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3CA2" w:rsidRPr="00250F1D" w:rsidRDefault="006B3CA2" w:rsidP="006B3CA2">
      <w:pPr>
        <w:jc w:val="right"/>
        <w:rPr>
          <w:sz w:val="28"/>
          <w:szCs w:val="28"/>
        </w:rPr>
      </w:pPr>
      <w:r w:rsidRPr="00250F1D">
        <w:rPr>
          <w:color w:val="000000"/>
          <w:sz w:val="28"/>
          <w:szCs w:val="28"/>
        </w:rPr>
        <w:t>УТВЕРЖДАЮ</w:t>
      </w:r>
      <w:r w:rsidRPr="00250F1D">
        <w:rPr>
          <w:sz w:val="28"/>
          <w:szCs w:val="28"/>
        </w:rPr>
        <w:t xml:space="preserve"> </w:t>
      </w:r>
    </w:p>
    <w:p w:rsidR="006B3CA2" w:rsidRPr="00250F1D" w:rsidRDefault="006B3CA2" w:rsidP="006B3CA2">
      <w:pPr>
        <w:jc w:val="right"/>
        <w:rPr>
          <w:sz w:val="28"/>
          <w:szCs w:val="28"/>
        </w:rPr>
      </w:pPr>
    </w:p>
    <w:p w:rsidR="006B3CA2" w:rsidRPr="00250F1D" w:rsidRDefault="001E698E" w:rsidP="006B3CA2">
      <w:pPr>
        <w:jc w:val="right"/>
        <w:rPr>
          <w:sz w:val="28"/>
          <w:szCs w:val="28"/>
        </w:rPr>
      </w:pPr>
      <w:r>
        <w:rPr>
          <w:color w:val="000000"/>
          <w:sz w:val="28"/>
          <w:szCs w:val="28"/>
        </w:rPr>
        <w:t>Заместитель п</w:t>
      </w:r>
      <w:r w:rsidR="006B3CA2" w:rsidRPr="00250F1D">
        <w:rPr>
          <w:color w:val="000000"/>
          <w:sz w:val="28"/>
          <w:szCs w:val="28"/>
        </w:rPr>
        <w:t>редседател</w:t>
      </w:r>
      <w:r>
        <w:rPr>
          <w:color w:val="000000"/>
          <w:sz w:val="28"/>
          <w:szCs w:val="28"/>
        </w:rPr>
        <w:t>я</w:t>
      </w:r>
      <w:r w:rsidR="006B3CA2" w:rsidRPr="00250F1D">
        <w:rPr>
          <w:sz w:val="28"/>
          <w:szCs w:val="28"/>
        </w:rPr>
        <w:t xml:space="preserve"> </w:t>
      </w:r>
      <w:r w:rsidR="006B3CA2" w:rsidRPr="00250F1D">
        <w:rPr>
          <w:color w:val="000000"/>
          <w:sz w:val="28"/>
          <w:szCs w:val="28"/>
        </w:rPr>
        <w:t>Конкурсной</w:t>
      </w:r>
      <w:r w:rsidR="006B3CA2" w:rsidRPr="00250F1D">
        <w:rPr>
          <w:sz w:val="28"/>
          <w:szCs w:val="28"/>
        </w:rPr>
        <w:t xml:space="preserve"> </w:t>
      </w:r>
      <w:r w:rsidR="006B3CA2" w:rsidRPr="00250F1D">
        <w:rPr>
          <w:color w:val="000000"/>
          <w:sz w:val="28"/>
          <w:szCs w:val="28"/>
        </w:rPr>
        <w:t>комиссии</w:t>
      </w:r>
      <w:r w:rsidR="006B3CA2" w:rsidRPr="00250F1D">
        <w:rPr>
          <w:sz w:val="28"/>
          <w:szCs w:val="28"/>
        </w:rPr>
        <w:t xml:space="preserve"> </w:t>
      </w:r>
    </w:p>
    <w:p w:rsidR="006B3CA2" w:rsidRPr="00250F1D" w:rsidRDefault="006B3CA2" w:rsidP="006B3CA2">
      <w:pPr>
        <w:jc w:val="right"/>
        <w:rPr>
          <w:sz w:val="28"/>
          <w:szCs w:val="28"/>
        </w:rPr>
      </w:pP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6B3CA2" w:rsidRPr="00250F1D" w:rsidRDefault="006B3CA2" w:rsidP="006B3CA2">
      <w:pPr>
        <w:jc w:val="right"/>
        <w:rPr>
          <w:sz w:val="28"/>
          <w:szCs w:val="28"/>
        </w:rPr>
      </w:pP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6B3CA2" w:rsidRPr="00250F1D" w:rsidRDefault="006B3CA2" w:rsidP="006B3CA2">
      <w:pPr>
        <w:jc w:val="right"/>
        <w:rPr>
          <w:sz w:val="28"/>
          <w:szCs w:val="28"/>
        </w:rPr>
      </w:pPr>
    </w:p>
    <w:p w:rsidR="006B3CA2" w:rsidRPr="00250F1D" w:rsidRDefault="006B3CA2" w:rsidP="006B3CA2">
      <w:pPr>
        <w:jc w:val="right"/>
        <w:rPr>
          <w:sz w:val="28"/>
          <w:szCs w:val="28"/>
        </w:rPr>
      </w:pPr>
      <w:r w:rsidRPr="00250F1D">
        <w:rPr>
          <w:color w:val="000000"/>
          <w:sz w:val="28"/>
          <w:szCs w:val="28"/>
        </w:rPr>
        <w:t>__________</w:t>
      </w:r>
      <w:r w:rsidR="001E698E">
        <w:rPr>
          <w:color w:val="000000"/>
          <w:sz w:val="28"/>
          <w:szCs w:val="28"/>
        </w:rPr>
        <w:t>К.В. Кудрявцев</w:t>
      </w:r>
      <w:r w:rsidRPr="00250F1D">
        <w:rPr>
          <w:sz w:val="28"/>
          <w:szCs w:val="28"/>
        </w:rPr>
        <w:t xml:space="preserve"> </w:t>
      </w:r>
    </w:p>
    <w:p w:rsidR="006B3CA2" w:rsidRPr="00250F1D" w:rsidRDefault="006B3CA2" w:rsidP="006B3CA2">
      <w:pPr>
        <w:jc w:val="right"/>
        <w:rPr>
          <w:sz w:val="28"/>
          <w:szCs w:val="28"/>
        </w:rPr>
      </w:pPr>
    </w:p>
    <w:p w:rsidR="006B3CA2" w:rsidRPr="00CF0692" w:rsidRDefault="006B3CA2" w:rsidP="006B3CA2">
      <w:pPr>
        <w:spacing w:after="120"/>
        <w:jc w:val="right"/>
        <w:rPr>
          <w:color w:val="000000"/>
          <w:sz w:val="28"/>
          <w:szCs w:val="28"/>
        </w:rPr>
      </w:pPr>
      <w:r w:rsidRPr="00250F1D">
        <w:rPr>
          <w:color w:val="000000"/>
          <w:sz w:val="28"/>
          <w:szCs w:val="28"/>
        </w:rPr>
        <w:t>«____»________________2016</w:t>
      </w:r>
      <w:r w:rsidR="00DF6FC8">
        <w:rPr>
          <w:color w:val="000000"/>
          <w:sz w:val="28"/>
          <w:szCs w:val="28"/>
        </w:rPr>
        <w:t xml:space="preserve"> </w:t>
      </w:r>
      <w:r w:rsidRPr="00250F1D">
        <w:rPr>
          <w:color w:val="000000"/>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6B3CA2">
        <w:rPr>
          <w:szCs w:val="28"/>
        </w:rPr>
        <w:t>конкурс</w:t>
      </w:r>
      <w:r w:rsidR="001E6E80" w:rsidRPr="006B3CA2">
        <w:rPr>
          <w:szCs w:val="28"/>
        </w:rPr>
        <w:t xml:space="preserve"> </w:t>
      </w:r>
      <w:r w:rsidR="0098627F" w:rsidRPr="006B3CA2">
        <w:rPr>
          <w:szCs w:val="28"/>
        </w:rPr>
        <w:t xml:space="preserve">№ </w:t>
      </w:r>
      <w:r w:rsidR="004D44D7" w:rsidRPr="006B3CA2">
        <w:rPr>
          <w:szCs w:val="28"/>
        </w:rPr>
        <w:t>ОК</w:t>
      </w:r>
      <w:r w:rsidR="00754C45" w:rsidRPr="006B3CA2">
        <w:rPr>
          <w:szCs w:val="28"/>
        </w:rPr>
        <w:t>-МСП</w:t>
      </w:r>
      <w:r w:rsidR="00EB2EEB" w:rsidRPr="006B3CA2">
        <w:rPr>
          <w:szCs w:val="28"/>
        </w:rPr>
        <w:t>-</w:t>
      </w:r>
      <w:r w:rsidR="006B3CA2" w:rsidRPr="006B3CA2">
        <w:rPr>
          <w:szCs w:val="28"/>
        </w:rPr>
        <w:t>НКПЗаб</w:t>
      </w:r>
      <w:r w:rsidR="00EB2EEB" w:rsidRPr="006B3CA2">
        <w:rPr>
          <w:szCs w:val="28"/>
        </w:rPr>
        <w:t>-</w:t>
      </w:r>
      <w:r w:rsidR="006B3CA2" w:rsidRPr="006B3CA2">
        <w:rPr>
          <w:szCs w:val="28"/>
        </w:rPr>
        <w:t>16</w:t>
      </w:r>
      <w:r w:rsidR="00EB2EEB" w:rsidRPr="006B3CA2">
        <w:rPr>
          <w:szCs w:val="28"/>
        </w:rPr>
        <w:t>-</w:t>
      </w:r>
      <w:r w:rsidR="006B3CA2" w:rsidRPr="006B3CA2">
        <w:rPr>
          <w:szCs w:val="28"/>
        </w:rPr>
        <w:t>0009</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09"/>
        <w:rPr>
          <w:szCs w:val="28"/>
        </w:rPr>
      </w:pPr>
      <w:r w:rsidRPr="006B3CA2">
        <w:rPr>
          <w:szCs w:val="28"/>
        </w:rPr>
        <w:t xml:space="preserve">Предметом настоящего </w:t>
      </w:r>
      <w:r w:rsidR="008C4183" w:rsidRPr="006B3CA2">
        <w:rPr>
          <w:szCs w:val="28"/>
        </w:rPr>
        <w:t>Открытого конкурса</w:t>
      </w:r>
      <w:r w:rsidRPr="006B3CA2">
        <w:rPr>
          <w:szCs w:val="28"/>
        </w:rPr>
        <w:t xml:space="preserve"> является право на заключение договора на </w:t>
      </w:r>
      <w:r w:rsidR="006B3CA2">
        <w:rPr>
          <w:szCs w:val="28"/>
        </w:rPr>
        <w:t xml:space="preserve">капитальный ремонт ограждения КТЭК (инв. № </w:t>
      </w:r>
      <w:r w:rsidR="006B3CA2">
        <w:rPr>
          <w:szCs w:val="28"/>
        </w:rPr>
        <w:lastRenderedPageBreak/>
        <w:t>00017410) Контейнерного терминала Чита филиала ПАО «ТрансКонтейнер» на Забайкальской железной дороге.</w:t>
      </w:r>
    </w:p>
    <w:p w:rsidR="004E3AC2" w:rsidRDefault="00167695" w:rsidP="00C56383">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6B3CA2">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6B3CA2">
        <w:rPr>
          <w:szCs w:val="28"/>
        </w:rPr>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lastRenderedPageBreak/>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lastRenderedPageBreak/>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lastRenderedPageBreak/>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 xml:space="preserve">на электронном носителе, </w:t>
      </w:r>
      <w:r>
        <w:rPr>
          <w:rFonts w:eastAsia="MS Mincho"/>
          <w:sz w:val="28"/>
          <w:szCs w:val="28"/>
        </w:rPr>
        <w:lastRenderedPageBreak/>
        <w:t>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lastRenderedPageBreak/>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9A7605">
        <w:rPr>
          <w:sz w:val="28"/>
          <w:szCs w:val="28"/>
        </w:rPr>
        <w:lastRenderedPageBreak/>
        <w:t>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lastRenderedPageBreak/>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lastRenderedPageBreak/>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r w:rsidR="00210126">
        <w:rPr>
          <w:sz w:val="28"/>
        </w:rPr>
        <w:t>,</w:t>
      </w:r>
      <w:r w:rsidR="00243F0F" w:rsidRPr="00D32FFA">
        <w:rPr>
          <w:sz w:val="28"/>
        </w:rPr>
        <w:t>;</w:t>
      </w:r>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r w:rsidR="009B734C" w:rsidRPr="008D694C">
          <w:rPr>
            <w:rStyle w:val="a8"/>
            <w:sz w:val="28"/>
            <w:szCs w:val="28"/>
          </w:rPr>
          <w:t>zakupki.gov.ru</w:t>
        </w:r>
      </w:hyperlink>
      <w:r w:rsidR="009B734C"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lastRenderedPageBreak/>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lastRenderedPageBreak/>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6D32B3"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F6FC8" w:rsidRPr="007E6DE4" w:rsidRDefault="00DF6FC8" w:rsidP="000954FB">
                  <w:pPr>
                    <w:jc w:val="center"/>
                    <w:rPr>
                      <w:b/>
                      <w:sz w:val="28"/>
                      <w:szCs w:val="28"/>
                    </w:rPr>
                  </w:pPr>
                  <w:r w:rsidRPr="007E6DE4">
                    <w:rPr>
                      <w:b/>
                      <w:sz w:val="28"/>
                      <w:szCs w:val="28"/>
                    </w:rPr>
                    <w:t xml:space="preserve">_____________________________________________, </w:t>
                  </w:r>
                </w:p>
                <w:p w:rsidR="00DF6FC8" w:rsidRDefault="00DF6FC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F6FC8" w:rsidRPr="007E6DE4" w:rsidRDefault="00DF6FC8" w:rsidP="000954FB">
                  <w:pPr>
                    <w:jc w:val="center"/>
                    <w:rPr>
                      <w:b/>
                      <w:sz w:val="28"/>
                      <w:szCs w:val="28"/>
                    </w:rPr>
                  </w:pPr>
                  <w:r w:rsidRPr="007E6DE4">
                    <w:rPr>
                      <w:b/>
                      <w:sz w:val="28"/>
                      <w:szCs w:val="28"/>
                    </w:rPr>
                    <w:t>________________________________________</w:t>
                  </w:r>
                </w:p>
                <w:p w:rsidR="00DF6FC8" w:rsidRPr="007E6DE4" w:rsidRDefault="00DF6FC8" w:rsidP="000954FB">
                  <w:pPr>
                    <w:jc w:val="center"/>
                    <w:rPr>
                      <w:i/>
                      <w:sz w:val="20"/>
                      <w:szCs w:val="20"/>
                    </w:rPr>
                  </w:pPr>
                  <w:r w:rsidRPr="007E6DE4">
                    <w:rPr>
                      <w:i/>
                      <w:sz w:val="20"/>
                      <w:szCs w:val="20"/>
                    </w:rPr>
                    <w:t>государство регистрации претендента</w:t>
                  </w:r>
                </w:p>
                <w:p w:rsidR="00DF6FC8" w:rsidRPr="007E6DE4" w:rsidRDefault="00DF6FC8" w:rsidP="000954FB">
                  <w:pPr>
                    <w:jc w:val="center"/>
                    <w:rPr>
                      <w:b/>
                      <w:sz w:val="28"/>
                      <w:szCs w:val="28"/>
                    </w:rPr>
                  </w:pPr>
                  <w:r w:rsidRPr="007E6DE4">
                    <w:rPr>
                      <w:b/>
                      <w:sz w:val="28"/>
                      <w:szCs w:val="28"/>
                    </w:rPr>
                    <w:t>_____________________________</w:t>
                  </w:r>
                  <w:r>
                    <w:rPr>
                      <w:b/>
                      <w:sz w:val="28"/>
                      <w:szCs w:val="28"/>
                    </w:rPr>
                    <w:t>__________________</w:t>
                  </w:r>
                </w:p>
                <w:p w:rsidR="00DF6FC8" w:rsidRPr="007E6DE4" w:rsidRDefault="00DF6FC8" w:rsidP="000954FB">
                  <w:pPr>
                    <w:jc w:val="center"/>
                    <w:rPr>
                      <w:i/>
                      <w:sz w:val="20"/>
                      <w:szCs w:val="20"/>
                    </w:rPr>
                  </w:pPr>
                  <w:r w:rsidRPr="007E6DE4">
                    <w:rPr>
                      <w:i/>
                      <w:sz w:val="20"/>
                      <w:szCs w:val="20"/>
                    </w:rPr>
                    <w:t>ИНН претендента (для претендентов-резидентов Российской Федерации)</w:t>
                  </w:r>
                </w:p>
                <w:p w:rsidR="00DF6FC8" w:rsidRDefault="00DF6FC8" w:rsidP="000954FB">
                  <w:pPr>
                    <w:jc w:val="both"/>
                  </w:pPr>
                </w:p>
                <w:p w:rsidR="00DF6FC8" w:rsidRDefault="00DF6FC8"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DF6FC8" w:rsidRPr="00F23E06" w:rsidRDefault="00DF6FC8" w:rsidP="000954FB">
                  <w:pPr>
                    <w:jc w:val="center"/>
                    <w:rPr>
                      <w:b/>
                      <w:highlight w:val="cyan"/>
                    </w:rPr>
                  </w:pPr>
                  <w:r w:rsidRPr="00F23E06">
                    <w:rPr>
                      <w:b/>
                      <w:highlight w:val="cyan"/>
                    </w:rPr>
                    <w:t xml:space="preserve">(лот № _________) </w:t>
                  </w:r>
                </w:p>
                <w:p w:rsidR="00DF6FC8" w:rsidRPr="00521EAB" w:rsidRDefault="00DF6FC8"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DF6FC8" w:rsidRPr="00923E2D" w:rsidRDefault="00DF6FC8" w:rsidP="000954FB">
                  <w:pPr>
                    <w:jc w:val="center"/>
                    <w:rPr>
                      <w:b/>
                    </w:rPr>
                  </w:pPr>
                </w:p>
                <w:p w:rsidR="00DF6FC8" w:rsidRPr="00923E2D" w:rsidRDefault="00DF6FC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(кроме уже п</w:t>
      </w:r>
      <w:r w:rsidR="00C46EEA" w:rsidRPr="00193D5D">
        <w:rPr>
          <w:rFonts w:eastAsia="Times New Roman"/>
          <w:sz w:val="28"/>
          <w:szCs w:val="28"/>
        </w:rPr>
        <w:t>р</w:t>
      </w:r>
      <w:r w:rsidR="00475935" w:rsidRPr="00193D5D">
        <w:rPr>
          <w:rFonts w:eastAsia="Times New Roman"/>
          <w:sz w:val="28"/>
          <w:szCs w:val="28"/>
        </w:rPr>
        <w:t>едставленных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 xml:space="preserve">электронный носитель информации (флеш-память или компакт-диск), </w:t>
      </w:r>
      <w:r>
        <w:rPr>
          <w:rFonts w:eastAsia="Times New Roman"/>
          <w:sz w:val="28"/>
          <w:szCs w:val="28"/>
        </w:rPr>
        <w:lastRenderedPageBreak/>
        <w:t>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6B3CA2" w:rsidRDefault="000954FB" w:rsidP="009A1114">
      <w:pPr>
        <w:pStyle w:val="a"/>
        <w:rPr>
          <w:b w:val="0"/>
          <w:i w:val="0"/>
        </w:rPr>
      </w:pPr>
      <w:r w:rsidRPr="006B3CA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w:t>
      </w:r>
      <w:r w:rsidRPr="006B3CA2">
        <w:rPr>
          <w:b w:val="0"/>
          <w:i w:val="0"/>
        </w:rPr>
        <w:lastRenderedPageBreak/>
        <w:t xml:space="preserve">(раздел </w:t>
      </w:r>
      <w:r w:rsidR="006400A0" w:rsidRPr="006B3CA2">
        <w:rPr>
          <w:b w:val="0"/>
          <w:i w:val="0"/>
        </w:rPr>
        <w:t>4</w:t>
      </w:r>
      <w:r w:rsidRPr="006B3CA2">
        <w:rPr>
          <w:b w:val="0"/>
          <w:i w:val="0"/>
        </w:rPr>
        <w:t xml:space="preserve"> настоящей документации</w:t>
      </w:r>
      <w:r w:rsidR="00475935" w:rsidRPr="006B3CA2">
        <w:rPr>
          <w:b w:val="0"/>
          <w:i w:val="0"/>
        </w:rPr>
        <w:t xml:space="preserve"> о закупке</w:t>
      </w:r>
      <w:r w:rsidRPr="006B3CA2">
        <w:rPr>
          <w:b w:val="0"/>
          <w:i w:val="0"/>
        </w:rPr>
        <w:t>)</w:t>
      </w:r>
      <w:r w:rsidR="00D974D3" w:rsidRPr="006B3CA2">
        <w:rPr>
          <w:b w:val="0"/>
          <w:i w:val="0"/>
        </w:rPr>
        <w:t xml:space="preserve"> и/или И</w:t>
      </w:r>
      <w:r w:rsidR="0012610C" w:rsidRPr="006B3CA2">
        <w:rPr>
          <w:b w:val="0"/>
          <w:i w:val="0"/>
        </w:rPr>
        <w:t>нформационной карте</w:t>
      </w:r>
      <w:r w:rsidR="00F84C65" w:rsidRPr="006B3CA2">
        <w:rPr>
          <w:b w:val="0"/>
          <w:i w:val="0"/>
        </w:rPr>
        <w:t xml:space="preserve"> (раздел 5 настоящей документации о закупке)</w:t>
      </w:r>
      <w:r w:rsidRPr="006B3CA2">
        <w:rPr>
          <w:b w:val="0"/>
          <w:i w:val="0"/>
        </w:rPr>
        <w:t>.</w:t>
      </w:r>
    </w:p>
    <w:p w:rsidR="000954FB" w:rsidRPr="009A1114" w:rsidRDefault="009A1114" w:rsidP="009A1114">
      <w:pPr>
        <w:pStyle w:val="a"/>
        <w:numPr>
          <w:ilvl w:val="0"/>
          <w:numId w:val="0"/>
        </w:numPr>
        <w:rPr>
          <w:b w:val="0"/>
          <w:i w:val="0"/>
        </w:rPr>
      </w:pPr>
      <w:r w:rsidRPr="006B3CA2">
        <w:rPr>
          <w:b w:val="0"/>
          <w:i w:val="0"/>
        </w:rPr>
        <w:tab/>
      </w:r>
      <w:r w:rsidRPr="006B3CA2">
        <w:rPr>
          <w:b w:val="0"/>
          <w:i w:val="0"/>
        </w:rPr>
        <w:tab/>
      </w:r>
      <w:r w:rsidR="000954FB" w:rsidRPr="006B3CA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6B3CA2">
        <w:rPr>
          <w:b w:val="0"/>
          <w:i w:val="0"/>
        </w:rPr>
        <w:t>4</w:t>
      </w:r>
      <w:r w:rsidR="000954FB" w:rsidRPr="006B3CA2">
        <w:rPr>
          <w:b w:val="0"/>
          <w:i w:val="0"/>
        </w:rPr>
        <w:t xml:space="preserve"> настоящей документации</w:t>
      </w:r>
      <w:r w:rsidR="00475935" w:rsidRPr="006B3CA2">
        <w:rPr>
          <w:b w:val="0"/>
          <w:i w:val="0"/>
        </w:rPr>
        <w:t xml:space="preserve"> о закупке</w:t>
      </w:r>
      <w:r w:rsidR="000954FB" w:rsidRPr="006B3CA2">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Default="000954FB" w:rsidP="009A1114">
      <w:pPr>
        <w:pStyle w:val="a"/>
        <w:numPr>
          <w:ilvl w:val="0"/>
          <w:numId w:val="0"/>
        </w:numPr>
        <w:ind w:left="709"/>
      </w:pPr>
    </w:p>
    <w:p w:rsidR="00044B1C" w:rsidRPr="008F5677" w:rsidRDefault="006400A0" w:rsidP="00C177CB">
      <w:pPr>
        <w:pStyle w:val="1"/>
        <w:spacing w:before="0" w:after="0"/>
        <w:ind w:left="0" w:firstLine="0"/>
        <w:jc w:val="center"/>
      </w:pPr>
      <w:r w:rsidRPr="008F5677">
        <w:t>Раздел</w:t>
      </w:r>
      <w:r w:rsidR="00C376C1" w:rsidRPr="008F5677">
        <w:t xml:space="preserve"> 4.</w:t>
      </w:r>
      <w:r w:rsidR="000954FB" w:rsidRPr="008F5677">
        <w:t xml:space="preserve"> </w:t>
      </w:r>
    </w:p>
    <w:p w:rsidR="000954FB" w:rsidRPr="008F5677" w:rsidRDefault="000954FB" w:rsidP="00C177CB">
      <w:pPr>
        <w:pStyle w:val="1"/>
        <w:spacing w:before="0" w:after="0"/>
        <w:ind w:left="0" w:firstLine="0"/>
        <w:jc w:val="center"/>
      </w:pPr>
      <w:r w:rsidRPr="008F5677">
        <w:t>Техническое задание</w:t>
      </w:r>
    </w:p>
    <w:p w:rsidR="008F5677" w:rsidRPr="008F5677" w:rsidRDefault="008F5677" w:rsidP="008F5677">
      <w:pPr>
        <w:rPr>
          <w:highlight w:val="yellow"/>
        </w:rPr>
      </w:pPr>
    </w:p>
    <w:p w:rsidR="008F5677" w:rsidRPr="00673B62" w:rsidRDefault="008F5677" w:rsidP="008F5677">
      <w:pPr>
        <w:pStyle w:val="afa"/>
        <w:ind w:left="397" w:firstLine="397"/>
        <w:rPr>
          <w:rFonts w:eastAsia="Times New Roman"/>
          <w:b/>
          <w:sz w:val="28"/>
          <w:szCs w:val="28"/>
        </w:rPr>
      </w:pPr>
      <w:r w:rsidRPr="00673B62">
        <w:rPr>
          <w:rFonts w:eastAsia="Times New Roman"/>
          <w:b/>
          <w:sz w:val="28"/>
          <w:szCs w:val="28"/>
        </w:rPr>
        <w:t xml:space="preserve">4.1. Цель открытого конкурса </w:t>
      </w:r>
    </w:p>
    <w:p w:rsidR="008F5677" w:rsidRPr="00673B62" w:rsidRDefault="008F5677" w:rsidP="008F5677">
      <w:pPr>
        <w:pStyle w:val="19"/>
        <w:ind w:firstLine="0"/>
        <w:rPr>
          <w:szCs w:val="28"/>
        </w:rPr>
      </w:pPr>
      <w:r w:rsidRPr="00673B62">
        <w:rPr>
          <w:szCs w:val="28"/>
        </w:rPr>
        <w:tab/>
      </w:r>
      <w:r>
        <w:rPr>
          <w:szCs w:val="28"/>
        </w:rPr>
        <w:tab/>
      </w:r>
      <w:r w:rsidRPr="006C5655">
        <w:rPr>
          <w:szCs w:val="28"/>
        </w:rPr>
        <w:t xml:space="preserve">Капитальный ремонт </w:t>
      </w:r>
      <w:r>
        <w:rPr>
          <w:szCs w:val="28"/>
        </w:rPr>
        <w:t xml:space="preserve">ограждения КТЭК инв. №00017410 </w:t>
      </w:r>
      <w:r w:rsidR="00256DEF">
        <w:rPr>
          <w:szCs w:val="28"/>
        </w:rPr>
        <w:t>(</w:t>
      </w:r>
      <w:r>
        <w:rPr>
          <w:szCs w:val="28"/>
        </w:rPr>
        <w:t>с заменой шлагбаума инв. № 3130002</w:t>
      </w:r>
      <w:r w:rsidR="00256DEF">
        <w:rPr>
          <w:szCs w:val="28"/>
        </w:rPr>
        <w:t>)</w:t>
      </w:r>
      <w:r w:rsidRPr="00673B62">
        <w:rPr>
          <w:szCs w:val="28"/>
        </w:rPr>
        <w:t xml:space="preserve"> на </w:t>
      </w:r>
      <w:r>
        <w:rPr>
          <w:szCs w:val="28"/>
        </w:rPr>
        <w:t>К</w:t>
      </w:r>
      <w:r w:rsidRPr="00673B62">
        <w:rPr>
          <w:szCs w:val="28"/>
        </w:rPr>
        <w:t xml:space="preserve">онтейнерном терминале </w:t>
      </w:r>
      <w:r>
        <w:rPr>
          <w:szCs w:val="28"/>
        </w:rPr>
        <w:t>Чита филиала ПАО «ТрансКонтейнер» на Забайкальской железной дороге</w:t>
      </w:r>
      <w:r w:rsidRPr="00673B62">
        <w:rPr>
          <w:szCs w:val="28"/>
        </w:rPr>
        <w:t xml:space="preserve">, расположенного по адресу: Забайкальский край, </w:t>
      </w:r>
      <w:r>
        <w:rPr>
          <w:szCs w:val="28"/>
        </w:rPr>
        <w:t>г. Чита, ул. Лазо, 120.</w:t>
      </w:r>
    </w:p>
    <w:p w:rsidR="008F5677" w:rsidRDefault="008F5677" w:rsidP="008F5677">
      <w:pPr>
        <w:pStyle w:val="19"/>
        <w:ind w:firstLine="0"/>
        <w:rPr>
          <w:szCs w:val="28"/>
        </w:rPr>
      </w:pPr>
      <w:r w:rsidRPr="00673B62">
        <w:rPr>
          <w:szCs w:val="28"/>
        </w:rPr>
        <w:tab/>
      </w:r>
    </w:p>
    <w:p w:rsidR="008F5677" w:rsidRPr="00475D28" w:rsidRDefault="008F5677" w:rsidP="008F5677">
      <w:pPr>
        <w:pStyle w:val="19"/>
        <w:rPr>
          <w:rFonts w:eastAsia="Times New Roman"/>
          <w:b/>
          <w:szCs w:val="28"/>
        </w:rPr>
      </w:pPr>
      <w:r>
        <w:rPr>
          <w:rFonts w:eastAsia="Times New Roman"/>
          <w:b/>
          <w:szCs w:val="28"/>
        </w:rPr>
        <w:t xml:space="preserve"> </w:t>
      </w:r>
      <w:r w:rsidRPr="00475D28">
        <w:rPr>
          <w:rFonts w:eastAsia="Times New Roman"/>
          <w:b/>
          <w:szCs w:val="28"/>
        </w:rPr>
        <w:t>4.2.  Общие положени</w:t>
      </w:r>
      <w:r>
        <w:rPr>
          <w:rFonts w:eastAsia="Times New Roman"/>
          <w:b/>
          <w:szCs w:val="28"/>
        </w:rPr>
        <w:t>я</w:t>
      </w:r>
    </w:p>
    <w:p w:rsidR="008F5677" w:rsidRPr="00475D28" w:rsidRDefault="008F5677" w:rsidP="008F5677">
      <w:pPr>
        <w:pStyle w:val="aff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F5677" w:rsidRPr="00475D28" w:rsidRDefault="008F5677" w:rsidP="008F5677">
      <w:pPr>
        <w:pStyle w:val="aff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475D28">
        <w:rPr>
          <w:rFonts w:ascii="Times New Roman" w:hAnsi="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8F5677" w:rsidRPr="00475D28" w:rsidRDefault="008F5677" w:rsidP="008F5677">
      <w:pPr>
        <w:pStyle w:val="affa"/>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CE4D0E">
        <w:rPr>
          <w:rFonts w:ascii="Times New Roman" w:hAnsi="Times New Roman"/>
          <w:sz w:val="28"/>
          <w:szCs w:val="28"/>
        </w:rPr>
        <w:t>4.2.3. Привлечение субподрядчиков не</w:t>
      </w:r>
      <w:r w:rsidR="00CE4D0E" w:rsidRPr="00CE4D0E">
        <w:rPr>
          <w:rFonts w:ascii="Times New Roman" w:hAnsi="Times New Roman"/>
          <w:sz w:val="28"/>
          <w:szCs w:val="28"/>
        </w:rPr>
        <w:t xml:space="preserve"> </w:t>
      </w:r>
      <w:r w:rsidRPr="00CE4D0E">
        <w:rPr>
          <w:rFonts w:ascii="Times New Roman" w:hAnsi="Times New Roman"/>
          <w:sz w:val="28"/>
          <w:szCs w:val="28"/>
        </w:rPr>
        <w:t>допускается.</w:t>
      </w:r>
    </w:p>
    <w:p w:rsidR="008F5677" w:rsidRPr="008F5677" w:rsidRDefault="008F5677" w:rsidP="008F5677">
      <w:pPr>
        <w:pStyle w:val="affa"/>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sidRPr="00475D28">
        <w:rPr>
          <w:rFonts w:ascii="Times New Roman" w:hAnsi="Times New Roman"/>
          <w:sz w:val="28"/>
          <w:szCs w:val="28"/>
        </w:rPr>
        <w:t>4.2.4. Начал</w:t>
      </w:r>
      <w:r>
        <w:rPr>
          <w:rFonts w:ascii="Times New Roman" w:hAnsi="Times New Roman"/>
          <w:sz w:val="28"/>
          <w:szCs w:val="28"/>
        </w:rPr>
        <w:t>ьная максимальная цена договора, заключаемого</w:t>
      </w:r>
      <w:r w:rsidRPr="00475D28">
        <w:rPr>
          <w:rFonts w:ascii="Times New Roman" w:hAnsi="Times New Roman"/>
          <w:sz w:val="28"/>
          <w:szCs w:val="28"/>
        </w:rPr>
        <w:t xml:space="preserve"> по результатам открытого конкурса, с учетом всех налогов (кроме НДС), стоимости материалов, изделий и расходов, связанных с их </w:t>
      </w:r>
      <w:r w:rsidRPr="00FC0AB1">
        <w:rPr>
          <w:rFonts w:ascii="Times New Roman" w:hAnsi="Times New Roman"/>
          <w:sz w:val="28"/>
          <w:szCs w:val="28"/>
        </w:rPr>
        <w:t xml:space="preserve">доставкой, а также иных расходов, связанных с выполнением работ, </w:t>
      </w:r>
      <w:r w:rsidRPr="003600B9">
        <w:rPr>
          <w:rFonts w:ascii="Times New Roman" w:hAnsi="Times New Roman"/>
          <w:sz w:val="28"/>
          <w:szCs w:val="28"/>
        </w:rPr>
        <w:t>составляет</w:t>
      </w:r>
      <w:r w:rsidRPr="008D5DE3">
        <w:rPr>
          <w:rFonts w:ascii="Times New Roman" w:hAnsi="Times New Roman"/>
          <w:sz w:val="28"/>
          <w:szCs w:val="28"/>
        </w:rPr>
        <w:t xml:space="preserve">: </w:t>
      </w:r>
      <w:r w:rsidRPr="008F5677">
        <w:rPr>
          <w:rFonts w:ascii="Times New Roman" w:hAnsi="Times New Roman"/>
          <w:b/>
          <w:sz w:val="28"/>
          <w:szCs w:val="28"/>
        </w:rPr>
        <w:t>987 787 (Девятьсот восемьдесят семь тысяч семьсот восемьдесят семь рублей) 00 копеек</w:t>
      </w:r>
      <w:r w:rsidRPr="00D937ED">
        <w:rPr>
          <w:rFonts w:ascii="Times New Roman" w:hAnsi="Times New Roman"/>
          <w:b/>
          <w:sz w:val="28"/>
          <w:szCs w:val="28"/>
        </w:rPr>
        <w:t>.</w:t>
      </w:r>
      <w:r w:rsidR="00D937ED" w:rsidRPr="00D937ED">
        <w:rPr>
          <w:rFonts w:ascii="Times New Roman" w:hAnsi="Times New Roman"/>
          <w:sz w:val="28"/>
          <w:szCs w:val="28"/>
        </w:rPr>
        <w:t xml:space="preserve"> Сумма НДС и условия начисления определяются в соответствии с законодательством Российской Федерации.</w:t>
      </w:r>
    </w:p>
    <w:p w:rsidR="008F5677" w:rsidRPr="00475D28" w:rsidRDefault="008F5677" w:rsidP="008F5677">
      <w:pPr>
        <w:pStyle w:val="affa"/>
        <w:jc w:val="both"/>
        <w:rPr>
          <w:b/>
          <w:sz w:val="28"/>
          <w:szCs w:val="28"/>
        </w:rPr>
      </w:pPr>
    </w:p>
    <w:p w:rsidR="008F5677" w:rsidRPr="00475D28" w:rsidRDefault="008F5677" w:rsidP="008F5677">
      <w:pPr>
        <w:pStyle w:val="afa"/>
        <w:rPr>
          <w:sz w:val="28"/>
          <w:szCs w:val="28"/>
        </w:rPr>
      </w:pPr>
      <w:r>
        <w:rPr>
          <w:b/>
          <w:sz w:val="28"/>
          <w:szCs w:val="28"/>
        </w:rPr>
        <w:t xml:space="preserve"> </w:t>
      </w:r>
      <w:r w:rsidRPr="00475D28">
        <w:rPr>
          <w:b/>
          <w:sz w:val="28"/>
          <w:szCs w:val="28"/>
        </w:rPr>
        <w:t>4.3. Требования к выполняемым работам</w:t>
      </w:r>
      <w:r w:rsidRPr="00475D28">
        <w:rPr>
          <w:sz w:val="28"/>
          <w:szCs w:val="28"/>
        </w:rPr>
        <w:t xml:space="preserve"> </w:t>
      </w:r>
    </w:p>
    <w:p w:rsidR="008F5677" w:rsidRPr="00475D28" w:rsidRDefault="008F5677" w:rsidP="008F5677">
      <w:pPr>
        <w:pStyle w:val="afa"/>
        <w:ind w:left="397" w:firstLine="397"/>
        <w:rPr>
          <w:sz w:val="28"/>
          <w:szCs w:val="28"/>
        </w:rPr>
      </w:pPr>
      <w:r w:rsidRPr="00475D28">
        <w:rPr>
          <w:sz w:val="28"/>
          <w:szCs w:val="28"/>
        </w:rPr>
        <w:t xml:space="preserve">4.3.1. Работы должны быть выполнены в соответствии с нормативными документами РФ (СНиП, ГОСТ, СанПиН и др.). </w:t>
      </w:r>
    </w:p>
    <w:p w:rsidR="008F5677" w:rsidRPr="008F5677" w:rsidRDefault="008F5677" w:rsidP="008F5677">
      <w:pPr>
        <w:pStyle w:val="afa"/>
        <w:ind w:firstLine="0"/>
        <w:rPr>
          <w:sz w:val="28"/>
          <w:szCs w:val="28"/>
        </w:rPr>
      </w:pPr>
      <w:r w:rsidRPr="008F5677">
        <w:rPr>
          <w:sz w:val="28"/>
          <w:szCs w:val="28"/>
        </w:rPr>
        <w:lastRenderedPageBreak/>
        <w:tab/>
      </w:r>
      <w:r>
        <w:rPr>
          <w:sz w:val="28"/>
          <w:szCs w:val="28"/>
        </w:rPr>
        <w:t xml:space="preserve">      </w:t>
      </w:r>
      <w:r w:rsidRPr="008F5677">
        <w:rPr>
          <w:sz w:val="28"/>
          <w:szCs w:val="28"/>
        </w:rPr>
        <w:t xml:space="preserve">4.3.2. </w:t>
      </w:r>
      <w:r w:rsidRPr="008F5677">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стандартов, норм, правил, технических условий.</w:t>
      </w:r>
    </w:p>
    <w:p w:rsidR="008F5677" w:rsidRPr="008F5677" w:rsidRDefault="008F5677" w:rsidP="008F5677">
      <w:pPr>
        <w:pStyle w:val="affa"/>
        <w:jc w:val="both"/>
        <w:rPr>
          <w:rStyle w:val="FontStyle12"/>
          <w:rFonts w:ascii="Times New Roman" w:hAnsi="Times New Roman" w:cs="Times New Roman"/>
          <w:sz w:val="28"/>
          <w:szCs w:val="28"/>
        </w:rPr>
      </w:pPr>
      <w:r w:rsidRPr="008F5677">
        <w:rPr>
          <w:rStyle w:val="FontStyle12"/>
          <w:rFonts w:ascii="Times New Roman" w:hAnsi="Times New Roman" w:cs="Times New Roman"/>
          <w:sz w:val="28"/>
          <w:szCs w:val="28"/>
        </w:rPr>
        <w:tab/>
      </w:r>
      <w:r>
        <w:rPr>
          <w:rStyle w:val="FontStyle12"/>
          <w:rFonts w:ascii="Times New Roman" w:hAnsi="Times New Roman" w:cs="Times New Roman"/>
          <w:sz w:val="28"/>
          <w:szCs w:val="28"/>
        </w:rPr>
        <w:tab/>
      </w:r>
      <w:r w:rsidRPr="008F5677">
        <w:rPr>
          <w:rStyle w:val="FontStyle12"/>
          <w:rFonts w:ascii="Times New Roman" w:hAnsi="Times New Roman" w:cs="Times New Roman"/>
          <w:sz w:val="28"/>
          <w:szCs w:val="28"/>
        </w:rPr>
        <w:t xml:space="preserve">4.3.3. </w:t>
      </w:r>
      <w:r w:rsidRPr="008F5677">
        <w:rPr>
          <w:rFonts w:ascii="Times New Roman" w:hAnsi="Times New Roman"/>
          <w:sz w:val="28"/>
          <w:szCs w:val="28"/>
        </w:rPr>
        <w:t xml:space="preserve">Исполнитель </w:t>
      </w:r>
      <w:r w:rsidRPr="008F5677">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F5677" w:rsidRPr="00475D28" w:rsidRDefault="008F5677" w:rsidP="008F5677">
      <w:pPr>
        <w:pStyle w:val="afa"/>
        <w:ind w:firstLine="0"/>
        <w:rPr>
          <w:rStyle w:val="FontStyle12"/>
          <w:sz w:val="28"/>
          <w:szCs w:val="28"/>
        </w:rPr>
      </w:pPr>
      <w:r w:rsidRPr="008F5677">
        <w:rPr>
          <w:rStyle w:val="FontStyle12"/>
          <w:rFonts w:ascii="Times New Roman" w:hAnsi="Times New Roman" w:cs="Times New Roman"/>
          <w:sz w:val="28"/>
          <w:szCs w:val="28"/>
        </w:rPr>
        <w:tab/>
      </w:r>
      <w:r>
        <w:rPr>
          <w:rStyle w:val="FontStyle12"/>
          <w:rFonts w:ascii="Times New Roman" w:hAnsi="Times New Roman" w:cs="Times New Roman"/>
          <w:sz w:val="28"/>
          <w:szCs w:val="28"/>
        </w:rPr>
        <w:tab/>
      </w:r>
      <w:r w:rsidRPr="008F5677">
        <w:rPr>
          <w:rStyle w:val="FontStyle12"/>
          <w:rFonts w:ascii="Times New Roman" w:hAnsi="Times New Roman" w:cs="Times New Roman"/>
          <w:sz w:val="28"/>
          <w:szCs w:val="28"/>
        </w:rPr>
        <w:t xml:space="preserve">4.3.4.  </w:t>
      </w:r>
      <w:r w:rsidRPr="008F5677">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w:t>
      </w:r>
      <w:r w:rsidRPr="00740F37">
        <w:rPr>
          <w:sz w:val="28"/>
          <w:szCs w:val="28"/>
        </w:rPr>
        <w:t xml:space="preserve">  производства работ.</w:t>
      </w:r>
    </w:p>
    <w:p w:rsidR="008F5677" w:rsidRDefault="008F5677" w:rsidP="008F5677">
      <w:pPr>
        <w:pStyle w:val="affa"/>
        <w:jc w:val="both"/>
        <w:rPr>
          <w:rStyle w:val="FontStyle12"/>
          <w:rFonts w:ascii="Times New Roman" w:hAnsi="Times New Roman"/>
          <w:sz w:val="28"/>
          <w:szCs w:val="28"/>
        </w:rPr>
      </w:pPr>
      <w:r>
        <w:rPr>
          <w:rStyle w:val="FontStyle12"/>
          <w:rFonts w:ascii="Times New Roman" w:hAnsi="Times New Roman"/>
          <w:sz w:val="28"/>
          <w:szCs w:val="28"/>
        </w:rPr>
        <w:tab/>
      </w:r>
      <w:r>
        <w:rPr>
          <w:rStyle w:val="FontStyle12"/>
          <w:rFonts w:ascii="Times New Roman" w:hAnsi="Times New Roman"/>
          <w:sz w:val="28"/>
          <w:szCs w:val="28"/>
        </w:rPr>
        <w:tab/>
        <w:t>4.3.5</w:t>
      </w:r>
      <w:r w:rsidRPr="00475D28">
        <w:rPr>
          <w:rStyle w:val="FontStyle12"/>
          <w:rFonts w:ascii="Times New Roman" w:hAnsi="Times New Roman"/>
          <w:sz w:val="28"/>
          <w:szCs w:val="28"/>
        </w:rPr>
        <w:t>. Выполняемые работы, равно как и их результат, должны соответствовать требованиям:</w:t>
      </w:r>
    </w:p>
    <w:p w:rsidR="008F5677" w:rsidRDefault="008F5677" w:rsidP="008F5677">
      <w:pPr>
        <w:pStyle w:val="affa"/>
        <w:numPr>
          <w:ilvl w:val="0"/>
          <w:numId w:val="33"/>
        </w:numPr>
        <w:suppressAutoHyphens w:val="0"/>
        <w:jc w:val="both"/>
        <w:rPr>
          <w:rStyle w:val="FontStyle12"/>
          <w:rFonts w:ascii="Times New Roman" w:hAnsi="Times New Roman"/>
          <w:sz w:val="28"/>
          <w:szCs w:val="28"/>
        </w:rPr>
      </w:pPr>
      <w:r w:rsidRPr="00475D28">
        <w:rPr>
          <w:rStyle w:val="FontStyle12"/>
          <w:rFonts w:ascii="Times New Roman" w:hAnsi="Times New Roman"/>
          <w:sz w:val="28"/>
          <w:szCs w:val="28"/>
        </w:rPr>
        <w:t>СНиП 12-03-2001 «Безопасность труда в строительстве. Часть 1. Общие требования»</w:t>
      </w:r>
      <w:r>
        <w:rPr>
          <w:rStyle w:val="FontStyle12"/>
          <w:rFonts w:ascii="Times New Roman" w:hAnsi="Times New Roman"/>
          <w:sz w:val="28"/>
          <w:szCs w:val="28"/>
        </w:rPr>
        <w:t>;</w:t>
      </w:r>
    </w:p>
    <w:p w:rsidR="008F5677" w:rsidRDefault="008F5677" w:rsidP="008F5677">
      <w:pPr>
        <w:pStyle w:val="affa"/>
        <w:numPr>
          <w:ilvl w:val="0"/>
          <w:numId w:val="33"/>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t>СНиП 12-04-2002 «Безопасность труда в строительстве. Част</w:t>
      </w:r>
      <w:r>
        <w:rPr>
          <w:rStyle w:val="FontStyle12"/>
          <w:rFonts w:ascii="Times New Roman" w:hAnsi="Times New Roman"/>
          <w:sz w:val="28"/>
          <w:szCs w:val="28"/>
        </w:rPr>
        <w:t>ь 2. Строительное производство»;</w:t>
      </w:r>
      <w:r w:rsidRPr="00DB0389">
        <w:rPr>
          <w:rStyle w:val="FontStyle12"/>
          <w:rFonts w:ascii="Times New Roman" w:hAnsi="Times New Roman"/>
          <w:sz w:val="28"/>
          <w:szCs w:val="28"/>
        </w:rPr>
        <w:t xml:space="preserve"> </w:t>
      </w:r>
    </w:p>
    <w:p w:rsidR="008F5677" w:rsidRDefault="008F5677" w:rsidP="008F5677">
      <w:pPr>
        <w:pStyle w:val="affa"/>
        <w:numPr>
          <w:ilvl w:val="0"/>
          <w:numId w:val="33"/>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r>
        <w:rPr>
          <w:rStyle w:val="FontStyle12"/>
          <w:rFonts w:ascii="Times New Roman" w:hAnsi="Times New Roman"/>
          <w:sz w:val="28"/>
          <w:szCs w:val="28"/>
        </w:rPr>
        <w:t>;</w:t>
      </w:r>
    </w:p>
    <w:p w:rsidR="008F5677" w:rsidRPr="00DB0389" w:rsidRDefault="008F5677" w:rsidP="008F5677">
      <w:pPr>
        <w:pStyle w:val="affa"/>
        <w:numPr>
          <w:ilvl w:val="0"/>
          <w:numId w:val="33"/>
        </w:numPr>
        <w:suppressAutoHyphens w:val="0"/>
        <w:jc w:val="both"/>
        <w:rPr>
          <w:rFonts w:ascii="Times New Roman" w:hAnsi="Times New Roman"/>
          <w:sz w:val="28"/>
          <w:szCs w:val="28"/>
        </w:rPr>
      </w:pPr>
      <w:r w:rsidRPr="00DB0389">
        <w:rPr>
          <w:rStyle w:val="FontStyle12"/>
          <w:rFonts w:ascii="Times New Roman" w:hAnsi="Times New Roman"/>
          <w:sz w:val="28"/>
          <w:szCs w:val="28"/>
        </w:rPr>
        <w:t>СП 12-135-2003 «Безопасность труда в строительстве. Отраслевые типовые инструкции по охране труда».</w:t>
      </w:r>
    </w:p>
    <w:p w:rsidR="008F5677" w:rsidRDefault="008F5677" w:rsidP="008F5677">
      <w:pPr>
        <w:pStyle w:val="affa"/>
        <w:jc w:val="both"/>
        <w:rPr>
          <w:rFonts w:ascii="Times New Roman" w:hAnsi="Times New Roman"/>
          <w:sz w:val="28"/>
          <w:szCs w:val="28"/>
        </w:rPr>
      </w:pPr>
      <w:r>
        <w:rPr>
          <w:rStyle w:val="FontStyle12"/>
          <w:rFonts w:ascii="Times New Roman" w:hAnsi="Times New Roman"/>
          <w:sz w:val="28"/>
          <w:szCs w:val="28"/>
        </w:rPr>
        <w:tab/>
      </w:r>
      <w:r>
        <w:rPr>
          <w:rStyle w:val="FontStyle12"/>
          <w:rFonts w:ascii="Times New Roman" w:hAnsi="Times New Roman"/>
          <w:sz w:val="28"/>
          <w:szCs w:val="28"/>
        </w:rPr>
        <w:tab/>
        <w:t>4.3.6</w:t>
      </w:r>
      <w:r w:rsidRPr="00475D28">
        <w:rPr>
          <w:rStyle w:val="FontStyle12"/>
          <w:rFonts w:ascii="Times New Roman" w:hAnsi="Times New Roman"/>
          <w:sz w:val="28"/>
          <w:szCs w:val="28"/>
        </w:rPr>
        <w:t xml:space="preserve">. Применяемые материалы должны соответствовать  стандартам РФ и </w:t>
      </w:r>
      <w:r w:rsidRPr="00860563">
        <w:rPr>
          <w:rStyle w:val="FontStyle12"/>
          <w:rFonts w:ascii="Times New Roman" w:hAnsi="Times New Roman"/>
          <w:sz w:val="28"/>
          <w:szCs w:val="28"/>
        </w:rPr>
        <w:t>иметь сертификаты.</w:t>
      </w:r>
      <w:r w:rsidRPr="00475D28">
        <w:rPr>
          <w:rFonts w:ascii="Times New Roman" w:hAnsi="Times New Roman"/>
          <w:sz w:val="28"/>
          <w:szCs w:val="28"/>
        </w:rPr>
        <w:t xml:space="preserve"> </w:t>
      </w:r>
    </w:p>
    <w:p w:rsidR="008F5677" w:rsidRPr="00A54876" w:rsidRDefault="008F5677" w:rsidP="008F5677">
      <w:pPr>
        <w:pStyle w:val="affa"/>
        <w:ind w:firstLine="709"/>
        <w:jc w:val="both"/>
        <w:rPr>
          <w:rFonts w:ascii="Times New Roman" w:hAnsi="Times New Roman"/>
          <w:sz w:val="28"/>
          <w:szCs w:val="28"/>
        </w:rPr>
      </w:pPr>
    </w:p>
    <w:p w:rsidR="008F5677" w:rsidRPr="00673B62" w:rsidRDefault="008F5677" w:rsidP="008F5677">
      <w:pPr>
        <w:ind w:firstLine="720"/>
        <w:jc w:val="both"/>
        <w:rPr>
          <w:b/>
          <w:sz w:val="28"/>
          <w:szCs w:val="28"/>
        </w:rPr>
      </w:pPr>
      <w:r w:rsidRPr="00673B62">
        <w:rPr>
          <w:b/>
          <w:sz w:val="28"/>
          <w:szCs w:val="28"/>
        </w:rPr>
        <w:t>4.4. Правила приемки работ</w:t>
      </w:r>
    </w:p>
    <w:p w:rsidR="008F5677" w:rsidRPr="00673B62" w:rsidRDefault="008F5677" w:rsidP="008F5677">
      <w:pPr>
        <w:pStyle w:val="affa"/>
        <w:ind w:firstLine="709"/>
        <w:jc w:val="both"/>
        <w:rPr>
          <w:rFonts w:ascii="Times New Roman" w:hAnsi="Times New Roman"/>
          <w:sz w:val="28"/>
          <w:szCs w:val="28"/>
        </w:rPr>
      </w:pPr>
      <w:r w:rsidRPr="00673B62">
        <w:rPr>
          <w:rFonts w:ascii="Times New Roman" w:hAnsi="Times New Roman"/>
          <w:sz w:val="28"/>
          <w:szCs w:val="28"/>
        </w:rPr>
        <w:t>4.4.1.  По завершении  выполнени</w:t>
      </w:r>
      <w:r>
        <w:rPr>
          <w:rFonts w:ascii="Times New Roman" w:hAnsi="Times New Roman"/>
          <w:sz w:val="28"/>
          <w:szCs w:val="28"/>
        </w:rPr>
        <w:t>я Работ</w:t>
      </w:r>
      <w:r w:rsidRPr="00673B62">
        <w:rPr>
          <w:rFonts w:ascii="Times New Roman" w:hAnsi="Times New Roman"/>
          <w:iCs/>
          <w:sz w:val="28"/>
          <w:szCs w:val="28"/>
        </w:rPr>
        <w:t xml:space="preserve"> </w:t>
      </w:r>
      <w:r w:rsidRPr="00673B62">
        <w:rPr>
          <w:rFonts w:ascii="Times New Roman" w:hAnsi="Times New Roman"/>
          <w:sz w:val="28"/>
          <w:szCs w:val="28"/>
        </w:rPr>
        <w:t xml:space="preserve">Исполнитель в течение 5 (пяти) календарных </w:t>
      </w:r>
      <w:r>
        <w:rPr>
          <w:rFonts w:ascii="Times New Roman" w:hAnsi="Times New Roman"/>
          <w:sz w:val="28"/>
          <w:szCs w:val="28"/>
        </w:rPr>
        <w:t>дней представляет Заказчику акт</w:t>
      </w:r>
      <w:r w:rsidRPr="00673B62">
        <w:rPr>
          <w:rFonts w:ascii="Times New Roman" w:hAnsi="Times New Roman"/>
          <w:sz w:val="28"/>
          <w:szCs w:val="28"/>
        </w:rPr>
        <w:t xml:space="preserve"> приемки выполне</w:t>
      </w:r>
      <w:r>
        <w:rPr>
          <w:rFonts w:ascii="Times New Roman" w:hAnsi="Times New Roman"/>
          <w:sz w:val="28"/>
          <w:szCs w:val="28"/>
        </w:rPr>
        <w:t>нных работ формы КС-2, справку</w:t>
      </w:r>
      <w:r w:rsidRPr="00673B62">
        <w:rPr>
          <w:rFonts w:ascii="Times New Roman" w:hAnsi="Times New Roman"/>
          <w:sz w:val="28"/>
          <w:szCs w:val="28"/>
        </w:rPr>
        <w:t xml:space="preserve"> о стоимости выполненных </w:t>
      </w:r>
      <w:r>
        <w:rPr>
          <w:rFonts w:ascii="Times New Roman" w:hAnsi="Times New Roman"/>
          <w:sz w:val="28"/>
          <w:szCs w:val="28"/>
        </w:rPr>
        <w:t>работ и затрат формы КС-3, счет-фактуру, сертификаты</w:t>
      </w:r>
      <w:r w:rsidRPr="00673B62">
        <w:rPr>
          <w:rFonts w:ascii="Times New Roman" w:hAnsi="Times New Roman"/>
          <w:sz w:val="28"/>
          <w:szCs w:val="28"/>
        </w:rPr>
        <w:t xml:space="preserve">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w:t>
      </w:r>
      <w:r>
        <w:rPr>
          <w:rFonts w:ascii="Times New Roman" w:hAnsi="Times New Roman"/>
          <w:sz w:val="28"/>
          <w:szCs w:val="28"/>
        </w:rPr>
        <w:t>, заключенному по рузультатам конкурса</w:t>
      </w:r>
      <w:r w:rsidRPr="00673B62">
        <w:rPr>
          <w:rFonts w:ascii="Times New Roman" w:hAnsi="Times New Roman"/>
          <w:sz w:val="28"/>
          <w:szCs w:val="28"/>
        </w:rPr>
        <w:t xml:space="preserve">. </w:t>
      </w:r>
    </w:p>
    <w:p w:rsidR="008F5677" w:rsidRDefault="008F5677" w:rsidP="008F5677">
      <w:pPr>
        <w:pStyle w:val="affa"/>
        <w:ind w:firstLine="709"/>
        <w:jc w:val="both"/>
        <w:rPr>
          <w:rFonts w:ascii="Times New Roman" w:hAnsi="Times New Roman"/>
          <w:sz w:val="28"/>
          <w:szCs w:val="28"/>
        </w:rPr>
      </w:pPr>
      <w:r w:rsidRPr="00673B62">
        <w:rPr>
          <w:rFonts w:ascii="Times New Roman" w:hAnsi="Times New Roman"/>
          <w:sz w:val="28"/>
          <w:szCs w:val="28"/>
        </w:rPr>
        <w:t xml:space="preserve">4.4.2. Заказчик в течение 3 (трех) календарных дней с даты получения акта приемки выполненных Работ </w:t>
      </w:r>
      <w:r>
        <w:rPr>
          <w:rFonts w:ascii="Times New Roman" w:hAnsi="Times New Roman"/>
          <w:sz w:val="28"/>
          <w:szCs w:val="28"/>
        </w:rPr>
        <w:t>формы КС-</w:t>
      </w:r>
      <w:r w:rsidRPr="00673B62">
        <w:rPr>
          <w:rFonts w:ascii="Times New Roman" w:hAnsi="Times New Roman"/>
          <w:sz w:val="28"/>
          <w:szCs w:val="28"/>
        </w:rPr>
        <w:t>2, справки о стоимости выполненных работ и затрат формы КС-3, счета-фактуры</w:t>
      </w:r>
      <w:r w:rsidRPr="00673B62">
        <w:rPr>
          <w:rFonts w:ascii="Times New Roman" w:hAnsi="Times New Roman"/>
          <w:i/>
          <w:iCs/>
          <w:sz w:val="28"/>
          <w:szCs w:val="28"/>
        </w:rPr>
        <w:t xml:space="preserve"> </w:t>
      </w:r>
      <w:r w:rsidRPr="00673B62">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rsidRPr="00151C2A">
        <w:rPr>
          <w:rFonts w:ascii="Times New Roman" w:hAnsi="Times New Roman"/>
          <w:sz w:val="28"/>
          <w:szCs w:val="28"/>
        </w:rPr>
        <w:t xml:space="preserve">  и указанием сроков их выполнения.</w:t>
      </w:r>
    </w:p>
    <w:p w:rsidR="008F5677" w:rsidRDefault="008F5677" w:rsidP="008F5677">
      <w:pPr>
        <w:pStyle w:val="affa"/>
        <w:ind w:firstLine="709"/>
        <w:jc w:val="both"/>
        <w:rPr>
          <w:rFonts w:ascii="Times New Roman" w:hAnsi="Times New Roman"/>
          <w:sz w:val="28"/>
          <w:szCs w:val="28"/>
        </w:rPr>
      </w:pPr>
    </w:p>
    <w:p w:rsidR="008F5677" w:rsidRPr="00C32489" w:rsidRDefault="008F5677" w:rsidP="008F5677">
      <w:pPr>
        <w:pStyle w:val="affa"/>
        <w:ind w:firstLine="709"/>
        <w:jc w:val="both"/>
        <w:rPr>
          <w:rFonts w:ascii="Times New Roman" w:hAnsi="Times New Roman"/>
          <w:sz w:val="28"/>
          <w:szCs w:val="28"/>
        </w:rPr>
      </w:pPr>
      <w:r w:rsidRPr="00CC17BD">
        <w:rPr>
          <w:rFonts w:ascii="Times New Roman" w:eastAsia="MS Mincho" w:hAnsi="Times New Roman"/>
          <w:b/>
          <w:sz w:val="28"/>
          <w:szCs w:val="28"/>
        </w:rPr>
        <w:t>4.5.</w:t>
      </w:r>
      <w:r>
        <w:rPr>
          <w:rFonts w:ascii="Times New Roman" w:hAnsi="Times New Roman"/>
          <w:b/>
          <w:sz w:val="28"/>
          <w:szCs w:val="28"/>
        </w:rPr>
        <w:t xml:space="preserve"> Порядок оплаты</w:t>
      </w:r>
    </w:p>
    <w:p w:rsidR="008F5677" w:rsidRPr="00151C2A" w:rsidRDefault="008F5677" w:rsidP="008F5677">
      <w:pPr>
        <w:pStyle w:val="affa"/>
        <w:ind w:firstLine="709"/>
        <w:jc w:val="both"/>
        <w:rPr>
          <w:rFonts w:ascii="Times New Roman" w:hAnsi="Times New Roman"/>
          <w:sz w:val="28"/>
          <w:szCs w:val="28"/>
        </w:rPr>
      </w:pPr>
      <w:r w:rsidRPr="00151C2A">
        <w:rPr>
          <w:rFonts w:ascii="Times New Roman" w:hAnsi="Times New Roman"/>
          <w:sz w:val="28"/>
          <w:szCs w:val="28"/>
        </w:rPr>
        <w:t xml:space="preserve">4.5.1. Оплата работ производится по безналичному расчету. </w:t>
      </w:r>
    </w:p>
    <w:p w:rsidR="008F5677" w:rsidRPr="00151C2A" w:rsidRDefault="008F5677" w:rsidP="008F5677">
      <w:pPr>
        <w:pStyle w:val="affa"/>
        <w:ind w:firstLine="709"/>
        <w:jc w:val="both"/>
        <w:rPr>
          <w:rFonts w:ascii="Times New Roman" w:hAnsi="Times New Roman"/>
          <w:sz w:val="28"/>
          <w:szCs w:val="28"/>
        </w:rPr>
      </w:pPr>
      <w:r w:rsidRPr="00151C2A">
        <w:rPr>
          <w:rFonts w:ascii="Times New Roman" w:hAnsi="Times New Roman"/>
          <w:sz w:val="28"/>
          <w:szCs w:val="28"/>
        </w:rPr>
        <w:lastRenderedPageBreak/>
        <w:t xml:space="preserve">4.5.2. Авансирование предусмотрено в размере не более 25 (двадцати пяти) % от </w:t>
      </w:r>
      <w:r>
        <w:rPr>
          <w:rFonts w:ascii="Times New Roman" w:hAnsi="Times New Roman"/>
          <w:sz w:val="28"/>
          <w:szCs w:val="28"/>
        </w:rPr>
        <w:t xml:space="preserve">цены </w:t>
      </w:r>
      <w:r w:rsidRPr="00151C2A">
        <w:rPr>
          <w:rFonts w:ascii="Times New Roman" w:hAnsi="Times New Roman"/>
          <w:sz w:val="28"/>
          <w:szCs w:val="28"/>
        </w:rPr>
        <w:t>договора</w:t>
      </w:r>
      <w:r>
        <w:rPr>
          <w:rFonts w:ascii="Times New Roman" w:hAnsi="Times New Roman"/>
          <w:sz w:val="28"/>
          <w:szCs w:val="28"/>
        </w:rPr>
        <w:t xml:space="preserve"> </w:t>
      </w:r>
      <w:r w:rsidRPr="00151C2A">
        <w:rPr>
          <w:rFonts w:ascii="Times New Roman" w:hAnsi="Times New Roman"/>
          <w:sz w:val="28"/>
          <w:szCs w:val="28"/>
        </w:rPr>
        <w:t xml:space="preserve"> в течение 1</w:t>
      </w:r>
      <w:r>
        <w:rPr>
          <w:rFonts w:ascii="Times New Roman" w:hAnsi="Times New Roman"/>
          <w:sz w:val="28"/>
          <w:szCs w:val="28"/>
        </w:rPr>
        <w:t>5</w:t>
      </w:r>
      <w:r w:rsidRPr="00151C2A">
        <w:rPr>
          <w:rFonts w:ascii="Times New Roman" w:hAnsi="Times New Roman"/>
          <w:sz w:val="28"/>
          <w:szCs w:val="28"/>
        </w:rPr>
        <w:t xml:space="preserve"> (</w:t>
      </w:r>
      <w:r>
        <w:rPr>
          <w:rFonts w:ascii="Times New Roman" w:hAnsi="Times New Roman"/>
          <w:sz w:val="28"/>
          <w:szCs w:val="28"/>
        </w:rPr>
        <w:t>пятнадцати</w:t>
      </w:r>
      <w:r w:rsidRPr="00151C2A">
        <w:rPr>
          <w:rFonts w:ascii="Times New Roman" w:hAnsi="Times New Roman"/>
          <w:sz w:val="28"/>
          <w:szCs w:val="28"/>
        </w:rPr>
        <w:t xml:space="preserve">) </w:t>
      </w:r>
      <w:r>
        <w:rPr>
          <w:rFonts w:ascii="Times New Roman" w:hAnsi="Times New Roman"/>
          <w:sz w:val="28"/>
          <w:szCs w:val="28"/>
        </w:rPr>
        <w:t>календарных</w:t>
      </w:r>
      <w:r w:rsidRPr="00151C2A">
        <w:rPr>
          <w:rFonts w:ascii="Times New Roman" w:hAnsi="Times New Roman"/>
          <w:sz w:val="28"/>
          <w:szCs w:val="28"/>
        </w:rPr>
        <w:t xml:space="preserve"> дней с даты подписания договора на основании выставленного победителем счета.</w:t>
      </w:r>
    </w:p>
    <w:p w:rsidR="008F5677" w:rsidRPr="00151C2A" w:rsidRDefault="008F5677" w:rsidP="008F5677">
      <w:pPr>
        <w:pStyle w:val="affa"/>
        <w:ind w:firstLine="709"/>
        <w:jc w:val="both"/>
        <w:rPr>
          <w:rFonts w:ascii="Times New Roman" w:hAnsi="Times New Roman"/>
          <w:sz w:val="28"/>
          <w:szCs w:val="28"/>
        </w:rPr>
      </w:pPr>
      <w:r w:rsidRPr="00A67B19">
        <w:rPr>
          <w:rFonts w:ascii="Times New Roman" w:hAnsi="Times New Roman"/>
          <w:sz w:val="28"/>
          <w:szCs w:val="28"/>
        </w:rPr>
        <w:t xml:space="preserve">4.5.3. Оплата оставшейся части в размере 75 (семидесяти пяти) % производится после </w:t>
      </w:r>
      <w:r>
        <w:rPr>
          <w:rFonts w:ascii="Times New Roman" w:hAnsi="Times New Roman"/>
          <w:sz w:val="28"/>
          <w:szCs w:val="28"/>
        </w:rPr>
        <w:t>подписания Сторонами акта сдачи-</w:t>
      </w:r>
      <w:r w:rsidRPr="00A67B19">
        <w:rPr>
          <w:rFonts w:ascii="Times New Roman" w:hAnsi="Times New Roman"/>
          <w:sz w:val="28"/>
          <w:szCs w:val="28"/>
        </w:rPr>
        <w:t>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8F5677" w:rsidRPr="00DF26B4" w:rsidRDefault="008F5677" w:rsidP="008F5677">
      <w:pPr>
        <w:pStyle w:val="19"/>
        <w:ind w:firstLine="709"/>
        <w:rPr>
          <w:szCs w:val="28"/>
        </w:rPr>
      </w:pPr>
    </w:p>
    <w:p w:rsidR="008F5677" w:rsidRPr="00673B62" w:rsidRDefault="008F5677" w:rsidP="008F5677">
      <w:pPr>
        <w:pStyle w:val="afa"/>
        <w:rPr>
          <w:b/>
          <w:sz w:val="28"/>
          <w:szCs w:val="28"/>
        </w:rPr>
      </w:pPr>
      <w:r w:rsidRPr="00673B62">
        <w:rPr>
          <w:b/>
          <w:sz w:val="28"/>
          <w:szCs w:val="28"/>
        </w:rPr>
        <w:t>4.6. Требования к гарантийному сроку</w:t>
      </w:r>
    </w:p>
    <w:p w:rsidR="008F5677" w:rsidRDefault="008F5677" w:rsidP="008F5677">
      <w:pPr>
        <w:pStyle w:val="afa"/>
        <w:rPr>
          <w:sz w:val="28"/>
          <w:szCs w:val="28"/>
        </w:rPr>
      </w:pPr>
      <w:r w:rsidRPr="00673B62">
        <w:rPr>
          <w:sz w:val="28"/>
          <w:szCs w:val="28"/>
        </w:rPr>
        <w:t xml:space="preserve">Гарантийный срок на результаты работ должен составлять не менее </w:t>
      </w:r>
      <w:r>
        <w:rPr>
          <w:sz w:val="28"/>
          <w:szCs w:val="28"/>
        </w:rPr>
        <w:t>24 (двадцать четыре) месяца</w:t>
      </w:r>
      <w:r w:rsidRPr="00673B62">
        <w:rPr>
          <w:sz w:val="28"/>
          <w:szCs w:val="28"/>
        </w:rPr>
        <w:t xml:space="preserve"> с даты подписания акта приемки-сдачи отремонтированных, реконструированных и модернизированных объектов формы ОС-3</w:t>
      </w:r>
      <w:r>
        <w:rPr>
          <w:sz w:val="28"/>
          <w:szCs w:val="28"/>
        </w:rPr>
        <w:t>.</w:t>
      </w:r>
    </w:p>
    <w:p w:rsidR="008F5677" w:rsidRDefault="008F5677" w:rsidP="008F5677">
      <w:pPr>
        <w:pStyle w:val="afa"/>
        <w:ind w:firstLine="0"/>
        <w:rPr>
          <w:sz w:val="28"/>
          <w:szCs w:val="28"/>
        </w:rPr>
      </w:pPr>
      <w:r w:rsidRPr="00673B62">
        <w:rPr>
          <w:sz w:val="28"/>
          <w:szCs w:val="28"/>
        </w:rPr>
        <w:tab/>
      </w:r>
      <w:r>
        <w:rPr>
          <w:sz w:val="28"/>
          <w:szCs w:val="28"/>
        </w:rPr>
        <w:tab/>
      </w:r>
      <w:r w:rsidRPr="00673B62">
        <w:rPr>
          <w:sz w:val="28"/>
          <w:szCs w:val="28"/>
        </w:rPr>
        <w:t>В течени</w:t>
      </w:r>
      <w:r>
        <w:rPr>
          <w:sz w:val="28"/>
          <w:szCs w:val="28"/>
        </w:rPr>
        <w:t>е</w:t>
      </w:r>
      <w:r w:rsidRPr="00673B62">
        <w:rPr>
          <w:sz w:val="28"/>
          <w:szCs w:val="28"/>
        </w:rPr>
        <w:t xml:space="preserve">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8F5677" w:rsidRPr="00475D28" w:rsidRDefault="008F5677" w:rsidP="008F5677">
      <w:pPr>
        <w:pStyle w:val="afa"/>
        <w:rPr>
          <w:sz w:val="28"/>
          <w:szCs w:val="28"/>
        </w:rPr>
      </w:pPr>
    </w:p>
    <w:p w:rsidR="008F5677" w:rsidRPr="002F249D" w:rsidRDefault="008F5677" w:rsidP="008F5677">
      <w:pPr>
        <w:ind w:firstLine="709"/>
        <w:jc w:val="both"/>
        <w:rPr>
          <w:rFonts w:eastAsia="MS Mincho"/>
          <w:b/>
          <w:sz w:val="28"/>
          <w:szCs w:val="28"/>
        </w:rPr>
      </w:pPr>
      <w:r>
        <w:rPr>
          <w:rFonts w:eastAsia="MS Mincho"/>
          <w:b/>
          <w:sz w:val="28"/>
          <w:szCs w:val="28"/>
        </w:rPr>
        <w:t>4.7. Срок выполнения работ</w:t>
      </w:r>
    </w:p>
    <w:p w:rsidR="008F5677" w:rsidRPr="00C22A3B" w:rsidRDefault="008F5677" w:rsidP="008F5677">
      <w:pPr>
        <w:ind w:firstLine="709"/>
        <w:jc w:val="both"/>
        <w:rPr>
          <w:sz w:val="28"/>
          <w:szCs w:val="28"/>
        </w:rPr>
      </w:pPr>
      <w:r>
        <w:rPr>
          <w:sz w:val="28"/>
          <w:szCs w:val="28"/>
        </w:rPr>
        <w:t>Срок выполнения работ – н</w:t>
      </w:r>
      <w:r w:rsidRPr="00C22A3B">
        <w:rPr>
          <w:sz w:val="28"/>
          <w:szCs w:val="28"/>
        </w:rPr>
        <w:t xml:space="preserve">е более </w:t>
      </w:r>
      <w:r>
        <w:rPr>
          <w:sz w:val="28"/>
          <w:szCs w:val="28"/>
        </w:rPr>
        <w:t xml:space="preserve">80 </w:t>
      </w:r>
      <w:r w:rsidRPr="00C22A3B">
        <w:rPr>
          <w:sz w:val="28"/>
          <w:szCs w:val="28"/>
        </w:rPr>
        <w:t>(</w:t>
      </w:r>
      <w:r>
        <w:rPr>
          <w:sz w:val="28"/>
          <w:szCs w:val="28"/>
        </w:rPr>
        <w:t>восемьдесят</w:t>
      </w:r>
      <w:r w:rsidRPr="00C22A3B">
        <w:rPr>
          <w:sz w:val="28"/>
          <w:szCs w:val="28"/>
        </w:rPr>
        <w:t>) календарных дней с даты заключения договора</w:t>
      </w:r>
      <w:r>
        <w:rPr>
          <w:sz w:val="28"/>
          <w:szCs w:val="28"/>
        </w:rPr>
        <w:t>.</w:t>
      </w:r>
    </w:p>
    <w:p w:rsidR="008F5677" w:rsidRDefault="008F5677" w:rsidP="008F5677">
      <w:pPr>
        <w:ind w:firstLine="709"/>
        <w:jc w:val="both"/>
        <w:rPr>
          <w:b/>
          <w:sz w:val="28"/>
          <w:szCs w:val="28"/>
        </w:rPr>
      </w:pPr>
    </w:p>
    <w:p w:rsidR="008F5677" w:rsidRPr="00475D28" w:rsidRDefault="008F5677" w:rsidP="008F5677">
      <w:pPr>
        <w:ind w:firstLine="709"/>
        <w:jc w:val="both"/>
        <w:rPr>
          <w:rFonts w:eastAsia="MS Mincho"/>
          <w:b/>
          <w:sz w:val="28"/>
          <w:szCs w:val="28"/>
        </w:rPr>
      </w:pPr>
      <w:r w:rsidRPr="00475D28">
        <w:rPr>
          <w:b/>
          <w:sz w:val="28"/>
          <w:szCs w:val="28"/>
        </w:rPr>
        <w:t xml:space="preserve">4.8. </w:t>
      </w:r>
      <w:r>
        <w:rPr>
          <w:rFonts w:eastAsia="MS Mincho"/>
          <w:b/>
          <w:sz w:val="28"/>
          <w:szCs w:val="28"/>
        </w:rPr>
        <w:t>Место выполнения работ</w:t>
      </w:r>
    </w:p>
    <w:p w:rsidR="008F5677" w:rsidRDefault="008F5677" w:rsidP="008F5677">
      <w:pPr>
        <w:pStyle w:val="19"/>
        <w:ind w:firstLine="0"/>
        <w:rPr>
          <w:szCs w:val="28"/>
        </w:rPr>
      </w:pPr>
      <w:r>
        <w:rPr>
          <w:rFonts w:eastAsia="MS Mincho"/>
          <w:szCs w:val="28"/>
        </w:rPr>
        <w:tab/>
      </w:r>
      <w:r>
        <w:rPr>
          <w:rFonts w:eastAsia="MS Mincho"/>
          <w:szCs w:val="28"/>
        </w:rPr>
        <w:tab/>
      </w:r>
      <w:r w:rsidRPr="00F93497">
        <w:rPr>
          <w:rFonts w:eastAsia="MS Mincho"/>
          <w:szCs w:val="28"/>
        </w:rPr>
        <w:t xml:space="preserve">Контейнерный терминал </w:t>
      </w:r>
      <w:r>
        <w:rPr>
          <w:rFonts w:eastAsia="MS Mincho"/>
          <w:szCs w:val="28"/>
        </w:rPr>
        <w:t xml:space="preserve">Чита: </w:t>
      </w:r>
      <w:r w:rsidRPr="00F93497">
        <w:rPr>
          <w:rFonts w:eastAsia="MS Mincho"/>
          <w:szCs w:val="28"/>
        </w:rPr>
        <w:t xml:space="preserve">Российская Федерация,  </w:t>
      </w:r>
      <w:r w:rsidRPr="00666D35">
        <w:rPr>
          <w:szCs w:val="28"/>
        </w:rPr>
        <w:t xml:space="preserve">Забайкальский край, </w:t>
      </w:r>
      <w:r>
        <w:rPr>
          <w:szCs w:val="28"/>
        </w:rPr>
        <w:t>г. Чита, ул. Лазо, 120.</w:t>
      </w:r>
      <w:r w:rsidRPr="00F93497">
        <w:rPr>
          <w:szCs w:val="28"/>
        </w:rPr>
        <w:t xml:space="preserve"> </w:t>
      </w:r>
    </w:p>
    <w:p w:rsidR="008F5677" w:rsidRDefault="008F5677" w:rsidP="008F5677">
      <w:pPr>
        <w:pStyle w:val="19"/>
        <w:ind w:firstLine="0"/>
        <w:rPr>
          <w:rFonts w:eastAsia="MS Mincho"/>
          <w:szCs w:val="28"/>
        </w:rPr>
      </w:pPr>
    </w:p>
    <w:p w:rsidR="008F5677" w:rsidRPr="00B25006" w:rsidRDefault="008F5677" w:rsidP="008F5677">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p>
    <w:p w:rsidR="008F5677" w:rsidRDefault="008F5677" w:rsidP="008F5677">
      <w:pPr>
        <w:keepNext/>
        <w:keepLines/>
        <w:ind w:firstLine="709"/>
        <w:jc w:val="both"/>
        <w:rPr>
          <w:sz w:val="28"/>
          <w:szCs w:val="28"/>
        </w:rPr>
      </w:pPr>
      <w:r w:rsidRPr="00475D28">
        <w:rPr>
          <w:sz w:val="28"/>
          <w:szCs w:val="28"/>
        </w:rPr>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8F5677" w:rsidRPr="0095312B" w:rsidRDefault="008F5677" w:rsidP="008F5677">
      <w:pPr>
        <w:keepNext/>
        <w:keepLines/>
        <w:ind w:firstLine="709"/>
        <w:jc w:val="both"/>
        <w:rPr>
          <w:sz w:val="28"/>
          <w:szCs w:val="28"/>
        </w:rPr>
      </w:pPr>
    </w:p>
    <w:p w:rsidR="008F5677" w:rsidRPr="00CC17BD" w:rsidRDefault="008F5677" w:rsidP="008F5677">
      <w:pPr>
        <w:pStyle w:val="aff7"/>
        <w:numPr>
          <w:ilvl w:val="1"/>
          <w:numId w:val="35"/>
        </w:numPr>
        <w:ind w:left="0" w:firstLine="709"/>
        <w:jc w:val="both"/>
        <w:rPr>
          <w:rFonts w:eastAsia="MS Mincho"/>
          <w:b/>
          <w:sz w:val="28"/>
          <w:szCs w:val="28"/>
        </w:rPr>
      </w:pPr>
      <w:r>
        <w:rPr>
          <w:rFonts w:eastAsia="MS Mincho"/>
          <w:b/>
          <w:sz w:val="28"/>
          <w:szCs w:val="28"/>
        </w:rPr>
        <w:t>Прочие условия</w:t>
      </w:r>
    </w:p>
    <w:p w:rsidR="008F5677" w:rsidRPr="008441AE" w:rsidRDefault="008F5677" w:rsidP="008F5677">
      <w:pPr>
        <w:pStyle w:val="Default"/>
        <w:numPr>
          <w:ilvl w:val="2"/>
          <w:numId w:val="35"/>
        </w:numPr>
        <w:tabs>
          <w:tab w:val="left" w:pos="1701"/>
        </w:tabs>
        <w:ind w:left="0" w:firstLine="709"/>
        <w:jc w:val="both"/>
        <w:rPr>
          <w:color w:val="auto"/>
          <w:sz w:val="28"/>
          <w:szCs w:val="28"/>
        </w:rPr>
      </w:pPr>
      <w:r w:rsidRPr="008441AE">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8F5677" w:rsidRDefault="008F5677" w:rsidP="008F5677">
      <w:pPr>
        <w:pStyle w:val="Default"/>
        <w:tabs>
          <w:tab w:val="left" w:pos="1701"/>
        </w:tabs>
        <w:ind w:firstLine="709"/>
        <w:jc w:val="both"/>
        <w:rPr>
          <w:sz w:val="28"/>
          <w:szCs w:val="28"/>
        </w:rPr>
      </w:pPr>
      <w:r>
        <w:rPr>
          <w:sz w:val="28"/>
          <w:szCs w:val="28"/>
        </w:rPr>
        <w:t xml:space="preserve">В течение 5 (пяти) рабочих дней после опубликования протокола заседания Конкурсной комиссии, </w:t>
      </w:r>
      <w:r w:rsidRPr="000706F9">
        <w:rPr>
          <w:sz w:val="28"/>
          <w:szCs w:val="28"/>
        </w:rPr>
        <w:t>победитель открытого</w:t>
      </w:r>
      <w:r>
        <w:rPr>
          <w:sz w:val="28"/>
          <w:szCs w:val="28"/>
        </w:rPr>
        <w:t xml:space="preserve"> конкурса 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w:t>
      </w:r>
      <w:r>
        <w:rPr>
          <w:sz w:val="28"/>
          <w:szCs w:val="28"/>
        </w:rPr>
        <w:t xml:space="preserve">-2001 с использованием текущих </w:t>
      </w:r>
      <w:r w:rsidRPr="008441AE">
        <w:rPr>
          <w:sz w:val="28"/>
          <w:szCs w:val="28"/>
        </w:rPr>
        <w:t xml:space="preserve">индексов изменения сметной стоимости </w:t>
      </w:r>
      <w:r w:rsidRPr="008441AE">
        <w:rPr>
          <w:sz w:val="28"/>
          <w:szCs w:val="28"/>
        </w:rPr>
        <w:lastRenderedPageBreak/>
        <w:t>строительства, реконструкции и капитального ремонта ОАО «РЖД»</w:t>
      </w:r>
      <w:r>
        <w:rPr>
          <w:sz w:val="28"/>
          <w:szCs w:val="28"/>
        </w:rPr>
        <w:t>. И</w:t>
      </w:r>
      <w:r w:rsidRPr="00F026BF">
        <w:rPr>
          <w:sz w:val="28"/>
          <w:szCs w:val="28"/>
        </w:rPr>
        <w:t>ндексы изменения сметной стоимости строительства, реконструкции и капитального ремонта ОАО «РЖД» можно получить в филиале ПАО «ТрансКонт</w:t>
      </w:r>
      <w:r w:rsidRPr="00475D28">
        <w:rPr>
          <w:sz w:val="28"/>
          <w:szCs w:val="28"/>
        </w:rPr>
        <w:t>ейнер»</w:t>
      </w:r>
      <w:r>
        <w:rPr>
          <w:sz w:val="28"/>
          <w:szCs w:val="28"/>
        </w:rPr>
        <w:t xml:space="preserve"> на Забайкальской ж.д.</w:t>
      </w:r>
      <w:r w:rsidRPr="00475D28">
        <w:rPr>
          <w:sz w:val="28"/>
          <w:szCs w:val="28"/>
        </w:rPr>
        <w:t xml:space="preserve"> по адресу: </w:t>
      </w:r>
      <w:r>
        <w:rPr>
          <w:sz w:val="28"/>
          <w:szCs w:val="28"/>
        </w:rPr>
        <w:t xml:space="preserve">Забайкальский край,  </w:t>
      </w:r>
      <w:r w:rsidRPr="00475D28">
        <w:rPr>
          <w:sz w:val="28"/>
          <w:szCs w:val="28"/>
        </w:rPr>
        <w:t xml:space="preserve">г.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Ткачева Виктория Владимировна</w:t>
      </w:r>
      <w:r w:rsidRPr="00475D28">
        <w:rPr>
          <w:sz w:val="28"/>
          <w:szCs w:val="28"/>
        </w:rPr>
        <w:t xml:space="preserve">, тел.  8 (495) 788-1717 (доб.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8F5677" w:rsidRPr="00FE2492" w:rsidRDefault="008F5677" w:rsidP="008F5677">
      <w:pPr>
        <w:pStyle w:val="Default"/>
        <w:tabs>
          <w:tab w:val="left" w:pos="0"/>
        </w:tabs>
        <w:jc w:val="both"/>
        <w:rPr>
          <w:color w:val="auto"/>
          <w:sz w:val="28"/>
          <w:szCs w:val="28"/>
        </w:rPr>
      </w:pPr>
      <w:r>
        <w:rPr>
          <w:sz w:val="28"/>
          <w:szCs w:val="28"/>
        </w:rPr>
        <w:tab/>
      </w:r>
      <w:r>
        <w:rPr>
          <w:sz w:val="28"/>
          <w:szCs w:val="28"/>
        </w:rPr>
        <w:tab/>
      </w:r>
      <w:r w:rsidRPr="00BC786D">
        <w:rPr>
          <w:sz w:val="28"/>
          <w:szCs w:val="28"/>
        </w:rPr>
        <w:t xml:space="preserve">В расчет стоимости </w:t>
      </w:r>
      <w:r w:rsidRPr="00BC786D">
        <w:rPr>
          <w:color w:val="auto"/>
          <w:sz w:val="28"/>
          <w:szCs w:val="28"/>
        </w:rPr>
        <w:t>строительства включается коэффициент</w:t>
      </w:r>
      <w:r>
        <w:rPr>
          <w:color w:val="auto"/>
          <w:sz w:val="28"/>
          <w:szCs w:val="28"/>
        </w:rPr>
        <w:t xml:space="preserve"> на стесненность. </w:t>
      </w:r>
      <w:r w:rsidRPr="00E2725D">
        <w:rPr>
          <w:color w:val="auto"/>
          <w:sz w:val="28"/>
          <w:szCs w:val="28"/>
        </w:rPr>
        <w:t>Работы по капитальному ремонту ограждения КТЭК производятся на открытой производственной площадке: с наличием в зоне производства работ действующего технологического оборудования или движения технологического транспорта</w:t>
      </w:r>
      <w:r>
        <w:rPr>
          <w:color w:val="auto"/>
          <w:sz w:val="28"/>
          <w:szCs w:val="28"/>
        </w:rPr>
        <w:t>.</w:t>
      </w:r>
      <w:r w:rsidRPr="00E2725D">
        <w:rPr>
          <w:color w:val="auto"/>
          <w:sz w:val="28"/>
          <w:szCs w:val="28"/>
        </w:rPr>
        <w:t xml:space="preserve">  </w:t>
      </w:r>
      <w:r>
        <w:rPr>
          <w:color w:val="auto"/>
          <w:sz w:val="28"/>
          <w:szCs w:val="28"/>
        </w:rPr>
        <w:t xml:space="preserve"> </w:t>
      </w:r>
    </w:p>
    <w:p w:rsidR="008F5677" w:rsidRPr="00BC786D" w:rsidRDefault="008F5677" w:rsidP="008F5677">
      <w:pPr>
        <w:pStyle w:val="Default"/>
        <w:tabs>
          <w:tab w:val="left" w:pos="0"/>
        </w:tabs>
        <w:jc w:val="both"/>
        <w:rPr>
          <w:color w:val="auto"/>
          <w:sz w:val="28"/>
          <w:szCs w:val="28"/>
        </w:rPr>
      </w:pPr>
      <w:r>
        <w:rPr>
          <w:color w:val="auto"/>
          <w:sz w:val="28"/>
          <w:szCs w:val="28"/>
        </w:rPr>
        <w:tab/>
      </w:r>
      <w:r>
        <w:rPr>
          <w:color w:val="auto"/>
          <w:sz w:val="28"/>
          <w:szCs w:val="28"/>
        </w:rPr>
        <w:tab/>
      </w: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8F5677" w:rsidRPr="00B5190D" w:rsidRDefault="008F5677" w:rsidP="008F5677">
      <w:pPr>
        <w:pStyle w:val="Default"/>
        <w:numPr>
          <w:ilvl w:val="2"/>
          <w:numId w:val="35"/>
        </w:numPr>
        <w:tabs>
          <w:tab w:val="left" w:pos="1701"/>
        </w:tabs>
        <w:ind w:left="0" w:firstLine="709"/>
        <w:jc w:val="both"/>
        <w:rPr>
          <w:color w:val="auto"/>
          <w:sz w:val="28"/>
          <w:szCs w:val="28"/>
        </w:rPr>
      </w:pPr>
      <w:r w:rsidRPr="00475D28">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B5190D" w:rsidRPr="00B5190D" w:rsidRDefault="00B5190D" w:rsidP="00B5190D">
      <w:pPr>
        <w:pStyle w:val="aff7"/>
        <w:tabs>
          <w:tab w:val="left" w:pos="9639"/>
        </w:tabs>
        <w:ind w:left="600"/>
        <w:rPr>
          <w:sz w:val="22"/>
          <w:highlight w:val="yellow"/>
        </w:rPr>
      </w:pPr>
    </w:p>
    <w:tbl>
      <w:tblPr>
        <w:tblStyle w:val="afff2"/>
        <w:tblW w:w="9639" w:type="dxa"/>
        <w:tblInd w:w="108" w:type="dxa"/>
        <w:tblLook w:val="04A0"/>
      </w:tblPr>
      <w:tblGrid>
        <w:gridCol w:w="4956"/>
        <w:gridCol w:w="4683"/>
      </w:tblGrid>
      <w:tr w:rsidR="00B5190D" w:rsidRPr="00B5190D" w:rsidTr="00B5190D">
        <w:tc>
          <w:tcPr>
            <w:tcW w:w="4956" w:type="dxa"/>
          </w:tcPr>
          <w:p w:rsidR="00B5190D" w:rsidRPr="00B5190D" w:rsidRDefault="00B5190D" w:rsidP="00DF6FC8">
            <w:pPr>
              <w:pStyle w:val="Default"/>
              <w:tabs>
                <w:tab w:val="left" w:pos="1701"/>
              </w:tabs>
              <w:rPr>
                <w:rFonts w:eastAsia="MS Mincho"/>
                <w:sz w:val="28"/>
                <w:szCs w:val="28"/>
                <w:lang w:eastAsia="ru-RU"/>
              </w:rPr>
            </w:pPr>
            <w:r w:rsidRPr="00B5190D">
              <w:rPr>
                <w:sz w:val="28"/>
                <w:szCs w:val="28"/>
              </w:rPr>
              <w:t>Наименование характеристик поставляемого товара или его «эквивалента»</w:t>
            </w:r>
          </w:p>
        </w:tc>
        <w:tc>
          <w:tcPr>
            <w:tcW w:w="4683" w:type="dxa"/>
            <w:vAlign w:val="center"/>
          </w:tcPr>
          <w:p w:rsidR="00B5190D" w:rsidRPr="00B5190D" w:rsidRDefault="00B5190D" w:rsidP="00DF6FC8">
            <w:pPr>
              <w:pStyle w:val="zakonpusual"/>
              <w:spacing w:before="0" w:beforeAutospacing="0" w:after="0" w:afterAutospacing="0"/>
              <w:ind w:firstLine="0"/>
              <w:jc w:val="left"/>
              <w:rPr>
                <w:rFonts w:ascii="Times New Roman" w:hAnsi="Times New Roman"/>
                <w:sz w:val="28"/>
                <w:szCs w:val="28"/>
              </w:rPr>
            </w:pPr>
            <w:r w:rsidRPr="00B5190D">
              <w:rPr>
                <w:rFonts w:ascii="Times New Roman" w:hAnsi="Times New Roman"/>
                <w:sz w:val="28"/>
                <w:szCs w:val="28"/>
              </w:rPr>
              <w:t>Параметры характеристик поставляемого товара или его «эквивалента»</w:t>
            </w:r>
          </w:p>
        </w:tc>
      </w:tr>
      <w:tr w:rsidR="00B5190D" w:rsidRPr="00241258" w:rsidTr="00B5190D">
        <w:tc>
          <w:tcPr>
            <w:tcW w:w="4956" w:type="dxa"/>
          </w:tcPr>
          <w:p w:rsidR="00B5190D" w:rsidRPr="00241258" w:rsidRDefault="00B5190D" w:rsidP="00DF6FC8">
            <w:pPr>
              <w:pStyle w:val="Default"/>
              <w:tabs>
                <w:tab w:val="left" w:pos="1701"/>
              </w:tabs>
              <w:rPr>
                <w:b/>
                <w:sz w:val="28"/>
                <w:szCs w:val="28"/>
              </w:rPr>
            </w:pPr>
            <w:r w:rsidRPr="00241258">
              <w:rPr>
                <w:b/>
                <w:sz w:val="28"/>
                <w:szCs w:val="28"/>
              </w:rPr>
              <w:t>Наименование товара</w:t>
            </w:r>
          </w:p>
        </w:tc>
        <w:tc>
          <w:tcPr>
            <w:tcW w:w="4683" w:type="dxa"/>
            <w:vAlign w:val="center"/>
          </w:tcPr>
          <w:p w:rsidR="00B5190D" w:rsidRPr="00241258" w:rsidRDefault="00B5190D" w:rsidP="00DF6FC8">
            <w:pPr>
              <w:pStyle w:val="zakonpusual"/>
              <w:spacing w:before="0" w:beforeAutospacing="0" w:after="0" w:afterAutospacing="0"/>
              <w:ind w:firstLine="0"/>
              <w:jc w:val="left"/>
              <w:rPr>
                <w:rFonts w:ascii="Times New Roman" w:hAnsi="Times New Roman"/>
                <w:b/>
                <w:sz w:val="28"/>
                <w:szCs w:val="28"/>
              </w:rPr>
            </w:pPr>
            <w:r w:rsidRPr="00241258">
              <w:rPr>
                <w:rFonts w:ascii="Times New Roman" w:hAnsi="Times New Roman"/>
                <w:b/>
                <w:sz w:val="28"/>
                <w:szCs w:val="28"/>
              </w:rPr>
              <w:t>Комплект откатных ворот "DoorHan" или «эквивалент»</w:t>
            </w: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677"/>
      </w:tblGrid>
      <w:tr w:rsidR="00B5190D" w:rsidRPr="00B5190D" w:rsidTr="00B5190D">
        <w:tc>
          <w:tcPr>
            <w:tcW w:w="4962" w:type="dxa"/>
          </w:tcPr>
          <w:p w:rsidR="00B5190D" w:rsidRPr="00B5190D" w:rsidRDefault="00B5190D" w:rsidP="00DF6FC8">
            <w:pPr>
              <w:pStyle w:val="Default"/>
              <w:tabs>
                <w:tab w:val="left" w:pos="1701"/>
              </w:tabs>
              <w:rPr>
                <w:sz w:val="28"/>
                <w:szCs w:val="28"/>
              </w:rPr>
            </w:pPr>
            <w:r w:rsidRPr="00B5190D">
              <w:rPr>
                <w:sz w:val="28"/>
                <w:szCs w:val="28"/>
              </w:rPr>
              <w:t xml:space="preserve">Размер </w:t>
            </w:r>
          </w:p>
        </w:tc>
        <w:tc>
          <w:tcPr>
            <w:tcW w:w="4677" w:type="dxa"/>
            <w:vAlign w:val="center"/>
          </w:tcPr>
          <w:p w:rsidR="00B5190D" w:rsidRPr="00B5190D" w:rsidRDefault="00B5190D" w:rsidP="00DF6FC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w:t>
            </w:r>
            <w:r w:rsidRPr="00B5190D">
              <w:rPr>
                <w:rFonts w:ascii="Times New Roman" w:hAnsi="Times New Roman"/>
                <w:sz w:val="28"/>
                <w:szCs w:val="28"/>
              </w:rPr>
              <w:t>олжен быть 4,50х2,50</w:t>
            </w:r>
          </w:p>
        </w:tc>
      </w:tr>
      <w:tr w:rsidR="00B5190D" w:rsidRPr="00B5190D" w:rsidTr="00B5190D">
        <w:tc>
          <w:tcPr>
            <w:tcW w:w="4962" w:type="dxa"/>
          </w:tcPr>
          <w:p w:rsidR="00B5190D" w:rsidRPr="00B5190D" w:rsidRDefault="00057ED9" w:rsidP="00DF6FC8">
            <w:pPr>
              <w:pStyle w:val="Default"/>
              <w:tabs>
                <w:tab w:val="left" w:pos="1701"/>
              </w:tabs>
              <w:rPr>
                <w:sz w:val="28"/>
                <w:szCs w:val="28"/>
              </w:rPr>
            </w:pPr>
            <w:r>
              <w:rPr>
                <w:sz w:val="28"/>
                <w:szCs w:val="28"/>
              </w:rPr>
              <w:t>Цв</w:t>
            </w:r>
            <w:r w:rsidR="00B5190D" w:rsidRPr="00B5190D">
              <w:rPr>
                <w:sz w:val="28"/>
                <w:szCs w:val="28"/>
              </w:rPr>
              <w:t>ет окраски</w:t>
            </w:r>
          </w:p>
        </w:tc>
        <w:tc>
          <w:tcPr>
            <w:tcW w:w="4677" w:type="dxa"/>
            <w:vAlign w:val="center"/>
          </w:tcPr>
          <w:p w:rsidR="00B5190D" w:rsidRPr="00B5190D" w:rsidRDefault="00B5190D" w:rsidP="00DF6FC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w:t>
            </w:r>
            <w:r w:rsidRPr="00B5190D">
              <w:rPr>
                <w:rFonts w:ascii="Times New Roman" w:hAnsi="Times New Roman"/>
                <w:sz w:val="28"/>
                <w:szCs w:val="28"/>
              </w:rPr>
              <w:t>олжен быть RAL 7004</w:t>
            </w:r>
          </w:p>
        </w:tc>
      </w:tr>
      <w:tr w:rsidR="00B5190D" w:rsidRPr="00B5190D" w:rsidTr="00B5190D">
        <w:tc>
          <w:tcPr>
            <w:tcW w:w="4962" w:type="dxa"/>
          </w:tcPr>
          <w:p w:rsidR="00B5190D" w:rsidRPr="00B5190D" w:rsidRDefault="00B5190D" w:rsidP="00DF6FC8">
            <w:pPr>
              <w:pStyle w:val="Default"/>
              <w:tabs>
                <w:tab w:val="left" w:pos="1701"/>
              </w:tabs>
              <w:jc w:val="both"/>
              <w:rPr>
                <w:rFonts w:eastAsia="MS Mincho"/>
                <w:sz w:val="28"/>
                <w:szCs w:val="28"/>
                <w:lang w:eastAsia="ru-RU"/>
              </w:rPr>
            </w:pPr>
            <w:r w:rsidRPr="00B5190D">
              <w:rPr>
                <w:rFonts w:eastAsia="MS Mincho"/>
                <w:sz w:val="28"/>
                <w:szCs w:val="28"/>
                <w:lang w:eastAsia="ru-RU"/>
              </w:rPr>
              <w:t>Количество циклов открывания /закрывания, цыкл</w:t>
            </w:r>
          </w:p>
        </w:tc>
        <w:tc>
          <w:tcPr>
            <w:tcW w:w="4677" w:type="dxa"/>
            <w:vAlign w:val="center"/>
          </w:tcPr>
          <w:p w:rsidR="00B5190D" w:rsidRPr="00B5190D" w:rsidRDefault="00B5190D" w:rsidP="00DF6FC8">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w:t>
            </w:r>
            <w:r w:rsidRPr="00B5190D">
              <w:rPr>
                <w:rFonts w:ascii="Times New Roman" w:hAnsi="Times New Roman"/>
                <w:sz w:val="28"/>
                <w:szCs w:val="28"/>
              </w:rPr>
              <w:t>е менее 20 000 циклов</w:t>
            </w:r>
          </w:p>
        </w:tc>
      </w:tr>
      <w:tr w:rsidR="00B5190D" w:rsidRPr="00B5190D" w:rsidTr="00B5190D">
        <w:trPr>
          <w:trHeight w:val="491"/>
        </w:trPr>
        <w:tc>
          <w:tcPr>
            <w:tcW w:w="4962" w:type="dxa"/>
          </w:tcPr>
          <w:p w:rsidR="00B5190D" w:rsidRPr="00B5190D" w:rsidRDefault="00B5190D" w:rsidP="00DF6FC8">
            <w:pPr>
              <w:pStyle w:val="Default"/>
              <w:tabs>
                <w:tab w:val="left" w:pos="1701"/>
              </w:tabs>
              <w:jc w:val="both"/>
              <w:rPr>
                <w:rFonts w:eastAsia="MS Mincho"/>
                <w:sz w:val="28"/>
                <w:szCs w:val="28"/>
                <w:lang w:eastAsia="ru-RU"/>
              </w:rPr>
            </w:pPr>
            <w:r w:rsidRPr="00B5190D">
              <w:rPr>
                <w:rFonts w:eastAsia="MS Mincho"/>
                <w:sz w:val="28"/>
                <w:szCs w:val="28"/>
                <w:lang w:eastAsia="ru-RU"/>
              </w:rPr>
              <w:t>Сопративление ветровой нагрузке, Па</w:t>
            </w:r>
          </w:p>
        </w:tc>
        <w:tc>
          <w:tcPr>
            <w:tcW w:w="4677" w:type="dxa"/>
          </w:tcPr>
          <w:p w:rsidR="00B5190D" w:rsidRPr="00B5190D" w:rsidRDefault="00B5190D" w:rsidP="00B5190D">
            <w:pPr>
              <w:tabs>
                <w:tab w:val="left" w:pos="9639"/>
              </w:tabs>
              <w:rPr>
                <w:sz w:val="28"/>
                <w:szCs w:val="28"/>
              </w:rPr>
            </w:pPr>
            <w:r>
              <w:rPr>
                <w:sz w:val="28"/>
                <w:szCs w:val="28"/>
              </w:rPr>
              <w:t>н</w:t>
            </w:r>
            <w:r w:rsidRPr="00B5190D">
              <w:rPr>
                <w:sz w:val="28"/>
                <w:szCs w:val="28"/>
              </w:rPr>
              <w:t>е менее 700 Па</w:t>
            </w:r>
          </w:p>
        </w:tc>
      </w:tr>
      <w:tr w:rsidR="00B5190D" w:rsidRPr="00B5190D" w:rsidTr="00B5190D">
        <w:trPr>
          <w:trHeight w:val="355"/>
        </w:trPr>
        <w:tc>
          <w:tcPr>
            <w:tcW w:w="4962" w:type="dxa"/>
          </w:tcPr>
          <w:p w:rsidR="00B5190D" w:rsidRPr="00B5190D" w:rsidRDefault="00B5190D" w:rsidP="00DF6FC8">
            <w:pPr>
              <w:pStyle w:val="Default"/>
              <w:tabs>
                <w:tab w:val="left" w:pos="1701"/>
              </w:tabs>
              <w:jc w:val="both"/>
              <w:rPr>
                <w:rFonts w:eastAsia="MS Mincho"/>
                <w:sz w:val="28"/>
                <w:szCs w:val="28"/>
                <w:lang w:eastAsia="ru-RU"/>
              </w:rPr>
            </w:pPr>
            <w:r w:rsidRPr="00B5190D">
              <w:rPr>
                <w:rFonts w:eastAsia="MS Mincho"/>
                <w:sz w:val="28"/>
                <w:szCs w:val="28"/>
                <w:lang w:eastAsia="ru-RU"/>
              </w:rPr>
              <w:t>Изоляция воздушного шума, дБ</w:t>
            </w:r>
          </w:p>
        </w:tc>
        <w:tc>
          <w:tcPr>
            <w:tcW w:w="4677" w:type="dxa"/>
          </w:tcPr>
          <w:p w:rsidR="00B5190D" w:rsidRPr="00B5190D" w:rsidRDefault="00B5190D" w:rsidP="00B5190D">
            <w:pPr>
              <w:tabs>
                <w:tab w:val="left" w:pos="9639"/>
              </w:tabs>
              <w:rPr>
                <w:sz w:val="28"/>
                <w:szCs w:val="28"/>
              </w:rPr>
            </w:pPr>
            <w:r>
              <w:rPr>
                <w:sz w:val="28"/>
                <w:szCs w:val="28"/>
              </w:rPr>
              <w:t>н</w:t>
            </w:r>
            <w:r w:rsidRPr="00B5190D">
              <w:rPr>
                <w:sz w:val="28"/>
                <w:szCs w:val="28"/>
              </w:rPr>
              <w:t>е менее 35 дБ</w:t>
            </w:r>
          </w:p>
        </w:tc>
      </w:tr>
      <w:tr w:rsidR="00241258" w:rsidRPr="00B5190D" w:rsidTr="00B5190D">
        <w:trPr>
          <w:trHeight w:val="355"/>
        </w:trPr>
        <w:tc>
          <w:tcPr>
            <w:tcW w:w="4962" w:type="dxa"/>
          </w:tcPr>
          <w:p w:rsidR="00241258" w:rsidRPr="00B5190D" w:rsidRDefault="00241258" w:rsidP="00DF6FC8">
            <w:pPr>
              <w:pStyle w:val="Default"/>
              <w:tabs>
                <w:tab w:val="left" w:pos="1701"/>
              </w:tabs>
              <w:jc w:val="both"/>
              <w:rPr>
                <w:rFonts w:eastAsia="MS Mincho"/>
                <w:sz w:val="28"/>
                <w:szCs w:val="28"/>
                <w:lang w:eastAsia="ru-RU"/>
              </w:rPr>
            </w:pPr>
            <w:r w:rsidRPr="00B5190D">
              <w:rPr>
                <w:rFonts w:eastAsia="MS Mincho"/>
                <w:sz w:val="28"/>
                <w:szCs w:val="28"/>
                <w:lang w:eastAsia="ru-RU"/>
              </w:rPr>
              <w:t>Фотоэлементы</w:t>
            </w:r>
          </w:p>
        </w:tc>
        <w:tc>
          <w:tcPr>
            <w:tcW w:w="4677" w:type="dxa"/>
          </w:tcPr>
          <w:p w:rsidR="00241258" w:rsidRPr="00B5190D" w:rsidRDefault="00241258" w:rsidP="00DF6FC8">
            <w:pPr>
              <w:tabs>
                <w:tab w:val="left" w:pos="9639"/>
              </w:tabs>
              <w:rPr>
                <w:sz w:val="28"/>
                <w:szCs w:val="28"/>
              </w:rPr>
            </w:pPr>
            <w:r w:rsidRPr="00B5190D">
              <w:rPr>
                <w:sz w:val="28"/>
                <w:szCs w:val="28"/>
              </w:rPr>
              <w:t>наличие</w:t>
            </w:r>
          </w:p>
        </w:tc>
      </w:tr>
      <w:tr w:rsidR="00241258" w:rsidRPr="00B5190D" w:rsidTr="00B5190D">
        <w:trPr>
          <w:trHeight w:val="355"/>
        </w:trPr>
        <w:tc>
          <w:tcPr>
            <w:tcW w:w="4962" w:type="dxa"/>
          </w:tcPr>
          <w:p w:rsidR="00241258" w:rsidRPr="00B5190D" w:rsidRDefault="00241258" w:rsidP="00DF6FC8">
            <w:pPr>
              <w:pStyle w:val="Default"/>
              <w:tabs>
                <w:tab w:val="left" w:pos="1701"/>
              </w:tabs>
              <w:jc w:val="both"/>
              <w:rPr>
                <w:rFonts w:eastAsia="MS Mincho"/>
                <w:sz w:val="28"/>
                <w:szCs w:val="28"/>
                <w:lang w:eastAsia="ru-RU"/>
              </w:rPr>
            </w:pPr>
            <w:r w:rsidRPr="00B5190D">
              <w:rPr>
                <w:rFonts w:eastAsia="MS Mincho"/>
                <w:sz w:val="28"/>
                <w:szCs w:val="28"/>
                <w:lang w:eastAsia="ru-RU"/>
              </w:rPr>
              <w:t>Лампа сигнальная</w:t>
            </w:r>
          </w:p>
        </w:tc>
        <w:tc>
          <w:tcPr>
            <w:tcW w:w="4677" w:type="dxa"/>
          </w:tcPr>
          <w:p w:rsidR="00241258" w:rsidRPr="00B5190D" w:rsidRDefault="00241258" w:rsidP="00DF6FC8">
            <w:pPr>
              <w:tabs>
                <w:tab w:val="left" w:pos="9639"/>
              </w:tabs>
              <w:rPr>
                <w:sz w:val="28"/>
                <w:szCs w:val="28"/>
              </w:rPr>
            </w:pPr>
            <w:r w:rsidRPr="00B5190D">
              <w:rPr>
                <w:sz w:val="28"/>
                <w:szCs w:val="28"/>
              </w:rPr>
              <w:t>наличие</w:t>
            </w:r>
          </w:p>
        </w:tc>
      </w:tr>
      <w:tr w:rsidR="00241258" w:rsidRPr="00B5190D" w:rsidTr="00B5190D">
        <w:trPr>
          <w:trHeight w:val="355"/>
        </w:trPr>
        <w:tc>
          <w:tcPr>
            <w:tcW w:w="4962" w:type="dxa"/>
          </w:tcPr>
          <w:p w:rsidR="00241258" w:rsidRPr="00B5190D" w:rsidRDefault="00241258" w:rsidP="00DF6FC8">
            <w:pPr>
              <w:pStyle w:val="Default"/>
              <w:tabs>
                <w:tab w:val="left" w:pos="1701"/>
              </w:tabs>
              <w:jc w:val="both"/>
              <w:rPr>
                <w:rFonts w:eastAsia="MS Mincho"/>
                <w:sz w:val="28"/>
                <w:szCs w:val="28"/>
                <w:lang w:eastAsia="ru-RU"/>
              </w:rPr>
            </w:pPr>
            <w:r w:rsidRPr="00B5190D">
              <w:rPr>
                <w:rFonts w:eastAsia="MS Mincho"/>
                <w:sz w:val="28"/>
                <w:szCs w:val="28"/>
                <w:lang w:eastAsia="ru-RU"/>
              </w:rPr>
              <w:t>Ключ-кнопка</w:t>
            </w:r>
          </w:p>
        </w:tc>
        <w:tc>
          <w:tcPr>
            <w:tcW w:w="4677" w:type="dxa"/>
          </w:tcPr>
          <w:p w:rsidR="00241258" w:rsidRPr="00B5190D" w:rsidRDefault="00241258" w:rsidP="00DF6FC8">
            <w:pPr>
              <w:tabs>
                <w:tab w:val="left" w:pos="9639"/>
              </w:tabs>
              <w:rPr>
                <w:sz w:val="28"/>
                <w:szCs w:val="28"/>
              </w:rPr>
            </w:pPr>
            <w:r w:rsidRPr="00B5190D">
              <w:rPr>
                <w:sz w:val="28"/>
                <w:szCs w:val="28"/>
              </w:rPr>
              <w:t>наличие</w:t>
            </w:r>
          </w:p>
        </w:tc>
      </w:tr>
      <w:tr w:rsidR="00241258" w:rsidRPr="00B5190D" w:rsidTr="00B5190D">
        <w:trPr>
          <w:trHeight w:val="355"/>
        </w:trPr>
        <w:tc>
          <w:tcPr>
            <w:tcW w:w="4962" w:type="dxa"/>
          </w:tcPr>
          <w:p w:rsidR="00241258" w:rsidRPr="00CE4D0E" w:rsidRDefault="00241258" w:rsidP="00DF6FC8">
            <w:pPr>
              <w:pStyle w:val="Default"/>
              <w:tabs>
                <w:tab w:val="left" w:pos="1701"/>
              </w:tabs>
              <w:jc w:val="both"/>
              <w:rPr>
                <w:rFonts w:eastAsia="MS Mincho"/>
                <w:sz w:val="28"/>
                <w:szCs w:val="28"/>
                <w:lang w:eastAsia="ru-RU"/>
              </w:rPr>
            </w:pPr>
            <w:r w:rsidRPr="00CE4D0E">
              <w:rPr>
                <w:rFonts w:eastAsia="MS Mincho"/>
                <w:sz w:val="28"/>
                <w:szCs w:val="28"/>
                <w:lang w:eastAsia="ru-RU"/>
              </w:rPr>
              <w:t>Пульт</w:t>
            </w:r>
            <w:r w:rsidR="00CE4D0E" w:rsidRPr="00CE4D0E">
              <w:rPr>
                <w:rFonts w:eastAsia="MS Mincho"/>
                <w:sz w:val="28"/>
                <w:szCs w:val="28"/>
                <w:lang w:eastAsia="ru-RU"/>
              </w:rPr>
              <w:t>, 2 шт.</w:t>
            </w:r>
          </w:p>
        </w:tc>
        <w:tc>
          <w:tcPr>
            <w:tcW w:w="4677" w:type="dxa"/>
          </w:tcPr>
          <w:p w:rsidR="00241258" w:rsidRPr="00CE4D0E" w:rsidRDefault="00241258" w:rsidP="00DF6FC8">
            <w:pPr>
              <w:tabs>
                <w:tab w:val="left" w:pos="9639"/>
              </w:tabs>
              <w:rPr>
                <w:sz w:val="28"/>
                <w:szCs w:val="28"/>
              </w:rPr>
            </w:pPr>
            <w:r w:rsidRPr="00CE4D0E">
              <w:rPr>
                <w:sz w:val="28"/>
                <w:szCs w:val="28"/>
              </w:rPr>
              <w:t>наличие</w:t>
            </w:r>
          </w:p>
        </w:tc>
      </w:tr>
      <w:tr w:rsidR="00241258" w:rsidRPr="00241258" w:rsidTr="00B5190D">
        <w:trPr>
          <w:trHeight w:val="351"/>
        </w:trPr>
        <w:tc>
          <w:tcPr>
            <w:tcW w:w="4962" w:type="dxa"/>
          </w:tcPr>
          <w:p w:rsidR="00241258" w:rsidRPr="00241258" w:rsidRDefault="00241258" w:rsidP="00241258">
            <w:pPr>
              <w:pStyle w:val="Default"/>
              <w:tabs>
                <w:tab w:val="left" w:pos="1701"/>
              </w:tabs>
              <w:jc w:val="both"/>
              <w:rPr>
                <w:rFonts w:eastAsia="MS Mincho"/>
                <w:b/>
                <w:sz w:val="28"/>
                <w:szCs w:val="28"/>
                <w:lang w:eastAsia="ru-RU"/>
              </w:rPr>
            </w:pPr>
            <w:r w:rsidRPr="00241258">
              <w:rPr>
                <w:rFonts w:eastAsia="MS Mincho"/>
                <w:b/>
                <w:sz w:val="28"/>
                <w:szCs w:val="28"/>
                <w:lang w:eastAsia="ru-RU"/>
              </w:rPr>
              <w:t>Электропривод</w:t>
            </w:r>
            <w:r w:rsidRPr="009E2735">
              <w:rPr>
                <w:rFonts w:eastAsia="MS Mincho"/>
                <w:b/>
                <w:sz w:val="28"/>
                <w:szCs w:val="28"/>
                <w:lang w:eastAsia="ru-RU"/>
              </w:rPr>
              <w:t xml:space="preserve"> </w:t>
            </w:r>
            <w:r w:rsidRPr="00241258">
              <w:rPr>
                <w:rFonts w:eastAsia="MS Mincho"/>
                <w:b/>
                <w:sz w:val="28"/>
                <w:szCs w:val="28"/>
                <w:lang w:eastAsia="ru-RU"/>
              </w:rPr>
              <w:t xml:space="preserve">в масляной ванне </w:t>
            </w:r>
            <w:r w:rsidR="009E2735">
              <w:rPr>
                <w:rFonts w:eastAsia="MS Mincho"/>
                <w:b/>
                <w:sz w:val="28"/>
                <w:szCs w:val="28"/>
                <w:lang w:eastAsia="ru-RU"/>
              </w:rPr>
              <w:t xml:space="preserve">для </w:t>
            </w:r>
            <w:r w:rsidR="009E2735" w:rsidRPr="00241258">
              <w:rPr>
                <w:b/>
                <w:sz w:val="28"/>
                <w:szCs w:val="28"/>
              </w:rPr>
              <w:t>откатных ворот</w:t>
            </w:r>
          </w:p>
        </w:tc>
        <w:tc>
          <w:tcPr>
            <w:tcW w:w="4677" w:type="dxa"/>
          </w:tcPr>
          <w:p w:rsidR="00241258" w:rsidRPr="00241258" w:rsidRDefault="00241258" w:rsidP="00241258">
            <w:pPr>
              <w:tabs>
                <w:tab w:val="left" w:pos="9639"/>
              </w:tabs>
              <w:rPr>
                <w:b/>
                <w:sz w:val="28"/>
                <w:szCs w:val="28"/>
              </w:rPr>
            </w:pPr>
            <w:r w:rsidRPr="00241258">
              <w:rPr>
                <w:b/>
                <w:color w:val="333333"/>
                <w:sz w:val="28"/>
                <w:szCs w:val="28"/>
              </w:rPr>
              <w:t>Doorhan Sliding 2100 или «эквивалент»</w:t>
            </w:r>
          </w:p>
        </w:tc>
      </w:tr>
      <w:tr w:rsidR="00241258" w:rsidRPr="00B5190D" w:rsidTr="00B5190D">
        <w:trPr>
          <w:trHeight w:val="351"/>
        </w:trPr>
        <w:tc>
          <w:tcPr>
            <w:tcW w:w="4962" w:type="dxa"/>
          </w:tcPr>
          <w:p w:rsidR="00241258" w:rsidRPr="00B5190D" w:rsidRDefault="00241258" w:rsidP="00DF6FC8">
            <w:pPr>
              <w:pStyle w:val="Default"/>
              <w:tabs>
                <w:tab w:val="left" w:pos="1701"/>
              </w:tabs>
              <w:jc w:val="both"/>
              <w:rPr>
                <w:rFonts w:eastAsia="MS Mincho"/>
                <w:sz w:val="28"/>
                <w:szCs w:val="28"/>
                <w:lang w:eastAsia="ru-RU"/>
              </w:rPr>
            </w:pPr>
            <w:r>
              <w:rPr>
                <w:rFonts w:eastAsia="MS Mincho"/>
                <w:sz w:val="28"/>
                <w:szCs w:val="28"/>
                <w:lang w:eastAsia="ru-RU"/>
              </w:rPr>
              <w:t>Мощность, Вт</w:t>
            </w:r>
          </w:p>
        </w:tc>
        <w:tc>
          <w:tcPr>
            <w:tcW w:w="4677" w:type="dxa"/>
          </w:tcPr>
          <w:p w:rsidR="00241258" w:rsidRPr="00B5190D" w:rsidRDefault="00241258" w:rsidP="00B5190D">
            <w:pPr>
              <w:tabs>
                <w:tab w:val="left" w:pos="9639"/>
              </w:tabs>
              <w:rPr>
                <w:sz w:val="28"/>
                <w:szCs w:val="28"/>
              </w:rPr>
            </w:pPr>
            <w:r>
              <w:rPr>
                <w:sz w:val="28"/>
                <w:szCs w:val="28"/>
              </w:rPr>
              <w:t>не менее 750 Вт</w:t>
            </w:r>
          </w:p>
        </w:tc>
      </w:tr>
      <w:tr w:rsidR="00241258" w:rsidRPr="00B5190D" w:rsidTr="00B5190D">
        <w:trPr>
          <w:trHeight w:val="351"/>
        </w:trPr>
        <w:tc>
          <w:tcPr>
            <w:tcW w:w="4962" w:type="dxa"/>
          </w:tcPr>
          <w:p w:rsidR="00241258" w:rsidRPr="00B5190D" w:rsidRDefault="00241258" w:rsidP="00DF6FC8">
            <w:pPr>
              <w:pStyle w:val="Default"/>
              <w:tabs>
                <w:tab w:val="left" w:pos="1701"/>
              </w:tabs>
              <w:jc w:val="both"/>
              <w:rPr>
                <w:rFonts w:eastAsia="MS Mincho"/>
                <w:sz w:val="28"/>
                <w:szCs w:val="28"/>
                <w:lang w:eastAsia="ru-RU"/>
              </w:rPr>
            </w:pPr>
            <w:r>
              <w:rPr>
                <w:rFonts w:eastAsia="MS Mincho"/>
                <w:sz w:val="28"/>
                <w:szCs w:val="28"/>
                <w:lang w:eastAsia="ru-RU"/>
              </w:rPr>
              <w:t>Температура окружающей среды, С</w:t>
            </w:r>
          </w:p>
        </w:tc>
        <w:tc>
          <w:tcPr>
            <w:tcW w:w="4677" w:type="dxa"/>
          </w:tcPr>
          <w:p w:rsidR="00241258" w:rsidRPr="00B5190D" w:rsidRDefault="00241258" w:rsidP="00241258">
            <w:pPr>
              <w:tabs>
                <w:tab w:val="left" w:pos="9639"/>
              </w:tabs>
              <w:rPr>
                <w:sz w:val="28"/>
                <w:szCs w:val="28"/>
              </w:rPr>
            </w:pPr>
            <w:r>
              <w:rPr>
                <w:sz w:val="28"/>
                <w:szCs w:val="28"/>
              </w:rPr>
              <w:t xml:space="preserve">диапазон от </w:t>
            </w:r>
            <w:r w:rsidR="009E2735">
              <w:rPr>
                <w:sz w:val="28"/>
                <w:szCs w:val="28"/>
              </w:rPr>
              <w:t>–</w:t>
            </w:r>
            <w:r>
              <w:rPr>
                <w:sz w:val="28"/>
                <w:szCs w:val="28"/>
              </w:rPr>
              <w:t xml:space="preserve"> 40 до +60 С</w:t>
            </w:r>
          </w:p>
        </w:tc>
      </w:tr>
      <w:tr w:rsidR="009E2735" w:rsidRPr="00B5190D" w:rsidTr="00B5190D">
        <w:trPr>
          <w:trHeight w:val="351"/>
        </w:trPr>
        <w:tc>
          <w:tcPr>
            <w:tcW w:w="4962" w:type="dxa"/>
          </w:tcPr>
          <w:p w:rsidR="009E2735" w:rsidRDefault="009E2735" w:rsidP="00DF6FC8">
            <w:pPr>
              <w:pStyle w:val="Default"/>
              <w:tabs>
                <w:tab w:val="left" w:pos="1701"/>
              </w:tabs>
              <w:jc w:val="both"/>
              <w:rPr>
                <w:rFonts w:eastAsia="MS Mincho"/>
                <w:sz w:val="28"/>
                <w:szCs w:val="28"/>
                <w:lang w:eastAsia="ru-RU"/>
              </w:rPr>
            </w:pPr>
            <w:r>
              <w:rPr>
                <w:rFonts w:eastAsia="MS Mincho"/>
                <w:sz w:val="28"/>
                <w:szCs w:val="28"/>
                <w:lang w:eastAsia="ru-RU"/>
              </w:rPr>
              <w:t>Скорость открывания ворот, м/мин</w:t>
            </w:r>
          </w:p>
        </w:tc>
        <w:tc>
          <w:tcPr>
            <w:tcW w:w="4677" w:type="dxa"/>
          </w:tcPr>
          <w:p w:rsidR="009E2735" w:rsidRDefault="009E2735" w:rsidP="00241258">
            <w:pPr>
              <w:tabs>
                <w:tab w:val="left" w:pos="9639"/>
              </w:tabs>
              <w:rPr>
                <w:sz w:val="28"/>
                <w:szCs w:val="28"/>
              </w:rPr>
            </w:pPr>
            <w:r>
              <w:rPr>
                <w:sz w:val="28"/>
                <w:szCs w:val="28"/>
              </w:rPr>
              <w:t>не менее 10 м/мин</w:t>
            </w:r>
          </w:p>
        </w:tc>
      </w:tr>
    </w:tbl>
    <w:p w:rsidR="00B5190D" w:rsidRPr="00475D28" w:rsidRDefault="00B5190D" w:rsidP="00B5190D">
      <w:pPr>
        <w:pStyle w:val="Default"/>
        <w:tabs>
          <w:tab w:val="left" w:pos="1701"/>
        </w:tabs>
        <w:jc w:val="both"/>
        <w:rPr>
          <w:color w:val="auto"/>
          <w:sz w:val="28"/>
          <w:szCs w:val="28"/>
        </w:rPr>
      </w:pPr>
    </w:p>
    <w:p w:rsidR="008F5677" w:rsidRPr="00CF740D" w:rsidRDefault="008F5677" w:rsidP="008F5677">
      <w:pPr>
        <w:pStyle w:val="Default"/>
        <w:numPr>
          <w:ilvl w:val="2"/>
          <w:numId w:val="35"/>
        </w:numPr>
        <w:tabs>
          <w:tab w:val="left" w:pos="1701"/>
        </w:tabs>
        <w:ind w:left="0" w:firstLine="709"/>
        <w:jc w:val="both"/>
        <w:rPr>
          <w:color w:val="auto"/>
          <w:sz w:val="28"/>
          <w:szCs w:val="28"/>
        </w:rPr>
      </w:pPr>
      <w:r w:rsidRPr="00CF740D">
        <w:rPr>
          <w:sz w:val="28"/>
          <w:szCs w:val="28"/>
        </w:rPr>
        <w:t xml:space="preserve">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техники с указанием марки и регистрационных номеров, а также список задействованных работников с </w:t>
      </w:r>
      <w:r w:rsidRPr="00CF740D">
        <w:rPr>
          <w:sz w:val="28"/>
          <w:szCs w:val="28"/>
        </w:rPr>
        <w:lastRenderedPageBreak/>
        <w:t>указанием ФИО, занимаемой должности и паспортных данных, предоставленных с согласия работников.</w:t>
      </w:r>
    </w:p>
    <w:p w:rsidR="008F5677" w:rsidRDefault="008F5677" w:rsidP="008F5677">
      <w:pPr>
        <w:pStyle w:val="Default"/>
        <w:numPr>
          <w:ilvl w:val="2"/>
          <w:numId w:val="35"/>
        </w:numPr>
        <w:tabs>
          <w:tab w:val="left" w:pos="1701"/>
        </w:tabs>
        <w:ind w:left="0" w:firstLine="709"/>
        <w:jc w:val="both"/>
        <w:rPr>
          <w:color w:val="auto"/>
          <w:sz w:val="28"/>
          <w:szCs w:val="28"/>
        </w:rPr>
      </w:pPr>
      <w:r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8F5677" w:rsidRPr="00A33C75" w:rsidRDefault="008F5677" w:rsidP="008F5677">
      <w:pPr>
        <w:pStyle w:val="Default"/>
        <w:tabs>
          <w:tab w:val="left" w:pos="1701"/>
        </w:tabs>
        <w:ind w:left="709"/>
        <w:jc w:val="both"/>
        <w:rPr>
          <w:color w:val="auto"/>
          <w:sz w:val="28"/>
          <w:szCs w:val="28"/>
        </w:rPr>
      </w:pPr>
    </w:p>
    <w:p w:rsidR="008F5677" w:rsidRPr="00C50E52" w:rsidRDefault="008F5677" w:rsidP="008F5677">
      <w:pPr>
        <w:pStyle w:val="aff7"/>
        <w:numPr>
          <w:ilvl w:val="1"/>
          <w:numId w:val="35"/>
        </w:numPr>
        <w:ind w:left="567" w:firstLine="142"/>
        <w:rPr>
          <w:rFonts w:eastAsia="MS Mincho"/>
          <w:b/>
          <w:sz w:val="28"/>
          <w:szCs w:val="28"/>
        </w:rPr>
      </w:pPr>
      <w:r w:rsidRPr="005771A9">
        <w:rPr>
          <w:rFonts w:eastAsia="MS Mincho"/>
          <w:b/>
          <w:sz w:val="28"/>
          <w:szCs w:val="28"/>
        </w:rPr>
        <w:t>Наименования и виды работ.</w:t>
      </w:r>
    </w:p>
    <w:p w:rsidR="008F5677" w:rsidRDefault="008F5677" w:rsidP="008F5677">
      <w:pPr>
        <w:pStyle w:val="aff7"/>
        <w:ind w:left="0"/>
        <w:jc w:val="both"/>
        <w:rPr>
          <w:rFonts w:eastAsia="MS Mincho"/>
          <w:sz w:val="28"/>
          <w:szCs w:val="28"/>
        </w:rPr>
      </w:pPr>
      <w:r>
        <w:rPr>
          <w:rFonts w:eastAsia="MS Mincho"/>
          <w:sz w:val="28"/>
          <w:szCs w:val="28"/>
        </w:rPr>
        <w:tab/>
      </w:r>
      <w:r w:rsidR="000423C9">
        <w:rPr>
          <w:rFonts w:eastAsia="MS Mincho"/>
          <w:sz w:val="28"/>
          <w:szCs w:val="28"/>
        </w:rPr>
        <w:t xml:space="preserve">     </w:t>
      </w:r>
      <w:r w:rsidRPr="000348D7">
        <w:rPr>
          <w:rFonts w:eastAsia="MS Mincho"/>
          <w:sz w:val="28"/>
          <w:szCs w:val="28"/>
        </w:rPr>
        <w:t>4.11.1. Ограждение КТЭК общей протяженностью</w:t>
      </w:r>
      <w:r w:rsidRPr="000348D7">
        <w:t xml:space="preserve"> </w:t>
      </w:r>
      <w:r>
        <w:rPr>
          <w:rFonts w:eastAsia="MS Mincho"/>
          <w:sz w:val="28"/>
          <w:szCs w:val="28"/>
        </w:rPr>
        <w:t xml:space="preserve">1 769,08 м представляет собой ограждение из железобетонных плит с двумя откатными воротами. </w:t>
      </w:r>
    </w:p>
    <w:p w:rsidR="008F5677" w:rsidRDefault="008F5677" w:rsidP="008F5677">
      <w:pPr>
        <w:pStyle w:val="aff7"/>
        <w:ind w:left="0"/>
        <w:jc w:val="both"/>
        <w:rPr>
          <w:rFonts w:eastAsia="MS Mincho"/>
          <w:sz w:val="28"/>
          <w:szCs w:val="28"/>
        </w:rPr>
      </w:pPr>
      <w:r>
        <w:rPr>
          <w:rFonts w:eastAsia="MS Mincho"/>
          <w:sz w:val="28"/>
          <w:szCs w:val="28"/>
        </w:rPr>
        <w:tab/>
      </w:r>
      <w:r w:rsidR="000423C9">
        <w:rPr>
          <w:rFonts w:eastAsia="MS Mincho"/>
          <w:sz w:val="28"/>
          <w:szCs w:val="28"/>
        </w:rPr>
        <w:t xml:space="preserve">     </w:t>
      </w:r>
      <w:r>
        <w:rPr>
          <w:rFonts w:eastAsia="MS Mincho"/>
          <w:sz w:val="28"/>
          <w:szCs w:val="28"/>
        </w:rPr>
        <w:t>Капитальный ремонт включает замену откатных ворот с проведением электромонтажных работ для подключения автоматики, замену шлагбаума, восстановление геометрии ограждения.</w:t>
      </w:r>
    </w:p>
    <w:p w:rsidR="000423C9" w:rsidRDefault="008F5677" w:rsidP="008F5677">
      <w:pPr>
        <w:pStyle w:val="aff7"/>
        <w:ind w:left="0"/>
        <w:jc w:val="both"/>
        <w:rPr>
          <w:rFonts w:eastAsia="MS Mincho"/>
          <w:sz w:val="28"/>
          <w:szCs w:val="28"/>
        </w:rPr>
      </w:pPr>
      <w:r>
        <w:rPr>
          <w:rFonts w:eastAsia="MS Mincho"/>
          <w:sz w:val="28"/>
          <w:szCs w:val="28"/>
        </w:rPr>
        <w:tab/>
      </w:r>
    </w:p>
    <w:p w:rsidR="008F5677" w:rsidRDefault="008F5677" w:rsidP="000423C9">
      <w:pPr>
        <w:pStyle w:val="aff7"/>
        <w:ind w:left="397" w:firstLine="397"/>
        <w:jc w:val="both"/>
        <w:rPr>
          <w:sz w:val="28"/>
          <w:szCs w:val="28"/>
        </w:rPr>
      </w:pPr>
      <w:r>
        <w:rPr>
          <w:rFonts w:eastAsia="MS Mincho"/>
          <w:sz w:val="28"/>
          <w:szCs w:val="28"/>
        </w:rPr>
        <w:t xml:space="preserve">4.11.2. </w:t>
      </w:r>
      <w:r>
        <w:rPr>
          <w:sz w:val="28"/>
          <w:szCs w:val="28"/>
        </w:rPr>
        <w:t>Ведомость объемов работ</w:t>
      </w:r>
    </w:p>
    <w:tbl>
      <w:tblPr>
        <w:tblW w:w="10078" w:type="dxa"/>
        <w:tblInd w:w="95" w:type="dxa"/>
        <w:tblLook w:val="04A0"/>
      </w:tblPr>
      <w:tblGrid>
        <w:gridCol w:w="702"/>
        <w:gridCol w:w="58"/>
        <w:gridCol w:w="6180"/>
        <w:gridCol w:w="1720"/>
        <w:gridCol w:w="1418"/>
      </w:tblGrid>
      <w:tr w:rsidR="008F5677" w:rsidRPr="00661F19" w:rsidTr="008F5677">
        <w:trPr>
          <w:trHeight w:val="60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677" w:rsidRPr="00661F19" w:rsidRDefault="008F5677" w:rsidP="008F5677">
            <w:pPr>
              <w:jc w:val="center"/>
              <w:rPr>
                <w:color w:val="000000"/>
              </w:rPr>
            </w:pPr>
            <w:r w:rsidRPr="00661F19">
              <w:rPr>
                <w:color w:val="000000"/>
              </w:rPr>
              <w:t>№пп</w:t>
            </w:r>
          </w:p>
        </w:tc>
        <w:tc>
          <w:tcPr>
            <w:tcW w:w="6404" w:type="dxa"/>
            <w:gridSpan w:val="2"/>
            <w:tcBorders>
              <w:top w:val="single" w:sz="4" w:space="0" w:color="auto"/>
              <w:left w:val="nil"/>
              <w:bottom w:val="single" w:sz="4" w:space="0" w:color="auto"/>
              <w:right w:val="single" w:sz="4" w:space="0" w:color="auto"/>
            </w:tcBorders>
            <w:shd w:val="clear" w:color="auto" w:fill="auto"/>
            <w:vAlign w:val="center"/>
            <w:hideMark/>
          </w:tcPr>
          <w:p w:rsidR="008F5677" w:rsidRPr="00661F19" w:rsidRDefault="008F5677" w:rsidP="008F5677">
            <w:pPr>
              <w:jc w:val="center"/>
              <w:rPr>
                <w:color w:val="000000"/>
              </w:rPr>
            </w:pPr>
            <w:r w:rsidRPr="00661F19">
              <w:rPr>
                <w:color w:val="000000"/>
              </w:rPr>
              <w:t>Наименование работ и затрат, характеристика оборудования и его масса</w:t>
            </w:r>
          </w:p>
        </w:tc>
        <w:tc>
          <w:tcPr>
            <w:tcW w:w="1594" w:type="dxa"/>
            <w:tcBorders>
              <w:top w:val="single" w:sz="4" w:space="0" w:color="auto"/>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F5677" w:rsidRPr="00661F19" w:rsidRDefault="008F5677" w:rsidP="008F5677">
            <w:pPr>
              <w:jc w:val="center"/>
              <w:rPr>
                <w:color w:val="000000"/>
              </w:rPr>
            </w:pPr>
            <w:r w:rsidRPr="00661F19">
              <w:rPr>
                <w:color w:val="000000"/>
              </w:rPr>
              <w:t>Количество</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w:t>
            </w:r>
          </w:p>
        </w:tc>
        <w:tc>
          <w:tcPr>
            <w:tcW w:w="6404" w:type="dxa"/>
            <w:gridSpan w:val="2"/>
            <w:tcBorders>
              <w:top w:val="nil"/>
              <w:left w:val="nil"/>
              <w:bottom w:val="single" w:sz="4" w:space="0" w:color="auto"/>
              <w:right w:val="single" w:sz="4" w:space="0" w:color="auto"/>
            </w:tcBorders>
            <w:shd w:val="clear" w:color="auto" w:fill="auto"/>
            <w:vAlign w:val="center"/>
            <w:hideMark/>
          </w:tcPr>
          <w:p w:rsidR="008F5677" w:rsidRPr="00661F19" w:rsidRDefault="008F5677" w:rsidP="008F5677">
            <w:pPr>
              <w:jc w:val="center"/>
              <w:rPr>
                <w:color w:val="000000"/>
              </w:rPr>
            </w:pPr>
            <w:r w:rsidRPr="00661F19">
              <w:rPr>
                <w:color w:val="000000"/>
              </w:rPr>
              <w:t>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3</w:t>
            </w:r>
          </w:p>
        </w:tc>
        <w:tc>
          <w:tcPr>
            <w:tcW w:w="1418" w:type="dxa"/>
            <w:tcBorders>
              <w:top w:val="nil"/>
              <w:left w:val="nil"/>
              <w:bottom w:val="single" w:sz="4" w:space="0" w:color="auto"/>
              <w:right w:val="single" w:sz="4" w:space="0" w:color="auto"/>
            </w:tcBorders>
            <w:shd w:val="clear" w:color="auto" w:fill="auto"/>
            <w:vAlign w:val="center"/>
            <w:hideMark/>
          </w:tcPr>
          <w:p w:rsidR="008F5677" w:rsidRPr="00661F19" w:rsidRDefault="008F5677" w:rsidP="008F5677">
            <w:pPr>
              <w:jc w:val="center"/>
              <w:rPr>
                <w:color w:val="000000"/>
              </w:rPr>
            </w:pPr>
            <w:r w:rsidRPr="00661F19">
              <w:rPr>
                <w:color w:val="000000"/>
              </w:rPr>
              <w:t>4</w:t>
            </w:r>
          </w:p>
        </w:tc>
      </w:tr>
      <w:tr w:rsidR="008F5677" w:rsidRPr="00661F19" w:rsidTr="008F5677">
        <w:trPr>
          <w:trHeight w:val="285"/>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5677" w:rsidRPr="00661F19" w:rsidRDefault="008F5677" w:rsidP="008F5677">
            <w:pPr>
              <w:rPr>
                <w:b/>
                <w:bCs/>
                <w:color w:val="000000"/>
              </w:rPr>
            </w:pPr>
            <w:r w:rsidRPr="00661F19">
              <w:rPr>
                <w:b/>
                <w:bCs/>
                <w:color w:val="000000"/>
              </w:rPr>
              <w:t>Раздел 1. Демонтажные работы</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 xml:space="preserve">Демонтаж железобетонных оград из панелей </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 ограды</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9,00</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Разборка бетонных фундаментов</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 м3</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1,50</w:t>
            </w:r>
          </w:p>
        </w:tc>
      </w:tr>
      <w:tr w:rsidR="008F5677" w:rsidRPr="00661F19" w:rsidTr="008F5677">
        <w:trPr>
          <w:trHeight w:val="12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Демонтаж каркасов ворот большепролетных зданий, ангаров и др. без механизмов открывания. Демонтаж каркаса въездных ворот (коэф. на демонтаж 0,7 -  демонтаж металлических конструкций)</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0,80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Демонтаж автоматического дорожного шлагбаума для контроля проезда шириной до 8 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 компл.</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1,00</w:t>
            </w:r>
          </w:p>
        </w:tc>
      </w:tr>
      <w:tr w:rsidR="008F5677" w:rsidRPr="00661F19" w:rsidTr="008F5677">
        <w:trPr>
          <w:trHeight w:val="533"/>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5</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Разборка покрытий и оснований асфальтобетонных</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конструкций</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6,12</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6</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Погрузо-разгрузочные работы при автомобильных перевозках: Погрузка мусора строительного</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10,944</w:t>
            </w:r>
          </w:p>
        </w:tc>
      </w:tr>
      <w:tr w:rsidR="008F5677" w:rsidRPr="00661F19" w:rsidTr="008F5677">
        <w:trPr>
          <w:trHeight w:val="9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7</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Перевозка массовых навалочных грузов автомобилями-самосвалами, работающими вне карьеров на расстояние до 20 км (I класс груза)</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 т груза</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10,944</w:t>
            </w:r>
          </w:p>
        </w:tc>
      </w:tr>
      <w:tr w:rsidR="008F5677" w:rsidRPr="00661F19" w:rsidTr="008F5677">
        <w:trPr>
          <w:trHeight w:val="285"/>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5677" w:rsidRPr="00661F19" w:rsidRDefault="008F5677" w:rsidP="008F5677">
            <w:pPr>
              <w:rPr>
                <w:b/>
                <w:bCs/>
                <w:color w:val="000000"/>
              </w:rPr>
            </w:pPr>
            <w:r w:rsidRPr="00661F19">
              <w:rPr>
                <w:b/>
                <w:bCs/>
                <w:color w:val="000000"/>
              </w:rPr>
              <w:t>Раздел 2. Монтаж ворот откатных</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8</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Разработка грунта вручную с креплениями в траншеях шириной до 2 м, глубиной до 3 м, группа грунтов 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19,2</w:t>
            </w:r>
          </w:p>
        </w:tc>
      </w:tr>
      <w:tr w:rsidR="008F5677" w:rsidRPr="00661F19" w:rsidTr="008F5677">
        <w:trPr>
          <w:trHeight w:val="96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9</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Устройство подстилающих и выравнивающих слоев оснований из песчано-гравийной смеси, дресвы</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0,24</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10</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Смесь песчано-гравийная природная</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0,24</w:t>
            </w:r>
          </w:p>
        </w:tc>
      </w:tr>
      <w:tr w:rsidR="008F5677" w:rsidRPr="00661F19" w:rsidTr="008F5677">
        <w:trPr>
          <w:trHeight w:val="667"/>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11</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 xml:space="preserve">Монтаж каркасов ворот большепролетных зданий, ангаров и др. без механизмов открывания. </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 т конструкций</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1,30</w:t>
            </w:r>
          </w:p>
        </w:tc>
      </w:tr>
      <w:tr w:rsidR="008F5677" w:rsidRPr="00661F19" w:rsidTr="008F5677">
        <w:trPr>
          <w:trHeight w:val="9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lastRenderedPageBreak/>
              <w:t>12</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1,30</w:t>
            </w:r>
          </w:p>
        </w:tc>
      </w:tr>
      <w:tr w:rsidR="008F5677" w:rsidRPr="00661F19" w:rsidTr="008F5677">
        <w:trPr>
          <w:trHeight w:val="819"/>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13</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Устройство бетонных фундаментов общего назначения объемом до 5 м3 (Фундамент откатных ворот)</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бетона и железобетона в деле</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7,44</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14</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Засыпка вручную траншей, пазух котлованов и ям, группа грунтов 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11,76</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15</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 xml:space="preserve">Устройство ворот откатных </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2,00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16</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Трубы стальные квадратные из стали марки ст1-3сп/пс размером 100х100 мм, толщина стенки 3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0,0722</w:t>
            </w:r>
          </w:p>
        </w:tc>
      </w:tr>
      <w:tr w:rsidR="008F5677" w:rsidRPr="00661F19" w:rsidTr="008F5677">
        <w:trPr>
          <w:trHeight w:val="12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17</w:t>
            </w:r>
          </w:p>
        </w:tc>
        <w:tc>
          <w:tcPr>
            <w:tcW w:w="6404" w:type="dxa"/>
            <w:gridSpan w:val="2"/>
            <w:tcBorders>
              <w:top w:val="nil"/>
              <w:left w:val="nil"/>
              <w:bottom w:val="single" w:sz="4" w:space="0" w:color="auto"/>
              <w:right w:val="single" w:sz="4" w:space="0" w:color="auto"/>
            </w:tcBorders>
            <w:shd w:val="clear" w:color="auto" w:fill="auto"/>
            <w:hideMark/>
          </w:tcPr>
          <w:p w:rsidR="008F5677" w:rsidRPr="00A46E4F" w:rsidRDefault="008F5677" w:rsidP="008F5677">
            <w:pPr>
              <w:rPr>
                <w:color w:val="000000"/>
              </w:rPr>
            </w:pPr>
            <w:r w:rsidRPr="00A46E4F">
              <w:rPr>
                <w:color w:val="000000"/>
              </w:rPr>
              <w:t xml:space="preserve">Комплект откатных ворот "DoorHan" </w:t>
            </w:r>
            <w:r w:rsidR="000423C9" w:rsidRPr="00A46E4F">
              <w:rPr>
                <w:color w:val="000000"/>
              </w:rPr>
              <w:t xml:space="preserve">или «эквивалент» </w:t>
            </w:r>
            <w:r w:rsidRPr="00A46E4F">
              <w:rPr>
                <w:color w:val="000000"/>
              </w:rPr>
              <w:t>размером 4,50х2,50 (алюминиевая рама, заполненная сэндвич-панелями без силовой рамы), RAL 7004, электропривод, фотоэлементы, лампа сигнальная, ключ-кнопка, пульт</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2,00</w:t>
            </w:r>
          </w:p>
        </w:tc>
      </w:tr>
      <w:tr w:rsidR="008F5677" w:rsidRPr="00661F19" w:rsidTr="008F5677">
        <w:trPr>
          <w:trHeight w:val="99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18</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4C1AB5">
            <w:pPr>
              <w:rPr>
                <w:color w:val="000000"/>
              </w:rPr>
            </w:pPr>
            <w:r w:rsidRPr="00661F19">
              <w:rPr>
                <w:color w:val="000000"/>
              </w:rPr>
              <w:t>Огрунтовка металлических поверхностей за один раз (Огрунтовка столбов-ловителей и столбов-держателей)</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8,00</w:t>
            </w:r>
          </w:p>
        </w:tc>
      </w:tr>
      <w:tr w:rsidR="008F5677" w:rsidRPr="00661F19" w:rsidTr="008F5677">
        <w:trPr>
          <w:trHeight w:val="848"/>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19</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4C1AB5">
            <w:pPr>
              <w:rPr>
                <w:color w:val="000000"/>
              </w:rPr>
            </w:pPr>
            <w:r w:rsidRPr="00661F19">
              <w:rPr>
                <w:color w:val="000000"/>
              </w:rPr>
              <w:t>Окраска металлических огрунтован</w:t>
            </w:r>
            <w:r w:rsidR="000423C9">
              <w:rPr>
                <w:color w:val="000000"/>
              </w:rPr>
              <w:t xml:space="preserve">ных поверхностей эмалью </w:t>
            </w:r>
            <w:r w:rsidRPr="00661F19">
              <w:rPr>
                <w:color w:val="000000"/>
              </w:rPr>
              <w:t>(Окраска столбов-ловителей и столбов-держателей)</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8,00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20</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Монтаж автоматического дорожного шлагбаума для контроля проезда шириной до 8 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1 компл.</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21</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Бетон тяжелый, крупность заполнителя более 40 мм, класс В7,5 (М 100)</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0,075</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22</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Сталь листовая горячекатаная марки Ст3 толщиной 6,0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0,024</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23</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Шлагбаум автоматический подъемный длина стрелы 5 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1,00</w:t>
            </w:r>
          </w:p>
        </w:tc>
      </w:tr>
      <w:tr w:rsidR="008F5677" w:rsidRPr="00661F19" w:rsidTr="008F5677">
        <w:trPr>
          <w:trHeight w:val="285"/>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5677" w:rsidRPr="00661F19" w:rsidRDefault="008F5677" w:rsidP="008F5677">
            <w:pPr>
              <w:rPr>
                <w:b/>
                <w:bCs/>
                <w:color w:val="000000"/>
              </w:rPr>
            </w:pPr>
            <w:r w:rsidRPr="00661F19">
              <w:rPr>
                <w:b/>
                <w:bCs/>
                <w:color w:val="000000"/>
              </w:rPr>
              <w:t>Раздел 3. Электромонтажные работы</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24</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 xml:space="preserve">Разработка грунта вручную с креплениями в траншеях шириной до 2 м, глубиной до 2 м, группа грунтов 2. </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6,00</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25</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Труба полиэтиленовая, диаметр до 25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3,5</w:t>
            </w:r>
          </w:p>
        </w:tc>
      </w:tr>
      <w:tr w:rsidR="008F5677" w:rsidRPr="00661F19" w:rsidTr="008F5677">
        <w:trPr>
          <w:trHeight w:val="1084"/>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26</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35,00</w:t>
            </w:r>
          </w:p>
        </w:tc>
      </w:tr>
      <w:tr w:rsidR="008F5677" w:rsidRPr="00661F19" w:rsidTr="008F5677">
        <w:trPr>
          <w:trHeight w:val="1128"/>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27</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55,00</w:t>
            </w:r>
          </w:p>
        </w:tc>
      </w:tr>
      <w:tr w:rsidR="008F5677" w:rsidRPr="00661F19" w:rsidTr="008F5677">
        <w:trPr>
          <w:trHeight w:val="12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28</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50,00</w:t>
            </w:r>
          </w:p>
        </w:tc>
      </w:tr>
      <w:tr w:rsidR="008F5677" w:rsidRPr="00661F19" w:rsidTr="008F5677">
        <w:trPr>
          <w:trHeight w:val="18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lastRenderedPageBreak/>
              <w:t>29</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 В для систем 380/660 В, марки ПВСн, с числом жил и номинальным сечением жилы, мм2: 3х1,5</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40,00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30</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Засыпка вручную траншей, пазух котлованов и ям, группа грунтов 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5,5</w:t>
            </w:r>
          </w:p>
        </w:tc>
      </w:tr>
      <w:tr w:rsidR="008F5677" w:rsidRPr="00661F19" w:rsidTr="008F5677">
        <w:trPr>
          <w:trHeight w:val="285"/>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5677" w:rsidRPr="00661F19" w:rsidRDefault="008F5677" w:rsidP="008F5677">
            <w:pPr>
              <w:rPr>
                <w:b/>
                <w:bCs/>
                <w:color w:val="000000"/>
              </w:rPr>
            </w:pPr>
            <w:r w:rsidRPr="00661F19">
              <w:rPr>
                <w:b/>
                <w:bCs/>
                <w:color w:val="000000"/>
              </w:rPr>
              <w:t>Раздел 4. Смена ограждения</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31</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Устройство столбов ограждения металлических</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8,00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32</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Трубы стальные квадратные из стали марки ст1-3сп/пс размером 100х100 мм, толщина стенки 3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0,30</w:t>
            </w:r>
          </w:p>
        </w:tc>
      </w:tr>
      <w:tr w:rsidR="008F5677" w:rsidRPr="00661F19" w:rsidTr="008F5677">
        <w:trPr>
          <w:trHeight w:val="973"/>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33</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Устройство подстилающих и выравнивающих слоев оснований из песчано-гравийной смеси, дресвы</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0,9</w:t>
            </w:r>
            <w:r>
              <w:rPr>
                <w:color w:val="000000"/>
              </w:rPr>
              <w:t>0</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34</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Смесь песчано-гравийная природная</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0,90</w:t>
            </w:r>
          </w:p>
        </w:tc>
      </w:tr>
      <w:tr w:rsidR="008F5677" w:rsidRPr="00661F19" w:rsidTr="008F5677">
        <w:trPr>
          <w:trHeight w:val="835"/>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35</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4C1AB5">
            <w:pPr>
              <w:rPr>
                <w:color w:val="000000"/>
              </w:rPr>
            </w:pPr>
            <w:r w:rsidRPr="00661F19">
              <w:rPr>
                <w:color w:val="000000"/>
              </w:rPr>
              <w:t>Огрунтовка металлических поверхносте</w:t>
            </w:r>
            <w:r w:rsidR="000423C9">
              <w:rPr>
                <w:color w:val="000000"/>
              </w:rPr>
              <w:t xml:space="preserve">й за </w:t>
            </w:r>
            <w:r w:rsidR="000423C9" w:rsidRPr="004C1AB5">
              <w:rPr>
                <w:color w:val="000000"/>
              </w:rPr>
              <w:t xml:space="preserve">один раз. </w:t>
            </w:r>
            <w:r w:rsidRPr="004C1AB5">
              <w:rPr>
                <w:color w:val="000000"/>
              </w:rPr>
              <w:t xml:space="preserve"> </w:t>
            </w:r>
            <w:r w:rsidR="004C1AB5" w:rsidRPr="004C1AB5">
              <w:rPr>
                <w:color w:val="000000"/>
              </w:rPr>
              <w:t>(</w:t>
            </w:r>
            <w:r w:rsidRPr="004C1AB5">
              <w:rPr>
                <w:color w:val="000000"/>
              </w:rPr>
              <w:t>Огрунтовка столбов ограждения</w:t>
            </w:r>
            <w:r w:rsidR="004C1AB5" w:rsidRPr="004C1AB5">
              <w:rPr>
                <w:color w:val="000000"/>
              </w:rPr>
              <w:t>)</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9,6</w:t>
            </w:r>
          </w:p>
        </w:tc>
      </w:tr>
      <w:tr w:rsidR="008F5677" w:rsidRPr="00661F19" w:rsidTr="008F5677">
        <w:trPr>
          <w:trHeight w:val="832"/>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36</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C6745F">
            <w:pPr>
              <w:rPr>
                <w:color w:val="000000"/>
              </w:rPr>
            </w:pPr>
            <w:r w:rsidRPr="00661F19">
              <w:rPr>
                <w:color w:val="000000"/>
              </w:rPr>
              <w:t>Окраска металлических огрунтованных поверхностей эмалью</w:t>
            </w:r>
            <w:r w:rsidR="00C6745F">
              <w:rPr>
                <w:color w:val="000000"/>
              </w:rPr>
              <w:t xml:space="preserve"> (Окраска столбов ограждения)</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окрашиваемой поверхности</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9,6</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37</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 xml:space="preserve">Устройство заполнения забора из керамогранитных плит на металлическом каркасе </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облицовки</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90,00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38</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Кронштейн выравнивающий стальной оцинкованный, высотой профиля (н) 200 мм, толщиной металла (т) 1,2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192,00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39</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Анкер-болт для крепления кронштейнов размер 10х100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192,00</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40</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Дюбель распорный, марка IZM, размер 10х200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192,00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41</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Профиль направляющий Т60Р толщиной стали 1,5 мм, шириной 100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214,00</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42</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Кляммеры</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401,00</w:t>
            </w:r>
          </w:p>
        </w:tc>
      </w:tr>
      <w:tr w:rsidR="008F5677" w:rsidRPr="00661F19" w:rsidTr="008F5677">
        <w:trPr>
          <w:trHeight w:val="3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43</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 xml:space="preserve">Заклепки </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шт.</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2566,00</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44</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Плитки керамогранитные размером 600х600х10 мм, темно-серые</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69,12</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45</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Плитки керамогранитные размером 600х600х10 мм, голубые</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19,08</w:t>
            </w:r>
          </w:p>
        </w:tc>
      </w:tr>
      <w:tr w:rsidR="008F5677" w:rsidRPr="00661F19" w:rsidTr="008F5677">
        <w:trPr>
          <w:trHeight w:val="600"/>
        </w:trPr>
        <w:tc>
          <w:tcPr>
            <w:tcW w:w="662" w:type="dxa"/>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46</w:t>
            </w:r>
          </w:p>
        </w:tc>
        <w:tc>
          <w:tcPr>
            <w:tcW w:w="6404" w:type="dxa"/>
            <w:gridSpan w:val="2"/>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Устройство мелких покрытий (брандмауэры, парапеты, свесы и т.п.) из листовой оцинкованной стали</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покрытия</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9,00</w:t>
            </w:r>
          </w:p>
        </w:tc>
      </w:tr>
      <w:tr w:rsidR="008F5677" w:rsidRPr="00661F19" w:rsidTr="008F5677">
        <w:trPr>
          <w:trHeight w:val="285"/>
        </w:trPr>
        <w:tc>
          <w:tcPr>
            <w:tcW w:w="100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F5677" w:rsidRPr="00661F19" w:rsidRDefault="008F5677" w:rsidP="008F5677">
            <w:pPr>
              <w:rPr>
                <w:b/>
                <w:bCs/>
                <w:color w:val="000000"/>
              </w:rPr>
            </w:pPr>
            <w:r w:rsidRPr="00661F19">
              <w:rPr>
                <w:b/>
                <w:bCs/>
                <w:color w:val="000000"/>
              </w:rPr>
              <w:t>Раздел 5. Разные работы</w:t>
            </w:r>
          </w:p>
        </w:tc>
      </w:tr>
      <w:tr w:rsidR="008F5677" w:rsidRPr="00661F19" w:rsidTr="008F5677">
        <w:trPr>
          <w:trHeight w:val="300"/>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47</w:t>
            </w:r>
          </w:p>
        </w:tc>
        <w:tc>
          <w:tcPr>
            <w:tcW w:w="6344" w:type="dxa"/>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Демонтаж железобетонных оград из панелей длиной 3 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 ограды</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30,00</w:t>
            </w:r>
          </w:p>
        </w:tc>
      </w:tr>
      <w:tr w:rsidR="008F5677" w:rsidRPr="00661F19" w:rsidTr="008F5677">
        <w:trPr>
          <w:trHeight w:val="300"/>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48</w:t>
            </w:r>
          </w:p>
        </w:tc>
        <w:tc>
          <w:tcPr>
            <w:tcW w:w="6344" w:type="dxa"/>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Установка железобетонных оград из панелей длиной 3 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 ограды</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30,00</w:t>
            </w:r>
          </w:p>
        </w:tc>
      </w:tr>
      <w:tr w:rsidR="008F5677" w:rsidRPr="00661F19" w:rsidTr="008F5677">
        <w:trPr>
          <w:trHeight w:val="600"/>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49</w:t>
            </w:r>
          </w:p>
        </w:tc>
        <w:tc>
          <w:tcPr>
            <w:tcW w:w="6344" w:type="dxa"/>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Разработка грунта вручную в траншеях глубиной до 2 м без креплений с откосами, группа грунтов 2</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грунта</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7,56</w:t>
            </w:r>
          </w:p>
        </w:tc>
      </w:tr>
      <w:tr w:rsidR="008F5677" w:rsidRPr="00661F19" w:rsidTr="008F5677">
        <w:trPr>
          <w:trHeight w:val="1030"/>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lastRenderedPageBreak/>
              <w:t>50</w:t>
            </w:r>
          </w:p>
        </w:tc>
        <w:tc>
          <w:tcPr>
            <w:tcW w:w="6344" w:type="dxa"/>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Устройство подстилающих и выравнивающих слоев оснований из щебня</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8,1</w:t>
            </w:r>
          </w:p>
        </w:tc>
      </w:tr>
      <w:tr w:rsidR="008F5677" w:rsidRPr="00661F19" w:rsidTr="008F5677">
        <w:trPr>
          <w:trHeight w:val="300"/>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51</w:t>
            </w:r>
          </w:p>
        </w:tc>
        <w:tc>
          <w:tcPr>
            <w:tcW w:w="6344" w:type="dxa"/>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Щебень марки 800 фракция 20-40 мм</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м3</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5,40</w:t>
            </w:r>
          </w:p>
        </w:tc>
      </w:tr>
      <w:tr w:rsidR="008F5677" w:rsidRPr="00661F19" w:rsidTr="008F5677">
        <w:trPr>
          <w:trHeight w:val="900"/>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52</w:t>
            </w:r>
          </w:p>
        </w:tc>
        <w:tc>
          <w:tcPr>
            <w:tcW w:w="6344" w:type="dxa"/>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покрытия</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18,00</w:t>
            </w:r>
          </w:p>
        </w:tc>
      </w:tr>
      <w:tr w:rsidR="008F5677" w:rsidRPr="00661F19" w:rsidTr="008F5677">
        <w:trPr>
          <w:trHeight w:val="600"/>
        </w:trPr>
        <w:tc>
          <w:tcPr>
            <w:tcW w:w="722" w:type="dxa"/>
            <w:gridSpan w:val="2"/>
            <w:tcBorders>
              <w:top w:val="nil"/>
              <w:left w:val="single" w:sz="4" w:space="0" w:color="auto"/>
              <w:bottom w:val="single" w:sz="4" w:space="0" w:color="auto"/>
              <w:right w:val="single" w:sz="4" w:space="0" w:color="auto"/>
            </w:tcBorders>
            <w:shd w:val="clear" w:color="auto" w:fill="auto"/>
            <w:noWrap/>
            <w:hideMark/>
          </w:tcPr>
          <w:p w:rsidR="008F5677" w:rsidRPr="00661F19" w:rsidRDefault="008F5677" w:rsidP="008F5677">
            <w:pPr>
              <w:jc w:val="center"/>
              <w:rPr>
                <w:color w:val="000000"/>
              </w:rPr>
            </w:pPr>
            <w:r w:rsidRPr="00661F19">
              <w:rPr>
                <w:color w:val="000000"/>
              </w:rPr>
              <w:t>53</w:t>
            </w:r>
          </w:p>
        </w:tc>
        <w:tc>
          <w:tcPr>
            <w:tcW w:w="6344" w:type="dxa"/>
            <w:tcBorders>
              <w:top w:val="nil"/>
              <w:left w:val="nil"/>
              <w:bottom w:val="single" w:sz="4" w:space="0" w:color="auto"/>
              <w:right w:val="single" w:sz="4" w:space="0" w:color="auto"/>
            </w:tcBorders>
            <w:shd w:val="clear" w:color="auto" w:fill="auto"/>
            <w:hideMark/>
          </w:tcPr>
          <w:p w:rsidR="008F5677" w:rsidRPr="00661F19" w:rsidRDefault="008F5677" w:rsidP="008F5677">
            <w:pPr>
              <w:rPr>
                <w:color w:val="000000"/>
              </w:rPr>
            </w:pPr>
            <w:r w:rsidRPr="00661F19">
              <w:rPr>
                <w:color w:val="000000"/>
              </w:rPr>
              <w:t>На каждые 0,5 см изменения толщины покрытия добавлять или исключать к расценке 27-06-020-01</w:t>
            </w:r>
          </w:p>
        </w:tc>
        <w:tc>
          <w:tcPr>
            <w:tcW w:w="1594" w:type="dxa"/>
            <w:tcBorders>
              <w:top w:val="nil"/>
              <w:left w:val="nil"/>
              <w:bottom w:val="single" w:sz="4" w:space="0" w:color="auto"/>
              <w:right w:val="single" w:sz="4" w:space="0" w:color="auto"/>
            </w:tcBorders>
            <w:shd w:val="clear" w:color="auto" w:fill="auto"/>
            <w:hideMark/>
          </w:tcPr>
          <w:p w:rsidR="008F5677" w:rsidRPr="00661F19" w:rsidRDefault="008F5677" w:rsidP="008F5677">
            <w:pPr>
              <w:jc w:val="center"/>
              <w:rPr>
                <w:color w:val="000000"/>
              </w:rPr>
            </w:pPr>
            <w:r w:rsidRPr="00661F19">
              <w:rPr>
                <w:color w:val="000000"/>
              </w:rPr>
              <w:t>м2 покрытия</w:t>
            </w:r>
          </w:p>
        </w:tc>
        <w:tc>
          <w:tcPr>
            <w:tcW w:w="1418" w:type="dxa"/>
            <w:tcBorders>
              <w:top w:val="nil"/>
              <w:left w:val="nil"/>
              <w:bottom w:val="single" w:sz="4" w:space="0" w:color="auto"/>
              <w:right w:val="single" w:sz="4" w:space="0" w:color="auto"/>
            </w:tcBorders>
            <w:shd w:val="clear" w:color="auto" w:fill="auto"/>
            <w:noWrap/>
            <w:hideMark/>
          </w:tcPr>
          <w:p w:rsidR="008F5677" w:rsidRPr="00661F19" w:rsidRDefault="008F5677" w:rsidP="008F5677">
            <w:pPr>
              <w:jc w:val="right"/>
              <w:rPr>
                <w:color w:val="000000"/>
              </w:rPr>
            </w:pPr>
            <w:r w:rsidRPr="00661F19">
              <w:rPr>
                <w:color w:val="000000"/>
              </w:rPr>
              <w:t>18,00</w:t>
            </w:r>
          </w:p>
        </w:tc>
      </w:tr>
    </w:tbl>
    <w:p w:rsidR="000423C9" w:rsidRDefault="000423C9" w:rsidP="008F5677">
      <w:pPr>
        <w:jc w:val="right"/>
        <w:rPr>
          <w:b/>
          <w:sz w:val="28"/>
          <w:szCs w:val="28"/>
        </w:rPr>
      </w:pPr>
    </w:p>
    <w:p w:rsidR="008F5677" w:rsidRPr="00A63974" w:rsidRDefault="008F5677" w:rsidP="008F5677">
      <w:pPr>
        <w:jc w:val="right"/>
        <w:rPr>
          <w:sz w:val="28"/>
          <w:szCs w:val="28"/>
        </w:rPr>
      </w:pPr>
      <w:r w:rsidRPr="00E55978">
        <w:rPr>
          <w:b/>
          <w:sz w:val="28"/>
          <w:szCs w:val="28"/>
        </w:rPr>
        <w:t>Приложение</w:t>
      </w:r>
      <w:r>
        <w:rPr>
          <w:b/>
          <w:sz w:val="28"/>
          <w:szCs w:val="28"/>
        </w:rPr>
        <w:t xml:space="preserve"> №1</w:t>
      </w:r>
      <w:r w:rsidRPr="00E55978">
        <w:rPr>
          <w:b/>
          <w:sz w:val="28"/>
          <w:szCs w:val="28"/>
        </w:rPr>
        <w:t xml:space="preserve"> к техническому заданию</w:t>
      </w:r>
    </w:p>
    <w:p w:rsidR="008F5677" w:rsidRPr="00E55978" w:rsidRDefault="008F5677" w:rsidP="008F5677">
      <w:pPr>
        <w:ind w:firstLine="708"/>
        <w:jc w:val="right"/>
        <w:rPr>
          <w:b/>
          <w:sz w:val="28"/>
          <w:szCs w:val="28"/>
        </w:rPr>
      </w:pPr>
    </w:p>
    <w:p w:rsidR="008F5677" w:rsidRPr="00E55978" w:rsidRDefault="008F5677" w:rsidP="008F5677">
      <w:pPr>
        <w:pStyle w:val="afa"/>
        <w:tabs>
          <w:tab w:val="left" w:pos="1080"/>
        </w:tabs>
        <w:rPr>
          <w:sz w:val="24"/>
        </w:rPr>
      </w:pPr>
      <w:r w:rsidRPr="008F0BD7">
        <w:rPr>
          <w:sz w:val="24"/>
        </w:rPr>
        <w:t>Перечень работ, выполнение которых требует наличия выданного саморегулируемой организацией (СРО) свидетельства о допуске к осуществлению работ, влияющих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F5677" w:rsidRPr="00E55978" w:rsidRDefault="008F5677" w:rsidP="008F5677">
      <w:pPr>
        <w:pStyle w:val="afa"/>
        <w:tabs>
          <w:tab w:val="left" w:pos="1080"/>
        </w:tabs>
        <w:rPr>
          <w:sz w:val="24"/>
        </w:rPr>
      </w:pPr>
    </w:p>
    <w:tbl>
      <w:tblPr>
        <w:tblW w:w="9923"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9923"/>
      </w:tblGrid>
      <w:tr w:rsidR="008F5677" w:rsidRPr="00E55978" w:rsidTr="008F5677">
        <w:trPr>
          <w:trHeight w:val="624"/>
        </w:trPr>
        <w:tc>
          <w:tcPr>
            <w:tcW w:w="9923" w:type="dxa"/>
            <w:tcMar>
              <w:top w:w="0" w:type="dxa"/>
              <w:left w:w="108" w:type="dxa"/>
              <w:bottom w:w="0" w:type="dxa"/>
              <w:right w:w="108" w:type="dxa"/>
            </w:tcMar>
            <w:vAlign w:val="center"/>
            <w:hideMark/>
          </w:tcPr>
          <w:p w:rsidR="008F5677" w:rsidRPr="00E55978" w:rsidRDefault="008F5677" w:rsidP="008F5677">
            <w:pPr>
              <w:autoSpaceDE w:val="0"/>
              <w:autoSpaceDN w:val="0"/>
              <w:jc w:val="center"/>
              <w:rPr>
                <w:b/>
                <w:bCs/>
              </w:rPr>
            </w:pPr>
            <w:r w:rsidRPr="008F0BD7">
              <w:rPr>
                <w:b/>
                <w:bCs/>
              </w:rPr>
              <w:t>Виды работ по Перечню, утвержденному Приказом Минрегиона России от 30.12.2009 г. № 624 с изменениями и дополнениями от</w:t>
            </w:r>
            <w:r>
              <w:rPr>
                <w:b/>
                <w:bCs/>
              </w:rPr>
              <w:t xml:space="preserve"> </w:t>
            </w:r>
            <w:r w:rsidRPr="008F0BD7">
              <w:rPr>
                <w:b/>
                <w:bCs/>
              </w:rPr>
              <w:t>23 июня 2010 г., 26 мая, 14 ноября 2011 г</w:t>
            </w:r>
          </w:p>
        </w:tc>
      </w:tr>
      <w:tr w:rsidR="008F5677" w:rsidRPr="00E55978" w:rsidTr="008F5677">
        <w:trPr>
          <w:trHeight w:val="620"/>
        </w:trPr>
        <w:tc>
          <w:tcPr>
            <w:tcW w:w="9923" w:type="dxa"/>
            <w:tcMar>
              <w:top w:w="0" w:type="dxa"/>
              <w:left w:w="108" w:type="dxa"/>
              <w:bottom w:w="0" w:type="dxa"/>
              <w:right w:w="108" w:type="dxa"/>
            </w:tcMar>
            <w:vAlign w:val="center"/>
            <w:hideMark/>
          </w:tcPr>
          <w:p w:rsidR="008F5677" w:rsidRPr="00E55978" w:rsidRDefault="008F5677" w:rsidP="008F5677">
            <w:pPr>
              <w:autoSpaceDE w:val="0"/>
              <w:autoSpaceDN w:val="0"/>
              <w:adjustRightInd w:val="0"/>
              <w:jc w:val="both"/>
              <w:outlineLvl w:val="0"/>
              <w:rPr>
                <w:b/>
              </w:rPr>
            </w:pPr>
            <w:r w:rsidRPr="00E55978">
              <w:rPr>
                <w:b/>
              </w:rPr>
              <w:t>III. Виды работ по строительству, реконструкции и капитальному ремонту</w:t>
            </w:r>
          </w:p>
          <w:p w:rsidR="008F5677" w:rsidRPr="006906E2" w:rsidRDefault="008F5677" w:rsidP="008F5677">
            <w:pPr>
              <w:ind w:left="360"/>
            </w:pPr>
            <w:r w:rsidRPr="006906E2">
              <w:t>6. Устройство бетонных и железобетонных монолитных конструкций</w:t>
            </w:r>
          </w:p>
          <w:p w:rsidR="008F5677" w:rsidRPr="006906E2" w:rsidRDefault="008F5677" w:rsidP="008F5677">
            <w:pPr>
              <w:ind w:left="360"/>
            </w:pPr>
            <w:r w:rsidRPr="006906E2">
              <w:t>6.1. Опалубочные работы</w:t>
            </w:r>
          </w:p>
          <w:p w:rsidR="008F5677" w:rsidRPr="006906E2" w:rsidRDefault="008F5677" w:rsidP="008F5677">
            <w:pPr>
              <w:ind w:left="360"/>
            </w:pPr>
            <w:r w:rsidRPr="006906E2">
              <w:t>6.3. Устройство монолитных бетонных и железобетонных конструкций</w:t>
            </w:r>
          </w:p>
          <w:p w:rsidR="008F5677" w:rsidRPr="006906E2" w:rsidRDefault="008F5677" w:rsidP="008F5677">
            <w:pPr>
              <w:ind w:left="360"/>
            </w:pPr>
            <w:r w:rsidRPr="006906E2">
              <w:t>10. Монтаж металлических конструкций</w:t>
            </w:r>
          </w:p>
          <w:p w:rsidR="008F5677" w:rsidRPr="00D3630B" w:rsidRDefault="008F5677" w:rsidP="008F5677">
            <w:pPr>
              <w:ind w:left="360"/>
            </w:pPr>
            <w:r w:rsidRPr="006906E2">
              <w:t>10.1. Монтаж, усиление и демонтаж конструктивных элементов и ограждающих конструкций зданий и сооружений</w:t>
            </w:r>
          </w:p>
        </w:tc>
      </w:tr>
    </w:tbl>
    <w:p w:rsidR="00A46E4F" w:rsidRDefault="00A46E4F" w:rsidP="00C177CB">
      <w:pPr>
        <w:pStyle w:val="1"/>
        <w:spacing w:before="0" w:after="0"/>
        <w:ind w:left="0" w:firstLine="0"/>
        <w:jc w:val="center"/>
      </w:pPr>
    </w:p>
    <w:p w:rsidR="00A46E4F" w:rsidRDefault="00A46E4F" w:rsidP="00C177CB">
      <w:pPr>
        <w:pStyle w:val="1"/>
        <w:spacing w:before="0" w:after="0"/>
        <w:ind w:left="0" w:firstLine="0"/>
        <w:jc w:val="center"/>
      </w:pPr>
    </w:p>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Default="00A46E4F" w:rsidP="00A46E4F"/>
    <w:p w:rsidR="00A46E4F" w:rsidRPr="00A46E4F" w:rsidRDefault="00A46E4F" w:rsidP="00A46E4F"/>
    <w:p w:rsidR="00044B1C" w:rsidRDefault="002E18D3" w:rsidP="00C177CB">
      <w:pPr>
        <w:pStyle w:val="1"/>
        <w:spacing w:before="0" w:after="0"/>
        <w:ind w:left="0" w:firstLine="0"/>
        <w:jc w:val="center"/>
      </w:pPr>
      <w:r w:rsidRPr="00C177CB">
        <w:lastRenderedPageBreak/>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6B3CA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830EC2" w:rsidRDefault="006B3BD2" w:rsidP="006B3CA2">
            <w:pPr>
              <w:pStyle w:val="19"/>
              <w:ind w:firstLine="0"/>
              <w:rPr>
                <w:szCs w:val="28"/>
              </w:rPr>
            </w:pPr>
            <w:r w:rsidRPr="00830EC2">
              <w:rPr>
                <w:szCs w:val="28"/>
              </w:rPr>
              <w:t>Открытый конкурс</w:t>
            </w:r>
            <w:r w:rsidR="00B4382C" w:rsidRPr="00830EC2">
              <w:rPr>
                <w:szCs w:val="28"/>
              </w:rPr>
              <w:t xml:space="preserve"> № </w:t>
            </w:r>
            <w:r w:rsidRPr="00830EC2">
              <w:rPr>
                <w:szCs w:val="28"/>
              </w:rPr>
              <w:t>ОК</w:t>
            </w:r>
            <w:r w:rsidR="00754C45" w:rsidRPr="00830EC2">
              <w:rPr>
                <w:szCs w:val="28"/>
              </w:rPr>
              <w:t>-МСП</w:t>
            </w:r>
            <w:r w:rsidR="006B3CA2" w:rsidRPr="00830EC2">
              <w:rPr>
                <w:szCs w:val="28"/>
              </w:rPr>
              <w:t>-НКПЗаб-16-0009</w:t>
            </w:r>
            <w:r w:rsidR="00B4382C" w:rsidRPr="00830EC2">
              <w:rPr>
                <w:szCs w:val="28"/>
              </w:rPr>
              <w:t xml:space="preserve"> на право заключения договора на </w:t>
            </w:r>
            <w:r w:rsidR="006B3CA2" w:rsidRPr="00830EC2">
              <w:rPr>
                <w:szCs w:val="28"/>
              </w:rPr>
              <w:t>капитальный ремонт ограждения КТЭК (инв. № 00017410) Контейнерного терминала Чита филиала ПАО «ТрансКонтейнер» на Забайкальской железной дороге</w:t>
            </w:r>
            <w:r w:rsidR="00830EC2">
              <w:rPr>
                <w:szCs w:val="28"/>
              </w:rPr>
              <w:t>.</w:t>
            </w:r>
          </w:p>
        </w:tc>
      </w:tr>
      <w:tr w:rsidR="00830EC2" w:rsidRPr="00F86FAA" w:rsidTr="00EF779C">
        <w:tc>
          <w:tcPr>
            <w:tcW w:w="534" w:type="dxa"/>
          </w:tcPr>
          <w:p w:rsidR="00830EC2" w:rsidRPr="00F86FAA" w:rsidRDefault="00830EC2" w:rsidP="00804946">
            <w:pPr>
              <w:pStyle w:val="19"/>
              <w:ind w:firstLine="0"/>
              <w:rPr>
                <w:b/>
                <w:sz w:val="24"/>
                <w:szCs w:val="24"/>
              </w:rPr>
            </w:pPr>
            <w:r w:rsidRPr="00F86FAA">
              <w:rPr>
                <w:b/>
                <w:sz w:val="24"/>
                <w:szCs w:val="24"/>
              </w:rPr>
              <w:t>2.</w:t>
            </w:r>
          </w:p>
        </w:tc>
        <w:tc>
          <w:tcPr>
            <w:tcW w:w="2551" w:type="dxa"/>
          </w:tcPr>
          <w:p w:rsidR="00830EC2" w:rsidRPr="00F86FAA" w:rsidRDefault="00830EC2"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30EC2" w:rsidRPr="00C35178" w:rsidRDefault="00830EC2" w:rsidP="005865FC">
            <w:pPr>
              <w:pStyle w:val="19"/>
              <w:ind w:firstLine="0"/>
              <w:rPr>
                <w:i/>
                <w:szCs w:val="28"/>
              </w:rPr>
            </w:pPr>
            <w:r w:rsidRPr="00C35178">
              <w:rPr>
                <w:szCs w:val="28"/>
              </w:rPr>
              <w:t xml:space="preserve">Организатором является ПАО «ТрансКонтейнер». Функции Организатора выполняет: </w:t>
            </w:r>
          </w:p>
          <w:p w:rsidR="00830EC2" w:rsidRPr="00C35178" w:rsidRDefault="00830EC2" w:rsidP="005865FC">
            <w:pPr>
              <w:pStyle w:val="19"/>
              <w:ind w:firstLine="0"/>
              <w:rPr>
                <w:szCs w:val="28"/>
              </w:rPr>
            </w:pPr>
            <w:r w:rsidRPr="00C35178">
              <w:rPr>
                <w:szCs w:val="28"/>
              </w:rPr>
              <w:t>Постоянная рабочая группа Конкурсной комиссии филиала ПАО «ТрансКонтейнер» на Забайкальской железной дороге</w:t>
            </w:r>
          </w:p>
          <w:p w:rsidR="00830EC2" w:rsidRPr="00C35178" w:rsidRDefault="00830EC2" w:rsidP="005865FC">
            <w:pPr>
              <w:rPr>
                <w:color w:val="000000"/>
                <w:sz w:val="28"/>
                <w:szCs w:val="28"/>
              </w:rPr>
            </w:pPr>
            <w:r w:rsidRPr="00C35178">
              <w:rPr>
                <w:color w:val="000000"/>
                <w:sz w:val="28"/>
                <w:szCs w:val="28"/>
              </w:rPr>
              <w:t>Адрес: Российская Федерация, 672000, Забайкальский край, г. Чита, ул. Анохина, 91, корпус 2, каб. 603.</w:t>
            </w:r>
          </w:p>
          <w:p w:rsidR="00830EC2" w:rsidRPr="00C35178" w:rsidRDefault="00830EC2" w:rsidP="005865FC">
            <w:pPr>
              <w:pStyle w:val="19"/>
              <w:ind w:firstLine="0"/>
              <w:rPr>
                <w:color w:val="000000"/>
                <w:szCs w:val="28"/>
              </w:rPr>
            </w:pPr>
            <w:r w:rsidRPr="00C35178">
              <w:rPr>
                <w:color w:val="000000"/>
                <w:szCs w:val="28"/>
              </w:rPr>
              <w:t xml:space="preserve">Контактное(ые) лицо(а) Заказчика: </w:t>
            </w:r>
          </w:p>
          <w:p w:rsidR="00830EC2" w:rsidRPr="00C35178" w:rsidRDefault="00830EC2" w:rsidP="005865FC">
            <w:pPr>
              <w:pStyle w:val="19"/>
              <w:ind w:firstLine="0"/>
              <w:rPr>
                <w:color w:val="000000"/>
                <w:szCs w:val="28"/>
              </w:rPr>
            </w:pPr>
            <w:r w:rsidRPr="00C35178">
              <w:rPr>
                <w:color w:val="000000"/>
                <w:szCs w:val="28"/>
              </w:rPr>
              <w:t xml:space="preserve">Ткачёва Виктория Владимировна, </w:t>
            </w:r>
          </w:p>
          <w:p w:rsidR="00830EC2" w:rsidRPr="00C35178" w:rsidRDefault="00830EC2" w:rsidP="005865FC">
            <w:pPr>
              <w:pStyle w:val="19"/>
              <w:ind w:firstLine="0"/>
              <w:rPr>
                <w:color w:val="000000"/>
                <w:szCs w:val="28"/>
              </w:rPr>
            </w:pPr>
            <w:r w:rsidRPr="00C35178">
              <w:rPr>
                <w:color w:val="000000"/>
                <w:szCs w:val="28"/>
              </w:rPr>
              <w:t xml:space="preserve">тел. 7 (495) 7881717, доб.: 6353, </w:t>
            </w:r>
          </w:p>
          <w:p w:rsidR="00830EC2" w:rsidRPr="00C35178" w:rsidRDefault="00830EC2" w:rsidP="005865FC">
            <w:pPr>
              <w:pStyle w:val="19"/>
              <w:ind w:firstLine="0"/>
              <w:rPr>
                <w:szCs w:val="28"/>
              </w:rPr>
            </w:pPr>
            <w:r w:rsidRPr="00C35178">
              <w:rPr>
                <w:color w:val="000000"/>
                <w:szCs w:val="28"/>
              </w:rPr>
              <w:t xml:space="preserve">электронный адрес </w:t>
            </w:r>
            <w:hyperlink r:id="rId15" w:history="1">
              <w:r w:rsidRPr="00C35178">
                <w:rPr>
                  <w:rStyle w:val="a8"/>
                  <w:szCs w:val="28"/>
                </w:rPr>
                <w:t>TkachevaVV@trcont.ru</w:t>
              </w:r>
            </w:hyperlink>
          </w:p>
          <w:p w:rsidR="00830EC2" w:rsidRPr="00C35178" w:rsidRDefault="00830EC2" w:rsidP="005865FC">
            <w:pPr>
              <w:pStyle w:val="19"/>
              <w:ind w:firstLine="0"/>
              <w:rPr>
                <w:color w:val="000000"/>
                <w:szCs w:val="28"/>
              </w:rPr>
            </w:pPr>
            <w:r w:rsidRPr="00C35178">
              <w:rPr>
                <w:color w:val="000000"/>
                <w:szCs w:val="28"/>
              </w:rPr>
              <w:t>факс (3022) 225499</w:t>
            </w:r>
          </w:p>
          <w:p w:rsidR="00830EC2" w:rsidRPr="00C35178" w:rsidRDefault="00830EC2" w:rsidP="005865FC">
            <w:pPr>
              <w:pStyle w:val="19"/>
              <w:ind w:firstLine="0"/>
              <w:rPr>
                <w:color w:val="000000"/>
                <w:szCs w:val="28"/>
              </w:rPr>
            </w:pPr>
          </w:p>
          <w:p w:rsidR="00830EC2" w:rsidRPr="00C35178" w:rsidRDefault="00830EC2" w:rsidP="005865FC">
            <w:pPr>
              <w:pStyle w:val="19"/>
              <w:ind w:firstLine="0"/>
              <w:rPr>
                <w:color w:val="000000"/>
                <w:szCs w:val="28"/>
              </w:rPr>
            </w:pPr>
            <w:r w:rsidRPr="00C35178">
              <w:rPr>
                <w:color w:val="000000"/>
                <w:szCs w:val="28"/>
              </w:rPr>
              <w:t>Контактное(ые) лицо(а) Организатора:</w:t>
            </w:r>
          </w:p>
          <w:p w:rsidR="00830EC2" w:rsidRPr="00C35178" w:rsidRDefault="00830EC2" w:rsidP="005865FC">
            <w:pPr>
              <w:rPr>
                <w:color w:val="000000"/>
                <w:sz w:val="28"/>
                <w:szCs w:val="28"/>
              </w:rPr>
            </w:pPr>
            <w:r w:rsidRPr="00C35178">
              <w:rPr>
                <w:color w:val="000000"/>
                <w:sz w:val="28"/>
                <w:szCs w:val="28"/>
              </w:rPr>
              <w:t>Болдоржиева Виктория Юрьевна, тел. +7 (495) 7881717, доб.: 6364, (3022) 220029,</w:t>
            </w:r>
          </w:p>
          <w:p w:rsidR="00830EC2" w:rsidRPr="00C35178" w:rsidRDefault="00830EC2" w:rsidP="005865FC">
            <w:pPr>
              <w:rPr>
                <w:color w:val="000000"/>
                <w:sz w:val="28"/>
                <w:szCs w:val="28"/>
              </w:rPr>
            </w:pPr>
            <w:r w:rsidRPr="00C35178">
              <w:rPr>
                <w:color w:val="000000"/>
                <w:sz w:val="28"/>
                <w:szCs w:val="28"/>
              </w:rPr>
              <w:t xml:space="preserve">факс (3022) 32 39 18,  электронный адрес </w:t>
            </w:r>
            <w:hyperlink r:id="rId16" w:history="1">
              <w:r w:rsidRPr="00C35178">
                <w:rPr>
                  <w:rStyle w:val="a8"/>
                  <w:sz w:val="28"/>
                  <w:szCs w:val="28"/>
                </w:rPr>
                <w:t>BoldorzhievaVIU@trcont.ru</w:t>
              </w:r>
            </w:hyperlink>
          </w:p>
          <w:p w:rsidR="00830EC2" w:rsidRPr="00C35178" w:rsidRDefault="00830EC2" w:rsidP="005865FC">
            <w:pPr>
              <w:pStyle w:val="19"/>
              <w:ind w:firstLine="0"/>
              <w:rPr>
                <w:szCs w:val="28"/>
              </w:rPr>
            </w:pPr>
          </w:p>
        </w:tc>
      </w:tr>
      <w:tr w:rsidR="00830EC2" w:rsidRPr="00F86FAA" w:rsidTr="00EF779C">
        <w:tc>
          <w:tcPr>
            <w:tcW w:w="534" w:type="dxa"/>
          </w:tcPr>
          <w:p w:rsidR="00830EC2" w:rsidRPr="00F86FAA" w:rsidRDefault="00830EC2" w:rsidP="00736D40">
            <w:pPr>
              <w:pStyle w:val="19"/>
              <w:ind w:firstLine="0"/>
              <w:rPr>
                <w:b/>
                <w:sz w:val="24"/>
                <w:szCs w:val="24"/>
              </w:rPr>
            </w:pPr>
            <w:r w:rsidRPr="00F86FAA">
              <w:rPr>
                <w:b/>
                <w:sz w:val="24"/>
                <w:szCs w:val="24"/>
              </w:rPr>
              <w:t>3.</w:t>
            </w:r>
          </w:p>
        </w:tc>
        <w:tc>
          <w:tcPr>
            <w:tcW w:w="2551" w:type="dxa"/>
          </w:tcPr>
          <w:p w:rsidR="00830EC2" w:rsidRPr="00F86FAA" w:rsidRDefault="00830EC2"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30EC2" w:rsidRPr="00830EC2" w:rsidRDefault="00830EC2" w:rsidP="007352E7">
            <w:pPr>
              <w:pStyle w:val="19"/>
              <w:ind w:firstLine="0"/>
              <w:rPr>
                <w:b/>
                <w:szCs w:val="28"/>
              </w:rPr>
            </w:pPr>
            <w:r w:rsidRPr="00830EC2">
              <w:rPr>
                <w:szCs w:val="28"/>
                <w:shd w:val="clear" w:color="auto" w:fill="FFFF00"/>
              </w:rPr>
              <w:t>«</w:t>
            </w:r>
            <w:r w:rsidR="007352E7">
              <w:rPr>
                <w:szCs w:val="28"/>
                <w:shd w:val="clear" w:color="auto" w:fill="FFFF00"/>
              </w:rPr>
              <w:t>31</w:t>
            </w:r>
            <w:r w:rsidRPr="00830EC2">
              <w:rPr>
                <w:szCs w:val="28"/>
                <w:shd w:val="clear" w:color="auto" w:fill="FFFF00"/>
              </w:rPr>
              <w:t>» мая 2016 г.</w:t>
            </w:r>
          </w:p>
        </w:tc>
      </w:tr>
      <w:tr w:rsidR="00830EC2" w:rsidRPr="00F86FAA" w:rsidTr="00EF779C">
        <w:tc>
          <w:tcPr>
            <w:tcW w:w="534" w:type="dxa"/>
          </w:tcPr>
          <w:p w:rsidR="00830EC2" w:rsidRPr="00F86FAA" w:rsidRDefault="00830EC2" w:rsidP="00736D40">
            <w:pPr>
              <w:pStyle w:val="19"/>
              <w:ind w:firstLine="0"/>
              <w:rPr>
                <w:b/>
                <w:sz w:val="24"/>
                <w:szCs w:val="24"/>
              </w:rPr>
            </w:pPr>
            <w:r w:rsidRPr="00F86FAA">
              <w:rPr>
                <w:b/>
                <w:sz w:val="24"/>
                <w:szCs w:val="24"/>
              </w:rPr>
              <w:t>4.</w:t>
            </w:r>
          </w:p>
        </w:tc>
        <w:tc>
          <w:tcPr>
            <w:tcW w:w="2551" w:type="dxa"/>
          </w:tcPr>
          <w:p w:rsidR="00830EC2" w:rsidRDefault="00830EC2"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lastRenderedPageBreak/>
              <w:t xml:space="preserve">проведения процедуры </w:t>
            </w:r>
            <w:r>
              <w:rPr>
                <w:b/>
                <w:color w:val="auto"/>
              </w:rPr>
              <w:t>Открытого конкурса</w:t>
            </w:r>
          </w:p>
          <w:p w:rsidR="00830EC2" w:rsidRPr="00F86FAA" w:rsidRDefault="00830EC2" w:rsidP="00783AD5">
            <w:pPr>
              <w:pStyle w:val="Default"/>
              <w:rPr>
                <w:b/>
                <w:color w:val="auto"/>
              </w:rPr>
            </w:pPr>
          </w:p>
        </w:tc>
        <w:tc>
          <w:tcPr>
            <w:tcW w:w="6768" w:type="dxa"/>
          </w:tcPr>
          <w:p w:rsidR="00830EC2" w:rsidRPr="00830EC2" w:rsidRDefault="00830EC2" w:rsidP="00C61887">
            <w:pPr>
              <w:pStyle w:val="19"/>
              <w:ind w:firstLine="0"/>
              <w:rPr>
                <w:szCs w:val="28"/>
              </w:rPr>
            </w:pPr>
            <w:r w:rsidRPr="00830EC2">
              <w:rPr>
                <w:szCs w:val="28"/>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w:t>
            </w:r>
            <w:r w:rsidRPr="00830EC2">
              <w:rPr>
                <w:szCs w:val="28"/>
              </w:rPr>
              <w:lastRenderedPageBreak/>
              <w:t xml:space="preserve">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830EC2">
              <w:rPr>
                <w:szCs w:val="28"/>
              </w:rPr>
              <w:br/>
              <w:t>ПАО «ТрансКонтейнер» (</w:t>
            </w:r>
            <w:hyperlink r:id="rId17" w:history="1">
              <w:r w:rsidRPr="00830EC2">
                <w:rPr>
                  <w:rStyle w:val="a8"/>
                  <w:szCs w:val="28"/>
                </w:rPr>
                <w:t>http://www.trcont.ru</w:t>
              </w:r>
            </w:hyperlink>
            <w:r w:rsidRPr="00830EC2">
              <w:rPr>
                <w:szCs w:val="28"/>
              </w:rPr>
              <w:t>) и</w:t>
            </w:r>
            <w:r w:rsidRPr="00830EC2">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830EC2">
              <w:rPr>
                <w:szCs w:val="28"/>
              </w:rPr>
              <w:t>официальном сайте для размещения информации о размещении заказов на поставку товаров, выполнение работ, оказание услуг (</w:t>
            </w:r>
            <w:hyperlink r:id="rId18" w:history="1">
              <w:r w:rsidRPr="00830EC2">
                <w:rPr>
                  <w:rStyle w:val="a8"/>
                  <w:szCs w:val="28"/>
                </w:rPr>
                <w:t>www.zakupki.gov.ru</w:t>
              </w:r>
            </w:hyperlink>
            <w:r w:rsidRPr="00830EC2">
              <w:rPr>
                <w:szCs w:val="28"/>
              </w:rPr>
              <w:t>) (далее – Официальный сайт).</w:t>
            </w:r>
          </w:p>
          <w:p w:rsidR="00830EC2" w:rsidRPr="00830EC2" w:rsidRDefault="00830EC2" w:rsidP="00830EC2">
            <w:pPr>
              <w:pStyle w:val="19"/>
              <w:rPr>
                <w:i/>
                <w:szCs w:val="28"/>
              </w:rPr>
            </w:pPr>
            <w:r w:rsidRPr="00830EC2">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30EC2" w:rsidRPr="00F86FAA" w:rsidTr="00EF779C">
        <w:tc>
          <w:tcPr>
            <w:tcW w:w="534" w:type="dxa"/>
          </w:tcPr>
          <w:p w:rsidR="00830EC2" w:rsidRPr="00F86FAA" w:rsidRDefault="00830EC2" w:rsidP="00804946">
            <w:pPr>
              <w:pStyle w:val="19"/>
              <w:ind w:firstLine="0"/>
              <w:rPr>
                <w:b/>
                <w:sz w:val="24"/>
                <w:szCs w:val="24"/>
              </w:rPr>
            </w:pPr>
            <w:r w:rsidRPr="00F86FAA">
              <w:rPr>
                <w:b/>
                <w:sz w:val="24"/>
                <w:szCs w:val="24"/>
              </w:rPr>
              <w:lastRenderedPageBreak/>
              <w:t>5.</w:t>
            </w:r>
          </w:p>
        </w:tc>
        <w:tc>
          <w:tcPr>
            <w:tcW w:w="2551" w:type="dxa"/>
          </w:tcPr>
          <w:p w:rsidR="00830EC2" w:rsidRPr="00F86FAA" w:rsidRDefault="00830EC2">
            <w:pPr>
              <w:pStyle w:val="Default"/>
              <w:rPr>
                <w:b/>
                <w:color w:val="auto"/>
              </w:rPr>
            </w:pPr>
            <w:r w:rsidRPr="00F86FAA">
              <w:rPr>
                <w:b/>
                <w:color w:val="auto"/>
              </w:rPr>
              <w:t>Начальная (максимальная) цена договора/ цена лота</w:t>
            </w:r>
          </w:p>
        </w:tc>
        <w:tc>
          <w:tcPr>
            <w:tcW w:w="6768" w:type="dxa"/>
          </w:tcPr>
          <w:p w:rsidR="000B2500" w:rsidRDefault="00830EC2" w:rsidP="007352E7">
            <w:pPr>
              <w:pStyle w:val="affa"/>
              <w:jc w:val="both"/>
              <w:rPr>
                <w:rFonts w:ascii="Times New Roman" w:hAnsi="Times New Roman"/>
                <w:sz w:val="28"/>
                <w:szCs w:val="28"/>
              </w:rPr>
            </w:pPr>
            <w:r w:rsidRPr="000B2500">
              <w:rPr>
                <w:rFonts w:ascii="Times New Roman" w:hAnsi="Times New Roman"/>
                <w:sz w:val="28"/>
                <w:szCs w:val="28"/>
              </w:rPr>
              <w:t xml:space="preserve">Начальная (максимальная) цена договора составляет </w:t>
            </w:r>
            <w:r w:rsidR="007352E7" w:rsidRPr="000B2500">
              <w:rPr>
                <w:rFonts w:ascii="Times New Roman" w:hAnsi="Times New Roman"/>
                <w:sz w:val="28"/>
                <w:szCs w:val="28"/>
              </w:rPr>
              <w:t xml:space="preserve">987 787 (Девятьсот восемьдесят семь тысяч семьсот восемьдесят семь рублей) 00 копеек </w:t>
            </w:r>
            <w:r w:rsidRPr="000B2500">
              <w:rPr>
                <w:rFonts w:ascii="Times New Roman" w:hAnsi="Times New Roman"/>
                <w:sz w:val="28"/>
                <w:szCs w:val="28"/>
              </w:rPr>
              <w:t xml:space="preserve">с учетом всех налогов (кроме НДС), </w:t>
            </w:r>
            <w:r w:rsidR="007352E7" w:rsidRPr="000B2500">
              <w:rPr>
                <w:rFonts w:ascii="Times New Roman" w:hAnsi="Times New Roman"/>
                <w:sz w:val="28"/>
                <w:szCs w:val="28"/>
              </w:rPr>
              <w:t xml:space="preserve">стоимости материалов, изделий и расходов, связанных с их доставкой, а также иных расходов, связанных с выполнением работ. </w:t>
            </w:r>
          </w:p>
          <w:p w:rsidR="00830EC2" w:rsidRPr="000B2500" w:rsidRDefault="00830EC2" w:rsidP="007352E7">
            <w:pPr>
              <w:pStyle w:val="affa"/>
              <w:jc w:val="both"/>
              <w:rPr>
                <w:szCs w:val="28"/>
              </w:rPr>
            </w:pPr>
            <w:r w:rsidRPr="000B2500">
              <w:rPr>
                <w:rFonts w:ascii="Times New Roman" w:hAnsi="Times New Roman"/>
                <w:sz w:val="28"/>
                <w:szCs w:val="28"/>
              </w:rPr>
              <w:t>Сумма НДС и условия начисления определяются в соответствии с законодательством Российской Федерации.</w:t>
            </w:r>
          </w:p>
        </w:tc>
      </w:tr>
      <w:tr w:rsidR="00830EC2" w:rsidRPr="00F86FAA" w:rsidTr="00EF779C">
        <w:tc>
          <w:tcPr>
            <w:tcW w:w="534" w:type="dxa"/>
          </w:tcPr>
          <w:p w:rsidR="00830EC2" w:rsidRPr="00F86FAA" w:rsidRDefault="00830EC2" w:rsidP="00804946">
            <w:pPr>
              <w:pStyle w:val="19"/>
              <w:ind w:firstLine="0"/>
              <w:rPr>
                <w:b/>
                <w:sz w:val="24"/>
                <w:szCs w:val="24"/>
              </w:rPr>
            </w:pPr>
            <w:r w:rsidRPr="00F86FAA">
              <w:rPr>
                <w:b/>
                <w:sz w:val="24"/>
                <w:szCs w:val="24"/>
              </w:rPr>
              <w:t>6.</w:t>
            </w:r>
          </w:p>
        </w:tc>
        <w:tc>
          <w:tcPr>
            <w:tcW w:w="2551" w:type="dxa"/>
          </w:tcPr>
          <w:p w:rsidR="00830EC2" w:rsidRPr="00F86FAA" w:rsidRDefault="00830EC2"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830EC2" w:rsidRPr="00281075" w:rsidRDefault="00830EC2" w:rsidP="005865FC">
            <w:pPr>
              <w:pStyle w:val="19"/>
              <w:ind w:firstLine="0"/>
              <w:rPr>
                <w:b/>
                <w:szCs w:val="28"/>
              </w:rPr>
            </w:pPr>
            <w:r w:rsidRPr="00281075">
              <w:rPr>
                <w:szCs w:val="28"/>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281075">
              <w:rPr>
                <w:szCs w:val="28"/>
              </w:rPr>
              <w:br/>
            </w:r>
            <w:r w:rsidRPr="00281075">
              <w:rPr>
                <w:szCs w:val="28"/>
                <w:shd w:val="clear" w:color="auto" w:fill="FFFF00"/>
              </w:rPr>
              <w:t>«21» июня 2016 г.</w:t>
            </w:r>
            <w:r w:rsidRPr="00281075">
              <w:rPr>
                <w:szCs w:val="28"/>
              </w:rPr>
              <w:t xml:space="preserve"> по адресу, указанному в пункте 2 настоящей Информационной карты.</w:t>
            </w:r>
          </w:p>
        </w:tc>
      </w:tr>
      <w:tr w:rsidR="00830EC2" w:rsidRPr="00F86FAA" w:rsidTr="00EF779C">
        <w:tc>
          <w:tcPr>
            <w:tcW w:w="534" w:type="dxa"/>
          </w:tcPr>
          <w:p w:rsidR="00830EC2" w:rsidRPr="00F86FAA" w:rsidRDefault="00830EC2" w:rsidP="00736D40">
            <w:pPr>
              <w:pStyle w:val="19"/>
              <w:ind w:firstLine="0"/>
              <w:rPr>
                <w:b/>
                <w:sz w:val="24"/>
                <w:szCs w:val="24"/>
              </w:rPr>
            </w:pPr>
            <w:r w:rsidRPr="00F86FAA">
              <w:rPr>
                <w:b/>
                <w:sz w:val="24"/>
                <w:szCs w:val="24"/>
              </w:rPr>
              <w:t>7.</w:t>
            </w:r>
          </w:p>
        </w:tc>
        <w:tc>
          <w:tcPr>
            <w:tcW w:w="2551" w:type="dxa"/>
          </w:tcPr>
          <w:p w:rsidR="00830EC2" w:rsidRPr="00F86FAA" w:rsidRDefault="00830EC2"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830EC2" w:rsidRPr="00281075" w:rsidRDefault="00830EC2" w:rsidP="005865FC">
            <w:pPr>
              <w:pStyle w:val="19"/>
              <w:ind w:firstLine="0"/>
              <w:rPr>
                <w:i/>
                <w:szCs w:val="28"/>
              </w:rPr>
            </w:pPr>
            <w:r w:rsidRPr="00281075">
              <w:rPr>
                <w:szCs w:val="28"/>
              </w:rPr>
              <w:t xml:space="preserve">Вскрытие Заявок состоится </w:t>
            </w:r>
            <w:r w:rsidRPr="00281075">
              <w:rPr>
                <w:szCs w:val="28"/>
                <w:shd w:val="clear" w:color="auto" w:fill="FFFF00"/>
              </w:rPr>
              <w:t>«21» июня 2016 г. в 14 часов 00 минут</w:t>
            </w:r>
            <w:r w:rsidRPr="00281075">
              <w:rPr>
                <w:szCs w:val="28"/>
              </w:rPr>
              <w:t xml:space="preserve"> местного времени по адресу, указанному в пункте 2 настоящей Информационной карты.</w:t>
            </w:r>
          </w:p>
        </w:tc>
      </w:tr>
      <w:tr w:rsidR="00830EC2" w:rsidRPr="00F86FAA" w:rsidTr="00EF779C">
        <w:tc>
          <w:tcPr>
            <w:tcW w:w="534" w:type="dxa"/>
          </w:tcPr>
          <w:p w:rsidR="00830EC2" w:rsidRPr="00F86FAA" w:rsidRDefault="00830EC2" w:rsidP="00804946">
            <w:pPr>
              <w:pStyle w:val="19"/>
              <w:ind w:firstLine="0"/>
              <w:rPr>
                <w:b/>
                <w:sz w:val="24"/>
                <w:szCs w:val="24"/>
              </w:rPr>
            </w:pPr>
            <w:r w:rsidRPr="00F86FAA">
              <w:rPr>
                <w:b/>
                <w:sz w:val="24"/>
                <w:szCs w:val="24"/>
              </w:rPr>
              <w:lastRenderedPageBreak/>
              <w:t xml:space="preserve">8. </w:t>
            </w:r>
          </w:p>
        </w:tc>
        <w:tc>
          <w:tcPr>
            <w:tcW w:w="2551" w:type="dxa"/>
          </w:tcPr>
          <w:p w:rsidR="00830EC2" w:rsidRPr="00F86FAA" w:rsidRDefault="00830EC2"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830EC2" w:rsidRPr="00281075" w:rsidRDefault="00830EC2" w:rsidP="005865FC">
            <w:pPr>
              <w:pStyle w:val="19"/>
              <w:ind w:firstLine="0"/>
              <w:rPr>
                <w:szCs w:val="28"/>
                <w:highlight w:val="cyan"/>
              </w:rPr>
            </w:pPr>
            <w:r w:rsidRPr="00281075">
              <w:rPr>
                <w:szCs w:val="28"/>
              </w:rPr>
              <w:t xml:space="preserve">Оценка и сопоставление Заявок состоится </w:t>
            </w:r>
            <w:r w:rsidRPr="00281075">
              <w:rPr>
                <w:szCs w:val="28"/>
              </w:rPr>
              <w:br/>
            </w:r>
            <w:r w:rsidRPr="00281075">
              <w:rPr>
                <w:szCs w:val="28"/>
                <w:shd w:val="clear" w:color="auto" w:fill="FFFF00"/>
              </w:rPr>
              <w:t>«</w:t>
            </w:r>
            <w:r>
              <w:rPr>
                <w:szCs w:val="28"/>
                <w:shd w:val="clear" w:color="auto" w:fill="FFFF00"/>
              </w:rPr>
              <w:t>28</w:t>
            </w:r>
            <w:r w:rsidRPr="00281075">
              <w:rPr>
                <w:szCs w:val="28"/>
                <w:shd w:val="clear" w:color="auto" w:fill="FFFF00"/>
              </w:rPr>
              <w:t>» июня 2016 г. в 14 часов 00 минут</w:t>
            </w:r>
            <w:r w:rsidRPr="00281075">
              <w:rPr>
                <w:szCs w:val="28"/>
              </w:rPr>
              <w:t xml:space="preserve"> местного времени по адресу, указанному в пункте 2 настоящей Информационной карты.</w:t>
            </w:r>
          </w:p>
        </w:tc>
      </w:tr>
      <w:tr w:rsidR="00830EC2" w:rsidRPr="00F86FAA" w:rsidTr="00EF779C">
        <w:tc>
          <w:tcPr>
            <w:tcW w:w="534" w:type="dxa"/>
          </w:tcPr>
          <w:p w:rsidR="00830EC2" w:rsidRPr="00F86FAA" w:rsidRDefault="00830EC2" w:rsidP="00804946">
            <w:pPr>
              <w:pStyle w:val="19"/>
              <w:ind w:firstLine="0"/>
              <w:rPr>
                <w:b/>
                <w:sz w:val="24"/>
                <w:szCs w:val="24"/>
              </w:rPr>
            </w:pPr>
            <w:r>
              <w:rPr>
                <w:b/>
                <w:sz w:val="24"/>
                <w:szCs w:val="24"/>
              </w:rPr>
              <w:t>9.</w:t>
            </w:r>
          </w:p>
        </w:tc>
        <w:tc>
          <w:tcPr>
            <w:tcW w:w="2551" w:type="dxa"/>
          </w:tcPr>
          <w:p w:rsidR="00830EC2" w:rsidRPr="00F86FAA" w:rsidRDefault="00830EC2" w:rsidP="008035D3">
            <w:pPr>
              <w:pStyle w:val="Default"/>
              <w:rPr>
                <w:b/>
                <w:color w:val="auto"/>
              </w:rPr>
            </w:pPr>
            <w:r>
              <w:rPr>
                <w:b/>
                <w:color w:val="auto"/>
              </w:rPr>
              <w:t>Конкурсная комиссия</w:t>
            </w:r>
          </w:p>
        </w:tc>
        <w:tc>
          <w:tcPr>
            <w:tcW w:w="6768" w:type="dxa"/>
          </w:tcPr>
          <w:p w:rsidR="00830EC2" w:rsidRPr="00C35178" w:rsidRDefault="00830EC2" w:rsidP="005865FC">
            <w:pPr>
              <w:rPr>
                <w:color w:val="000000"/>
                <w:sz w:val="28"/>
                <w:szCs w:val="28"/>
              </w:rPr>
            </w:pPr>
            <w:r w:rsidRPr="00C35178">
              <w:rPr>
                <w:sz w:val="28"/>
                <w:szCs w:val="28"/>
              </w:rPr>
              <w:t>Решение об итогах Открытого конкурса принимается Конкурсной комиссией филиала ПАО «ТрансКонтейнер» на Забайкальской железной дороге.</w:t>
            </w:r>
            <w:r w:rsidRPr="00C35178">
              <w:rPr>
                <w:color w:val="000000"/>
                <w:sz w:val="28"/>
                <w:szCs w:val="28"/>
              </w:rPr>
              <w:t xml:space="preserve"> </w:t>
            </w:r>
          </w:p>
          <w:p w:rsidR="00830EC2" w:rsidRPr="00C35178" w:rsidRDefault="00830EC2" w:rsidP="00830EC2">
            <w:pPr>
              <w:rPr>
                <w:szCs w:val="28"/>
                <w:highlight w:val="cyan"/>
              </w:rPr>
            </w:pPr>
            <w:r w:rsidRPr="00C35178">
              <w:rPr>
                <w:color w:val="000000"/>
                <w:sz w:val="28"/>
                <w:szCs w:val="28"/>
              </w:rPr>
              <w:t>Адрес: Российская Федерация, 672000, Забайкальский край, г. Чита, ул. Анохина, 91, корпус 2, каб. 603.</w:t>
            </w:r>
          </w:p>
        </w:tc>
      </w:tr>
      <w:tr w:rsidR="00830EC2" w:rsidRPr="00F86FAA" w:rsidTr="00EF779C">
        <w:tc>
          <w:tcPr>
            <w:tcW w:w="534" w:type="dxa"/>
          </w:tcPr>
          <w:p w:rsidR="00830EC2" w:rsidRPr="00F86FAA" w:rsidRDefault="00830EC2" w:rsidP="00804946">
            <w:pPr>
              <w:pStyle w:val="19"/>
              <w:ind w:firstLine="0"/>
              <w:rPr>
                <w:b/>
                <w:sz w:val="24"/>
                <w:szCs w:val="24"/>
              </w:rPr>
            </w:pPr>
            <w:r>
              <w:rPr>
                <w:b/>
                <w:sz w:val="24"/>
                <w:szCs w:val="24"/>
              </w:rPr>
              <w:t>10.</w:t>
            </w:r>
          </w:p>
        </w:tc>
        <w:tc>
          <w:tcPr>
            <w:tcW w:w="2551" w:type="dxa"/>
          </w:tcPr>
          <w:p w:rsidR="00830EC2" w:rsidRPr="00F86FAA" w:rsidRDefault="00830EC2" w:rsidP="008035D3">
            <w:pPr>
              <w:pStyle w:val="Default"/>
              <w:rPr>
                <w:b/>
                <w:color w:val="auto"/>
              </w:rPr>
            </w:pPr>
            <w:r>
              <w:rPr>
                <w:b/>
                <w:color w:val="auto"/>
              </w:rPr>
              <w:t>Подведение итогов</w:t>
            </w:r>
          </w:p>
        </w:tc>
        <w:tc>
          <w:tcPr>
            <w:tcW w:w="6768" w:type="dxa"/>
          </w:tcPr>
          <w:p w:rsidR="00830EC2" w:rsidRPr="00281075" w:rsidRDefault="00830EC2" w:rsidP="005865FC">
            <w:pPr>
              <w:pStyle w:val="19"/>
              <w:ind w:firstLine="0"/>
              <w:rPr>
                <w:szCs w:val="28"/>
                <w:highlight w:val="cyan"/>
              </w:rPr>
            </w:pPr>
            <w:r w:rsidRPr="00281075">
              <w:rPr>
                <w:szCs w:val="28"/>
              </w:rPr>
              <w:t xml:space="preserve">Подведение итогов состоится не позднее </w:t>
            </w:r>
            <w:r w:rsidRPr="00281075">
              <w:rPr>
                <w:szCs w:val="28"/>
                <w:shd w:val="clear" w:color="auto" w:fill="FFFF00"/>
              </w:rPr>
              <w:t>14 часов 00 минут</w:t>
            </w:r>
            <w:r>
              <w:rPr>
                <w:szCs w:val="28"/>
                <w:shd w:val="clear" w:color="auto" w:fill="FFFF00"/>
              </w:rPr>
              <w:t xml:space="preserve"> </w:t>
            </w:r>
            <w:r w:rsidRPr="00281075">
              <w:rPr>
                <w:szCs w:val="28"/>
              </w:rPr>
              <w:t xml:space="preserve">местного времени </w:t>
            </w:r>
            <w:r>
              <w:rPr>
                <w:szCs w:val="28"/>
                <w:shd w:val="clear" w:color="auto" w:fill="FFFF00"/>
              </w:rPr>
              <w:t>«0</w:t>
            </w:r>
            <w:r w:rsidRPr="00281075">
              <w:rPr>
                <w:szCs w:val="28"/>
                <w:shd w:val="clear" w:color="auto" w:fill="FFFF00"/>
              </w:rPr>
              <w:t xml:space="preserve">4» июля 2016 г. </w:t>
            </w:r>
            <w:r w:rsidRPr="00281075">
              <w:rPr>
                <w:szCs w:val="28"/>
              </w:rPr>
              <w:t>по адресу, указанному в пункте 9 Информационной карты.</w:t>
            </w:r>
          </w:p>
        </w:tc>
      </w:tr>
      <w:tr w:rsidR="00830EC2" w:rsidRPr="00F86FAA" w:rsidTr="00EF779C">
        <w:tc>
          <w:tcPr>
            <w:tcW w:w="534" w:type="dxa"/>
          </w:tcPr>
          <w:p w:rsidR="00830EC2" w:rsidRPr="00F86FAA" w:rsidRDefault="00830EC2" w:rsidP="00804946">
            <w:pPr>
              <w:pStyle w:val="19"/>
              <w:ind w:firstLine="0"/>
              <w:rPr>
                <w:b/>
                <w:sz w:val="24"/>
                <w:szCs w:val="24"/>
              </w:rPr>
            </w:pPr>
            <w:r>
              <w:rPr>
                <w:b/>
                <w:sz w:val="24"/>
                <w:szCs w:val="24"/>
              </w:rPr>
              <w:t>11</w:t>
            </w:r>
            <w:r w:rsidRPr="00F86FAA">
              <w:rPr>
                <w:b/>
                <w:sz w:val="24"/>
                <w:szCs w:val="24"/>
              </w:rPr>
              <w:t>.</w:t>
            </w:r>
          </w:p>
        </w:tc>
        <w:tc>
          <w:tcPr>
            <w:tcW w:w="2551" w:type="dxa"/>
          </w:tcPr>
          <w:p w:rsidR="00830EC2" w:rsidRPr="00F86FAA" w:rsidRDefault="00830EC2"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830EC2" w:rsidRPr="00C35178" w:rsidRDefault="00830EC2" w:rsidP="005865FC">
            <w:pPr>
              <w:pStyle w:val="affa"/>
              <w:jc w:val="both"/>
              <w:rPr>
                <w:rFonts w:ascii="Times New Roman" w:hAnsi="Times New Roman"/>
                <w:sz w:val="28"/>
                <w:szCs w:val="28"/>
              </w:rPr>
            </w:pPr>
            <w:r w:rsidRPr="00C35178">
              <w:rPr>
                <w:rFonts w:ascii="Times New Roman" w:hAnsi="Times New Roman"/>
                <w:sz w:val="28"/>
                <w:szCs w:val="28"/>
              </w:rPr>
              <w:t xml:space="preserve">Оплата работ производится по безналичному расчету. </w:t>
            </w:r>
          </w:p>
          <w:p w:rsidR="00830EC2" w:rsidRPr="00C35178" w:rsidRDefault="00830EC2" w:rsidP="005865FC">
            <w:pPr>
              <w:pStyle w:val="affa"/>
              <w:jc w:val="both"/>
              <w:rPr>
                <w:rFonts w:ascii="Times New Roman" w:hAnsi="Times New Roman"/>
                <w:sz w:val="28"/>
                <w:szCs w:val="28"/>
              </w:rPr>
            </w:pPr>
            <w:r w:rsidRPr="00C35178">
              <w:rPr>
                <w:rFonts w:ascii="Times New Roman" w:hAnsi="Times New Roman"/>
                <w:sz w:val="28"/>
                <w:szCs w:val="28"/>
              </w:rPr>
              <w:t>Авансирование предусмотрено в размере не более 25 (двадцати пяти) % от цены договора  в течение 15 (пятнадцати) календарных дней с даты подписания договора на основании выставленного победителем счета.</w:t>
            </w:r>
          </w:p>
          <w:p w:rsidR="00830EC2" w:rsidRPr="00C35178" w:rsidRDefault="00830EC2" w:rsidP="005865FC">
            <w:pPr>
              <w:pStyle w:val="affa"/>
              <w:jc w:val="both"/>
              <w:rPr>
                <w:sz w:val="28"/>
                <w:szCs w:val="28"/>
              </w:rPr>
            </w:pPr>
            <w:r w:rsidRPr="00C35178">
              <w:rPr>
                <w:rFonts w:ascii="Times New Roman" w:hAnsi="Times New Roman"/>
                <w:sz w:val="28"/>
                <w:szCs w:val="28"/>
              </w:rPr>
              <w:t>Оплата оставшейся части в размере 75 (семидесяти пяти) % производится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tc>
      </w:tr>
      <w:tr w:rsidR="00830EC2" w:rsidRPr="00F86FAA" w:rsidTr="00EF779C">
        <w:tc>
          <w:tcPr>
            <w:tcW w:w="534" w:type="dxa"/>
          </w:tcPr>
          <w:p w:rsidR="00830EC2" w:rsidRPr="00F86FAA" w:rsidRDefault="00830EC2" w:rsidP="00804946">
            <w:pPr>
              <w:pStyle w:val="19"/>
              <w:ind w:firstLine="0"/>
              <w:rPr>
                <w:b/>
                <w:sz w:val="24"/>
                <w:szCs w:val="24"/>
              </w:rPr>
            </w:pPr>
            <w:r>
              <w:rPr>
                <w:b/>
                <w:sz w:val="24"/>
                <w:szCs w:val="24"/>
              </w:rPr>
              <w:t>12</w:t>
            </w:r>
            <w:r w:rsidRPr="00F86FAA">
              <w:rPr>
                <w:b/>
                <w:sz w:val="24"/>
                <w:szCs w:val="24"/>
              </w:rPr>
              <w:t>.</w:t>
            </w:r>
          </w:p>
        </w:tc>
        <w:tc>
          <w:tcPr>
            <w:tcW w:w="2551" w:type="dxa"/>
          </w:tcPr>
          <w:p w:rsidR="00830EC2" w:rsidRPr="00F86FAA" w:rsidRDefault="00830EC2">
            <w:pPr>
              <w:pStyle w:val="Default"/>
              <w:rPr>
                <w:b/>
                <w:color w:val="auto"/>
              </w:rPr>
            </w:pPr>
            <w:r w:rsidRPr="00F86FAA">
              <w:rPr>
                <w:b/>
                <w:color w:val="auto"/>
              </w:rPr>
              <w:t xml:space="preserve">Количество лотов </w:t>
            </w:r>
          </w:p>
        </w:tc>
        <w:tc>
          <w:tcPr>
            <w:tcW w:w="6768" w:type="dxa"/>
          </w:tcPr>
          <w:p w:rsidR="00830EC2" w:rsidRPr="00F86FAA" w:rsidRDefault="00830EC2" w:rsidP="00B129CC">
            <w:pPr>
              <w:pStyle w:val="19"/>
              <w:ind w:firstLine="0"/>
              <w:rPr>
                <w:b/>
                <w:sz w:val="24"/>
                <w:szCs w:val="24"/>
              </w:rPr>
            </w:pPr>
            <w:r>
              <w:rPr>
                <w:b/>
                <w:sz w:val="24"/>
                <w:szCs w:val="24"/>
              </w:rPr>
              <w:t>Один лот</w:t>
            </w:r>
          </w:p>
        </w:tc>
      </w:tr>
      <w:tr w:rsidR="00830EC2" w:rsidRPr="00F86FAA" w:rsidTr="00EF779C">
        <w:tc>
          <w:tcPr>
            <w:tcW w:w="534" w:type="dxa"/>
          </w:tcPr>
          <w:p w:rsidR="00830EC2" w:rsidRPr="00F86FAA" w:rsidRDefault="00830EC2"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30EC2" w:rsidRPr="00F86FAA" w:rsidRDefault="00830EC2"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30EC2" w:rsidRPr="000B2500" w:rsidRDefault="00830EC2" w:rsidP="00174FFE">
            <w:pPr>
              <w:pStyle w:val="Default"/>
              <w:jc w:val="both"/>
              <w:rPr>
                <w:color w:val="auto"/>
                <w:sz w:val="28"/>
                <w:szCs w:val="28"/>
              </w:rPr>
            </w:pPr>
            <w:r w:rsidRPr="000B2500">
              <w:rPr>
                <w:b/>
                <w:bCs/>
                <w:color w:val="auto"/>
                <w:sz w:val="28"/>
                <w:szCs w:val="28"/>
              </w:rPr>
              <w:t xml:space="preserve">Срок </w:t>
            </w:r>
            <w:r w:rsidRPr="000B2500">
              <w:rPr>
                <w:b/>
                <w:color w:val="auto"/>
                <w:sz w:val="28"/>
                <w:szCs w:val="28"/>
              </w:rPr>
              <w:t>выполнения работ, оказания услуг, поставки товара и т.д.</w:t>
            </w:r>
            <w:r w:rsidRPr="000B2500">
              <w:rPr>
                <w:b/>
                <w:bCs/>
                <w:color w:val="auto"/>
                <w:sz w:val="28"/>
                <w:szCs w:val="28"/>
              </w:rPr>
              <w:t>:</w:t>
            </w:r>
            <w:r w:rsidRPr="000B2500">
              <w:rPr>
                <w:i/>
                <w:color w:val="auto"/>
                <w:sz w:val="28"/>
                <w:szCs w:val="28"/>
              </w:rPr>
              <w:t xml:space="preserve"> </w:t>
            </w:r>
            <w:r w:rsidRPr="000B2500">
              <w:rPr>
                <w:color w:val="auto"/>
                <w:sz w:val="28"/>
                <w:szCs w:val="28"/>
              </w:rPr>
              <w:t xml:space="preserve">в течение </w:t>
            </w:r>
            <w:r w:rsidR="00C55FF6" w:rsidRPr="000B2500">
              <w:rPr>
                <w:color w:val="auto"/>
                <w:sz w:val="28"/>
                <w:szCs w:val="28"/>
              </w:rPr>
              <w:t>8</w:t>
            </w:r>
            <w:r w:rsidRPr="000B2500">
              <w:rPr>
                <w:color w:val="auto"/>
                <w:sz w:val="28"/>
                <w:szCs w:val="28"/>
              </w:rPr>
              <w:t>0 календарных дней с даты заключения договора.</w:t>
            </w:r>
          </w:p>
          <w:p w:rsidR="00830EC2" w:rsidRPr="000B2500" w:rsidRDefault="00830EC2" w:rsidP="00830EC2">
            <w:pPr>
              <w:pStyle w:val="Default"/>
              <w:jc w:val="both"/>
              <w:rPr>
                <w:b/>
                <w:color w:val="auto"/>
                <w:sz w:val="28"/>
                <w:szCs w:val="28"/>
              </w:rPr>
            </w:pPr>
            <w:r w:rsidRPr="000B2500">
              <w:rPr>
                <w:b/>
                <w:bCs/>
                <w:color w:val="auto"/>
                <w:sz w:val="28"/>
                <w:szCs w:val="28"/>
              </w:rPr>
              <w:t xml:space="preserve">Место </w:t>
            </w:r>
            <w:r w:rsidRPr="000B2500">
              <w:rPr>
                <w:b/>
                <w:color w:val="auto"/>
                <w:sz w:val="28"/>
                <w:szCs w:val="28"/>
              </w:rPr>
              <w:t xml:space="preserve">выполнения работ, оказания услуг, поставки товара и т.д.: </w:t>
            </w:r>
          </w:p>
          <w:p w:rsidR="00830EC2" w:rsidRPr="000B2500" w:rsidRDefault="00830EC2" w:rsidP="00830EC2">
            <w:pPr>
              <w:pStyle w:val="Default"/>
              <w:jc w:val="both"/>
              <w:rPr>
                <w:color w:val="auto"/>
                <w:sz w:val="28"/>
                <w:szCs w:val="28"/>
              </w:rPr>
            </w:pPr>
            <w:r w:rsidRPr="000B2500">
              <w:rPr>
                <w:color w:val="auto"/>
                <w:sz w:val="28"/>
                <w:szCs w:val="28"/>
              </w:rPr>
              <w:t xml:space="preserve">Контейнерный терминал Чита, </w:t>
            </w:r>
            <w:r w:rsidR="001C48A5" w:rsidRPr="000B2500">
              <w:rPr>
                <w:color w:val="auto"/>
                <w:sz w:val="28"/>
                <w:szCs w:val="28"/>
              </w:rPr>
              <w:t xml:space="preserve">ул. </w:t>
            </w:r>
          </w:p>
          <w:p w:rsidR="001C48A5" w:rsidRPr="000B2500" w:rsidRDefault="001C48A5" w:rsidP="00830EC2">
            <w:pPr>
              <w:pStyle w:val="Default"/>
              <w:jc w:val="both"/>
              <w:rPr>
                <w:color w:val="auto"/>
                <w:sz w:val="28"/>
                <w:szCs w:val="28"/>
              </w:rPr>
            </w:pPr>
            <w:r w:rsidRPr="000B2500">
              <w:rPr>
                <w:color w:val="auto"/>
                <w:sz w:val="28"/>
                <w:szCs w:val="28"/>
              </w:rPr>
              <w:t>Лазо, 120</w:t>
            </w:r>
          </w:p>
        </w:tc>
      </w:tr>
      <w:tr w:rsidR="00830EC2" w:rsidRPr="00F86FAA" w:rsidTr="00EF779C">
        <w:tc>
          <w:tcPr>
            <w:tcW w:w="534" w:type="dxa"/>
          </w:tcPr>
          <w:p w:rsidR="00830EC2" w:rsidRPr="00F86FAA" w:rsidRDefault="00830EC2"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830EC2" w:rsidRPr="00F86FAA" w:rsidRDefault="00830EC2" w:rsidP="008035D3">
            <w:pPr>
              <w:pStyle w:val="Default"/>
              <w:rPr>
                <w:b/>
                <w:color w:val="auto"/>
              </w:rPr>
            </w:pPr>
            <w:r w:rsidRPr="00F86FAA">
              <w:rPr>
                <w:b/>
                <w:color w:val="auto"/>
              </w:rPr>
              <w:t>Состав и количество (объем) товара, работ, услуг</w:t>
            </w:r>
          </w:p>
        </w:tc>
        <w:tc>
          <w:tcPr>
            <w:tcW w:w="6768" w:type="dxa"/>
          </w:tcPr>
          <w:p w:rsidR="00830EC2" w:rsidRPr="00C35178" w:rsidRDefault="00830EC2" w:rsidP="005865FC">
            <w:pPr>
              <w:pStyle w:val="19"/>
              <w:ind w:firstLine="0"/>
              <w:rPr>
                <w:szCs w:val="28"/>
              </w:rPr>
            </w:pPr>
            <w:r w:rsidRPr="00C35178">
              <w:rPr>
                <w:szCs w:val="28"/>
              </w:rPr>
              <w:t>Состав и объем услуг определен в разделе 4 «Техническое задание».</w:t>
            </w:r>
          </w:p>
        </w:tc>
      </w:tr>
      <w:tr w:rsidR="00830EC2" w:rsidRPr="00F86FAA" w:rsidTr="00EF779C">
        <w:tc>
          <w:tcPr>
            <w:tcW w:w="534" w:type="dxa"/>
          </w:tcPr>
          <w:p w:rsidR="00830EC2" w:rsidRPr="00F86FAA" w:rsidRDefault="00830EC2"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30EC2" w:rsidRPr="00F86FAA" w:rsidRDefault="00830EC2" w:rsidP="008035D3">
            <w:pPr>
              <w:pStyle w:val="Default"/>
              <w:rPr>
                <w:b/>
                <w:color w:val="auto"/>
              </w:rPr>
            </w:pPr>
            <w:r w:rsidRPr="00F86FAA">
              <w:rPr>
                <w:b/>
                <w:color w:val="auto"/>
              </w:rPr>
              <w:t xml:space="preserve">Официальный язык </w:t>
            </w:r>
          </w:p>
        </w:tc>
        <w:tc>
          <w:tcPr>
            <w:tcW w:w="6768" w:type="dxa"/>
          </w:tcPr>
          <w:p w:rsidR="00830EC2" w:rsidRPr="00C35178" w:rsidRDefault="00830EC2" w:rsidP="005865FC">
            <w:pPr>
              <w:pStyle w:val="aff"/>
              <w:jc w:val="both"/>
              <w:rPr>
                <w:sz w:val="28"/>
                <w:szCs w:val="28"/>
              </w:rPr>
            </w:pPr>
            <w:r w:rsidRPr="00C35178">
              <w:rPr>
                <w:sz w:val="28"/>
                <w:szCs w:val="28"/>
              </w:rPr>
              <w:t xml:space="preserve">Русский язык. Вся переписка, связанная с проведением Открытого конкурса, ведется на русском языке. </w:t>
            </w:r>
          </w:p>
        </w:tc>
      </w:tr>
      <w:tr w:rsidR="00830EC2" w:rsidRPr="00F86FAA" w:rsidTr="00EF779C">
        <w:tc>
          <w:tcPr>
            <w:tcW w:w="534" w:type="dxa"/>
          </w:tcPr>
          <w:p w:rsidR="00830EC2" w:rsidRPr="00F86FAA" w:rsidRDefault="00830EC2"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30EC2" w:rsidRPr="00F86FAA" w:rsidRDefault="00830EC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830EC2" w:rsidRPr="00830EC2" w:rsidRDefault="00830EC2" w:rsidP="00830EC2">
            <w:pPr>
              <w:pStyle w:val="19"/>
              <w:ind w:firstLine="0"/>
              <w:rPr>
                <w:b/>
                <w:szCs w:val="28"/>
                <w:highlight w:val="yellow"/>
              </w:rPr>
            </w:pPr>
            <w:r>
              <w:rPr>
                <w:szCs w:val="28"/>
              </w:rPr>
              <w:t>Р</w:t>
            </w:r>
            <w:r w:rsidRPr="00830EC2">
              <w:rPr>
                <w:szCs w:val="28"/>
              </w:rPr>
              <w:t>убли РФ</w:t>
            </w:r>
          </w:p>
        </w:tc>
      </w:tr>
      <w:tr w:rsidR="00830EC2" w:rsidRPr="00F86FAA" w:rsidTr="00EF779C">
        <w:tc>
          <w:tcPr>
            <w:tcW w:w="534" w:type="dxa"/>
          </w:tcPr>
          <w:p w:rsidR="00830EC2" w:rsidRPr="00F86FAA" w:rsidRDefault="00830EC2"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30EC2" w:rsidRPr="00F86FAA" w:rsidRDefault="00830EC2">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830EC2" w:rsidRPr="00AC01F5" w:rsidRDefault="00830EC2" w:rsidP="006602D5">
            <w:pPr>
              <w:ind w:firstLine="540"/>
              <w:jc w:val="both"/>
              <w:rPr>
                <w:sz w:val="28"/>
                <w:szCs w:val="28"/>
              </w:rPr>
            </w:pPr>
            <w:r w:rsidRPr="00AC01F5">
              <w:rPr>
                <w:sz w:val="28"/>
                <w:szCs w:val="28"/>
              </w:rPr>
              <w:lastRenderedPageBreak/>
              <w:t xml:space="preserve">1. Помимо указанных в пунктах 2.1 и 2.2 </w:t>
            </w:r>
            <w:r w:rsidRPr="00AC01F5">
              <w:rPr>
                <w:sz w:val="28"/>
                <w:szCs w:val="28"/>
              </w:rPr>
              <w:lastRenderedPageBreak/>
              <w:t xml:space="preserve">настоящей документации требований к претенденту, участнику предъявляются следующие требования: </w:t>
            </w:r>
          </w:p>
          <w:p w:rsidR="00830EC2" w:rsidRPr="00AC01F5" w:rsidRDefault="00830EC2" w:rsidP="006602D5">
            <w:pPr>
              <w:ind w:firstLine="539"/>
              <w:jc w:val="both"/>
              <w:rPr>
                <w:sz w:val="28"/>
                <w:szCs w:val="28"/>
              </w:rPr>
            </w:pPr>
            <w:r w:rsidRPr="00AC01F5">
              <w:rPr>
                <w:sz w:val="28"/>
                <w:szCs w:val="28"/>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30EC2" w:rsidRPr="00AC01F5" w:rsidRDefault="00AC01F5" w:rsidP="006602D5">
            <w:pPr>
              <w:pStyle w:val="afa"/>
              <w:ind w:firstLine="539"/>
              <w:rPr>
                <w:sz w:val="28"/>
                <w:szCs w:val="28"/>
              </w:rPr>
            </w:pPr>
            <w:r w:rsidRPr="00AC01F5">
              <w:rPr>
                <w:sz w:val="28"/>
                <w:szCs w:val="28"/>
              </w:rPr>
              <w:t>1.2</w:t>
            </w:r>
            <w:r w:rsidR="00830EC2" w:rsidRPr="00AC01F5">
              <w:rPr>
                <w:sz w:val="28"/>
                <w:szCs w:val="28"/>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55FF6" w:rsidRDefault="00AC01F5" w:rsidP="00C55FF6">
            <w:pPr>
              <w:pStyle w:val="19"/>
              <w:ind w:firstLine="0"/>
              <w:rPr>
                <w:szCs w:val="28"/>
              </w:rPr>
            </w:pPr>
            <w:r w:rsidRPr="00AC01F5">
              <w:rPr>
                <w:szCs w:val="28"/>
              </w:rPr>
              <w:t xml:space="preserve">        1.3</w:t>
            </w:r>
            <w:r w:rsidR="00830EC2" w:rsidRPr="00AC01F5">
              <w:rPr>
                <w:szCs w:val="28"/>
              </w:rPr>
              <w:t xml:space="preserve"> наличие опыта выполнения работ. за период с 2013 по 2016 годы (включительно) с  предметом, аналогичному предмету Открытого конкурса</w:t>
            </w:r>
            <w:r w:rsidRPr="00AC01F5">
              <w:rPr>
                <w:szCs w:val="28"/>
              </w:rPr>
              <w:t xml:space="preserve"> (Капитальный ремонт ограждения КТЭК (инв. № 00017410) Контейнерного терминала Чита филиала ПАО «ТрансКонтейнер» на Забайкальской железной дороге)</w:t>
            </w:r>
            <w:r w:rsidR="00830EC2" w:rsidRPr="00AC01F5">
              <w:rPr>
                <w:szCs w:val="28"/>
              </w:rPr>
              <w:t xml:space="preserve">, с суммарной стоимостью договоров не менее </w:t>
            </w:r>
            <w:r w:rsidRPr="00AC01F5">
              <w:rPr>
                <w:szCs w:val="28"/>
              </w:rPr>
              <w:t>20</w:t>
            </w:r>
            <w:r w:rsidR="00830EC2" w:rsidRPr="00AC01F5">
              <w:rPr>
                <w:szCs w:val="28"/>
              </w:rPr>
              <w:t>% от начальн</w:t>
            </w:r>
            <w:r w:rsidR="00C55FF6">
              <w:rPr>
                <w:szCs w:val="28"/>
              </w:rPr>
              <w:t>ой (максимальной) цены договора;</w:t>
            </w:r>
          </w:p>
          <w:p w:rsidR="00C55FF6" w:rsidRPr="00AC01F5" w:rsidRDefault="00C55FF6" w:rsidP="00AC01F5">
            <w:pPr>
              <w:pStyle w:val="19"/>
              <w:ind w:firstLine="0"/>
              <w:rPr>
                <w:szCs w:val="28"/>
              </w:rPr>
            </w:pPr>
            <w:r>
              <w:rPr>
                <w:szCs w:val="28"/>
              </w:rPr>
              <w:t xml:space="preserve">        1.4 наличие </w:t>
            </w:r>
            <w:r w:rsidRPr="009774E4">
              <w:rPr>
                <w:szCs w:val="28"/>
              </w:rPr>
              <w:t>действующе</w:t>
            </w:r>
            <w:r>
              <w:rPr>
                <w:szCs w:val="28"/>
              </w:rPr>
              <w:t xml:space="preserve">го </w:t>
            </w:r>
            <w:r>
              <w:rPr>
                <w:bCs/>
                <w:szCs w:val="28"/>
              </w:rPr>
              <w:t xml:space="preserve">свидетельства </w:t>
            </w:r>
            <w:r w:rsidRPr="009774E4">
              <w:rPr>
                <w:bCs/>
                <w:szCs w:val="28"/>
              </w:rPr>
              <w:t>о допуске к выполнению работ в соответствии с перечнем видов работ, утвержденным приказом Министра регионального развития РФ от 30.12.2009 № 624</w:t>
            </w:r>
            <w:r w:rsidRPr="009774E4">
              <w:rPr>
                <w:szCs w:val="28"/>
              </w:rPr>
              <w:t xml:space="preserve"> с учетом внесенных в приказ изменений и дополнений</w:t>
            </w:r>
            <w:r w:rsidRPr="009774E4">
              <w:rPr>
                <w:bCs/>
                <w:szCs w:val="28"/>
              </w:rPr>
              <w:t xml:space="preserve">, выданное саморегулируемой организацией (СРО), </w:t>
            </w:r>
            <w:r w:rsidRPr="009774E4">
              <w:rPr>
                <w:szCs w:val="28"/>
              </w:rPr>
              <w:t xml:space="preserve">включающие в себя все виды работ, указанные в </w:t>
            </w:r>
            <w:r>
              <w:rPr>
                <w:szCs w:val="28"/>
              </w:rPr>
              <w:t xml:space="preserve">п.п. 2.6 п. 17 Информационной карты </w:t>
            </w:r>
            <w:r w:rsidRPr="009774E4">
              <w:rPr>
                <w:szCs w:val="28"/>
              </w:rPr>
              <w:t>конкурсной документации</w:t>
            </w:r>
            <w:r>
              <w:rPr>
                <w:szCs w:val="28"/>
              </w:rPr>
              <w:t>.</w:t>
            </w:r>
          </w:p>
          <w:p w:rsidR="00830EC2" w:rsidRPr="00AC01F5" w:rsidRDefault="00830EC2" w:rsidP="006602D5">
            <w:pPr>
              <w:ind w:firstLine="540"/>
              <w:jc w:val="both"/>
              <w:rPr>
                <w:sz w:val="28"/>
                <w:szCs w:val="28"/>
              </w:rPr>
            </w:pPr>
            <w:r w:rsidRPr="00AC01F5">
              <w:rPr>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830EC2" w:rsidRPr="00AC01F5" w:rsidRDefault="00830EC2" w:rsidP="006602D5">
            <w:pPr>
              <w:pStyle w:val="afa"/>
              <w:tabs>
                <w:tab w:val="left" w:pos="0"/>
                <w:tab w:val="left" w:pos="1440"/>
              </w:tabs>
              <w:rPr>
                <w:sz w:val="28"/>
                <w:szCs w:val="28"/>
              </w:rPr>
            </w:pPr>
            <w:r w:rsidRPr="00AC01F5">
              <w:rPr>
                <w:sz w:val="28"/>
                <w:szCs w:val="28"/>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0EC2" w:rsidRPr="00AC01F5" w:rsidRDefault="00830EC2" w:rsidP="006602D5">
            <w:pPr>
              <w:pStyle w:val="afa"/>
              <w:tabs>
                <w:tab w:val="left" w:pos="0"/>
                <w:tab w:val="left" w:pos="1440"/>
              </w:tabs>
              <w:rPr>
                <w:sz w:val="28"/>
                <w:szCs w:val="28"/>
              </w:rPr>
            </w:pPr>
            <w:r w:rsidRPr="00AC01F5">
              <w:rPr>
                <w:sz w:val="28"/>
                <w:szCs w:val="28"/>
              </w:rPr>
              <w:t xml:space="preserve">2.2 бухгалтерская (финансовая) отчетность, а именно: бухгалтерские балансы и отчеты о финансовых результатах за 2014 год и за 2015 год </w:t>
            </w:r>
            <w:r w:rsidRPr="00AC01F5">
              <w:rPr>
                <w:sz w:val="28"/>
                <w:szCs w:val="28"/>
              </w:rPr>
              <w:lastRenderedPageBreak/>
              <w:t>(при условии ее сдачи),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 выступающего на стороне одного претендента);</w:t>
            </w:r>
          </w:p>
          <w:p w:rsidR="00830EC2" w:rsidRPr="00AC01F5" w:rsidRDefault="00830EC2" w:rsidP="006602D5">
            <w:pPr>
              <w:pStyle w:val="afa"/>
              <w:tabs>
                <w:tab w:val="left" w:pos="0"/>
                <w:tab w:val="left" w:pos="1440"/>
              </w:tabs>
              <w:rPr>
                <w:sz w:val="28"/>
                <w:szCs w:val="28"/>
              </w:rPr>
            </w:pPr>
            <w:r w:rsidRPr="00AC01F5">
              <w:rPr>
                <w:sz w:val="28"/>
                <w:szCs w:val="28"/>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830EC2" w:rsidRPr="00AC01F5" w:rsidRDefault="00830EC2" w:rsidP="006602D5">
            <w:pPr>
              <w:pStyle w:val="afa"/>
              <w:tabs>
                <w:tab w:val="left" w:pos="0"/>
                <w:tab w:val="left" w:pos="1440"/>
              </w:tabs>
              <w:rPr>
                <w:sz w:val="28"/>
                <w:szCs w:val="28"/>
              </w:rPr>
            </w:pPr>
            <w:r w:rsidRPr="00AC01F5">
              <w:rPr>
                <w:sz w:val="28"/>
                <w:szCs w:val="28"/>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830EC2" w:rsidRPr="00AC01F5" w:rsidRDefault="00830EC2" w:rsidP="006602D5">
            <w:pPr>
              <w:pStyle w:val="afa"/>
              <w:tabs>
                <w:tab w:val="left" w:pos="0"/>
                <w:tab w:val="left" w:pos="1440"/>
              </w:tabs>
              <w:rPr>
                <w:sz w:val="28"/>
                <w:szCs w:val="28"/>
              </w:rPr>
            </w:pPr>
            <w:r w:rsidRPr="00AC01F5">
              <w:rPr>
                <w:sz w:val="28"/>
                <w:szCs w:val="28"/>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30EC2" w:rsidRPr="00AC01F5" w:rsidRDefault="00830EC2" w:rsidP="006602D5">
            <w:pPr>
              <w:pStyle w:val="afa"/>
              <w:tabs>
                <w:tab w:val="left" w:pos="0"/>
                <w:tab w:val="left" w:pos="1440"/>
              </w:tabs>
              <w:rPr>
                <w:sz w:val="28"/>
                <w:szCs w:val="28"/>
              </w:rPr>
            </w:pPr>
            <w:r w:rsidRPr="00AC01F5">
              <w:rPr>
                <w:sz w:val="28"/>
                <w:szCs w:val="28"/>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w:t>
            </w:r>
            <w:r w:rsidRPr="00AC01F5">
              <w:rPr>
                <w:sz w:val="28"/>
                <w:szCs w:val="28"/>
              </w:rPr>
              <w:lastRenderedPageBreak/>
              <w:t>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30EC2" w:rsidRPr="00AC01F5" w:rsidRDefault="00830EC2" w:rsidP="006602D5">
            <w:pPr>
              <w:pStyle w:val="afa"/>
              <w:tabs>
                <w:tab w:val="left" w:pos="0"/>
                <w:tab w:val="left" w:pos="1440"/>
              </w:tabs>
              <w:rPr>
                <w:sz w:val="28"/>
                <w:szCs w:val="28"/>
              </w:rPr>
            </w:pPr>
            <w:r w:rsidRPr="00AC01F5">
              <w:rPr>
                <w:sz w:val="28"/>
                <w:szCs w:val="28"/>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830EC2" w:rsidRPr="00AC01F5" w:rsidRDefault="00830EC2" w:rsidP="006602D5">
            <w:pPr>
              <w:pStyle w:val="afa"/>
              <w:tabs>
                <w:tab w:val="left" w:pos="0"/>
                <w:tab w:val="left" w:pos="1418"/>
              </w:tabs>
              <w:rPr>
                <w:sz w:val="28"/>
                <w:szCs w:val="28"/>
              </w:rPr>
            </w:pPr>
            <w:r w:rsidRPr="00AC01F5">
              <w:rPr>
                <w:sz w:val="28"/>
                <w:szCs w:val="28"/>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bookmarkStart w:id="2" w:name="_GoBack"/>
            <w:bookmarkEnd w:id="2"/>
          </w:p>
          <w:p w:rsidR="00830EC2" w:rsidRPr="005A2D82" w:rsidRDefault="00830EC2" w:rsidP="006602D5">
            <w:pPr>
              <w:pStyle w:val="afa"/>
              <w:tabs>
                <w:tab w:val="left" w:pos="0"/>
                <w:tab w:val="left" w:pos="1418"/>
              </w:tabs>
              <w:rPr>
                <w:sz w:val="28"/>
                <w:szCs w:val="28"/>
              </w:rPr>
            </w:pPr>
            <w:r w:rsidRPr="005A2D82">
              <w:rPr>
                <w:sz w:val="28"/>
                <w:szCs w:val="28"/>
              </w:rPr>
              <w:t xml:space="preserve">2.5 </w:t>
            </w:r>
            <w:r w:rsidR="00BC2F66" w:rsidRPr="005A2D82">
              <w:rPr>
                <w:sz w:val="28"/>
                <w:szCs w:val="28"/>
              </w:rPr>
              <w:t xml:space="preserve">документ по форме приложения № 6 к документации о закупке </w:t>
            </w:r>
            <w:r w:rsidR="005A2D82" w:rsidRPr="005A2D82">
              <w:rPr>
                <w:sz w:val="28"/>
                <w:szCs w:val="28"/>
              </w:rPr>
              <w:t>о планируемо</w:t>
            </w:r>
            <w:r w:rsidR="005A2D82">
              <w:rPr>
                <w:sz w:val="28"/>
                <w:szCs w:val="28"/>
              </w:rPr>
              <w:t>м</w:t>
            </w:r>
            <w:r w:rsidR="005A2D82" w:rsidRPr="005A2D82">
              <w:rPr>
                <w:sz w:val="28"/>
                <w:szCs w:val="28"/>
              </w:rPr>
              <w:t xml:space="preserve"> к монтажу к</w:t>
            </w:r>
            <w:r w:rsidR="005A2D82" w:rsidRPr="005A2D82">
              <w:rPr>
                <w:color w:val="000000"/>
                <w:sz w:val="28"/>
                <w:szCs w:val="28"/>
              </w:rPr>
              <w:t>омплект</w:t>
            </w:r>
            <w:r w:rsidR="005A2D82">
              <w:rPr>
                <w:color w:val="000000"/>
                <w:sz w:val="28"/>
                <w:szCs w:val="28"/>
              </w:rPr>
              <w:t>е</w:t>
            </w:r>
            <w:r w:rsidR="005A2D82" w:rsidRPr="005A2D82">
              <w:rPr>
                <w:color w:val="000000"/>
                <w:sz w:val="28"/>
                <w:szCs w:val="28"/>
              </w:rPr>
              <w:t xml:space="preserve"> откатных ворот</w:t>
            </w:r>
            <w:r w:rsidR="005A2D82">
              <w:rPr>
                <w:color w:val="000000"/>
                <w:sz w:val="28"/>
                <w:szCs w:val="28"/>
              </w:rPr>
              <w:t>;</w:t>
            </w:r>
          </w:p>
          <w:p w:rsidR="00C55FF6" w:rsidRPr="00C55FF6" w:rsidRDefault="00830EC2" w:rsidP="00C55FF6">
            <w:pPr>
              <w:autoSpaceDE w:val="0"/>
              <w:autoSpaceDN w:val="0"/>
              <w:adjustRightInd w:val="0"/>
              <w:ind w:firstLine="708"/>
              <w:jc w:val="both"/>
              <w:outlineLvl w:val="0"/>
              <w:rPr>
                <w:color w:val="000000"/>
                <w:sz w:val="28"/>
                <w:szCs w:val="28"/>
              </w:rPr>
            </w:pPr>
            <w:r w:rsidRPr="005A2D82">
              <w:rPr>
                <w:sz w:val="28"/>
                <w:szCs w:val="28"/>
              </w:rPr>
              <w:t xml:space="preserve">2.6 </w:t>
            </w:r>
            <w:r w:rsidR="00C55FF6" w:rsidRPr="005A2D82">
              <w:rPr>
                <w:color w:val="000000"/>
                <w:sz w:val="28"/>
                <w:szCs w:val="28"/>
              </w:rPr>
              <w:t>действующее свидетельство СРО о допуске к выполнению</w:t>
            </w:r>
            <w:r w:rsidR="00C55FF6" w:rsidRPr="00C55FF6">
              <w:rPr>
                <w:color w:val="000000"/>
                <w:sz w:val="28"/>
                <w:szCs w:val="28"/>
              </w:rPr>
              <w:t xml:space="preserve"> работ (нотариально заверенную копию), а именно: </w:t>
            </w:r>
          </w:p>
          <w:p w:rsidR="00C55FF6" w:rsidRPr="00C55FF6" w:rsidRDefault="00C55FF6" w:rsidP="00C55FF6">
            <w:pPr>
              <w:autoSpaceDE w:val="0"/>
              <w:autoSpaceDN w:val="0"/>
              <w:adjustRightInd w:val="0"/>
              <w:jc w:val="both"/>
              <w:outlineLvl w:val="0"/>
              <w:rPr>
                <w:b/>
                <w:sz w:val="28"/>
                <w:szCs w:val="28"/>
              </w:rPr>
            </w:pPr>
            <w:r w:rsidRPr="00C55FF6">
              <w:rPr>
                <w:b/>
                <w:sz w:val="28"/>
                <w:szCs w:val="28"/>
              </w:rPr>
              <w:t>III. Виды работ по строительству, реконструкции и капитальному ремонту:</w:t>
            </w:r>
          </w:p>
          <w:p w:rsidR="00C55FF6" w:rsidRPr="00C55FF6" w:rsidRDefault="00C55FF6" w:rsidP="00C55FF6">
            <w:pPr>
              <w:rPr>
                <w:sz w:val="28"/>
                <w:szCs w:val="28"/>
              </w:rPr>
            </w:pPr>
            <w:r w:rsidRPr="00C55FF6">
              <w:rPr>
                <w:sz w:val="28"/>
                <w:szCs w:val="28"/>
              </w:rPr>
              <w:t>6. Устройство бетонных и железобетонных монолитных конструкций</w:t>
            </w:r>
          </w:p>
          <w:p w:rsidR="00C55FF6" w:rsidRPr="00C55FF6" w:rsidRDefault="00C55FF6" w:rsidP="00C55FF6">
            <w:pPr>
              <w:rPr>
                <w:sz w:val="28"/>
                <w:szCs w:val="28"/>
              </w:rPr>
            </w:pPr>
            <w:r w:rsidRPr="00C55FF6">
              <w:rPr>
                <w:sz w:val="28"/>
                <w:szCs w:val="28"/>
              </w:rPr>
              <w:t>6.1. Опалубочные работы</w:t>
            </w:r>
          </w:p>
          <w:p w:rsidR="00C55FF6" w:rsidRPr="00C55FF6" w:rsidRDefault="00C55FF6" w:rsidP="00C55FF6">
            <w:pPr>
              <w:rPr>
                <w:sz w:val="28"/>
                <w:szCs w:val="28"/>
              </w:rPr>
            </w:pPr>
            <w:r w:rsidRPr="00C55FF6">
              <w:rPr>
                <w:sz w:val="28"/>
                <w:szCs w:val="28"/>
              </w:rPr>
              <w:t>6.3. Устройство монолитных бетонных и железобетонных конструкций</w:t>
            </w:r>
          </w:p>
          <w:p w:rsidR="00C55FF6" w:rsidRPr="00C55FF6" w:rsidRDefault="00C55FF6" w:rsidP="00C55FF6">
            <w:pPr>
              <w:rPr>
                <w:sz w:val="28"/>
                <w:szCs w:val="28"/>
              </w:rPr>
            </w:pPr>
            <w:r w:rsidRPr="00C55FF6">
              <w:rPr>
                <w:sz w:val="28"/>
                <w:szCs w:val="28"/>
              </w:rPr>
              <w:t>10. Монтаж металлических конструкций</w:t>
            </w:r>
          </w:p>
          <w:p w:rsidR="00C55FF6" w:rsidRPr="00C55FF6" w:rsidRDefault="00C55FF6" w:rsidP="00C55FF6">
            <w:pPr>
              <w:autoSpaceDE w:val="0"/>
              <w:autoSpaceDN w:val="0"/>
              <w:adjustRightInd w:val="0"/>
              <w:jc w:val="both"/>
              <w:outlineLvl w:val="0"/>
              <w:rPr>
                <w:b/>
                <w:sz w:val="28"/>
                <w:szCs w:val="28"/>
              </w:rPr>
            </w:pPr>
            <w:r w:rsidRPr="00C55FF6">
              <w:rPr>
                <w:sz w:val="28"/>
                <w:szCs w:val="28"/>
              </w:rPr>
              <w:t>10.1. Монтаж, усиление и демонтаж конструктивных элементов и ограждающих конструкций зданий и сооружений</w:t>
            </w:r>
          </w:p>
          <w:p w:rsidR="00830EC2" w:rsidRPr="00AC01F5" w:rsidRDefault="00830EC2" w:rsidP="006602D5">
            <w:pPr>
              <w:pStyle w:val="afa"/>
              <w:tabs>
                <w:tab w:val="left" w:pos="1418"/>
              </w:tabs>
              <w:rPr>
                <w:i/>
                <w:sz w:val="28"/>
                <w:szCs w:val="28"/>
              </w:rPr>
            </w:pPr>
            <w:r w:rsidRPr="00770D6F">
              <w:rPr>
                <w:sz w:val="28"/>
                <w:szCs w:val="28"/>
              </w:rPr>
              <w:t xml:space="preserve">2.7 документ по форме приложения № 4 к документации о закупке о наличии опыта </w:t>
            </w:r>
            <w:r w:rsidR="00770D6F" w:rsidRPr="00770D6F">
              <w:rPr>
                <w:sz w:val="28"/>
                <w:szCs w:val="28"/>
              </w:rPr>
              <w:t xml:space="preserve">выполнения работ </w:t>
            </w:r>
            <w:r w:rsidRPr="00770D6F">
              <w:rPr>
                <w:sz w:val="28"/>
                <w:szCs w:val="28"/>
              </w:rPr>
              <w:t xml:space="preserve">за период 2013 - 2015 годы (включительно) и 2016 год (до даты окончания приема Заявок), по </w:t>
            </w:r>
            <w:r w:rsidRPr="00770D6F">
              <w:rPr>
                <w:sz w:val="28"/>
                <w:szCs w:val="28"/>
              </w:rPr>
              <w:lastRenderedPageBreak/>
              <w:t>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w:t>
            </w:r>
            <w:r w:rsidR="00770D6F" w:rsidRPr="00770D6F">
              <w:rPr>
                <w:sz w:val="28"/>
                <w:szCs w:val="28"/>
              </w:rPr>
              <w:t xml:space="preserve"> 20</w:t>
            </w:r>
            <w:r w:rsidRPr="00770D6F">
              <w:rPr>
                <w:sz w:val="28"/>
                <w:szCs w:val="28"/>
              </w:rPr>
              <w:t>% от начальной (максимальной) цены договора.</w:t>
            </w:r>
          </w:p>
          <w:p w:rsidR="00830EC2" w:rsidRPr="00AC01F5" w:rsidRDefault="00830EC2" w:rsidP="00770D6F">
            <w:pPr>
              <w:pStyle w:val="afa"/>
              <w:tabs>
                <w:tab w:val="left" w:pos="1418"/>
              </w:tabs>
              <w:rPr>
                <w:i/>
                <w:sz w:val="28"/>
                <w:szCs w:val="28"/>
              </w:rPr>
            </w:pPr>
            <w:r w:rsidRPr="00770D6F">
              <w:rPr>
                <w:i/>
                <w:sz w:val="28"/>
                <w:szCs w:val="28"/>
              </w:rPr>
              <w:t xml:space="preserve"> </w:t>
            </w:r>
            <w:r w:rsidRPr="00770D6F">
              <w:rPr>
                <w:sz w:val="28"/>
                <w:szCs w:val="28"/>
              </w:rPr>
              <w:t>2.</w:t>
            </w:r>
            <w:r w:rsidR="00770D6F" w:rsidRPr="00770D6F">
              <w:rPr>
                <w:sz w:val="28"/>
                <w:szCs w:val="28"/>
              </w:rPr>
              <w:t>8</w:t>
            </w:r>
            <w:r w:rsidRPr="00770D6F">
              <w:rPr>
                <w:sz w:val="28"/>
                <w:szCs w:val="28"/>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w:t>
            </w:r>
            <w:r w:rsidRPr="00770D6F">
              <w:rPr>
                <w:rFonts w:eastAsia="Times New Roman"/>
                <w:sz w:val="28"/>
                <w:szCs w:val="28"/>
              </w:rPr>
              <w:t xml:space="preserve"> </w:t>
            </w:r>
            <w:r w:rsidRPr="00770D6F">
              <w:rPr>
                <w:sz w:val="28"/>
                <w:szCs w:val="28"/>
              </w:rPr>
              <w:t>В случае если такого одобрения не требуется, претендент представляет соответствующее обоснованное заявление</w:t>
            </w:r>
            <w:r w:rsidR="00770D6F">
              <w:rPr>
                <w:sz w:val="28"/>
                <w:szCs w:val="28"/>
              </w:rPr>
              <w:t>.</w:t>
            </w:r>
          </w:p>
        </w:tc>
      </w:tr>
      <w:tr w:rsidR="00830EC2" w:rsidRPr="00F86FAA" w:rsidTr="00EF779C">
        <w:tc>
          <w:tcPr>
            <w:tcW w:w="534" w:type="dxa"/>
          </w:tcPr>
          <w:p w:rsidR="00830EC2" w:rsidRPr="00F86FAA" w:rsidRDefault="00830EC2" w:rsidP="009830CC">
            <w:pPr>
              <w:pStyle w:val="19"/>
              <w:ind w:firstLine="0"/>
              <w:rPr>
                <w:b/>
                <w:sz w:val="24"/>
                <w:szCs w:val="24"/>
              </w:rPr>
            </w:pPr>
            <w:r>
              <w:rPr>
                <w:b/>
                <w:sz w:val="24"/>
                <w:szCs w:val="24"/>
              </w:rPr>
              <w:lastRenderedPageBreak/>
              <w:t>18.</w:t>
            </w:r>
          </w:p>
        </w:tc>
        <w:tc>
          <w:tcPr>
            <w:tcW w:w="2551" w:type="dxa"/>
          </w:tcPr>
          <w:p w:rsidR="00830EC2" w:rsidRPr="00F86FAA" w:rsidRDefault="00830EC2">
            <w:pPr>
              <w:pStyle w:val="Default"/>
              <w:rPr>
                <w:b/>
                <w:color w:val="auto"/>
              </w:rPr>
            </w:pPr>
            <w:r>
              <w:rPr>
                <w:b/>
                <w:color w:val="auto"/>
              </w:rPr>
              <w:t>Срок заключения договора</w:t>
            </w:r>
          </w:p>
        </w:tc>
        <w:tc>
          <w:tcPr>
            <w:tcW w:w="6768" w:type="dxa"/>
          </w:tcPr>
          <w:p w:rsidR="00830EC2" w:rsidRPr="00770D6F" w:rsidRDefault="00830EC2" w:rsidP="00DF69CD">
            <w:pPr>
              <w:pStyle w:val="afa"/>
              <w:rPr>
                <w:i/>
                <w:sz w:val="28"/>
                <w:szCs w:val="28"/>
                <w:highlight w:val="yellow"/>
              </w:rPr>
            </w:pPr>
            <w:r w:rsidRPr="00770D6F">
              <w:rPr>
                <w:sz w:val="28"/>
                <w:szCs w:val="28"/>
              </w:rPr>
              <w:t xml:space="preserve">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w:t>
            </w:r>
            <w:r w:rsidRPr="00770D6F">
              <w:rPr>
                <w:sz w:val="28"/>
                <w:szCs w:val="28"/>
              </w:rPr>
              <w:lastRenderedPageBreak/>
              <w:t>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70D6F" w:rsidRPr="00F86FAA" w:rsidTr="00EF779C">
        <w:tc>
          <w:tcPr>
            <w:tcW w:w="534" w:type="dxa"/>
          </w:tcPr>
          <w:p w:rsidR="00770D6F" w:rsidRPr="00F86FAA" w:rsidRDefault="00770D6F"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770D6F" w:rsidRPr="00F86FAA" w:rsidRDefault="00770D6F">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770D6F" w:rsidRPr="00770D6F" w:rsidTr="005865FC">
              <w:tc>
                <w:tcPr>
                  <w:tcW w:w="4423" w:type="dxa"/>
                </w:tcPr>
                <w:p w:rsidR="00770D6F" w:rsidRPr="00770D6F" w:rsidRDefault="00770D6F" w:rsidP="005865FC">
                  <w:pPr>
                    <w:pStyle w:val="afa"/>
                    <w:rPr>
                      <w:b/>
                      <w:sz w:val="28"/>
                      <w:szCs w:val="28"/>
                    </w:rPr>
                  </w:pPr>
                  <w:r w:rsidRPr="00770D6F">
                    <w:rPr>
                      <w:b/>
                      <w:sz w:val="28"/>
                      <w:szCs w:val="28"/>
                    </w:rPr>
                    <w:t>Критерий оценки</w:t>
                  </w:r>
                </w:p>
              </w:tc>
              <w:tc>
                <w:tcPr>
                  <w:tcW w:w="2114" w:type="dxa"/>
                </w:tcPr>
                <w:p w:rsidR="00770D6F" w:rsidRPr="00770D6F" w:rsidRDefault="00770D6F" w:rsidP="005865FC">
                  <w:pPr>
                    <w:pStyle w:val="afa"/>
                    <w:ind w:firstLine="0"/>
                    <w:rPr>
                      <w:b/>
                      <w:sz w:val="28"/>
                      <w:szCs w:val="28"/>
                    </w:rPr>
                  </w:pPr>
                  <w:r w:rsidRPr="00770D6F">
                    <w:rPr>
                      <w:b/>
                      <w:sz w:val="28"/>
                      <w:szCs w:val="28"/>
                    </w:rPr>
                    <w:t xml:space="preserve">Значение </w:t>
                  </w:r>
                  <w:r w:rsidRPr="00770D6F">
                    <w:rPr>
                      <w:sz w:val="28"/>
                      <w:szCs w:val="28"/>
                    </w:rPr>
                    <w:t>Кз</w:t>
                  </w:r>
                </w:p>
              </w:tc>
            </w:tr>
            <w:tr w:rsidR="00770D6F" w:rsidRPr="00770D6F" w:rsidTr="005865FC">
              <w:tc>
                <w:tcPr>
                  <w:tcW w:w="4423" w:type="dxa"/>
                </w:tcPr>
                <w:p w:rsidR="00770D6F" w:rsidRPr="00770D6F" w:rsidRDefault="00770D6F" w:rsidP="005865FC">
                  <w:pPr>
                    <w:pStyle w:val="afa"/>
                    <w:ind w:firstLine="0"/>
                    <w:rPr>
                      <w:sz w:val="28"/>
                      <w:szCs w:val="28"/>
                    </w:rPr>
                  </w:pPr>
                  <w:r w:rsidRPr="00770D6F">
                    <w:rPr>
                      <w:sz w:val="28"/>
                      <w:szCs w:val="28"/>
                    </w:rPr>
                    <w:t xml:space="preserve">Цена выполнения работ </w:t>
                  </w:r>
                </w:p>
              </w:tc>
              <w:tc>
                <w:tcPr>
                  <w:tcW w:w="2114" w:type="dxa"/>
                </w:tcPr>
                <w:p w:rsidR="00770D6F" w:rsidRPr="00770D6F" w:rsidRDefault="00770D6F" w:rsidP="005865FC">
                  <w:pPr>
                    <w:pStyle w:val="afa"/>
                    <w:ind w:firstLine="0"/>
                    <w:jc w:val="center"/>
                    <w:rPr>
                      <w:b/>
                      <w:sz w:val="28"/>
                      <w:szCs w:val="28"/>
                    </w:rPr>
                  </w:pPr>
                  <w:r w:rsidRPr="00770D6F">
                    <w:rPr>
                      <w:sz w:val="28"/>
                      <w:szCs w:val="28"/>
                    </w:rPr>
                    <w:t xml:space="preserve">     Кз=0,55</w:t>
                  </w:r>
                </w:p>
              </w:tc>
            </w:tr>
            <w:tr w:rsidR="00770D6F" w:rsidRPr="00770D6F" w:rsidTr="005865FC">
              <w:tc>
                <w:tcPr>
                  <w:tcW w:w="4423" w:type="dxa"/>
                </w:tcPr>
                <w:p w:rsidR="00770D6F" w:rsidRPr="00770D6F" w:rsidRDefault="00770D6F" w:rsidP="005865FC">
                  <w:pPr>
                    <w:pStyle w:val="afa"/>
                    <w:ind w:firstLine="0"/>
                    <w:rPr>
                      <w:sz w:val="28"/>
                      <w:szCs w:val="28"/>
                    </w:rPr>
                  </w:pPr>
                  <w:r w:rsidRPr="00770D6F">
                    <w:rPr>
                      <w:sz w:val="28"/>
                      <w:szCs w:val="28"/>
                    </w:rPr>
                    <w:t>Опыт выполнения работ (суммарная стоимость договоров не менее 20 % от НМЦ за период с 2013 -2016 годы с предметом, аналогичному предмету Открытого конкурса)</w:t>
                  </w:r>
                </w:p>
              </w:tc>
              <w:tc>
                <w:tcPr>
                  <w:tcW w:w="2114" w:type="dxa"/>
                </w:tcPr>
                <w:p w:rsidR="00770D6F" w:rsidRPr="00770D6F" w:rsidRDefault="00770D6F" w:rsidP="005865FC">
                  <w:pPr>
                    <w:pStyle w:val="afa"/>
                    <w:ind w:firstLine="0"/>
                    <w:jc w:val="center"/>
                    <w:rPr>
                      <w:sz w:val="28"/>
                      <w:szCs w:val="28"/>
                    </w:rPr>
                  </w:pPr>
                  <w:r w:rsidRPr="00770D6F">
                    <w:rPr>
                      <w:sz w:val="28"/>
                      <w:szCs w:val="28"/>
                    </w:rPr>
                    <w:t xml:space="preserve">     Кз=0,10</w:t>
                  </w:r>
                </w:p>
              </w:tc>
            </w:tr>
            <w:tr w:rsidR="00770D6F" w:rsidRPr="00770D6F" w:rsidTr="005865FC">
              <w:tc>
                <w:tcPr>
                  <w:tcW w:w="4423" w:type="dxa"/>
                </w:tcPr>
                <w:p w:rsidR="00770D6F" w:rsidRPr="00770D6F" w:rsidRDefault="00770D6F" w:rsidP="005865FC">
                  <w:pPr>
                    <w:pStyle w:val="afa"/>
                    <w:ind w:firstLine="0"/>
                    <w:rPr>
                      <w:sz w:val="28"/>
                      <w:szCs w:val="28"/>
                    </w:rPr>
                  </w:pPr>
                  <w:r w:rsidRPr="00770D6F">
                    <w:rPr>
                      <w:sz w:val="28"/>
                      <w:szCs w:val="28"/>
                    </w:rPr>
                    <w:t>Размер аванса (% от цены договора)</w:t>
                  </w:r>
                </w:p>
              </w:tc>
              <w:tc>
                <w:tcPr>
                  <w:tcW w:w="2114" w:type="dxa"/>
                </w:tcPr>
                <w:p w:rsidR="00770D6F" w:rsidRPr="00770D6F" w:rsidRDefault="00770D6F" w:rsidP="005865FC">
                  <w:pPr>
                    <w:pStyle w:val="afa"/>
                    <w:ind w:firstLine="0"/>
                    <w:jc w:val="center"/>
                    <w:rPr>
                      <w:sz w:val="28"/>
                      <w:szCs w:val="28"/>
                    </w:rPr>
                  </w:pPr>
                  <w:r w:rsidRPr="00770D6F">
                    <w:rPr>
                      <w:sz w:val="28"/>
                      <w:szCs w:val="28"/>
                    </w:rPr>
                    <w:t xml:space="preserve">      Кз=0,15</w:t>
                  </w:r>
                </w:p>
              </w:tc>
            </w:tr>
            <w:tr w:rsidR="00770D6F" w:rsidRPr="00770D6F" w:rsidTr="005865FC">
              <w:tc>
                <w:tcPr>
                  <w:tcW w:w="4423" w:type="dxa"/>
                </w:tcPr>
                <w:p w:rsidR="00770D6F" w:rsidRPr="00770D6F" w:rsidRDefault="00770D6F" w:rsidP="005865FC">
                  <w:pPr>
                    <w:pStyle w:val="afa"/>
                    <w:ind w:firstLine="0"/>
                    <w:rPr>
                      <w:sz w:val="28"/>
                      <w:szCs w:val="28"/>
                    </w:rPr>
                  </w:pPr>
                  <w:r w:rsidRPr="00770D6F">
                    <w:rPr>
                      <w:sz w:val="28"/>
                      <w:szCs w:val="28"/>
                    </w:rPr>
                    <w:t>Срок выполнения работ (количество календарных дней)</w:t>
                  </w:r>
                </w:p>
              </w:tc>
              <w:tc>
                <w:tcPr>
                  <w:tcW w:w="2114" w:type="dxa"/>
                </w:tcPr>
                <w:p w:rsidR="00770D6F" w:rsidRPr="00770D6F" w:rsidRDefault="00770D6F" w:rsidP="005865FC">
                  <w:pPr>
                    <w:pStyle w:val="afa"/>
                    <w:rPr>
                      <w:sz w:val="28"/>
                      <w:szCs w:val="28"/>
                      <w:lang w:val="en-US"/>
                    </w:rPr>
                  </w:pPr>
                  <w:r w:rsidRPr="00770D6F">
                    <w:rPr>
                      <w:sz w:val="28"/>
                      <w:szCs w:val="28"/>
                    </w:rPr>
                    <w:t xml:space="preserve"> Кз=0,10</w:t>
                  </w:r>
                </w:p>
              </w:tc>
            </w:tr>
            <w:tr w:rsidR="00770D6F" w:rsidRPr="00770D6F" w:rsidTr="005865FC">
              <w:tc>
                <w:tcPr>
                  <w:tcW w:w="4423" w:type="dxa"/>
                </w:tcPr>
                <w:p w:rsidR="00770D6F" w:rsidRPr="00770D6F" w:rsidRDefault="00770D6F" w:rsidP="005865FC">
                  <w:pPr>
                    <w:pStyle w:val="afa"/>
                    <w:ind w:firstLine="0"/>
                    <w:rPr>
                      <w:sz w:val="28"/>
                      <w:szCs w:val="28"/>
                    </w:rPr>
                  </w:pPr>
                  <w:r w:rsidRPr="00770D6F">
                    <w:rPr>
                      <w:sz w:val="28"/>
                      <w:szCs w:val="28"/>
                    </w:rPr>
                    <w:t>Срок предоставления гарантии качества товаров, работ, услуг (количество календарных месяцев)</w:t>
                  </w:r>
                </w:p>
              </w:tc>
              <w:tc>
                <w:tcPr>
                  <w:tcW w:w="2114" w:type="dxa"/>
                </w:tcPr>
                <w:p w:rsidR="00770D6F" w:rsidRPr="00770D6F" w:rsidRDefault="00770D6F" w:rsidP="005865FC">
                  <w:pPr>
                    <w:pStyle w:val="afa"/>
                    <w:rPr>
                      <w:b/>
                      <w:sz w:val="28"/>
                      <w:szCs w:val="28"/>
                    </w:rPr>
                  </w:pPr>
                  <w:r w:rsidRPr="00770D6F">
                    <w:rPr>
                      <w:sz w:val="28"/>
                      <w:szCs w:val="28"/>
                    </w:rPr>
                    <w:t xml:space="preserve"> Кз=0,10</w:t>
                  </w:r>
                </w:p>
              </w:tc>
            </w:tr>
            <w:tr w:rsidR="00770D6F" w:rsidRPr="00770D6F" w:rsidTr="005865FC">
              <w:tc>
                <w:tcPr>
                  <w:tcW w:w="4423" w:type="dxa"/>
                </w:tcPr>
                <w:p w:rsidR="00770D6F" w:rsidRPr="00770D6F" w:rsidRDefault="00770D6F" w:rsidP="005865FC">
                  <w:pPr>
                    <w:pStyle w:val="afa"/>
                    <w:ind w:firstLine="0"/>
                    <w:rPr>
                      <w:sz w:val="28"/>
                      <w:szCs w:val="28"/>
                    </w:rPr>
                  </w:pPr>
                  <w:r w:rsidRPr="00770D6F">
                    <w:rPr>
                      <w:sz w:val="28"/>
                      <w:szCs w:val="28"/>
                    </w:rPr>
                    <w:t>Общая сумма по всем критериям</w:t>
                  </w:r>
                </w:p>
              </w:tc>
              <w:tc>
                <w:tcPr>
                  <w:tcW w:w="2114" w:type="dxa"/>
                </w:tcPr>
                <w:p w:rsidR="00770D6F" w:rsidRPr="00770D6F" w:rsidRDefault="00770D6F" w:rsidP="005865FC">
                  <w:pPr>
                    <w:pStyle w:val="afa"/>
                    <w:rPr>
                      <w:sz w:val="28"/>
                      <w:szCs w:val="28"/>
                    </w:rPr>
                  </w:pPr>
                  <w:r w:rsidRPr="00770D6F">
                    <w:rPr>
                      <w:sz w:val="28"/>
                      <w:szCs w:val="28"/>
                    </w:rPr>
                    <w:t>1,00</w:t>
                  </w:r>
                </w:p>
              </w:tc>
            </w:tr>
          </w:tbl>
          <w:p w:rsidR="00770D6F" w:rsidRPr="00770D6F" w:rsidRDefault="00770D6F" w:rsidP="005865FC">
            <w:pPr>
              <w:pStyle w:val="afa"/>
              <w:rPr>
                <w:b/>
                <w:i/>
                <w:sz w:val="28"/>
                <w:szCs w:val="28"/>
              </w:rPr>
            </w:pPr>
          </w:p>
        </w:tc>
      </w:tr>
      <w:tr w:rsidR="00770D6F" w:rsidRPr="00F86FAA" w:rsidTr="00EF779C">
        <w:tc>
          <w:tcPr>
            <w:tcW w:w="534" w:type="dxa"/>
          </w:tcPr>
          <w:p w:rsidR="00770D6F" w:rsidRPr="00F86FAA" w:rsidRDefault="00770D6F" w:rsidP="009830CC">
            <w:pPr>
              <w:pStyle w:val="19"/>
              <w:ind w:firstLine="0"/>
              <w:rPr>
                <w:b/>
                <w:sz w:val="24"/>
                <w:szCs w:val="24"/>
              </w:rPr>
            </w:pPr>
            <w:r>
              <w:rPr>
                <w:b/>
                <w:sz w:val="24"/>
                <w:szCs w:val="24"/>
              </w:rPr>
              <w:t>20</w:t>
            </w:r>
            <w:r w:rsidRPr="00F86FAA">
              <w:rPr>
                <w:b/>
                <w:sz w:val="24"/>
                <w:szCs w:val="24"/>
              </w:rPr>
              <w:t>.</w:t>
            </w:r>
          </w:p>
        </w:tc>
        <w:tc>
          <w:tcPr>
            <w:tcW w:w="2551" w:type="dxa"/>
          </w:tcPr>
          <w:p w:rsidR="00770D6F" w:rsidRPr="00F86FAA" w:rsidRDefault="00770D6F">
            <w:pPr>
              <w:pStyle w:val="Default"/>
              <w:rPr>
                <w:b/>
                <w:color w:val="auto"/>
              </w:rPr>
            </w:pPr>
            <w:r w:rsidRPr="00F86FAA">
              <w:rPr>
                <w:b/>
                <w:color w:val="auto"/>
              </w:rPr>
              <w:t>Особенности заключения договора</w:t>
            </w:r>
          </w:p>
        </w:tc>
        <w:tc>
          <w:tcPr>
            <w:tcW w:w="6768" w:type="dxa"/>
          </w:tcPr>
          <w:p w:rsidR="00770D6F" w:rsidRPr="00777721" w:rsidRDefault="00770D6F" w:rsidP="007341C2">
            <w:pPr>
              <w:pStyle w:val="-3"/>
              <w:numPr>
                <w:ilvl w:val="2"/>
                <w:numId w:val="0"/>
              </w:numPr>
              <w:tabs>
                <w:tab w:val="num" w:pos="1985"/>
              </w:tabs>
              <w:suppressAutoHyphens/>
              <w:ind w:firstLine="709"/>
              <w:rPr>
                <w:szCs w:val="28"/>
              </w:rPr>
            </w:pPr>
            <w:r w:rsidRPr="00770D6F">
              <w:rPr>
                <w:i/>
                <w:szCs w:val="28"/>
              </w:rPr>
              <w:t xml:space="preserve"> </w:t>
            </w:r>
            <w:r w:rsidRPr="00777721">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70D6F" w:rsidRPr="00777721" w:rsidRDefault="00770D6F" w:rsidP="007341C2">
            <w:pPr>
              <w:pStyle w:val="-3"/>
              <w:numPr>
                <w:ilvl w:val="2"/>
                <w:numId w:val="0"/>
              </w:numPr>
              <w:tabs>
                <w:tab w:val="num" w:pos="1985"/>
              </w:tabs>
              <w:suppressAutoHyphens/>
              <w:ind w:firstLine="709"/>
              <w:rPr>
                <w:szCs w:val="28"/>
              </w:rPr>
            </w:pPr>
            <w:r w:rsidRPr="00777721">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70D6F" w:rsidRPr="00777721" w:rsidRDefault="00770D6F" w:rsidP="007341C2">
            <w:pPr>
              <w:pStyle w:val="-3"/>
              <w:numPr>
                <w:ilvl w:val="2"/>
                <w:numId w:val="0"/>
              </w:numPr>
              <w:tabs>
                <w:tab w:val="num" w:pos="1985"/>
              </w:tabs>
              <w:suppressAutoHyphens/>
              <w:ind w:firstLine="709"/>
              <w:rPr>
                <w:szCs w:val="28"/>
              </w:rPr>
            </w:pPr>
            <w:r w:rsidRPr="00777721">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70D6F" w:rsidRPr="00777721" w:rsidRDefault="00770D6F" w:rsidP="007341C2">
            <w:pPr>
              <w:pStyle w:val="-3"/>
              <w:numPr>
                <w:ilvl w:val="2"/>
                <w:numId w:val="0"/>
              </w:numPr>
              <w:tabs>
                <w:tab w:val="num" w:pos="1985"/>
              </w:tabs>
              <w:suppressAutoHyphens/>
              <w:ind w:firstLine="709"/>
              <w:rPr>
                <w:szCs w:val="28"/>
              </w:rPr>
            </w:pPr>
            <w:r w:rsidRPr="00777721">
              <w:rPr>
                <w:szCs w:val="28"/>
              </w:rPr>
              <w:t>Внесение изменений в договор по предложениям победителя является правом Заказчика и осуществляется по усмотрениюЗаказчика.</w:t>
            </w:r>
          </w:p>
          <w:p w:rsidR="00770D6F" w:rsidRDefault="00770D6F" w:rsidP="00DF69CD">
            <w:pPr>
              <w:pStyle w:val="-3"/>
              <w:numPr>
                <w:ilvl w:val="2"/>
                <w:numId w:val="0"/>
              </w:numPr>
              <w:tabs>
                <w:tab w:val="num" w:pos="1985"/>
              </w:tabs>
              <w:suppressAutoHyphens/>
              <w:ind w:firstLine="709"/>
              <w:rPr>
                <w:i/>
                <w:szCs w:val="28"/>
              </w:rPr>
            </w:pPr>
            <w:r w:rsidRPr="00777721">
              <w:rPr>
                <w:szCs w:val="28"/>
              </w:rPr>
              <w:t xml:space="preserve">Победитель не имеет права отказаться от </w:t>
            </w:r>
            <w:r w:rsidRPr="00777721">
              <w:rPr>
                <w:szCs w:val="28"/>
              </w:rPr>
              <w:lastRenderedPageBreak/>
              <w:t>заключения договора, если его предложения по внесению в договор изменений не были согласованы Заказчиком</w:t>
            </w:r>
            <w:r w:rsidRPr="00770D6F">
              <w:rPr>
                <w:i/>
                <w:szCs w:val="28"/>
              </w:rPr>
              <w:t>.</w:t>
            </w:r>
          </w:p>
          <w:p w:rsidR="00777721" w:rsidRPr="00770D6F" w:rsidRDefault="00777721" w:rsidP="00777721">
            <w:pPr>
              <w:jc w:val="both"/>
              <w:rPr>
                <w:szCs w:val="28"/>
              </w:rPr>
            </w:pPr>
            <w:r>
              <w:rPr>
                <w:sz w:val="28"/>
                <w:szCs w:val="28"/>
              </w:rPr>
              <w:t xml:space="preserve">         Увеличение общей цены договора, </w:t>
            </w:r>
            <w:r w:rsidR="00DF3595">
              <w:rPr>
                <w:sz w:val="28"/>
                <w:szCs w:val="28"/>
              </w:rPr>
              <w:t xml:space="preserve">за счет роста стоимости единицы продукции, </w:t>
            </w:r>
            <w:r>
              <w:rPr>
                <w:sz w:val="28"/>
                <w:szCs w:val="28"/>
              </w:rPr>
              <w:t>в процессе его исполнения, без проведения дополнительной процедуры размещения заказов не допускается.</w:t>
            </w:r>
          </w:p>
        </w:tc>
      </w:tr>
      <w:tr w:rsidR="00770D6F" w:rsidRPr="00F86FAA" w:rsidTr="00EF779C">
        <w:tc>
          <w:tcPr>
            <w:tcW w:w="534" w:type="dxa"/>
          </w:tcPr>
          <w:p w:rsidR="00770D6F" w:rsidRPr="00F86FAA" w:rsidRDefault="00770D6F"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770D6F" w:rsidRPr="00F86FAA" w:rsidRDefault="00770D6F">
            <w:pPr>
              <w:pStyle w:val="Default"/>
              <w:rPr>
                <w:b/>
                <w:color w:val="auto"/>
              </w:rPr>
            </w:pPr>
            <w:r w:rsidRPr="00F86FAA">
              <w:rPr>
                <w:b/>
                <w:color w:val="auto"/>
              </w:rPr>
              <w:t>Привлечение субподрядчиков, соисполнителей</w:t>
            </w:r>
          </w:p>
        </w:tc>
        <w:tc>
          <w:tcPr>
            <w:tcW w:w="6768" w:type="dxa"/>
          </w:tcPr>
          <w:p w:rsidR="00770D6F" w:rsidRPr="00770D6F" w:rsidRDefault="00770D6F" w:rsidP="00770D6F">
            <w:pPr>
              <w:pStyle w:val="19"/>
              <w:ind w:firstLine="0"/>
              <w:rPr>
                <w:szCs w:val="28"/>
              </w:rPr>
            </w:pPr>
            <w:r w:rsidRPr="00770D6F">
              <w:rPr>
                <w:szCs w:val="28"/>
              </w:rPr>
              <w:t>Привлечение субподрядчиков не допускается.</w:t>
            </w:r>
          </w:p>
        </w:tc>
      </w:tr>
      <w:tr w:rsidR="00770D6F" w:rsidRPr="00F86FAA" w:rsidTr="00505622">
        <w:tc>
          <w:tcPr>
            <w:tcW w:w="534" w:type="dxa"/>
          </w:tcPr>
          <w:p w:rsidR="00770D6F" w:rsidRPr="00F86FAA" w:rsidRDefault="00770D6F" w:rsidP="00505622">
            <w:pPr>
              <w:pStyle w:val="19"/>
              <w:ind w:firstLine="0"/>
              <w:rPr>
                <w:b/>
                <w:sz w:val="24"/>
                <w:szCs w:val="24"/>
              </w:rPr>
            </w:pPr>
            <w:r>
              <w:rPr>
                <w:b/>
                <w:sz w:val="24"/>
                <w:szCs w:val="24"/>
              </w:rPr>
              <w:t>22</w:t>
            </w:r>
            <w:r w:rsidRPr="00F86FAA">
              <w:rPr>
                <w:b/>
                <w:sz w:val="24"/>
                <w:szCs w:val="24"/>
              </w:rPr>
              <w:t>.</w:t>
            </w:r>
          </w:p>
        </w:tc>
        <w:tc>
          <w:tcPr>
            <w:tcW w:w="2551" w:type="dxa"/>
          </w:tcPr>
          <w:p w:rsidR="00770D6F" w:rsidRPr="00F86FAA" w:rsidRDefault="00770D6F"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770D6F" w:rsidRPr="00770D6F" w:rsidRDefault="00770D6F" w:rsidP="00770D6F">
            <w:pPr>
              <w:pStyle w:val="19"/>
              <w:ind w:firstLine="0"/>
              <w:rPr>
                <w:i/>
                <w:szCs w:val="28"/>
              </w:rPr>
            </w:pPr>
            <w:r w:rsidRPr="00770D6F">
              <w:rPr>
                <w:szCs w:val="28"/>
              </w:rPr>
              <w:t>Заявка должна действовать не менее 60 календарных дней с даты окончания срока подачи Заявок (пункт 6 настоящей Информационной карты).</w:t>
            </w:r>
          </w:p>
        </w:tc>
      </w:tr>
      <w:tr w:rsidR="00770D6F" w:rsidRPr="00F86FAA" w:rsidTr="00EF779C">
        <w:tc>
          <w:tcPr>
            <w:tcW w:w="534" w:type="dxa"/>
          </w:tcPr>
          <w:p w:rsidR="00770D6F" w:rsidRPr="00F86FAA" w:rsidRDefault="00770D6F"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770D6F" w:rsidRPr="00F86FAA" w:rsidRDefault="00770D6F">
            <w:pPr>
              <w:pStyle w:val="Default"/>
              <w:rPr>
                <w:b/>
                <w:color w:val="auto"/>
              </w:rPr>
            </w:pPr>
            <w:r>
              <w:rPr>
                <w:b/>
                <w:color w:val="auto"/>
              </w:rPr>
              <w:t>Обеспечение З</w:t>
            </w:r>
            <w:r w:rsidRPr="00F86FAA">
              <w:rPr>
                <w:b/>
                <w:color w:val="auto"/>
              </w:rPr>
              <w:t>аявки</w:t>
            </w:r>
          </w:p>
        </w:tc>
        <w:tc>
          <w:tcPr>
            <w:tcW w:w="6768" w:type="dxa"/>
          </w:tcPr>
          <w:p w:rsidR="00770D6F" w:rsidRPr="00770D6F" w:rsidRDefault="00770D6F" w:rsidP="00596F0C">
            <w:pPr>
              <w:pStyle w:val="19"/>
              <w:ind w:firstLine="0"/>
              <w:rPr>
                <w:szCs w:val="28"/>
              </w:rPr>
            </w:pPr>
            <w:r w:rsidRPr="00770D6F">
              <w:rPr>
                <w:szCs w:val="28"/>
              </w:rPr>
              <w:t>Не предусмотрено</w:t>
            </w:r>
          </w:p>
        </w:tc>
      </w:tr>
      <w:tr w:rsidR="00770D6F" w:rsidRPr="00F86FAA" w:rsidTr="00EF779C">
        <w:tc>
          <w:tcPr>
            <w:tcW w:w="534" w:type="dxa"/>
          </w:tcPr>
          <w:p w:rsidR="00770D6F" w:rsidRPr="00F86FAA" w:rsidRDefault="00770D6F"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770D6F" w:rsidRPr="00F86FAA" w:rsidRDefault="00770D6F" w:rsidP="00DF6AE3">
            <w:pPr>
              <w:pStyle w:val="Default"/>
              <w:rPr>
                <w:b/>
                <w:color w:val="auto"/>
              </w:rPr>
            </w:pPr>
            <w:r w:rsidRPr="00F86FAA">
              <w:rPr>
                <w:b/>
                <w:color w:val="auto"/>
              </w:rPr>
              <w:t>Обеспечение исполнения договора</w:t>
            </w:r>
          </w:p>
        </w:tc>
        <w:tc>
          <w:tcPr>
            <w:tcW w:w="6768" w:type="dxa"/>
          </w:tcPr>
          <w:p w:rsidR="00770D6F" w:rsidRPr="00770D6F" w:rsidRDefault="00770D6F" w:rsidP="00770D6F">
            <w:pPr>
              <w:pStyle w:val="19"/>
              <w:ind w:firstLine="0"/>
              <w:rPr>
                <w:szCs w:val="28"/>
              </w:rPr>
            </w:pPr>
            <w:r w:rsidRPr="00770D6F">
              <w:rPr>
                <w:szCs w:val="28"/>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2"/>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r>
        <w:rPr>
          <w:bCs/>
          <w:iCs/>
          <w:sz w:val="28"/>
          <w:szCs w:val="28"/>
        </w:rPr>
        <w:t>:</w:t>
      </w:r>
      <w:r w:rsidRPr="008C42F3">
        <w:rPr>
          <w:bCs/>
          <w:iCs/>
          <w:sz w:val="28"/>
          <w:szCs w:val="28"/>
        </w:rPr>
        <w:t xml:space="preserve"> (______) 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Факс</w:t>
      </w:r>
      <w:r>
        <w:rPr>
          <w:bCs/>
          <w:iCs/>
          <w:sz w:val="28"/>
          <w:szCs w:val="28"/>
        </w:rPr>
        <w:t>:</w:t>
      </w:r>
      <w:r w:rsidRPr="008C42F3">
        <w:rPr>
          <w:bCs/>
          <w:iCs/>
          <w:sz w:val="28"/>
          <w:szCs w:val="28"/>
        </w:rPr>
        <w:t xml:space="preserve"> (______) _____________________________________________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3"/>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п/п</w:t>
            </w:r>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4"/>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ОКВЭД2</w:t>
            </w:r>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5"/>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770D6F" w:rsidRPr="001E086B" w:rsidRDefault="00770D6F" w:rsidP="00770D6F">
      <w:pPr>
        <w:pStyle w:val="2"/>
        <w:spacing w:before="0" w:after="0"/>
        <w:jc w:val="right"/>
        <w:rPr>
          <w:rFonts w:cs="Times New Roman"/>
          <w:i w:val="0"/>
          <w:iCs w:val="0"/>
        </w:rPr>
      </w:pPr>
      <w:r w:rsidRPr="001E086B">
        <w:rPr>
          <w:rFonts w:cs="Times New Roman"/>
          <w:i w:val="0"/>
          <w:iCs w:val="0"/>
        </w:rPr>
        <w:lastRenderedPageBreak/>
        <w:t>Приложение № 3</w:t>
      </w:r>
    </w:p>
    <w:p w:rsidR="00770D6F" w:rsidRPr="00193D5D" w:rsidRDefault="00770D6F" w:rsidP="00770D6F">
      <w:pPr>
        <w:pStyle w:val="2"/>
        <w:spacing w:before="0" w:after="0"/>
        <w:jc w:val="right"/>
        <w:rPr>
          <w:rFonts w:cs="Times New Roman"/>
          <w:i w:val="0"/>
          <w:iCs w:val="0"/>
        </w:rPr>
      </w:pPr>
      <w:r w:rsidRPr="001E086B">
        <w:rPr>
          <w:rFonts w:cs="Times New Roman"/>
          <w:i w:val="0"/>
          <w:iCs w:val="0"/>
        </w:rPr>
        <w:t>к документации о закупке</w:t>
      </w:r>
    </w:p>
    <w:p w:rsidR="00770D6F" w:rsidRDefault="00770D6F" w:rsidP="00770D6F">
      <w:pPr>
        <w:pStyle w:val="2"/>
        <w:spacing w:before="0" w:after="0"/>
        <w:jc w:val="center"/>
        <w:rPr>
          <w:rFonts w:cs="Times New Roman"/>
          <w:iCs w:val="0"/>
        </w:rPr>
      </w:pPr>
    </w:p>
    <w:p w:rsidR="00770D6F" w:rsidRPr="00193D5D" w:rsidRDefault="00770D6F" w:rsidP="00770D6F">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770D6F" w:rsidRPr="00C72FD7" w:rsidRDefault="00770D6F" w:rsidP="00770D6F"/>
    <w:p w:rsidR="00770D6F" w:rsidRDefault="00770D6F" w:rsidP="00770D6F">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770D6F" w:rsidRPr="00C33B09" w:rsidRDefault="00770D6F" w:rsidP="00770D6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70D6F" w:rsidRPr="008F1253" w:rsidRDefault="00770D6F" w:rsidP="00770D6F">
      <w:pPr>
        <w:jc w:val="right"/>
        <w:rPr>
          <w:bCs/>
          <w:i/>
        </w:rPr>
      </w:pPr>
      <w:r w:rsidRPr="008F1253">
        <w:rPr>
          <w:bCs/>
          <w:i/>
        </w:rPr>
        <w:t>Указывается  при необходимости</w:t>
      </w:r>
    </w:p>
    <w:p w:rsidR="00770D6F" w:rsidRDefault="00770D6F" w:rsidP="00770D6F"/>
    <w:p w:rsidR="00770D6F" w:rsidRPr="0065769F" w:rsidRDefault="00770D6F" w:rsidP="00770D6F">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70D6F" w:rsidRPr="003E7259" w:rsidRDefault="00770D6F" w:rsidP="00770D6F">
      <w:pPr>
        <w:ind w:firstLine="3"/>
        <w:jc w:val="center"/>
        <w:rPr>
          <w:bCs/>
          <w:i/>
        </w:rPr>
      </w:pPr>
      <w:r w:rsidRPr="003E7259">
        <w:rPr>
          <w:bCs/>
          <w:i/>
        </w:rPr>
        <w:t>(Полное наименование п</w:t>
      </w:r>
      <w:r w:rsidRPr="003E7259">
        <w:rPr>
          <w:i/>
        </w:rPr>
        <w:t>ретендента</w:t>
      </w:r>
      <w:r w:rsidRPr="003E7259">
        <w:rPr>
          <w:bCs/>
          <w:i/>
        </w:rPr>
        <w:t>)</w:t>
      </w:r>
    </w:p>
    <w:p w:rsidR="00770D6F" w:rsidRPr="0065769F" w:rsidRDefault="00770D6F" w:rsidP="00770D6F">
      <w:pPr>
        <w:ind w:firstLine="708"/>
        <w:rPr>
          <w:bCs/>
          <w:sz w:val="28"/>
          <w:szCs w:val="28"/>
        </w:rPr>
      </w:pPr>
    </w:p>
    <w:tbl>
      <w:tblPr>
        <w:tblW w:w="4946" w:type="pct"/>
        <w:tblLayout w:type="fixed"/>
        <w:tblLook w:val="0000"/>
      </w:tblPr>
      <w:tblGrid>
        <w:gridCol w:w="535"/>
        <w:gridCol w:w="1575"/>
        <w:gridCol w:w="1146"/>
        <w:gridCol w:w="179"/>
        <w:gridCol w:w="967"/>
        <w:gridCol w:w="179"/>
        <w:gridCol w:w="1624"/>
        <w:gridCol w:w="1562"/>
        <w:gridCol w:w="1981"/>
      </w:tblGrid>
      <w:tr w:rsidR="001B7670" w:rsidRPr="001B7670" w:rsidTr="001B7670">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1B7670" w:rsidRPr="001B7670" w:rsidRDefault="001B7670" w:rsidP="005865FC">
            <w:pPr>
              <w:jc w:val="center"/>
            </w:pPr>
            <w:r w:rsidRPr="001B7670">
              <w:t>№ п/п</w:t>
            </w:r>
          </w:p>
        </w:tc>
        <w:tc>
          <w:tcPr>
            <w:tcW w:w="807" w:type="pct"/>
            <w:tcBorders>
              <w:top w:val="single" w:sz="4" w:space="0" w:color="auto"/>
              <w:left w:val="single" w:sz="4" w:space="0" w:color="auto"/>
              <w:bottom w:val="single" w:sz="4" w:space="0" w:color="auto"/>
              <w:right w:val="single" w:sz="4" w:space="0" w:color="auto"/>
            </w:tcBorders>
            <w:vAlign w:val="center"/>
          </w:tcPr>
          <w:p w:rsidR="001B7670" w:rsidRPr="001B7670" w:rsidRDefault="001B7670" w:rsidP="005865FC">
            <w:pPr>
              <w:jc w:val="center"/>
            </w:pPr>
            <w:r w:rsidRPr="001B7670">
              <w:t>Наименование  работ</w:t>
            </w:r>
          </w:p>
          <w:p w:rsidR="001B7670" w:rsidRPr="001B7670" w:rsidRDefault="001B7670" w:rsidP="005865FC">
            <w:pPr>
              <w:jc w:val="cente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1B7670" w:rsidRPr="001B7670" w:rsidRDefault="001B7670" w:rsidP="005865FC">
            <w:pPr>
              <w:jc w:val="center"/>
            </w:pPr>
          </w:p>
          <w:p w:rsidR="001B7670" w:rsidRPr="001B7670" w:rsidRDefault="001B7670" w:rsidP="005865FC">
            <w:pPr>
              <w:jc w:val="center"/>
            </w:pPr>
            <w:r w:rsidRPr="001B7670">
              <w:t>Цена работ в руб., без учета НДС</w:t>
            </w:r>
          </w:p>
        </w:tc>
        <w:tc>
          <w:tcPr>
            <w:tcW w:w="588" w:type="pct"/>
            <w:gridSpan w:val="2"/>
            <w:tcBorders>
              <w:top w:val="single" w:sz="4" w:space="0" w:color="auto"/>
              <w:left w:val="single" w:sz="4" w:space="0" w:color="auto"/>
              <w:bottom w:val="single" w:sz="4" w:space="0" w:color="auto"/>
              <w:right w:val="single" w:sz="4" w:space="0" w:color="auto"/>
            </w:tcBorders>
          </w:tcPr>
          <w:p w:rsidR="001B7670" w:rsidRPr="001B7670" w:rsidRDefault="001B7670" w:rsidP="005865FC">
            <w:pPr>
              <w:jc w:val="center"/>
            </w:pPr>
          </w:p>
          <w:p w:rsidR="001B7670" w:rsidRPr="001B7670" w:rsidRDefault="001B7670" w:rsidP="005865FC">
            <w:pPr>
              <w:jc w:val="center"/>
            </w:pPr>
          </w:p>
          <w:p w:rsidR="001B7670" w:rsidRPr="001B7670" w:rsidRDefault="001B7670" w:rsidP="005865FC">
            <w:pPr>
              <w:jc w:val="center"/>
            </w:pPr>
          </w:p>
          <w:p w:rsidR="001B7670" w:rsidRPr="001B7670" w:rsidRDefault="001B7670" w:rsidP="005865FC">
            <w:pPr>
              <w:jc w:val="center"/>
            </w:pPr>
          </w:p>
          <w:p w:rsidR="001B7670" w:rsidRPr="001B7670" w:rsidRDefault="001B7670" w:rsidP="005865FC">
            <w:pPr>
              <w:jc w:val="center"/>
            </w:pPr>
            <w:r w:rsidRPr="001B7670">
              <w:t>Цена работ в руб., с учетом НДС</w:t>
            </w:r>
          </w:p>
        </w:tc>
        <w:tc>
          <w:tcPr>
            <w:tcW w:w="833" w:type="pct"/>
            <w:tcBorders>
              <w:top w:val="single" w:sz="4" w:space="0" w:color="auto"/>
              <w:left w:val="single" w:sz="4" w:space="0" w:color="auto"/>
              <w:bottom w:val="single" w:sz="4" w:space="0" w:color="auto"/>
              <w:right w:val="single" w:sz="4" w:space="0" w:color="auto"/>
            </w:tcBorders>
          </w:tcPr>
          <w:p w:rsidR="001B7670" w:rsidRPr="001B7670" w:rsidRDefault="001B7670" w:rsidP="005865FC">
            <w:pPr>
              <w:jc w:val="center"/>
            </w:pPr>
            <w:r w:rsidRPr="001B7670">
              <w:t>Условия и порядок расчетов за работы (указывается размер авансового платежа а процентах , но не более 25 % от цены договора)</w:t>
            </w:r>
          </w:p>
        </w:tc>
        <w:tc>
          <w:tcPr>
            <w:tcW w:w="801" w:type="pct"/>
            <w:tcBorders>
              <w:top w:val="single" w:sz="4" w:space="0" w:color="auto"/>
              <w:left w:val="single" w:sz="4" w:space="0" w:color="auto"/>
              <w:bottom w:val="single" w:sz="4" w:space="0" w:color="auto"/>
              <w:right w:val="single" w:sz="4" w:space="0" w:color="auto"/>
            </w:tcBorders>
            <w:vAlign w:val="center"/>
          </w:tcPr>
          <w:p w:rsidR="001B7670" w:rsidRPr="001B7670" w:rsidRDefault="001B7670" w:rsidP="005865FC">
            <w:pPr>
              <w:jc w:val="center"/>
            </w:pPr>
            <w:r w:rsidRPr="001B7670">
              <w:t>Срок выполнения работ (указывается количество  календ. Дней с момента )</w:t>
            </w:r>
          </w:p>
        </w:tc>
        <w:tc>
          <w:tcPr>
            <w:tcW w:w="1017" w:type="pct"/>
            <w:tcBorders>
              <w:top w:val="single" w:sz="4" w:space="0" w:color="auto"/>
              <w:left w:val="nil"/>
              <w:bottom w:val="single" w:sz="4" w:space="0" w:color="auto"/>
              <w:right w:val="single" w:sz="4" w:space="0" w:color="auto"/>
            </w:tcBorders>
            <w:vAlign w:val="center"/>
          </w:tcPr>
          <w:p w:rsidR="001B7670" w:rsidRPr="001B7670" w:rsidRDefault="001B7670" w:rsidP="005865FC">
            <w:pPr>
              <w:jc w:val="center"/>
            </w:pPr>
            <w:r w:rsidRPr="001B7670">
              <w:t xml:space="preserve">Гарантийный срок, (количество календарных месяцев), но не менее 24 месяцев </w:t>
            </w:r>
          </w:p>
          <w:p w:rsidR="001B7670" w:rsidRPr="001B7670" w:rsidRDefault="001B7670" w:rsidP="005865FC">
            <w:pPr>
              <w:jc w:val="center"/>
            </w:pPr>
          </w:p>
        </w:tc>
      </w:tr>
      <w:tr w:rsidR="001B7670" w:rsidRPr="00384CDC" w:rsidTr="001B7670">
        <w:trPr>
          <w:trHeight w:val="255"/>
        </w:trPr>
        <w:tc>
          <w:tcPr>
            <w:tcW w:w="274" w:type="pct"/>
            <w:tcBorders>
              <w:top w:val="nil"/>
              <w:left w:val="single" w:sz="4" w:space="0" w:color="auto"/>
              <w:bottom w:val="single" w:sz="4" w:space="0" w:color="auto"/>
              <w:right w:val="single" w:sz="4" w:space="0" w:color="auto"/>
            </w:tcBorders>
            <w:noWrap/>
            <w:vAlign w:val="bottom"/>
          </w:tcPr>
          <w:p w:rsidR="001B7670" w:rsidRPr="001B7670" w:rsidRDefault="001B7670" w:rsidP="005865FC">
            <w:pPr>
              <w:jc w:val="center"/>
            </w:pPr>
            <w:r w:rsidRPr="001B7670">
              <w:t>1</w:t>
            </w:r>
          </w:p>
        </w:tc>
        <w:tc>
          <w:tcPr>
            <w:tcW w:w="807" w:type="pct"/>
            <w:tcBorders>
              <w:top w:val="nil"/>
              <w:left w:val="nil"/>
              <w:bottom w:val="single" w:sz="4" w:space="0" w:color="auto"/>
              <w:right w:val="single" w:sz="4" w:space="0" w:color="auto"/>
            </w:tcBorders>
            <w:noWrap/>
            <w:vAlign w:val="bottom"/>
          </w:tcPr>
          <w:p w:rsidR="001B7670" w:rsidRPr="001B7670" w:rsidRDefault="001B7670" w:rsidP="005865FC">
            <w:pPr>
              <w:jc w:val="center"/>
            </w:pPr>
            <w:r w:rsidRPr="001B7670">
              <w:t>2</w:t>
            </w:r>
          </w:p>
        </w:tc>
        <w:tc>
          <w:tcPr>
            <w:tcW w:w="680" w:type="pct"/>
            <w:gridSpan w:val="2"/>
            <w:tcBorders>
              <w:top w:val="single" w:sz="4" w:space="0" w:color="auto"/>
              <w:left w:val="single" w:sz="4" w:space="0" w:color="auto"/>
              <w:bottom w:val="single" w:sz="4" w:space="0" w:color="auto"/>
              <w:right w:val="single" w:sz="4" w:space="0" w:color="auto"/>
            </w:tcBorders>
            <w:noWrap/>
            <w:vAlign w:val="bottom"/>
          </w:tcPr>
          <w:p w:rsidR="001B7670" w:rsidRPr="001B7670" w:rsidRDefault="001B7670" w:rsidP="005865FC">
            <w:pPr>
              <w:jc w:val="center"/>
            </w:pPr>
            <w:r w:rsidRPr="001B7670">
              <w:t>3</w:t>
            </w:r>
          </w:p>
        </w:tc>
        <w:tc>
          <w:tcPr>
            <w:tcW w:w="588" w:type="pct"/>
            <w:gridSpan w:val="2"/>
            <w:tcBorders>
              <w:top w:val="single" w:sz="4" w:space="0" w:color="auto"/>
              <w:left w:val="single" w:sz="4" w:space="0" w:color="auto"/>
              <w:bottom w:val="single" w:sz="4" w:space="0" w:color="auto"/>
              <w:right w:val="single" w:sz="4" w:space="0" w:color="auto"/>
            </w:tcBorders>
          </w:tcPr>
          <w:p w:rsidR="001B7670" w:rsidRPr="001B7670" w:rsidRDefault="001B7670" w:rsidP="005865FC">
            <w:pPr>
              <w:jc w:val="center"/>
            </w:pPr>
            <w:r w:rsidRPr="001B7670">
              <w:t>4</w:t>
            </w:r>
          </w:p>
        </w:tc>
        <w:tc>
          <w:tcPr>
            <w:tcW w:w="833" w:type="pct"/>
            <w:tcBorders>
              <w:top w:val="single" w:sz="4" w:space="0" w:color="auto"/>
              <w:left w:val="single" w:sz="4" w:space="0" w:color="auto"/>
              <w:bottom w:val="single" w:sz="4" w:space="0" w:color="auto"/>
              <w:right w:val="single" w:sz="4" w:space="0" w:color="auto"/>
            </w:tcBorders>
          </w:tcPr>
          <w:p w:rsidR="001B7670" w:rsidRPr="001B7670" w:rsidRDefault="001B7670" w:rsidP="005865FC">
            <w:pPr>
              <w:jc w:val="center"/>
            </w:pPr>
            <w:r w:rsidRPr="001B7670">
              <w:t>5</w:t>
            </w:r>
          </w:p>
        </w:tc>
        <w:tc>
          <w:tcPr>
            <w:tcW w:w="801" w:type="pct"/>
            <w:tcBorders>
              <w:top w:val="single" w:sz="4" w:space="0" w:color="auto"/>
              <w:left w:val="single" w:sz="4" w:space="0" w:color="auto"/>
              <w:bottom w:val="single" w:sz="4" w:space="0" w:color="auto"/>
              <w:right w:val="single" w:sz="4" w:space="0" w:color="auto"/>
            </w:tcBorders>
            <w:noWrap/>
            <w:vAlign w:val="bottom"/>
          </w:tcPr>
          <w:p w:rsidR="001B7670" w:rsidRPr="001B7670" w:rsidRDefault="001B7670" w:rsidP="005865FC">
            <w:pPr>
              <w:jc w:val="center"/>
            </w:pPr>
            <w:r w:rsidRPr="001B7670">
              <w:t>6</w:t>
            </w:r>
          </w:p>
        </w:tc>
        <w:tc>
          <w:tcPr>
            <w:tcW w:w="1017" w:type="pct"/>
            <w:tcBorders>
              <w:top w:val="single" w:sz="4" w:space="0" w:color="auto"/>
              <w:left w:val="nil"/>
              <w:bottom w:val="single" w:sz="4" w:space="0" w:color="auto"/>
              <w:right w:val="single" w:sz="4" w:space="0" w:color="auto"/>
            </w:tcBorders>
            <w:noWrap/>
            <w:vAlign w:val="bottom"/>
          </w:tcPr>
          <w:p w:rsidR="001B7670" w:rsidRPr="001B7670" w:rsidRDefault="001B7670" w:rsidP="005865FC">
            <w:pPr>
              <w:jc w:val="center"/>
            </w:pPr>
            <w:r w:rsidRPr="001B7670">
              <w:t>7</w:t>
            </w:r>
          </w:p>
        </w:tc>
      </w:tr>
      <w:tr w:rsidR="001B7670" w:rsidRPr="00384CDC" w:rsidTr="001B7670">
        <w:trPr>
          <w:trHeight w:val="315"/>
        </w:trPr>
        <w:tc>
          <w:tcPr>
            <w:tcW w:w="274" w:type="pct"/>
            <w:tcBorders>
              <w:top w:val="nil"/>
              <w:left w:val="single" w:sz="4" w:space="0" w:color="auto"/>
              <w:bottom w:val="single" w:sz="4" w:space="0" w:color="auto"/>
              <w:right w:val="single" w:sz="4" w:space="0" w:color="auto"/>
            </w:tcBorders>
            <w:noWrap/>
            <w:vAlign w:val="bottom"/>
          </w:tcPr>
          <w:p w:rsidR="001B7670" w:rsidRPr="00384CDC" w:rsidRDefault="001B7670" w:rsidP="005865FC">
            <w:pPr>
              <w:jc w:val="center"/>
            </w:pPr>
          </w:p>
        </w:tc>
        <w:tc>
          <w:tcPr>
            <w:tcW w:w="807" w:type="pct"/>
            <w:tcBorders>
              <w:top w:val="nil"/>
              <w:left w:val="nil"/>
              <w:bottom w:val="single" w:sz="4" w:space="0" w:color="auto"/>
              <w:right w:val="single" w:sz="4" w:space="0" w:color="auto"/>
            </w:tcBorders>
            <w:noWrap/>
            <w:vAlign w:val="bottom"/>
          </w:tcPr>
          <w:p w:rsidR="001B7670" w:rsidRPr="00384CDC" w:rsidRDefault="001B7670" w:rsidP="005865FC">
            <w:pPr>
              <w:jc w:val="center"/>
            </w:pPr>
          </w:p>
        </w:tc>
        <w:tc>
          <w:tcPr>
            <w:tcW w:w="680" w:type="pct"/>
            <w:gridSpan w:val="2"/>
            <w:tcBorders>
              <w:top w:val="single" w:sz="4" w:space="0" w:color="auto"/>
              <w:left w:val="single" w:sz="4" w:space="0" w:color="auto"/>
              <w:bottom w:val="single" w:sz="4" w:space="0" w:color="auto"/>
              <w:right w:val="single" w:sz="4" w:space="0" w:color="auto"/>
            </w:tcBorders>
            <w:noWrap/>
            <w:vAlign w:val="bottom"/>
          </w:tcPr>
          <w:p w:rsidR="001B7670" w:rsidRPr="00384CDC" w:rsidRDefault="001B7670" w:rsidP="005865FC">
            <w:pPr>
              <w:jc w:val="center"/>
            </w:pPr>
          </w:p>
        </w:tc>
        <w:tc>
          <w:tcPr>
            <w:tcW w:w="588" w:type="pct"/>
            <w:gridSpan w:val="2"/>
            <w:tcBorders>
              <w:top w:val="single" w:sz="4" w:space="0" w:color="auto"/>
              <w:left w:val="single" w:sz="4" w:space="0" w:color="auto"/>
              <w:bottom w:val="single" w:sz="4" w:space="0" w:color="auto"/>
              <w:right w:val="single" w:sz="4" w:space="0" w:color="auto"/>
            </w:tcBorders>
          </w:tcPr>
          <w:p w:rsidR="001B7670" w:rsidRPr="00384CDC" w:rsidRDefault="001B7670" w:rsidP="005865FC">
            <w:pPr>
              <w:jc w:val="center"/>
            </w:pPr>
          </w:p>
        </w:tc>
        <w:tc>
          <w:tcPr>
            <w:tcW w:w="833" w:type="pct"/>
            <w:tcBorders>
              <w:top w:val="single" w:sz="4" w:space="0" w:color="auto"/>
              <w:left w:val="single" w:sz="4" w:space="0" w:color="auto"/>
              <w:bottom w:val="single" w:sz="4" w:space="0" w:color="auto"/>
              <w:right w:val="single" w:sz="4" w:space="0" w:color="auto"/>
            </w:tcBorders>
          </w:tcPr>
          <w:p w:rsidR="001B7670" w:rsidRPr="00384CDC" w:rsidRDefault="001B7670" w:rsidP="005865FC">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1B7670" w:rsidRPr="00384CDC" w:rsidRDefault="001B7670" w:rsidP="005865FC">
            <w:pPr>
              <w:jc w:val="center"/>
            </w:pPr>
          </w:p>
        </w:tc>
        <w:tc>
          <w:tcPr>
            <w:tcW w:w="1017" w:type="pct"/>
            <w:tcBorders>
              <w:top w:val="nil"/>
              <w:left w:val="nil"/>
              <w:bottom w:val="single" w:sz="4" w:space="0" w:color="auto"/>
              <w:right w:val="single" w:sz="4" w:space="0" w:color="auto"/>
            </w:tcBorders>
            <w:noWrap/>
            <w:vAlign w:val="bottom"/>
          </w:tcPr>
          <w:p w:rsidR="001B7670" w:rsidRPr="00384CDC" w:rsidRDefault="001B7670" w:rsidP="005865FC">
            <w:pPr>
              <w:jc w:val="center"/>
            </w:pPr>
          </w:p>
        </w:tc>
      </w:tr>
      <w:tr w:rsidR="001B7670" w:rsidRPr="00384CDC" w:rsidTr="001B7670">
        <w:trPr>
          <w:trHeight w:val="335"/>
        </w:trPr>
        <w:tc>
          <w:tcPr>
            <w:tcW w:w="1082" w:type="pct"/>
            <w:gridSpan w:val="2"/>
            <w:tcBorders>
              <w:top w:val="nil"/>
              <w:left w:val="single" w:sz="4" w:space="0" w:color="auto"/>
              <w:bottom w:val="single" w:sz="4" w:space="0" w:color="auto"/>
              <w:right w:val="single" w:sz="4" w:space="0" w:color="auto"/>
            </w:tcBorders>
            <w:noWrap/>
            <w:vAlign w:val="bottom"/>
          </w:tcPr>
          <w:p w:rsidR="001B7670" w:rsidRPr="00384CDC" w:rsidRDefault="001B7670" w:rsidP="005865FC">
            <w:pPr>
              <w:jc w:val="right"/>
            </w:pPr>
            <w:r w:rsidRPr="00384CDC">
              <w:t>Итого:</w:t>
            </w:r>
          </w:p>
        </w:tc>
        <w:tc>
          <w:tcPr>
            <w:tcW w:w="588" w:type="pct"/>
            <w:tcBorders>
              <w:top w:val="single" w:sz="4" w:space="0" w:color="auto"/>
              <w:left w:val="nil"/>
              <w:bottom w:val="single" w:sz="4" w:space="0" w:color="auto"/>
              <w:right w:val="nil"/>
            </w:tcBorders>
          </w:tcPr>
          <w:p w:rsidR="001B7670" w:rsidRPr="00384CDC" w:rsidRDefault="001B7670" w:rsidP="005865FC">
            <w:pPr>
              <w:jc w:val="center"/>
            </w:pPr>
          </w:p>
        </w:tc>
        <w:tc>
          <w:tcPr>
            <w:tcW w:w="588" w:type="pct"/>
            <w:gridSpan w:val="2"/>
            <w:tcBorders>
              <w:top w:val="single" w:sz="4" w:space="0" w:color="auto"/>
              <w:left w:val="nil"/>
              <w:bottom w:val="single" w:sz="4" w:space="0" w:color="auto"/>
              <w:right w:val="nil"/>
            </w:tcBorders>
          </w:tcPr>
          <w:p w:rsidR="001B7670" w:rsidRPr="00384CDC" w:rsidRDefault="001B7670" w:rsidP="005865FC">
            <w:pPr>
              <w:jc w:val="center"/>
            </w:pPr>
          </w:p>
        </w:tc>
        <w:tc>
          <w:tcPr>
            <w:tcW w:w="2743" w:type="pct"/>
            <w:gridSpan w:val="4"/>
            <w:tcBorders>
              <w:top w:val="single" w:sz="4" w:space="0" w:color="auto"/>
              <w:left w:val="nil"/>
              <w:bottom w:val="single" w:sz="4" w:space="0" w:color="auto"/>
              <w:right w:val="single" w:sz="4" w:space="0" w:color="auto"/>
            </w:tcBorders>
          </w:tcPr>
          <w:p w:rsidR="001B7670" w:rsidRPr="00384CDC" w:rsidRDefault="001B7670" w:rsidP="005865FC">
            <w:pPr>
              <w:jc w:val="center"/>
            </w:pPr>
          </w:p>
        </w:tc>
      </w:tr>
    </w:tbl>
    <w:p w:rsidR="00770D6F" w:rsidRPr="000379F8" w:rsidRDefault="00770D6F" w:rsidP="00770D6F">
      <w:pPr>
        <w:ind w:firstLine="567"/>
        <w:jc w:val="both"/>
        <w:rPr>
          <w:color w:val="BFBFBF"/>
          <w:sz w:val="28"/>
          <w:szCs w:val="28"/>
        </w:rPr>
      </w:pPr>
    </w:p>
    <w:p w:rsidR="00770D6F" w:rsidRDefault="00770D6F" w:rsidP="00770D6F">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выполнению работ</w:t>
      </w:r>
      <w:r w:rsidRPr="00EB77E6">
        <w:rPr>
          <w:i/>
          <w:sz w:val="24"/>
          <w:szCs w:val="24"/>
        </w:rPr>
        <w:t>)</w:t>
      </w:r>
      <w:r w:rsidRPr="00EB77E6">
        <w:rPr>
          <w:szCs w:val="28"/>
        </w:rPr>
        <w:t>, учитывает стоимость всех налогов (кроме НДС), стоимости материалов, изделий и расходов, связанных</w:t>
      </w:r>
      <w:r w:rsidRPr="00600261">
        <w:rPr>
          <w:szCs w:val="28"/>
        </w:rPr>
        <w:t xml:space="preserve"> с их доставкой, а также иных расходов</w:t>
      </w:r>
      <w:r>
        <w:rPr>
          <w:szCs w:val="28"/>
        </w:rPr>
        <w:t>, связанных с выполнением работ</w:t>
      </w:r>
      <w:r w:rsidRPr="00600261">
        <w:rPr>
          <w:szCs w:val="28"/>
        </w:rPr>
        <w:t xml:space="preserve"> </w:t>
      </w:r>
      <w:r w:rsidRPr="00721D0D">
        <w:rPr>
          <w:szCs w:val="28"/>
        </w:rPr>
        <w:t>_____________</w:t>
      </w:r>
      <w:r w:rsidRPr="00721D0D">
        <w:rPr>
          <w:i/>
          <w:sz w:val="24"/>
          <w:szCs w:val="24"/>
        </w:rPr>
        <w:t>.</w:t>
      </w:r>
    </w:p>
    <w:p w:rsidR="00770D6F" w:rsidRDefault="00770D6F" w:rsidP="00770D6F">
      <w:pPr>
        <w:pStyle w:val="afd"/>
        <w:ind w:firstLine="0"/>
        <w:jc w:val="both"/>
        <w:rPr>
          <w:szCs w:val="28"/>
        </w:rPr>
      </w:pPr>
      <w:r>
        <w:rPr>
          <w:szCs w:val="28"/>
        </w:rPr>
        <w:t>____________</w:t>
      </w:r>
      <w:r w:rsidRPr="00721D0D">
        <w:rPr>
          <w:i/>
          <w:sz w:val="24"/>
          <w:szCs w:val="24"/>
        </w:rPr>
        <w:t xml:space="preserve"> (</w:t>
      </w:r>
      <w:r>
        <w:rPr>
          <w:i/>
          <w:sz w:val="24"/>
          <w:szCs w:val="24"/>
        </w:rPr>
        <w:t>в</w:t>
      </w:r>
      <w:r w:rsidRPr="00721D0D">
        <w:rPr>
          <w:i/>
          <w:sz w:val="24"/>
          <w:szCs w:val="24"/>
        </w:rPr>
        <w:t>ыполнение работ)</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770D6F" w:rsidRDefault="00770D6F" w:rsidP="00770D6F">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770D6F" w:rsidRPr="00721D0D" w:rsidRDefault="00770D6F" w:rsidP="00770D6F">
      <w:pPr>
        <w:pStyle w:val="afd"/>
        <w:jc w:val="center"/>
        <w:rPr>
          <w:i/>
          <w:sz w:val="24"/>
          <w:szCs w:val="24"/>
        </w:rPr>
      </w:pPr>
      <w:r w:rsidRPr="00721D0D">
        <w:rPr>
          <w:i/>
          <w:sz w:val="24"/>
          <w:szCs w:val="24"/>
        </w:rPr>
        <w:t>(заполняется претендентом при необходимости).</w:t>
      </w:r>
    </w:p>
    <w:p w:rsidR="00770D6F" w:rsidRPr="00D963B6" w:rsidRDefault="00770D6F" w:rsidP="00770D6F">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770D6F" w:rsidRPr="00205668" w:rsidRDefault="00770D6F" w:rsidP="00770D6F">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Pr>
          <w:i/>
          <w:sz w:val="24"/>
          <w:szCs w:val="24"/>
        </w:rPr>
        <w:t>выполнить работы</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770D6F" w:rsidRPr="00205668" w:rsidRDefault="00770D6F" w:rsidP="00770D6F">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770D6F" w:rsidRPr="00205668" w:rsidRDefault="00770D6F" w:rsidP="00770D6F">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770D6F" w:rsidRPr="00205668" w:rsidRDefault="00770D6F" w:rsidP="00770D6F">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770D6F" w:rsidRPr="00770D6F" w:rsidRDefault="00770D6F" w:rsidP="00770D6F">
      <w:pPr>
        <w:pStyle w:val="afd"/>
        <w:jc w:val="both"/>
        <w:rPr>
          <w:i/>
          <w:szCs w:val="28"/>
        </w:rPr>
      </w:pPr>
      <w:r w:rsidRPr="00205668">
        <w:rPr>
          <w:szCs w:val="28"/>
        </w:rPr>
        <w:t> </w:t>
      </w:r>
      <w:r w:rsidRPr="00770D6F">
        <w:rPr>
          <w:i/>
          <w:szCs w:val="28"/>
        </w:rPr>
        <w:t>Следующее приложение является неотъемлемой частью настоящего финансово-коммерческого предложения:</w:t>
      </w:r>
    </w:p>
    <w:p w:rsidR="00770D6F" w:rsidRPr="001B7670" w:rsidRDefault="00770D6F" w:rsidP="00BC2F66">
      <w:pPr>
        <w:pStyle w:val="afd"/>
        <w:numPr>
          <w:ilvl w:val="0"/>
          <w:numId w:val="36"/>
        </w:numPr>
        <w:jc w:val="both"/>
        <w:rPr>
          <w:i/>
          <w:szCs w:val="28"/>
        </w:rPr>
      </w:pPr>
      <w:r w:rsidRPr="001B7670">
        <w:rPr>
          <w:i/>
          <w:szCs w:val="28"/>
        </w:rPr>
        <w:t>приложение № 1 – Расчет стоимости _________ (работ, и т.д.)  на ___ листах</w:t>
      </w:r>
      <w:r w:rsidR="001B7670" w:rsidRPr="001B7670">
        <w:rPr>
          <w:i/>
          <w:szCs w:val="28"/>
        </w:rPr>
        <w:t xml:space="preserve"> </w:t>
      </w:r>
      <w:r w:rsidR="00BC2F66" w:rsidRPr="001B7670">
        <w:rPr>
          <w:i/>
          <w:szCs w:val="28"/>
        </w:rPr>
        <w:t>(</w:t>
      </w:r>
      <w:r w:rsidR="001B7670" w:rsidRPr="001B7670">
        <w:rPr>
          <w:szCs w:val="28"/>
        </w:rPr>
        <w:t>сметный расчет, составленный на основании Технического задания</w:t>
      </w:r>
      <w:r w:rsidR="00BC2F66" w:rsidRPr="001B7670">
        <w:rPr>
          <w:i/>
          <w:szCs w:val="28"/>
        </w:rPr>
        <w:t>)</w:t>
      </w:r>
      <w:r w:rsidR="001B7670" w:rsidRPr="001B7670">
        <w:rPr>
          <w:i/>
          <w:szCs w:val="28"/>
        </w:rPr>
        <w:t>;</w:t>
      </w:r>
    </w:p>
    <w:p w:rsidR="00BC2F66" w:rsidRPr="001B7670" w:rsidRDefault="00BC2F66" w:rsidP="00BC2F66">
      <w:pPr>
        <w:pStyle w:val="afd"/>
        <w:numPr>
          <w:ilvl w:val="0"/>
          <w:numId w:val="36"/>
        </w:numPr>
        <w:jc w:val="both"/>
        <w:rPr>
          <w:szCs w:val="28"/>
        </w:rPr>
      </w:pPr>
      <w:r w:rsidRPr="001B7670">
        <w:rPr>
          <w:i/>
          <w:szCs w:val="28"/>
        </w:rPr>
        <w:t>приложение № 2 -</w:t>
      </w:r>
      <w:r w:rsidRPr="001B7670">
        <w:rPr>
          <w:b/>
          <w:sz w:val="32"/>
          <w:szCs w:val="32"/>
        </w:rPr>
        <w:t xml:space="preserve"> </w:t>
      </w:r>
      <w:r w:rsidRPr="001B7670">
        <w:rPr>
          <w:i/>
          <w:szCs w:val="28"/>
        </w:rPr>
        <w:t xml:space="preserve">Сведения о планируемых к монтажу ворот секционных </w:t>
      </w:r>
      <w:r w:rsidR="001B7670" w:rsidRPr="001B7670">
        <w:rPr>
          <w:i/>
          <w:szCs w:val="28"/>
        </w:rPr>
        <w:t xml:space="preserve">на ___ листах </w:t>
      </w:r>
      <w:r w:rsidRPr="001B7670">
        <w:rPr>
          <w:i/>
          <w:szCs w:val="28"/>
        </w:rPr>
        <w:t>(составляется по форме приложения № 6 к документации о закупке)</w:t>
      </w:r>
      <w:r w:rsidRPr="001B7670">
        <w:t>.</w:t>
      </w:r>
    </w:p>
    <w:p w:rsidR="00BC2F66" w:rsidRPr="00770D6F" w:rsidRDefault="00BC2F66" w:rsidP="00BC2F66">
      <w:pPr>
        <w:pStyle w:val="afd"/>
        <w:ind w:left="1725" w:firstLine="0"/>
        <w:jc w:val="both"/>
        <w:rPr>
          <w:i/>
          <w:szCs w:val="28"/>
        </w:rPr>
      </w:pPr>
    </w:p>
    <w:p w:rsidR="00770D6F" w:rsidRDefault="00770D6F" w:rsidP="00770D6F">
      <w:pPr>
        <w:pStyle w:val="afa"/>
        <w:ind w:firstLine="0"/>
        <w:jc w:val="left"/>
        <w:rPr>
          <w:rFonts w:eastAsia="Times New Roman"/>
          <w:sz w:val="28"/>
          <w:szCs w:val="28"/>
        </w:rPr>
      </w:pPr>
    </w:p>
    <w:p w:rsidR="00770D6F" w:rsidRDefault="00770D6F" w:rsidP="00770D6F">
      <w:pPr>
        <w:pStyle w:val="afa"/>
        <w:ind w:firstLine="0"/>
        <w:jc w:val="left"/>
        <w:rPr>
          <w:rFonts w:eastAsia="Times New Roman"/>
          <w:sz w:val="28"/>
          <w:szCs w:val="28"/>
        </w:rPr>
      </w:pPr>
    </w:p>
    <w:p w:rsidR="00770D6F" w:rsidRPr="00C20080" w:rsidRDefault="00770D6F" w:rsidP="00770D6F">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70D6F" w:rsidRPr="00C20080" w:rsidRDefault="00770D6F" w:rsidP="00770D6F">
      <w:pPr>
        <w:tabs>
          <w:tab w:val="left" w:pos="8640"/>
        </w:tabs>
        <w:jc w:val="center"/>
        <w:rPr>
          <w:i/>
        </w:rPr>
      </w:pPr>
      <w:r w:rsidRPr="00C20080">
        <w:rPr>
          <w:i/>
        </w:rPr>
        <w:t>(наименование претендента)</w:t>
      </w:r>
    </w:p>
    <w:p w:rsidR="00770D6F" w:rsidRPr="00C20080" w:rsidRDefault="00770D6F" w:rsidP="00770D6F">
      <w:pPr>
        <w:rPr>
          <w:sz w:val="28"/>
          <w:szCs w:val="28"/>
          <w:lang w:eastAsia="ru-RU"/>
        </w:rPr>
      </w:pPr>
      <w:r w:rsidRPr="00C20080">
        <w:rPr>
          <w:sz w:val="28"/>
          <w:szCs w:val="28"/>
          <w:lang w:eastAsia="ru-RU"/>
        </w:rPr>
        <w:t>____________________________________________________________________</w:t>
      </w:r>
    </w:p>
    <w:p w:rsidR="00770D6F" w:rsidRPr="00C20080" w:rsidRDefault="00770D6F" w:rsidP="00770D6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70D6F" w:rsidRPr="00C20080" w:rsidRDefault="00770D6F" w:rsidP="00770D6F">
      <w:pPr>
        <w:rPr>
          <w:sz w:val="28"/>
          <w:szCs w:val="28"/>
          <w:lang w:eastAsia="ru-RU"/>
        </w:rPr>
      </w:pPr>
      <w:r w:rsidRPr="00C20080">
        <w:rPr>
          <w:sz w:val="28"/>
          <w:szCs w:val="28"/>
          <w:lang w:eastAsia="ru-RU"/>
        </w:rPr>
        <w:t>"____" _________ 201__ г.</w:t>
      </w:r>
    </w:p>
    <w:p w:rsidR="00770D6F" w:rsidRDefault="00770D6F" w:rsidP="00DE2CB9">
      <w:pPr>
        <w:pStyle w:val="2"/>
        <w:spacing w:before="0" w:after="0"/>
        <w:jc w:val="right"/>
        <w:rPr>
          <w:b w:val="0"/>
        </w:rPr>
      </w:pPr>
    </w:p>
    <w:p w:rsidR="00770D6F" w:rsidRDefault="00770D6F" w:rsidP="00770D6F"/>
    <w:p w:rsidR="00770D6F" w:rsidRDefault="00770D6F" w:rsidP="00770D6F"/>
    <w:p w:rsidR="00770D6F" w:rsidRDefault="00770D6F" w:rsidP="00770D6F"/>
    <w:p w:rsidR="00770D6F" w:rsidRDefault="00770D6F" w:rsidP="00770D6F"/>
    <w:p w:rsidR="00770D6F" w:rsidRDefault="00770D6F" w:rsidP="00770D6F"/>
    <w:p w:rsidR="00770D6F" w:rsidRDefault="00770D6F" w:rsidP="00770D6F"/>
    <w:p w:rsidR="00770D6F" w:rsidRDefault="00770D6F" w:rsidP="00770D6F"/>
    <w:p w:rsidR="00770D6F" w:rsidRDefault="00770D6F" w:rsidP="00770D6F"/>
    <w:p w:rsidR="00770D6F" w:rsidRDefault="00770D6F" w:rsidP="00770D6F"/>
    <w:p w:rsidR="00770D6F" w:rsidRDefault="00770D6F" w:rsidP="00770D6F"/>
    <w:p w:rsidR="00770D6F" w:rsidRDefault="00770D6F" w:rsidP="00770D6F"/>
    <w:p w:rsidR="00770D6F" w:rsidRPr="00770D6F" w:rsidRDefault="00770D6F" w:rsidP="00770D6F"/>
    <w:p w:rsidR="00770D6F" w:rsidRPr="00770D6F" w:rsidRDefault="00770D6F" w:rsidP="00DE2CB9">
      <w:pPr>
        <w:pStyle w:val="2"/>
        <w:spacing w:before="0" w:after="0"/>
        <w:jc w:val="right"/>
        <w:rPr>
          <w:b w:val="0"/>
        </w:rPr>
      </w:pPr>
    </w:p>
    <w:p w:rsidR="00770D6F" w:rsidRPr="00770D6F" w:rsidRDefault="00770D6F" w:rsidP="00DE2CB9">
      <w:pPr>
        <w:pStyle w:val="2"/>
        <w:spacing w:before="0" w:after="0"/>
        <w:jc w:val="right"/>
        <w:rPr>
          <w:b w:val="0"/>
        </w:rPr>
      </w:pPr>
    </w:p>
    <w:p w:rsidR="00770D6F" w:rsidRPr="00770D6F" w:rsidRDefault="00770D6F" w:rsidP="00DE2CB9">
      <w:pPr>
        <w:pStyle w:val="2"/>
        <w:spacing w:before="0" w:after="0"/>
        <w:jc w:val="right"/>
        <w:rPr>
          <w:b w:val="0"/>
        </w:rPr>
      </w:pPr>
    </w:p>
    <w:p w:rsidR="00770D6F" w:rsidRDefault="00770D6F" w:rsidP="00DE2CB9">
      <w:pPr>
        <w:pStyle w:val="2"/>
        <w:spacing w:before="0" w:after="0"/>
        <w:jc w:val="right"/>
        <w:rPr>
          <w:b w:val="0"/>
        </w:rPr>
      </w:pPr>
    </w:p>
    <w:p w:rsidR="00770D6F" w:rsidRPr="00770D6F" w:rsidRDefault="00770D6F" w:rsidP="00770D6F"/>
    <w:p w:rsidR="00770D6F" w:rsidRPr="00770D6F" w:rsidRDefault="00770D6F" w:rsidP="00DE2CB9">
      <w:pPr>
        <w:pStyle w:val="2"/>
        <w:spacing w:before="0" w:after="0"/>
        <w:jc w:val="right"/>
        <w:rPr>
          <w:b w:val="0"/>
        </w:rPr>
      </w:pPr>
    </w:p>
    <w:p w:rsidR="00770D6F" w:rsidRPr="00D43A3B" w:rsidRDefault="00770D6F" w:rsidP="00770D6F">
      <w:pPr>
        <w:pStyle w:val="2"/>
        <w:spacing w:before="0" w:after="0"/>
        <w:jc w:val="right"/>
        <w:rPr>
          <w:b w:val="0"/>
        </w:rPr>
      </w:pPr>
      <w:r w:rsidRPr="00D43A3B">
        <w:rPr>
          <w:rFonts w:cs="Times New Roman"/>
          <w:b w:val="0"/>
          <w:i w:val="0"/>
          <w:iCs w:val="0"/>
        </w:rPr>
        <w:t>Приложение № 4</w:t>
      </w:r>
    </w:p>
    <w:p w:rsidR="00770D6F" w:rsidRPr="00D43A3B" w:rsidRDefault="00770D6F" w:rsidP="00770D6F">
      <w:pPr>
        <w:pStyle w:val="2"/>
        <w:spacing w:before="0" w:after="0"/>
        <w:jc w:val="right"/>
        <w:rPr>
          <w:b w:val="0"/>
        </w:rPr>
      </w:pPr>
      <w:r w:rsidRPr="00D43A3B">
        <w:rPr>
          <w:rFonts w:cs="Times New Roman"/>
          <w:b w:val="0"/>
          <w:i w:val="0"/>
          <w:iCs w:val="0"/>
        </w:rPr>
        <w:t>к документации о закупке</w:t>
      </w:r>
    </w:p>
    <w:p w:rsidR="00770D6F" w:rsidRPr="00C97E49" w:rsidRDefault="00770D6F" w:rsidP="00770D6F">
      <w:pPr>
        <w:pStyle w:val="afa"/>
        <w:ind w:firstLine="0"/>
        <w:jc w:val="left"/>
        <w:rPr>
          <w:sz w:val="28"/>
          <w:szCs w:val="28"/>
        </w:rPr>
      </w:pPr>
    </w:p>
    <w:p w:rsidR="00770D6F" w:rsidRPr="00112C1A" w:rsidRDefault="00770D6F" w:rsidP="00112C1A">
      <w:pPr>
        <w:pStyle w:val="19"/>
        <w:ind w:left="-142" w:firstLine="0"/>
        <w:jc w:val="center"/>
        <w:rPr>
          <w:b/>
          <w:szCs w:val="28"/>
        </w:rPr>
      </w:pPr>
      <w:r w:rsidRPr="00112C1A">
        <w:rPr>
          <w:b/>
          <w:bCs/>
          <w:szCs w:val="28"/>
        </w:rPr>
        <w:t xml:space="preserve">Сведения об опыте выполнения работ </w:t>
      </w:r>
      <w:r w:rsidRPr="00112C1A">
        <w:rPr>
          <w:b/>
          <w:szCs w:val="28"/>
        </w:rPr>
        <w:t>за период 2013 - 2016 годы (включительно), по предмету, аналогичному предмету Открытого конкурса (</w:t>
      </w:r>
      <w:r w:rsidR="00112C1A" w:rsidRPr="00112C1A">
        <w:rPr>
          <w:b/>
          <w:szCs w:val="28"/>
        </w:rPr>
        <w:t>Капитальный ремонт ограждения КТЭК (инв. № 00017410) Контейнерного терминала Чита филиала ПАО «ТрансКонтейнер» на Забайкальской железной дороге</w:t>
      </w:r>
      <w:r w:rsidR="00E513C9" w:rsidRPr="00112C1A">
        <w:rPr>
          <w:b/>
          <w:szCs w:val="28"/>
        </w:rPr>
        <w:t>)</w:t>
      </w:r>
    </w:p>
    <w:p w:rsidR="00770D6F" w:rsidRPr="00112C1A" w:rsidRDefault="00770D6F" w:rsidP="00112C1A">
      <w:pPr>
        <w:jc w:val="center"/>
        <w:rPr>
          <w:b/>
          <w:bCs/>
          <w:sz w:val="28"/>
          <w:szCs w:val="28"/>
        </w:rPr>
      </w:pPr>
      <w:r w:rsidRPr="00112C1A">
        <w:rPr>
          <w:b/>
          <w:sz w:val="28"/>
          <w:szCs w:val="28"/>
        </w:rPr>
        <w:t>_________________________</w:t>
      </w:r>
      <w:r w:rsidRPr="00112C1A">
        <w:rPr>
          <w:b/>
          <w:bCs/>
          <w:sz w:val="28"/>
          <w:szCs w:val="28"/>
        </w:rPr>
        <w:t>________________________.</w:t>
      </w:r>
    </w:p>
    <w:p w:rsidR="00770D6F" w:rsidRPr="001240A5" w:rsidRDefault="00770D6F" w:rsidP="00770D6F">
      <w:pPr>
        <w:jc w:val="center"/>
        <w:rPr>
          <w:b/>
          <w:i/>
        </w:rPr>
      </w:pPr>
      <w:r w:rsidRPr="009F3AA8">
        <w:rPr>
          <w:b/>
          <w:i/>
        </w:rPr>
        <w:t xml:space="preserve">                                                           </w:t>
      </w:r>
      <w:r w:rsidRPr="001240A5">
        <w:rPr>
          <w:b/>
          <w:i/>
        </w:rPr>
        <w:t>(наименование претендента)</w:t>
      </w:r>
    </w:p>
    <w:tbl>
      <w:tblPr>
        <w:tblpPr w:leftFromText="180" w:rightFromText="180" w:vertAnchor="text" w:horzAnchor="margin" w:tblpXSpec="center" w:tblpY="130"/>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1843"/>
        <w:gridCol w:w="1701"/>
        <w:gridCol w:w="1276"/>
        <w:gridCol w:w="992"/>
        <w:gridCol w:w="1418"/>
        <w:gridCol w:w="1734"/>
      </w:tblGrid>
      <w:tr w:rsidR="00112C1A" w:rsidRPr="001240A5" w:rsidTr="001240A5">
        <w:trPr>
          <w:trHeight w:val="4382"/>
        </w:trPr>
        <w:tc>
          <w:tcPr>
            <w:tcW w:w="534"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5865FC">
            <w:pPr>
              <w:jc w:val="center"/>
            </w:pPr>
            <w:r w:rsidRPr="001240A5">
              <w:t>№№</w:t>
            </w:r>
          </w:p>
        </w:tc>
        <w:tc>
          <w:tcPr>
            <w:tcW w:w="1275"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112C1A">
            <w:r w:rsidRPr="001240A5">
              <w:t>Дата и номер договора (прилагаются копии договоров)</w:t>
            </w:r>
            <w:r w:rsidRPr="001240A5">
              <w:rPr>
                <w:rStyle w:val="af7"/>
              </w:rPr>
              <w:footnoteReference w:id="6"/>
            </w:r>
          </w:p>
        </w:tc>
        <w:tc>
          <w:tcPr>
            <w:tcW w:w="1843" w:type="dxa"/>
            <w:tcBorders>
              <w:top w:val="single" w:sz="4" w:space="0" w:color="auto"/>
              <w:left w:val="single" w:sz="4" w:space="0" w:color="auto"/>
              <w:bottom w:val="single" w:sz="4" w:space="0" w:color="auto"/>
              <w:right w:val="single" w:sz="4" w:space="0" w:color="auto"/>
            </w:tcBorders>
          </w:tcPr>
          <w:p w:rsidR="00112C1A" w:rsidRPr="001240A5" w:rsidRDefault="00112C1A" w:rsidP="005865FC">
            <w:pPr>
              <w:jc w:val="center"/>
            </w:pPr>
            <w:r w:rsidRPr="001240A5">
              <w:t xml:space="preserve">Наименование контрагента (с указанием филиала, представительства подразделения, которое выступает от имени юридического лица) </w:t>
            </w:r>
          </w:p>
        </w:tc>
        <w:tc>
          <w:tcPr>
            <w:tcW w:w="1701"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1240A5">
            <w:pPr>
              <w:jc w:val="center"/>
            </w:pPr>
            <w:r w:rsidRPr="001240A5">
              <w:t>Предмет</w:t>
            </w:r>
          </w:p>
          <w:p w:rsidR="00112C1A" w:rsidRPr="001240A5" w:rsidRDefault="00112C1A" w:rsidP="001240A5">
            <w:pPr>
              <w:jc w:val="center"/>
            </w:pPr>
            <w:r w:rsidRPr="001240A5">
              <w:t>договора (указываются только договоры по предмету Открытого конкурса, указанному в пункте 1.1.2 документации о закупке)</w:t>
            </w:r>
          </w:p>
        </w:tc>
        <w:tc>
          <w:tcPr>
            <w:tcW w:w="1276" w:type="dxa"/>
            <w:tcBorders>
              <w:top w:val="single" w:sz="4" w:space="0" w:color="auto"/>
              <w:left w:val="single" w:sz="4" w:space="0" w:color="auto"/>
              <w:bottom w:val="single" w:sz="4" w:space="0" w:color="auto"/>
              <w:right w:val="single" w:sz="4" w:space="0" w:color="auto"/>
            </w:tcBorders>
          </w:tcPr>
          <w:p w:rsidR="00112C1A" w:rsidRPr="001240A5" w:rsidRDefault="00112C1A" w:rsidP="001240A5">
            <w:pPr>
              <w:jc w:val="center"/>
            </w:pPr>
            <w:r w:rsidRPr="001240A5">
              <w:t>Срок действия договора (момент вступления в силу, дата окончательного исполнения)</w:t>
            </w:r>
          </w:p>
        </w:tc>
        <w:tc>
          <w:tcPr>
            <w:tcW w:w="992"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1240A5">
            <w:pPr>
              <w:jc w:val="center"/>
            </w:pPr>
            <w:r w:rsidRPr="001240A5">
              <w:t>Сумма договора (в руб. без учета НДС)</w:t>
            </w:r>
          </w:p>
        </w:tc>
        <w:tc>
          <w:tcPr>
            <w:tcW w:w="1418"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1240A5">
            <w:pPr>
              <w:jc w:val="center"/>
            </w:pPr>
            <w:r w:rsidRPr="001240A5">
              <w:t>Наличие жалоб, претензий, исковых заявлений со стороны контрагента в связи с ненадлежащим исполнением обязательст по договору</w:t>
            </w:r>
          </w:p>
        </w:tc>
        <w:tc>
          <w:tcPr>
            <w:tcW w:w="1734"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1240A5">
            <w:pPr>
              <w:jc w:val="center"/>
            </w:pPr>
            <w:r w:rsidRPr="001240A5">
              <w:t>Сведения об обоснованности и удовлетворенности требований контрагента по итогам рассмотрения жалоб претензий, исковых заявлений</w:t>
            </w:r>
          </w:p>
        </w:tc>
      </w:tr>
      <w:tr w:rsidR="00112C1A" w:rsidRPr="001240A5" w:rsidTr="001240A5">
        <w:trPr>
          <w:trHeight w:val="274"/>
        </w:trPr>
        <w:tc>
          <w:tcPr>
            <w:tcW w:w="534" w:type="dxa"/>
            <w:tcBorders>
              <w:top w:val="single" w:sz="4" w:space="0" w:color="auto"/>
              <w:left w:val="single" w:sz="4" w:space="0" w:color="auto"/>
              <w:bottom w:val="single" w:sz="4" w:space="0" w:color="auto"/>
              <w:right w:val="single" w:sz="4" w:space="0" w:color="auto"/>
            </w:tcBorders>
          </w:tcPr>
          <w:p w:rsidR="00112C1A" w:rsidRPr="001240A5" w:rsidRDefault="00112C1A" w:rsidP="005865FC">
            <w:r w:rsidRPr="001240A5">
              <w:t>1.</w:t>
            </w:r>
          </w:p>
        </w:tc>
        <w:tc>
          <w:tcPr>
            <w:tcW w:w="1275"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5865FC">
            <w:pPr>
              <w:jc w:val="center"/>
            </w:pPr>
          </w:p>
        </w:tc>
        <w:tc>
          <w:tcPr>
            <w:tcW w:w="1843"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701"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276"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992"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418"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734"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r>
      <w:tr w:rsidR="00112C1A" w:rsidRPr="001240A5" w:rsidTr="001240A5">
        <w:trPr>
          <w:trHeight w:val="262"/>
        </w:trPr>
        <w:tc>
          <w:tcPr>
            <w:tcW w:w="534" w:type="dxa"/>
            <w:tcBorders>
              <w:top w:val="single" w:sz="4" w:space="0" w:color="auto"/>
              <w:left w:val="single" w:sz="4" w:space="0" w:color="auto"/>
              <w:bottom w:val="single" w:sz="4" w:space="0" w:color="auto"/>
              <w:right w:val="single" w:sz="4" w:space="0" w:color="auto"/>
            </w:tcBorders>
          </w:tcPr>
          <w:p w:rsidR="00112C1A" w:rsidRPr="001240A5" w:rsidRDefault="00112C1A" w:rsidP="005865FC">
            <w:r w:rsidRPr="001240A5">
              <w:t>2.</w:t>
            </w:r>
          </w:p>
        </w:tc>
        <w:tc>
          <w:tcPr>
            <w:tcW w:w="1275" w:type="dxa"/>
            <w:tcBorders>
              <w:top w:val="single" w:sz="4" w:space="0" w:color="auto"/>
              <w:left w:val="single" w:sz="4" w:space="0" w:color="auto"/>
              <w:bottom w:val="single" w:sz="4" w:space="0" w:color="auto"/>
              <w:right w:val="single" w:sz="4" w:space="0" w:color="auto"/>
            </w:tcBorders>
            <w:vAlign w:val="center"/>
          </w:tcPr>
          <w:p w:rsidR="00112C1A" w:rsidRPr="001240A5" w:rsidRDefault="00112C1A" w:rsidP="005865FC">
            <w:pPr>
              <w:jc w:val="center"/>
            </w:pPr>
          </w:p>
        </w:tc>
        <w:tc>
          <w:tcPr>
            <w:tcW w:w="1843"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701"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276"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992"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418"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c>
          <w:tcPr>
            <w:tcW w:w="1734" w:type="dxa"/>
            <w:tcBorders>
              <w:top w:val="single" w:sz="4" w:space="0" w:color="auto"/>
              <w:left w:val="single" w:sz="4" w:space="0" w:color="auto"/>
              <w:bottom w:val="single" w:sz="4" w:space="0" w:color="auto"/>
              <w:right w:val="single" w:sz="4" w:space="0" w:color="auto"/>
            </w:tcBorders>
          </w:tcPr>
          <w:p w:rsidR="00112C1A" w:rsidRPr="001240A5" w:rsidRDefault="00112C1A" w:rsidP="005865FC"/>
        </w:tc>
      </w:tr>
      <w:tr w:rsidR="001240A5" w:rsidRPr="001240A5" w:rsidTr="00DF6FC8">
        <w:trPr>
          <w:trHeight w:val="207"/>
        </w:trPr>
        <w:tc>
          <w:tcPr>
            <w:tcW w:w="10773" w:type="dxa"/>
            <w:gridSpan w:val="8"/>
            <w:tcBorders>
              <w:top w:val="single" w:sz="4" w:space="0" w:color="auto"/>
              <w:left w:val="single" w:sz="4" w:space="0" w:color="auto"/>
              <w:bottom w:val="single" w:sz="4" w:space="0" w:color="auto"/>
              <w:right w:val="single" w:sz="4" w:space="0" w:color="auto"/>
            </w:tcBorders>
          </w:tcPr>
          <w:p w:rsidR="001240A5" w:rsidRPr="001240A5" w:rsidRDefault="001240A5" w:rsidP="005865FC">
            <w:r w:rsidRPr="001240A5">
              <w:t>Итого:</w:t>
            </w:r>
          </w:p>
        </w:tc>
      </w:tr>
    </w:tbl>
    <w:p w:rsidR="00770D6F" w:rsidRPr="001240A5" w:rsidRDefault="00770D6F" w:rsidP="00770D6F">
      <w:pPr>
        <w:jc w:val="center"/>
      </w:pPr>
    </w:p>
    <w:p w:rsidR="00770D6F" w:rsidRPr="001240A5" w:rsidRDefault="00770D6F" w:rsidP="00770D6F">
      <w:r w:rsidRPr="001240A5">
        <w:t>Приложение: 1. копия договора на ____ листах.</w:t>
      </w:r>
    </w:p>
    <w:p w:rsidR="00770D6F" w:rsidRPr="005049BC" w:rsidRDefault="00770D6F" w:rsidP="00770D6F">
      <w:r w:rsidRPr="001240A5">
        <w:tab/>
      </w:r>
      <w:r w:rsidRPr="001240A5">
        <w:tab/>
      </w:r>
      <w:r w:rsidRPr="001240A5">
        <w:tab/>
        <w:t xml:space="preserve">    2. копия акта на </w:t>
      </w:r>
      <w:r w:rsidRPr="001240A5">
        <w:tab/>
        <w:t>____ листах.</w:t>
      </w:r>
    </w:p>
    <w:p w:rsidR="00770D6F" w:rsidRDefault="00770D6F" w:rsidP="00770D6F">
      <w:pPr>
        <w:jc w:val="center"/>
        <w:rPr>
          <w:b/>
          <w:szCs w:val="28"/>
        </w:rPr>
      </w:pPr>
    </w:p>
    <w:p w:rsidR="00770D6F" w:rsidRDefault="00770D6F" w:rsidP="00770D6F"/>
    <w:p w:rsidR="00770D6F" w:rsidRDefault="00770D6F" w:rsidP="00770D6F"/>
    <w:p w:rsidR="00770D6F" w:rsidRPr="00C20080" w:rsidRDefault="00770D6F" w:rsidP="00770D6F">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70D6F" w:rsidRPr="00C20080" w:rsidRDefault="00770D6F" w:rsidP="00770D6F">
      <w:pPr>
        <w:tabs>
          <w:tab w:val="left" w:pos="8640"/>
        </w:tabs>
        <w:jc w:val="center"/>
        <w:rPr>
          <w:i/>
        </w:rPr>
      </w:pPr>
      <w:r w:rsidRPr="00C20080">
        <w:rPr>
          <w:i/>
        </w:rPr>
        <w:t>(наименование претендента)</w:t>
      </w:r>
    </w:p>
    <w:p w:rsidR="00770D6F" w:rsidRPr="00C20080" w:rsidRDefault="00770D6F" w:rsidP="00770D6F">
      <w:pPr>
        <w:rPr>
          <w:sz w:val="28"/>
          <w:szCs w:val="28"/>
          <w:lang w:eastAsia="ru-RU"/>
        </w:rPr>
      </w:pPr>
      <w:r w:rsidRPr="00C20080">
        <w:rPr>
          <w:sz w:val="28"/>
          <w:szCs w:val="28"/>
          <w:lang w:eastAsia="ru-RU"/>
        </w:rPr>
        <w:t>____________________________________________________________________</w:t>
      </w:r>
    </w:p>
    <w:p w:rsidR="00770D6F" w:rsidRPr="00C20080" w:rsidRDefault="00770D6F" w:rsidP="00770D6F">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70D6F" w:rsidRPr="00C20080" w:rsidRDefault="00770D6F" w:rsidP="00770D6F">
      <w:pPr>
        <w:rPr>
          <w:sz w:val="28"/>
          <w:szCs w:val="28"/>
          <w:lang w:eastAsia="ru-RU"/>
        </w:rPr>
      </w:pPr>
      <w:r w:rsidRPr="00C20080">
        <w:rPr>
          <w:sz w:val="28"/>
          <w:szCs w:val="28"/>
          <w:lang w:eastAsia="ru-RU"/>
        </w:rPr>
        <w:t>"____" _________ 201__ г.</w:t>
      </w:r>
    </w:p>
    <w:p w:rsidR="00770D6F" w:rsidRPr="007415F9" w:rsidRDefault="00770D6F" w:rsidP="00770D6F"/>
    <w:p w:rsidR="00770D6F" w:rsidRDefault="00770D6F" w:rsidP="00770D6F">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CB0819">
        <w:rPr>
          <w:b/>
          <w:sz w:val="60"/>
          <w:szCs w:val="60"/>
          <w:highlight w:val="cyan"/>
        </w:rPr>
        <w:t>ПРОЕКТ ДОГОВОРА</w:t>
      </w:r>
    </w:p>
    <w:p w:rsidR="000136A9" w:rsidRDefault="000136A9" w:rsidP="000954FB">
      <w:pPr>
        <w:rPr>
          <w:b/>
          <w:i/>
          <w:sz w:val="28"/>
          <w:szCs w:val="28"/>
          <w:highlight w:val="magenta"/>
        </w:rPr>
      </w:pPr>
    </w:p>
    <w:p w:rsidR="00334619" w:rsidRPr="001240A5" w:rsidRDefault="00334619" w:rsidP="00334619">
      <w:pPr>
        <w:jc w:val="both"/>
        <w:rPr>
          <w:sz w:val="28"/>
          <w:szCs w:val="28"/>
        </w:rPr>
      </w:pPr>
      <w:r w:rsidRPr="001240A5">
        <w:rPr>
          <w:sz w:val="28"/>
          <w:szCs w:val="28"/>
        </w:rPr>
        <w:t>г. Чита</w:t>
      </w:r>
      <w:r w:rsidRPr="001240A5">
        <w:rPr>
          <w:sz w:val="28"/>
          <w:szCs w:val="28"/>
        </w:rPr>
        <w:tab/>
      </w:r>
      <w:r w:rsidRPr="001240A5">
        <w:rPr>
          <w:sz w:val="28"/>
          <w:szCs w:val="28"/>
        </w:rPr>
        <w:tab/>
      </w:r>
      <w:r w:rsidRPr="001240A5">
        <w:rPr>
          <w:sz w:val="28"/>
          <w:szCs w:val="28"/>
        </w:rPr>
        <w:tab/>
      </w:r>
      <w:r w:rsidRPr="001240A5">
        <w:rPr>
          <w:sz w:val="28"/>
          <w:szCs w:val="28"/>
        </w:rPr>
        <w:tab/>
      </w:r>
      <w:r w:rsidRPr="001240A5">
        <w:rPr>
          <w:sz w:val="28"/>
          <w:szCs w:val="28"/>
        </w:rPr>
        <w:tab/>
      </w:r>
      <w:r w:rsidRPr="001240A5">
        <w:rPr>
          <w:sz w:val="28"/>
          <w:szCs w:val="28"/>
        </w:rPr>
        <w:tab/>
      </w:r>
      <w:r w:rsidRPr="001240A5">
        <w:rPr>
          <w:sz w:val="28"/>
          <w:szCs w:val="28"/>
        </w:rPr>
        <w:tab/>
      </w:r>
      <w:r w:rsidRPr="001240A5">
        <w:rPr>
          <w:sz w:val="28"/>
          <w:szCs w:val="28"/>
        </w:rPr>
        <w:tab/>
      </w:r>
      <w:r w:rsidRPr="001240A5">
        <w:rPr>
          <w:sz w:val="28"/>
          <w:szCs w:val="28"/>
        </w:rPr>
        <w:tab/>
        <w:t xml:space="preserve">                                     «__»_____________ 2016 г.</w:t>
      </w:r>
    </w:p>
    <w:p w:rsidR="00334619" w:rsidRPr="001240A5" w:rsidRDefault="00334619" w:rsidP="00334619">
      <w:pPr>
        <w:ind w:firstLine="851"/>
        <w:jc w:val="both"/>
        <w:rPr>
          <w:sz w:val="28"/>
          <w:szCs w:val="28"/>
        </w:rPr>
      </w:pPr>
    </w:p>
    <w:p w:rsidR="00334619" w:rsidRPr="001240A5" w:rsidRDefault="00334619" w:rsidP="00334619">
      <w:pPr>
        <w:widowControl w:val="0"/>
        <w:overflowPunct w:val="0"/>
        <w:autoSpaceDE w:val="0"/>
        <w:autoSpaceDN w:val="0"/>
        <w:adjustRightInd w:val="0"/>
        <w:ind w:firstLine="450"/>
        <w:jc w:val="both"/>
        <w:rPr>
          <w:sz w:val="28"/>
          <w:szCs w:val="28"/>
        </w:rPr>
      </w:pPr>
      <w:r w:rsidRPr="001240A5">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ж.д. Банщикова Андрея Витальевича,  действующего  на  основании доверенности _______________________________ с одной стороны, и _____________________________________________________, именуемое в дальнейшем «Исполнитель», в лице _______________________________________, действующего на основании 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334619" w:rsidRPr="001240A5" w:rsidRDefault="00334619" w:rsidP="00334619">
      <w:pPr>
        <w:ind w:firstLine="851"/>
        <w:jc w:val="both"/>
        <w:rPr>
          <w:sz w:val="28"/>
          <w:szCs w:val="28"/>
        </w:rPr>
      </w:pPr>
    </w:p>
    <w:p w:rsidR="00334619" w:rsidRPr="001240A5" w:rsidRDefault="00334619" w:rsidP="00334619">
      <w:pPr>
        <w:numPr>
          <w:ilvl w:val="0"/>
          <w:numId w:val="34"/>
        </w:numPr>
        <w:suppressAutoHyphens w:val="0"/>
        <w:jc w:val="center"/>
        <w:rPr>
          <w:b/>
          <w:sz w:val="28"/>
          <w:szCs w:val="28"/>
        </w:rPr>
      </w:pPr>
      <w:r w:rsidRPr="001240A5">
        <w:rPr>
          <w:b/>
          <w:sz w:val="28"/>
          <w:szCs w:val="28"/>
        </w:rPr>
        <w:t>Предмет Договора</w:t>
      </w:r>
    </w:p>
    <w:p w:rsidR="00334619" w:rsidRPr="001240A5" w:rsidRDefault="00334619" w:rsidP="00334619">
      <w:pPr>
        <w:pStyle w:val="19"/>
        <w:rPr>
          <w:szCs w:val="28"/>
        </w:rPr>
      </w:pPr>
      <w:r w:rsidRPr="001240A5">
        <w:rPr>
          <w:szCs w:val="28"/>
        </w:rPr>
        <w:t xml:space="preserve">  1.1.  Заказчик поручает и обязуется оплатить, а Исполнитель  принимает  на  себя обязательства по выполнению работ по капитальному ремонту  ограждения КТЭК (инв. № 00017410) Контейнерного терминала Чита филиала ПАО «ТрансКонтейнер» на Забайкальской железной дороге.</w:t>
      </w:r>
    </w:p>
    <w:p w:rsidR="00334619" w:rsidRPr="001240A5" w:rsidRDefault="00334619" w:rsidP="00334619">
      <w:pPr>
        <w:pStyle w:val="afd"/>
        <w:ind w:firstLine="851"/>
        <w:rPr>
          <w:szCs w:val="28"/>
        </w:rPr>
      </w:pPr>
      <w:r w:rsidRPr="001240A5">
        <w:rPr>
          <w:szCs w:val="28"/>
        </w:rPr>
        <w:t>1.2. Содержание и требования к Работам изложены в Техническом задании (Приложение №1) и в Ведомости объемов работ (Приложение №2), являющихся  неотъемлемыми частями настоящего Договора.</w:t>
      </w:r>
    </w:p>
    <w:p w:rsidR="00334619" w:rsidRPr="001240A5" w:rsidRDefault="00334619" w:rsidP="00334619">
      <w:pPr>
        <w:pStyle w:val="afd"/>
        <w:ind w:firstLine="851"/>
        <w:rPr>
          <w:szCs w:val="28"/>
        </w:rPr>
      </w:pPr>
      <w:r w:rsidRPr="001240A5">
        <w:rPr>
          <w:szCs w:val="28"/>
        </w:rPr>
        <w:t>1.3. Срок начала выполнения Работ по настоящему Договору - с даты подписания Договора. Срок окончания выполнения Работ по настоящему Договору – в течение ___________________ календарных дней с даты подписания договора.</w:t>
      </w:r>
    </w:p>
    <w:p w:rsidR="00334619" w:rsidRPr="001240A5" w:rsidRDefault="00334619" w:rsidP="00334619">
      <w:pPr>
        <w:pStyle w:val="19"/>
        <w:rPr>
          <w:szCs w:val="28"/>
        </w:rPr>
      </w:pPr>
      <w:r w:rsidRPr="001240A5">
        <w:rPr>
          <w:szCs w:val="28"/>
        </w:rPr>
        <w:t xml:space="preserve"> 1.4. Результатом Работ по настоящему Договору является капитальный ремонт ограждения КТЭК (инв. № 00017410) Контейнерного терминала Чита филиала ПАО «ТрансКонтейнер» на Забайкальской железной дороге.</w:t>
      </w:r>
    </w:p>
    <w:p w:rsidR="00334619" w:rsidRPr="001240A5" w:rsidRDefault="00334619" w:rsidP="00256DEF">
      <w:pPr>
        <w:pStyle w:val="19"/>
        <w:rPr>
          <w:szCs w:val="28"/>
        </w:rPr>
      </w:pPr>
    </w:p>
    <w:p w:rsidR="00334619" w:rsidRPr="001240A5" w:rsidRDefault="00334619" w:rsidP="00334619">
      <w:pPr>
        <w:numPr>
          <w:ilvl w:val="0"/>
          <w:numId w:val="34"/>
        </w:numPr>
        <w:suppressAutoHyphens w:val="0"/>
        <w:jc w:val="center"/>
        <w:rPr>
          <w:b/>
          <w:sz w:val="28"/>
          <w:szCs w:val="28"/>
        </w:rPr>
      </w:pPr>
      <w:r w:rsidRPr="001240A5">
        <w:rPr>
          <w:b/>
          <w:sz w:val="28"/>
          <w:szCs w:val="28"/>
        </w:rPr>
        <w:t>Цена Работ и порядок оплаты</w:t>
      </w:r>
    </w:p>
    <w:p w:rsidR="00334619" w:rsidRPr="001240A5" w:rsidRDefault="00334619" w:rsidP="00334619">
      <w:pPr>
        <w:pStyle w:val="afd"/>
        <w:ind w:firstLine="851"/>
        <w:jc w:val="both"/>
        <w:rPr>
          <w:szCs w:val="28"/>
        </w:rPr>
      </w:pPr>
      <w:r w:rsidRPr="001240A5">
        <w:rPr>
          <w:szCs w:val="28"/>
        </w:rPr>
        <w:t xml:space="preserve">2.1. За выполненные по настоящему Договору Работы Заказчик, в соответствии с Протоколом согласования договорной цены (Приложение №3), являющимся неотъемлемой частью настоящего Договора, обязуется оплатить </w:t>
      </w:r>
      <w:r w:rsidRPr="001240A5">
        <w:rPr>
          <w:szCs w:val="28"/>
        </w:rPr>
        <w:lastRenderedPageBreak/>
        <w:t xml:space="preserve">Исполнителю  </w:t>
      </w:r>
      <w:r w:rsidRPr="001240A5">
        <w:rPr>
          <w:b/>
          <w:szCs w:val="28"/>
        </w:rPr>
        <w:t xml:space="preserve">_____________________________, </w:t>
      </w:r>
      <w:r w:rsidRPr="001240A5">
        <w:rPr>
          <w:szCs w:val="28"/>
        </w:rPr>
        <w:t xml:space="preserve">НДС по ставке ____%, размер которого составляет ________/ НДС не облагается </w:t>
      </w:r>
      <w:r w:rsidRPr="001240A5">
        <w:rPr>
          <w:i/>
          <w:szCs w:val="28"/>
        </w:rPr>
        <w:t>(указать необходимое).</w:t>
      </w:r>
    </w:p>
    <w:p w:rsidR="00334619" w:rsidRDefault="00334619" w:rsidP="00334619">
      <w:pPr>
        <w:ind w:firstLine="851"/>
        <w:jc w:val="both"/>
        <w:rPr>
          <w:sz w:val="28"/>
          <w:szCs w:val="28"/>
        </w:rPr>
      </w:pPr>
      <w:r w:rsidRPr="001240A5">
        <w:rPr>
          <w:sz w:val="28"/>
          <w:szCs w:val="28"/>
        </w:rPr>
        <w:t>Локальный сметный расчет на выполнение Работ (Приложение №4) является неотъемлемой частью настоящего Договора.</w:t>
      </w:r>
    </w:p>
    <w:p w:rsidR="008B1220" w:rsidRPr="001240A5" w:rsidRDefault="008B1220" w:rsidP="00334619">
      <w:pPr>
        <w:ind w:firstLine="851"/>
        <w:jc w:val="both"/>
        <w:rPr>
          <w:sz w:val="28"/>
          <w:szCs w:val="28"/>
        </w:rPr>
      </w:pPr>
      <w:r>
        <w:rPr>
          <w:sz w:val="28"/>
          <w:szCs w:val="28"/>
        </w:rPr>
        <w:t xml:space="preserve">2.2. Увеличение общей цены договора, </w:t>
      </w:r>
      <w:r w:rsidR="009B6EB0">
        <w:rPr>
          <w:sz w:val="28"/>
          <w:szCs w:val="28"/>
        </w:rPr>
        <w:t xml:space="preserve">за счет роста стоимости единицы продукции, </w:t>
      </w:r>
      <w:r>
        <w:rPr>
          <w:sz w:val="28"/>
          <w:szCs w:val="28"/>
        </w:rPr>
        <w:t>в процессе его исполнения, без проведения дополнительной процедуры размещения заказов не допускается.</w:t>
      </w:r>
    </w:p>
    <w:p w:rsidR="00334619" w:rsidRPr="001240A5" w:rsidRDefault="008B1220" w:rsidP="00334619">
      <w:pPr>
        <w:ind w:firstLine="851"/>
        <w:jc w:val="both"/>
        <w:rPr>
          <w:sz w:val="28"/>
          <w:szCs w:val="28"/>
        </w:rPr>
      </w:pPr>
      <w:r>
        <w:rPr>
          <w:sz w:val="28"/>
          <w:szCs w:val="28"/>
        </w:rPr>
        <w:t>2.3</w:t>
      </w:r>
      <w:r w:rsidR="00334619" w:rsidRPr="001240A5">
        <w:rPr>
          <w:sz w:val="28"/>
          <w:szCs w:val="28"/>
        </w:rPr>
        <w:t>. Оплата Работ производится Заказчиком по безналичному расчету в следующем порядке:</w:t>
      </w:r>
    </w:p>
    <w:p w:rsidR="00334619" w:rsidRPr="001240A5" w:rsidRDefault="00334619" w:rsidP="00334619">
      <w:pPr>
        <w:ind w:firstLine="851"/>
        <w:jc w:val="both"/>
        <w:rPr>
          <w:sz w:val="28"/>
          <w:szCs w:val="28"/>
        </w:rPr>
      </w:pPr>
      <w:r w:rsidRPr="001240A5">
        <w:rPr>
          <w:sz w:val="28"/>
          <w:szCs w:val="28"/>
        </w:rPr>
        <w:t>2.</w:t>
      </w:r>
      <w:r w:rsidR="008B1220">
        <w:rPr>
          <w:sz w:val="28"/>
          <w:szCs w:val="28"/>
        </w:rPr>
        <w:t>3</w:t>
      </w:r>
      <w:r w:rsidRPr="001240A5">
        <w:rPr>
          <w:sz w:val="28"/>
          <w:szCs w:val="28"/>
        </w:rPr>
        <w:t>.1. Авансирование предусмотрено в размере ____ (______________) % от цены договора  в течение 15 (пятнадцати) календарных дней с даты подписания договора на основании выставленного счета.</w:t>
      </w:r>
    </w:p>
    <w:p w:rsidR="00334619" w:rsidRPr="001240A5" w:rsidRDefault="008B1220" w:rsidP="00334619">
      <w:pPr>
        <w:ind w:firstLine="851"/>
        <w:jc w:val="both"/>
        <w:rPr>
          <w:sz w:val="28"/>
          <w:szCs w:val="28"/>
        </w:rPr>
      </w:pPr>
      <w:r>
        <w:rPr>
          <w:sz w:val="28"/>
          <w:szCs w:val="28"/>
        </w:rPr>
        <w:t>2.3</w:t>
      </w:r>
      <w:r w:rsidR="00334619" w:rsidRPr="001240A5">
        <w:rPr>
          <w:sz w:val="28"/>
          <w:szCs w:val="28"/>
        </w:rPr>
        <w:t>.2. Оплата оставшейся части в размере ____(____________)% производится после подписания Сторонами акта сдачи-приемки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334619" w:rsidRPr="001240A5" w:rsidRDefault="00334619" w:rsidP="00334619">
      <w:pPr>
        <w:pStyle w:val="afd"/>
        <w:numPr>
          <w:ilvl w:val="0"/>
          <w:numId w:val="34"/>
        </w:numPr>
        <w:suppressAutoHyphens w:val="0"/>
        <w:jc w:val="center"/>
        <w:rPr>
          <w:b/>
          <w:szCs w:val="28"/>
        </w:rPr>
      </w:pPr>
      <w:r w:rsidRPr="001240A5">
        <w:rPr>
          <w:b/>
          <w:szCs w:val="28"/>
        </w:rPr>
        <w:t>Порядок сдачи и приемки Работ</w:t>
      </w:r>
    </w:p>
    <w:p w:rsidR="00334619" w:rsidRPr="001240A5" w:rsidRDefault="00334619" w:rsidP="00334619">
      <w:pPr>
        <w:ind w:firstLine="851"/>
        <w:jc w:val="both"/>
        <w:rPr>
          <w:sz w:val="28"/>
          <w:szCs w:val="28"/>
        </w:rPr>
      </w:pPr>
      <w:r w:rsidRPr="001240A5">
        <w:rPr>
          <w:sz w:val="28"/>
          <w:szCs w:val="28"/>
        </w:rPr>
        <w:t>3.1. По завершении  выполнения Работ</w:t>
      </w:r>
      <w:r w:rsidRPr="001240A5">
        <w:rPr>
          <w:iCs/>
          <w:sz w:val="28"/>
          <w:szCs w:val="28"/>
        </w:rPr>
        <w:t xml:space="preserve"> </w:t>
      </w:r>
      <w:r w:rsidRPr="001240A5">
        <w:rPr>
          <w:sz w:val="28"/>
          <w:szCs w:val="28"/>
        </w:rPr>
        <w:t>Исполнитель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счет-фактуру, сертификаты соответствия на используемую продукцию и материалы. Объём работ, принимаемых у Исполнителя, должен соответствовать объёмам работ, изложенных в Ведомости объемов работ (Приложение №2).</w:t>
      </w:r>
    </w:p>
    <w:p w:rsidR="00334619" w:rsidRPr="001240A5" w:rsidRDefault="00334619" w:rsidP="00334619">
      <w:pPr>
        <w:pStyle w:val="affa"/>
        <w:ind w:firstLine="709"/>
        <w:jc w:val="both"/>
        <w:rPr>
          <w:rFonts w:ascii="Times New Roman" w:hAnsi="Times New Roman"/>
          <w:sz w:val="28"/>
          <w:szCs w:val="28"/>
        </w:rPr>
      </w:pPr>
      <w:r w:rsidRPr="001240A5">
        <w:rPr>
          <w:rFonts w:ascii="Times New Roman" w:hAnsi="Times New Roman"/>
          <w:sz w:val="28"/>
          <w:szCs w:val="28"/>
        </w:rPr>
        <w:t>3.2. Заказчик в течение 3 (трех) календарных дней с даты получения акта приемки выполненных Работ формы КС-2, справки о стоимости выполненных работ и затрат формы  КС-3, счета-фактуры</w:t>
      </w:r>
      <w:r w:rsidRPr="001240A5">
        <w:rPr>
          <w:rFonts w:ascii="Times New Roman" w:hAnsi="Times New Roman"/>
          <w:i/>
          <w:iCs/>
          <w:sz w:val="28"/>
          <w:szCs w:val="28"/>
        </w:rPr>
        <w:t xml:space="preserve"> </w:t>
      </w:r>
      <w:r w:rsidRPr="001240A5">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34619" w:rsidRPr="001240A5" w:rsidRDefault="00334619" w:rsidP="00334619">
      <w:pPr>
        <w:pStyle w:val="19"/>
        <w:ind w:firstLine="851"/>
        <w:rPr>
          <w:szCs w:val="28"/>
        </w:rPr>
      </w:pPr>
      <w:r w:rsidRPr="001240A5">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выполнение Работ по настоящему Договору.</w:t>
      </w:r>
    </w:p>
    <w:p w:rsidR="00334619" w:rsidRPr="001240A5" w:rsidRDefault="00334619" w:rsidP="00334619">
      <w:pPr>
        <w:ind w:firstLine="851"/>
        <w:jc w:val="both"/>
        <w:rPr>
          <w:sz w:val="28"/>
          <w:szCs w:val="28"/>
        </w:rPr>
      </w:pPr>
      <w:r w:rsidRPr="001240A5">
        <w:rPr>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34619" w:rsidRPr="001240A5" w:rsidRDefault="00334619" w:rsidP="00334619">
      <w:pPr>
        <w:pStyle w:val="afd"/>
        <w:numPr>
          <w:ilvl w:val="0"/>
          <w:numId w:val="34"/>
        </w:numPr>
        <w:suppressAutoHyphens w:val="0"/>
        <w:jc w:val="center"/>
        <w:rPr>
          <w:b/>
          <w:szCs w:val="28"/>
        </w:rPr>
      </w:pPr>
      <w:r w:rsidRPr="001240A5">
        <w:rPr>
          <w:b/>
          <w:szCs w:val="28"/>
        </w:rPr>
        <w:t>Обязанности Сторон</w:t>
      </w:r>
    </w:p>
    <w:p w:rsidR="00334619" w:rsidRPr="001240A5" w:rsidRDefault="00334619" w:rsidP="00334619">
      <w:pPr>
        <w:pStyle w:val="afd"/>
        <w:ind w:firstLine="851"/>
        <w:rPr>
          <w:szCs w:val="28"/>
          <w:lang w:val="en-US"/>
        </w:rPr>
      </w:pPr>
      <w:r w:rsidRPr="001240A5">
        <w:rPr>
          <w:szCs w:val="28"/>
        </w:rPr>
        <w:t>4.1. Исполнитель обязан:</w:t>
      </w:r>
    </w:p>
    <w:p w:rsidR="00334619" w:rsidRPr="001240A5" w:rsidRDefault="00334619" w:rsidP="00334619">
      <w:pPr>
        <w:pStyle w:val="afd"/>
        <w:ind w:firstLine="851"/>
        <w:jc w:val="both"/>
        <w:rPr>
          <w:szCs w:val="28"/>
        </w:rPr>
      </w:pPr>
      <w:r w:rsidRPr="001240A5">
        <w:rPr>
          <w:szCs w:val="28"/>
        </w:rPr>
        <w:lastRenderedPageBreak/>
        <w:t>4.1.1. Выставить Заказчику счет-фактуру на сумму авансового платежа в течение 5 календарных дней с даты его оплаты.</w:t>
      </w:r>
    </w:p>
    <w:p w:rsidR="00334619" w:rsidRPr="001240A5" w:rsidRDefault="00334619" w:rsidP="00334619">
      <w:pPr>
        <w:pStyle w:val="afd"/>
        <w:ind w:firstLine="851"/>
        <w:jc w:val="both"/>
        <w:rPr>
          <w:szCs w:val="28"/>
        </w:rPr>
      </w:pPr>
      <w:r w:rsidRPr="001240A5">
        <w:rPr>
          <w:szCs w:val="28"/>
        </w:rPr>
        <w:t xml:space="preserve"> 4.1.2. Выполнить Работы в соответствии с требованиями и положениями настоящего Договора, технического задания (Приложение №1) и Ведомости объемов работ (Приложение №2). Привлечение субподряда не допускается. </w:t>
      </w:r>
    </w:p>
    <w:p w:rsidR="00334619" w:rsidRPr="001240A5" w:rsidRDefault="00334619" w:rsidP="00334619">
      <w:pPr>
        <w:shd w:val="clear" w:color="auto" w:fill="FFFFFF"/>
        <w:ind w:firstLine="709"/>
        <w:jc w:val="both"/>
        <w:rPr>
          <w:sz w:val="28"/>
          <w:szCs w:val="28"/>
        </w:rPr>
      </w:pPr>
      <w:r w:rsidRPr="001240A5">
        <w:rPr>
          <w:sz w:val="28"/>
          <w:szCs w:val="28"/>
        </w:rPr>
        <w:t>Результаты Работ должны отвечать требованиям законодательства Российской Федерации, требованиям, установленным СНиП</w:t>
      </w:r>
      <w:r w:rsidRPr="001240A5">
        <w:rPr>
          <w:color w:val="000000"/>
          <w:spacing w:val="7"/>
          <w:sz w:val="28"/>
          <w:szCs w:val="28"/>
        </w:rPr>
        <w:t>, ГОСТ и другими соответствующими нормативными документами</w:t>
      </w:r>
      <w:r w:rsidRPr="001240A5">
        <w:rPr>
          <w:sz w:val="28"/>
          <w:szCs w:val="28"/>
        </w:rPr>
        <w:t>, государственными стандартами, а также требованиям, обычно предъявляемым к данному виду Работ.</w:t>
      </w:r>
    </w:p>
    <w:p w:rsidR="00334619" w:rsidRPr="001240A5" w:rsidRDefault="00334619" w:rsidP="00334619">
      <w:pPr>
        <w:ind w:firstLine="851"/>
        <w:jc w:val="both"/>
        <w:rPr>
          <w:sz w:val="28"/>
          <w:szCs w:val="28"/>
        </w:rPr>
      </w:pPr>
      <w:r w:rsidRPr="001240A5">
        <w:rPr>
          <w:sz w:val="28"/>
          <w:szCs w:val="28"/>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34619" w:rsidRPr="001240A5" w:rsidRDefault="00334619" w:rsidP="00334619">
      <w:pPr>
        <w:ind w:firstLine="851"/>
        <w:jc w:val="both"/>
        <w:rPr>
          <w:sz w:val="28"/>
          <w:szCs w:val="28"/>
        </w:rPr>
      </w:pPr>
      <w:r w:rsidRPr="001240A5">
        <w:rPr>
          <w:sz w:val="28"/>
          <w:szCs w:val="28"/>
        </w:rPr>
        <w:t>4.1.4. Устранять недостатки в выполненных Работах своими силами и за свой счет.</w:t>
      </w:r>
    </w:p>
    <w:p w:rsidR="00334619" w:rsidRPr="001240A5" w:rsidRDefault="00334619" w:rsidP="00334619">
      <w:pPr>
        <w:ind w:firstLine="851"/>
        <w:jc w:val="both"/>
        <w:rPr>
          <w:sz w:val="28"/>
          <w:szCs w:val="28"/>
        </w:rPr>
      </w:pPr>
      <w:r w:rsidRPr="001240A5">
        <w:rPr>
          <w:sz w:val="28"/>
          <w:szCs w:val="28"/>
        </w:rPr>
        <w:t>4.1.5.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34619" w:rsidRPr="001240A5" w:rsidRDefault="00334619" w:rsidP="00334619">
      <w:pPr>
        <w:ind w:firstLine="851"/>
        <w:jc w:val="both"/>
        <w:rPr>
          <w:sz w:val="28"/>
          <w:szCs w:val="28"/>
        </w:rPr>
      </w:pPr>
      <w:r w:rsidRPr="001240A5">
        <w:rPr>
          <w:sz w:val="28"/>
          <w:szCs w:val="28"/>
        </w:rPr>
        <w:t xml:space="preserve">4.1.6. Гарантийный срок на результаты Работ по настоящему Договору – __________________(___________) месяцев с даты подписания акта приемки-сдачи отремонтированных, реконструированных и модернизированных объектов формы ОС-3. </w:t>
      </w:r>
    </w:p>
    <w:p w:rsidR="00334619" w:rsidRPr="001240A5" w:rsidRDefault="00334619" w:rsidP="00334619">
      <w:pPr>
        <w:ind w:firstLine="851"/>
        <w:jc w:val="both"/>
        <w:rPr>
          <w:sz w:val="28"/>
          <w:szCs w:val="28"/>
        </w:rPr>
      </w:pPr>
      <w:r w:rsidRPr="001240A5">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34619" w:rsidRPr="001240A5" w:rsidRDefault="00334619" w:rsidP="00334619">
      <w:pPr>
        <w:pStyle w:val="afd"/>
        <w:ind w:firstLine="851"/>
        <w:rPr>
          <w:szCs w:val="28"/>
        </w:rPr>
      </w:pPr>
      <w:r w:rsidRPr="001240A5">
        <w:rPr>
          <w:szCs w:val="28"/>
        </w:rPr>
        <w:t>4.1.7. Незамедлительно информировать Заказчика в случае выявления нецелесообразности продолжения выполнения Работ.</w:t>
      </w:r>
    </w:p>
    <w:p w:rsidR="00334619" w:rsidRPr="001240A5" w:rsidRDefault="00334619" w:rsidP="00334619">
      <w:pPr>
        <w:pStyle w:val="afd"/>
        <w:tabs>
          <w:tab w:val="left" w:pos="1560"/>
        </w:tabs>
        <w:ind w:firstLine="851"/>
        <w:rPr>
          <w:szCs w:val="28"/>
        </w:rPr>
      </w:pPr>
      <w:r w:rsidRPr="001240A5">
        <w:rPr>
          <w:szCs w:val="28"/>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334619" w:rsidRPr="001240A5" w:rsidRDefault="00334619" w:rsidP="00334619">
      <w:pPr>
        <w:pStyle w:val="afd"/>
        <w:ind w:firstLine="851"/>
        <w:rPr>
          <w:szCs w:val="28"/>
        </w:rPr>
      </w:pPr>
      <w:r w:rsidRPr="001240A5">
        <w:rPr>
          <w:szCs w:val="28"/>
        </w:rPr>
        <w:t>4.2. Заказчик обязан:</w:t>
      </w:r>
    </w:p>
    <w:p w:rsidR="00334619" w:rsidRPr="001240A5" w:rsidRDefault="00334619" w:rsidP="00334619">
      <w:pPr>
        <w:pStyle w:val="afd"/>
        <w:ind w:firstLine="851"/>
        <w:rPr>
          <w:szCs w:val="28"/>
        </w:rPr>
      </w:pPr>
      <w:r w:rsidRPr="001240A5">
        <w:rPr>
          <w:szCs w:val="28"/>
        </w:rPr>
        <w:t>4.2.1. Передавать Исполнителю необходимую для выполнения Работ информацию и документацию.</w:t>
      </w:r>
    </w:p>
    <w:p w:rsidR="00334619" w:rsidRPr="001240A5" w:rsidRDefault="00334619" w:rsidP="00334619">
      <w:pPr>
        <w:pStyle w:val="afd"/>
        <w:ind w:firstLine="851"/>
        <w:rPr>
          <w:szCs w:val="28"/>
        </w:rPr>
      </w:pPr>
      <w:r w:rsidRPr="001240A5">
        <w:rPr>
          <w:szCs w:val="28"/>
        </w:rPr>
        <w:t>4.2.2. Оплатить Работы в установленный срок в соответствии с условиями настоящего Договора.</w:t>
      </w:r>
    </w:p>
    <w:p w:rsidR="00334619" w:rsidRPr="001240A5" w:rsidRDefault="00334619" w:rsidP="00334619">
      <w:pPr>
        <w:pStyle w:val="afd"/>
        <w:ind w:firstLine="851"/>
        <w:rPr>
          <w:szCs w:val="28"/>
        </w:rPr>
      </w:pPr>
      <w:r w:rsidRPr="001240A5">
        <w:rPr>
          <w:szCs w:val="28"/>
        </w:rPr>
        <w:t>4.2.3. Проверять ход и качество Работ, выполняемых Исполнителем, не вмешиваясь в его деятельность.</w:t>
      </w:r>
    </w:p>
    <w:p w:rsidR="00334619" w:rsidRPr="001240A5" w:rsidRDefault="00334619" w:rsidP="00334619">
      <w:pPr>
        <w:pStyle w:val="19"/>
        <w:ind w:firstLine="851"/>
        <w:rPr>
          <w:szCs w:val="28"/>
        </w:rPr>
      </w:pPr>
      <w:r w:rsidRPr="001240A5">
        <w:rPr>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34619" w:rsidRPr="001240A5" w:rsidRDefault="00334619" w:rsidP="00334619">
      <w:pPr>
        <w:pStyle w:val="19"/>
        <w:ind w:firstLine="851"/>
        <w:rPr>
          <w:szCs w:val="28"/>
        </w:rPr>
      </w:pPr>
      <w:r w:rsidRPr="001240A5">
        <w:rPr>
          <w:szCs w:val="28"/>
        </w:rPr>
        <w:t>4.3. Заказчик вправе:</w:t>
      </w:r>
    </w:p>
    <w:p w:rsidR="00334619" w:rsidRPr="001240A5" w:rsidRDefault="00334619" w:rsidP="00334619">
      <w:pPr>
        <w:autoSpaceDE w:val="0"/>
        <w:autoSpaceDN w:val="0"/>
        <w:adjustRightInd w:val="0"/>
        <w:ind w:firstLine="708"/>
        <w:jc w:val="both"/>
        <w:rPr>
          <w:sz w:val="28"/>
          <w:szCs w:val="28"/>
        </w:rPr>
      </w:pPr>
      <w:r w:rsidRPr="001240A5">
        <w:rPr>
          <w:sz w:val="28"/>
          <w:szCs w:val="28"/>
        </w:rPr>
        <w:lastRenderedPageBreak/>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34619" w:rsidRPr="001240A5" w:rsidRDefault="00334619" w:rsidP="00334619">
      <w:pPr>
        <w:ind w:firstLine="851"/>
        <w:jc w:val="center"/>
        <w:rPr>
          <w:b/>
          <w:sz w:val="28"/>
          <w:szCs w:val="28"/>
        </w:rPr>
      </w:pPr>
    </w:p>
    <w:p w:rsidR="00334619" w:rsidRPr="001240A5" w:rsidRDefault="00334619" w:rsidP="00334619">
      <w:pPr>
        <w:numPr>
          <w:ilvl w:val="0"/>
          <w:numId w:val="34"/>
        </w:numPr>
        <w:suppressAutoHyphens w:val="0"/>
        <w:jc w:val="center"/>
        <w:rPr>
          <w:b/>
          <w:sz w:val="28"/>
          <w:szCs w:val="28"/>
        </w:rPr>
      </w:pPr>
      <w:r w:rsidRPr="001240A5">
        <w:rPr>
          <w:b/>
          <w:sz w:val="28"/>
          <w:szCs w:val="28"/>
        </w:rPr>
        <w:t>Ответственность Сторон</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0,01% от цены настоящего Договора за каждый день просрочки, но не более 10 (десяти)% от цены настоящего Договора.</w:t>
      </w:r>
    </w:p>
    <w:p w:rsidR="00334619" w:rsidRPr="001240A5" w:rsidRDefault="00334619" w:rsidP="00334619">
      <w:pPr>
        <w:widowControl w:val="0"/>
        <w:autoSpaceDE w:val="0"/>
        <w:autoSpaceDN w:val="0"/>
        <w:adjustRightInd w:val="0"/>
        <w:ind w:right="-6" w:firstLine="851"/>
        <w:jc w:val="both"/>
        <w:rPr>
          <w:sz w:val="28"/>
          <w:szCs w:val="28"/>
        </w:rPr>
      </w:pPr>
      <w:r w:rsidRPr="001240A5">
        <w:rPr>
          <w:sz w:val="28"/>
          <w:szCs w:val="28"/>
        </w:rPr>
        <w:t>5.3.</w:t>
      </w:r>
      <w:r w:rsidRPr="001240A5">
        <w:rPr>
          <w:i/>
          <w:sz w:val="28"/>
          <w:szCs w:val="28"/>
        </w:rPr>
        <w:t xml:space="preserve"> </w:t>
      </w:r>
      <w:r w:rsidRPr="001240A5">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334619" w:rsidRPr="001240A5" w:rsidRDefault="00334619" w:rsidP="00334619">
      <w:pPr>
        <w:widowControl w:val="0"/>
        <w:autoSpaceDE w:val="0"/>
        <w:autoSpaceDN w:val="0"/>
        <w:adjustRightInd w:val="0"/>
        <w:ind w:right="-6" w:firstLine="851"/>
        <w:jc w:val="both"/>
        <w:rPr>
          <w:sz w:val="28"/>
          <w:szCs w:val="28"/>
        </w:rPr>
      </w:pPr>
      <w:r w:rsidRPr="001240A5">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334619" w:rsidRPr="001240A5" w:rsidRDefault="00334619" w:rsidP="00334619">
      <w:pPr>
        <w:pStyle w:val="aff4"/>
        <w:ind w:firstLine="851"/>
        <w:jc w:val="both"/>
        <w:rPr>
          <w:b/>
          <w:sz w:val="28"/>
          <w:szCs w:val="28"/>
        </w:rPr>
      </w:pPr>
      <w:r w:rsidRPr="001240A5">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240A5">
        <w:rPr>
          <w:b/>
          <w:sz w:val="28"/>
          <w:szCs w:val="28"/>
        </w:rPr>
        <w:t xml:space="preserve"> </w:t>
      </w:r>
    </w:p>
    <w:p w:rsidR="00334619" w:rsidRPr="001240A5" w:rsidRDefault="00334619" w:rsidP="00334619">
      <w:pPr>
        <w:pStyle w:val="ConsNormal"/>
        <w:ind w:firstLine="0"/>
        <w:rPr>
          <w:rFonts w:ascii="Times New Roman" w:hAnsi="Times New Roman" w:cs="Times New Roman"/>
          <w:b/>
          <w:sz w:val="28"/>
          <w:szCs w:val="28"/>
        </w:rPr>
      </w:pPr>
    </w:p>
    <w:p w:rsidR="00334619" w:rsidRPr="001240A5" w:rsidRDefault="00334619" w:rsidP="00334619">
      <w:pPr>
        <w:pStyle w:val="ConsNormal"/>
        <w:numPr>
          <w:ilvl w:val="0"/>
          <w:numId w:val="34"/>
        </w:numPr>
        <w:suppressAutoHyphens w:val="0"/>
        <w:autoSpaceDE/>
        <w:snapToGrid w:val="0"/>
        <w:jc w:val="center"/>
        <w:rPr>
          <w:rFonts w:ascii="Times New Roman" w:hAnsi="Times New Roman" w:cs="Times New Roman"/>
          <w:b/>
          <w:sz w:val="28"/>
          <w:szCs w:val="28"/>
        </w:rPr>
      </w:pPr>
      <w:r w:rsidRPr="001240A5">
        <w:rPr>
          <w:rFonts w:ascii="Times New Roman" w:hAnsi="Times New Roman" w:cs="Times New Roman"/>
          <w:b/>
          <w:sz w:val="28"/>
          <w:szCs w:val="28"/>
        </w:rPr>
        <w:t>Обстоятельства непреодолимой силы</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34619" w:rsidRPr="001240A5" w:rsidRDefault="00334619" w:rsidP="00334619">
      <w:pPr>
        <w:pStyle w:val="ConsNormal"/>
        <w:ind w:firstLine="0"/>
        <w:rPr>
          <w:rFonts w:ascii="Times New Roman" w:hAnsi="Times New Roman" w:cs="Times New Roman"/>
          <w:i/>
          <w:iCs/>
          <w:sz w:val="28"/>
          <w:szCs w:val="28"/>
        </w:rPr>
      </w:pPr>
    </w:p>
    <w:p w:rsidR="00334619" w:rsidRPr="001240A5" w:rsidRDefault="00334619" w:rsidP="00334619">
      <w:pPr>
        <w:pStyle w:val="ConsNormal"/>
        <w:numPr>
          <w:ilvl w:val="0"/>
          <w:numId w:val="34"/>
        </w:numPr>
        <w:suppressAutoHyphens w:val="0"/>
        <w:autoSpaceDE/>
        <w:snapToGrid w:val="0"/>
        <w:jc w:val="center"/>
        <w:rPr>
          <w:rFonts w:ascii="Times New Roman" w:hAnsi="Times New Roman" w:cs="Times New Roman"/>
          <w:b/>
          <w:sz w:val="28"/>
          <w:szCs w:val="28"/>
        </w:rPr>
      </w:pPr>
      <w:r w:rsidRPr="001240A5">
        <w:rPr>
          <w:rFonts w:ascii="Times New Roman" w:hAnsi="Times New Roman" w:cs="Times New Roman"/>
          <w:b/>
          <w:sz w:val="28"/>
          <w:szCs w:val="28"/>
        </w:rPr>
        <w:t>Разрешение споров</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направления претензии.</w:t>
      </w:r>
    </w:p>
    <w:p w:rsidR="00334619" w:rsidRPr="001240A5" w:rsidRDefault="00334619" w:rsidP="00334619">
      <w:pPr>
        <w:pStyle w:val="ConsNormal"/>
        <w:ind w:firstLine="851"/>
        <w:jc w:val="both"/>
        <w:rPr>
          <w:rFonts w:ascii="Times New Roman" w:hAnsi="Times New Roman" w:cs="Times New Roman"/>
          <w:i/>
          <w:sz w:val="28"/>
          <w:szCs w:val="28"/>
        </w:rPr>
      </w:pPr>
      <w:r w:rsidRPr="001240A5">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34619" w:rsidRPr="001240A5" w:rsidRDefault="00334619" w:rsidP="00334619">
      <w:pPr>
        <w:pStyle w:val="ConsNormal"/>
        <w:ind w:firstLine="851"/>
        <w:jc w:val="both"/>
        <w:rPr>
          <w:rFonts w:ascii="Times New Roman" w:hAnsi="Times New Roman" w:cs="Times New Roman"/>
          <w:i/>
          <w:sz w:val="28"/>
          <w:szCs w:val="28"/>
        </w:rPr>
      </w:pPr>
    </w:p>
    <w:p w:rsidR="00334619" w:rsidRPr="001240A5" w:rsidRDefault="00334619" w:rsidP="00334619">
      <w:pPr>
        <w:pStyle w:val="ConsNormal"/>
        <w:ind w:firstLine="851"/>
        <w:jc w:val="center"/>
        <w:rPr>
          <w:rFonts w:ascii="Times New Roman" w:hAnsi="Times New Roman" w:cs="Times New Roman"/>
          <w:b/>
          <w:sz w:val="28"/>
          <w:szCs w:val="28"/>
        </w:rPr>
      </w:pPr>
      <w:r w:rsidRPr="001240A5">
        <w:rPr>
          <w:rFonts w:ascii="Times New Roman" w:hAnsi="Times New Roman" w:cs="Times New Roman"/>
          <w:b/>
          <w:sz w:val="28"/>
          <w:szCs w:val="28"/>
        </w:rPr>
        <w:t>8. Порядок внесения</w:t>
      </w:r>
    </w:p>
    <w:p w:rsidR="00334619" w:rsidRPr="001240A5" w:rsidRDefault="00334619" w:rsidP="00334619">
      <w:pPr>
        <w:pStyle w:val="ConsNormal"/>
        <w:ind w:firstLine="851"/>
        <w:jc w:val="center"/>
        <w:rPr>
          <w:rFonts w:ascii="Times New Roman" w:hAnsi="Times New Roman" w:cs="Times New Roman"/>
          <w:b/>
          <w:sz w:val="28"/>
          <w:szCs w:val="28"/>
        </w:rPr>
      </w:pPr>
      <w:r w:rsidRPr="001240A5">
        <w:rPr>
          <w:rFonts w:ascii="Times New Roman" w:hAnsi="Times New Roman" w:cs="Times New Roman"/>
          <w:b/>
          <w:sz w:val="28"/>
          <w:szCs w:val="28"/>
        </w:rPr>
        <w:t>изменений, дополнений в Договор и его расторжения</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334619" w:rsidRPr="001240A5" w:rsidRDefault="00334619" w:rsidP="00334619">
      <w:pPr>
        <w:pStyle w:val="ConsNormal"/>
        <w:ind w:firstLine="851"/>
        <w:rPr>
          <w:rFonts w:ascii="Times New Roman" w:hAnsi="Times New Roman" w:cs="Times New Roman"/>
          <w:b/>
          <w:sz w:val="28"/>
          <w:szCs w:val="28"/>
        </w:rPr>
      </w:pPr>
    </w:p>
    <w:p w:rsidR="00334619" w:rsidRPr="001240A5" w:rsidRDefault="00334619" w:rsidP="00334619">
      <w:pPr>
        <w:pStyle w:val="ConsNormal"/>
        <w:ind w:left="450" w:firstLine="0"/>
        <w:jc w:val="center"/>
        <w:rPr>
          <w:rFonts w:ascii="Times New Roman" w:hAnsi="Times New Roman" w:cs="Times New Roman"/>
          <w:b/>
          <w:sz w:val="28"/>
          <w:szCs w:val="28"/>
        </w:rPr>
      </w:pPr>
      <w:r w:rsidRPr="001240A5">
        <w:rPr>
          <w:rFonts w:ascii="Times New Roman" w:hAnsi="Times New Roman" w:cs="Times New Roman"/>
          <w:b/>
          <w:sz w:val="28"/>
          <w:szCs w:val="28"/>
        </w:rPr>
        <w:t>9. Срок действия Договора</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9.1. Настоящий Договор вступает в силу с даты его подписания Сторонами и действует до исполнения Сторонами обязательств.</w:t>
      </w:r>
    </w:p>
    <w:p w:rsidR="00334619" w:rsidRPr="001240A5" w:rsidRDefault="00334619" w:rsidP="00334619">
      <w:pPr>
        <w:pStyle w:val="ConsNormal"/>
        <w:ind w:firstLine="851"/>
        <w:jc w:val="both"/>
        <w:rPr>
          <w:rFonts w:ascii="Times New Roman" w:hAnsi="Times New Roman" w:cs="Times New Roman"/>
          <w:b/>
          <w:bCs/>
          <w:sz w:val="28"/>
          <w:szCs w:val="28"/>
        </w:rPr>
      </w:pPr>
    </w:p>
    <w:p w:rsidR="00334619" w:rsidRPr="001240A5" w:rsidRDefault="00334619" w:rsidP="00334619">
      <w:pPr>
        <w:pStyle w:val="ConsNormal"/>
        <w:ind w:left="450" w:firstLine="0"/>
        <w:jc w:val="center"/>
        <w:rPr>
          <w:rFonts w:ascii="Times New Roman" w:hAnsi="Times New Roman" w:cs="Times New Roman"/>
          <w:b/>
          <w:bCs/>
          <w:sz w:val="28"/>
          <w:szCs w:val="28"/>
        </w:rPr>
      </w:pPr>
      <w:r w:rsidRPr="001240A5">
        <w:rPr>
          <w:rFonts w:ascii="Times New Roman" w:hAnsi="Times New Roman" w:cs="Times New Roman"/>
          <w:b/>
          <w:bCs/>
          <w:sz w:val="28"/>
          <w:szCs w:val="28"/>
        </w:rPr>
        <w:t>10. Прочие условия</w:t>
      </w:r>
    </w:p>
    <w:p w:rsidR="00334619" w:rsidRPr="001240A5" w:rsidRDefault="00334619" w:rsidP="00334619">
      <w:pPr>
        <w:pStyle w:val="19"/>
        <w:ind w:firstLine="851"/>
        <w:rPr>
          <w:szCs w:val="28"/>
        </w:rPr>
      </w:pPr>
      <w:r w:rsidRPr="001240A5">
        <w:rPr>
          <w:szCs w:val="28"/>
        </w:rPr>
        <w:t>10.1. Право собственности на результат Работ по настоящему Договору принадлежит Заказчику.</w:t>
      </w:r>
    </w:p>
    <w:p w:rsidR="00334619" w:rsidRPr="001240A5" w:rsidRDefault="00334619" w:rsidP="00334619">
      <w:pPr>
        <w:pStyle w:val="19"/>
        <w:ind w:firstLine="851"/>
        <w:rPr>
          <w:szCs w:val="28"/>
        </w:rPr>
      </w:pPr>
      <w:r w:rsidRPr="001240A5">
        <w:rPr>
          <w:szCs w:val="28"/>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34619" w:rsidRPr="001240A5" w:rsidRDefault="00334619" w:rsidP="00334619">
      <w:pPr>
        <w:ind w:firstLine="708"/>
        <w:jc w:val="both"/>
        <w:rPr>
          <w:sz w:val="28"/>
          <w:szCs w:val="28"/>
        </w:rPr>
      </w:pPr>
      <w:r w:rsidRPr="001240A5">
        <w:rPr>
          <w:sz w:val="28"/>
          <w:szCs w:val="28"/>
        </w:rPr>
        <w:t xml:space="preserve">   10.3. Исполнитель обязан предоставить Заказчику информацию о цепочке собственников, включая бенефициаров (в том числе конечных).</w:t>
      </w:r>
    </w:p>
    <w:p w:rsidR="00334619" w:rsidRPr="001240A5" w:rsidRDefault="00334619" w:rsidP="00334619">
      <w:pPr>
        <w:pStyle w:val="ConsNormal"/>
        <w:widowControl/>
        <w:jc w:val="both"/>
        <w:rPr>
          <w:rFonts w:ascii="Times New Roman" w:hAnsi="Times New Roman" w:cs="Times New Roman"/>
          <w:sz w:val="28"/>
          <w:szCs w:val="28"/>
        </w:rPr>
      </w:pPr>
      <w:r w:rsidRPr="001240A5">
        <w:rPr>
          <w:rFonts w:ascii="Times New Roman" w:hAnsi="Times New Roman" w:cs="Times New Roman"/>
          <w:sz w:val="28"/>
          <w:szCs w:val="28"/>
        </w:rPr>
        <w:t xml:space="preserve">  10.4. Исполнитель, в случае возникновения каких-либо изменений в цепочке собственников, включая бенефициаров (в том числе конечных), обязан </w:t>
      </w:r>
      <w:r w:rsidRPr="001240A5">
        <w:rPr>
          <w:rFonts w:ascii="Times New Roman" w:hAnsi="Times New Roman" w:cs="Times New Roman"/>
          <w:sz w:val="28"/>
          <w:szCs w:val="28"/>
        </w:rPr>
        <w:lastRenderedPageBreak/>
        <w:t>известить об этом Заказчика  в течение 5 календарных дней со дня возникновения таких изменений.</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10.5.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банковских дней с даты расторжения настоящего Договора.</w:t>
      </w:r>
      <w:r w:rsidRPr="001240A5">
        <w:rPr>
          <w:rFonts w:ascii="Times New Roman" w:hAnsi="Times New Roman" w:cs="Times New Roman"/>
          <w:iCs/>
          <w:sz w:val="28"/>
          <w:szCs w:val="28"/>
          <w:vertAlign w:val="superscript"/>
        </w:rPr>
        <w:t xml:space="preserve"> </w:t>
      </w:r>
    </w:p>
    <w:p w:rsidR="00334619" w:rsidRPr="001240A5" w:rsidRDefault="00334619" w:rsidP="00334619">
      <w:pPr>
        <w:ind w:firstLine="708"/>
        <w:jc w:val="both"/>
        <w:rPr>
          <w:sz w:val="28"/>
          <w:szCs w:val="28"/>
        </w:rPr>
      </w:pPr>
      <w:r w:rsidRPr="001240A5">
        <w:rPr>
          <w:sz w:val="28"/>
          <w:szCs w:val="28"/>
        </w:rPr>
        <w:t xml:space="preserve">  10.6.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34619" w:rsidRPr="001240A5" w:rsidRDefault="00334619" w:rsidP="00334619">
      <w:pPr>
        <w:ind w:firstLine="851"/>
        <w:jc w:val="both"/>
        <w:rPr>
          <w:color w:val="000000"/>
          <w:sz w:val="28"/>
          <w:szCs w:val="28"/>
        </w:rPr>
      </w:pPr>
      <w:r w:rsidRPr="001240A5">
        <w:rPr>
          <w:sz w:val="28"/>
          <w:szCs w:val="28"/>
        </w:rPr>
        <w:t xml:space="preserve">10.7. </w:t>
      </w:r>
      <w:r w:rsidRPr="001240A5">
        <w:rPr>
          <w:color w:val="000000"/>
          <w:sz w:val="28"/>
          <w:szCs w:val="28"/>
        </w:rPr>
        <w:t>Вся юридически значимая корреспонденция направляется сторонами заказным письмом с уведомлением по адресам, указанным в п.11 настоящего договора. Последствия неполучения такой корреспонденции несет получатель.</w:t>
      </w:r>
    </w:p>
    <w:p w:rsidR="00334619" w:rsidRPr="001240A5" w:rsidRDefault="00334619" w:rsidP="00334619">
      <w:pPr>
        <w:ind w:firstLine="851"/>
        <w:jc w:val="both"/>
        <w:rPr>
          <w:color w:val="000000"/>
          <w:sz w:val="28"/>
          <w:szCs w:val="28"/>
        </w:rPr>
      </w:pPr>
      <w:r w:rsidRPr="001240A5">
        <w:rPr>
          <w:sz w:val="28"/>
          <w:szCs w:val="28"/>
        </w:rPr>
        <w:t xml:space="preserve">10.8. </w:t>
      </w:r>
      <w:r w:rsidRPr="001240A5">
        <w:rPr>
          <w:color w:val="000000"/>
          <w:sz w:val="28"/>
          <w:szCs w:val="28"/>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10.9. Все приложения к настоящему Договору являются его неотъемлемыми частями.</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10.10. Передача прав и обязанностей Исполнителя третьим лицам не допускается без письменного согласия Заказчика.</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10.11. Все вопросы, не предусмотренные настоящим Договором, регулируются законодательством Российской Федерации.</w:t>
      </w:r>
    </w:p>
    <w:p w:rsidR="00334619" w:rsidRPr="001240A5" w:rsidRDefault="00334619" w:rsidP="00334619">
      <w:pPr>
        <w:pStyle w:val="ConsNormal"/>
        <w:ind w:firstLine="851"/>
        <w:jc w:val="both"/>
        <w:rPr>
          <w:rFonts w:ascii="Times New Roman" w:hAnsi="Times New Roman" w:cs="Times New Roman"/>
          <w:sz w:val="28"/>
          <w:szCs w:val="28"/>
        </w:rPr>
      </w:pPr>
      <w:r w:rsidRPr="001240A5">
        <w:rPr>
          <w:rFonts w:ascii="Times New Roman" w:hAnsi="Times New Roman" w:cs="Times New Roman"/>
          <w:sz w:val="28"/>
          <w:szCs w:val="28"/>
        </w:rPr>
        <w:t>10.12. Настоящий Договор составлен в двух экземплярах, имеющих одинаковую силу, по одному для каждой из Сторон.</w:t>
      </w:r>
    </w:p>
    <w:p w:rsidR="00334619" w:rsidRPr="001240A5" w:rsidRDefault="00334619" w:rsidP="00334619">
      <w:pPr>
        <w:ind w:firstLine="851"/>
        <w:jc w:val="both"/>
        <w:rPr>
          <w:sz w:val="28"/>
          <w:szCs w:val="28"/>
        </w:rPr>
      </w:pPr>
      <w:r w:rsidRPr="001240A5">
        <w:rPr>
          <w:sz w:val="28"/>
          <w:szCs w:val="28"/>
        </w:rPr>
        <w:t>10.13. К настоящему Договору прилагаются:</w:t>
      </w:r>
    </w:p>
    <w:p w:rsidR="00334619" w:rsidRPr="001240A5" w:rsidRDefault="00334619" w:rsidP="00334619">
      <w:pPr>
        <w:ind w:firstLine="851"/>
        <w:jc w:val="both"/>
        <w:rPr>
          <w:sz w:val="28"/>
          <w:szCs w:val="28"/>
        </w:rPr>
      </w:pPr>
      <w:r w:rsidRPr="001240A5">
        <w:rPr>
          <w:sz w:val="28"/>
          <w:szCs w:val="28"/>
        </w:rPr>
        <w:t>10.13.1 Техническое задание на выполнение работ (Приложение №1);</w:t>
      </w:r>
    </w:p>
    <w:p w:rsidR="00334619" w:rsidRPr="001240A5" w:rsidRDefault="00334619" w:rsidP="00334619">
      <w:pPr>
        <w:ind w:firstLine="851"/>
        <w:jc w:val="both"/>
        <w:rPr>
          <w:sz w:val="28"/>
          <w:szCs w:val="28"/>
        </w:rPr>
      </w:pPr>
      <w:r w:rsidRPr="001240A5">
        <w:rPr>
          <w:sz w:val="28"/>
          <w:szCs w:val="28"/>
        </w:rPr>
        <w:t>10.13.2. Ведомость объемов работ (Приложение №2);</w:t>
      </w:r>
    </w:p>
    <w:p w:rsidR="00334619" w:rsidRPr="001240A5" w:rsidRDefault="00334619" w:rsidP="00334619">
      <w:pPr>
        <w:ind w:firstLine="851"/>
        <w:jc w:val="both"/>
        <w:rPr>
          <w:sz w:val="28"/>
          <w:szCs w:val="28"/>
        </w:rPr>
      </w:pPr>
      <w:r w:rsidRPr="001240A5">
        <w:rPr>
          <w:sz w:val="28"/>
          <w:szCs w:val="28"/>
        </w:rPr>
        <w:t>10.13.3. Протокол согласования договорной цены (Приложение №3);</w:t>
      </w:r>
    </w:p>
    <w:p w:rsidR="00334619" w:rsidRPr="001240A5" w:rsidRDefault="00334619" w:rsidP="00334619">
      <w:pPr>
        <w:ind w:firstLine="851"/>
        <w:jc w:val="both"/>
        <w:rPr>
          <w:sz w:val="28"/>
          <w:szCs w:val="28"/>
        </w:rPr>
      </w:pPr>
      <w:r w:rsidRPr="001240A5">
        <w:rPr>
          <w:sz w:val="28"/>
          <w:szCs w:val="28"/>
        </w:rPr>
        <w:t xml:space="preserve">10.13.4. </w:t>
      </w:r>
      <w:r w:rsidRPr="001240A5">
        <w:rPr>
          <w:iCs/>
          <w:sz w:val="28"/>
          <w:szCs w:val="28"/>
        </w:rPr>
        <w:t>Локальный сметный расчет</w:t>
      </w:r>
      <w:r w:rsidRPr="001240A5">
        <w:rPr>
          <w:sz w:val="28"/>
          <w:szCs w:val="28"/>
        </w:rPr>
        <w:t xml:space="preserve"> на выполнение работ (Приложение № 4).</w:t>
      </w:r>
    </w:p>
    <w:p w:rsidR="00334619" w:rsidRPr="001240A5" w:rsidRDefault="00334619" w:rsidP="00334619">
      <w:pPr>
        <w:ind w:firstLine="851"/>
        <w:rPr>
          <w:b/>
          <w:sz w:val="28"/>
          <w:szCs w:val="28"/>
        </w:rPr>
      </w:pPr>
    </w:p>
    <w:p w:rsidR="00334619" w:rsidRPr="00892218" w:rsidRDefault="00334619" w:rsidP="00334619">
      <w:pPr>
        <w:ind w:firstLine="851"/>
        <w:jc w:val="center"/>
        <w:rPr>
          <w:b/>
          <w:sz w:val="26"/>
          <w:szCs w:val="26"/>
        </w:rPr>
      </w:pPr>
      <w:r w:rsidRPr="00892218">
        <w:rPr>
          <w:b/>
          <w:sz w:val="26"/>
          <w:szCs w:val="26"/>
        </w:rPr>
        <w:t>11. Юридические адреса и платежные реквизиты Сторон</w:t>
      </w:r>
    </w:p>
    <w:p w:rsidR="00334619" w:rsidRPr="006C56A7" w:rsidRDefault="00334619" w:rsidP="00334619">
      <w:pPr>
        <w:ind w:firstLine="851"/>
        <w:rPr>
          <w:b/>
          <w:sz w:val="28"/>
          <w:szCs w:val="28"/>
        </w:rPr>
      </w:pPr>
    </w:p>
    <w:tbl>
      <w:tblPr>
        <w:tblW w:w="9640" w:type="dxa"/>
        <w:tblLayout w:type="fixed"/>
        <w:tblLook w:val="01E0"/>
      </w:tblPr>
      <w:tblGrid>
        <w:gridCol w:w="5006"/>
        <w:gridCol w:w="4634"/>
      </w:tblGrid>
      <w:tr w:rsidR="00334619" w:rsidRPr="00E03F37" w:rsidTr="005865FC">
        <w:trPr>
          <w:trHeight w:val="4436"/>
        </w:trPr>
        <w:tc>
          <w:tcPr>
            <w:tcW w:w="5006" w:type="dxa"/>
          </w:tcPr>
          <w:p w:rsidR="00334619" w:rsidRPr="00E03F37" w:rsidRDefault="00334619" w:rsidP="005865FC">
            <w:pPr>
              <w:jc w:val="both"/>
              <w:rPr>
                <w:b/>
              </w:rPr>
            </w:pPr>
            <w:r w:rsidRPr="00E03F37">
              <w:rPr>
                <w:b/>
              </w:rPr>
              <w:lastRenderedPageBreak/>
              <w:t>Исполнитель:</w:t>
            </w:r>
          </w:p>
          <w:p w:rsidR="00334619" w:rsidRPr="00E03F37" w:rsidRDefault="00334619" w:rsidP="005865FC">
            <w:pPr>
              <w:widowControl w:val="0"/>
              <w:overflowPunct w:val="0"/>
              <w:autoSpaceDE w:val="0"/>
              <w:autoSpaceDN w:val="0"/>
              <w:adjustRightInd w:val="0"/>
            </w:pPr>
          </w:p>
        </w:tc>
        <w:tc>
          <w:tcPr>
            <w:tcW w:w="4634" w:type="dxa"/>
          </w:tcPr>
          <w:p w:rsidR="00334619" w:rsidRPr="00E03F37" w:rsidRDefault="00334619" w:rsidP="005865FC">
            <w:pPr>
              <w:jc w:val="both"/>
              <w:rPr>
                <w:b/>
              </w:rPr>
            </w:pPr>
            <w:r w:rsidRPr="00E03F37">
              <w:rPr>
                <w:b/>
              </w:rPr>
              <w:t>Заказчик:</w:t>
            </w:r>
          </w:p>
          <w:p w:rsidR="00334619" w:rsidRPr="00E03F37" w:rsidRDefault="00334619" w:rsidP="005865FC">
            <w:pPr>
              <w:jc w:val="both"/>
            </w:pPr>
            <w:r w:rsidRPr="00E03F37">
              <w:t xml:space="preserve">Публичное  акционерное общество «Центр по перевозке грузов в контейнерах «ТрансКонтейнер» </w:t>
            </w:r>
          </w:p>
          <w:p w:rsidR="00334619" w:rsidRPr="00E03F37" w:rsidRDefault="00334619" w:rsidP="005865FC">
            <w:pPr>
              <w:jc w:val="both"/>
            </w:pPr>
            <w:r w:rsidRPr="00E03F37">
              <w:t>Юридический  адрес:</w:t>
            </w:r>
          </w:p>
          <w:p w:rsidR="00334619" w:rsidRPr="00E03F37" w:rsidRDefault="00334619" w:rsidP="005865FC">
            <w:pPr>
              <w:jc w:val="both"/>
            </w:pPr>
            <w:r>
              <w:t>1</w:t>
            </w:r>
            <w:r w:rsidRPr="004152EA">
              <w:t>25047</w:t>
            </w:r>
            <w:r w:rsidRPr="00E03F37">
              <w:t>, Москва, пер. Оружейный, д.19</w:t>
            </w:r>
          </w:p>
          <w:p w:rsidR="00334619" w:rsidRPr="00E03F37" w:rsidRDefault="00334619" w:rsidP="005865FC">
            <w:pPr>
              <w:jc w:val="both"/>
            </w:pPr>
            <w:r w:rsidRPr="00E03F37">
              <w:t>Местонахождение:</w:t>
            </w:r>
          </w:p>
          <w:p w:rsidR="00334619" w:rsidRPr="00E03F37" w:rsidRDefault="00334619" w:rsidP="005865FC">
            <w:pPr>
              <w:jc w:val="both"/>
            </w:pPr>
            <w:r w:rsidRPr="00E03F37">
              <w:t>Филиал ПАО «ТрансКонтейнер» на Забайкальской ж.д.</w:t>
            </w:r>
          </w:p>
          <w:p w:rsidR="00334619" w:rsidRPr="00E03F37" w:rsidRDefault="00334619" w:rsidP="005865FC">
            <w:pPr>
              <w:jc w:val="both"/>
            </w:pPr>
            <w:r w:rsidRPr="00E03F37">
              <w:t>672000, г. Чита, ул. Анохина,91</w:t>
            </w:r>
          </w:p>
          <w:p w:rsidR="00334619" w:rsidRPr="00E03F37" w:rsidRDefault="00334619" w:rsidP="005865FC">
            <w:pPr>
              <w:jc w:val="both"/>
            </w:pPr>
            <w:r w:rsidRPr="00E03F37">
              <w:t>Тел.: (3022) 22-70-49; факс(3022) 32-51-58</w:t>
            </w:r>
          </w:p>
          <w:p w:rsidR="00334619" w:rsidRPr="00E03F37" w:rsidRDefault="00334619" w:rsidP="005865FC">
            <w:pPr>
              <w:jc w:val="both"/>
            </w:pPr>
            <w:r w:rsidRPr="00E03F37">
              <w:t>ИНН 7708591995/КПП 997650001</w:t>
            </w:r>
          </w:p>
          <w:p w:rsidR="00334619" w:rsidRPr="00E03F37" w:rsidRDefault="00334619" w:rsidP="005865FC">
            <w:pPr>
              <w:jc w:val="both"/>
              <w:rPr>
                <w:b/>
              </w:rPr>
            </w:pPr>
            <w:r w:rsidRPr="00E03F37">
              <w:rPr>
                <w:b/>
              </w:rPr>
              <w:t>Банковские реквизиты:</w:t>
            </w:r>
          </w:p>
          <w:p w:rsidR="00334619" w:rsidRPr="00E03F37" w:rsidRDefault="00334619" w:rsidP="005865FC">
            <w:pPr>
              <w:jc w:val="both"/>
            </w:pPr>
            <w:r w:rsidRPr="00E03F37">
              <w:t>Р/с 40702810009030002960</w:t>
            </w:r>
          </w:p>
          <w:p w:rsidR="00334619" w:rsidRPr="00E03F37" w:rsidRDefault="00334619" w:rsidP="005865FC">
            <w:pPr>
              <w:jc w:val="both"/>
            </w:pPr>
            <w:r w:rsidRPr="00E03F37">
              <w:t>К/с 3010181020000000077</w:t>
            </w:r>
          </w:p>
          <w:p w:rsidR="00334619" w:rsidRPr="00E03F37" w:rsidRDefault="00334619" w:rsidP="005865FC">
            <w:pPr>
              <w:widowControl w:val="0"/>
              <w:ind w:right="-7"/>
              <w:jc w:val="both"/>
            </w:pPr>
            <w:r>
              <w:t>Ф</w:t>
            </w:r>
            <w:r w:rsidRPr="00E03F37">
              <w:t xml:space="preserve">илиал </w:t>
            </w:r>
            <w:r>
              <w:t xml:space="preserve">Банка </w:t>
            </w:r>
            <w:r w:rsidRPr="00E03F37">
              <w:t>ВТБ</w:t>
            </w:r>
            <w:r>
              <w:t xml:space="preserve"> (ПАО) в г. Красноярске Г. КРАСНОЯРСК</w:t>
            </w:r>
            <w:r w:rsidRPr="00E03F37">
              <w:t xml:space="preserve"> </w:t>
            </w:r>
          </w:p>
          <w:p w:rsidR="00334619" w:rsidRPr="00E03F37" w:rsidRDefault="00334619" w:rsidP="005865FC">
            <w:pPr>
              <w:jc w:val="both"/>
            </w:pPr>
            <w:r w:rsidRPr="00E03F37">
              <w:t>БИК 040407777</w:t>
            </w:r>
          </w:p>
          <w:p w:rsidR="00334619" w:rsidRPr="00E03F37" w:rsidRDefault="00334619" w:rsidP="005865FC">
            <w:pPr>
              <w:jc w:val="both"/>
            </w:pPr>
          </w:p>
          <w:p w:rsidR="00334619" w:rsidRPr="00E03F37" w:rsidRDefault="00334619" w:rsidP="005865FC">
            <w:pPr>
              <w:jc w:val="both"/>
            </w:pPr>
          </w:p>
        </w:tc>
      </w:tr>
    </w:tbl>
    <w:p w:rsidR="00334619" w:rsidRPr="00E03F37" w:rsidRDefault="00334619" w:rsidP="00334619"/>
    <w:tbl>
      <w:tblPr>
        <w:tblW w:w="9640" w:type="dxa"/>
        <w:tblLayout w:type="fixed"/>
        <w:tblLook w:val="01E0"/>
      </w:tblPr>
      <w:tblGrid>
        <w:gridCol w:w="5006"/>
        <w:gridCol w:w="4634"/>
      </w:tblGrid>
      <w:tr w:rsidR="00334619" w:rsidRPr="00E03F37" w:rsidTr="005865FC">
        <w:trPr>
          <w:trHeight w:val="1176"/>
        </w:trPr>
        <w:tc>
          <w:tcPr>
            <w:tcW w:w="5006" w:type="dxa"/>
            <w:shd w:val="clear" w:color="auto" w:fill="auto"/>
          </w:tcPr>
          <w:p w:rsidR="00334619" w:rsidRPr="00E03F37" w:rsidRDefault="00334619" w:rsidP="005865FC">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rPr>
                <w:b/>
              </w:rPr>
            </w:pPr>
            <w:r w:rsidRPr="00E03F37">
              <w:t>____________________</w:t>
            </w:r>
          </w:p>
        </w:tc>
        <w:tc>
          <w:tcPr>
            <w:tcW w:w="4634" w:type="dxa"/>
            <w:shd w:val="clear" w:color="auto" w:fill="auto"/>
          </w:tcPr>
          <w:p w:rsidR="00334619" w:rsidRPr="00E03F37" w:rsidRDefault="00334619" w:rsidP="005865FC">
            <w:pPr>
              <w:jc w:val="both"/>
              <w:rPr>
                <w:b/>
              </w:rPr>
            </w:pPr>
            <w:r w:rsidRPr="00E03F37">
              <w:rPr>
                <w:b/>
              </w:rPr>
              <w:t>От «Заказчика»</w:t>
            </w:r>
          </w:p>
          <w:p w:rsidR="00334619" w:rsidRPr="00E03F37" w:rsidRDefault="00334619" w:rsidP="005865FC">
            <w:pPr>
              <w:jc w:val="both"/>
            </w:pPr>
            <w:r w:rsidRPr="00E03F37">
              <w:t xml:space="preserve">Директор филиала </w:t>
            </w:r>
          </w:p>
          <w:p w:rsidR="00334619" w:rsidRPr="00E03F37" w:rsidRDefault="00334619" w:rsidP="005865FC">
            <w:pPr>
              <w:jc w:val="both"/>
            </w:pPr>
            <w:r w:rsidRPr="00E03F37">
              <w:t>ПАО «ТрансКонтейнер»</w:t>
            </w:r>
          </w:p>
          <w:p w:rsidR="00334619" w:rsidRPr="00E03F37" w:rsidRDefault="00334619" w:rsidP="005865FC">
            <w:pPr>
              <w:jc w:val="both"/>
            </w:pPr>
          </w:p>
          <w:p w:rsidR="00334619" w:rsidRDefault="00334619" w:rsidP="005865FC">
            <w:pPr>
              <w:jc w:val="both"/>
            </w:pPr>
            <w:r w:rsidRPr="00E03F37">
              <w:t>____________________А.В. Банщиков</w:t>
            </w:r>
          </w:p>
          <w:p w:rsidR="00334619" w:rsidRDefault="00334619" w:rsidP="005865FC">
            <w:pPr>
              <w:jc w:val="both"/>
            </w:pPr>
          </w:p>
          <w:p w:rsidR="00334619" w:rsidRDefault="00334619" w:rsidP="005865FC">
            <w:pPr>
              <w:jc w:val="both"/>
            </w:pPr>
          </w:p>
          <w:p w:rsidR="00334619" w:rsidRDefault="00334619" w:rsidP="005865FC">
            <w:pPr>
              <w:jc w:val="both"/>
            </w:pPr>
          </w:p>
          <w:p w:rsidR="00334619" w:rsidRDefault="00334619" w:rsidP="005865FC">
            <w:pPr>
              <w:jc w:val="both"/>
            </w:pPr>
          </w:p>
          <w:p w:rsidR="00334619" w:rsidRPr="00E03F37" w:rsidRDefault="00334619" w:rsidP="005865FC">
            <w:pPr>
              <w:jc w:val="both"/>
            </w:pPr>
          </w:p>
        </w:tc>
      </w:tr>
    </w:tbl>
    <w:p w:rsidR="00334619" w:rsidRPr="00E03F37"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1240A5" w:rsidRDefault="001240A5"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Pr="00334619" w:rsidRDefault="00334619" w:rsidP="00334619">
      <w:pPr>
        <w:pStyle w:val="ConsNormal"/>
        <w:widowControl/>
        <w:jc w:val="right"/>
        <w:rPr>
          <w:rFonts w:ascii="Times New Roman" w:hAnsi="Times New Roman"/>
          <w:sz w:val="24"/>
          <w:szCs w:val="24"/>
        </w:rPr>
      </w:pPr>
    </w:p>
    <w:p w:rsidR="00334619" w:rsidRPr="001240A5" w:rsidRDefault="00334619" w:rsidP="00334619">
      <w:pPr>
        <w:pStyle w:val="ConsNormal"/>
        <w:widowControl/>
        <w:jc w:val="right"/>
        <w:rPr>
          <w:rFonts w:ascii="Times New Roman" w:hAnsi="Times New Roman"/>
          <w:sz w:val="28"/>
          <w:szCs w:val="28"/>
        </w:rPr>
      </w:pPr>
      <w:r w:rsidRPr="001240A5">
        <w:rPr>
          <w:rFonts w:ascii="Times New Roman" w:hAnsi="Times New Roman"/>
          <w:sz w:val="28"/>
          <w:szCs w:val="28"/>
        </w:rPr>
        <w:t>Приложение №1</w:t>
      </w:r>
    </w:p>
    <w:p w:rsidR="00334619" w:rsidRPr="001240A5" w:rsidRDefault="00334619" w:rsidP="00334619">
      <w:pPr>
        <w:pStyle w:val="ConsNormal"/>
        <w:widowControl/>
        <w:ind w:firstLine="0"/>
        <w:jc w:val="right"/>
        <w:rPr>
          <w:rFonts w:ascii="Times New Roman" w:hAnsi="Times New Roman"/>
          <w:sz w:val="28"/>
          <w:szCs w:val="28"/>
        </w:rPr>
      </w:pPr>
      <w:r w:rsidRPr="001240A5">
        <w:rPr>
          <w:rFonts w:ascii="Times New Roman" w:hAnsi="Times New Roman"/>
          <w:sz w:val="28"/>
          <w:szCs w:val="28"/>
        </w:rPr>
        <w:t>к Договору на выполнение работ</w:t>
      </w:r>
    </w:p>
    <w:p w:rsidR="00334619" w:rsidRPr="001240A5" w:rsidRDefault="00334619" w:rsidP="00334619">
      <w:pPr>
        <w:pStyle w:val="ConsNormal"/>
        <w:widowControl/>
        <w:ind w:firstLine="0"/>
        <w:jc w:val="right"/>
        <w:rPr>
          <w:rFonts w:ascii="Times New Roman" w:hAnsi="Times New Roman"/>
          <w:sz w:val="28"/>
          <w:szCs w:val="28"/>
        </w:rPr>
      </w:pPr>
      <w:r w:rsidRPr="001240A5">
        <w:rPr>
          <w:rFonts w:ascii="Times New Roman" w:hAnsi="Times New Roman"/>
          <w:sz w:val="28"/>
          <w:szCs w:val="28"/>
        </w:rPr>
        <w:t>№ НКП _____________________</w:t>
      </w:r>
    </w:p>
    <w:p w:rsidR="00334619" w:rsidRPr="001240A5" w:rsidRDefault="00334619" w:rsidP="00334619">
      <w:pPr>
        <w:pStyle w:val="ConsNormal"/>
        <w:widowControl/>
        <w:ind w:firstLine="0"/>
        <w:jc w:val="right"/>
        <w:rPr>
          <w:rFonts w:ascii="Times New Roman" w:hAnsi="Times New Roman"/>
          <w:sz w:val="28"/>
          <w:szCs w:val="28"/>
        </w:rPr>
      </w:pPr>
      <w:r w:rsidRPr="001240A5">
        <w:rPr>
          <w:rFonts w:ascii="Times New Roman" w:hAnsi="Times New Roman"/>
          <w:sz w:val="28"/>
          <w:szCs w:val="28"/>
        </w:rPr>
        <w:t>от «___»_____________2016 г.</w:t>
      </w:r>
    </w:p>
    <w:p w:rsidR="00334619" w:rsidRPr="001240A5" w:rsidRDefault="00334619" w:rsidP="00334619">
      <w:pPr>
        <w:pStyle w:val="afa"/>
        <w:jc w:val="center"/>
        <w:rPr>
          <w:b/>
          <w:sz w:val="28"/>
          <w:szCs w:val="28"/>
        </w:rPr>
      </w:pPr>
    </w:p>
    <w:p w:rsidR="00334619" w:rsidRPr="001240A5" w:rsidRDefault="00334619" w:rsidP="00334619">
      <w:pPr>
        <w:pStyle w:val="afa"/>
        <w:jc w:val="center"/>
        <w:rPr>
          <w:b/>
          <w:sz w:val="28"/>
          <w:szCs w:val="28"/>
        </w:rPr>
      </w:pPr>
    </w:p>
    <w:p w:rsidR="00334619" w:rsidRPr="001240A5" w:rsidRDefault="00334619" w:rsidP="00334619">
      <w:pPr>
        <w:pStyle w:val="afa"/>
        <w:jc w:val="center"/>
        <w:rPr>
          <w:b/>
          <w:sz w:val="28"/>
          <w:szCs w:val="28"/>
        </w:rPr>
      </w:pPr>
      <w:r w:rsidRPr="001240A5">
        <w:rPr>
          <w:b/>
          <w:sz w:val="28"/>
          <w:szCs w:val="28"/>
        </w:rPr>
        <w:t>Техническое з</w:t>
      </w:r>
      <w:r w:rsidR="00E914CE">
        <w:rPr>
          <w:b/>
          <w:sz w:val="28"/>
          <w:szCs w:val="28"/>
        </w:rPr>
        <w:t>а</w:t>
      </w:r>
      <w:r w:rsidRPr="001240A5">
        <w:rPr>
          <w:b/>
          <w:sz w:val="28"/>
          <w:szCs w:val="28"/>
        </w:rPr>
        <w:t>дание на выполнение работ</w:t>
      </w:r>
    </w:p>
    <w:p w:rsidR="00334619" w:rsidRPr="00334619" w:rsidRDefault="00334619" w:rsidP="00334619">
      <w:pPr>
        <w:pStyle w:val="afa"/>
        <w:jc w:val="center"/>
        <w:rPr>
          <w:b/>
          <w:sz w:val="24"/>
          <w:highlight w:val="yellow"/>
        </w:rPr>
      </w:pPr>
    </w:p>
    <w:p w:rsidR="00256DEF" w:rsidRPr="00673B62" w:rsidRDefault="00256DEF" w:rsidP="00256DEF">
      <w:pPr>
        <w:pStyle w:val="19"/>
        <w:ind w:firstLine="0"/>
        <w:rPr>
          <w:szCs w:val="28"/>
        </w:rPr>
      </w:pPr>
      <w:r w:rsidRPr="00673B62">
        <w:rPr>
          <w:szCs w:val="28"/>
        </w:rPr>
        <w:tab/>
      </w:r>
      <w:r>
        <w:rPr>
          <w:szCs w:val="28"/>
        </w:rPr>
        <w:tab/>
      </w:r>
      <w:r w:rsidRPr="006C5655">
        <w:rPr>
          <w:szCs w:val="28"/>
        </w:rPr>
        <w:t xml:space="preserve">Капитальный ремонт </w:t>
      </w:r>
      <w:r>
        <w:rPr>
          <w:szCs w:val="28"/>
        </w:rPr>
        <w:t>ограждения КТЭК инв. №00017410 (с заменой шлагбаума инв. № 3130002)</w:t>
      </w:r>
      <w:r w:rsidRPr="00673B62">
        <w:rPr>
          <w:szCs w:val="28"/>
        </w:rPr>
        <w:t xml:space="preserve"> на </w:t>
      </w:r>
      <w:r>
        <w:rPr>
          <w:szCs w:val="28"/>
        </w:rPr>
        <w:t>К</w:t>
      </w:r>
      <w:r w:rsidRPr="00673B62">
        <w:rPr>
          <w:szCs w:val="28"/>
        </w:rPr>
        <w:t xml:space="preserve">онтейнерном терминале </w:t>
      </w:r>
      <w:r>
        <w:rPr>
          <w:szCs w:val="28"/>
        </w:rPr>
        <w:t>Чита филиала ПАО «ТрансКонтейнер» на Забайкальской железной дороге</w:t>
      </w:r>
      <w:r w:rsidRPr="00673B62">
        <w:rPr>
          <w:szCs w:val="28"/>
        </w:rPr>
        <w:t xml:space="preserve">, расположенного по адресу: Забайкальский край, </w:t>
      </w:r>
      <w:r>
        <w:rPr>
          <w:szCs w:val="28"/>
        </w:rPr>
        <w:t>г. Чита, ул. Лазо, 120.</w:t>
      </w:r>
    </w:p>
    <w:p w:rsidR="001240A5" w:rsidRPr="00475D28" w:rsidRDefault="001240A5" w:rsidP="001240A5">
      <w:pPr>
        <w:pStyle w:val="afa"/>
        <w:ind w:left="397" w:firstLine="397"/>
        <w:rPr>
          <w:sz w:val="28"/>
          <w:szCs w:val="28"/>
        </w:rPr>
      </w:pPr>
      <w:r w:rsidRPr="00475D28">
        <w:rPr>
          <w:sz w:val="28"/>
          <w:szCs w:val="28"/>
        </w:rPr>
        <w:t xml:space="preserve">Работы должны быть выполнены в соответствии с нормативными документами РФ (СНиП, ГОСТ, СанПиН и др.). </w:t>
      </w:r>
    </w:p>
    <w:p w:rsidR="001240A5" w:rsidRPr="008F5677" w:rsidRDefault="001240A5" w:rsidP="001240A5">
      <w:pPr>
        <w:pStyle w:val="afa"/>
        <w:ind w:firstLine="0"/>
        <w:rPr>
          <w:sz w:val="28"/>
          <w:szCs w:val="28"/>
        </w:rPr>
      </w:pPr>
      <w:r w:rsidRPr="008F5677">
        <w:rPr>
          <w:sz w:val="28"/>
          <w:szCs w:val="28"/>
        </w:rPr>
        <w:tab/>
      </w:r>
      <w:r>
        <w:rPr>
          <w:sz w:val="28"/>
          <w:szCs w:val="28"/>
        </w:rPr>
        <w:t xml:space="preserve">      </w:t>
      </w:r>
      <w:r w:rsidRPr="008F5677">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 стандартов, норм, правил, технических условий.</w:t>
      </w:r>
    </w:p>
    <w:p w:rsidR="001240A5" w:rsidRPr="008F5677" w:rsidRDefault="001240A5" w:rsidP="001240A5">
      <w:pPr>
        <w:pStyle w:val="affa"/>
        <w:jc w:val="both"/>
        <w:rPr>
          <w:rStyle w:val="FontStyle12"/>
          <w:rFonts w:ascii="Times New Roman" w:hAnsi="Times New Roman" w:cs="Times New Roman"/>
          <w:sz w:val="28"/>
          <w:szCs w:val="28"/>
        </w:rPr>
      </w:pPr>
      <w:r w:rsidRPr="008F5677">
        <w:rPr>
          <w:rStyle w:val="FontStyle12"/>
          <w:rFonts w:ascii="Times New Roman" w:hAnsi="Times New Roman" w:cs="Times New Roman"/>
          <w:sz w:val="28"/>
          <w:szCs w:val="28"/>
        </w:rPr>
        <w:tab/>
      </w:r>
      <w:r>
        <w:rPr>
          <w:rStyle w:val="FontStyle12"/>
          <w:rFonts w:ascii="Times New Roman" w:hAnsi="Times New Roman" w:cs="Times New Roman"/>
          <w:sz w:val="28"/>
          <w:szCs w:val="28"/>
        </w:rPr>
        <w:tab/>
      </w:r>
      <w:r w:rsidRPr="008F5677">
        <w:rPr>
          <w:rFonts w:ascii="Times New Roman" w:hAnsi="Times New Roman"/>
          <w:sz w:val="28"/>
          <w:szCs w:val="28"/>
        </w:rPr>
        <w:t xml:space="preserve">Исполнитель </w:t>
      </w:r>
      <w:r w:rsidRPr="008F5677">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1240A5" w:rsidRPr="00475D28" w:rsidRDefault="001240A5" w:rsidP="001240A5">
      <w:pPr>
        <w:pStyle w:val="afa"/>
        <w:ind w:firstLine="0"/>
        <w:rPr>
          <w:rStyle w:val="FontStyle12"/>
          <w:sz w:val="28"/>
          <w:szCs w:val="28"/>
        </w:rPr>
      </w:pPr>
      <w:r w:rsidRPr="008F5677">
        <w:rPr>
          <w:rStyle w:val="FontStyle12"/>
          <w:rFonts w:ascii="Times New Roman" w:hAnsi="Times New Roman" w:cs="Times New Roman"/>
          <w:sz w:val="28"/>
          <w:szCs w:val="28"/>
        </w:rPr>
        <w:tab/>
      </w:r>
      <w:r>
        <w:rPr>
          <w:rStyle w:val="FontStyle12"/>
          <w:rFonts w:ascii="Times New Roman" w:hAnsi="Times New Roman" w:cs="Times New Roman"/>
          <w:sz w:val="28"/>
          <w:szCs w:val="28"/>
        </w:rPr>
        <w:tab/>
      </w:r>
      <w:r w:rsidRPr="008F5677">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w:t>
      </w:r>
      <w:r w:rsidRPr="00740F37">
        <w:rPr>
          <w:sz w:val="28"/>
          <w:szCs w:val="28"/>
        </w:rPr>
        <w:t xml:space="preserve">  производства работ.</w:t>
      </w:r>
    </w:p>
    <w:p w:rsidR="001240A5" w:rsidRDefault="001240A5" w:rsidP="001240A5">
      <w:pPr>
        <w:pStyle w:val="affa"/>
        <w:jc w:val="both"/>
        <w:rPr>
          <w:rStyle w:val="FontStyle12"/>
          <w:rFonts w:ascii="Times New Roman" w:hAnsi="Times New Roman"/>
          <w:sz w:val="28"/>
          <w:szCs w:val="28"/>
        </w:rPr>
      </w:pPr>
      <w:r>
        <w:rPr>
          <w:rStyle w:val="FontStyle12"/>
          <w:rFonts w:ascii="Times New Roman" w:hAnsi="Times New Roman"/>
          <w:sz w:val="28"/>
          <w:szCs w:val="28"/>
        </w:rPr>
        <w:tab/>
      </w:r>
      <w:r>
        <w:rPr>
          <w:rStyle w:val="FontStyle12"/>
          <w:rFonts w:ascii="Times New Roman" w:hAnsi="Times New Roman"/>
          <w:sz w:val="28"/>
          <w:szCs w:val="28"/>
        </w:rPr>
        <w:tab/>
      </w:r>
      <w:r w:rsidRPr="00475D28">
        <w:rPr>
          <w:rStyle w:val="FontStyle12"/>
          <w:rFonts w:ascii="Times New Roman" w:hAnsi="Times New Roman"/>
          <w:sz w:val="28"/>
          <w:szCs w:val="28"/>
        </w:rPr>
        <w:t>Выполняемые работы, равно как и их результат, должны соответствовать требованиям:</w:t>
      </w:r>
    </w:p>
    <w:p w:rsidR="001240A5" w:rsidRDefault="001240A5" w:rsidP="001240A5">
      <w:pPr>
        <w:pStyle w:val="affa"/>
        <w:numPr>
          <w:ilvl w:val="0"/>
          <w:numId w:val="33"/>
        </w:numPr>
        <w:suppressAutoHyphens w:val="0"/>
        <w:jc w:val="both"/>
        <w:rPr>
          <w:rStyle w:val="FontStyle12"/>
          <w:rFonts w:ascii="Times New Roman" w:hAnsi="Times New Roman"/>
          <w:sz w:val="28"/>
          <w:szCs w:val="28"/>
        </w:rPr>
      </w:pPr>
      <w:r w:rsidRPr="00475D28">
        <w:rPr>
          <w:rStyle w:val="FontStyle12"/>
          <w:rFonts w:ascii="Times New Roman" w:hAnsi="Times New Roman"/>
          <w:sz w:val="28"/>
          <w:szCs w:val="28"/>
        </w:rPr>
        <w:t>СНиП 12-03-2001 «Безопасность труда в строительстве. Часть 1. Общие требования»</w:t>
      </w:r>
      <w:r>
        <w:rPr>
          <w:rStyle w:val="FontStyle12"/>
          <w:rFonts w:ascii="Times New Roman" w:hAnsi="Times New Roman"/>
          <w:sz w:val="28"/>
          <w:szCs w:val="28"/>
        </w:rPr>
        <w:t>;</w:t>
      </w:r>
    </w:p>
    <w:p w:rsidR="001240A5" w:rsidRDefault="001240A5" w:rsidP="001240A5">
      <w:pPr>
        <w:pStyle w:val="affa"/>
        <w:numPr>
          <w:ilvl w:val="0"/>
          <w:numId w:val="33"/>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t>СНиП 12-04-2002 «Безопасность труда в строительстве. Част</w:t>
      </w:r>
      <w:r>
        <w:rPr>
          <w:rStyle w:val="FontStyle12"/>
          <w:rFonts w:ascii="Times New Roman" w:hAnsi="Times New Roman"/>
          <w:sz w:val="28"/>
          <w:szCs w:val="28"/>
        </w:rPr>
        <w:t>ь 2. Строительное производство»;</w:t>
      </w:r>
      <w:r w:rsidRPr="00DB0389">
        <w:rPr>
          <w:rStyle w:val="FontStyle12"/>
          <w:rFonts w:ascii="Times New Roman" w:hAnsi="Times New Roman"/>
          <w:sz w:val="28"/>
          <w:szCs w:val="28"/>
        </w:rPr>
        <w:t xml:space="preserve"> </w:t>
      </w:r>
    </w:p>
    <w:p w:rsidR="001240A5" w:rsidRDefault="001240A5" w:rsidP="001240A5">
      <w:pPr>
        <w:pStyle w:val="affa"/>
        <w:numPr>
          <w:ilvl w:val="0"/>
          <w:numId w:val="33"/>
        </w:numPr>
        <w:suppressAutoHyphens w:val="0"/>
        <w:jc w:val="both"/>
        <w:rPr>
          <w:rStyle w:val="FontStyle12"/>
          <w:rFonts w:ascii="Times New Roman" w:hAnsi="Times New Roman"/>
          <w:sz w:val="28"/>
          <w:szCs w:val="28"/>
        </w:rPr>
      </w:pPr>
      <w:r w:rsidRPr="00DB0389">
        <w:rPr>
          <w:rStyle w:val="FontStyle12"/>
          <w:rFonts w:ascii="Times New Roman" w:hAnsi="Times New Roman"/>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r>
        <w:rPr>
          <w:rStyle w:val="FontStyle12"/>
          <w:rFonts w:ascii="Times New Roman" w:hAnsi="Times New Roman"/>
          <w:sz w:val="28"/>
          <w:szCs w:val="28"/>
        </w:rPr>
        <w:t>;</w:t>
      </w:r>
    </w:p>
    <w:p w:rsidR="001240A5" w:rsidRPr="00DB0389" w:rsidRDefault="001240A5" w:rsidP="001240A5">
      <w:pPr>
        <w:pStyle w:val="affa"/>
        <w:numPr>
          <w:ilvl w:val="0"/>
          <w:numId w:val="33"/>
        </w:numPr>
        <w:suppressAutoHyphens w:val="0"/>
        <w:jc w:val="both"/>
        <w:rPr>
          <w:rFonts w:ascii="Times New Roman" w:hAnsi="Times New Roman"/>
          <w:sz w:val="28"/>
          <w:szCs w:val="28"/>
        </w:rPr>
      </w:pPr>
      <w:r w:rsidRPr="00DB0389">
        <w:rPr>
          <w:rStyle w:val="FontStyle12"/>
          <w:rFonts w:ascii="Times New Roman" w:hAnsi="Times New Roman"/>
          <w:sz w:val="28"/>
          <w:szCs w:val="28"/>
        </w:rPr>
        <w:t>СП 12-135-2003 «Безопасность труда в строительстве. Отраслевые типовые инструкции по охране труда».</w:t>
      </w:r>
    </w:p>
    <w:p w:rsidR="001240A5" w:rsidRDefault="001240A5" w:rsidP="001240A5">
      <w:pPr>
        <w:pStyle w:val="affa"/>
        <w:jc w:val="both"/>
        <w:rPr>
          <w:rFonts w:ascii="Times New Roman" w:hAnsi="Times New Roman"/>
          <w:sz w:val="28"/>
          <w:szCs w:val="28"/>
        </w:rPr>
      </w:pPr>
      <w:r>
        <w:rPr>
          <w:rStyle w:val="FontStyle12"/>
          <w:rFonts w:ascii="Times New Roman" w:hAnsi="Times New Roman"/>
          <w:sz w:val="28"/>
          <w:szCs w:val="28"/>
        </w:rPr>
        <w:tab/>
      </w:r>
      <w:r w:rsidRPr="00475D28">
        <w:rPr>
          <w:rStyle w:val="FontStyle12"/>
          <w:rFonts w:ascii="Times New Roman" w:hAnsi="Times New Roman"/>
          <w:sz w:val="28"/>
          <w:szCs w:val="28"/>
        </w:rPr>
        <w:t xml:space="preserve">Применяемые материалы должны соответствовать  стандартам РФ и </w:t>
      </w:r>
      <w:r w:rsidRPr="00860563">
        <w:rPr>
          <w:rStyle w:val="FontStyle12"/>
          <w:rFonts w:ascii="Times New Roman" w:hAnsi="Times New Roman"/>
          <w:sz w:val="28"/>
          <w:szCs w:val="28"/>
        </w:rPr>
        <w:t>иметь сертификаты.</w:t>
      </w:r>
      <w:r w:rsidRPr="00475D28">
        <w:rPr>
          <w:rFonts w:ascii="Times New Roman" w:hAnsi="Times New Roman"/>
          <w:sz w:val="28"/>
          <w:szCs w:val="28"/>
        </w:rPr>
        <w:t xml:space="preserve"> </w:t>
      </w:r>
    </w:p>
    <w:p w:rsidR="001240A5" w:rsidRPr="00A54876" w:rsidRDefault="001240A5" w:rsidP="001240A5">
      <w:pPr>
        <w:pStyle w:val="affa"/>
        <w:ind w:firstLine="709"/>
        <w:jc w:val="both"/>
        <w:rPr>
          <w:rFonts w:ascii="Times New Roman" w:hAnsi="Times New Roman"/>
          <w:sz w:val="28"/>
          <w:szCs w:val="28"/>
        </w:rPr>
      </w:pPr>
    </w:p>
    <w:p w:rsidR="001240A5" w:rsidRPr="00673B62" w:rsidRDefault="001240A5" w:rsidP="001240A5">
      <w:pPr>
        <w:ind w:firstLine="720"/>
        <w:jc w:val="both"/>
        <w:rPr>
          <w:b/>
          <w:sz w:val="28"/>
          <w:szCs w:val="28"/>
        </w:rPr>
      </w:pPr>
      <w:r w:rsidRPr="00673B62">
        <w:rPr>
          <w:b/>
          <w:sz w:val="28"/>
          <w:szCs w:val="28"/>
        </w:rPr>
        <w:t>Правила приемки работ</w:t>
      </w:r>
    </w:p>
    <w:p w:rsidR="001240A5" w:rsidRPr="00673B62" w:rsidRDefault="001240A5" w:rsidP="001240A5">
      <w:pPr>
        <w:pStyle w:val="affa"/>
        <w:ind w:firstLine="709"/>
        <w:jc w:val="both"/>
        <w:rPr>
          <w:rFonts w:ascii="Times New Roman" w:hAnsi="Times New Roman"/>
          <w:sz w:val="28"/>
          <w:szCs w:val="28"/>
        </w:rPr>
      </w:pPr>
      <w:r w:rsidRPr="00673B62">
        <w:rPr>
          <w:rFonts w:ascii="Times New Roman" w:hAnsi="Times New Roman"/>
          <w:sz w:val="28"/>
          <w:szCs w:val="28"/>
        </w:rPr>
        <w:t>По завершении  выполнени</w:t>
      </w:r>
      <w:r>
        <w:rPr>
          <w:rFonts w:ascii="Times New Roman" w:hAnsi="Times New Roman"/>
          <w:sz w:val="28"/>
          <w:szCs w:val="28"/>
        </w:rPr>
        <w:t>я Работ</w:t>
      </w:r>
      <w:r w:rsidRPr="00673B62">
        <w:rPr>
          <w:rFonts w:ascii="Times New Roman" w:hAnsi="Times New Roman"/>
          <w:iCs/>
          <w:sz w:val="28"/>
          <w:szCs w:val="28"/>
        </w:rPr>
        <w:t xml:space="preserve"> </w:t>
      </w:r>
      <w:r w:rsidRPr="00673B62">
        <w:rPr>
          <w:rFonts w:ascii="Times New Roman" w:hAnsi="Times New Roman"/>
          <w:sz w:val="28"/>
          <w:szCs w:val="28"/>
        </w:rPr>
        <w:t xml:space="preserve">Исполнитель в течение 5 (пяти) календарных </w:t>
      </w:r>
      <w:r>
        <w:rPr>
          <w:rFonts w:ascii="Times New Roman" w:hAnsi="Times New Roman"/>
          <w:sz w:val="28"/>
          <w:szCs w:val="28"/>
        </w:rPr>
        <w:t>дней представляет Заказчику акт</w:t>
      </w:r>
      <w:r w:rsidRPr="00673B62">
        <w:rPr>
          <w:rFonts w:ascii="Times New Roman" w:hAnsi="Times New Roman"/>
          <w:sz w:val="28"/>
          <w:szCs w:val="28"/>
        </w:rPr>
        <w:t xml:space="preserve"> приемки выполне</w:t>
      </w:r>
      <w:r>
        <w:rPr>
          <w:rFonts w:ascii="Times New Roman" w:hAnsi="Times New Roman"/>
          <w:sz w:val="28"/>
          <w:szCs w:val="28"/>
        </w:rPr>
        <w:t>нных работ формы КС-2, справку</w:t>
      </w:r>
      <w:r w:rsidRPr="00673B62">
        <w:rPr>
          <w:rFonts w:ascii="Times New Roman" w:hAnsi="Times New Roman"/>
          <w:sz w:val="28"/>
          <w:szCs w:val="28"/>
        </w:rPr>
        <w:t xml:space="preserve"> о стоимости выполненных </w:t>
      </w:r>
      <w:r>
        <w:rPr>
          <w:rFonts w:ascii="Times New Roman" w:hAnsi="Times New Roman"/>
          <w:sz w:val="28"/>
          <w:szCs w:val="28"/>
        </w:rPr>
        <w:t>работ и затрат формы КС-3, счет-фактуру, сертификаты</w:t>
      </w:r>
      <w:r w:rsidRPr="00673B62">
        <w:rPr>
          <w:rFonts w:ascii="Times New Roman" w:hAnsi="Times New Roman"/>
          <w:sz w:val="28"/>
          <w:szCs w:val="28"/>
        </w:rPr>
        <w:t xml:space="preserve"> соответствия на используемую продукцию и </w:t>
      </w:r>
      <w:r w:rsidRPr="00673B62">
        <w:rPr>
          <w:rFonts w:ascii="Times New Roman" w:hAnsi="Times New Roman"/>
          <w:sz w:val="28"/>
          <w:szCs w:val="28"/>
        </w:rPr>
        <w:lastRenderedPageBreak/>
        <w:t>материалы. Объём работ, принимаемых у Исполнителя, должен соответствовать объёмам работ, изложенным в приложении к договору</w:t>
      </w:r>
      <w:r>
        <w:rPr>
          <w:rFonts w:ascii="Times New Roman" w:hAnsi="Times New Roman"/>
          <w:sz w:val="28"/>
          <w:szCs w:val="28"/>
        </w:rPr>
        <w:t>.</w:t>
      </w:r>
    </w:p>
    <w:p w:rsidR="001240A5" w:rsidRDefault="001240A5" w:rsidP="001240A5">
      <w:pPr>
        <w:pStyle w:val="affa"/>
        <w:ind w:firstLine="709"/>
        <w:jc w:val="both"/>
        <w:rPr>
          <w:rFonts w:ascii="Times New Roman" w:hAnsi="Times New Roman"/>
          <w:sz w:val="28"/>
          <w:szCs w:val="28"/>
        </w:rPr>
      </w:pPr>
      <w:r w:rsidRPr="00673B62">
        <w:rPr>
          <w:rFonts w:ascii="Times New Roman" w:hAnsi="Times New Roman"/>
          <w:sz w:val="28"/>
          <w:szCs w:val="28"/>
        </w:rPr>
        <w:t xml:space="preserve">Заказчик в течение 3 (трех) календарных дней с даты получения акта приемки выполненных Работ </w:t>
      </w:r>
      <w:r>
        <w:rPr>
          <w:rFonts w:ascii="Times New Roman" w:hAnsi="Times New Roman"/>
          <w:sz w:val="28"/>
          <w:szCs w:val="28"/>
        </w:rPr>
        <w:t>формы КС-</w:t>
      </w:r>
      <w:r w:rsidRPr="00673B62">
        <w:rPr>
          <w:rFonts w:ascii="Times New Roman" w:hAnsi="Times New Roman"/>
          <w:sz w:val="28"/>
          <w:szCs w:val="28"/>
        </w:rPr>
        <w:t>2, справки о стоимости выполненных работ и затрат формы КС-3, счета-фактуры</w:t>
      </w:r>
      <w:r w:rsidRPr="00673B62">
        <w:rPr>
          <w:rFonts w:ascii="Times New Roman" w:hAnsi="Times New Roman"/>
          <w:i/>
          <w:iCs/>
          <w:sz w:val="28"/>
          <w:szCs w:val="28"/>
        </w:rPr>
        <w:t xml:space="preserve"> </w:t>
      </w:r>
      <w:r w:rsidRPr="00673B62">
        <w:rPr>
          <w:rFonts w:ascii="Times New Roman" w:hAnsi="Times New Roman"/>
          <w:sz w:val="28"/>
          <w:szCs w:val="28"/>
        </w:rPr>
        <w:t>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w:t>
      </w:r>
      <w:r w:rsidRPr="00151C2A">
        <w:rPr>
          <w:rFonts w:ascii="Times New Roman" w:hAnsi="Times New Roman"/>
          <w:sz w:val="28"/>
          <w:szCs w:val="28"/>
        </w:rPr>
        <w:t xml:space="preserve">  и указанием сроков их выполнения.</w:t>
      </w:r>
    </w:p>
    <w:p w:rsidR="001240A5" w:rsidRDefault="001240A5" w:rsidP="001240A5">
      <w:pPr>
        <w:pStyle w:val="affa"/>
        <w:ind w:firstLine="709"/>
        <w:jc w:val="both"/>
        <w:rPr>
          <w:rFonts w:ascii="Times New Roman" w:hAnsi="Times New Roman"/>
          <w:sz w:val="28"/>
          <w:szCs w:val="28"/>
        </w:rPr>
      </w:pPr>
    </w:p>
    <w:p w:rsidR="001240A5" w:rsidRPr="00C32489" w:rsidRDefault="001240A5" w:rsidP="001240A5">
      <w:pPr>
        <w:pStyle w:val="affa"/>
        <w:ind w:firstLine="709"/>
        <w:jc w:val="both"/>
        <w:rPr>
          <w:rFonts w:ascii="Times New Roman" w:hAnsi="Times New Roman"/>
          <w:sz w:val="28"/>
          <w:szCs w:val="28"/>
        </w:rPr>
      </w:pPr>
      <w:r>
        <w:rPr>
          <w:rFonts w:ascii="Times New Roman" w:hAnsi="Times New Roman"/>
          <w:b/>
          <w:sz w:val="28"/>
          <w:szCs w:val="28"/>
        </w:rPr>
        <w:t>Порядок оплаты</w:t>
      </w:r>
    </w:p>
    <w:p w:rsidR="001240A5" w:rsidRPr="00151C2A" w:rsidRDefault="001240A5" w:rsidP="001240A5">
      <w:pPr>
        <w:pStyle w:val="affa"/>
        <w:ind w:firstLine="709"/>
        <w:jc w:val="both"/>
        <w:rPr>
          <w:rFonts w:ascii="Times New Roman" w:hAnsi="Times New Roman"/>
          <w:sz w:val="28"/>
          <w:szCs w:val="28"/>
        </w:rPr>
      </w:pPr>
      <w:r w:rsidRPr="00151C2A">
        <w:rPr>
          <w:rFonts w:ascii="Times New Roman" w:hAnsi="Times New Roman"/>
          <w:sz w:val="28"/>
          <w:szCs w:val="28"/>
        </w:rPr>
        <w:t xml:space="preserve">Оплата работ производится по безналичному расчету. </w:t>
      </w:r>
    </w:p>
    <w:p w:rsidR="001240A5" w:rsidRPr="00151C2A" w:rsidRDefault="001240A5" w:rsidP="001240A5">
      <w:pPr>
        <w:pStyle w:val="affa"/>
        <w:ind w:firstLine="709"/>
        <w:jc w:val="both"/>
        <w:rPr>
          <w:rFonts w:ascii="Times New Roman" w:hAnsi="Times New Roman"/>
          <w:sz w:val="28"/>
          <w:szCs w:val="28"/>
        </w:rPr>
      </w:pPr>
      <w:r w:rsidRPr="00151C2A">
        <w:rPr>
          <w:rFonts w:ascii="Times New Roman" w:hAnsi="Times New Roman"/>
          <w:sz w:val="28"/>
          <w:szCs w:val="28"/>
        </w:rPr>
        <w:t xml:space="preserve">Авансирование предусмотрено в размере </w:t>
      </w:r>
      <w:r w:rsidR="006256C9">
        <w:rPr>
          <w:rFonts w:ascii="Times New Roman" w:hAnsi="Times New Roman"/>
          <w:sz w:val="28"/>
          <w:szCs w:val="28"/>
        </w:rPr>
        <w:t>_________________</w:t>
      </w:r>
      <w:r w:rsidRPr="00151C2A">
        <w:rPr>
          <w:rFonts w:ascii="Times New Roman" w:hAnsi="Times New Roman"/>
          <w:sz w:val="28"/>
          <w:szCs w:val="28"/>
        </w:rPr>
        <w:t xml:space="preserve">% от </w:t>
      </w:r>
      <w:r>
        <w:rPr>
          <w:rFonts w:ascii="Times New Roman" w:hAnsi="Times New Roman"/>
          <w:sz w:val="28"/>
          <w:szCs w:val="28"/>
        </w:rPr>
        <w:t xml:space="preserve">цены </w:t>
      </w:r>
      <w:r w:rsidRPr="00151C2A">
        <w:rPr>
          <w:rFonts w:ascii="Times New Roman" w:hAnsi="Times New Roman"/>
          <w:sz w:val="28"/>
          <w:szCs w:val="28"/>
        </w:rPr>
        <w:t>договора</w:t>
      </w:r>
      <w:r>
        <w:rPr>
          <w:rFonts w:ascii="Times New Roman" w:hAnsi="Times New Roman"/>
          <w:sz w:val="28"/>
          <w:szCs w:val="28"/>
        </w:rPr>
        <w:t xml:space="preserve"> </w:t>
      </w:r>
      <w:r w:rsidRPr="00151C2A">
        <w:rPr>
          <w:rFonts w:ascii="Times New Roman" w:hAnsi="Times New Roman"/>
          <w:sz w:val="28"/>
          <w:szCs w:val="28"/>
        </w:rPr>
        <w:t xml:space="preserve"> в течение 1</w:t>
      </w:r>
      <w:r>
        <w:rPr>
          <w:rFonts w:ascii="Times New Roman" w:hAnsi="Times New Roman"/>
          <w:sz w:val="28"/>
          <w:szCs w:val="28"/>
        </w:rPr>
        <w:t>5</w:t>
      </w:r>
      <w:r w:rsidRPr="00151C2A">
        <w:rPr>
          <w:rFonts w:ascii="Times New Roman" w:hAnsi="Times New Roman"/>
          <w:sz w:val="28"/>
          <w:szCs w:val="28"/>
        </w:rPr>
        <w:t xml:space="preserve"> (</w:t>
      </w:r>
      <w:r>
        <w:rPr>
          <w:rFonts w:ascii="Times New Roman" w:hAnsi="Times New Roman"/>
          <w:sz w:val="28"/>
          <w:szCs w:val="28"/>
        </w:rPr>
        <w:t>пятнадцати</w:t>
      </w:r>
      <w:r w:rsidRPr="00151C2A">
        <w:rPr>
          <w:rFonts w:ascii="Times New Roman" w:hAnsi="Times New Roman"/>
          <w:sz w:val="28"/>
          <w:szCs w:val="28"/>
        </w:rPr>
        <w:t xml:space="preserve">) </w:t>
      </w:r>
      <w:r>
        <w:rPr>
          <w:rFonts w:ascii="Times New Roman" w:hAnsi="Times New Roman"/>
          <w:sz w:val="28"/>
          <w:szCs w:val="28"/>
        </w:rPr>
        <w:t>календарных</w:t>
      </w:r>
      <w:r w:rsidRPr="00151C2A">
        <w:rPr>
          <w:rFonts w:ascii="Times New Roman" w:hAnsi="Times New Roman"/>
          <w:sz w:val="28"/>
          <w:szCs w:val="28"/>
        </w:rPr>
        <w:t xml:space="preserve"> дней с даты подписания договора на основании выставленного победителем счета.</w:t>
      </w:r>
    </w:p>
    <w:p w:rsidR="001240A5" w:rsidRPr="00151C2A" w:rsidRDefault="001240A5" w:rsidP="001240A5">
      <w:pPr>
        <w:pStyle w:val="affa"/>
        <w:ind w:firstLine="709"/>
        <w:jc w:val="both"/>
        <w:rPr>
          <w:rFonts w:ascii="Times New Roman" w:hAnsi="Times New Roman"/>
          <w:sz w:val="28"/>
          <w:szCs w:val="28"/>
        </w:rPr>
      </w:pPr>
      <w:r w:rsidRPr="00A67B19">
        <w:rPr>
          <w:rFonts w:ascii="Times New Roman" w:hAnsi="Times New Roman"/>
          <w:sz w:val="28"/>
          <w:szCs w:val="28"/>
        </w:rPr>
        <w:t xml:space="preserve">Оплата оставшейся части в размере </w:t>
      </w:r>
      <w:r w:rsidR="006256C9">
        <w:rPr>
          <w:rFonts w:ascii="Times New Roman" w:hAnsi="Times New Roman"/>
          <w:sz w:val="28"/>
          <w:szCs w:val="28"/>
        </w:rPr>
        <w:t>____________________</w:t>
      </w:r>
      <w:r w:rsidRPr="00A67B19">
        <w:rPr>
          <w:rFonts w:ascii="Times New Roman" w:hAnsi="Times New Roman"/>
          <w:sz w:val="28"/>
          <w:szCs w:val="28"/>
        </w:rPr>
        <w:t xml:space="preserve">% производится после </w:t>
      </w:r>
      <w:r>
        <w:rPr>
          <w:rFonts w:ascii="Times New Roman" w:hAnsi="Times New Roman"/>
          <w:sz w:val="28"/>
          <w:szCs w:val="28"/>
        </w:rPr>
        <w:t>подписания Сторонами акта сдачи-</w:t>
      </w:r>
      <w:r w:rsidRPr="00A67B19">
        <w:rPr>
          <w:rFonts w:ascii="Times New Roman" w:hAnsi="Times New Roman"/>
          <w:sz w:val="28"/>
          <w:szCs w:val="28"/>
        </w:rPr>
        <w:t>приемки выполненных работ (по форме КС-2), справки о стоимости выполненных работ и затрат (по форме КС-3) на основании счета, счета-фактуры Исполнителя в течение 30 (тридцати) календарных дней с даты получения Заказчиком счета, счета-фактуры.</w:t>
      </w:r>
    </w:p>
    <w:p w:rsidR="001240A5" w:rsidRPr="00DF26B4" w:rsidRDefault="001240A5" w:rsidP="001240A5">
      <w:pPr>
        <w:pStyle w:val="19"/>
        <w:ind w:firstLine="709"/>
        <w:rPr>
          <w:szCs w:val="28"/>
        </w:rPr>
      </w:pPr>
    </w:p>
    <w:p w:rsidR="001240A5" w:rsidRPr="00673B62" w:rsidRDefault="001240A5" w:rsidP="001240A5">
      <w:pPr>
        <w:pStyle w:val="afa"/>
        <w:rPr>
          <w:b/>
          <w:sz w:val="28"/>
          <w:szCs w:val="28"/>
        </w:rPr>
      </w:pPr>
      <w:r w:rsidRPr="00673B62">
        <w:rPr>
          <w:b/>
          <w:sz w:val="28"/>
          <w:szCs w:val="28"/>
        </w:rPr>
        <w:t>Требования к гарантийному сроку</w:t>
      </w:r>
    </w:p>
    <w:p w:rsidR="001240A5" w:rsidRDefault="001240A5" w:rsidP="001240A5">
      <w:pPr>
        <w:pStyle w:val="afa"/>
        <w:rPr>
          <w:sz w:val="28"/>
          <w:szCs w:val="28"/>
        </w:rPr>
      </w:pPr>
      <w:r w:rsidRPr="00673B62">
        <w:rPr>
          <w:sz w:val="28"/>
          <w:szCs w:val="28"/>
        </w:rPr>
        <w:t xml:space="preserve">Гарантийный срок на результаты работ должен составлять </w:t>
      </w:r>
      <w:r w:rsidR="006256C9">
        <w:rPr>
          <w:sz w:val="28"/>
          <w:szCs w:val="28"/>
        </w:rPr>
        <w:t xml:space="preserve">_________________________ месяца(ев) </w:t>
      </w:r>
      <w:r w:rsidRPr="00673B62">
        <w:rPr>
          <w:sz w:val="28"/>
          <w:szCs w:val="28"/>
        </w:rPr>
        <w:t>с даты подписания акта приемки-сдачи отремонтированных, реконструированных и модернизированных объектов формы ОС-3</w:t>
      </w:r>
      <w:r>
        <w:rPr>
          <w:sz w:val="28"/>
          <w:szCs w:val="28"/>
        </w:rPr>
        <w:t>.</w:t>
      </w:r>
    </w:p>
    <w:p w:rsidR="001240A5" w:rsidRDefault="001240A5" w:rsidP="001240A5">
      <w:pPr>
        <w:pStyle w:val="afa"/>
        <w:ind w:firstLine="0"/>
        <w:rPr>
          <w:sz w:val="28"/>
          <w:szCs w:val="28"/>
        </w:rPr>
      </w:pPr>
      <w:r w:rsidRPr="00673B62">
        <w:rPr>
          <w:sz w:val="28"/>
          <w:szCs w:val="28"/>
        </w:rPr>
        <w:tab/>
      </w:r>
      <w:r>
        <w:rPr>
          <w:sz w:val="28"/>
          <w:szCs w:val="28"/>
        </w:rPr>
        <w:tab/>
      </w:r>
      <w:r w:rsidRPr="00673B62">
        <w:rPr>
          <w:sz w:val="28"/>
          <w:szCs w:val="28"/>
        </w:rPr>
        <w:t>В течени</w:t>
      </w:r>
      <w:r>
        <w:rPr>
          <w:sz w:val="28"/>
          <w:szCs w:val="28"/>
        </w:rPr>
        <w:t>е</w:t>
      </w:r>
      <w:r w:rsidRPr="00673B62">
        <w:rPr>
          <w:sz w:val="28"/>
          <w:szCs w:val="28"/>
        </w:rPr>
        <w:t xml:space="preserve">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1240A5" w:rsidRPr="00475D28" w:rsidRDefault="001240A5" w:rsidP="001240A5">
      <w:pPr>
        <w:pStyle w:val="afa"/>
        <w:rPr>
          <w:sz w:val="28"/>
          <w:szCs w:val="28"/>
        </w:rPr>
      </w:pPr>
    </w:p>
    <w:p w:rsidR="001240A5" w:rsidRPr="002F249D" w:rsidRDefault="001240A5" w:rsidP="001240A5">
      <w:pPr>
        <w:ind w:firstLine="709"/>
        <w:jc w:val="both"/>
        <w:rPr>
          <w:rFonts w:eastAsia="MS Mincho"/>
          <w:b/>
          <w:sz w:val="28"/>
          <w:szCs w:val="28"/>
        </w:rPr>
      </w:pPr>
      <w:r>
        <w:rPr>
          <w:rFonts w:eastAsia="MS Mincho"/>
          <w:b/>
          <w:sz w:val="28"/>
          <w:szCs w:val="28"/>
        </w:rPr>
        <w:t>Срок выполнения работ</w:t>
      </w:r>
    </w:p>
    <w:p w:rsidR="001240A5" w:rsidRPr="00C22A3B" w:rsidRDefault="001240A5" w:rsidP="001240A5">
      <w:pPr>
        <w:ind w:firstLine="709"/>
        <w:jc w:val="both"/>
        <w:rPr>
          <w:sz w:val="28"/>
          <w:szCs w:val="28"/>
        </w:rPr>
      </w:pPr>
      <w:r>
        <w:rPr>
          <w:sz w:val="28"/>
          <w:szCs w:val="28"/>
        </w:rPr>
        <w:t>Срок выполнения работ –____________________________</w:t>
      </w:r>
      <w:r w:rsidRPr="00C22A3B">
        <w:rPr>
          <w:sz w:val="28"/>
          <w:szCs w:val="28"/>
        </w:rPr>
        <w:t>календарных дней с даты заключения договора</w:t>
      </w:r>
      <w:r>
        <w:rPr>
          <w:sz w:val="28"/>
          <w:szCs w:val="28"/>
        </w:rPr>
        <w:t>.</w:t>
      </w:r>
    </w:p>
    <w:p w:rsidR="001240A5" w:rsidRDefault="001240A5" w:rsidP="001240A5">
      <w:pPr>
        <w:ind w:firstLine="709"/>
        <w:jc w:val="both"/>
        <w:rPr>
          <w:b/>
          <w:sz w:val="28"/>
          <w:szCs w:val="28"/>
        </w:rPr>
      </w:pPr>
    </w:p>
    <w:p w:rsidR="001240A5" w:rsidRPr="00475D28" w:rsidRDefault="001240A5" w:rsidP="001240A5">
      <w:pPr>
        <w:ind w:firstLine="709"/>
        <w:jc w:val="both"/>
        <w:rPr>
          <w:rFonts w:eastAsia="MS Mincho"/>
          <w:b/>
          <w:sz w:val="28"/>
          <w:szCs w:val="28"/>
        </w:rPr>
      </w:pPr>
      <w:r>
        <w:rPr>
          <w:rFonts w:eastAsia="MS Mincho"/>
          <w:b/>
          <w:sz w:val="28"/>
          <w:szCs w:val="28"/>
        </w:rPr>
        <w:t>Место выполнения работ</w:t>
      </w:r>
    </w:p>
    <w:p w:rsidR="001240A5" w:rsidRDefault="001240A5" w:rsidP="001240A5">
      <w:pPr>
        <w:pStyle w:val="19"/>
        <w:ind w:firstLine="0"/>
        <w:rPr>
          <w:szCs w:val="28"/>
        </w:rPr>
      </w:pPr>
      <w:r>
        <w:rPr>
          <w:rFonts w:eastAsia="MS Mincho"/>
          <w:szCs w:val="28"/>
        </w:rPr>
        <w:tab/>
      </w:r>
      <w:r>
        <w:rPr>
          <w:rFonts w:eastAsia="MS Mincho"/>
          <w:szCs w:val="28"/>
        </w:rPr>
        <w:tab/>
      </w:r>
      <w:r w:rsidRPr="00F93497">
        <w:rPr>
          <w:rFonts w:eastAsia="MS Mincho"/>
          <w:szCs w:val="28"/>
        </w:rPr>
        <w:t xml:space="preserve">Контейнерный терминал </w:t>
      </w:r>
      <w:r>
        <w:rPr>
          <w:rFonts w:eastAsia="MS Mincho"/>
          <w:szCs w:val="28"/>
        </w:rPr>
        <w:t xml:space="preserve">Чита: </w:t>
      </w:r>
      <w:r w:rsidRPr="00F93497">
        <w:rPr>
          <w:rFonts w:eastAsia="MS Mincho"/>
          <w:szCs w:val="28"/>
        </w:rPr>
        <w:t xml:space="preserve">Российская Федерация,  </w:t>
      </w:r>
      <w:r w:rsidRPr="00666D35">
        <w:rPr>
          <w:szCs w:val="28"/>
        </w:rPr>
        <w:t xml:space="preserve">Забайкальский край, </w:t>
      </w:r>
      <w:r>
        <w:rPr>
          <w:szCs w:val="28"/>
        </w:rPr>
        <w:t>г. Чита, ул. Лазо, 120.</w:t>
      </w:r>
      <w:r w:rsidRPr="00F93497">
        <w:rPr>
          <w:szCs w:val="28"/>
        </w:rPr>
        <w:t xml:space="preserve"> </w:t>
      </w:r>
    </w:p>
    <w:p w:rsidR="001240A5" w:rsidRDefault="001240A5" w:rsidP="001240A5">
      <w:pPr>
        <w:pStyle w:val="19"/>
        <w:ind w:firstLine="0"/>
        <w:rPr>
          <w:rFonts w:eastAsia="MS Mincho"/>
          <w:szCs w:val="28"/>
        </w:rPr>
      </w:pPr>
    </w:p>
    <w:p w:rsidR="001240A5" w:rsidRPr="00B25006" w:rsidRDefault="001240A5" w:rsidP="001240A5">
      <w:pPr>
        <w:pStyle w:val="afa"/>
        <w:outlineLvl w:val="1"/>
        <w:rPr>
          <w:b/>
        </w:rPr>
      </w:pPr>
      <w:r w:rsidRPr="00475D28">
        <w:rPr>
          <w:b/>
          <w:sz w:val="28"/>
          <w:szCs w:val="28"/>
        </w:rPr>
        <w:t>Рабочее  время  обслуживания  объектов Заказчика</w:t>
      </w:r>
    </w:p>
    <w:p w:rsidR="001240A5" w:rsidRDefault="001240A5" w:rsidP="001240A5">
      <w:pPr>
        <w:keepNext/>
        <w:keepLines/>
        <w:ind w:firstLine="709"/>
        <w:jc w:val="both"/>
        <w:rPr>
          <w:sz w:val="28"/>
          <w:szCs w:val="28"/>
        </w:rPr>
      </w:pPr>
      <w:r w:rsidRPr="00475D28">
        <w:rPr>
          <w:sz w:val="28"/>
          <w:szCs w:val="28"/>
        </w:rPr>
        <w:lastRenderedPageBreak/>
        <w:t xml:space="preserve">Победитель должен иметь возможность обеспечивать  проведение  работ  на  объекте Заказчика </w:t>
      </w:r>
      <w:r>
        <w:rPr>
          <w:sz w:val="28"/>
          <w:szCs w:val="28"/>
        </w:rPr>
        <w:t>в будни, выходные и праздничные дни – с 8-00 до 20-00 местного времени</w:t>
      </w:r>
      <w:r w:rsidRPr="00475D28">
        <w:rPr>
          <w:sz w:val="28"/>
          <w:szCs w:val="28"/>
        </w:rPr>
        <w:t>.</w:t>
      </w:r>
    </w:p>
    <w:p w:rsidR="001240A5" w:rsidRDefault="001240A5" w:rsidP="001240A5">
      <w:pPr>
        <w:ind w:left="312" w:firstLine="397"/>
        <w:jc w:val="both"/>
        <w:rPr>
          <w:sz w:val="28"/>
          <w:szCs w:val="28"/>
        </w:rPr>
      </w:pPr>
    </w:p>
    <w:p w:rsidR="001240A5" w:rsidRDefault="001240A5" w:rsidP="001240A5">
      <w:pPr>
        <w:ind w:left="312" w:firstLine="397"/>
        <w:jc w:val="both"/>
        <w:rPr>
          <w:rFonts w:eastAsia="MS Mincho"/>
          <w:b/>
          <w:sz w:val="28"/>
          <w:szCs w:val="28"/>
        </w:rPr>
      </w:pPr>
    </w:p>
    <w:p w:rsidR="001240A5" w:rsidRPr="001240A5" w:rsidRDefault="001240A5" w:rsidP="001240A5">
      <w:pPr>
        <w:ind w:left="312" w:firstLine="397"/>
        <w:jc w:val="both"/>
        <w:rPr>
          <w:rFonts w:eastAsia="MS Mincho"/>
          <w:b/>
          <w:sz w:val="28"/>
          <w:szCs w:val="28"/>
        </w:rPr>
      </w:pPr>
      <w:r w:rsidRPr="001240A5">
        <w:rPr>
          <w:rFonts w:eastAsia="MS Mincho"/>
          <w:b/>
          <w:sz w:val="28"/>
          <w:szCs w:val="28"/>
        </w:rPr>
        <w:t>Прочие условия</w:t>
      </w:r>
    </w:p>
    <w:p w:rsidR="001240A5" w:rsidRPr="008441AE" w:rsidRDefault="001240A5" w:rsidP="001240A5">
      <w:pPr>
        <w:pStyle w:val="Default"/>
        <w:tabs>
          <w:tab w:val="left" w:pos="1701"/>
        </w:tabs>
        <w:jc w:val="both"/>
        <w:rPr>
          <w:color w:val="auto"/>
          <w:sz w:val="28"/>
          <w:szCs w:val="28"/>
        </w:rPr>
      </w:pPr>
      <w:r>
        <w:rPr>
          <w:sz w:val="28"/>
          <w:szCs w:val="28"/>
        </w:rPr>
        <w:t xml:space="preserve">         </w:t>
      </w:r>
      <w:r w:rsidRPr="008441AE">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1240A5" w:rsidRDefault="001240A5" w:rsidP="001240A5">
      <w:pPr>
        <w:pStyle w:val="Default"/>
        <w:tabs>
          <w:tab w:val="left" w:pos="1701"/>
        </w:tabs>
        <w:ind w:firstLine="709"/>
        <w:jc w:val="both"/>
        <w:rPr>
          <w:sz w:val="28"/>
          <w:szCs w:val="28"/>
        </w:rPr>
      </w:pPr>
      <w:r>
        <w:rPr>
          <w:sz w:val="28"/>
          <w:szCs w:val="28"/>
        </w:rPr>
        <w:t xml:space="preserve">В течение 5 (пяти) рабочих дней после опубликования протокола заседания Конкурсной комиссии, </w:t>
      </w:r>
      <w:r w:rsidRPr="000706F9">
        <w:rPr>
          <w:sz w:val="28"/>
          <w:szCs w:val="28"/>
        </w:rPr>
        <w:t>победитель открытого</w:t>
      </w:r>
      <w:r>
        <w:rPr>
          <w:sz w:val="28"/>
          <w:szCs w:val="28"/>
        </w:rPr>
        <w:t xml:space="preserve"> конкурса обязан</w:t>
      </w:r>
      <w:r w:rsidRPr="008441AE">
        <w:rPr>
          <w:sz w:val="28"/>
          <w:szCs w:val="28"/>
        </w:rPr>
        <w:t xml:space="preserve"> пред</w:t>
      </w:r>
      <w:r>
        <w:rPr>
          <w:sz w:val="28"/>
          <w:szCs w:val="28"/>
        </w:rPr>
        <w:t>о</w:t>
      </w:r>
      <w:r w:rsidRPr="008441AE">
        <w:rPr>
          <w:sz w:val="28"/>
          <w:szCs w:val="28"/>
        </w:rPr>
        <w:t>ставить сметный расчет в сметно-нормативной базе ОСНБЖ</w:t>
      </w:r>
      <w:r>
        <w:rPr>
          <w:sz w:val="28"/>
          <w:szCs w:val="28"/>
        </w:rPr>
        <w:t xml:space="preserve">-2001 с использованием текущих </w:t>
      </w:r>
      <w:r w:rsidRPr="008441AE">
        <w:rPr>
          <w:sz w:val="28"/>
          <w:szCs w:val="28"/>
        </w:rPr>
        <w:t>индексов изменения сметной стоимости строительства, реконструкции и капитального ремонта ОАО «РЖД»</w:t>
      </w:r>
      <w:r>
        <w:rPr>
          <w:sz w:val="28"/>
          <w:szCs w:val="28"/>
        </w:rPr>
        <w:t>. И</w:t>
      </w:r>
      <w:r w:rsidRPr="00F026BF">
        <w:rPr>
          <w:sz w:val="28"/>
          <w:szCs w:val="28"/>
        </w:rPr>
        <w:t>ндексы изменения сметной стоимости строительства, реконструкции и капитального ремонта ОАО «РЖД» можно получить в филиале ПАО «ТрансКонт</w:t>
      </w:r>
      <w:r w:rsidRPr="00475D28">
        <w:rPr>
          <w:sz w:val="28"/>
          <w:szCs w:val="28"/>
        </w:rPr>
        <w:t>ейнер»</w:t>
      </w:r>
      <w:r>
        <w:rPr>
          <w:sz w:val="28"/>
          <w:szCs w:val="28"/>
        </w:rPr>
        <w:t xml:space="preserve"> на Забайкальской ж.д.</w:t>
      </w:r>
      <w:r w:rsidRPr="00475D28">
        <w:rPr>
          <w:sz w:val="28"/>
          <w:szCs w:val="28"/>
        </w:rPr>
        <w:t xml:space="preserve"> по адресу: </w:t>
      </w:r>
      <w:r>
        <w:rPr>
          <w:sz w:val="28"/>
          <w:szCs w:val="28"/>
        </w:rPr>
        <w:t xml:space="preserve">Забайкальский край,  </w:t>
      </w:r>
      <w:r w:rsidRPr="00475D28">
        <w:rPr>
          <w:sz w:val="28"/>
          <w:szCs w:val="28"/>
        </w:rPr>
        <w:t xml:space="preserve">г. </w:t>
      </w:r>
      <w:r>
        <w:rPr>
          <w:sz w:val="28"/>
          <w:szCs w:val="28"/>
        </w:rPr>
        <w:t>Чита</w:t>
      </w:r>
      <w:r w:rsidRPr="00475D28">
        <w:rPr>
          <w:sz w:val="28"/>
          <w:szCs w:val="28"/>
        </w:rPr>
        <w:t xml:space="preserve">, </w:t>
      </w:r>
      <w:r>
        <w:rPr>
          <w:sz w:val="28"/>
          <w:szCs w:val="28"/>
        </w:rPr>
        <w:t>ул. Анохина, д.</w:t>
      </w:r>
      <w:r w:rsidRPr="00475D28">
        <w:rPr>
          <w:sz w:val="28"/>
          <w:szCs w:val="28"/>
        </w:rPr>
        <w:t>9</w:t>
      </w:r>
      <w:r>
        <w:rPr>
          <w:sz w:val="28"/>
          <w:szCs w:val="28"/>
        </w:rPr>
        <w:t>1</w:t>
      </w:r>
      <w:r w:rsidRPr="00475D28">
        <w:rPr>
          <w:sz w:val="28"/>
          <w:szCs w:val="28"/>
        </w:rPr>
        <w:t>,</w:t>
      </w:r>
      <w:r>
        <w:rPr>
          <w:sz w:val="28"/>
          <w:szCs w:val="28"/>
        </w:rPr>
        <w:t xml:space="preserve"> корп. 2, </w:t>
      </w:r>
      <w:r w:rsidRPr="00475D28">
        <w:rPr>
          <w:sz w:val="28"/>
          <w:szCs w:val="28"/>
        </w:rPr>
        <w:t xml:space="preserve"> этаж </w:t>
      </w:r>
      <w:r>
        <w:rPr>
          <w:sz w:val="28"/>
          <w:szCs w:val="28"/>
        </w:rPr>
        <w:t>6</w:t>
      </w:r>
      <w:r w:rsidRPr="00475D28">
        <w:rPr>
          <w:sz w:val="28"/>
          <w:szCs w:val="28"/>
        </w:rPr>
        <w:t xml:space="preserve">, кабинет № </w:t>
      </w:r>
      <w:r>
        <w:rPr>
          <w:sz w:val="28"/>
          <w:szCs w:val="28"/>
        </w:rPr>
        <w:t>607</w:t>
      </w:r>
      <w:r w:rsidRPr="00475D28">
        <w:rPr>
          <w:sz w:val="28"/>
          <w:szCs w:val="28"/>
        </w:rPr>
        <w:t xml:space="preserve">, контактное лицо – </w:t>
      </w:r>
      <w:r>
        <w:rPr>
          <w:sz w:val="28"/>
          <w:szCs w:val="28"/>
        </w:rPr>
        <w:t>Ткачева Виктория Владимировна</w:t>
      </w:r>
      <w:r w:rsidRPr="00475D28">
        <w:rPr>
          <w:sz w:val="28"/>
          <w:szCs w:val="28"/>
        </w:rPr>
        <w:t xml:space="preserve">, тел.  8 (495) 788-1717 (доб. </w:t>
      </w:r>
      <w:r>
        <w:rPr>
          <w:sz w:val="28"/>
          <w:szCs w:val="28"/>
        </w:rPr>
        <w:t>63</w:t>
      </w:r>
      <w:r w:rsidRPr="00475D28">
        <w:rPr>
          <w:sz w:val="28"/>
          <w:szCs w:val="28"/>
        </w:rPr>
        <w:t>-</w:t>
      </w:r>
      <w:r>
        <w:rPr>
          <w:sz w:val="28"/>
          <w:szCs w:val="28"/>
        </w:rPr>
        <w:t>53</w:t>
      </w:r>
      <w:r w:rsidRPr="00475D28">
        <w:rPr>
          <w:sz w:val="28"/>
          <w:szCs w:val="28"/>
        </w:rPr>
        <w:t>)</w:t>
      </w:r>
      <w:r>
        <w:rPr>
          <w:sz w:val="28"/>
          <w:szCs w:val="28"/>
        </w:rPr>
        <w:t xml:space="preserve"> или 8(3022) 22-54-99</w:t>
      </w:r>
      <w:r w:rsidRPr="00475D28">
        <w:rPr>
          <w:sz w:val="28"/>
          <w:szCs w:val="28"/>
        </w:rPr>
        <w:t>.</w:t>
      </w:r>
    </w:p>
    <w:p w:rsidR="001240A5" w:rsidRPr="00FE2492" w:rsidRDefault="001240A5" w:rsidP="001240A5">
      <w:pPr>
        <w:pStyle w:val="Default"/>
        <w:tabs>
          <w:tab w:val="left" w:pos="0"/>
        </w:tabs>
        <w:jc w:val="both"/>
        <w:rPr>
          <w:color w:val="auto"/>
          <w:sz w:val="28"/>
          <w:szCs w:val="28"/>
        </w:rPr>
      </w:pPr>
      <w:r>
        <w:rPr>
          <w:sz w:val="28"/>
          <w:szCs w:val="28"/>
        </w:rPr>
        <w:tab/>
      </w:r>
      <w:r>
        <w:rPr>
          <w:sz w:val="28"/>
          <w:szCs w:val="28"/>
        </w:rPr>
        <w:tab/>
      </w:r>
      <w:r w:rsidRPr="00BC786D">
        <w:rPr>
          <w:sz w:val="28"/>
          <w:szCs w:val="28"/>
        </w:rPr>
        <w:t xml:space="preserve">В расчет стоимости </w:t>
      </w:r>
      <w:r w:rsidRPr="00BC786D">
        <w:rPr>
          <w:color w:val="auto"/>
          <w:sz w:val="28"/>
          <w:szCs w:val="28"/>
        </w:rPr>
        <w:t>строительства включается коэффициент</w:t>
      </w:r>
      <w:r>
        <w:rPr>
          <w:color w:val="auto"/>
          <w:sz w:val="28"/>
          <w:szCs w:val="28"/>
        </w:rPr>
        <w:t xml:space="preserve"> на стесненность. </w:t>
      </w:r>
      <w:r w:rsidRPr="00E2725D">
        <w:rPr>
          <w:color w:val="auto"/>
          <w:sz w:val="28"/>
          <w:szCs w:val="28"/>
        </w:rPr>
        <w:t>Работы по капитальному ремонту ограждения КТЭК производятся на открытой производственной площадке: с наличием в зоне производства работ действующего технологического оборудования или движения технологического транспорта</w:t>
      </w:r>
      <w:r>
        <w:rPr>
          <w:color w:val="auto"/>
          <w:sz w:val="28"/>
          <w:szCs w:val="28"/>
        </w:rPr>
        <w:t>.</w:t>
      </w:r>
      <w:r w:rsidRPr="00E2725D">
        <w:rPr>
          <w:color w:val="auto"/>
          <w:sz w:val="28"/>
          <w:szCs w:val="28"/>
        </w:rPr>
        <w:t xml:space="preserve">  </w:t>
      </w:r>
      <w:r>
        <w:rPr>
          <w:color w:val="auto"/>
          <w:sz w:val="28"/>
          <w:szCs w:val="28"/>
        </w:rPr>
        <w:t xml:space="preserve"> </w:t>
      </w:r>
    </w:p>
    <w:p w:rsidR="001240A5" w:rsidRPr="00BC786D" w:rsidRDefault="001240A5" w:rsidP="001240A5">
      <w:pPr>
        <w:pStyle w:val="Default"/>
        <w:tabs>
          <w:tab w:val="left" w:pos="0"/>
        </w:tabs>
        <w:jc w:val="both"/>
        <w:rPr>
          <w:color w:val="auto"/>
          <w:sz w:val="28"/>
          <w:szCs w:val="28"/>
        </w:rPr>
      </w:pPr>
      <w:r>
        <w:rPr>
          <w:color w:val="auto"/>
          <w:sz w:val="28"/>
          <w:szCs w:val="28"/>
        </w:rPr>
        <w:tab/>
      </w:r>
      <w:r>
        <w:rPr>
          <w:color w:val="auto"/>
          <w:sz w:val="28"/>
          <w:szCs w:val="28"/>
        </w:rPr>
        <w:tab/>
      </w:r>
      <w:r w:rsidRPr="00475D28">
        <w:rPr>
          <w:color w:val="auto"/>
          <w:sz w:val="28"/>
          <w:szCs w:val="28"/>
        </w:rPr>
        <w:t xml:space="preserve">Работы выполняются с использованием материалов и оборудования Победителя открытого конкурса. </w:t>
      </w:r>
    </w:p>
    <w:p w:rsidR="001240A5" w:rsidRPr="00B5190D" w:rsidRDefault="001240A5" w:rsidP="001240A5">
      <w:pPr>
        <w:pStyle w:val="Default"/>
        <w:tabs>
          <w:tab w:val="left" w:pos="1701"/>
        </w:tabs>
        <w:jc w:val="both"/>
        <w:rPr>
          <w:color w:val="auto"/>
          <w:sz w:val="28"/>
          <w:szCs w:val="28"/>
        </w:rPr>
      </w:pPr>
      <w:r>
        <w:rPr>
          <w:rFonts w:eastAsia="MS Mincho"/>
          <w:sz w:val="28"/>
          <w:szCs w:val="28"/>
          <w:lang w:eastAsia="ru-RU"/>
        </w:rPr>
        <w:t xml:space="preserve">          </w:t>
      </w:r>
      <w:r w:rsidRPr="00475D28">
        <w:rPr>
          <w:rFonts w:eastAsia="MS Minch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p>
    <w:p w:rsidR="001240A5" w:rsidRPr="00B5190D" w:rsidRDefault="001240A5" w:rsidP="001240A5">
      <w:pPr>
        <w:pStyle w:val="aff7"/>
        <w:tabs>
          <w:tab w:val="left" w:pos="9639"/>
        </w:tabs>
        <w:ind w:left="600"/>
        <w:rPr>
          <w:sz w:val="22"/>
          <w:highlight w:val="yellow"/>
        </w:rPr>
      </w:pPr>
    </w:p>
    <w:tbl>
      <w:tblPr>
        <w:tblStyle w:val="afff2"/>
        <w:tblW w:w="9639" w:type="dxa"/>
        <w:tblInd w:w="108" w:type="dxa"/>
        <w:tblLook w:val="04A0"/>
      </w:tblPr>
      <w:tblGrid>
        <w:gridCol w:w="4956"/>
        <w:gridCol w:w="4683"/>
      </w:tblGrid>
      <w:tr w:rsidR="001240A5" w:rsidRPr="00B5190D" w:rsidTr="00DF6FC8">
        <w:tc>
          <w:tcPr>
            <w:tcW w:w="4956" w:type="dxa"/>
          </w:tcPr>
          <w:p w:rsidR="001240A5" w:rsidRPr="00B5190D" w:rsidRDefault="001240A5" w:rsidP="00DF6FC8">
            <w:pPr>
              <w:pStyle w:val="Default"/>
              <w:tabs>
                <w:tab w:val="left" w:pos="1701"/>
              </w:tabs>
              <w:rPr>
                <w:rFonts w:eastAsia="MS Mincho"/>
                <w:sz w:val="28"/>
                <w:szCs w:val="28"/>
                <w:lang w:eastAsia="ru-RU"/>
              </w:rPr>
            </w:pPr>
            <w:r w:rsidRPr="00B5190D">
              <w:rPr>
                <w:sz w:val="28"/>
                <w:szCs w:val="28"/>
              </w:rPr>
              <w:t>Наименование характеристик поставляемого товара или его «эквивалента»</w:t>
            </w:r>
          </w:p>
        </w:tc>
        <w:tc>
          <w:tcPr>
            <w:tcW w:w="4683" w:type="dxa"/>
            <w:vAlign w:val="center"/>
          </w:tcPr>
          <w:p w:rsidR="001240A5" w:rsidRPr="00B5190D" w:rsidRDefault="001240A5" w:rsidP="00DF6FC8">
            <w:pPr>
              <w:pStyle w:val="zakonpusual"/>
              <w:spacing w:before="0" w:beforeAutospacing="0" w:after="0" w:afterAutospacing="0"/>
              <w:ind w:firstLine="0"/>
              <w:jc w:val="left"/>
              <w:rPr>
                <w:rFonts w:ascii="Times New Roman" w:hAnsi="Times New Roman"/>
                <w:sz w:val="28"/>
                <w:szCs w:val="28"/>
              </w:rPr>
            </w:pPr>
            <w:r w:rsidRPr="00B5190D">
              <w:rPr>
                <w:rFonts w:ascii="Times New Roman" w:hAnsi="Times New Roman"/>
                <w:sz w:val="28"/>
                <w:szCs w:val="28"/>
              </w:rPr>
              <w:t>Параметры характеристик поставляемого товара или его «эквивалента»</w:t>
            </w:r>
          </w:p>
        </w:tc>
      </w:tr>
      <w:tr w:rsidR="001240A5" w:rsidRPr="00241258" w:rsidTr="00DF6FC8">
        <w:tc>
          <w:tcPr>
            <w:tcW w:w="4956" w:type="dxa"/>
          </w:tcPr>
          <w:p w:rsidR="001240A5" w:rsidRPr="00241258" w:rsidRDefault="001240A5" w:rsidP="00DF6FC8">
            <w:pPr>
              <w:pStyle w:val="Default"/>
              <w:tabs>
                <w:tab w:val="left" w:pos="1701"/>
              </w:tabs>
              <w:rPr>
                <w:b/>
                <w:sz w:val="28"/>
                <w:szCs w:val="28"/>
              </w:rPr>
            </w:pPr>
            <w:r w:rsidRPr="00241258">
              <w:rPr>
                <w:b/>
                <w:sz w:val="28"/>
                <w:szCs w:val="28"/>
              </w:rPr>
              <w:t>Наименование товара</w:t>
            </w:r>
          </w:p>
        </w:tc>
        <w:tc>
          <w:tcPr>
            <w:tcW w:w="4683" w:type="dxa"/>
            <w:vAlign w:val="center"/>
          </w:tcPr>
          <w:p w:rsidR="001240A5" w:rsidRPr="00241258" w:rsidRDefault="001240A5" w:rsidP="00DF6FC8">
            <w:pPr>
              <w:pStyle w:val="zakonpusual"/>
              <w:spacing w:before="0" w:beforeAutospacing="0" w:after="0" w:afterAutospacing="0"/>
              <w:ind w:firstLine="0"/>
              <w:jc w:val="left"/>
              <w:rPr>
                <w:rFonts w:ascii="Times New Roman" w:hAnsi="Times New Roman"/>
                <w:b/>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677"/>
      </w:tblGrid>
      <w:tr w:rsidR="001240A5" w:rsidRPr="00B5190D" w:rsidTr="00DF6FC8">
        <w:tc>
          <w:tcPr>
            <w:tcW w:w="4962" w:type="dxa"/>
          </w:tcPr>
          <w:p w:rsidR="001240A5" w:rsidRPr="00B5190D" w:rsidRDefault="001240A5" w:rsidP="00DF6FC8">
            <w:pPr>
              <w:pStyle w:val="Default"/>
              <w:tabs>
                <w:tab w:val="left" w:pos="1701"/>
              </w:tabs>
              <w:rPr>
                <w:sz w:val="28"/>
                <w:szCs w:val="28"/>
              </w:rPr>
            </w:pPr>
            <w:r w:rsidRPr="00B5190D">
              <w:rPr>
                <w:sz w:val="28"/>
                <w:szCs w:val="28"/>
              </w:rPr>
              <w:t xml:space="preserve">Размер </w:t>
            </w:r>
          </w:p>
        </w:tc>
        <w:tc>
          <w:tcPr>
            <w:tcW w:w="4677" w:type="dxa"/>
            <w:vAlign w:val="center"/>
          </w:tcPr>
          <w:p w:rsidR="001240A5" w:rsidRPr="00B5190D" w:rsidRDefault="001240A5" w:rsidP="00DF6FC8">
            <w:pPr>
              <w:pStyle w:val="zakonpusual"/>
              <w:spacing w:before="0" w:beforeAutospacing="0" w:after="0" w:afterAutospacing="0"/>
              <w:ind w:firstLine="0"/>
              <w:jc w:val="left"/>
              <w:rPr>
                <w:rFonts w:ascii="Times New Roman" w:hAnsi="Times New Roman"/>
                <w:sz w:val="28"/>
                <w:szCs w:val="28"/>
              </w:rPr>
            </w:pPr>
          </w:p>
        </w:tc>
      </w:tr>
      <w:tr w:rsidR="001240A5" w:rsidRPr="00B5190D" w:rsidTr="00DF6FC8">
        <w:tc>
          <w:tcPr>
            <w:tcW w:w="4962" w:type="dxa"/>
          </w:tcPr>
          <w:p w:rsidR="001240A5" w:rsidRPr="00B5190D" w:rsidRDefault="001240A5" w:rsidP="00DF6FC8">
            <w:pPr>
              <w:pStyle w:val="Default"/>
              <w:tabs>
                <w:tab w:val="left" w:pos="1701"/>
              </w:tabs>
              <w:rPr>
                <w:sz w:val="28"/>
                <w:szCs w:val="28"/>
              </w:rPr>
            </w:pPr>
            <w:r>
              <w:rPr>
                <w:sz w:val="28"/>
                <w:szCs w:val="28"/>
              </w:rPr>
              <w:t>Цв</w:t>
            </w:r>
            <w:r w:rsidRPr="00B5190D">
              <w:rPr>
                <w:sz w:val="28"/>
                <w:szCs w:val="28"/>
              </w:rPr>
              <w:t>ет окраски</w:t>
            </w:r>
          </w:p>
        </w:tc>
        <w:tc>
          <w:tcPr>
            <w:tcW w:w="4677" w:type="dxa"/>
            <w:vAlign w:val="center"/>
          </w:tcPr>
          <w:p w:rsidR="001240A5" w:rsidRPr="00B5190D" w:rsidRDefault="001240A5" w:rsidP="00DF6FC8">
            <w:pPr>
              <w:pStyle w:val="zakonpusual"/>
              <w:spacing w:before="0" w:beforeAutospacing="0" w:after="0" w:afterAutospacing="0"/>
              <w:ind w:firstLine="0"/>
              <w:jc w:val="left"/>
              <w:rPr>
                <w:rFonts w:ascii="Times New Roman" w:hAnsi="Times New Roman"/>
                <w:sz w:val="28"/>
                <w:szCs w:val="28"/>
              </w:rPr>
            </w:pPr>
          </w:p>
        </w:tc>
      </w:tr>
      <w:tr w:rsidR="001240A5" w:rsidRPr="00B5190D" w:rsidTr="00DF6FC8">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t>Количество циклов открывания /закрывания, цыкл</w:t>
            </w:r>
          </w:p>
        </w:tc>
        <w:tc>
          <w:tcPr>
            <w:tcW w:w="4677" w:type="dxa"/>
            <w:vAlign w:val="center"/>
          </w:tcPr>
          <w:p w:rsidR="001240A5" w:rsidRPr="00B5190D" w:rsidRDefault="001240A5" w:rsidP="00DF6FC8">
            <w:pPr>
              <w:pStyle w:val="zakonpusual"/>
              <w:spacing w:before="0" w:beforeAutospacing="0" w:after="0" w:afterAutospacing="0"/>
              <w:ind w:firstLine="0"/>
              <w:jc w:val="left"/>
              <w:rPr>
                <w:rFonts w:ascii="Times New Roman" w:hAnsi="Times New Roman"/>
                <w:sz w:val="28"/>
                <w:szCs w:val="28"/>
              </w:rPr>
            </w:pPr>
          </w:p>
        </w:tc>
      </w:tr>
      <w:tr w:rsidR="001240A5" w:rsidRPr="00B5190D" w:rsidTr="00DF6FC8">
        <w:trPr>
          <w:trHeight w:val="391"/>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t>Прочность крепления ручек, Н</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491"/>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lastRenderedPageBreak/>
              <w:t>Сопративление ветровой нагрузке, Па</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355"/>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t>Изоляция воздушного шума, дБ</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355"/>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t>Фотоэлементы</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355"/>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t>Лампа сигнальная</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355"/>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t>Ключ-кнопка</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355"/>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sidRPr="00B5190D">
              <w:rPr>
                <w:rFonts w:eastAsia="MS Mincho"/>
                <w:sz w:val="28"/>
                <w:szCs w:val="28"/>
                <w:lang w:eastAsia="ru-RU"/>
              </w:rPr>
              <w:t>Пульт</w:t>
            </w:r>
          </w:p>
        </w:tc>
        <w:tc>
          <w:tcPr>
            <w:tcW w:w="4677" w:type="dxa"/>
          </w:tcPr>
          <w:p w:rsidR="001240A5" w:rsidRPr="00B5190D" w:rsidRDefault="001240A5" w:rsidP="00DF6FC8">
            <w:pPr>
              <w:tabs>
                <w:tab w:val="left" w:pos="9639"/>
              </w:tabs>
              <w:rPr>
                <w:sz w:val="28"/>
                <w:szCs w:val="28"/>
              </w:rPr>
            </w:pPr>
          </w:p>
        </w:tc>
      </w:tr>
      <w:tr w:rsidR="001240A5" w:rsidRPr="00241258" w:rsidTr="00DF6FC8">
        <w:trPr>
          <w:trHeight w:val="351"/>
        </w:trPr>
        <w:tc>
          <w:tcPr>
            <w:tcW w:w="4962" w:type="dxa"/>
          </w:tcPr>
          <w:p w:rsidR="001240A5" w:rsidRPr="00241258" w:rsidRDefault="001240A5" w:rsidP="00DF6FC8">
            <w:pPr>
              <w:pStyle w:val="Default"/>
              <w:tabs>
                <w:tab w:val="left" w:pos="1701"/>
              </w:tabs>
              <w:jc w:val="both"/>
              <w:rPr>
                <w:rFonts w:eastAsia="MS Mincho"/>
                <w:b/>
                <w:sz w:val="28"/>
                <w:szCs w:val="28"/>
                <w:lang w:eastAsia="ru-RU"/>
              </w:rPr>
            </w:pPr>
            <w:r w:rsidRPr="00241258">
              <w:rPr>
                <w:rFonts w:eastAsia="MS Mincho"/>
                <w:b/>
                <w:sz w:val="28"/>
                <w:szCs w:val="28"/>
                <w:lang w:eastAsia="ru-RU"/>
              </w:rPr>
              <w:t>Электропривод</w:t>
            </w:r>
            <w:r w:rsidRPr="009E2735">
              <w:rPr>
                <w:rFonts w:eastAsia="MS Mincho"/>
                <w:b/>
                <w:sz w:val="28"/>
                <w:szCs w:val="28"/>
                <w:lang w:eastAsia="ru-RU"/>
              </w:rPr>
              <w:t xml:space="preserve"> </w:t>
            </w:r>
            <w:r w:rsidRPr="00241258">
              <w:rPr>
                <w:rFonts w:eastAsia="MS Mincho"/>
                <w:b/>
                <w:sz w:val="28"/>
                <w:szCs w:val="28"/>
                <w:lang w:eastAsia="ru-RU"/>
              </w:rPr>
              <w:t xml:space="preserve">в масляной ванне </w:t>
            </w:r>
            <w:r>
              <w:rPr>
                <w:rFonts w:eastAsia="MS Mincho"/>
                <w:b/>
                <w:sz w:val="28"/>
                <w:szCs w:val="28"/>
                <w:lang w:eastAsia="ru-RU"/>
              </w:rPr>
              <w:t xml:space="preserve">для </w:t>
            </w:r>
            <w:r w:rsidRPr="00241258">
              <w:rPr>
                <w:b/>
                <w:sz w:val="28"/>
                <w:szCs w:val="28"/>
              </w:rPr>
              <w:t>откатных ворот</w:t>
            </w:r>
          </w:p>
        </w:tc>
        <w:tc>
          <w:tcPr>
            <w:tcW w:w="4677" w:type="dxa"/>
          </w:tcPr>
          <w:p w:rsidR="001240A5" w:rsidRPr="00241258" w:rsidRDefault="001240A5" w:rsidP="003D5C27">
            <w:pPr>
              <w:tabs>
                <w:tab w:val="left" w:pos="9639"/>
              </w:tabs>
              <w:rPr>
                <w:b/>
                <w:sz w:val="28"/>
                <w:szCs w:val="28"/>
              </w:rPr>
            </w:pPr>
            <w:r w:rsidRPr="00241258">
              <w:rPr>
                <w:b/>
                <w:color w:val="333333"/>
                <w:sz w:val="28"/>
                <w:szCs w:val="28"/>
              </w:rPr>
              <w:t xml:space="preserve"> </w:t>
            </w:r>
          </w:p>
        </w:tc>
      </w:tr>
      <w:tr w:rsidR="001240A5" w:rsidRPr="00B5190D" w:rsidTr="00DF6FC8">
        <w:trPr>
          <w:trHeight w:val="351"/>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Pr>
                <w:rFonts w:eastAsia="MS Mincho"/>
                <w:sz w:val="28"/>
                <w:szCs w:val="28"/>
                <w:lang w:eastAsia="ru-RU"/>
              </w:rPr>
              <w:t>Мощность, Вт</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351"/>
        </w:trPr>
        <w:tc>
          <w:tcPr>
            <w:tcW w:w="4962" w:type="dxa"/>
          </w:tcPr>
          <w:p w:rsidR="001240A5" w:rsidRPr="00B5190D" w:rsidRDefault="001240A5" w:rsidP="00DF6FC8">
            <w:pPr>
              <w:pStyle w:val="Default"/>
              <w:tabs>
                <w:tab w:val="left" w:pos="1701"/>
              </w:tabs>
              <w:jc w:val="both"/>
              <w:rPr>
                <w:rFonts w:eastAsia="MS Mincho"/>
                <w:sz w:val="28"/>
                <w:szCs w:val="28"/>
                <w:lang w:eastAsia="ru-RU"/>
              </w:rPr>
            </w:pPr>
            <w:r>
              <w:rPr>
                <w:rFonts w:eastAsia="MS Mincho"/>
                <w:sz w:val="28"/>
                <w:szCs w:val="28"/>
                <w:lang w:eastAsia="ru-RU"/>
              </w:rPr>
              <w:t>Температура окружающей среды, С</w:t>
            </w:r>
          </w:p>
        </w:tc>
        <w:tc>
          <w:tcPr>
            <w:tcW w:w="4677" w:type="dxa"/>
          </w:tcPr>
          <w:p w:rsidR="001240A5" w:rsidRPr="00B5190D" w:rsidRDefault="001240A5" w:rsidP="00DF6FC8">
            <w:pPr>
              <w:tabs>
                <w:tab w:val="left" w:pos="9639"/>
              </w:tabs>
              <w:rPr>
                <w:sz w:val="28"/>
                <w:szCs w:val="28"/>
              </w:rPr>
            </w:pPr>
          </w:p>
        </w:tc>
      </w:tr>
      <w:tr w:rsidR="001240A5" w:rsidRPr="00B5190D" w:rsidTr="00DF6FC8">
        <w:trPr>
          <w:trHeight w:val="351"/>
        </w:trPr>
        <w:tc>
          <w:tcPr>
            <w:tcW w:w="4962" w:type="dxa"/>
          </w:tcPr>
          <w:p w:rsidR="001240A5" w:rsidRDefault="001240A5" w:rsidP="00DF6FC8">
            <w:pPr>
              <w:pStyle w:val="Default"/>
              <w:tabs>
                <w:tab w:val="left" w:pos="1701"/>
              </w:tabs>
              <w:jc w:val="both"/>
              <w:rPr>
                <w:rFonts w:eastAsia="MS Mincho"/>
                <w:sz w:val="28"/>
                <w:szCs w:val="28"/>
                <w:lang w:eastAsia="ru-RU"/>
              </w:rPr>
            </w:pPr>
            <w:r>
              <w:rPr>
                <w:rFonts w:eastAsia="MS Mincho"/>
                <w:sz w:val="28"/>
                <w:szCs w:val="28"/>
                <w:lang w:eastAsia="ru-RU"/>
              </w:rPr>
              <w:t>Скорость открывания ворот, м/мин</w:t>
            </w:r>
          </w:p>
        </w:tc>
        <w:tc>
          <w:tcPr>
            <w:tcW w:w="4677" w:type="dxa"/>
          </w:tcPr>
          <w:p w:rsidR="001240A5" w:rsidRDefault="001240A5" w:rsidP="00DF6FC8">
            <w:pPr>
              <w:tabs>
                <w:tab w:val="left" w:pos="9639"/>
              </w:tabs>
              <w:rPr>
                <w:sz w:val="28"/>
                <w:szCs w:val="28"/>
              </w:rPr>
            </w:pPr>
          </w:p>
        </w:tc>
      </w:tr>
    </w:tbl>
    <w:p w:rsidR="001240A5" w:rsidRPr="00CF740D" w:rsidRDefault="003D5C27" w:rsidP="003D5C27">
      <w:pPr>
        <w:pStyle w:val="Default"/>
        <w:tabs>
          <w:tab w:val="left" w:pos="1701"/>
        </w:tabs>
        <w:jc w:val="both"/>
        <w:rPr>
          <w:color w:val="auto"/>
          <w:sz w:val="28"/>
          <w:szCs w:val="28"/>
        </w:rPr>
      </w:pPr>
      <w:r>
        <w:rPr>
          <w:color w:val="auto"/>
          <w:sz w:val="28"/>
          <w:szCs w:val="28"/>
        </w:rPr>
        <w:t xml:space="preserve">         </w:t>
      </w:r>
      <w:r w:rsidR="001240A5" w:rsidRPr="00CF740D">
        <w:rPr>
          <w:sz w:val="28"/>
          <w:szCs w:val="28"/>
        </w:rPr>
        <w:t>Для обеспечения доступа работников и строительной техники на объект производства работ Исполнитель обязан своевременно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1240A5" w:rsidRDefault="003D5C27" w:rsidP="003D5C27">
      <w:pPr>
        <w:pStyle w:val="Default"/>
        <w:tabs>
          <w:tab w:val="left" w:pos="1701"/>
        </w:tabs>
        <w:jc w:val="both"/>
        <w:rPr>
          <w:color w:val="auto"/>
          <w:sz w:val="28"/>
          <w:szCs w:val="28"/>
        </w:rPr>
      </w:pPr>
      <w:r>
        <w:rPr>
          <w:color w:val="auto"/>
          <w:sz w:val="28"/>
          <w:szCs w:val="28"/>
        </w:rPr>
        <w:t xml:space="preserve">          </w:t>
      </w:r>
      <w:r w:rsidR="001240A5" w:rsidRPr="00475D28">
        <w:rPr>
          <w:color w:val="auto"/>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1240A5" w:rsidRPr="00A33C75" w:rsidRDefault="001240A5" w:rsidP="001240A5">
      <w:pPr>
        <w:pStyle w:val="Default"/>
        <w:tabs>
          <w:tab w:val="left" w:pos="1701"/>
        </w:tabs>
        <w:ind w:left="709"/>
        <w:jc w:val="both"/>
        <w:rPr>
          <w:color w:val="auto"/>
          <w:sz w:val="28"/>
          <w:szCs w:val="28"/>
        </w:rPr>
      </w:pPr>
    </w:p>
    <w:p w:rsidR="00334619" w:rsidRPr="00334619" w:rsidRDefault="00334619" w:rsidP="00334619">
      <w:pPr>
        <w:pStyle w:val="aff7"/>
        <w:ind w:left="0"/>
        <w:jc w:val="both"/>
        <w:rPr>
          <w:highlight w:val="yellow"/>
        </w:rPr>
      </w:pPr>
    </w:p>
    <w:p w:rsidR="00334619" w:rsidRPr="00334619" w:rsidRDefault="00334619" w:rsidP="00334619">
      <w:pPr>
        <w:pStyle w:val="aff7"/>
        <w:ind w:left="0"/>
        <w:jc w:val="both"/>
        <w:rPr>
          <w:highlight w:val="yellow"/>
        </w:rPr>
      </w:pPr>
    </w:p>
    <w:tbl>
      <w:tblPr>
        <w:tblW w:w="9640" w:type="dxa"/>
        <w:tblLayout w:type="fixed"/>
        <w:tblLook w:val="01E0"/>
      </w:tblPr>
      <w:tblGrid>
        <w:gridCol w:w="5006"/>
        <w:gridCol w:w="4634"/>
      </w:tblGrid>
      <w:tr w:rsidR="00334619" w:rsidRPr="003D5C27" w:rsidTr="005865FC">
        <w:trPr>
          <w:trHeight w:val="1176"/>
        </w:trPr>
        <w:tc>
          <w:tcPr>
            <w:tcW w:w="5006" w:type="dxa"/>
            <w:shd w:val="clear" w:color="auto" w:fill="auto"/>
          </w:tcPr>
          <w:p w:rsidR="00334619" w:rsidRPr="003D5C27" w:rsidRDefault="00334619" w:rsidP="005865FC">
            <w:pPr>
              <w:pStyle w:val="3"/>
              <w:spacing w:before="0" w:after="0"/>
              <w:rPr>
                <w:rFonts w:ascii="Times New Roman" w:hAnsi="Times New Roman"/>
                <w:sz w:val="28"/>
                <w:szCs w:val="28"/>
              </w:rPr>
            </w:pPr>
            <w:r w:rsidRPr="003D5C27">
              <w:rPr>
                <w:rFonts w:ascii="Times New Roman" w:hAnsi="Times New Roman"/>
                <w:sz w:val="28"/>
                <w:szCs w:val="28"/>
              </w:rPr>
              <w:t>От «Исполнителя»</w:t>
            </w:r>
          </w:p>
          <w:p w:rsidR="00334619" w:rsidRPr="003D5C27" w:rsidRDefault="00334619" w:rsidP="005865FC">
            <w:pPr>
              <w:jc w:val="both"/>
              <w:rPr>
                <w:sz w:val="28"/>
                <w:szCs w:val="28"/>
              </w:rPr>
            </w:pPr>
          </w:p>
          <w:p w:rsidR="00334619" w:rsidRPr="003D5C27" w:rsidRDefault="00334619" w:rsidP="005865FC">
            <w:pPr>
              <w:jc w:val="both"/>
              <w:rPr>
                <w:sz w:val="28"/>
                <w:szCs w:val="28"/>
              </w:rPr>
            </w:pPr>
          </w:p>
          <w:p w:rsidR="00334619" w:rsidRPr="003D5C27" w:rsidRDefault="00334619" w:rsidP="005865FC">
            <w:pPr>
              <w:jc w:val="both"/>
              <w:rPr>
                <w:sz w:val="28"/>
                <w:szCs w:val="28"/>
              </w:rPr>
            </w:pPr>
          </w:p>
          <w:p w:rsidR="00334619" w:rsidRPr="003D5C27" w:rsidRDefault="00334619" w:rsidP="005865FC">
            <w:pPr>
              <w:jc w:val="both"/>
              <w:rPr>
                <w:b/>
                <w:sz w:val="28"/>
                <w:szCs w:val="28"/>
              </w:rPr>
            </w:pPr>
            <w:r w:rsidRPr="003D5C27">
              <w:rPr>
                <w:sz w:val="28"/>
                <w:szCs w:val="28"/>
              </w:rPr>
              <w:t>____________________</w:t>
            </w:r>
          </w:p>
        </w:tc>
        <w:tc>
          <w:tcPr>
            <w:tcW w:w="4634" w:type="dxa"/>
            <w:shd w:val="clear" w:color="auto" w:fill="auto"/>
          </w:tcPr>
          <w:p w:rsidR="00334619" w:rsidRPr="003D5C27" w:rsidRDefault="00334619" w:rsidP="005865FC">
            <w:pPr>
              <w:jc w:val="both"/>
              <w:rPr>
                <w:b/>
                <w:sz w:val="28"/>
                <w:szCs w:val="28"/>
              </w:rPr>
            </w:pPr>
            <w:r w:rsidRPr="003D5C27">
              <w:rPr>
                <w:b/>
                <w:sz w:val="28"/>
                <w:szCs w:val="28"/>
              </w:rPr>
              <w:t>От «Заказчика»</w:t>
            </w:r>
          </w:p>
          <w:p w:rsidR="00334619" w:rsidRPr="003D5C27" w:rsidRDefault="00334619" w:rsidP="005865FC">
            <w:pPr>
              <w:jc w:val="both"/>
              <w:rPr>
                <w:sz w:val="28"/>
                <w:szCs w:val="28"/>
              </w:rPr>
            </w:pPr>
            <w:r w:rsidRPr="003D5C27">
              <w:rPr>
                <w:sz w:val="28"/>
                <w:szCs w:val="28"/>
              </w:rPr>
              <w:t xml:space="preserve">Директор филиала </w:t>
            </w:r>
          </w:p>
          <w:p w:rsidR="00334619" w:rsidRPr="003D5C27" w:rsidRDefault="00334619" w:rsidP="005865FC">
            <w:pPr>
              <w:jc w:val="both"/>
              <w:rPr>
                <w:sz w:val="28"/>
                <w:szCs w:val="28"/>
              </w:rPr>
            </w:pPr>
            <w:r w:rsidRPr="003D5C27">
              <w:rPr>
                <w:sz w:val="28"/>
                <w:szCs w:val="28"/>
              </w:rPr>
              <w:t>ПАО «ТрансКонтейнер»</w:t>
            </w:r>
          </w:p>
          <w:p w:rsidR="00334619" w:rsidRPr="003D5C27" w:rsidRDefault="00334619" w:rsidP="005865FC">
            <w:pPr>
              <w:jc w:val="both"/>
              <w:rPr>
                <w:sz w:val="28"/>
                <w:szCs w:val="28"/>
              </w:rPr>
            </w:pPr>
          </w:p>
          <w:p w:rsidR="00334619" w:rsidRPr="003D5C27" w:rsidRDefault="00334619" w:rsidP="005865FC">
            <w:pPr>
              <w:jc w:val="both"/>
              <w:rPr>
                <w:sz w:val="28"/>
                <w:szCs w:val="28"/>
              </w:rPr>
            </w:pPr>
            <w:r w:rsidRPr="003D5C27">
              <w:rPr>
                <w:sz w:val="28"/>
                <w:szCs w:val="28"/>
              </w:rPr>
              <w:t>__________________А.В. Банщиков</w:t>
            </w:r>
          </w:p>
          <w:p w:rsidR="00334619" w:rsidRPr="003D5C27" w:rsidRDefault="00334619" w:rsidP="005865FC">
            <w:pPr>
              <w:jc w:val="both"/>
              <w:rPr>
                <w:sz w:val="28"/>
                <w:szCs w:val="28"/>
              </w:rPr>
            </w:pPr>
          </w:p>
          <w:p w:rsidR="00334619" w:rsidRPr="003D5C27" w:rsidRDefault="00334619" w:rsidP="005865FC">
            <w:pPr>
              <w:jc w:val="both"/>
              <w:rPr>
                <w:sz w:val="28"/>
                <w:szCs w:val="28"/>
              </w:rPr>
            </w:pPr>
          </w:p>
          <w:p w:rsidR="00334619" w:rsidRPr="003D5C27" w:rsidRDefault="00334619" w:rsidP="005865FC">
            <w:pPr>
              <w:jc w:val="both"/>
              <w:rPr>
                <w:sz w:val="28"/>
                <w:szCs w:val="28"/>
              </w:rPr>
            </w:pPr>
          </w:p>
          <w:p w:rsidR="00334619" w:rsidRPr="003D5C27" w:rsidRDefault="00334619" w:rsidP="005865FC">
            <w:pPr>
              <w:jc w:val="both"/>
              <w:rPr>
                <w:sz w:val="28"/>
                <w:szCs w:val="28"/>
              </w:rPr>
            </w:pPr>
          </w:p>
          <w:p w:rsidR="00334619" w:rsidRPr="003D5C27" w:rsidRDefault="00334619" w:rsidP="005865FC">
            <w:pPr>
              <w:jc w:val="both"/>
              <w:rPr>
                <w:sz w:val="28"/>
                <w:szCs w:val="28"/>
              </w:rPr>
            </w:pPr>
          </w:p>
        </w:tc>
      </w:tr>
    </w:tbl>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Default="00334619" w:rsidP="00334619">
      <w:pPr>
        <w:pStyle w:val="aff7"/>
        <w:ind w:left="0"/>
        <w:jc w:val="both"/>
      </w:pPr>
    </w:p>
    <w:p w:rsidR="00334619" w:rsidRPr="004079AB" w:rsidRDefault="00334619" w:rsidP="00334619">
      <w:pPr>
        <w:pStyle w:val="ConsNormal"/>
        <w:widowControl/>
        <w:jc w:val="right"/>
        <w:rPr>
          <w:rFonts w:ascii="Times New Roman" w:hAnsi="Times New Roman"/>
          <w:sz w:val="24"/>
          <w:szCs w:val="24"/>
        </w:rPr>
      </w:pPr>
      <w:r w:rsidRPr="004079AB">
        <w:rPr>
          <w:rFonts w:ascii="Times New Roman" w:hAnsi="Times New Roman"/>
          <w:sz w:val="24"/>
          <w:szCs w:val="24"/>
        </w:rPr>
        <w:t>Приложение №2</w:t>
      </w:r>
    </w:p>
    <w:p w:rsidR="00334619" w:rsidRPr="004079AB" w:rsidRDefault="00334619" w:rsidP="00334619">
      <w:pPr>
        <w:pStyle w:val="ConsNormal"/>
        <w:widowControl/>
        <w:ind w:firstLine="0"/>
        <w:jc w:val="right"/>
        <w:rPr>
          <w:rFonts w:ascii="Times New Roman" w:hAnsi="Times New Roman"/>
          <w:sz w:val="24"/>
          <w:szCs w:val="24"/>
        </w:rPr>
      </w:pPr>
      <w:r w:rsidRPr="004079AB">
        <w:rPr>
          <w:rFonts w:ascii="Times New Roman" w:hAnsi="Times New Roman"/>
          <w:sz w:val="24"/>
          <w:szCs w:val="24"/>
        </w:rPr>
        <w:t>к Договору на выполнение работ</w:t>
      </w:r>
    </w:p>
    <w:p w:rsidR="00334619" w:rsidRPr="004079AB" w:rsidRDefault="00334619" w:rsidP="00334619">
      <w:pPr>
        <w:pStyle w:val="ConsNormal"/>
        <w:widowControl/>
        <w:ind w:firstLine="0"/>
        <w:jc w:val="right"/>
        <w:rPr>
          <w:rFonts w:ascii="Times New Roman" w:hAnsi="Times New Roman"/>
          <w:sz w:val="24"/>
          <w:szCs w:val="24"/>
        </w:rPr>
      </w:pPr>
      <w:r w:rsidRPr="004079AB">
        <w:rPr>
          <w:rFonts w:ascii="Times New Roman" w:hAnsi="Times New Roman"/>
          <w:sz w:val="24"/>
          <w:szCs w:val="24"/>
        </w:rPr>
        <w:t>№ НКП _____________________</w:t>
      </w:r>
    </w:p>
    <w:p w:rsidR="00334619" w:rsidRPr="004079AB" w:rsidRDefault="00334619" w:rsidP="00334619">
      <w:pPr>
        <w:pStyle w:val="ConsNormal"/>
        <w:widowControl/>
        <w:ind w:firstLine="0"/>
        <w:jc w:val="right"/>
        <w:rPr>
          <w:rFonts w:ascii="Times New Roman" w:hAnsi="Times New Roman"/>
          <w:sz w:val="24"/>
          <w:szCs w:val="24"/>
        </w:rPr>
      </w:pPr>
      <w:r w:rsidRPr="004079AB">
        <w:rPr>
          <w:rFonts w:ascii="Times New Roman" w:hAnsi="Times New Roman"/>
          <w:sz w:val="24"/>
          <w:szCs w:val="24"/>
        </w:rPr>
        <w:t>от «___»_____________2016 г.</w:t>
      </w:r>
    </w:p>
    <w:p w:rsidR="00334619" w:rsidRPr="004079AB" w:rsidRDefault="00334619" w:rsidP="00334619">
      <w:pPr>
        <w:pStyle w:val="ConsNormal"/>
        <w:widowControl/>
        <w:ind w:firstLine="0"/>
        <w:jc w:val="right"/>
        <w:rPr>
          <w:rFonts w:ascii="Times New Roman" w:hAnsi="Times New Roman"/>
          <w:sz w:val="24"/>
          <w:szCs w:val="24"/>
        </w:rPr>
      </w:pPr>
    </w:p>
    <w:tbl>
      <w:tblPr>
        <w:tblW w:w="10080" w:type="dxa"/>
        <w:tblInd w:w="93" w:type="dxa"/>
        <w:tblLayout w:type="fixed"/>
        <w:tblLook w:val="04A0"/>
      </w:tblPr>
      <w:tblGrid>
        <w:gridCol w:w="10080"/>
      </w:tblGrid>
      <w:tr w:rsidR="00334619" w:rsidRPr="004079AB" w:rsidTr="00334619">
        <w:trPr>
          <w:trHeight w:val="330"/>
        </w:trPr>
        <w:tc>
          <w:tcPr>
            <w:tcW w:w="10080" w:type="dxa"/>
            <w:shd w:val="clear" w:color="auto" w:fill="auto"/>
            <w:vAlign w:val="center"/>
            <w:hideMark/>
          </w:tcPr>
          <w:p w:rsidR="00334619" w:rsidRPr="004079AB" w:rsidRDefault="00334619" w:rsidP="005865FC">
            <w:pPr>
              <w:jc w:val="center"/>
              <w:rPr>
                <w:b/>
                <w:bCs/>
                <w:color w:val="000000"/>
              </w:rPr>
            </w:pPr>
            <w:r w:rsidRPr="004079AB">
              <w:rPr>
                <w:b/>
                <w:bCs/>
                <w:color w:val="000000"/>
              </w:rPr>
              <w:t xml:space="preserve">ВЕДОМОСТЬ ОБЪЕМОВ РАБОТ </w:t>
            </w:r>
          </w:p>
        </w:tc>
      </w:tr>
      <w:tr w:rsidR="00334619" w:rsidRPr="004079AB" w:rsidTr="00334619">
        <w:trPr>
          <w:trHeight w:val="225"/>
        </w:trPr>
        <w:tc>
          <w:tcPr>
            <w:tcW w:w="10080" w:type="dxa"/>
            <w:shd w:val="clear" w:color="auto" w:fill="auto"/>
            <w:hideMark/>
          </w:tcPr>
          <w:p w:rsidR="00334619" w:rsidRPr="004079AB" w:rsidRDefault="00334619" w:rsidP="005865FC">
            <w:pPr>
              <w:tabs>
                <w:tab w:val="num" w:pos="450"/>
              </w:tabs>
              <w:jc w:val="center"/>
              <w:rPr>
                <w:color w:val="000000"/>
              </w:rPr>
            </w:pPr>
            <w:r w:rsidRPr="004079AB">
              <w:rPr>
                <w:color w:val="000000"/>
              </w:rPr>
              <w:t xml:space="preserve">На выполнение работ по </w:t>
            </w:r>
            <w:r w:rsidRPr="004079AB">
              <w:t xml:space="preserve">капитальному ремонту </w:t>
            </w:r>
          </w:p>
        </w:tc>
      </w:tr>
    </w:tbl>
    <w:p w:rsidR="00334619" w:rsidRPr="004079AB" w:rsidRDefault="00334619" w:rsidP="00334619">
      <w:pPr>
        <w:pStyle w:val="19"/>
        <w:jc w:val="center"/>
        <w:rPr>
          <w:sz w:val="24"/>
          <w:szCs w:val="24"/>
        </w:rPr>
      </w:pPr>
      <w:r w:rsidRPr="004079AB">
        <w:rPr>
          <w:sz w:val="24"/>
          <w:szCs w:val="24"/>
        </w:rPr>
        <w:t>ограждения КТЭК (инв. № 00017410) Контейнерного терминала Чита филиала ПАО «ТрансКонтейнер» на Забайкальской железной дороге.</w:t>
      </w:r>
    </w:p>
    <w:p w:rsidR="00334619" w:rsidRDefault="00334619" w:rsidP="00334619">
      <w:pPr>
        <w:pStyle w:val="aff7"/>
        <w:ind w:left="0"/>
        <w:jc w:val="center"/>
      </w:pPr>
    </w:p>
    <w:tbl>
      <w:tblPr>
        <w:tblW w:w="10173" w:type="dxa"/>
        <w:tblLook w:val="04A0"/>
      </w:tblPr>
      <w:tblGrid>
        <w:gridCol w:w="95"/>
        <w:gridCol w:w="702"/>
        <w:gridCol w:w="58"/>
        <w:gridCol w:w="4151"/>
        <w:gridCol w:w="2029"/>
        <w:gridCol w:w="1720"/>
        <w:gridCol w:w="885"/>
        <w:gridCol w:w="533"/>
      </w:tblGrid>
      <w:tr w:rsidR="003D5C27" w:rsidRPr="00661F19" w:rsidTr="003D5C27">
        <w:trPr>
          <w:gridBefore w:val="1"/>
          <w:wBefore w:w="95" w:type="dxa"/>
          <w:trHeight w:val="60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C27" w:rsidRPr="00661F19" w:rsidRDefault="003D5C27" w:rsidP="00DF6FC8">
            <w:pPr>
              <w:jc w:val="center"/>
              <w:rPr>
                <w:color w:val="000000"/>
              </w:rPr>
            </w:pPr>
            <w:r w:rsidRPr="00661F19">
              <w:rPr>
                <w:color w:val="000000"/>
              </w:rPr>
              <w:t>№пп</w:t>
            </w:r>
          </w:p>
        </w:tc>
        <w:tc>
          <w:tcPr>
            <w:tcW w:w="6238" w:type="dxa"/>
            <w:gridSpan w:val="3"/>
            <w:tcBorders>
              <w:top w:val="single" w:sz="4" w:space="0" w:color="auto"/>
              <w:left w:val="nil"/>
              <w:bottom w:val="single" w:sz="4" w:space="0" w:color="auto"/>
              <w:right w:val="single" w:sz="4" w:space="0" w:color="auto"/>
            </w:tcBorders>
            <w:shd w:val="clear" w:color="auto" w:fill="auto"/>
            <w:vAlign w:val="center"/>
            <w:hideMark/>
          </w:tcPr>
          <w:p w:rsidR="003D5C27" w:rsidRPr="00661F19" w:rsidRDefault="003D5C27" w:rsidP="00DF6FC8">
            <w:pPr>
              <w:jc w:val="center"/>
              <w:rPr>
                <w:color w:val="000000"/>
              </w:rPr>
            </w:pPr>
            <w:r w:rsidRPr="00661F19">
              <w:rPr>
                <w:color w:val="000000"/>
              </w:rPr>
              <w:t>Наименование работ и затрат, характеристика оборудования и его масса</w:t>
            </w:r>
          </w:p>
        </w:tc>
        <w:tc>
          <w:tcPr>
            <w:tcW w:w="1720" w:type="dxa"/>
            <w:tcBorders>
              <w:top w:val="single" w:sz="4" w:space="0" w:color="auto"/>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Единица измерения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5C27" w:rsidRPr="00661F19" w:rsidRDefault="003D5C27" w:rsidP="00DF6FC8">
            <w:pPr>
              <w:jc w:val="center"/>
              <w:rPr>
                <w:color w:val="000000"/>
              </w:rPr>
            </w:pPr>
            <w:r w:rsidRPr="00661F19">
              <w:rPr>
                <w:color w:val="000000"/>
              </w:rPr>
              <w:t>Количество</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w:t>
            </w:r>
          </w:p>
        </w:tc>
        <w:tc>
          <w:tcPr>
            <w:tcW w:w="6238" w:type="dxa"/>
            <w:gridSpan w:val="3"/>
            <w:tcBorders>
              <w:top w:val="nil"/>
              <w:left w:val="nil"/>
              <w:bottom w:val="single" w:sz="4" w:space="0" w:color="auto"/>
              <w:right w:val="single" w:sz="4" w:space="0" w:color="auto"/>
            </w:tcBorders>
            <w:shd w:val="clear" w:color="auto" w:fill="auto"/>
            <w:vAlign w:val="center"/>
            <w:hideMark/>
          </w:tcPr>
          <w:p w:rsidR="003D5C27" w:rsidRPr="00661F19" w:rsidRDefault="003D5C27" w:rsidP="00DF6FC8">
            <w:pPr>
              <w:jc w:val="center"/>
              <w:rPr>
                <w:color w:val="000000"/>
              </w:rPr>
            </w:pPr>
            <w:r w:rsidRPr="00661F19">
              <w:rPr>
                <w:color w:val="000000"/>
              </w:rPr>
              <w:t>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3D5C27" w:rsidRPr="00661F19" w:rsidRDefault="003D5C27" w:rsidP="00DF6FC8">
            <w:pPr>
              <w:jc w:val="center"/>
              <w:rPr>
                <w:color w:val="000000"/>
              </w:rPr>
            </w:pPr>
            <w:r w:rsidRPr="00661F19">
              <w:rPr>
                <w:color w:val="000000"/>
              </w:rPr>
              <w:t>4</w:t>
            </w:r>
          </w:p>
        </w:tc>
      </w:tr>
      <w:tr w:rsidR="003D5C27" w:rsidRPr="00661F19" w:rsidTr="003D5C27">
        <w:trPr>
          <w:gridBefore w:val="1"/>
          <w:wBefore w:w="95" w:type="dxa"/>
          <w:trHeight w:val="285"/>
        </w:trPr>
        <w:tc>
          <w:tcPr>
            <w:tcW w:w="100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5C27" w:rsidRPr="00661F19" w:rsidRDefault="003D5C27" w:rsidP="00DF6FC8">
            <w:pPr>
              <w:rPr>
                <w:b/>
                <w:bCs/>
                <w:color w:val="000000"/>
              </w:rPr>
            </w:pPr>
            <w:r w:rsidRPr="00661F19">
              <w:rPr>
                <w:b/>
                <w:bCs/>
                <w:color w:val="000000"/>
              </w:rPr>
              <w:t>Раздел 1. Демонтажные работы</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 xml:space="preserve">Демонтаж железобетонных оград из панелей </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 ограды</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9,00</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Разборка бетонных фундаментов</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 м3</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1,50</w:t>
            </w:r>
          </w:p>
        </w:tc>
      </w:tr>
      <w:tr w:rsidR="003D5C27" w:rsidRPr="00661F19" w:rsidTr="003D5C27">
        <w:trPr>
          <w:gridBefore w:val="1"/>
          <w:wBefore w:w="95" w:type="dxa"/>
          <w:trHeight w:val="12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Демонтаж каркасов ворот большепролетных зданий, ангаров и др. без механизмов открывания. Демонтаж каркаса въездных ворот (коэф. на демонтаж 0,7 -  демонтаж металлических конструкций)</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 т конструкций</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0,80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Демонтаж автоматического дорожного шлагбаума для контроля проезда шириной до 8 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 компл.</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1,00</w:t>
            </w:r>
          </w:p>
        </w:tc>
      </w:tr>
      <w:tr w:rsidR="003D5C27" w:rsidRPr="00661F19" w:rsidTr="003D5C27">
        <w:trPr>
          <w:gridBefore w:val="1"/>
          <w:wBefore w:w="95" w:type="dxa"/>
          <w:trHeight w:val="533"/>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5</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Разборка покрытий и оснований асфальтобетонных</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конструкций</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6,12</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6</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Погрузо-разгрузочные работы при автомобильных перевозках: Погрузка мусора строительного</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 т груза</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10,944</w:t>
            </w:r>
          </w:p>
        </w:tc>
      </w:tr>
      <w:tr w:rsidR="003D5C27" w:rsidRPr="00661F19" w:rsidTr="003D5C27">
        <w:trPr>
          <w:gridBefore w:val="1"/>
          <w:wBefore w:w="95" w:type="dxa"/>
          <w:trHeight w:val="9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7</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Перевозка массовых навалочных грузов автомобилями-самосвалами, работающими вне карьеров на расстояние до 20 км (I класс груза)</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 т груза</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10,944</w:t>
            </w:r>
          </w:p>
        </w:tc>
      </w:tr>
      <w:tr w:rsidR="003D5C27" w:rsidRPr="00661F19" w:rsidTr="003D5C27">
        <w:trPr>
          <w:gridBefore w:val="1"/>
          <w:wBefore w:w="95" w:type="dxa"/>
          <w:trHeight w:val="285"/>
        </w:trPr>
        <w:tc>
          <w:tcPr>
            <w:tcW w:w="100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5C27" w:rsidRPr="00661F19" w:rsidRDefault="003D5C27" w:rsidP="00DF6FC8">
            <w:pPr>
              <w:rPr>
                <w:b/>
                <w:bCs/>
                <w:color w:val="000000"/>
              </w:rPr>
            </w:pPr>
            <w:r w:rsidRPr="00661F19">
              <w:rPr>
                <w:b/>
                <w:bCs/>
                <w:color w:val="000000"/>
              </w:rPr>
              <w:t>Раздел 2. Монтаж ворот откатных</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8</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Разработка грунта вручную с креплениями в траншеях шириной до 2 м, глубиной до 3 м, группа грунтов 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грунта</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19,2</w:t>
            </w:r>
          </w:p>
        </w:tc>
      </w:tr>
      <w:tr w:rsidR="003D5C27" w:rsidRPr="00661F19" w:rsidTr="003D5C27">
        <w:trPr>
          <w:gridBefore w:val="1"/>
          <w:wBefore w:w="95" w:type="dxa"/>
          <w:trHeight w:val="96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9</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Устройство подстилающих и выравнивающих слоев оснований из песчано-гравийной смеси, дресвы</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материала основания (в плотном теле)</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0,24</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10</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Смесь песчано-гравийная природная</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0,24</w:t>
            </w:r>
          </w:p>
        </w:tc>
      </w:tr>
      <w:tr w:rsidR="003D5C27" w:rsidRPr="00661F19" w:rsidTr="003D5C27">
        <w:trPr>
          <w:gridBefore w:val="1"/>
          <w:wBefore w:w="95" w:type="dxa"/>
          <w:trHeight w:val="667"/>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11</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 xml:space="preserve">Монтаж каркасов ворот большепролетных зданий, ангаров и др. без механизмов открывания. </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 т конструкций</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1,30</w:t>
            </w:r>
          </w:p>
        </w:tc>
      </w:tr>
      <w:tr w:rsidR="003D5C27" w:rsidRPr="00661F19" w:rsidTr="003D5C27">
        <w:trPr>
          <w:gridBefore w:val="1"/>
          <w:wBefore w:w="95" w:type="dxa"/>
          <w:trHeight w:val="9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lastRenderedPageBreak/>
              <w:t>12</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1,30</w:t>
            </w:r>
          </w:p>
        </w:tc>
      </w:tr>
      <w:tr w:rsidR="003D5C27" w:rsidRPr="00661F19" w:rsidTr="003D5C27">
        <w:trPr>
          <w:gridBefore w:val="1"/>
          <w:wBefore w:w="95" w:type="dxa"/>
          <w:trHeight w:val="819"/>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13</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Устройство бетонных фундаментов общего назначения объемом до 5 м3 (Фундамент откатных ворот)</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бетона и железобетона в деле</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7,44</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14</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Засыпка вручную траншей, пазух котлованов и ям, группа грунтов 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грунта</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11,76</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15</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 xml:space="preserve">Устройство ворот откатных </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2,00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16</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Трубы стальные квадратные из стали марки ст1-3сп/пс размером 100х100 мм, толщина стенки 3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0,0722</w:t>
            </w:r>
          </w:p>
        </w:tc>
      </w:tr>
      <w:tr w:rsidR="003D5C27" w:rsidRPr="00661F19" w:rsidTr="003D5C27">
        <w:trPr>
          <w:gridBefore w:val="1"/>
          <w:wBefore w:w="95" w:type="dxa"/>
          <w:trHeight w:val="12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17</w:t>
            </w:r>
          </w:p>
        </w:tc>
        <w:tc>
          <w:tcPr>
            <w:tcW w:w="6238" w:type="dxa"/>
            <w:gridSpan w:val="3"/>
            <w:tcBorders>
              <w:top w:val="nil"/>
              <w:left w:val="nil"/>
              <w:bottom w:val="single" w:sz="4" w:space="0" w:color="auto"/>
              <w:right w:val="single" w:sz="4" w:space="0" w:color="auto"/>
            </w:tcBorders>
            <w:shd w:val="clear" w:color="auto" w:fill="auto"/>
            <w:hideMark/>
          </w:tcPr>
          <w:p w:rsidR="003D5C27" w:rsidRPr="00A46E4F" w:rsidRDefault="003D5C27" w:rsidP="00DF6FC8">
            <w:pPr>
              <w:rPr>
                <w:color w:val="000000"/>
              </w:rPr>
            </w:pPr>
            <w:r w:rsidRPr="00A46E4F">
              <w:rPr>
                <w:color w:val="000000"/>
              </w:rPr>
              <w:t>Комплект откатных ворот "DoorHan" или «эквивалент» размером 4,50х2,50 (алюминиевая рама, заполненная сэндвич-панелями без силовой рамы), RAL 7004, электропривод, фотоэлементы, лампа сигнальная, ключ-кнопка, пульт</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2,00</w:t>
            </w:r>
          </w:p>
        </w:tc>
      </w:tr>
      <w:tr w:rsidR="003D5C27" w:rsidRPr="00661F19" w:rsidTr="003D5C27">
        <w:trPr>
          <w:gridBefore w:val="1"/>
          <w:wBefore w:w="95" w:type="dxa"/>
          <w:trHeight w:val="99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18</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Огрунтовка металлических поверхностей за один раз (Огрунтовка столбов-ловителей и столбов-держателей)</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окрашиваемой поверхности</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8,00</w:t>
            </w:r>
          </w:p>
        </w:tc>
      </w:tr>
      <w:tr w:rsidR="003D5C27" w:rsidRPr="00661F19" w:rsidTr="003D5C27">
        <w:trPr>
          <w:gridBefore w:val="1"/>
          <w:wBefore w:w="95" w:type="dxa"/>
          <w:trHeight w:val="848"/>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19</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Окраска металлических огрунтован</w:t>
            </w:r>
            <w:r>
              <w:rPr>
                <w:color w:val="000000"/>
              </w:rPr>
              <w:t xml:space="preserve">ных поверхностей эмалью </w:t>
            </w:r>
            <w:r w:rsidRPr="00661F19">
              <w:rPr>
                <w:color w:val="000000"/>
              </w:rPr>
              <w:t>(Окраска столбов-ловителей и столбов-держателей)</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окрашиваемой поверхности</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8,00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20</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Монтаж автоматического дорожного шлагбаума для контроля проезда шириной до 8 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1 компл.</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21</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Бетон тяжелый, крупность заполнителя более 40 мм, класс В7,5 (М 100)</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0,075</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22</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Сталь листовая горячекатаная марки Ст3 толщиной 6,0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0,024</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23</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Шлагбаум автоматический подъемный длина стрелы 5 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1,00</w:t>
            </w:r>
          </w:p>
        </w:tc>
      </w:tr>
      <w:tr w:rsidR="003D5C27" w:rsidRPr="00661F19" w:rsidTr="003D5C27">
        <w:trPr>
          <w:gridBefore w:val="1"/>
          <w:wBefore w:w="95" w:type="dxa"/>
          <w:trHeight w:val="285"/>
        </w:trPr>
        <w:tc>
          <w:tcPr>
            <w:tcW w:w="100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5C27" w:rsidRPr="00661F19" w:rsidRDefault="003D5C27" w:rsidP="00DF6FC8">
            <w:pPr>
              <w:rPr>
                <w:b/>
                <w:bCs/>
                <w:color w:val="000000"/>
              </w:rPr>
            </w:pPr>
            <w:r w:rsidRPr="00661F19">
              <w:rPr>
                <w:b/>
                <w:bCs/>
                <w:color w:val="000000"/>
              </w:rPr>
              <w:t>Раздел 3. Электромонтажные работы</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24</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 xml:space="preserve">Разработка грунта вручную с креплениями в траншеях шириной до 2 м, глубиной до 2 м, группа грунтов 2. </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грунта</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6,00</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25</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Труба полиэтиленовая, диаметр до 25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3,5</w:t>
            </w:r>
          </w:p>
        </w:tc>
      </w:tr>
      <w:tr w:rsidR="003D5C27" w:rsidRPr="00661F19" w:rsidTr="003D5C27">
        <w:trPr>
          <w:gridBefore w:val="1"/>
          <w:wBefore w:w="95" w:type="dxa"/>
          <w:trHeight w:val="1084"/>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26</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Затягивание провода в проложенные трубы и металлические рукава первого одножильного или многожильного в общей оплетке, суммарное сечение до 6 мм2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35,00</w:t>
            </w:r>
          </w:p>
        </w:tc>
      </w:tr>
      <w:tr w:rsidR="003D5C27" w:rsidRPr="00661F19" w:rsidTr="003D5C27">
        <w:trPr>
          <w:gridBefore w:val="1"/>
          <w:wBefore w:w="95" w:type="dxa"/>
          <w:trHeight w:val="1128"/>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27</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Затягивание провода в проложенные трубы и металлические рукава каждого последующего одножильного или многожильного в общей оплетке, суммарное сечение до 6 мм2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55,00</w:t>
            </w:r>
          </w:p>
        </w:tc>
      </w:tr>
      <w:tr w:rsidR="003D5C27" w:rsidRPr="00661F19" w:rsidTr="003D5C27">
        <w:trPr>
          <w:gridBefore w:val="1"/>
          <w:wBefore w:w="95" w:type="dxa"/>
          <w:trHeight w:val="12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28</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50,00</w:t>
            </w:r>
          </w:p>
        </w:tc>
      </w:tr>
      <w:tr w:rsidR="003D5C27" w:rsidRPr="00661F19" w:rsidTr="003D5C27">
        <w:trPr>
          <w:gridBefore w:val="1"/>
          <w:wBefore w:w="95" w:type="dxa"/>
          <w:trHeight w:val="18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lastRenderedPageBreak/>
              <w:t>29</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 Провод со скрученными жилами с поливинилхлоридной изоляцией, с поливинилхлоридной оболочкой, гибкий, не предназначенный для армирования неразборной арматурой, на напряжение до 380 В для систем 380/660 В, марки ПВСн, с числом жил и номинальным сечением жилы, мм2: 3х1,5</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40,00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30</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Засыпка вручную траншей, пазух котлованов и ям, группа грунтов 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грунта</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5,5</w:t>
            </w:r>
          </w:p>
        </w:tc>
      </w:tr>
      <w:tr w:rsidR="003D5C27" w:rsidRPr="00661F19" w:rsidTr="003D5C27">
        <w:trPr>
          <w:gridBefore w:val="1"/>
          <w:wBefore w:w="95" w:type="dxa"/>
          <w:trHeight w:val="285"/>
        </w:trPr>
        <w:tc>
          <w:tcPr>
            <w:tcW w:w="100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5C27" w:rsidRPr="00661F19" w:rsidRDefault="003D5C27" w:rsidP="00DF6FC8">
            <w:pPr>
              <w:rPr>
                <w:b/>
                <w:bCs/>
                <w:color w:val="000000"/>
              </w:rPr>
            </w:pPr>
            <w:r w:rsidRPr="00661F19">
              <w:rPr>
                <w:b/>
                <w:bCs/>
                <w:color w:val="000000"/>
              </w:rPr>
              <w:t>Раздел 4. Смена ограждения</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31</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Устройство столбов ограждения металлических</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8,00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32</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Трубы стальные квадратные из стали марки ст1-3сп/пс размером 100х100 мм, толщина стенки 3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0,30</w:t>
            </w:r>
          </w:p>
        </w:tc>
      </w:tr>
      <w:tr w:rsidR="003D5C27" w:rsidRPr="00661F19" w:rsidTr="003D5C27">
        <w:trPr>
          <w:gridBefore w:val="1"/>
          <w:wBefore w:w="95" w:type="dxa"/>
          <w:trHeight w:val="973"/>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33</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Устройство подстилающих и выравнивающих слоев оснований из песчано-гравийной смеси, дресвы</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материала основания (в плотном теле)</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0,9</w:t>
            </w:r>
            <w:r>
              <w:rPr>
                <w:color w:val="000000"/>
              </w:rPr>
              <w:t>0</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34</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Смесь песчано-гравийная природная</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0,90</w:t>
            </w:r>
          </w:p>
        </w:tc>
      </w:tr>
      <w:tr w:rsidR="003D5C27" w:rsidRPr="00661F19" w:rsidTr="003D5C27">
        <w:trPr>
          <w:gridBefore w:val="1"/>
          <w:wBefore w:w="95" w:type="dxa"/>
          <w:trHeight w:val="835"/>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35</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Огрунтовка металлических поверхносте</w:t>
            </w:r>
            <w:r>
              <w:rPr>
                <w:color w:val="000000"/>
              </w:rPr>
              <w:t xml:space="preserve">й за </w:t>
            </w:r>
            <w:r w:rsidRPr="004C1AB5">
              <w:rPr>
                <w:color w:val="000000"/>
              </w:rPr>
              <w:t>один раз.  (Огрунтовка столбов ограждения)</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окрашиваемой поверхности</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9,6</w:t>
            </w:r>
          </w:p>
        </w:tc>
      </w:tr>
      <w:tr w:rsidR="003D5C27" w:rsidRPr="00661F19" w:rsidTr="003D5C27">
        <w:trPr>
          <w:gridBefore w:val="1"/>
          <w:wBefore w:w="95" w:type="dxa"/>
          <w:trHeight w:val="832"/>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36</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Окраска металлических огрунтованных поверхностей эмалью</w:t>
            </w:r>
            <w:r>
              <w:rPr>
                <w:color w:val="000000"/>
              </w:rPr>
              <w:t xml:space="preserve"> (Окраска столбов ограждения)</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окрашиваемой поверхности</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9,6</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37</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 xml:space="preserve">Устройство заполнения забора из керамогранитных плит на металлическом каркасе </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облицовки</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90,00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38</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Кронштейн выравнивающий стальной оцинкованный, высотой профиля (н) 200 мм, толщиной металла (т) 1,2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192,00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39</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Анкер-болт для крепления кронштейнов размер 10х100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192,00</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40</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Дюбель распорный, марка IZM, размер 10х200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192,00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41</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Профиль направляющий Т60Р толщиной стали 1,5 мм, шириной 100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214,00</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42</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Кляммеры</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401,00</w:t>
            </w:r>
          </w:p>
        </w:tc>
      </w:tr>
      <w:tr w:rsidR="003D5C27" w:rsidRPr="00661F19" w:rsidTr="003D5C27">
        <w:trPr>
          <w:gridBefore w:val="1"/>
          <w:wBefore w:w="95" w:type="dxa"/>
          <w:trHeight w:val="3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43</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 xml:space="preserve">Заклепки </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шт.</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2566,00</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44</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Плитки керамогранитные размером 600х600х10 мм, темно-серые</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69,12</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45</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Плитки керамогранитные размером 600х600х10 мм, голубые</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19,08</w:t>
            </w:r>
          </w:p>
        </w:tc>
      </w:tr>
      <w:tr w:rsidR="003D5C27" w:rsidRPr="00661F19" w:rsidTr="003D5C27">
        <w:trPr>
          <w:gridBefore w:val="1"/>
          <w:wBefore w:w="95" w:type="dxa"/>
          <w:trHeight w:val="600"/>
        </w:trPr>
        <w:tc>
          <w:tcPr>
            <w:tcW w:w="702" w:type="dxa"/>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46</w:t>
            </w:r>
          </w:p>
        </w:tc>
        <w:tc>
          <w:tcPr>
            <w:tcW w:w="6238" w:type="dxa"/>
            <w:gridSpan w:val="3"/>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Устройство мелких покрытий (брандмауэры, парапеты, свесы и т.п.) из листовой оцинкованной стали</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покрытия</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9,00</w:t>
            </w:r>
          </w:p>
        </w:tc>
      </w:tr>
      <w:tr w:rsidR="003D5C27" w:rsidRPr="00661F19" w:rsidTr="003D5C27">
        <w:trPr>
          <w:gridBefore w:val="1"/>
          <w:wBefore w:w="95" w:type="dxa"/>
          <w:trHeight w:val="285"/>
        </w:trPr>
        <w:tc>
          <w:tcPr>
            <w:tcW w:w="100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D5C27" w:rsidRPr="00661F19" w:rsidRDefault="003D5C27" w:rsidP="00DF6FC8">
            <w:pPr>
              <w:rPr>
                <w:b/>
                <w:bCs/>
                <w:color w:val="000000"/>
              </w:rPr>
            </w:pPr>
            <w:r w:rsidRPr="00661F19">
              <w:rPr>
                <w:b/>
                <w:bCs/>
                <w:color w:val="000000"/>
              </w:rPr>
              <w:t>Раздел 5. Разные работы</w:t>
            </w:r>
          </w:p>
        </w:tc>
      </w:tr>
      <w:tr w:rsidR="003D5C27" w:rsidRPr="00661F19" w:rsidTr="003D5C27">
        <w:trPr>
          <w:gridBefore w:val="1"/>
          <w:wBefore w:w="95" w:type="dxa"/>
          <w:trHeight w:val="3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47</w:t>
            </w:r>
          </w:p>
        </w:tc>
        <w:tc>
          <w:tcPr>
            <w:tcW w:w="6180" w:type="dxa"/>
            <w:gridSpan w:val="2"/>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Демонтаж железобетонных оград из панелей длиной 3 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 ограды</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30,00</w:t>
            </w:r>
          </w:p>
        </w:tc>
      </w:tr>
      <w:tr w:rsidR="003D5C27" w:rsidRPr="00661F19" w:rsidTr="003D5C27">
        <w:trPr>
          <w:gridBefore w:val="1"/>
          <w:wBefore w:w="95" w:type="dxa"/>
          <w:trHeight w:val="3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48</w:t>
            </w:r>
          </w:p>
        </w:tc>
        <w:tc>
          <w:tcPr>
            <w:tcW w:w="6180" w:type="dxa"/>
            <w:gridSpan w:val="2"/>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Установка железобетонных оград из панелей длиной 3 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 ограды</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30,00</w:t>
            </w:r>
          </w:p>
        </w:tc>
      </w:tr>
      <w:tr w:rsidR="003D5C27" w:rsidRPr="00661F19" w:rsidTr="003D5C27">
        <w:trPr>
          <w:gridBefore w:val="1"/>
          <w:wBefore w:w="95" w:type="dxa"/>
          <w:trHeight w:val="6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49</w:t>
            </w:r>
          </w:p>
        </w:tc>
        <w:tc>
          <w:tcPr>
            <w:tcW w:w="6180" w:type="dxa"/>
            <w:gridSpan w:val="2"/>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Разработка грунта вручную в траншеях глубиной до 2 м без креплений с откосами, группа грунтов 2</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грунта</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7,56</w:t>
            </w:r>
          </w:p>
        </w:tc>
      </w:tr>
      <w:tr w:rsidR="003D5C27" w:rsidRPr="00661F19" w:rsidTr="003D5C27">
        <w:trPr>
          <w:gridBefore w:val="1"/>
          <w:wBefore w:w="95" w:type="dxa"/>
          <w:trHeight w:val="103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lastRenderedPageBreak/>
              <w:t>50</w:t>
            </w:r>
          </w:p>
        </w:tc>
        <w:tc>
          <w:tcPr>
            <w:tcW w:w="6180" w:type="dxa"/>
            <w:gridSpan w:val="2"/>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Устройство подстилающих и выравнивающих слоев оснований из щебня</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 материала основания (в плотном теле)</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8,1</w:t>
            </w:r>
          </w:p>
        </w:tc>
      </w:tr>
      <w:tr w:rsidR="003D5C27" w:rsidRPr="00661F19" w:rsidTr="003D5C27">
        <w:trPr>
          <w:gridBefore w:val="1"/>
          <w:wBefore w:w="95" w:type="dxa"/>
          <w:trHeight w:val="3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51</w:t>
            </w:r>
          </w:p>
        </w:tc>
        <w:tc>
          <w:tcPr>
            <w:tcW w:w="6180" w:type="dxa"/>
            <w:gridSpan w:val="2"/>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Щебень марки 800 фракция 20-40 мм</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м3</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5,40</w:t>
            </w:r>
          </w:p>
        </w:tc>
      </w:tr>
      <w:tr w:rsidR="003D5C27" w:rsidRPr="00661F19" w:rsidTr="003D5C27">
        <w:trPr>
          <w:gridBefore w:val="1"/>
          <w:wBefore w:w="95" w:type="dxa"/>
          <w:trHeight w:val="9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52</w:t>
            </w:r>
          </w:p>
        </w:tc>
        <w:tc>
          <w:tcPr>
            <w:tcW w:w="6180" w:type="dxa"/>
            <w:gridSpan w:val="2"/>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покрытия</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18,00</w:t>
            </w:r>
          </w:p>
        </w:tc>
      </w:tr>
      <w:tr w:rsidR="003D5C27" w:rsidRPr="00661F19" w:rsidTr="003D5C27">
        <w:trPr>
          <w:gridBefore w:val="1"/>
          <w:wBefore w:w="95" w:type="dxa"/>
          <w:trHeight w:val="600"/>
        </w:trPr>
        <w:tc>
          <w:tcPr>
            <w:tcW w:w="760" w:type="dxa"/>
            <w:gridSpan w:val="2"/>
            <w:tcBorders>
              <w:top w:val="nil"/>
              <w:left w:val="single" w:sz="4" w:space="0" w:color="auto"/>
              <w:bottom w:val="single" w:sz="4" w:space="0" w:color="auto"/>
              <w:right w:val="single" w:sz="4" w:space="0" w:color="auto"/>
            </w:tcBorders>
            <w:shd w:val="clear" w:color="auto" w:fill="auto"/>
            <w:noWrap/>
            <w:hideMark/>
          </w:tcPr>
          <w:p w:rsidR="003D5C27" w:rsidRPr="00661F19" w:rsidRDefault="003D5C27" w:rsidP="00DF6FC8">
            <w:pPr>
              <w:jc w:val="center"/>
              <w:rPr>
                <w:color w:val="000000"/>
              </w:rPr>
            </w:pPr>
            <w:r w:rsidRPr="00661F19">
              <w:rPr>
                <w:color w:val="000000"/>
              </w:rPr>
              <w:t>53</w:t>
            </w:r>
          </w:p>
        </w:tc>
        <w:tc>
          <w:tcPr>
            <w:tcW w:w="6180" w:type="dxa"/>
            <w:gridSpan w:val="2"/>
            <w:tcBorders>
              <w:top w:val="nil"/>
              <w:left w:val="nil"/>
              <w:bottom w:val="single" w:sz="4" w:space="0" w:color="auto"/>
              <w:right w:val="single" w:sz="4" w:space="0" w:color="auto"/>
            </w:tcBorders>
            <w:shd w:val="clear" w:color="auto" w:fill="auto"/>
            <w:hideMark/>
          </w:tcPr>
          <w:p w:rsidR="003D5C27" w:rsidRPr="00661F19" w:rsidRDefault="003D5C27" w:rsidP="00DF6FC8">
            <w:pPr>
              <w:rPr>
                <w:color w:val="000000"/>
              </w:rPr>
            </w:pPr>
            <w:r w:rsidRPr="00661F19">
              <w:rPr>
                <w:color w:val="000000"/>
              </w:rPr>
              <w:t>На каждые 0,5 см изменения толщины покрытия добавлять или исключать к расценке 27-06-020-01</w:t>
            </w:r>
          </w:p>
        </w:tc>
        <w:tc>
          <w:tcPr>
            <w:tcW w:w="1720" w:type="dxa"/>
            <w:tcBorders>
              <w:top w:val="nil"/>
              <w:left w:val="nil"/>
              <w:bottom w:val="single" w:sz="4" w:space="0" w:color="auto"/>
              <w:right w:val="single" w:sz="4" w:space="0" w:color="auto"/>
            </w:tcBorders>
            <w:shd w:val="clear" w:color="auto" w:fill="auto"/>
            <w:hideMark/>
          </w:tcPr>
          <w:p w:rsidR="003D5C27" w:rsidRPr="00661F19" w:rsidRDefault="003D5C27" w:rsidP="00DF6FC8">
            <w:pPr>
              <w:jc w:val="center"/>
              <w:rPr>
                <w:color w:val="000000"/>
              </w:rPr>
            </w:pPr>
            <w:r w:rsidRPr="00661F19">
              <w:rPr>
                <w:color w:val="000000"/>
              </w:rPr>
              <w:t>м2 покрытия</w:t>
            </w:r>
          </w:p>
        </w:tc>
        <w:tc>
          <w:tcPr>
            <w:tcW w:w="1418" w:type="dxa"/>
            <w:gridSpan w:val="2"/>
            <w:tcBorders>
              <w:top w:val="nil"/>
              <w:left w:val="nil"/>
              <w:bottom w:val="single" w:sz="4" w:space="0" w:color="auto"/>
              <w:right w:val="single" w:sz="4" w:space="0" w:color="auto"/>
            </w:tcBorders>
            <w:shd w:val="clear" w:color="auto" w:fill="auto"/>
            <w:noWrap/>
            <w:hideMark/>
          </w:tcPr>
          <w:p w:rsidR="003D5C27" w:rsidRPr="00661F19" w:rsidRDefault="003D5C27" w:rsidP="00DF6FC8">
            <w:pPr>
              <w:jc w:val="right"/>
              <w:rPr>
                <w:color w:val="000000"/>
              </w:rPr>
            </w:pPr>
            <w:r w:rsidRPr="00661F19">
              <w:rPr>
                <w:color w:val="000000"/>
              </w:rPr>
              <w:t>18,00</w:t>
            </w:r>
          </w:p>
        </w:tc>
      </w:tr>
      <w:tr w:rsidR="00334619" w:rsidRPr="00E03F37" w:rsidTr="003D5C27">
        <w:tblPrEx>
          <w:tblLook w:val="01E0"/>
        </w:tblPrEx>
        <w:trPr>
          <w:gridAfter w:val="1"/>
          <w:wAfter w:w="533" w:type="dxa"/>
          <w:trHeight w:val="1176"/>
        </w:trPr>
        <w:tc>
          <w:tcPr>
            <w:tcW w:w="5006" w:type="dxa"/>
            <w:gridSpan w:val="4"/>
            <w:shd w:val="clear" w:color="auto" w:fill="auto"/>
          </w:tcPr>
          <w:p w:rsidR="00334619" w:rsidRPr="00E03F37" w:rsidRDefault="003D5C27" w:rsidP="005865FC">
            <w:pPr>
              <w:pStyle w:val="3"/>
              <w:spacing w:before="0" w:after="0"/>
              <w:rPr>
                <w:rFonts w:ascii="Times New Roman" w:hAnsi="Times New Roman"/>
                <w:sz w:val="24"/>
                <w:szCs w:val="24"/>
              </w:rPr>
            </w:pPr>
            <w:r>
              <w:rPr>
                <w:rFonts w:ascii="Times New Roman" w:hAnsi="Times New Roman"/>
                <w:sz w:val="24"/>
                <w:szCs w:val="24"/>
              </w:rPr>
              <w:t>О</w:t>
            </w:r>
            <w:r w:rsidR="00334619" w:rsidRPr="00E03F37">
              <w:rPr>
                <w:rFonts w:ascii="Times New Roman" w:hAnsi="Times New Roman"/>
                <w:sz w:val="24"/>
                <w:szCs w:val="24"/>
              </w:rPr>
              <w:t>т «Исполнителя»</w:t>
            </w: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rPr>
                <w:b/>
              </w:rPr>
            </w:pPr>
            <w:r w:rsidRPr="00E03F37">
              <w:t>____________________</w:t>
            </w:r>
          </w:p>
        </w:tc>
        <w:tc>
          <w:tcPr>
            <w:tcW w:w="4634" w:type="dxa"/>
            <w:gridSpan w:val="3"/>
            <w:shd w:val="clear" w:color="auto" w:fill="auto"/>
          </w:tcPr>
          <w:p w:rsidR="00334619" w:rsidRPr="00E03F37" w:rsidRDefault="00334619" w:rsidP="005865FC">
            <w:pPr>
              <w:jc w:val="both"/>
              <w:rPr>
                <w:b/>
              </w:rPr>
            </w:pPr>
            <w:r w:rsidRPr="00E03F37">
              <w:rPr>
                <w:b/>
              </w:rPr>
              <w:t>От «Заказчика»</w:t>
            </w:r>
          </w:p>
          <w:p w:rsidR="00334619" w:rsidRPr="00E03F37" w:rsidRDefault="00334619" w:rsidP="005865FC">
            <w:pPr>
              <w:jc w:val="both"/>
            </w:pPr>
            <w:r w:rsidRPr="00E03F37">
              <w:t xml:space="preserve">Директор филиала </w:t>
            </w:r>
          </w:p>
          <w:p w:rsidR="00334619" w:rsidRPr="00E03F37" w:rsidRDefault="00334619" w:rsidP="005865FC">
            <w:pPr>
              <w:jc w:val="both"/>
            </w:pPr>
            <w:r w:rsidRPr="00E03F37">
              <w:t>ПАО «ТрансКонтейнер»</w:t>
            </w:r>
          </w:p>
          <w:p w:rsidR="00334619" w:rsidRPr="00E03F37" w:rsidRDefault="00334619" w:rsidP="005865FC">
            <w:pPr>
              <w:jc w:val="both"/>
            </w:pPr>
          </w:p>
          <w:p w:rsidR="00334619" w:rsidRDefault="00334619" w:rsidP="005865FC">
            <w:pPr>
              <w:jc w:val="both"/>
            </w:pPr>
            <w:r w:rsidRPr="00E03F37">
              <w:t>____________________А.В. Банщиков</w:t>
            </w:r>
          </w:p>
          <w:p w:rsidR="00334619" w:rsidRDefault="00334619" w:rsidP="005865FC">
            <w:pPr>
              <w:jc w:val="both"/>
            </w:pPr>
          </w:p>
          <w:p w:rsidR="00334619" w:rsidRDefault="00334619" w:rsidP="005865FC">
            <w:pPr>
              <w:jc w:val="both"/>
            </w:pPr>
          </w:p>
          <w:p w:rsidR="00334619" w:rsidRDefault="00334619" w:rsidP="005865FC">
            <w:pPr>
              <w:jc w:val="both"/>
            </w:pPr>
          </w:p>
          <w:p w:rsidR="00334619" w:rsidRDefault="00334619" w:rsidP="005865FC">
            <w:pPr>
              <w:jc w:val="both"/>
            </w:pPr>
          </w:p>
          <w:p w:rsidR="00334619" w:rsidRPr="00E03F37" w:rsidRDefault="00334619" w:rsidP="005865FC">
            <w:pPr>
              <w:jc w:val="both"/>
            </w:pPr>
          </w:p>
        </w:tc>
      </w:tr>
    </w:tbl>
    <w:p w:rsidR="00334619" w:rsidRPr="00EF0849" w:rsidRDefault="00334619" w:rsidP="00334619">
      <w:pPr>
        <w:pStyle w:val="ConsNormal"/>
        <w:widowControl/>
        <w:jc w:val="right"/>
        <w:rPr>
          <w:rFonts w:ascii="Times New Roman" w:hAnsi="Times New Roman"/>
          <w:sz w:val="24"/>
          <w:szCs w:val="24"/>
        </w:rPr>
      </w:pPr>
    </w:p>
    <w:p w:rsidR="00334619" w:rsidRPr="00EF0849" w:rsidRDefault="00334619" w:rsidP="00334619">
      <w:pPr>
        <w:pStyle w:val="ConsNormal"/>
        <w:widowControl/>
        <w:jc w:val="right"/>
        <w:rPr>
          <w:rFonts w:ascii="Times New Roman" w:hAnsi="Times New Roman"/>
          <w:sz w:val="24"/>
          <w:szCs w:val="24"/>
        </w:rPr>
      </w:pPr>
    </w:p>
    <w:p w:rsidR="00334619" w:rsidRPr="00EF0849" w:rsidRDefault="00334619" w:rsidP="00334619">
      <w:pPr>
        <w:pStyle w:val="ConsNormal"/>
        <w:widowControl/>
        <w:jc w:val="right"/>
        <w:rPr>
          <w:rFonts w:ascii="Times New Roman" w:hAnsi="Times New Roman"/>
          <w:sz w:val="24"/>
          <w:szCs w:val="24"/>
        </w:rPr>
      </w:pPr>
    </w:p>
    <w:p w:rsidR="00334619" w:rsidRPr="00EF0849" w:rsidRDefault="00334619" w:rsidP="00334619">
      <w:pPr>
        <w:pStyle w:val="ConsNormal"/>
        <w:widowControl/>
        <w:jc w:val="right"/>
        <w:rPr>
          <w:rFonts w:ascii="Times New Roman" w:hAnsi="Times New Roman"/>
          <w:sz w:val="24"/>
          <w:szCs w:val="24"/>
        </w:rPr>
      </w:pPr>
    </w:p>
    <w:p w:rsidR="00334619" w:rsidRPr="00EF0849" w:rsidRDefault="00334619" w:rsidP="00334619">
      <w:pPr>
        <w:pStyle w:val="ConsNormal"/>
        <w:widowControl/>
        <w:jc w:val="right"/>
        <w:rPr>
          <w:rFonts w:ascii="Times New Roman" w:hAnsi="Times New Roman"/>
          <w:sz w:val="24"/>
          <w:szCs w:val="24"/>
        </w:rPr>
      </w:pPr>
    </w:p>
    <w:p w:rsidR="00334619" w:rsidRPr="00EF084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34619" w:rsidRDefault="00334619" w:rsidP="00334619">
      <w:pPr>
        <w:pStyle w:val="ConsNormal"/>
        <w:widowControl/>
        <w:jc w:val="right"/>
        <w:rPr>
          <w:rFonts w:ascii="Times New Roman" w:hAnsi="Times New Roman"/>
          <w:sz w:val="24"/>
          <w:szCs w:val="24"/>
        </w:rPr>
      </w:pPr>
    </w:p>
    <w:p w:rsidR="003D5C27" w:rsidRDefault="003D5C27" w:rsidP="00334619">
      <w:pPr>
        <w:pStyle w:val="ConsNormal"/>
        <w:widowControl/>
        <w:jc w:val="right"/>
        <w:rPr>
          <w:rFonts w:ascii="Times New Roman" w:hAnsi="Times New Roman"/>
          <w:sz w:val="24"/>
          <w:szCs w:val="24"/>
        </w:rPr>
      </w:pPr>
    </w:p>
    <w:p w:rsidR="003D5C27" w:rsidRDefault="003D5C27" w:rsidP="00334619">
      <w:pPr>
        <w:pStyle w:val="ConsNormal"/>
        <w:widowControl/>
        <w:jc w:val="right"/>
        <w:rPr>
          <w:rFonts w:ascii="Times New Roman" w:hAnsi="Times New Roman"/>
          <w:sz w:val="24"/>
          <w:szCs w:val="24"/>
        </w:rPr>
      </w:pPr>
    </w:p>
    <w:p w:rsidR="00334619" w:rsidRPr="00E03F37" w:rsidRDefault="00334619" w:rsidP="00334619">
      <w:pPr>
        <w:pStyle w:val="ConsNormal"/>
        <w:widowControl/>
        <w:jc w:val="right"/>
        <w:rPr>
          <w:rFonts w:ascii="Times New Roman" w:hAnsi="Times New Roman"/>
          <w:sz w:val="24"/>
          <w:szCs w:val="24"/>
        </w:rPr>
      </w:pPr>
      <w:r w:rsidRPr="00E03F37">
        <w:rPr>
          <w:rFonts w:ascii="Times New Roman" w:hAnsi="Times New Roman"/>
          <w:sz w:val="24"/>
          <w:szCs w:val="24"/>
        </w:rPr>
        <w:t>Приложение №3</w:t>
      </w:r>
    </w:p>
    <w:p w:rsidR="00334619" w:rsidRPr="00E03F37" w:rsidRDefault="00334619" w:rsidP="00334619">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334619" w:rsidRPr="00E03F37" w:rsidRDefault="00334619" w:rsidP="00334619">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334619" w:rsidRPr="00E03F37" w:rsidRDefault="00334619" w:rsidP="00334619">
      <w:pPr>
        <w:pStyle w:val="ConsNormal"/>
        <w:widowControl/>
        <w:ind w:firstLine="0"/>
        <w:jc w:val="right"/>
        <w:rPr>
          <w:rFonts w:ascii="Times New Roman" w:hAnsi="Times New Roman"/>
          <w:sz w:val="24"/>
          <w:szCs w:val="24"/>
        </w:rPr>
      </w:pPr>
      <w:r w:rsidRPr="00E03F37">
        <w:rPr>
          <w:rFonts w:ascii="Times New Roman" w:hAnsi="Times New Roman"/>
          <w:sz w:val="24"/>
          <w:szCs w:val="24"/>
        </w:rPr>
        <w:t>от «___»_____________201</w:t>
      </w:r>
      <w:r>
        <w:rPr>
          <w:rFonts w:ascii="Times New Roman" w:hAnsi="Times New Roman"/>
          <w:sz w:val="24"/>
          <w:szCs w:val="24"/>
        </w:rPr>
        <w:t>6</w:t>
      </w:r>
      <w:r w:rsidRPr="00E03F37">
        <w:rPr>
          <w:rFonts w:ascii="Times New Roman" w:hAnsi="Times New Roman"/>
          <w:sz w:val="24"/>
          <w:szCs w:val="24"/>
        </w:rPr>
        <w:t xml:space="preserve"> г.</w:t>
      </w:r>
    </w:p>
    <w:p w:rsidR="00334619" w:rsidRPr="00E03F37" w:rsidRDefault="00334619" w:rsidP="00334619">
      <w:pPr>
        <w:pStyle w:val="ConsNormal"/>
        <w:widowControl/>
        <w:ind w:firstLine="0"/>
        <w:jc w:val="right"/>
        <w:rPr>
          <w:rFonts w:ascii="Times New Roman" w:hAnsi="Times New Roman"/>
          <w:sz w:val="24"/>
          <w:szCs w:val="24"/>
        </w:rPr>
      </w:pPr>
    </w:p>
    <w:p w:rsidR="00334619" w:rsidRPr="00E03F37" w:rsidRDefault="00334619" w:rsidP="00334619">
      <w:pPr>
        <w:pStyle w:val="ConsNonformat"/>
        <w:widowControl/>
        <w:rPr>
          <w:rFonts w:ascii="Times New Roman" w:hAnsi="Times New Roman" w:cs="Times New Roman"/>
          <w:sz w:val="24"/>
          <w:szCs w:val="24"/>
        </w:rPr>
      </w:pPr>
    </w:p>
    <w:p w:rsidR="00334619" w:rsidRPr="00E03F37" w:rsidRDefault="00334619" w:rsidP="00334619">
      <w:pPr>
        <w:pStyle w:val="ConsNormal"/>
        <w:widowControl/>
        <w:ind w:firstLine="0"/>
        <w:jc w:val="center"/>
        <w:rPr>
          <w:rFonts w:ascii="Times New Roman" w:hAnsi="Times New Roman"/>
          <w:b/>
          <w:sz w:val="24"/>
          <w:szCs w:val="24"/>
        </w:rPr>
      </w:pPr>
      <w:r w:rsidRPr="00E03F37">
        <w:rPr>
          <w:rFonts w:ascii="Times New Roman" w:hAnsi="Times New Roman"/>
          <w:b/>
          <w:sz w:val="24"/>
          <w:szCs w:val="24"/>
        </w:rPr>
        <w:t>Протокол</w:t>
      </w:r>
    </w:p>
    <w:p w:rsidR="00334619" w:rsidRPr="00E03F37" w:rsidRDefault="00334619" w:rsidP="00334619">
      <w:pPr>
        <w:pStyle w:val="ConsNormal"/>
        <w:widowControl/>
        <w:ind w:firstLine="0"/>
        <w:jc w:val="center"/>
        <w:rPr>
          <w:rFonts w:ascii="Times New Roman" w:hAnsi="Times New Roman"/>
          <w:sz w:val="24"/>
          <w:szCs w:val="24"/>
        </w:rPr>
      </w:pPr>
      <w:r w:rsidRPr="00E03F37">
        <w:rPr>
          <w:rFonts w:ascii="Times New Roman" w:hAnsi="Times New Roman"/>
          <w:sz w:val="24"/>
          <w:szCs w:val="24"/>
        </w:rPr>
        <w:t>согласования договорной цены</w:t>
      </w:r>
    </w:p>
    <w:p w:rsidR="00334619" w:rsidRPr="00E03F37" w:rsidRDefault="00334619" w:rsidP="00334619">
      <w:pPr>
        <w:pStyle w:val="ConsNonformat"/>
        <w:widowControl/>
        <w:rPr>
          <w:rFonts w:ascii="Times New Roman" w:hAnsi="Times New Roman" w:cs="Times New Roman"/>
          <w:sz w:val="24"/>
          <w:szCs w:val="24"/>
        </w:rPr>
      </w:pPr>
    </w:p>
    <w:p w:rsidR="00334619" w:rsidRPr="00E03F37" w:rsidRDefault="00334619" w:rsidP="00334619">
      <w:pPr>
        <w:ind w:firstLine="851"/>
        <w:jc w:val="both"/>
      </w:pPr>
      <w:r w:rsidRPr="00E03F37">
        <w:t xml:space="preserve">Мы, нижеподписавшиеся, директор филиала ПАО «ТрансКонтейнер» на Забайкальской ж.д. Банщиков Андрей Витальевич от лица Заказчика, и </w:t>
      </w:r>
      <w:r w:rsidRPr="00E03F37">
        <w:rPr>
          <w:color w:val="000000"/>
        </w:rPr>
        <w:t>__________________________________________________________________________________</w:t>
      </w:r>
      <w:r w:rsidRPr="00E03F37">
        <w:t xml:space="preserve"> от лица Исполнителя  удостоверяем, что Сторонами достигнуто соглашение о величине договорной цены Работ по настоящему Договору в размере </w:t>
      </w:r>
      <w:r w:rsidRPr="00E03F37">
        <w:rPr>
          <w:b/>
        </w:rPr>
        <w:t>___________________________________________________________________________, в том числе НДС___________________________________________________________</w:t>
      </w:r>
      <w:r w:rsidR="006256C9">
        <w:rPr>
          <w:b/>
        </w:rPr>
        <w:t>по ставке ________% /не облагается,</w:t>
      </w:r>
      <w:r w:rsidRPr="00E03F37">
        <w:rPr>
          <w:b/>
        </w:rPr>
        <w:t xml:space="preserve"> </w:t>
      </w:r>
      <w:r w:rsidRPr="00E03F37">
        <w:t>с учетом всех налогов, стоимости материалов, изделий и расходов, связанных с их доставкой, а также иных расходов, связанных с выполнением работ.</w:t>
      </w:r>
    </w:p>
    <w:p w:rsidR="00334619" w:rsidRPr="00E03F37" w:rsidRDefault="00334619" w:rsidP="00334619">
      <w:pPr>
        <w:ind w:firstLine="851"/>
        <w:jc w:val="both"/>
      </w:pPr>
    </w:p>
    <w:p w:rsidR="00334619" w:rsidRPr="00E03F37" w:rsidRDefault="00334619" w:rsidP="00334619">
      <w:pPr>
        <w:pStyle w:val="ConsNonformat"/>
        <w:widowControl/>
        <w:rPr>
          <w:rFonts w:ascii="Times New Roman" w:hAnsi="Times New Roman" w:cs="Times New Roman"/>
          <w:sz w:val="24"/>
          <w:szCs w:val="24"/>
        </w:rPr>
      </w:pPr>
    </w:p>
    <w:p w:rsidR="00334619" w:rsidRPr="00E03F37" w:rsidRDefault="00334619" w:rsidP="00334619">
      <w:pPr>
        <w:pStyle w:val="ConsNonformat"/>
        <w:widowControl/>
        <w:rPr>
          <w:rFonts w:ascii="Times New Roman" w:hAnsi="Times New Roman" w:cs="Times New Roman"/>
          <w:sz w:val="24"/>
          <w:szCs w:val="24"/>
        </w:rPr>
      </w:pPr>
    </w:p>
    <w:tbl>
      <w:tblPr>
        <w:tblW w:w="9569" w:type="dxa"/>
        <w:tblInd w:w="381" w:type="dxa"/>
        <w:tblLayout w:type="fixed"/>
        <w:tblLook w:val="01E0"/>
      </w:tblPr>
      <w:tblGrid>
        <w:gridCol w:w="4602"/>
        <w:gridCol w:w="4967"/>
      </w:tblGrid>
      <w:tr w:rsidR="00334619" w:rsidRPr="00E03F37" w:rsidTr="005865FC">
        <w:trPr>
          <w:trHeight w:val="1158"/>
        </w:trPr>
        <w:tc>
          <w:tcPr>
            <w:tcW w:w="4602" w:type="dxa"/>
            <w:shd w:val="clear" w:color="auto" w:fill="auto"/>
          </w:tcPr>
          <w:p w:rsidR="00334619" w:rsidRPr="00E03F37" w:rsidRDefault="00334619" w:rsidP="005865FC">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rPr>
                <w:b/>
              </w:rPr>
            </w:pPr>
            <w:r w:rsidRPr="00E03F37">
              <w:t>____________________</w:t>
            </w:r>
          </w:p>
        </w:tc>
        <w:tc>
          <w:tcPr>
            <w:tcW w:w="4967" w:type="dxa"/>
            <w:shd w:val="clear" w:color="auto" w:fill="auto"/>
          </w:tcPr>
          <w:p w:rsidR="00334619" w:rsidRPr="00E03F37" w:rsidRDefault="00334619" w:rsidP="005865FC">
            <w:pPr>
              <w:jc w:val="both"/>
              <w:rPr>
                <w:b/>
              </w:rPr>
            </w:pPr>
            <w:r w:rsidRPr="00E03F37">
              <w:rPr>
                <w:b/>
              </w:rPr>
              <w:t>От «Заказчика»</w:t>
            </w:r>
          </w:p>
          <w:p w:rsidR="00334619" w:rsidRPr="00E03F37" w:rsidRDefault="00334619" w:rsidP="005865FC">
            <w:pPr>
              <w:jc w:val="both"/>
            </w:pPr>
            <w:r w:rsidRPr="00E03F37">
              <w:t xml:space="preserve">Директора филиала </w:t>
            </w:r>
          </w:p>
          <w:p w:rsidR="00334619" w:rsidRPr="00E03F37" w:rsidRDefault="00334619" w:rsidP="005865FC">
            <w:pPr>
              <w:jc w:val="both"/>
            </w:pPr>
            <w:r w:rsidRPr="00E03F37">
              <w:t>ПАО «ТрансКонтейнер»</w:t>
            </w: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pPr>
            <w:r w:rsidRPr="00E03F37">
              <w:t>____________________А.В. Банщиков</w:t>
            </w:r>
          </w:p>
        </w:tc>
      </w:tr>
    </w:tbl>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Default="00334619" w:rsidP="00334619">
      <w:pPr>
        <w:pStyle w:val="ConsNormal"/>
        <w:widowControl/>
        <w:ind w:firstLine="0"/>
        <w:jc w:val="both"/>
        <w:rPr>
          <w:rFonts w:ascii="Times New Roman" w:hAnsi="Times New Roman"/>
          <w:sz w:val="24"/>
          <w:szCs w:val="24"/>
        </w:rPr>
      </w:pPr>
    </w:p>
    <w:p w:rsidR="00334619" w:rsidRDefault="00334619" w:rsidP="00334619">
      <w:pPr>
        <w:pStyle w:val="ConsNormal"/>
        <w:widowControl/>
        <w:ind w:firstLine="0"/>
        <w:jc w:val="both"/>
        <w:rPr>
          <w:rFonts w:ascii="Times New Roman" w:hAnsi="Times New Roman"/>
          <w:sz w:val="24"/>
          <w:szCs w:val="24"/>
        </w:rPr>
      </w:pPr>
    </w:p>
    <w:p w:rsidR="00334619" w:rsidRDefault="00334619" w:rsidP="00334619">
      <w:pPr>
        <w:pStyle w:val="ConsNormal"/>
        <w:widowControl/>
        <w:ind w:firstLine="0"/>
        <w:jc w:val="both"/>
        <w:rPr>
          <w:rFonts w:ascii="Times New Roman" w:hAnsi="Times New Roman"/>
          <w:sz w:val="24"/>
          <w:szCs w:val="24"/>
        </w:rPr>
      </w:pPr>
    </w:p>
    <w:p w:rsidR="00334619" w:rsidRDefault="00334619" w:rsidP="00334619">
      <w:pPr>
        <w:pStyle w:val="ConsNormal"/>
        <w:widowControl/>
        <w:ind w:firstLine="0"/>
        <w:jc w:val="both"/>
        <w:rPr>
          <w:rFonts w:ascii="Times New Roman" w:hAnsi="Times New Roman"/>
          <w:sz w:val="24"/>
          <w:szCs w:val="24"/>
        </w:rPr>
      </w:pPr>
    </w:p>
    <w:p w:rsidR="00334619"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ind w:firstLine="0"/>
        <w:jc w:val="both"/>
        <w:rPr>
          <w:rFonts w:ascii="Times New Roman" w:hAnsi="Times New Roman"/>
          <w:sz w:val="24"/>
          <w:szCs w:val="24"/>
        </w:rPr>
      </w:pPr>
    </w:p>
    <w:p w:rsidR="00334619" w:rsidRPr="00E03F37" w:rsidRDefault="00334619" w:rsidP="00334619">
      <w:pPr>
        <w:pStyle w:val="ConsNormal"/>
        <w:widowControl/>
        <w:jc w:val="right"/>
        <w:rPr>
          <w:rFonts w:ascii="Times New Roman" w:hAnsi="Times New Roman"/>
          <w:sz w:val="24"/>
          <w:szCs w:val="24"/>
        </w:rPr>
      </w:pPr>
      <w:r w:rsidRPr="00E03F37">
        <w:rPr>
          <w:rFonts w:ascii="Times New Roman" w:hAnsi="Times New Roman"/>
          <w:sz w:val="24"/>
          <w:szCs w:val="24"/>
        </w:rPr>
        <w:t>Приложение №4</w:t>
      </w:r>
    </w:p>
    <w:p w:rsidR="00334619" w:rsidRPr="00E03F37" w:rsidRDefault="00334619" w:rsidP="00334619">
      <w:pPr>
        <w:pStyle w:val="ConsNormal"/>
        <w:widowControl/>
        <w:ind w:firstLine="0"/>
        <w:jc w:val="right"/>
        <w:rPr>
          <w:rFonts w:ascii="Times New Roman" w:hAnsi="Times New Roman"/>
          <w:sz w:val="24"/>
          <w:szCs w:val="24"/>
        </w:rPr>
      </w:pPr>
      <w:r w:rsidRPr="00E03F37">
        <w:rPr>
          <w:rFonts w:ascii="Times New Roman" w:hAnsi="Times New Roman"/>
          <w:sz w:val="24"/>
          <w:szCs w:val="24"/>
        </w:rPr>
        <w:t>к Договору на выполнение работ</w:t>
      </w:r>
    </w:p>
    <w:p w:rsidR="00334619" w:rsidRPr="00E03F37" w:rsidRDefault="00334619" w:rsidP="00334619">
      <w:pPr>
        <w:pStyle w:val="ConsNormal"/>
        <w:widowControl/>
        <w:ind w:firstLine="0"/>
        <w:jc w:val="right"/>
        <w:rPr>
          <w:rFonts w:ascii="Times New Roman" w:hAnsi="Times New Roman"/>
          <w:sz w:val="24"/>
          <w:szCs w:val="24"/>
        </w:rPr>
      </w:pPr>
      <w:r w:rsidRPr="00E03F37">
        <w:rPr>
          <w:rFonts w:ascii="Times New Roman" w:hAnsi="Times New Roman"/>
          <w:sz w:val="24"/>
          <w:szCs w:val="24"/>
        </w:rPr>
        <w:t>№ НКП _____________________</w:t>
      </w:r>
    </w:p>
    <w:p w:rsidR="00334619" w:rsidRPr="00E03F37" w:rsidRDefault="00334619" w:rsidP="00334619">
      <w:pPr>
        <w:pStyle w:val="ConsNormal"/>
        <w:widowControl/>
        <w:ind w:firstLine="0"/>
        <w:jc w:val="right"/>
        <w:rPr>
          <w:rFonts w:ascii="Times New Roman" w:hAnsi="Times New Roman"/>
          <w:sz w:val="24"/>
          <w:szCs w:val="24"/>
        </w:rPr>
      </w:pPr>
      <w:r>
        <w:rPr>
          <w:rFonts w:ascii="Times New Roman" w:hAnsi="Times New Roman"/>
          <w:sz w:val="24"/>
          <w:szCs w:val="24"/>
        </w:rPr>
        <w:t>от «___»_____________2016</w:t>
      </w:r>
      <w:r w:rsidRPr="00E03F37">
        <w:rPr>
          <w:rFonts w:ascii="Times New Roman" w:hAnsi="Times New Roman"/>
          <w:sz w:val="24"/>
          <w:szCs w:val="24"/>
        </w:rPr>
        <w:t xml:space="preserve"> г.</w:t>
      </w:r>
    </w:p>
    <w:p w:rsidR="00334619" w:rsidRPr="00E03F37" w:rsidRDefault="006D32B3" w:rsidP="00334619">
      <w:pPr>
        <w:pStyle w:val="ConsNormal"/>
        <w:widowControl/>
        <w:ind w:firstLine="0"/>
        <w:jc w:val="both"/>
        <w:rPr>
          <w:rFonts w:ascii="Calibri" w:eastAsia="Calibri" w:hAnsi="Calibri"/>
        </w:rPr>
      </w:pPr>
      <w:r w:rsidRPr="006D32B3">
        <w:fldChar w:fldCharType="begin"/>
      </w:r>
      <w:r w:rsidR="00334619" w:rsidRPr="00E03F37">
        <w:instrText xml:space="preserve"> LINK </w:instrText>
      </w:r>
      <w:r w:rsidR="00334619">
        <w:instrText xml:space="preserve">Excel.Sheet.8 "C:\\Users\\BoldorzhievaVIU\\Desktop\\ТОРГИ\\2015\\СМЕТЫ\\Разделение по этапам МОЕ\\Сметы I этап\\В книжном виде\\Реконструкция покрытия - 1 очередь строительства.xls" "РЖД - Смета!R4C1:R9C21" </w:instrText>
      </w:r>
      <w:r w:rsidR="00334619" w:rsidRPr="00E03F37">
        <w:instrText xml:space="preserve">\a \f 4 \h </w:instrText>
      </w:r>
      <w:r w:rsidR="00334619">
        <w:instrText xml:space="preserve"> \* MERGEFORMAT </w:instrText>
      </w:r>
      <w:r w:rsidRPr="006D32B3">
        <w:fldChar w:fldCharType="separate"/>
      </w:r>
    </w:p>
    <w:p w:rsidR="00334619" w:rsidRPr="00E03F37" w:rsidRDefault="006D32B3" w:rsidP="00334619">
      <w:pPr>
        <w:pStyle w:val="ConsNormal"/>
        <w:widowControl/>
        <w:ind w:firstLine="0"/>
        <w:jc w:val="both"/>
        <w:rPr>
          <w:rFonts w:ascii="Times New Roman" w:hAnsi="Times New Roman"/>
          <w:sz w:val="24"/>
          <w:szCs w:val="24"/>
        </w:rPr>
      </w:pPr>
      <w:r w:rsidRPr="00E03F37">
        <w:rPr>
          <w:rFonts w:ascii="Times New Roman" w:hAnsi="Times New Roman"/>
          <w:sz w:val="24"/>
          <w:szCs w:val="24"/>
        </w:rPr>
        <w:fldChar w:fldCharType="end"/>
      </w:r>
    </w:p>
    <w:p w:rsidR="00334619" w:rsidRPr="00E03F37" w:rsidRDefault="00334619" w:rsidP="00334619">
      <w:pPr>
        <w:pStyle w:val="ConsNormal"/>
        <w:widowControl/>
        <w:ind w:firstLine="0"/>
        <w:jc w:val="right"/>
        <w:rPr>
          <w:rFonts w:ascii="Times New Roman" w:hAnsi="Times New Roman"/>
          <w:sz w:val="24"/>
          <w:szCs w:val="24"/>
        </w:rPr>
      </w:pPr>
    </w:p>
    <w:tbl>
      <w:tblPr>
        <w:tblW w:w="10003" w:type="dxa"/>
        <w:tblLayout w:type="fixed"/>
        <w:tblLook w:val="04A0"/>
      </w:tblPr>
      <w:tblGrid>
        <w:gridCol w:w="95"/>
        <w:gridCol w:w="4911"/>
        <w:gridCol w:w="4634"/>
        <w:gridCol w:w="363"/>
      </w:tblGrid>
      <w:tr w:rsidR="00334619" w:rsidRPr="00E03F37" w:rsidTr="005865FC">
        <w:trPr>
          <w:gridBefore w:val="1"/>
          <w:wBefore w:w="95" w:type="dxa"/>
          <w:trHeight w:val="330"/>
        </w:trPr>
        <w:tc>
          <w:tcPr>
            <w:tcW w:w="9908" w:type="dxa"/>
            <w:gridSpan w:val="3"/>
            <w:shd w:val="clear" w:color="auto" w:fill="auto"/>
            <w:vAlign w:val="center"/>
            <w:hideMark/>
          </w:tcPr>
          <w:p w:rsidR="00334619" w:rsidRPr="00334619" w:rsidRDefault="00334619" w:rsidP="005865FC">
            <w:pPr>
              <w:jc w:val="center"/>
              <w:rPr>
                <w:b/>
                <w:bCs/>
                <w:color w:val="000000"/>
              </w:rPr>
            </w:pPr>
            <w:r w:rsidRPr="00334619">
              <w:rPr>
                <w:b/>
                <w:bCs/>
                <w:color w:val="000000"/>
              </w:rPr>
              <w:t>Локальный сметный расчет</w:t>
            </w:r>
          </w:p>
        </w:tc>
      </w:tr>
      <w:tr w:rsidR="00334619" w:rsidRPr="00E03F37" w:rsidTr="005865FC">
        <w:trPr>
          <w:gridBefore w:val="1"/>
          <w:wBefore w:w="95" w:type="dxa"/>
          <w:trHeight w:val="225"/>
        </w:trPr>
        <w:tc>
          <w:tcPr>
            <w:tcW w:w="9908" w:type="dxa"/>
            <w:gridSpan w:val="3"/>
            <w:shd w:val="clear" w:color="auto" w:fill="auto"/>
            <w:hideMark/>
          </w:tcPr>
          <w:tbl>
            <w:tblPr>
              <w:tblW w:w="10080" w:type="dxa"/>
              <w:tblInd w:w="93" w:type="dxa"/>
              <w:tblLayout w:type="fixed"/>
              <w:tblLook w:val="04A0"/>
            </w:tblPr>
            <w:tblGrid>
              <w:gridCol w:w="10080"/>
            </w:tblGrid>
            <w:tr w:rsidR="00334619" w:rsidRPr="00334619" w:rsidTr="005865FC">
              <w:trPr>
                <w:trHeight w:val="225"/>
              </w:trPr>
              <w:tc>
                <w:tcPr>
                  <w:tcW w:w="10080" w:type="dxa"/>
                  <w:shd w:val="clear" w:color="auto" w:fill="auto"/>
                  <w:hideMark/>
                </w:tcPr>
                <w:p w:rsidR="00334619" w:rsidRPr="00334619" w:rsidRDefault="00334619" w:rsidP="00334619">
                  <w:pPr>
                    <w:pStyle w:val="19"/>
                    <w:jc w:val="center"/>
                    <w:rPr>
                      <w:sz w:val="24"/>
                      <w:szCs w:val="24"/>
                    </w:rPr>
                  </w:pPr>
                  <w:r w:rsidRPr="00334619">
                    <w:rPr>
                      <w:color w:val="000000"/>
                      <w:sz w:val="24"/>
                      <w:szCs w:val="24"/>
                    </w:rPr>
                    <w:t>на выполнение работ по к</w:t>
                  </w:r>
                  <w:r w:rsidRPr="00334619">
                    <w:rPr>
                      <w:sz w:val="24"/>
                      <w:szCs w:val="24"/>
                    </w:rPr>
                    <w:t>апитальному ремонту ограждения КТЭК (инв. № 00017410) Контейнерного терминала Чита филиала ПАО «ТрансКонтейнер» на Забайкальской железной дороге.</w:t>
                  </w:r>
                </w:p>
                <w:p w:rsidR="00334619" w:rsidRPr="00334619" w:rsidRDefault="00334619" w:rsidP="005865FC">
                  <w:pPr>
                    <w:tabs>
                      <w:tab w:val="num" w:pos="450"/>
                    </w:tabs>
                    <w:jc w:val="center"/>
                    <w:rPr>
                      <w:color w:val="000000"/>
                    </w:rPr>
                  </w:pPr>
                </w:p>
              </w:tc>
            </w:tr>
          </w:tbl>
          <w:p w:rsidR="00334619" w:rsidRPr="00334619" w:rsidRDefault="00334619" w:rsidP="00334619">
            <w:pPr>
              <w:pStyle w:val="aff7"/>
              <w:ind w:left="0"/>
              <w:jc w:val="center"/>
              <w:rPr>
                <w:color w:val="000000"/>
              </w:rPr>
            </w:pPr>
          </w:p>
        </w:tc>
      </w:tr>
      <w:tr w:rsidR="00334619" w:rsidRPr="00E03F37" w:rsidTr="005865FC">
        <w:tblPrEx>
          <w:tblLook w:val="01E0"/>
        </w:tblPrEx>
        <w:trPr>
          <w:gridAfter w:val="1"/>
          <w:wAfter w:w="363" w:type="dxa"/>
          <w:trHeight w:val="1176"/>
        </w:trPr>
        <w:tc>
          <w:tcPr>
            <w:tcW w:w="5006" w:type="dxa"/>
            <w:gridSpan w:val="2"/>
            <w:shd w:val="clear" w:color="auto" w:fill="auto"/>
          </w:tcPr>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Default="00334619" w:rsidP="005865FC">
            <w:pPr>
              <w:pStyle w:val="3"/>
              <w:spacing w:before="0" w:after="0"/>
              <w:rPr>
                <w:rFonts w:ascii="Times New Roman" w:hAnsi="Times New Roman"/>
                <w:sz w:val="24"/>
                <w:szCs w:val="24"/>
              </w:rPr>
            </w:pPr>
          </w:p>
          <w:p w:rsidR="00334619" w:rsidRPr="00E03F37" w:rsidRDefault="00334619" w:rsidP="005865FC">
            <w:pPr>
              <w:pStyle w:val="3"/>
              <w:spacing w:before="0" w:after="0"/>
              <w:rPr>
                <w:rFonts w:ascii="Times New Roman" w:hAnsi="Times New Roman"/>
                <w:sz w:val="24"/>
                <w:szCs w:val="24"/>
              </w:rPr>
            </w:pPr>
            <w:r w:rsidRPr="00E03F37">
              <w:rPr>
                <w:rFonts w:ascii="Times New Roman" w:hAnsi="Times New Roman"/>
                <w:sz w:val="24"/>
                <w:szCs w:val="24"/>
              </w:rPr>
              <w:t>От «Исполнителя»</w:t>
            </w: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pPr>
          </w:p>
          <w:p w:rsidR="00334619" w:rsidRPr="00E03F37" w:rsidRDefault="00334619" w:rsidP="005865FC">
            <w:pPr>
              <w:jc w:val="both"/>
              <w:rPr>
                <w:b/>
              </w:rPr>
            </w:pPr>
            <w:r w:rsidRPr="00E03F37">
              <w:t>____________________</w:t>
            </w:r>
          </w:p>
        </w:tc>
        <w:tc>
          <w:tcPr>
            <w:tcW w:w="4634" w:type="dxa"/>
            <w:shd w:val="clear" w:color="auto" w:fill="auto"/>
          </w:tcPr>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Default="00334619" w:rsidP="005865FC">
            <w:pPr>
              <w:jc w:val="both"/>
              <w:rPr>
                <w:b/>
              </w:rPr>
            </w:pPr>
          </w:p>
          <w:p w:rsidR="00334619" w:rsidRPr="00E03F37" w:rsidRDefault="00334619" w:rsidP="005865FC">
            <w:pPr>
              <w:jc w:val="both"/>
              <w:rPr>
                <w:b/>
              </w:rPr>
            </w:pPr>
            <w:r w:rsidRPr="00E03F37">
              <w:rPr>
                <w:b/>
              </w:rPr>
              <w:t>От «Заказчика»</w:t>
            </w:r>
          </w:p>
          <w:p w:rsidR="00334619" w:rsidRPr="00E03F37" w:rsidRDefault="00334619" w:rsidP="005865FC">
            <w:pPr>
              <w:jc w:val="both"/>
            </w:pPr>
            <w:r w:rsidRPr="00E03F37">
              <w:t xml:space="preserve">Директор филиала </w:t>
            </w:r>
          </w:p>
          <w:p w:rsidR="00334619" w:rsidRPr="00E03F37" w:rsidRDefault="00334619" w:rsidP="005865FC">
            <w:pPr>
              <w:jc w:val="both"/>
            </w:pPr>
            <w:r w:rsidRPr="00E03F37">
              <w:t>ПАО «ТрансКонтейнер»</w:t>
            </w:r>
          </w:p>
          <w:p w:rsidR="00334619" w:rsidRPr="00E03F37" w:rsidRDefault="00334619" w:rsidP="005865FC">
            <w:pPr>
              <w:jc w:val="both"/>
            </w:pPr>
          </w:p>
          <w:p w:rsidR="00334619" w:rsidRDefault="00334619" w:rsidP="005865FC">
            <w:pPr>
              <w:jc w:val="both"/>
            </w:pPr>
            <w:r w:rsidRPr="00E03F37">
              <w:t>____________________А.В. Банщиков</w:t>
            </w:r>
          </w:p>
          <w:p w:rsidR="00334619" w:rsidRDefault="00334619" w:rsidP="005865FC">
            <w:pPr>
              <w:jc w:val="both"/>
            </w:pPr>
          </w:p>
          <w:p w:rsidR="00334619" w:rsidRDefault="00334619" w:rsidP="005865FC">
            <w:pPr>
              <w:jc w:val="both"/>
            </w:pPr>
          </w:p>
          <w:p w:rsidR="00334619" w:rsidRDefault="00334619" w:rsidP="005865FC">
            <w:pPr>
              <w:jc w:val="both"/>
            </w:pPr>
          </w:p>
          <w:p w:rsidR="00334619" w:rsidRDefault="00334619" w:rsidP="005865FC">
            <w:pPr>
              <w:jc w:val="both"/>
            </w:pPr>
          </w:p>
          <w:p w:rsidR="00334619" w:rsidRPr="00E03F37" w:rsidRDefault="00334619" w:rsidP="005865FC">
            <w:pPr>
              <w:jc w:val="both"/>
            </w:pPr>
          </w:p>
        </w:tc>
      </w:tr>
    </w:tbl>
    <w:p w:rsidR="00334619" w:rsidRDefault="00334619" w:rsidP="00334619">
      <w:pPr>
        <w:rPr>
          <w:rFonts w:eastAsia="MS Mincho"/>
          <w:b/>
          <w:i/>
          <w:sz w:val="28"/>
          <w:szCs w:val="28"/>
        </w:rPr>
      </w:pPr>
    </w:p>
    <w:p w:rsidR="000954FB" w:rsidRDefault="000954FB"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Default="00BC2F66" w:rsidP="000954FB">
      <w:pPr>
        <w:rPr>
          <w:rFonts w:eastAsia="MS Mincho"/>
          <w:b/>
          <w:i/>
          <w:sz w:val="28"/>
          <w:szCs w:val="28"/>
        </w:rPr>
      </w:pPr>
    </w:p>
    <w:p w:rsidR="00BC2F66" w:rsidRPr="003A4512" w:rsidRDefault="00BC2F66" w:rsidP="00BC2F66">
      <w:pPr>
        <w:pStyle w:val="2"/>
        <w:spacing w:before="0" w:after="0"/>
        <w:jc w:val="right"/>
        <w:rPr>
          <w:rFonts w:cs="Times New Roman"/>
          <w:i w:val="0"/>
          <w:iCs w:val="0"/>
        </w:rPr>
      </w:pPr>
      <w:r>
        <w:rPr>
          <w:rFonts w:cs="Times New Roman"/>
          <w:i w:val="0"/>
          <w:iCs w:val="0"/>
        </w:rPr>
        <w:t>Приложение № 6</w:t>
      </w:r>
    </w:p>
    <w:p w:rsidR="00BC2F66" w:rsidRPr="003A4512" w:rsidRDefault="00BC2F66" w:rsidP="00BC2F66">
      <w:pPr>
        <w:pStyle w:val="2"/>
        <w:spacing w:before="0" w:after="0"/>
        <w:jc w:val="right"/>
        <w:rPr>
          <w:rFonts w:cs="Times New Roman"/>
          <w:i w:val="0"/>
          <w:iCs w:val="0"/>
        </w:rPr>
      </w:pPr>
      <w:r w:rsidRPr="003A4512">
        <w:rPr>
          <w:rFonts w:cs="Times New Roman"/>
          <w:i w:val="0"/>
          <w:iCs w:val="0"/>
        </w:rPr>
        <w:t>к документации о закупке</w:t>
      </w:r>
    </w:p>
    <w:p w:rsidR="00BC2F66" w:rsidRDefault="00BC2F66" w:rsidP="00BC2F66">
      <w:pPr>
        <w:tabs>
          <w:tab w:val="left" w:pos="9639"/>
        </w:tabs>
        <w:ind w:firstLine="567"/>
        <w:jc w:val="center"/>
        <w:rPr>
          <w:b/>
          <w:sz w:val="32"/>
          <w:szCs w:val="32"/>
        </w:rPr>
      </w:pPr>
    </w:p>
    <w:p w:rsidR="00057ED9" w:rsidRDefault="00057ED9" w:rsidP="00BC2F66">
      <w:pPr>
        <w:tabs>
          <w:tab w:val="left" w:pos="9639"/>
        </w:tabs>
        <w:ind w:firstLine="567"/>
        <w:jc w:val="center"/>
        <w:rPr>
          <w:b/>
          <w:sz w:val="32"/>
          <w:szCs w:val="32"/>
        </w:rPr>
      </w:pPr>
    </w:p>
    <w:p w:rsidR="00057ED9" w:rsidRDefault="00057ED9" w:rsidP="00BC2F66">
      <w:pPr>
        <w:tabs>
          <w:tab w:val="left" w:pos="9639"/>
        </w:tabs>
        <w:ind w:firstLine="567"/>
        <w:jc w:val="center"/>
        <w:rPr>
          <w:b/>
          <w:sz w:val="32"/>
          <w:szCs w:val="32"/>
        </w:rPr>
      </w:pPr>
    </w:p>
    <w:p w:rsidR="00BC2F66" w:rsidRPr="00057ED9" w:rsidRDefault="00CA1149" w:rsidP="00BC2F66">
      <w:pPr>
        <w:tabs>
          <w:tab w:val="left" w:pos="9639"/>
        </w:tabs>
        <w:ind w:firstLine="567"/>
        <w:jc w:val="center"/>
        <w:rPr>
          <w:b/>
          <w:sz w:val="32"/>
          <w:szCs w:val="32"/>
        </w:rPr>
      </w:pPr>
      <w:r w:rsidRPr="00057ED9">
        <w:rPr>
          <w:b/>
          <w:sz w:val="32"/>
          <w:szCs w:val="32"/>
        </w:rPr>
        <w:t>Сведения о планируемом</w:t>
      </w:r>
      <w:r w:rsidR="00BC2F66" w:rsidRPr="00057ED9">
        <w:rPr>
          <w:b/>
          <w:sz w:val="32"/>
          <w:szCs w:val="32"/>
        </w:rPr>
        <w:t xml:space="preserve"> к монтажу</w:t>
      </w:r>
      <w:r w:rsidRPr="00057ED9">
        <w:rPr>
          <w:b/>
          <w:sz w:val="32"/>
          <w:szCs w:val="32"/>
        </w:rPr>
        <w:t xml:space="preserve"> </w:t>
      </w:r>
      <w:r w:rsidRPr="00057ED9">
        <w:rPr>
          <w:b/>
          <w:color w:val="000000"/>
          <w:sz w:val="32"/>
          <w:szCs w:val="32"/>
        </w:rPr>
        <w:t xml:space="preserve">комплекте откатных ворот </w:t>
      </w:r>
      <w:r w:rsidR="00BC2F66" w:rsidRPr="00057ED9">
        <w:rPr>
          <w:b/>
          <w:sz w:val="32"/>
          <w:szCs w:val="32"/>
        </w:rPr>
        <w:t xml:space="preserve">(наименование и технические харакеристики) </w:t>
      </w:r>
    </w:p>
    <w:p w:rsidR="00BC2F66" w:rsidRPr="00057ED9" w:rsidRDefault="00BC2F66" w:rsidP="00BC2F66">
      <w:pPr>
        <w:tabs>
          <w:tab w:val="left" w:pos="9639"/>
        </w:tabs>
        <w:ind w:firstLine="567"/>
        <w:jc w:val="center"/>
        <w:rPr>
          <w:sz w:val="22"/>
        </w:rPr>
      </w:pPr>
    </w:p>
    <w:p w:rsidR="00BC2F66" w:rsidRPr="00BC2F66" w:rsidRDefault="00BC2F66" w:rsidP="00BC2F66">
      <w:pPr>
        <w:tabs>
          <w:tab w:val="left" w:pos="9639"/>
        </w:tabs>
        <w:ind w:firstLine="567"/>
        <w:jc w:val="center"/>
        <w:rPr>
          <w:b/>
          <w:sz w:val="28"/>
          <w:szCs w:val="28"/>
          <w:highlight w:val="yellow"/>
        </w:rPr>
      </w:pPr>
    </w:p>
    <w:p w:rsidR="00BC2F66" w:rsidRPr="00BC2F66" w:rsidRDefault="00BC2F66" w:rsidP="00BC2F66">
      <w:pPr>
        <w:tabs>
          <w:tab w:val="left" w:pos="9639"/>
        </w:tabs>
        <w:ind w:firstLine="567"/>
        <w:jc w:val="center"/>
        <w:rPr>
          <w:b/>
          <w:sz w:val="28"/>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961"/>
      </w:tblGrid>
      <w:tr w:rsidR="00BC2F66" w:rsidRPr="007F1FFE" w:rsidTr="00DF6FC8">
        <w:tc>
          <w:tcPr>
            <w:tcW w:w="4678" w:type="dxa"/>
          </w:tcPr>
          <w:p w:rsidR="00BC2F66" w:rsidRPr="007F1FFE" w:rsidRDefault="00BC2F66" w:rsidP="00DF6FC8">
            <w:pPr>
              <w:pStyle w:val="Default"/>
              <w:tabs>
                <w:tab w:val="left" w:pos="1701"/>
              </w:tabs>
              <w:rPr>
                <w:rFonts w:eastAsia="MS Mincho"/>
                <w:b/>
                <w:sz w:val="28"/>
                <w:szCs w:val="28"/>
                <w:lang w:eastAsia="ru-RU"/>
              </w:rPr>
            </w:pPr>
            <w:r w:rsidRPr="007F1FFE">
              <w:rPr>
                <w:b/>
                <w:sz w:val="28"/>
                <w:szCs w:val="28"/>
              </w:rPr>
              <w:t xml:space="preserve">Наименование </w:t>
            </w:r>
            <w:r w:rsidR="007F1FFE" w:rsidRPr="007F1FFE">
              <w:rPr>
                <w:b/>
                <w:sz w:val="28"/>
                <w:szCs w:val="28"/>
              </w:rPr>
              <w:t>откотных ворот</w:t>
            </w:r>
          </w:p>
        </w:tc>
        <w:tc>
          <w:tcPr>
            <w:tcW w:w="4961" w:type="dxa"/>
            <w:vAlign w:val="center"/>
          </w:tcPr>
          <w:p w:rsidR="00BC2F66" w:rsidRPr="007F1FFE" w:rsidRDefault="00BC2F66" w:rsidP="00DF6FC8">
            <w:pPr>
              <w:pStyle w:val="zakonpusual"/>
              <w:spacing w:before="0" w:beforeAutospacing="0" w:after="0" w:afterAutospacing="0"/>
              <w:ind w:firstLine="0"/>
              <w:jc w:val="left"/>
              <w:rPr>
                <w:rFonts w:ascii="Times New Roman" w:hAnsi="Times New Roman"/>
                <w:b/>
                <w:sz w:val="28"/>
                <w:szCs w:val="28"/>
              </w:rPr>
            </w:pPr>
          </w:p>
        </w:tc>
      </w:tr>
      <w:tr w:rsidR="00CA1149" w:rsidRPr="00057ED9" w:rsidTr="00DF6FC8">
        <w:tc>
          <w:tcPr>
            <w:tcW w:w="4678" w:type="dxa"/>
          </w:tcPr>
          <w:p w:rsidR="00CA1149" w:rsidRPr="00057ED9" w:rsidRDefault="00CA1149" w:rsidP="00DF6FC8">
            <w:pPr>
              <w:pStyle w:val="Default"/>
              <w:tabs>
                <w:tab w:val="left" w:pos="1701"/>
              </w:tabs>
              <w:rPr>
                <w:sz w:val="28"/>
                <w:szCs w:val="28"/>
              </w:rPr>
            </w:pPr>
            <w:r w:rsidRPr="00057ED9">
              <w:rPr>
                <w:sz w:val="28"/>
                <w:szCs w:val="28"/>
              </w:rPr>
              <w:t xml:space="preserve">Размер </w:t>
            </w:r>
          </w:p>
        </w:tc>
        <w:tc>
          <w:tcPr>
            <w:tcW w:w="4961" w:type="dxa"/>
            <w:vAlign w:val="center"/>
          </w:tcPr>
          <w:p w:rsidR="00CA1149" w:rsidRPr="00057ED9" w:rsidRDefault="00CA1149" w:rsidP="00DF6FC8">
            <w:pPr>
              <w:pStyle w:val="zakonpusual"/>
              <w:spacing w:before="0" w:beforeAutospacing="0" w:after="0" w:afterAutospacing="0"/>
              <w:ind w:firstLine="0"/>
              <w:jc w:val="left"/>
              <w:rPr>
                <w:rFonts w:ascii="Times New Roman" w:hAnsi="Times New Roman"/>
                <w:sz w:val="28"/>
                <w:szCs w:val="28"/>
              </w:rPr>
            </w:pPr>
            <w:r w:rsidRPr="00057ED9">
              <w:rPr>
                <w:rFonts w:ascii="Times New Roman" w:hAnsi="Times New Roman"/>
                <w:sz w:val="28"/>
                <w:szCs w:val="28"/>
              </w:rPr>
              <w:t>4,50х2,50</w:t>
            </w:r>
          </w:p>
        </w:tc>
      </w:tr>
      <w:tr w:rsidR="00CA1149" w:rsidRPr="00057ED9" w:rsidTr="00DF6FC8">
        <w:tc>
          <w:tcPr>
            <w:tcW w:w="4678" w:type="dxa"/>
          </w:tcPr>
          <w:p w:rsidR="00CA1149" w:rsidRPr="00057ED9" w:rsidRDefault="00057ED9" w:rsidP="00DF6FC8">
            <w:pPr>
              <w:pStyle w:val="Default"/>
              <w:tabs>
                <w:tab w:val="left" w:pos="1701"/>
              </w:tabs>
              <w:rPr>
                <w:sz w:val="28"/>
                <w:szCs w:val="28"/>
              </w:rPr>
            </w:pPr>
            <w:r w:rsidRPr="00057ED9">
              <w:rPr>
                <w:sz w:val="28"/>
                <w:szCs w:val="28"/>
              </w:rPr>
              <w:t>Цв</w:t>
            </w:r>
            <w:r w:rsidR="00CA1149" w:rsidRPr="00057ED9">
              <w:rPr>
                <w:sz w:val="28"/>
                <w:szCs w:val="28"/>
              </w:rPr>
              <w:t>ет окраски</w:t>
            </w:r>
          </w:p>
        </w:tc>
        <w:tc>
          <w:tcPr>
            <w:tcW w:w="4961" w:type="dxa"/>
            <w:vAlign w:val="center"/>
          </w:tcPr>
          <w:p w:rsidR="00CA1149" w:rsidRPr="00057ED9" w:rsidRDefault="00CA1149" w:rsidP="00DF6FC8">
            <w:pPr>
              <w:pStyle w:val="zakonpusual"/>
              <w:spacing w:before="0" w:beforeAutospacing="0" w:after="0" w:afterAutospacing="0"/>
              <w:ind w:firstLine="0"/>
              <w:jc w:val="left"/>
              <w:rPr>
                <w:rFonts w:ascii="Times New Roman" w:hAnsi="Times New Roman"/>
                <w:sz w:val="28"/>
                <w:szCs w:val="28"/>
              </w:rPr>
            </w:pPr>
            <w:r w:rsidRPr="00057ED9">
              <w:rPr>
                <w:rFonts w:ascii="Times New Roman" w:hAnsi="Times New Roman"/>
                <w:sz w:val="28"/>
                <w:szCs w:val="28"/>
              </w:rPr>
              <w:t>RAL 7004</w:t>
            </w:r>
          </w:p>
        </w:tc>
      </w:tr>
      <w:tr w:rsidR="00BC2F66" w:rsidRPr="00057ED9" w:rsidTr="00DF6FC8">
        <w:tc>
          <w:tcPr>
            <w:tcW w:w="4678" w:type="dxa"/>
          </w:tcPr>
          <w:p w:rsidR="00BC2F66" w:rsidRPr="00057ED9" w:rsidRDefault="00BC2F66" w:rsidP="00DF6FC8">
            <w:pPr>
              <w:pStyle w:val="Default"/>
              <w:tabs>
                <w:tab w:val="left" w:pos="1701"/>
              </w:tabs>
              <w:jc w:val="both"/>
              <w:rPr>
                <w:rFonts w:eastAsia="MS Mincho"/>
                <w:sz w:val="28"/>
                <w:szCs w:val="28"/>
                <w:lang w:eastAsia="ru-RU"/>
              </w:rPr>
            </w:pPr>
            <w:r w:rsidRPr="00057ED9">
              <w:rPr>
                <w:rFonts w:eastAsia="MS Mincho"/>
                <w:sz w:val="28"/>
                <w:szCs w:val="28"/>
                <w:lang w:eastAsia="ru-RU"/>
              </w:rPr>
              <w:t>Количество циклов открывания /закрывания</w:t>
            </w:r>
            <w:r w:rsidR="00CA1149" w:rsidRPr="00057ED9">
              <w:rPr>
                <w:rFonts w:eastAsia="MS Mincho"/>
                <w:sz w:val="28"/>
                <w:szCs w:val="28"/>
                <w:lang w:eastAsia="ru-RU"/>
              </w:rPr>
              <w:t>, цыкл</w:t>
            </w:r>
          </w:p>
        </w:tc>
        <w:tc>
          <w:tcPr>
            <w:tcW w:w="4961" w:type="dxa"/>
            <w:vAlign w:val="center"/>
          </w:tcPr>
          <w:p w:rsidR="00BC2F66" w:rsidRPr="00057ED9" w:rsidRDefault="00BC2F66" w:rsidP="00DF6FC8">
            <w:pPr>
              <w:pStyle w:val="zakonpusual"/>
              <w:spacing w:before="0" w:beforeAutospacing="0" w:after="0" w:afterAutospacing="0"/>
              <w:ind w:firstLine="0"/>
              <w:jc w:val="left"/>
              <w:rPr>
                <w:rFonts w:ascii="Times New Roman" w:hAnsi="Times New Roman"/>
                <w:sz w:val="28"/>
                <w:szCs w:val="28"/>
              </w:rPr>
            </w:pPr>
          </w:p>
        </w:tc>
      </w:tr>
      <w:tr w:rsidR="00BC2F66" w:rsidRPr="00057ED9" w:rsidTr="00DF6FC8">
        <w:trPr>
          <w:trHeight w:val="391"/>
        </w:trPr>
        <w:tc>
          <w:tcPr>
            <w:tcW w:w="4678" w:type="dxa"/>
          </w:tcPr>
          <w:p w:rsidR="00BC2F66" w:rsidRPr="00057ED9" w:rsidRDefault="00CA1149" w:rsidP="00DF6FC8">
            <w:pPr>
              <w:pStyle w:val="Default"/>
              <w:tabs>
                <w:tab w:val="left" w:pos="1701"/>
              </w:tabs>
              <w:jc w:val="both"/>
              <w:rPr>
                <w:rFonts w:eastAsia="MS Mincho"/>
                <w:sz w:val="28"/>
                <w:szCs w:val="28"/>
                <w:lang w:eastAsia="ru-RU"/>
              </w:rPr>
            </w:pPr>
            <w:r w:rsidRPr="00057ED9">
              <w:rPr>
                <w:rFonts w:eastAsia="MS Mincho"/>
                <w:sz w:val="28"/>
                <w:szCs w:val="28"/>
                <w:lang w:eastAsia="ru-RU"/>
              </w:rPr>
              <w:t>Прочность крепления ручек, Н</w:t>
            </w:r>
          </w:p>
        </w:tc>
        <w:tc>
          <w:tcPr>
            <w:tcW w:w="4961" w:type="dxa"/>
          </w:tcPr>
          <w:p w:rsidR="00BC2F66" w:rsidRPr="00057ED9" w:rsidRDefault="00BC2F66" w:rsidP="00DF6FC8">
            <w:pPr>
              <w:tabs>
                <w:tab w:val="left" w:pos="9639"/>
              </w:tabs>
              <w:jc w:val="center"/>
              <w:rPr>
                <w:sz w:val="28"/>
                <w:szCs w:val="28"/>
              </w:rPr>
            </w:pPr>
          </w:p>
        </w:tc>
      </w:tr>
      <w:tr w:rsidR="00BC2F66" w:rsidRPr="00057ED9" w:rsidTr="00DF6FC8">
        <w:trPr>
          <w:trHeight w:val="346"/>
        </w:trPr>
        <w:tc>
          <w:tcPr>
            <w:tcW w:w="4678" w:type="dxa"/>
          </w:tcPr>
          <w:p w:rsidR="00BC2F66" w:rsidRPr="00057ED9" w:rsidRDefault="00CA1149" w:rsidP="00DF6FC8">
            <w:pPr>
              <w:pStyle w:val="Default"/>
              <w:tabs>
                <w:tab w:val="left" w:pos="1701"/>
              </w:tabs>
              <w:jc w:val="both"/>
              <w:rPr>
                <w:rFonts w:eastAsia="MS Mincho"/>
                <w:sz w:val="28"/>
                <w:szCs w:val="28"/>
                <w:lang w:eastAsia="ru-RU"/>
              </w:rPr>
            </w:pPr>
            <w:r w:rsidRPr="00057ED9">
              <w:rPr>
                <w:rFonts w:eastAsia="MS Mincho"/>
                <w:sz w:val="28"/>
                <w:szCs w:val="28"/>
                <w:lang w:eastAsia="ru-RU"/>
              </w:rPr>
              <w:t>Сопративление ветровой нагрузке, Па</w:t>
            </w:r>
          </w:p>
        </w:tc>
        <w:tc>
          <w:tcPr>
            <w:tcW w:w="4961" w:type="dxa"/>
          </w:tcPr>
          <w:p w:rsidR="00BC2F66" w:rsidRPr="00057ED9" w:rsidRDefault="00BC2F66" w:rsidP="00DF6FC8">
            <w:pPr>
              <w:tabs>
                <w:tab w:val="left" w:pos="9639"/>
              </w:tabs>
              <w:jc w:val="center"/>
              <w:rPr>
                <w:sz w:val="28"/>
                <w:szCs w:val="28"/>
              </w:rPr>
            </w:pPr>
          </w:p>
        </w:tc>
      </w:tr>
      <w:tr w:rsidR="00BC2F66" w:rsidRPr="00057ED9" w:rsidTr="00DF6FC8">
        <w:trPr>
          <w:trHeight w:val="355"/>
        </w:trPr>
        <w:tc>
          <w:tcPr>
            <w:tcW w:w="4678" w:type="dxa"/>
          </w:tcPr>
          <w:p w:rsidR="00BC2F66" w:rsidRPr="00057ED9" w:rsidRDefault="00CA1149" w:rsidP="00DF6FC8">
            <w:pPr>
              <w:pStyle w:val="Default"/>
              <w:tabs>
                <w:tab w:val="left" w:pos="1701"/>
              </w:tabs>
              <w:jc w:val="both"/>
              <w:rPr>
                <w:rFonts w:eastAsia="MS Mincho"/>
                <w:sz w:val="28"/>
                <w:szCs w:val="28"/>
                <w:lang w:eastAsia="ru-RU"/>
              </w:rPr>
            </w:pPr>
            <w:r w:rsidRPr="00057ED9">
              <w:rPr>
                <w:rFonts w:eastAsia="MS Mincho"/>
                <w:sz w:val="28"/>
                <w:szCs w:val="28"/>
                <w:lang w:eastAsia="ru-RU"/>
              </w:rPr>
              <w:t>Изоляция воздушного шума, дБ</w:t>
            </w:r>
          </w:p>
        </w:tc>
        <w:tc>
          <w:tcPr>
            <w:tcW w:w="4961" w:type="dxa"/>
          </w:tcPr>
          <w:p w:rsidR="00BC2F66" w:rsidRPr="00057ED9" w:rsidRDefault="00BC2F66" w:rsidP="00DF6FC8">
            <w:pPr>
              <w:tabs>
                <w:tab w:val="left" w:pos="9639"/>
              </w:tabs>
              <w:jc w:val="center"/>
              <w:rPr>
                <w:sz w:val="28"/>
                <w:szCs w:val="28"/>
              </w:rPr>
            </w:pP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sz w:val="28"/>
                <w:szCs w:val="28"/>
                <w:lang w:eastAsia="ru-RU"/>
              </w:rPr>
            </w:pPr>
            <w:r w:rsidRPr="00057ED9">
              <w:rPr>
                <w:rFonts w:eastAsia="MS Mincho"/>
                <w:sz w:val="28"/>
                <w:szCs w:val="28"/>
                <w:lang w:eastAsia="ru-RU"/>
              </w:rPr>
              <w:t>Фотоэлементы</w:t>
            </w:r>
          </w:p>
        </w:tc>
        <w:tc>
          <w:tcPr>
            <w:tcW w:w="4961" w:type="dxa"/>
          </w:tcPr>
          <w:p w:rsidR="00057ED9" w:rsidRPr="00057ED9" w:rsidRDefault="00057ED9" w:rsidP="00DF6FC8">
            <w:pPr>
              <w:tabs>
                <w:tab w:val="left" w:pos="9639"/>
              </w:tabs>
              <w:rPr>
                <w:sz w:val="28"/>
                <w:szCs w:val="28"/>
              </w:rPr>
            </w:pPr>
            <w:r w:rsidRPr="00057ED9">
              <w:rPr>
                <w:sz w:val="28"/>
                <w:szCs w:val="28"/>
              </w:rPr>
              <w:t>наличие</w:t>
            </w: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sz w:val="28"/>
                <w:szCs w:val="28"/>
                <w:lang w:eastAsia="ru-RU"/>
              </w:rPr>
            </w:pPr>
            <w:r w:rsidRPr="00057ED9">
              <w:rPr>
                <w:rFonts w:eastAsia="MS Mincho"/>
                <w:sz w:val="28"/>
                <w:szCs w:val="28"/>
                <w:lang w:eastAsia="ru-RU"/>
              </w:rPr>
              <w:t>Лампа сигнальная</w:t>
            </w:r>
          </w:p>
        </w:tc>
        <w:tc>
          <w:tcPr>
            <w:tcW w:w="4961" w:type="dxa"/>
          </w:tcPr>
          <w:p w:rsidR="00057ED9" w:rsidRPr="00057ED9" w:rsidRDefault="00057ED9" w:rsidP="00DF6FC8">
            <w:pPr>
              <w:tabs>
                <w:tab w:val="left" w:pos="9639"/>
              </w:tabs>
              <w:rPr>
                <w:sz w:val="28"/>
                <w:szCs w:val="28"/>
              </w:rPr>
            </w:pPr>
            <w:r w:rsidRPr="00057ED9">
              <w:rPr>
                <w:sz w:val="28"/>
                <w:szCs w:val="28"/>
              </w:rPr>
              <w:t>наличие</w:t>
            </w: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sz w:val="28"/>
                <w:szCs w:val="28"/>
                <w:lang w:eastAsia="ru-RU"/>
              </w:rPr>
            </w:pPr>
            <w:r w:rsidRPr="00057ED9">
              <w:rPr>
                <w:rFonts w:eastAsia="MS Mincho"/>
                <w:sz w:val="28"/>
                <w:szCs w:val="28"/>
                <w:lang w:eastAsia="ru-RU"/>
              </w:rPr>
              <w:t>Ключ-кнопка</w:t>
            </w:r>
          </w:p>
        </w:tc>
        <w:tc>
          <w:tcPr>
            <w:tcW w:w="4961" w:type="dxa"/>
          </w:tcPr>
          <w:p w:rsidR="00057ED9" w:rsidRPr="00057ED9" w:rsidRDefault="00057ED9" w:rsidP="00DF6FC8">
            <w:pPr>
              <w:tabs>
                <w:tab w:val="left" w:pos="9639"/>
              </w:tabs>
              <w:rPr>
                <w:sz w:val="28"/>
                <w:szCs w:val="28"/>
              </w:rPr>
            </w:pPr>
            <w:r w:rsidRPr="00057ED9">
              <w:rPr>
                <w:sz w:val="28"/>
                <w:szCs w:val="28"/>
              </w:rPr>
              <w:t>наличие</w:t>
            </w: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sz w:val="28"/>
                <w:szCs w:val="28"/>
                <w:lang w:eastAsia="ru-RU"/>
              </w:rPr>
            </w:pPr>
            <w:r w:rsidRPr="00057ED9">
              <w:rPr>
                <w:rFonts w:eastAsia="MS Mincho"/>
                <w:sz w:val="28"/>
                <w:szCs w:val="28"/>
                <w:lang w:eastAsia="ru-RU"/>
              </w:rPr>
              <w:t>Пульт</w:t>
            </w:r>
          </w:p>
        </w:tc>
        <w:tc>
          <w:tcPr>
            <w:tcW w:w="4961" w:type="dxa"/>
          </w:tcPr>
          <w:p w:rsidR="00057ED9" w:rsidRPr="00057ED9" w:rsidRDefault="00057ED9" w:rsidP="00DF6FC8">
            <w:pPr>
              <w:tabs>
                <w:tab w:val="left" w:pos="9639"/>
              </w:tabs>
              <w:rPr>
                <w:sz w:val="28"/>
                <w:szCs w:val="28"/>
              </w:rPr>
            </w:pPr>
            <w:r w:rsidRPr="00057ED9">
              <w:rPr>
                <w:sz w:val="28"/>
                <w:szCs w:val="28"/>
              </w:rPr>
              <w:t>наличие</w:t>
            </w: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b/>
                <w:sz w:val="28"/>
                <w:szCs w:val="28"/>
                <w:lang w:eastAsia="ru-RU"/>
              </w:rPr>
            </w:pPr>
            <w:r w:rsidRPr="00057ED9">
              <w:rPr>
                <w:rFonts w:eastAsia="MS Mincho"/>
                <w:b/>
                <w:sz w:val="28"/>
                <w:szCs w:val="28"/>
                <w:lang w:eastAsia="ru-RU"/>
              </w:rPr>
              <w:t xml:space="preserve">Электропривод в масляной ванне для </w:t>
            </w:r>
            <w:r w:rsidRPr="00057ED9">
              <w:rPr>
                <w:b/>
                <w:sz w:val="28"/>
                <w:szCs w:val="28"/>
              </w:rPr>
              <w:t>откатных ворот</w:t>
            </w:r>
          </w:p>
        </w:tc>
        <w:tc>
          <w:tcPr>
            <w:tcW w:w="4961" w:type="dxa"/>
          </w:tcPr>
          <w:p w:rsidR="00057ED9" w:rsidRPr="00057ED9" w:rsidRDefault="00057ED9" w:rsidP="00DF6FC8">
            <w:pPr>
              <w:tabs>
                <w:tab w:val="left" w:pos="9639"/>
              </w:tabs>
              <w:rPr>
                <w:b/>
                <w:sz w:val="28"/>
                <w:szCs w:val="28"/>
              </w:rPr>
            </w:pP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sz w:val="28"/>
                <w:szCs w:val="28"/>
                <w:lang w:eastAsia="ru-RU"/>
              </w:rPr>
            </w:pPr>
            <w:r w:rsidRPr="00057ED9">
              <w:rPr>
                <w:rFonts w:eastAsia="MS Mincho"/>
                <w:sz w:val="28"/>
                <w:szCs w:val="28"/>
                <w:lang w:eastAsia="ru-RU"/>
              </w:rPr>
              <w:t>Мощность, Вт</w:t>
            </w:r>
          </w:p>
        </w:tc>
        <w:tc>
          <w:tcPr>
            <w:tcW w:w="4961" w:type="dxa"/>
          </w:tcPr>
          <w:p w:rsidR="00057ED9" w:rsidRPr="00057ED9" w:rsidRDefault="00057ED9" w:rsidP="00DF6FC8">
            <w:pPr>
              <w:tabs>
                <w:tab w:val="left" w:pos="9639"/>
              </w:tabs>
              <w:rPr>
                <w:sz w:val="28"/>
                <w:szCs w:val="28"/>
              </w:rPr>
            </w:pP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sz w:val="28"/>
                <w:szCs w:val="28"/>
                <w:lang w:eastAsia="ru-RU"/>
              </w:rPr>
            </w:pPr>
            <w:r w:rsidRPr="00057ED9">
              <w:rPr>
                <w:rFonts w:eastAsia="MS Mincho"/>
                <w:sz w:val="28"/>
                <w:szCs w:val="28"/>
                <w:lang w:eastAsia="ru-RU"/>
              </w:rPr>
              <w:t>Температура окружающей среды, С</w:t>
            </w:r>
          </w:p>
        </w:tc>
        <w:tc>
          <w:tcPr>
            <w:tcW w:w="4961" w:type="dxa"/>
          </w:tcPr>
          <w:p w:rsidR="00057ED9" w:rsidRPr="00057ED9" w:rsidRDefault="00057ED9" w:rsidP="00DF6FC8">
            <w:pPr>
              <w:tabs>
                <w:tab w:val="left" w:pos="9639"/>
              </w:tabs>
              <w:rPr>
                <w:sz w:val="28"/>
                <w:szCs w:val="28"/>
              </w:rPr>
            </w:pPr>
          </w:p>
        </w:tc>
      </w:tr>
      <w:tr w:rsidR="00057ED9" w:rsidRPr="00057ED9" w:rsidTr="00DF6FC8">
        <w:trPr>
          <w:trHeight w:val="351"/>
        </w:trPr>
        <w:tc>
          <w:tcPr>
            <w:tcW w:w="4678" w:type="dxa"/>
          </w:tcPr>
          <w:p w:rsidR="00057ED9" w:rsidRPr="00057ED9" w:rsidRDefault="00057ED9" w:rsidP="00DF6FC8">
            <w:pPr>
              <w:pStyle w:val="Default"/>
              <w:tabs>
                <w:tab w:val="left" w:pos="1701"/>
              </w:tabs>
              <w:jc w:val="both"/>
              <w:rPr>
                <w:rFonts w:eastAsia="MS Mincho"/>
                <w:sz w:val="28"/>
                <w:szCs w:val="28"/>
                <w:lang w:eastAsia="ru-RU"/>
              </w:rPr>
            </w:pPr>
            <w:r w:rsidRPr="00057ED9">
              <w:rPr>
                <w:rFonts w:eastAsia="MS Mincho"/>
                <w:sz w:val="28"/>
                <w:szCs w:val="28"/>
                <w:lang w:eastAsia="ru-RU"/>
              </w:rPr>
              <w:t>Скорость открывания ворот, м/мин</w:t>
            </w:r>
          </w:p>
        </w:tc>
        <w:tc>
          <w:tcPr>
            <w:tcW w:w="4961" w:type="dxa"/>
          </w:tcPr>
          <w:p w:rsidR="00057ED9" w:rsidRPr="00057ED9" w:rsidRDefault="00057ED9" w:rsidP="00DF6FC8">
            <w:pPr>
              <w:tabs>
                <w:tab w:val="left" w:pos="9639"/>
              </w:tabs>
              <w:rPr>
                <w:sz w:val="28"/>
                <w:szCs w:val="28"/>
              </w:rPr>
            </w:pPr>
          </w:p>
        </w:tc>
      </w:tr>
    </w:tbl>
    <w:p w:rsidR="00057ED9" w:rsidRPr="00057ED9" w:rsidRDefault="00057ED9" w:rsidP="00057ED9">
      <w:pPr>
        <w:pStyle w:val="Default"/>
        <w:tabs>
          <w:tab w:val="left" w:pos="1701"/>
        </w:tabs>
        <w:jc w:val="both"/>
        <w:rPr>
          <w:color w:val="auto"/>
          <w:sz w:val="28"/>
          <w:szCs w:val="28"/>
        </w:rPr>
      </w:pPr>
    </w:p>
    <w:p w:rsidR="00BC2F66" w:rsidRPr="00BC2F66" w:rsidRDefault="00BC2F66" w:rsidP="00BC2F66">
      <w:pPr>
        <w:tabs>
          <w:tab w:val="left" w:pos="9639"/>
        </w:tabs>
        <w:ind w:firstLine="720"/>
        <w:jc w:val="both"/>
        <w:rPr>
          <w:szCs w:val="28"/>
          <w:highlight w:val="yellow"/>
        </w:rPr>
      </w:pPr>
    </w:p>
    <w:p w:rsidR="00BC2F66" w:rsidRDefault="00BC2F66" w:rsidP="00BC2F66">
      <w:pPr>
        <w:tabs>
          <w:tab w:val="left" w:pos="9639"/>
        </w:tabs>
        <w:ind w:firstLine="720"/>
        <w:jc w:val="both"/>
        <w:rPr>
          <w:szCs w:val="28"/>
          <w:highlight w:val="cyan"/>
        </w:rPr>
      </w:pPr>
    </w:p>
    <w:p w:rsidR="00BC2F66" w:rsidRDefault="00BC2F66" w:rsidP="00BC2F66">
      <w:pPr>
        <w:pStyle w:val="afa"/>
        <w:ind w:firstLine="0"/>
        <w:jc w:val="left"/>
        <w:rPr>
          <w:rFonts w:eastAsia="Times New Roman"/>
          <w:sz w:val="28"/>
          <w:szCs w:val="28"/>
        </w:rPr>
      </w:pPr>
    </w:p>
    <w:p w:rsidR="00BC2F66" w:rsidRPr="00C20080" w:rsidRDefault="00BC2F66" w:rsidP="00BC2F66">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BC2F66" w:rsidRPr="00C20080" w:rsidRDefault="00BC2F66" w:rsidP="00BC2F66">
      <w:pPr>
        <w:tabs>
          <w:tab w:val="left" w:pos="8640"/>
        </w:tabs>
        <w:jc w:val="center"/>
        <w:rPr>
          <w:i/>
        </w:rPr>
      </w:pPr>
      <w:r w:rsidRPr="00C20080">
        <w:rPr>
          <w:i/>
        </w:rPr>
        <w:t>(наименование претендента)</w:t>
      </w:r>
    </w:p>
    <w:p w:rsidR="00BC2F66" w:rsidRPr="00C20080" w:rsidRDefault="00BC2F66" w:rsidP="00BC2F66">
      <w:pPr>
        <w:rPr>
          <w:sz w:val="28"/>
          <w:szCs w:val="28"/>
          <w:lang w:eastAsia="ru-RU"/>
        </w:rPr>
      </w:pPr>
      <w:r w:rsidRPr="00C20080">
        <w:rPr>
          <w:sz w:val="28"/>
          <w:szCs w:val="28"/>
          <w:lang w:eastAsia="ru-RU"/>
        </w:rPr>
        <w:t>____________________________________________________________________</w:t>
      </w:r>
    </w:p>
    <w:p w:rsidR="00BC2F66" w:rsidRPr="00C20080" w:rsidRDefault="00BC2F66" w:rsidP="00BC2F6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C2F66" w:rsidRPr="00C20080" w:rsidRDefault="00BC2F66" w:rsidP="00BC2F66">
      <w:pPr>
        <w:rPr>
          <w:sz w:val="28"/>
          <w:szCs w:val="28"/>
          <w:lang w:eastAsia="ru-RU"/>
        </w:rPr>
      </w:pPr>
      <w:r w:rsidRPr="00C20080">
        <w:rPr>
          <w:sz w:val="28"/>
          <w:szCs w:val="28"/>
          <w:lang w:eastAsia="ru-RU"/>
        </w:rPr>
        <w:t>"____" _________ 201__ г.</w:t>
      </w:r>
    </w:p>
    <w:p w:rsidR="00BC2F66" w:rsidRDefault="00BC2F66" w:rsidP="000954FB">
      <w:pPr>
        <w:rPr>
          <w:rFonts w:eastAsia="MS Mincho"/>
          <w:b/>
          <w:i/>
          <w:sz w:val="28"/>
          <w:szCs w:val="28"/>
        </w:rPr>
      </w:pPr>
    </w:p>
    <w:sectPr w:rsidR="00BC2F66"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348" w:rsidRDefault="00575348">
      <w:r>
        <w:separator/>
      </w:r>
    </w:p>
  </w:endnote>
  <w:endnote w:type="continuationSeparator" w:id="1">
    <w:p w:rsidR="00575348" w:rsidRDefault="00575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C8" w:rsidRDefault="006D32B3" w:rsidP="00BF6892">
    <w:pPr>
      <w:pStyle w:val="afe"/>
      <w:framePr w:wrap="around" w:vAnchor="text" w:hAnchor="margin" w:xAlign="right" w:y="1"/>
      <w:rPr>
        <w:rStyle w:val="a6"/>
      </w:rPr>
    </w:pPr>
    <w:r>
      <w:rPr>
        <w:rStyle w:val="a6"/>
      </w:rPr>
      <w:fldChar w:fldCharType="begin"/>
    </w:r>
    <w:r w:rsidR="00DF6FC8">
      <w:rPr>
        <w:rStyle w:val="a6"/>
      </w:rPr>
      <w:instrText xml:space="preserve">PAGE  </w:instrText>
    </w:r>
    <w:r>
      <w:rPr>
        <w:rStyle w:val="a6"/>
      </w:rPr>
      <w:fldChar w:fldCharType="separate"/>
    </w:r>
    <w:r w:rsidR="00DF6FC8">
      <w:rPr>
        <w:rStyle w:val="a6"/>
        <w:noProof/>
      </w:rPr>
      <w:t>28</w:t>
    </w:r>
    <w:r>
      <w:rPr>
        <w:rStyle w:val="a6"/>
      </w:rPr>
      <w:fldChar w:fldCharType="end"/>
    </w:r>
  </w:p>
  <w:p w:rsidR="00DF6FC8" w:rsidRDefault="00DF6FC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C8" w:rsidRDefault="00DF6FC8">
    <w:pPr>
      <w:pStyle w:val="afe"/>
      <w:jc w:val="center"/>
    </w:pPr>
  </w:p>
  <w:p w:rsidR="00DF6FC8" w:rsidRDefault="00DF6FC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348" w:rsidRDefault="00575348">
      <w:r>
        <w:separator/>
      </w:r>
    </w:p>
  </w:footnote>
  <w:footnote w:type="continuationSeparator" w:id="1">
    <w:p w:rsidR="00575348" w:rsidRDefault="00575348">
      <w:r>
        <w:continuationSeparator/>
      </w:r>
    </w:p>
  </w:footnote>
  <w:footnote w:id="2">
    <w:p w:rsidR="00DF6FC8" w:rsidRDefault="00DF6FC8" w:rsidP="00865513">
      <w:pPr>
        <w:pStyle w:val="aff"/>
      </w:pPr>
      <w:r>
        <w:rPr>
          <w:rStyle w:val="af7"/>
        </w:rPr>
        <w:footnoteRef/>
      </w:r>
      <w:r>
        <w:t xml:space="preserve"> В</w:t>
      </w:r>
      <w:r w:rsidRPr="000B6D00">
        <w:t xml:space="preserve"> случае, если на стороне одного претендента участвует несколько субъектов МСП, декларация предоставляются на каждое лицо</w:t>
      </w:r>
      <w:r>
        <w:t>.</w:t>
      </w:r>
    </w:p>
  </w:footnote>
  <w:footnote w:id="3">
    <w:p w:rsidR="00DF6FC8" w:rsidRDefault="00DF6FC8"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DF6FC8" w:rsidRDefault="00DF6FC8" w:rsidP="00865513">
      <w:pPr>
        <w:pStyle w:val="aff"/>
        <w:jc w:val="both"/>
      </w:pPr>
      <w:r>
        <w:rPr>
          <w:rStyle w:val="af7"/>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rsidR="00DF6FC8" w:rsidRDefault="00DF6FC8">
      <w:pPr>
        <w:pStyle w:val="aff"/>
      </w:pPr>
      <w:r>
        <w:rPr>
          <w:rStyle w:val="af7"/>
        </w:rPr>
        <w:footnoteRef/>
      </w:r>
      <w:r>
        <w:t xml:space="preserve"> </w:t>
      </w:r>
      <w:r w:rsidRPr="00D52F01">
        <w:t>Пункты 8-14 настоящей формы заполняются на усмотрение претендента.</w:t>
      </w:r>
    </w:p>
  </w:footnote>
  <w:footnote w:id="6">
    <w:p w:rsidR="00DF6FC8" w:rsidRDefault="00DF6FC8" w:rsidP="00770D6F">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FC8" w:rsidRDefault="006D32B3" w:rsidP="00C177CB">
    <w:pPr>
      <w:pStyle w:val="afc"/>
      <w:jc w:val="center"/>
    </w:pPr>
    <w:fldSimple w:instr=" PAGE   \* MERGEFORMAT ">
      <w:r w:rsidR="001E698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39D271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CE307D"/>
    <w:multiLevelType w:val="hybridMultilevel"/>
    <w:tmpl w:val="D6FE5DA4"/>
    <w:lvl w:ilvl="0" w:tplc="9196C5E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C21F9E"/>
    <w:multiLevelType w:val="hybridMultilevel"/>
    <w:tmpl w:val="62AE3786"/>
    <w:lvl w:ilvl="0" w:tplc="10E8FB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4478F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138" w:hanging="720"/>
      </w:pPr>
      <w:rPr>
        <w:rFonts w:hint="default"/>
        <w:sz w:val="28"/>
      </w:rPr>
    </w:lvl>
    <w:lvl w:ilvl="2">
      <w:start w:val="1"/>
      <w:numFmt w:val="decimal"/>
      <w:lvlText w:val="%1.%2.%3."/>
      <w:lvlJc w:val="left"/>
      <w:pPr>
        <w:ind w:left="6184"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6"/>
  </w:num>
  <w:num w:numId="10">
    <w:abstractNumId w:val="37"/>
  </w:num>
  <w:num w:numId="11">
    <w:abstractNumId w:val="22"/>
  </w:num>
  <w:num w:numId="12">
    <w:abstractNumId w:val="34"/>
  </w:num>
  <w:num w:numId="13">
    <w:abstractNumId w:val="38"/>
  </w:num>
  <w:num w:numId="14">
    <w:abstractNumId w:val="39"/>
  </w:num>
  <w:num w:numId="15">
    <w:abstractNumId w:val="28"/>
  </w:num>
  <w:num w:numId="16">
    <w:abstractNumId w:val="31"/>
  </w:num>
  <w:num w:numId="17">
    <w:abstractNumId w:val="43"/>
  </w:num>
  <w:num w:numId="18">
    <w:abstractNumId w:val="33"/>
  </w:num>
  <w:num w:numId="19">
    <w:abstractNumId w:val="35"/>
  </w:num>
  <w:num w:numId="20">
    <w:abstractNumId w:val="32"/>
  </w:num>
  <w:num w:numId="21">
    <w:abstractNumId w:val="30"/>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9"/>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5"/>
  </w:num>
  <w:num w:numId="37">
    <w:abstractNumId w:val="2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23C9"/>
    <w:rsid w:val="00044B1C"/>
    <w:rsid w:val="000454C8"/>
    <w:rsid w:val="0005366B"/>
    <w:rsid w:val="000557B3"/>
    <w:rsid w:val="00057ED9"/>
    <w:rsid w:val="0006056A"/>
    <w:rsid w:val="00060D59"/>
    <w:rsid w:val="00066A62"/>
    <w:rsid w:val="00067DAA"/>
    <w:rsid w:val="000728C1"/>
    <w:rsid w:val="00074D09"/>
    <w:rsid w:val="000753BB"/>
    <w:rsid w:val="00076F66"/>
    <w:rsid w:val="0007720B"/>
    <w:rsid w:val="00081E25"/>
    <w:rsid w:val="00083039"/>
    <w:rsid w:val="000846BC"/>
    <w:rsid w:val="0008722C"/>
    <w:rsid w:val="00090344"/>
    <w:rsid w:val="00092D66"/>
    <w:rsid w:val="00093D12"/>
    <w:rsid w:val="00093F19"/>
    <w:rsid w:val="000954FB"/>
    <w:rsid w:val="000978CE"/>
    <w:rsid w:val="000A0092"/>
    <w:rsid w:val="000A2B5E"/>
    <w:rsid w:val="000A2D97"/>
    <w:rsid w:val="000A3B81"/>
    <w:rsid w:val="000A4915"/>
    <w:rsid w:val="000A574E"/>
    <w:rsid w:val="000A679F"/>
    <w:rsid w:val="000B2500"/>
    <w:rsid w:val="000B5302"/>
    <w:rsid w:val="000C7CAF"/>
    <w:rsid w:val="000D5F3B"/>
    <w:rsid w:val="000E15C9"/>
    <w:rsid w:val="000E2F9A"/>
    <w:rsid w:val="000E5B2C"/>
    <w:rsid w:val="000E5BB8"/>
    <w:rsid w:val="000F024D"/>
    <w:rsid w:val="000F1048"/>
    <w:rsid w:val="000F6875"/>
    <w:rsid w:val="00107C51"/>
    <w:rsid w:val="00110975"/>
    <w:rsid w:val="00112512"/>
    <w:rsid w:val="00112C1A"/>
    <w:rsid w:val="00116BFD"/>
    <w:rsid w:val="001174EB"/>
    <w:rsid w:val="0012029A"/>
    <w:rsid w:val="00120404"/>
    <w:rsid w:val="00120A5C"/>
    <w:rsid w:val="001240A5"/>
    <w:rsid w:val="001242D3"/>
    <w:rsid w:val="0012610C"/>
    <w:rsid w:val="00126E37"/>
    <w:rsid w:val="00134C04"/>
    <w:rsid w:val="001356F1"/>
    <w:rsid w:val="0013760D"/>
    <w:rsid w:val="00146CC2"/>
    <w:rsid w:val="001534A1"/>
    <w:rsid w:val="00153927"/>
    <w:rsid w:val="00155293"/>
    <w:rsid w:val="00164D0C"/>
    <w:rsid w:val="0016528F"/>
    <w:rsid w:val="00167695"/>
    <w:rsid w:val="00171FEC"/>
    <w:rsid w:val="00172294"/>
    <w:rsid w:val="001749AE"/>
    <w:rsid w:val="00174FFE"/>
    <w:rsid w:val="00175830"/>
    <w:rsid w:val="00175A7B"/>
    <w:rsid w:val="00177D5C"/>
    <w:rsid w:val="00180C03"/>
    <w:rsid w:val="001857D4"/>
    <w:rsid w:val="0018682A"/>
    <w:rsid w:val="00193D5D"/>
    <w:rsid w:val="0019760E"/>
    <w:rsid w:val="001A364E"/>
    <w:rsid w:val="001A544E"/>
    <w:rsid w:val="001A61AB"/>
    <w:rsid w:val="001B150C"/>
    <w:rsid w:val="001B36FC"/>
    <w:rsid w:val="001B4627"/>
    <w:rsid w:val="001B5653"/>
    <w:rsid w:val="001B7670"/>
    <w:rsid w:val="001C08FD"/>
    <w:rsid w:val="001C09D8"/>
    <w:rsid w:val="001C48A5"/>
    <w:rsid w:val="001C75ED"/>
    <w:rsid w:val="001E086B"/>
    <w:rsid w:val="001E0B8E"/>
    <w:rsid w:val="001E3E36"/>
    <w:rsid w:val="001E6511"/>
    <w:rsid w:val="001E698E"/>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1258"/>
    <w:rsid w:val="00243F0F"/>
    <w:rsid w:val="00250548"/>
    <w:rsid w:val="00250A36"/>
    <w:rsid w:val="00251F0A"/>
    <w:rsid w:val="0025270E"/>
    <w:rsid w:val="002543D3"/>
    <w:rsid w:val="00254538"/>
    <w:rsid w:val="00256DEF"/>
    <w:rsid w:val="00257F85"/>
    <w:rsid w:val="00261326"/>
    <w:rsid w:val="00265B2B"/>
    <w:rsid w:val="00267AAB"/>
    <w:rsid w:val="0027022D"/>
    <w:rsid w:val="0027130B"/>
    <w:rsid w:val="002810F4"/>
    <w:rsid w:val="0028168C"/>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31930"/>
    <w:rsid w:val="00334292"/>
    <w:rsid w:val="00334619"/>
    <w:rsid w:val="00335079"/>
    <w:rsid w:val="00335F0B"/>
    <w:rsid w:val="0033715C"/>
    <w:rsid w:val="0034030F"/>
    <w:rsid w:val="00343016"/>
    <w:rsid w:val="00343C3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D5C27"/>
    <w:rsid w:val="003E2C12"/>
    <w:rsid w:val="003E4C79"/>
    <w:rsid w:val="003E4FE0"/>
    <w:rsid w:val="003F06DE"/>
    <w:rsid w:val="003F31F2"/>
    <w:rsid w:val="00400975"/>
    <w:rsid w:val="004079AB"/>
    <w:rsid w:val="00410B56"/>
    <w:rsid w:val="004224C0"/>
    <w:rsid w:val="004272B0"/>
    <w:rsid w:val="004314C8"/>
    <w:rsid w:val="00431B5B"/>
    <w:rsid w:val="00432CF8"/>
    <w:rsid w:val="004339AF"/>
    <w:rsid w:val="0043423C"/>
    <w:rsid w:val="0043596D"/>
    <w:rsid w:val="00435A9A"/>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1AB5"/>
    <w:rsid w:val="004C2235"/>
    <w:rsid w:val="004C7528"/>
    <w:rsid w:val="004D44D7"/>
    <w:rsid w:val="004D4FA2"/>
    <w:rsid w:val="004D6625"/>
    <w:rsid w:val="004E0F2B"/>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348"/>
    <w:rsid w:val="00575E36"/>
    <w:rsid w:val="005834BA"/>
    <w:rsid w:val="005865FC"/>
    <w:rsid w:val="00590A1B"/>
    <w:rsid w:val="00593786"/>
    <w:rsid w:val="00596F0C"/>
    <w:rsid w:val="005A0E3B"/>
    <w:rsid w:val="005A2B08"/>
    <w:rsid w:val="005A2D82"/>
    <w:rsid w:val="005A6CE9"/>
    <w:rsid w:val="005B12F9"/>
    <w:rsid w:val="005B3F20"/>
    <w:rsid w:val="005C6744"/>
    <w:rsid w:val="005C754F"/>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17FFB"/>
    <w:rsid w:val="00621361"/>
    <w:rsid w:val="006256C9"/>
    <w:rsid w:val="00627696"/>
    <w:rsid w:val="00633831"/>
    <w:rsid w:val="00635507"/>
    <w:rsid w:val="00636387"/>
    <w:rsid w:val="00637621"/>
    <w:rsid w:val="006400A0"/>
    <w:rsid w:val="006402DD"/>
    <w:rsid w:val="006434BF"/>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B3CA2"/>
    <w:rsid w:val="006C1555"/>
    <w:rsid w:val="006C32B9"/>
    <w:rsid w:val="006C3A69"/>
    <w:rsid w:val="006C4984"/>
    <w:rsid w:val="006C5D24"/>
    <w:rsid w:val="006C7DC1"/>
    <w:rsid w:val="006D150B"/>
    <w:rsid w:val="006D32B3"/>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2E7"/>
    <w:rsid w:val="00735502"/>
    <w:rsid w:val="00736D40"/>
    <w:rsid w:val="00737675"/>
    <w:rsid w:val="00737B78"/>
    <w:rsid w:val="00740F06"/>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96E"/>
    <w:rsid w:val="00770D6F"/>
    <w:rsid w:val="0077115E"/>
    <w:rsid w:val="007747B6"/>
    <w:rsid w:val="007768E4"/>
    <w:rsid w:val="00777721"/>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7F1FFE"/>
    <w:rsid w:val="008035D3"/>
    <w:rsid w:val="00804946"/>
    <w:rsid w:val="00806AAF"/>
    <w:rsid w:val="008075B1"/>
    <w:rsid w:val="008102B0"/>
    <w:rsid w:val="00812285"/>
    <w:rsid w:val="008203A0"/>
    <w:rsid w:val="008223A6"/>
    <w:rsid w:val="00830EC2"/>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83B75"/>
    <w:rsid w:val="0089720B"/>
    <w:rsid w:val="00897C88"/>
    <w:rsid w:val="008A10F4"/>
    <w:rsid w:val="008A4448"/>
    <w:rsid w:val="008A664B"/>
    <w:rsid w:val="008A66CB"/>
    <w:rsid w:val="008B1220"/>
    <w:rsid w:val="008B16B6"/>
    <w:rsid w:val="008B3819"/>
    <w:rsid w:val="008B7A42"/>
    <w:rsid w:val="008B7FB1"/>
    <w:rsid w:val="008C1BC9"/>
    <w:rsid w:val="008C4183"/>
    <w:rsid w:val="008C7D27"/>
    <w:rsid w:val="008D04DC"/>
    <w:rsid w:val="008D1FAC"/>
    <w:rsid w:val="008D2E20"/>
    <w:rsid w:val="008D2F7D"/>
    <w:rsid w:val="008D36E9"/>
    <w:rsid w:val="008D67F8"/>
    <w:rsid w:val="008E22A1"/>
    <w:rsid w:val="008E5FFE"/>
    <w:rsid w:val="008E60E5"/>
    <w:rsid w:val="008F5677"/>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2996"/>
    <w:rsid w:val="009457AD"/>
    <w:rsid w:val="00945B21"/>
    <w:rsid w:val="0094610A"/>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6EB0"/>
    <w:rsid w:val="009B734C"/>
    <w:rsid w:val="009C15AA"/>
    <w:rsid w:val="009C211A"/>
    <w:rsid w:val="009C4240"/>
    <w:rsid w:val="009D14A2"/>
    <w:rsid w:val="009D3A40"/>
    <w:rsid w:val="009D4112"/>
    <w:rsid w:val="009E2735"/>
    <w:rsid w:val="009E64D8"/>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46E4F"/>
    <w:rsid w:val="00A517C7"/>
    <w:rsid w:val="00A543C0"/>
    <w:rsid w:val="00A572C1"/>
    <w:rsid w:val="00A57342"/>
    <w:rsid w:val="00A60D93"/>
    <w:rsid w:val="00A616F9"/>
    <w:rsid w:val="00A62362"/>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1F5"/>
    <w:rsid w:val="00AC0792"/>
    <w:rsid w:val="00AC0B4A"/>
    <w:rsid w:val="00AC2828"/>
    <w:rsid w:val="00AD18C4"/>
    <w:rsid w:val="00AD39CE"/>
    <w:rsid w:val="00AE2756"/>
    <w:rsid w:val="00AE44DB"/>
    <w:rsid w:val="00AE660B"/>
    <w:rsid w:val="00AF4CAE"/>
    <w:rsid w:val="00AF6ABE"/>
    <w:rsid w:val="00B00452"/>
    <w:rsid w:val="00B02654"/>
    <w:rsid w:val="00B06D7E"/>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90D"/>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A1508"/>
    <w:rsid w:val="00BB21E3"/>
    <w:rsid w:val="00BB306F"/>
    <w:rsid w:val="00BB3C30"/>
    <w:rsid w:val="00BB5B51"/>
    <w:rsid w:val="00BC1922"/>
    <w:rsid w:val="00BC2F66"/>
    <w:rsid w:val="00BC3BE2"/>
    <w:rsid w:val="00BC3E20"/>
    <w:rsid w:val="00BC7531"/>
    <w:rsid w:val="00BD59BC"/>
    <w:rsid w:val="00BD5B44"/>
    <w:rsid w:val="00BE06D9"/>
    <w:rsid w:val="00BE5571"/>
    <w:rsid w:val="00BE6D07"/>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664"/>
    <w:rsid w:val="00C5583D"/>
    <w:rsid w:val="00C55FF6"/>
    <w:rsid w:val="00C56383"/>
    <w:rsid w:val="00C574F0"/>
    <w:rsid w:val="00C57683"/>
    <w:rsid w:val="00C576D0"/>
    <w:rsid w:val="00C60714"/>
    <w:rsid w:val="00C6181A"/>
    <w:rsid w:val="00C61887"/>
    <w:rsid w:val="00C62DB1"/>
    <w:rsid w:val="00C62F8B"/>
    <w:rsid w:val="00C638FB"/>
    <w:rsid w:val="00C6745F"/>
    <w:rsid w:val="00C74777"/>
    <w:rsid w:val="00C802A0"/>
    <w:rsid w:val="00C80BCB"/>
    <w:rsid w:val="00C82913"/>
    <w:rsid w:val="00C838FD"/>
    <w:rsid w:val="00C872F8"/>
    <w:rsid w:val="00C87B99"/>
    <w:rsid w:val="00CA1149"/>
    <w:rsid w:val="00CA3682"/>
    <w:rsid w:val="00CA673D"/>
    <w:rsid w:val="00CB0819"/>
    <w:rsid w:val="00CB0979"/>
    <w:rsid w:val="00CB3BBA"/>
    <w:rsid w:val="00CB5E99"/>
    <w:rsid w:val="00CC3790"/>
    <w:rsid w:val="00CD0F32"/>
    <w:rsid w:val="00CE4D0E"/>
    <w:rsid w:val="00CE7EB4"/>
    <w:rsid w:val="00CF1DCB"/>
    <w:rsid w:val="00CF401E"/>
    <w:rsid w:val="00D01C16"/>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37ED"/>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0C31"/>
    <w:rsid w:val="00DE2CB9"/>
    <w:rsid w:val="00DE3BCD"/>
    <w:rsid w:val="00DF031E"/>
    <w:rsid w:val="00DF3595"/>
    <w:rsid w:val="00DF69CD"/>
    <w:rsid w:val="00DF6AE3"/>
    <w:rsid w:val="00DF6FC8"/>
    <w:rsid w:val="00DF7C35"/>
    <w:rsid w:val="00E047BD"/>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13C9"/>
    <w:rsid w:val="00E572A9"/>
    <w:rsid w:val="00E6258A"/>
    <w:rsid w:val="00E63C3D"/>
    <w:rsid w:val="00E674A6"/>
    <w:rsid w:val="00E7210E"/>
    <w:rsid w:val="00E751DF"/>
    <w:rsid w:val="00E7590F"/>
    <w:rsid w:val="00E80FEF"/>
    <w:rsid w:val="00E81704"/>
    <w:rsid w:val="00E83DBB"/>
    <w:rsid w:val="00E840A1"/>
    <w:rsid w:val="00E845C6"/>
    <w:rsid w:val="00E90BB5"/>
    <w:rsid w:val="00E914CE"/>
    <w:rsid w:val="00E91758"/>
    <w:rsid w:val="00E9210B"/>
    <w:rsid w:val="00E92117"/>
    <w:rsid w:val="00E92155"/>
    <w:rsid w:val="00E95D99"/>
    <w:rsid w:val="00EA1804"/>
    <w:rsid w:val="00EA490C"/>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3139"/>
    <w:rsid w:val="00F15C48"/>
    <w:rsid w:val="00F17D42"/>
    <w:rsid w:val="00F203E2"/>
    <w:rsid w:val="00F2152A"/>
    <w:rsid w:val="00F2335B"/>
    <w:rsid w:val="00F23E06"/>
    <w:rsid w:val="00F253AD"/>
    <w:rsid w:val="00F31C55"/>
    <w:rsid w:val="00F32714"/>
    <w:rsid w:val="00F34B34"/>
    <w:rsid w:val="00F3754B"/>
    <w:rsid w:val="00F4187B"/>
    <w:rsid w:val="00F41AE2"/>
    <w:rsid w:val="00F43070"/>
    <w:rsid w:val="00F45917"/>
    <w:rsid w:val="00F466A0"/>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334619"/>
    <w:rPr>
      <w:rFonts w:ascii="Arial" w:hAnsi="Arial" w:cs="Arial"/>
      <w:sz w:val="22"/>
      <w:szCs w:val="22"/>
    </w:rPr>
  </w:style>
  <w:style w:type="paragraph" w:customStyle="1" w:styleId="ConsNonformat">
    <w:name w:val="ConsNonformat"/>
    <w:rsid w:val="00334619"/>
    <w:pPr>
      <w:widowControl w:val="0"/>
      <w:autoSpaceDE w:val="0"/>
      <w:autoSpaceDN w:val="0"/>
      <w:adjustRightInd w:val="0"/>
    </w:pPr>
    <w:rPr>
      <w:rFonts w:ascii="Courier New" w:hAnsi="Courier New" w:cs="Courier New"/>
    </w:rPr>
  </w:style>
  <w:style w:type="paragraph" w:customStyle="1" w:styleId="zakonpusual">
    <w:name w:val="zakon_pusual"/>
    <w:basedOn w:val="a0"/>
    <w:rsid w:val="00BC2F66"/>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TkachevaVV@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A02D-B7C6-4D76-8BCB-C749F3DFFFDA}">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E36F3EB3-73AE-4BFF-92D5-18B9B929A63F}">
  <ds:schemaRefs>
    <ds:schemaRef ds:uri="http://schemas.openxmlformats.org/officeDocument/2006/bibliography"/>
  </ds:schemaRefs>
</ds:datastoreItem>
</file>

<file path=customXml/itemProps5.xml><?xml version="1.0" encoding="utf-8"?>
<ds:datastoreItem xmlns:ds="http://schemas.openxmlformats.org/officeDocument/2006/customXml" ds:itemID="{BC89D190-C28A-4C8D-AD8F-9A525ED7A218}">
  <ds:schemaRefs>
    <ds:schemaRef ds:uri="http://schemas.openxmlformats.org/officeDocument/2006/bibliography"/>
  </ds:schemaRefs>
</ds:datastoreItem>
</file>

<file path=customXml/itemProps6.xml><?xml version="1.0" encoding="utf-8"?>
<ds:datastoreItem xmlns:ds="http://schemas.openxmlformats.org/officeDocument/2006/customXml" ds:itemID="{DC744955-AC4E-47A6-AD8E-A76B0364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63</Pages>
  <Words>18463</Words>
  <Characters>105240</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123457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Болдоржиева</cp:lastModifiedBy>
  <cp:revision>33</cp:revision>
  <cp:lastPrinted>2016-05-30T06:04:00Z</cp:lastPrinted>
  <dcterms:created xsi:type="dcterms:W3CDTF">2016-05-11T04:20:00Z</dcterms:created>
  <dcterms:modified xsi:type="dcterms:W3CDTF">2016-05-30T06:06:00Z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