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253" w:rsidRDefault="002B6253" w:rsidP="002B6253">
      <w:pPr>
        <w:ind w:firstLine="0"/>
        <w:jc w:val="center"/>
      </w:pPr>
      <w:r w:rsidRPr="00AF4708">
        <w:rPr>
          <w:b/>
          <w:sz w:val="32"/>
          <w:szCs w:val="32"/>
        </w:rPr>
        <w:t>Извещение о проведении открытого конкурса</w:t>
      </w:r>
      <w:r w:rsidRPr="00CB1C18">
        <w:t xml:space="preserve"> </w:t>
      </w:r>
    </w:p>
    <w:p w:rsidR="002B6253" w:rsidRPr="00AF4708" w:rsidRDefault="002B6253" w:rsidP="002B6253">
      <w:pPr>
        <w:ind w:firstLine="0"/>
        <w:jc w:val="center"/>
        <w:rPr>
          <w:b/>
          <w:sz w:val="32"/>
          <w:szCs w:val="32"/>
        </w:rPr>
      </w:pPr>
      <w:r w:rsidRPr="00252FDE">
        <w:rPr>
          <w:b/>
          <w:sz w:val="32"/>
          <w:szCs w:val="32"/>
        </w:rPr>
        <w:t>№ ОК</w:t>
      </w:r>
      <w:r w:rsidR="00711DE0" w:rsidRPr="00252FDE">
        <w:rPr>
          <w:b/>
          <w:sz w:val="32"/>
          <w:szCs w:val="32"/>
        </w:rPr>
        <w:t>-НКПСЕВ-16-0007</w:t>
      </w:r>
    </w:p>
    <w:p w:rsidR="002B6253" w:rsidRDefault="002B6253" w:rsidP="002B6253">
      <w:pPr>
        <w:jc w:val="both"/>
      </w:pPr>
    </w:p>
    <w:p w:rsidR="002B6253" w:rsidRDefault="002B6253" w:rsidP="002B6253">
      <w:pPr>
        <w:pStyle w:val="1"/>
        <w:suppressAutoHyphens/>
      </w:pPr>
      <w:proofErr w:type="gramStart"/>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711DE0">
        <w:t xml:space="preserve"> в лице филиала ПАО «</w:t>
      </w:r>
      <w:proofErr w:type="spellStart"/>
      <w:r w:rsidRPr="00711DE0">
        <w:t>ТрансКонтейнер</w:t>
      </w:r>
      <w:proofErr w:type="spellEnd"/>
      <w:r w:rsidRPr="00711DE0">
        <w:t>»</w:t>
      </w:r>
      <w:r w:rsidR="00711DE0" w:rsidRPr="00711DE0">
        <w:t xml:space="preserve"> на Северной железной дороге</w:t>
      </w:r>
      <w:r w:rsidRPr="00711DE0">
        <w:t xml:space="preserve"> </w:t>
      </w:r>
      <w:r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C64E36">
        <w:t>ТрансКонтейнер</w:t>
      </w:r>
      <w:proofErr w:type="spellEnd"/>
      <w:r w:rsidRPr="00C64E36">
        <w:t>», утвержденным</w:t>
      </w:r>
      <w:proofErr w:type="gramEnd"/>
      <w:r w:rsidRPr="00C64E36">
        <w:t xml:space="preserve"> решением Совета директоров ОАО «</w:t>
      </w:r>
      <w:proofErr w:type="spellStart"/>
      <w:r w:rsidRPr="00C64E36">
        <w:t>ТрансКонтейнер</w:t>
      </w:r>
      <w:proofErr w:type="spellEnd"/>
      <w:r w:rsidRPr="00C64E36">
        <w:t>» от 20 февраля 2013 г. (протокол №</w:t>
      </w:r>
      <w:r>
        <w:t xml:space="preserve"> 8) (далее – Положение о закупках</w:t>
      </w:r>
      <w:r w:rsidRPr="00C64E36">
        <w:t>), проводит</w:t>
      </w:r>
      <w:r>
        <w:t>:</w:t>
      </w:r>
    </w:p>
    <w:p w:rsidR="002B6253" w:rsidRPr="001C5A7E" w:rsidRDefault="002B6253" w:rsidP="002B6253">
      <w:pPr>
        <w:pStyle w:val="1"/>
        <w:suppressAutoHyphens/>
        <w:rPr>
          <w:szCs w:val="28"/>
        </w:rPr>
      </w:pPr>
      <w:r>
        <w:t>О</w:t>
      </w:r>
      <w:r w:rsidRPr="00C64E36">
        <w:t>ткрытый конкурс</w:t>
      </w:r>
      <w:r>
        <w:t xml:space="preserve"> </w:t>
      </w:r>
      <w:r w:rsidRPr="00252FDE">
        <w:t>№ ОК-</w:t>
      </w:r>
      <w:r w:rsidR="00711DE0" w:rsidRPr="00252FDE">
        <w:t>НКПСЕВ</w:t>
      </w:r>
      <w:r w:rsidRPr="00252FDE">
        <w:t>-</w:t>
      </w:r>
      <w:r w:rsidR="00711DE0" w:rsidRPr="00252FDE">
        <w:t>16</w:t>
      </w:r>
      <w:r w:rsidRPr="00252FDE">
        <w:t>-</w:t>
      </w:r>
      <w:r w:rsidR="00711DE0" w:rsidRPr="00252FDE">
        <w:t>0007</w:t>
      </w:r>
      <w:r w:rsidR="00711DE0">
        <w:t xml:space="preserve"> </w:t>
      </w:r>
      <w:r w:rsidRPr="00C64E36">
        <w:rPr>
          <w:szCs w:val="28"/>
        </w:rPr>
        <w:t xml:space="preserve">на право заключения договора </w:t>
      </w:r>
      <w:r w:rsidR="00711DE0" w:rsidRPr="00711DE0">
        <w:rPr>
          <w:szCs w:val="28"/>
        </w:rPr>
        <w:t>аренды нежилых (офисных) помещений</w:t>
      </w:r>
      <w:r w:rsidR="000E1A50">
        <w:rPr>
          <w:szCs w:val="28"/>
        </w:rPr>
        <w:t xml:space="preserve"> в</w:t>
      </w:r>
      <w:r w:rsidR="00711DE0" w:rsidRPr="00711DE0">
        <w:rPr>
          <w:szCs w:val="28"/>
        </w:rPr>
        <w:t xml:space="preserve"> </w:t>
      </w:r>
      <w:proofErr w:type="gramStart"/>
      <w:r w:rsidR="00711DE0" w:rsidRPr="00711DE0">
        <w:rPr>
          <w:szCs w:val="28"/>
        </w:rPr>
        <w:t>г</w:t>
      </w:r>
      <w:proofErr w:type="gramEnd"/>
      <w:r w:rsidR="00711DE0" w:rsidRPr="00711DE0">
        <w:rPr>
          <w:szCs w:val="28"/>
        </w:rPr>
        <w:t>. </w:t>
      </w:r>
      <w:r w:rsidR="00711DE0">
        <w:rPr>
          <w:szCs w:val="28"/>
        </w:rPr>
        <w:t>Ярославль</w:t>
      </w:r>
      <w:r w:rsidR="00711DE0" w:rsidRPr="00711DE0">
        <w:rPr>
          <w:szCs w:val="28"/>
        </w:rPr>
        <w:t xml:space="preserve"> (далее – Помещение) для размещения работников аппарата управления филиала ПАО «</w:t>
      </w:r>
      <w:proofErr w:type="spellStart"/>
      <w:r w:rsidR="00711DE0" w:rsidRPr="00711DE0">
        <w:rPr>
          <w:szCs w:val="28"/>
        </w:rPr>
        <w:t>ТрансКонтейнер</w:t>
      </w:r>
      <w:proofErr w:type="spellEnd"/>
      <w:r w:rsidR="00711DE0" w:rsidRPr="00711DE0">
        <w:rPr>
          <w:szCs w:val="28"/>
        </w:rPr>
        <w:t>» на Северной железной дороге.</w:t>
      </w:r>
    </w:p>
    <w:p w:rsidR="002B6253" w:rsidRPr="00C64E36" w:rsidRDefault="002B6253" w:rsidP="002B6253">
      <w:pPr>
        <w:jc w:val="both"/>
      </w:pPr>
      <w:r w:rsidRPr="00C64E36">
        <w:t xml:space="preserve">Место нахождения Заказчика: Российская Федерация, </w:t>
      </w:r>
      <w:r>
        <w:t>125047, г. Москва, Оружейный переулок</w:t>
      </w:r>
      <w:r w:rsidRPr="00C64E36">
        <w:t>, д.1</w:t>
      </w:r>
      <w:r>
        <w:t>9</w:t>
      </w:r>
      <w:r w:rsidRPr="00C64E36">
        <w:t>;</w:t>
      </w:r>
    </w:p>
    <w:p w:rsidR="002B6253" w:rsidRPr="000A67CD" w:rsidRDefault="002B6253" w:rsidP="002B6253">
      <w:pPr>
        <w:jc w:val="both"/>
      </w:pPr>
      <w:r w:rsidRPr="00C64E36">
        <w:t>Почтовый адрес Заказчика:</w:t>
      </w:r>
      <w:r w:rsidR="000E1A50" w:rsidRPr="000E1A50">
        <w:rPr>
          <w:sz w:val="24"/>
          <w:szCs w:val="24"/>
        </w:rPr>
        <w:t xml:space="preserve"> </w:t>
      </w:r>
      <w:r w:rsidR="000E1A50" w:rsidRPr="000E1A50">
        <w:rPr>
          <w:szCs w:val="28"/>
        </w:rPr>
        <w:t>150999, г. Ярославль, ул. Кооперативная, 8.</w:t>
      </w:r>
    </w:p>
    <w:p w:rsidR="002B6253" w:rsidRPr="00C64E36" w:rsidRDefault="002B6253" w:rsidP="002B6253">
      <w:pPr>
        <w:jc w:val="both"/>
      </w:pPr>
    </w:p>
    <w:p w:rsidR="002B6253" w:rsidRPr="00216833" w:rsidRDefault="002B6253" w:rsidP="002B6253">
      <w:pPr>
        <w:jc w:val="both"/>
        <w:rPr>
          <w:b/>
        </w:rPr>
      </w:pPr>
      <w:r w:rsidRPr="00216833">
        <w:rPr>
          <w:b/>
        </w:rPr>
        <w:t>Контактная информация</w:t>
      </w:r>
      <w:r>
        <w:rPr>
          <w:b/>
        </w:rPr>
        <w:t xml:space="preserve"> Заказчика:</w:t>
      </w:r>
    </w:p>
    <w:p w:rsidR="002B6253" w:rsidRPr="009065B8" w:rsidRDefault="002B6253" w:rsidP="002B6253">
      <w:pPr>
        <w:jc w:val="both"/>
        <w:rPr>
          <w:szCs w:val="28"/>
        </w:rPr>
      </w:pPr>
      <w:r w:rsidRPr="009065B8">
        <w:rPr>
          <w:szCs w:val="28"/>
        </w:rPr>
        <w:t xml:space="preserve">Ф.И.О.: </w:t>
      </w:r>
      <w:r w:rsidR="009065B8" w:rsidRPr="009065B8">
        <w:rPr>
          <w:szCs w:val="28"/>
        </w:rPr>
        <w:t>Свирин Александр Юрьевич</w:t>
      </w:r>
    </w:p>
    <w:p w:rsidR="002B6253" w:rsidRPr="009065B8" w:rsidRDefault="002B6253" w:rsidP="002B6253">
      <w:pPr>
        <w:jc w:val="both"/>
        <w:rPr>
          <w:szCs w:val="28"/>
        </w:rPr>
      </w:pPr>
      <w:r w:rsidRPr="009065B8">
        <w:rPr>
          <w:szCs w:val="28"/>
        </w:rPr>
        <w:t xml:space="preserve">Адрес электронной почты: </w:t>
      </w:r>
      <w:hyperlink r:id="rId6" w:history="1">
        <w:r w:rsidR="009065B8" w:rsidRPr="009065B8">
          <w:rPr>
            <w:rStyle w:val="a6"/>
            <w:szCs w:val="28"/>
            <w:lang w:val="en-US"/>
          </w:rPr>
          <w:t>SvirinAIU</w:t>
        </w:r>
        <w:r w:rsidR="009065B8" w:rsidRPr="009065B8">
          <w:rPr>
            <w:rStyle w:val="a6"/>
            <w:szCs w:val="28"/>
          </w:rPr>
          <w:t>@</w:t>
        </w:r>
        <w:proofErr w:type="spellStart"/>
        <w:r w:rsidR="009065B8" w:rsidRPr="009065B8">
          <w:rPr>
            <w:rStyle w:val="a6"/>
            <w:szCs w:val="28"/>
          </w:rPr>
          <w:t>trcont.ru</w:t>
        </w:r>
        <w:proofErr w:type="spellEnd"/>
      </w:hyperlink>
    </w:p>
    <w:p w:rsidR="002B6253" w:rsidRPr="009065B8" w:rsidRDefault="002B6253" w:rsidP="002B6253">
      <w:pPr>
        <w:jc w:val="both"/>
        <w:rPr>
          <w:szCs w:val="28"/>
        </w:rPr>
      </w:pPr>
      <w:r w:rsidRPr="009065B8">
        <w:rPr>
          <w:szCs w:val="28"/>
        </w:rPr>
        <w:t xml:space="preserve">Телефон: </w:t>
      </w:r>
      <w:r w:rsidR="009065B8" w:rsidRPr="009065B8">
        <w:rPr>
          <w:szCs w:val="28"/>
        </w:rPr>
        <w:t>(4852) 79-44-77</w:t>
      </w:r>
      <w:r w:rsidRPr="009065B8">
        <w:rPr>
          <w:szCs w:val="28"/>
        </w:rPr>
        <w:t xml:space="preserve">, </w:t>
      </w:r>
    </w:p>
    <w:p w:rsidR="002B6253" w:rsidRPr="009065B8" w:rsidRDefault="002B6253" w:rsidP="002B6253">
      <w:pPr>
        <w:jc w:val="both"/>
        <w:rPr>
          <w:szCs w:val="28"/>
        </w:rPr>
      </w:pPr>
      <w:r w:rsidRPr="009065B8">
        <w:rPr>
          <w:szCs w:val="28"/>
        </w:rPr>
        <w:t xml:space="preserve">Факс: </w:t>
      </w:r>
      <w:r w:rsidR="009065B8" w:rsidRPr="009065B8">
        <w:rPr>
          <w:szCs w:val="28"/>
        </w:rPr>
        <w:t>(4852) 79-44-77</w:t>
      </w:r>
      <w:r w:rsidRPr="009065B8">
        <w:rPr>
          <w:szCs w:val="28"/>
        </w:rPr>
        <w:t>.</w:t>
      </w:r>
    </w:p>
    <w:p w:rsidR="002B6253" w:rsidRDefault="002B6253" w:rsidP="002B6253">
      <w:pPr>
        <w:jc w:val="both"/>
      </w:pPr>
    </w:p>
    <w:p w:rsidR="002B6253" w:rsidRPr="00083273" w:rsidRDefault="002B6253" w:rsidP="002B6253">
      <w:pPr>
        <w:pStyle w:val="1"/>
        <w:ind w:firstLine="708"/>
        <w:rPr>
          <w:szCs w:val="28"/>
        </w:rPr>
      </w:pPr>
      <w:r w:rsidRPr="00662448">
        <w:rPr>
          <w:b/>
        </w:rPr>
        <w:t>Организатором открытого конкурса</w:t>
      </w:r>
      <w:r>
        <w:t xml:space="preserve"> является </w:t>
      </w:r>
      <w:r>
        <w:br/>
        <w:t>ПАО «</w:t>
      </w:r>
      <w:proofErr w:type="spellStart"/>
      <w:r>
        <w:t>ТрансКонтейнер</w:t>
      </w:r>
      <w:proofErr w:type="spellEnd"/>
      <w:r>
        <w:t xml:space="preserve">». Функции Организатора выполняет </w:t>
      </w:r>
      <w:r w:rsidRPr="00083273">
        <w:rPr>
          <w:szCs w:val="28"/>
        </w:rPr>
        <w:t xml:space="preserve">Постоянная рабочая группа Конкурсной комиссии филиала </w:t>
      </w:r>
      <w:r>
        <w:rPr>
          <w:szCs w:val="28"/>
        </w:rPr>
        <w:t>ПАО</w:t>
      </w:r>
      <w:r w:rsidRPr="00083273">
        <w:rPr>
          <w:szCs w:val="28"/>
        </w:rPr>
        <w:t xml:space="preserve"> «</w:t>
      </w:r>
      <w:proofErr w:type="spellStart"/>
      <w:r w:rsidRPr="00083273">
        <w:rPr>
          <w:szCs w:val="28"/>
        </w:rPr>
        <w:t>ТрансКонтейнер</w:t>
      </w:r>
      <w:proofErr w:type="spellEnd"/>
      <w:r w:rsidRPr="00083273">
        <w:rPr>
          <w:szCs w:val="28"/>
        </w:rPr>
        <w:t xml:space="preserve">» </w:t>
      </w:r>
      <w:r w:rsidR="00850DFB">
        <w:rPr>
          <w:szCs w:val="28"/>
        </w:rPr>
        <w:t>на Северной железной дороге.</w:t>
      </w:r>
    </w:p>
    <w:p w:rsidR="002B6253" w:rsidRPr="00083273" w:rsidRDefault="002B6253" w:rsidP="002B6253">
      <w:pPr>
        <w:pStyle w:val="1"/>
        <w:ind w:firstLine="0"/>
        <w:rPr>
          <w:szCs w:val="28"/>
        </w:rPr>
      </w:pPr>
      <w:r w:rsidRPr="00083273">
        <w:rPr>
          <w:szCs w:val="28"/>
        </w:rPr>
        <w:t xml:space="preserve">Адрес: </w:t>
      </w:r>
      <w:r w:rsidR="00850DFB" w:rsidRPr="000E1A50">
        <w:rPr>
          <w:szCs w:val="28"/>
        </w:rPr>
        <w:t>150999, г. Ярославль, ул. Кооперативная, 8</w:t>
      </w:r>
      <w:r w:rsidRPr="00083273">
        <w:rPr>
          <w:szCs w:val="28"/>
        </w:rPr>
        <w:t>.</w:t>
      </w:r>
    </w:p>
    <w:p w:rsidR="002B6253" w:rsidRPr="00083273" w:rsidRDefault="002B6253" w:rsidP="002B6253">
      <w:pPr>
        <w:pStyle w:val="1"/>
        <w:ind w:firstLine="0"/>
        <w:rPr>
          <w:szCs w:val="28"/>
        </w:rPr>
      </w:pPr>
      <w:r w:rsidRPr="00083273">
        <w:rPr>
          <w:szCs w:val="28"/>
        </w:rPr>
        <w:t>Контактное(</w:t>
      </w:r>
      <w:proofErr w:type="spellStart"/>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r w:rsidR="00850DFB" w:rsidRPr="00850DFB">
        <w:rPr>
          <w:szCs w:val="28"/>
        </w:rPr>
        <w:t>Оводков Александр Львович</w:t>
      </w:r>
      <w:r w:rsidR="00850DFB">
        <w:rPr>
          <w:szCs w:val="28"/>
        </w:rPr>
        <w:t>, тел.</w:t>
      </w:r>
      <w:r w:rsidRPr="00083273">
        <w:rPr>
          <w:szCs w:val="28"/>
        </w:rPr>
        <w:t xml:space="preserve"> </w:t>
      </w:r>
      <w:r w:rsidR="00850DFB" w:rsidRPr="00947D0E">
        <w:rPr>
          <w:szCs w:val="28"/>
        </w:rPr>
        <w:t>(4852)</w:t>
      </w:r>
      <w:r w:rsidR="00850DFB" w:rsidRPr="008C0EF5">
        <w:rPr>
          <w:sz w:val="24"/>
          <w:szCs w:val="24"/>
        </w:rPr>
        <w:t xml:space="preserve"> </w:t>
      </w:r>
      <w:r w:rsidR="00850DFB" w:rsidRPr="00850DFB">
        <w:rPr>
          <w:szCs w:val="28"/>
        </w:rPr>
        <w:t xml:space="preserve">79-89-66, </w:t>
      </w:r>
      <w:r w:rsidRPr="00083273">
        <w:rPr>
          <w:szCs w:val="28"/>
        </w:rPr>
        <w:t>электронный адрес</w:t>
      </w:r>
      <w:r w:rsidRPr="00850DFB">
        <w:rPr>
          <w:szCs w:val="28"/>
        </w:rPr>
        <w:t xml:space="preserve"> </w:t>
      </w:r>
      <w:hyperlink r:id="rId7" w:history="1">
        <w:r w:rsidR="00850DFB" w:rsidRPr="00850DFB">
          <w:rPr>
            <w:rStyle w:val="a6"/>
            <w:szCs w:val="28"/>
            <w:lang w:val="en-US"/>
          </w:rPr>
          <w:t>OvodkovAL</w:t>
        </w:r>
        <w:r w:rsidR="00850DFB" w:rsidRPr="00850DFB">
          <w:rPr>
            <w:rStyle w:val="a6"/>
            <w:szCs w:val="28"/>
          </w:rPr>
          <w:t>@</w:t>
        </w:r>
        <w:r w:rsidR="00850DFB" w:rsidRPr="00850DFB">
          <w:rPr>
            <w:rStyle w:val="a6"/>
            <w:szCs w:val="28"/>
            <w:lang w:val="en-US"/>
          </w:rPr>
          <w:t>trcont</w:t>
        </w:r>
        <w:r w:rsidR="00850DFB" w:rsidRPr="00850DFB">
          <w:rPr>
            <w:rStyle w:val="a6"/>
            <w:szCs w:val="28"/>
          </w:rPr>
          <w:t>.</w:t>
        </w:r>
        <w:r w:rsidR="00850DFB" w:rsidRPr="00850DFB">
          <w:rPr>
            <w:rStyle w:val="a6"/>
            <w:szCs w:val="28"/>
            <w:lang w:val="en-US"/>
          </w:rPr>
          <w:t>ru</w:t>
        </w:r>
      </w:hyperlink>
    </w:p>
    <w:p w:rsidR="002B6253" w:rsidRDefault="002B6253" w:rsidP="002B6253">
      <w:pPr>
        <w:ind w:firstLine="0"/>
        <w:jc w:val="both"/>
        <w:rPr>
          <w:szCs w:val="28"/>
        </w:rPr>
      </w:pPr>
    </w:p>
    <w:p w:rsidR="002B6253" w:rsidRDefault="002B6253" w:rsidP="002B6253">
      <w:pPr>
        <w:jc w:val="both"/>
        <w:rPr>
          <w:szCs w:val="28"/>
        </w:rPr>
      </w:pPr>
      <w:r w:rsidRPr="00662448">
        <w:rPr>
          <w:b/>
          <w:szCs w:val="28"/>
        </w:rPr>
        <w:t>Предмет договора</w:t>
      </w:r>
      <w:r>
        <w:rPr>
          <w:szCs w:val="28"/>
        </w:rPr>
        <w:t xml:space="preserve"> </w:t>
      </w:r>
    </w:p>
    <w:p w:rsidR="002B6253" w:rsidRDefault="002B6253" w:rsidP="002B6253">
      <w:pPr>
        <w:jc w:val="both"/>
        <w:rPr>
          <w:szCs w:val="28"/>
        </w:rPr>
      </w:pPr>
      <w:r w:rsidRPr="002C0F1D">
        <w:rPr>
          <w:b/>
          <w:szCs w:val="28"/>
        </w:rPr>
        <w:t xml:space="preserve">Лот № </w:t>
      </w:r>
      <w:r>
        <w:rPr>
          <w:b/>
          <w:szCs w:val="28"/>
        </w:rPr>
        <w:t>1</w:t>
      </w:r>
    </w:p>
    <w:p w:rsidR="002B6253" w:rsidRPr="00AC0842" w:rsidRDefault="002B6253" w:rsidP="002B6253">
      <w:pPr>
        <w:jc w:val="both"/>
        <w:rPr>
          <w:szCs w:val="28"/>
        </w:rPr>
      </w:pPr>
      <w:r w:rsidRPr="00AC0842">
        <w:rPr>
          <w:szCs w:val="28"/>
        </w:rPr>
        <w:t xml:space="preserve">Предмет договора: </w:t>
      </w:r>
      <w:r w:rsidR="00850DFB" w:rsidRPr="00850DFB">
        <w:rPr>
          <w:szCs w:val="28"/>
        </w:rPr>
        <w:t>аренда</w:t>
      </w:r>
      <w:r w:rsidR="00D63B38">
        <w:rPr>
          <w:szCs w:val="28"/>
        </w:rPr>
        <w:t xml:space="preserve"> (субаренда)</w:t>
      </w:r>
      <w:r w:rsidR="00850DFB" w:rsidRPr="00850DFB">
        <w:rPr>
          <w:szCs w:val="28"/>
        </w:rPr>
        <w:t xml:space="preserve"> нежилых (офисных) помещений в </w:t>
      </w:r>
      <w:proofErr w:type="gramStart"/>
      <w:r w:rsidR="00850DFB" w:rsidRPr="00850DFB">
        <w:rPr>
          <w:szCs w:val="28"/>
        </w:rPr>
        <w:t>г</w:t>
      </w:r>
      <w:proofErr w:type="gramEnd"/>
      <w:r w:rsidR="00850DFB" w:rsidRPr="00850DFB">
        <w:rPr>
          <w:szCs w:val="28"/>
        </w:rPr>
        <w:t>. Ярославль (далее – Помещение) для размещения работников аппарата управления филиала ПАО «</w:t>
      </w:r>
      <w:proofErr w:type="spellStart"/>
      <w:r w:rsidR="00850DFB" w:rsidRPr="00850DFB">
        <w:rPr>
          <w:szCs w:val="28"/>
        </w:rPr>
        <w:t>ТрансКонтейнер</w:t>
      </w:r>
      <w:proofErr w:type="spellEnd"/>
      <w:r w:rsidR="00850DFB" w:rsidRPr="00850DFB">
        <w:rPr>
          <w:szCs w:val="28"/>
        </w:rPr>
        <w:t>» на Северной железной дороге</w:t>
      </w:r>
      <w:r w:rsidR="00D63B38">
        <w:rPr>
          <w:szCs w:val="28"/>
        </w:rPr>
        <w:t xml:space="preserve"> сроком на 5 лет</w:t>
      </w:r>
      <w:r w:rsidR="00850DFB" w:rsidRPr="00850DFB">
        <w:rPr>
          <w:szCs w:val="28"/>
        </w:rPr>
        <w:t>.</w:t>
      </w:r>
    </w:p>
    <w:p w:rsidR="002B6253" w:rsidRPr="00AC0842" w:rsidRDefault="002B6253" w:rsidP="002B6253">
      <w:pPr>
        <w:jc w:val="both"/>
        <w:rPr>
          <w:szCs w:val="28"/>
        </w:rPr>
      </w:pPr>
      <w:r w:rsidRPr="00AC0842">
        <w:rPr>
          <w:szCs w:val="28"/>
        </w:rPr>
        <w:t>Начальная (максимальная) цена договора</w:t>
      </w:r>
      <w:r w:rsidRPr="00850DFB">
        <w:rPr>
          <w:szCs w:val="28"/>
        </w:rPr>
        <w:t xml:space="preserve">: </w:t>
      </w:r>
      <w:r w:rsidR="00850DFB" w:rsidRPr="00850DFB">
        <w:rPr>
          <w:szCs w:val="28"/>
          <w:lang w:eastAsia="en-US"/>
        </w:rPr>
        <w:t>составляет 29</w:t>
      </w:r>
      <w:r w:rsidR="00850DFB" w:rsidRPr="00850DFB">
        <w:rPr>
          <w:szCs w:val="28"/>
        </w:rPr>
        <w:t xml:space="preserve"> 812 930,00 (Двадцать девять миллионов восемьсот двенадцать тысяч девятьсот тридцать рублей 00 копеек), </w:t>
      </w:r>
      <w:r w:rsidR="00850DFB" w:rsidRPr="00850DFB">
        <w:rPr>
          <w:szCs w:val="28"/>
          <w:lang w:eastAsia="en-US"/>
        </w:rPr>
        <w:t xml:space="preserve">без учета НДС. В величину арендной платы включены: плата за право размещения фирменных вывесок на фасаде здания, за </w:t>
      </w:r>
      <w:r w:rsidR="00850DFB" w:rsidRPr="00850DFB">
        <w:rPr>
          <w:szCs w:val="28"/>
          <w:lang w:eastAsia="en-US"/>
        </w:rPr>
        <w:lastRenderedPageBreak/>
        <w:t>предоставление парковочных мест для стоянки автотранспорта работников, посетителей и клиентов.</w:t>
      </w:r>
      <w:r w:rsidR="00850DFB">
        <w:rPr>
          <w:sz w:val="24"/>
          <w:szCs w:val="24"/>
          <w:lang w:eastAsia="en-US"/>
        </w:rPr>
        <w:t xml:space="preserve"> </w:t>
      </w:r>
      <w:r w:rsidRPr="004135AA">
        <w:rPr>
          <w:szCs w:val="28"/>
        </w:rPr>
        <w:t xml:space="preserve">Сумма НДС и условия начисления определяются в соответствии с законодательством Российской Федерации. </w:t>
      </w:r>
    </w:p>
    <w:p w:rsidR="002B6253" w:rsidRPr="00AC0842" w:rsidRDefault="002B6253" w:rsidP="002B6253">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2B6253" w:rsidRPr="00AC0842" w:rsidTr="002E45CD">
        <w:tc>
          <w:tcPr>
            <w:tcW w:w="675" w:type="dxa"/>
            <w:vAlign w:val="center"/>
          </w:tcPr>
          <w:p w:rsidR="002B6253" w:rsidRPr="002E45CD" w:rsidRDefault="002B6253" w:rsidP="002E45CD">
            <w:pPr>
              <w:ind w:firstLine="0"/>
              <w:jc w:val="center"/>
              <w:rPr>
                <w:sz w:val="24"/>
                <w:szCs w:val="24"/>
              </w:rPr>
            </w:pPr>
            <w:r w:rsidRPr="002E45CD">
              <w:rPr>
                <w:sz w:val="24"/>
                <w:szCs w:val="24"/>
              </w:rPr>
              <w:t>№</w:t>
            </w:r>
          </w:p>
        </w:tc>
        <w:tc>
          <w:tcPr>
            <w:tcW w:w="1819" w:type="dxa"/>
            <w:vAlign w:val="center"/>
          </w:tcPr>
          <w:p w:rsidR="002B6253" w:rsidRPr="002E45CD" w:rsidRDefault="002B6253" w:rsidP="002E45CD">
            <w:pPr>
              <w:ind w:firstLine="0"/>
              <w:jc w:val="center"/>
              <w:rPr>
                <w:sz w:val="24"/>
                <w:szCs w:val="24"/>
              </w:rPr>
            </w:pPr>
            <w:r w:rsidRPr="002E45CD">
              <w:rPr>
                <w:sz w:val="24"/>
                <w:szCs w:val="24"/>
              </w:rPr>
              <w:t>Классификация по ОКПД 2</w:t>
            </w:r>
          </w:p>
        </w:tc>
        <w:tc>
          <w:tcPr>
            <w:tcW w:w="1819" w:type="dxa"/>
            <w:vAlign w:val="center"/>
          </w:tcPr>
          <w:p w:rsidR="002B6253" w:rsidRPr="002E45CD" w:rsidRDefault="002B6253" w:rsidP="002E45CD">
            <w:pPr>
              <w:ind w:firstLine="0"/>
              <w:jc w:val="center"/>
              <w:rPr>
                <w:sz w:val="24"/>
                <w:szCs w:val="24"/>
              </w:rPr>
            </w:pPr>
            <w:r w:rsidRPr="002E45CD">
              <w:rPr>
                <w:sz w:val="24"/>
                <w:szCs w:val="24"/>
              </w:rPr>
              <w:t>Классификация по ОКВЭД 2</w:t>
            </w:r>
          </w:p>
        </w:tc>
        <w:tc>
          <w:tcPr>
            <w:tcW w:w="1417" w:type="dxa"/>
            <w:vAlign w:val="center"/>
          </w:tcPr>
          <w:p w:rsidR="002B6253" w:rsidRPr="002E45CD" w:rsidRDefault="002B6253" w:rsidP="002E45CD">
            <w:pPr>
              <w:ind w:firstLine="0"/>
              <w:jc w:val="center"/>
              <w:rPr>
                <w:sz w:val="24"/>
                <w:szCs w:val="24"/>
              </w:rPr>
            </w:pPr>
            <w:r w:rsidRPr="002E45CD">
              <w:rPr>
                <w:sz w:val="24"/>
                <w:szCs w:val="24"/>
              </w:rPr>
              <w:t>Количество (Объем)</w:t>
            </w:r>
          </w:p>
        </w:tc>
        <w:tc>
          <w:tcPr>
            <w:tcW w:w="1557" w:type="dxa"/>
            <w:vAlign w:val="center"/>
          </w:tcPr>
          <w:p w:rsidR="002B6253" w:rsidRPr="002E45CD" w:rsidRDefault="002B6253" w:rsidP="002E45CD">
            <w:pPr>
              <w:ind w:firstLine="0"/>
              <w:jc w:val="center"/>
              <w:rPr>
                <w:sz w:val="24"/>
                <w:szCs w:val="24"/>
              </w:rPr>
            </w:pPr>
            <w:r w:rsidRPr="002E45CD">
              <w:rPr>
                <w:sz w:val="24"/>
                <w:szCs w:val="24"/>
              </w:rPr>
              <w:t>Ед. измерения</w:t>
            </w:r>
          </w:p>
        </w:tc>
        <w:tc>
          <w:tcPr>
            <w:tcW w:w="2412" w:type="dxa"/>
            <w:vAlign w:val="center"/>
          </w:tcPr>
          <w:p w:rsidR="002B6253" w:rsidRPr="002E45CD" w:rsidRDefault="002B6253" w:rsidP="002E45CD">
            <w:pPr>
              <w:ind w:firstLine="0"/>
              <w:jc w:val="center"/>
              <w:rPr>
                <w:sz w:val="24"/>
                <w:szCs w:val="24"/>
              </w:rPr>
            </w:pPr>
            <w:r w:rsidRPr="002E45CD">
              <w:rPr>
                <w:sz w:val="24"/>
                <w:szCs w:val="24"/>
              </w:rPr>
              <w:t>Дополнительные сведения</w:t>
            </w:r>
          </w:p>
        </w:tc>
      </w:tr>
      <w:tr w:rsidR="002B6253" w:rsidRPr="00AC0842" w:rsidTr="002E45CD">
        <w:tc>
          <w:tcPr>
            <w:tcW w:w="675" w:type="dxa"/>
            <w:vAlign w:val="center"/>
          </w:tcPr>
          <w:p w:rsidR="002B6253" w:rsidRPr="00DB6FD2" w:rsidRDefault="002B6253" w:rsidP="002E45CD">
            <w:pPr>
              <w:ind w:firstLine="0"/>
              <w:jc w:val="center"/>
              <w:rPr>
                <w:sz w:val="24"/>
                <w:szCs w:val="24"/>
              </w:rPr>
            </w:pPr>
            <w:r>
              <w:rPr>
                <w:sz w:val="24"/>
                <w:szCs w:val="24"/>
              </w:rPr>
              <w:t>1.</w:t>
            </w:r>
          </w:p>
        </w:tc>
        <w:tc>
          <w:tcPr>
            <w:tcW w:w="1819" w:type="dxa"/>
            <w:vAlign w:val="center"/>
          </w:tcPr>
          <w:p w:rsidR="002B6253" w:rsidRPr="00DB6FD2" w:rsidRDefault="002E45CD" w:rsidP="002E45CD">
            <w:pPr>
              <w:ind w:firstLine="0"/>
              <w:jc w:val="center"/>
              <w:rPr>
                <w:sz w:val="24"/>
                <w:szCs w:val="24"/>
              </w:rPr>
            </w:pPr>
            <w:r>
              <w:rPr>
                <w:sz w:val="24"/>
                <w:szCs w:val="24"/>
              </w:rPr>
              <w:t>68.20.12</w:t>
            </w:r>
          </w:p>
        </w:tc>
        <w:tc>
          <w:tcPr>
            <w:tcW w:w="1819" w:type="dxa"/>
            <w:vAlign w:val="center"/>
          </w:tcPr>
          <w:p w:rsidR="002B6253" w:rsidRPr="00DB6FD2" w:rsidRDefault="002E45CD" w:rsidP="002E45CD">
            <w:pPr>
              <w:ind w:firstLine="0"/>
              <w:jc w:val="center"/>
              <w:rPr>
                <w:sz w:val="24"/>
                <w:szCs w:val="24"/>
              </w:rPr>
            </w:pPr>
            <w:r>
              <w:rPr>
                <w:sz w:val="24"/>
                <w:szCs w:val="24"/>
              </w:rPr>
              <w:t>68.20.2</w:t>
            </w:r>
          </w:p>
        </w:tc>
        <w:tc>
          <w:tcPr>
            <w:tcW w:w="1417" w:type="dxa"/>
            <w:vAlign w:val="center"/>
          </w:tcPr>
          <w:p w:rsidR="002B6253" w:rsidRPr="00E2586D" w:rsidRDefault="00F0362A" w:rsidP="00E2586D">
            <w:pPr>
              <w:ind w:firstLine="0"/>
              <w:jc w:val="center"/>
              <w:rPr>
                <w:sz w:val="24"/>
                <w:szCs w:val="24"/>
                <w:highlight w:val="magenta"/>
              </w:rPr>
            </w:pPr>
            <w:r>
              <w:rPr>
                <w:sz w:val="24"/>
                <w:szCs w:val="24"/>
              </w:rPr>
              <w:t>Не оп</w:t>
            </w:r>
            <w:r w:rsidR="00AF1D30" w:rsidRPr="00E2586D">
              <w:rPr>
                <w:sz w:val="24"/>
                <w:szCs w:val="24"/>
              </w:rPr>
              <w:t>ределено</w:t>
            </w:r>
          </w:p>
        </w:tc>
        <w:tc>
          <w:tcPr>
            <w:tcW w:w="1557" w:type="dxa"/>
            <w:vAlign w:val="center"/>
          </w:tcPr>
          <w:p w:rsidR="002B6253" w:rsidRPr="002E45CD" w:rsidRDefault="002E45CD" w:rsidP="002E45CD">
            <w:pPr>
              <w:ind w:firstLine="0"/>
              <w:jc w:val="center"/>
              <w:rPr>
                <w:sz w:val="24"/>
                <w:szCs w:val="24"/>
              </w:rPr>
            </w:pPr>
            <w:r w:rsidRPr="002E45CD">
              <w:rPr>
                <w:color w:val="000000"/>
                <w:sz w:val="24"/>
                <w:szCs w:val="24"/>
              </w:rPr>
              <w:t>Квадратный метр</w:t>
            </w:r>
          </w:p>
        </w:tc>
        <w:tc>
          <w:tcPr>
            <w:tcW w:w="2412" w:type="dxa"/>
            <w:vAlign w:val="center"/>
          </w:tcPr>
          <w:p w:rsidR="002B6253" w:rsidRPr="00DB6FD2" w:rsidRDefault="002B6253" w:rsidP="002E45CD">
            <w:pPr>
              <w:ind w:firstLine="0"/>
              <w:jc w:val="center"/>
              <w:rPr>
                <w:sz w:val="24"/>
                <w:szCs w:val="24"/>
              </w:rPr>
            </w:pPr>
            <w:r w:rsidRPr="005D64B8">
              <w:rPr>
                <w:sz w:val="24"/>
                <w:szCs w:val="24"/>
              </w:rPr>
              <w:t>Строка годового плана закупок №</w:t>
            </w:r>
            <w:r w:rsidR="002E45CD">
              <w:rPr>
                <w:sz w:val="24"/>
                <w:szCs w:val="24"/>
              </w:rPr>
              <w:t xml:space="preserve"> 212</w:t>
            </w:r>
          </w:p>
        </w:tc>
      </w:tr>
    </w:tbl>
    <w:p w:rsidR="002B6253" w:rsidRPr="00D54159" w:rsidRDefault="002B6253" w:rsidP="002B6253">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2E45CD">
        <w:rPr>
          <w:szCs w:val="28"/>
        </w:rPr>
        <w:t>: г</w:t>
      </w:r>
      <w:proofErr w:type="gramStart"/>
      <w:r w:rsidR="002E45CD">
        <w:rPr>
          <w:szCs w:val="28"/>
        </w:rPr>
        <w:t>.Я</w:t>
      </w:r>
      <w:proofErr w:type="gramEnd"/>
      <w:r w:rsidR="002E45CD">
        <w:rPr>
          <w:szCs w:val="28"/>
        </w:rPr>
        <w:t>рославль.</w:t>
      </w:r>
    </w:p>
    <w:p w:rsidR="002B6253" w:rsidRDefault="002B6253" w:rsidP="002B6253">
      <w:pPr>
        <w:jc w:val="both"/>
        <w:rPr>
          <w:b/>
          <w:szCs w:val="28"/>
          <w:highlight w:val="cyan"/>
        </w:rPr>
      </w:pPr>
    </w:p>
    <w:p w:rsidR="002B6253" w:rsidRDefault="002B6253" w:rsidP="002B6253">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rsidR="002B6253" w:rsidRDefault="002B6253" w:rsidP="002B6253">
      <w:pPr>
        <w:jc w:val="both"/>
        <w:rPr>
          <w:szCs w:val="28"/>
        </w:rPr>
      </w:pPr>
      <w:r>
        <w:rPr>
          <w:szCs w:val="28"/>
        </w:rPr>
        <w:t xml:space="preserve">Срок предоставления документации по закупке: </w:t>
      </w:r>
      <w:r>
        <w:rPr>
          <w:szCs w:val="28"/>
        </w:rPr>
        <w:br/>
      </w:r>
      <w:r w:rsidRPr="00B23ED9">
        <w:rPr>
          <w:szCs w:val="28"/>
        </w:rPr>
        <w:t>с  «</w:t>
      </w:r>
      <w:r w:rsidR="00B23ED9" w:rsidRPr="00B23ED9">
        <w:rPr>
          <w:szCs w:val="28"/>
        </w:rPr>
        <w:t>17</w:t>
      </w:r>
      <w:r w:rsidRPr="00B23ED9">
        <w:rPr>
          <w:szCs w:val="28"/>
        </w:rPr>
        <w:t xml:space="preserve">» </w:t>
      </w:r>
      <w:r w:rsidR="002E45CD" w:rsidRPr="00B23ED9">
        <w:rPr>
          <w:szCs w:val="28"/>
        </w:rPr>
        <w:t>июня</w:t>
      </w:r>
      <w:r w:rsidR="00B23ED9" w:rsidRPr="00B23ED9">
        <w:rPr>
          <w:szCs w:val="28"/>
        </w:rPr>
        <w:t xml:space="preserve"> 2016 г. по «11» </w:t>
      </w:r>
      <w:r w:rsidR="002E45CD" w:rsidRPr="00B23ED9">
        <w:rPr>
          <w:szCs w:val="28"/>
        </w:rPr>
        <w:t>июля</w:t>
      </w:r>
      <w:r w:rsidRPr="00B23ED9">
        <w:rPr>
          <w:szCs w:val="28"/>
        </w:rPr>
        <w:t xml:space="preserve"> 2016 г.</w:t>
      </w:r>
      <w:r>
        <w:rPr>
          <w:szCs w:val="28"/>
        </w:rPr>
        <w:t xml:space="preserve"> </w:t>
      </w:r>
    </w:p>
    <w:p w:rsidR="002B6253" w:rsidRPr="001C5A7E" w:rsidRDefault="002B6253" w:rsidP="002B6253">
      <w:pPr>
        <w:jc w:val="both"/>
        <w:rPr>
          <w:b/>
          <w:i/>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w:t>
      </w:r>
      <w:hyperlink r:id="rId8"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w:t>
      </w:r>
      <w:proofErr w:type="spellStart"/>
      <w:r w:rsidRPr="001C5A7E">
        <w:rPr>
          <w:szCs w:val="28"/>
        </w:rPr>
        <w:t>ТрансКонтейнер</w:t>
      </w:r>
      <w:proofErr w:type="spellEnd"/>
      <w:r w:rsidRPr="001C5A7E">
        <w:rPr>
          <w:szCs w:val="28"/>
        </w:rPr>
        <w:t>») и</w:t>
      </w:r>
      <w:r>
        <w:rPr>
          <w:szCs w:val="28"/>
        </w:rPr>
        <w:t xml:space="preserve"> </w:t>
      </w:r>
      <w:r>
        <w:t>на официальном сайте единой информационной системы в сфере закупок</w:t>
      </w:r>
      <w:bookmarkStart w:id="0" w:name="_GoBack"/>
      <w:bookmarkEnd w:id="0"/>
      <w:r>
        <w:t xml:space="preserve"> в информационно-телекоммуникационной сети «Интернет» (</w:t>
      </w:r>
      <w:hyperlink r:id="rId9" w:history="1">
        <w:r>
          <w:rPr>
            <w:rStyle w:val="a6"/>
          </w:rPr>
          <w:t>www.zakupki.gov.ru</w:t>
        </w:r>
      </w:hyperlink>
      <w:r>
        <w:t>) (далее – Официальный сайт).</w:t>
      </w:r>
      <w:r w:rsidRPr="001C5A7E">
        <w:rPr>
          <w:szCs w:val="28"/>
        </w:rPr>
        <w:t xml:space="preserve"> </w:t>
      </w:r>
      <w:r w:rsidRPr="002E45CD">
        <w:rPr>
          <w:szCs w:val="28"/>
        </w:rPr>
        <w:t>Предоставление Заказчиком документации на материальном (бумажном) носителе не предусмотрено.</w:t>
      </w:r>
      <w:r w:rsidRPr="001C5A7E">
        <w:rPr>
          <w:szCs w:val="28"/>
        </w:rPr>
        <w:t xml:space="preserve"> </w:t>
      </w:r>
    </w:p>
    <w:p w:rsidR="002B6253" w:rsidRPr="001C5A7E" w:rsidRDefault="002B6253" w:rsidP="002B6253">
      <w:pPr>
        <w:jc w:val="both"/>
        <w:rPr>
          <w:b/>
          <w:szCs w:val="28"/>
        </w:rPr>
      </w:pPr>
    </w:p>
    <w:p w:rsidR="002B6253" w:rsidRDefault="002B6253" w:rsidP="002B6253">
      <w:pPr>
        <w:ind w:firstLine="0"/>
        <w:jc w:val="both"/>
        <w:rPr>
          <w:b/>
        </w:rPr>
      </w:pPr>
      <w:r w:rsidRPr="00772A14">
        <w:rPr>
          <w:b/>
        </w:rPr>
        <w:t>Размер, порядок и сроки внесения платы за предоставление документации о закупке</w:t>
      </w:r>
    </w:p>
    <w:p w:rsidR="002B6253" w:rsidRPr="00772A14" w:rsidRDefault="002B6253" w:rsidP="002B6253">
      <w:pPr>
        <w:jc w:val="both"/>
        <w:rPr>
          <w:b/>
          <w:i/>
        </w:rPr>
      </w:pPr>
      <w:r w:rsidRPr="002E45CD">
        <w:rPr>
          <w:szCs w:val="28"/>
        </w:rPr>
        <w:t>Плата не требуется.</w:t>
      </w:r>
      <w:r w:rsidRPr="00772A14">
        <w:rPr>
          <w:szCs w:val="28"/>
        </w:rPr>
        <w:t xml:space="preserve"> </w:t>
      </w:r>
    </w:p>
    <w:p w:rsidR="002B6253" w:rsidRDefault="002B6253" w:rsidP="002B6253">
      <w:pPr>
        <w:jc w:val="both"/>
      </w:pPr>
    </w:p>
    <w:p w:rsidR="002B6253" w:rsidRPr="00772A14" w:rsidRDefault="002B6253" w:rsidP="002B6253">
      <w:pPr>
        <w:ind w:firstLine="0"/>
        <w:jc w:val="both"/>
        <w:rPr>
          <w:b/>
        </w:rPr>
      </w:pPr>
      <w:r w:rsidRPr="00772A14">
        <w:rPr>
          <w:b/>
        </w:rPr>
        <w:t>Информаци</w:t>
      </w:r>
      <w:r>
        <w:rPr>
          <w:b/>
        </w:rPr>
        <w:t>я о порядке  проведения закупки</w:t>
      </w:r>
    </w:p>
    <w:p w:rsidR="002B6253" w:rsidRDefault="002B6253" w:rsidP="002B6253">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t xml:space="preserve"> (по местному времени Организатора): </w:t>
      </w:r>
    </w:p>
    <w:p w:rsidR="002B6253" w:rsidRPr="00B23ED9" w:rsidRDefault="002B6253" w:rsidP="002B6253">
      <w:pPr>
        <w:jc w:val="both"/>
        <w:rPr>
          <w:b/>
        </w:rPr>
      </w:pPr>
      <w:r>
        <w:tab/>
      </w:r>
      <w:r w:rsidRPr="00B23ED9">
        <w:rPr>
          <w:szCs w:val="28"/>
        </w:rPr>
        <w:t>«</w:t>
      </w:r>
      <w:r w:rsidR="00B23ED9" w:rsidRPr="00B23ED9">
        <w:rPr>
          <w:szCs w:val="28"/>
        </w:rPr>
        <w:t>11</w:t>
      </w:r>
      <w:r w:rsidRPr="00B23ED9">
        <w:rPr>
          <w:szCs w:val="28"/>
        </w:rPr>
        <w:t xml:space="preserve">» </w:t>
      </w:r>
      <w:r w:rsidR="002E45CD" w:rsidRPr="00B23ED9">
        <w:rPr>
          <w:szCs w:val="28"/>
        </w:rPr>
        <w:t>июля</w:t>
      </w:r>
      <w:r w:rsidRPr="00B23ED9">
        <w:rPr>
          <w:szCs w:val="28"/>
        </w:rPr>
        <w:t xml:space="preserve"> 2016 г.</w:t>
      </w:r>
      <w:r w:rsidRPr="00B23ED9">
        <w:t xml:space="preserve"> 14 час. 00 мин.</w:t>
      </w:r>
    </w:p>
    <w:p w:rsidR="002B6253" w:rsidRPr="00B23ED9" w:rsidRDefault="002B6253" w:rsidP="002B6253">
      <w:pPr>
        <w:jc w:val="both"/>
      </w:pPr>
      <w:r w:rsidRPr="00B23ED9">
        <w:tab/>
        <w:t xml:space="preserve">Место: </w:t>
      </w:r>
      <w:r w:rsidR="002E45CD" w:rsidRPr="00B23ED9">
        <w:rPr>
          <w:szCs w:val="28"/>
        </w:rPr>
        <w:t xml:space="preserve">150999, г. Ярославль, ул. </w:t>
      </w:r>
      <w:proofErr w:type="gramStart"/>
      <w:r w:rsidR="002E45CD" w:rsidRPr="00B23ED9">
        <w:rPr>
          <w:szCs w:val="28"/>
        </w:rPr>
        <w:t>Кооперативная</w:t>
      </w:r>
      <w:proofErr w:type="gramEnd"/>
      <w:r w:rsidR="002E45CD" w:rsidRPr="00B23ED9">
        <w:rPr>
          <w:szCs w:val="28"/>
        </w:rPr>
        <w:t>, 8</w:t>
      </w:r>
    </w:p>
    <w:p w:rsidR="002B6253" w:rsidRPr="00B23ED9" w:rsidRDefault="002B6253" w:rsidP="002B6253">
      <w:pPr>
        <w:jc w:val="both"/>
        <w:rPr>
          <w:b/>
        </w:rPr>
      </w:pPr>
    </w:p>
    <w:p w:rsidR="002B6253" w:rsidRPr="00B23ED9" w:rsidRDefault="002B6253" w:rsidP="002B6253">
      <w:pPr>
        <w:jc w:val="both"/>
      </w:pPr>
      <w:r w:rsidRPr="00B23ED9">
        <w:rPr>
          <w:b/>
        </w:rPr>
        <w:t>Вскрытие конвертов с Заявками</w:t>
      </w:r>
      <w:r w:rsidRPr="00B23ED9">
        <w:t>:</w:t>
      </w:r>
    </w:p>
    <w:p w:rsidR="002B6253" w:rsidRPr="00B23ED9" w:rsidRDefault="002B6253" w:rsidP="002B6253">
      <w:pPr>
        <w:jc w:val="both"/>
        <w:rPr>
          <w:b/>
        </w:rPr>
      </w:pPr>
      <w:r w:rsidRPr="00B23ED9">
        <w:tab/>
      </w:r>
      <w:r w:rsidRPr="00B23ED9">
        <w:rPr>
          <w:szCs w:val="28"/>
        </w:rPr>
        <w:t>«</w:t>
      </w:r>
      <w:r w:rsidR="00B23ED9" w:rsidRPr="00B23ED9">
        <w:rPr>
          <w:szCs w:val="28"/>
        </w:rPr>
        <w:t>12</w:t>
      </w:r>
      <w:r w:rsidRPr="00B23ED9">
        <w:rPr>
          <w:szCs w:val="28"/>
        </w:rPr>
        <w:t xml:space="preserve">» </w:t>
      </w:r>
      <w:r w:rsidR="002E45CD" w:rsidRPr="00B23ED9">
        <w:rPr>
          <w:szCs w:val="28"/>
        </w:rPr>
        <w:t>июля</w:t>
      </w:r>
      <w:r w:rsidRPr="00B23ED9">
        <w:rPr>
          <w:szCs w:val="28"/>
        </w:rPr>
        <w:t xml:space="preserve"> 2016 г.</w:t>
      </w:r>
      <w:r w:rsidRPr="00B23ED9">
        <w:t xml:space="preserve"> 14 час. 00 мин.</w:t>
      </w:r>
    </w:p>
    <w:p w:rsidR="002B6253" w:rsidRPr="00B23ED9" w:rsidRDefault="002B6253" w:rsidP="002B6253">
      <w:pPr>
        <w:jc w:val="both"/>
      </w:pPr>
      <w:r w:rsidRPr="00B23ED9">
        <w:tab/>
        <w:t xml:space="preserve">Место: </w:t>
      </w:r>
      <w:r w:rsidR="002E45CD" w:rsidRPr="00B23ED9">
        <w:rPr>
          <w:szCs w:val="28"/>
        </w:rPr>
        <w:t xml:space="preserve">150999, г. Ярославль, ул. </w:t>
      </w:r>
      <w:proofErr w:type="gramStart"/>
      <w:r w:rsidR="002E45CD" w:rsidRPr="00B23ED9">
        <w:rPr>
          <w:szCs w:val="28"/>
        </w:rPr>
        <w:t>Кооперативная</w:t>
      </w:r>
      <w:proofErr w:type="gramEnd"/>
      <w:r w:rsidR="002E45CD" w:rsidRPr="00B23ED9">
        <w:rPr>
          <w:szCs w:val="28"/>
        </w:rPr>
        <w:t>, 8</w:t>
      </w:r>
    </w:p>
    <w:p w:rsidR="002B6253" w:rsidRPr="00B23ED9" w:rsidRDefault="002B6253" w:rsidP="002B6253">
      <w:pPr>
        <w:jc w:val="both"/>
      </w:pPr>
    </w:p>
    <w:p w:rsidR="002B6253" w:rsidRPr="00B23ED9" w:rsidRDefault="002B6253" w:rsidP="002B6253">
      <w:pPr>
        <w:jc w:val="both"/>
        <w:rPr>
          <w:b/>
          <w:szCs w:val="28"/>
        </w:rPr>
      </w:pPr>
      <w:r w:rsidRPr="00B23ED9">
        <w:rPr>
          <w:b/>
          <w:szCs w:val="28"/>
        </w:rPr>
        <w:t>Рассмотрение и сопоставление Заявок:</w:t>
      </w:r>
    </w:p>
    <w:p w:rsidR="002B6253" w:rsidRDefault="002B6253" w:rsidP="002B6253">
      <w:pPr>
        <w:jc w:val="both"/>
        <w:rPr>
          <w:b/>
        </w:rPr>
      </w:pPr>
      <w:r w:rsidRPr="00B23ED9">
        <w:tab/>
      </w:r>
      <w:r w:rsidRPr="00B23ED9">
        <w:rPr>
          <w:szCs w:val="28"/>
        </w:rPr>
        <w:t>«</w:t>
      </w:r>
      <w:r w:rsidR="00B23ED9" w:rsidRPr="00B23ED9">
        <w:rPr>
          <w:szCs w:val="28"/>
        </w:rPr>
        <w:t>13</w:t>
      </w:r>
      <w:r w:rsidRPr="00B23ED9">
        <w:rPr>
          <w:szCs w:val="28"/>
        </w:rPr>
        <w:t xml:space="preserve">» </w:t>
      </w:r>
      <w:r w:rsidR="002E45CD" w:rsidRPr="00B23ED9">
        <w:rPr>
          <w:szCs w:val="28"/>
        </w:rPr>
        <w:t>июля</w:t>
      </w:r>
      <w:r w:rsidRPr="00B23ED9">
        <w:rPr>
          <w:szCs w:val="28"/>
        </w:rPr>
        <w:t xml:space="preserve"> 2016 г.</w:t>
      </w:r>
      <w:r w:rsidRPr="00B23ED9">
        <w:t xml:space="preserve"> 14 час. 00 мин.</w:t>
      </w:r>
    </w:p>
    <w:p w:rsidR="002B6253" w:rsidRPr="000A67CD" w:rsidRDefault="002B6253" w:rsidP="002B6253">
      <w:pPr>
        <w:jc w:val="both"/>
      </w:pPr>
      <w:r w:rsidRPr="002E45CD">
        <w:tab/>
        <w:t xml:space="preserve">Место: </w:t>
      </w:r>
      <w:r w:rsidR="002E45CD" w:rsidRPr="000E1A50">
        <w:rPr>
          <w:szCs w:val="28"/>
        </w:rPr>
        <w:t xml:space="preserve">150999, г. Ярославль, ул. </w:t>
      </w:r>
      <w:proofErr w:type="gramStart"/>
      <w:r w:rsidR="002E45CD" w:rsidRPr="000E1A50">
        <w:rPr>
          <w:szCs w:val="28"/>
        </w:rPr>
        <w:t>Кооперативная</w:t>
      </w:r>
      <w:proofErr w:type="gramEnd"/>
      <w:r w:rsidR="002E45CD" w:rsidRPr="000E1A50">
        <w:rPr>
          <w:szCs w:val="28"/>
        </w:rPr>
        <w:t>, 8</w:t>
      </w:r>
    </w:p>
    <w:p w:rsidR="002B6253" w:rsidRDefault="002B6253" w:rsidP="002B6253">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2E45CD" w:rsidRPr="00915DBD" w:rsidRDefault="002E45CD" w:rsidP="002B6253">
      <w:pPr>
        <w:pStyle w:val="a7"/>
        <w:suppressAutoHyphens/>
        <w:ind w:left="708" w:firstLine="0"/>
        <w:rPr>
          <w:sz w:val="28"/>
          <w:szCs w:val="28"/>
        </w:rPr>
      </w:pPr>
    </w:p>
    <w:p w:rsidR="002B6253" w:rsidRDefault="002B6253" w:rsidP="002B6253">
      <w:pPr>
        <w:jc w:val="both"/>
        <w:rPr>
          <w:b/>
        </w:rPr>
      </w:pPr>
      <w:r w:rsidRPr="00662448">
        <w:rPr>
          <w:b/>
        </w:rPr>
        <w:t>Подведение</w:t>
      </w:r>
      <w:r>
        <w:rPr>
          <w:b/>
        </w:rPr>
        <w:t xml:space="preserve"> итогов:</w:t>
      </w:r>
    </w:p>
    <w:p w:rsidR="002B6253" w:rsidRDefault="002B6253" w:rsidP="002B6253">
      <w:pPr>
        <w:jc w:val="both"/>
        <w:rPr>
          <w:b/>
        </w:rPr>
      </w:pPr>
      <w:r>
        <w:tab/>
      </w:r>
      <w:r w:rsidRPr="008940EB">
        <w:t xml:space="preserve">не позднее </w:t>
      </w:r>
      <w:r w:rsidRPr="008940EB">
        <w:rPr>
          <w:szCs w:val="28"/>
        </w:rPr>
        <w:t>«</w:t>
      </w:r>
      <w:r w:rsidR="008940EB" w:rsidRPr="008940EB">
        <w:rPr>
          <w:szCs w:val="28"/>
        </w:rPr>
        <w:t>04</w:t>
      </w:r>
      <w:r w:rsidRPr="008940EB">
        <w:rPr>
          <w:szCs w:val="28"/>
        </w:rPr>
        <w:t xml:space="preserve">» </w:t>
      </w:r>
      <w:r w:rsidR="002E45CD" w:rsidRPr="008940EB">
        <w:rPr>
          <w:szCs w:val="28"/>
        </w:rPr>
        <w:t>августа</w:t>
      </w:r>
      <w:r w:rsidRPr="008940EB">
        <w:rPr>
          <w:szCs w:val="28"/>
        </w:rPr>
        <w:t xml:space="preserve"> 2016 г.</w:t>
      </w:r>
      <w:r w:rsidRPr="008940EB">
        <w:t xml:space="preserve"> 14 час. 00 мин.</w:t>
      </w:r>
    </w:p>
    <w:p w:rsidR="002B6253" w:rsidRPr="000A67CD" w:rsidRDefault="002B6253" w:rsidP="002B6253">
      <w:pPr>
        <w:jc w:val="both"/>
      </w:pPr>
      <w:r w:rsidRPr="002E45CD">
        <w:tab/>
        <w:t xml:space="preserve">Место: 125047, Москва, Оружейный переулок, д. </w:t>
      </w:r>
      <w:r w:rsidR="002E45CD" w:rsidRPr="002E45CD">
        <w:t>19</w:t>
      </w:r>
    </w:p>
    <w:p w:rsidR="002B6253" w:rsidRPr="006E2388" w:rsidRDefault="002B6253" w:rsidP="002B6253">
      <w:pPr>
        <w:jc w:val="both"/>
      </w:pPr>
      <w:r w:rsidRPr="006E2388">
        <w:lastRenderedPageBreak/>
        <w:t xml:space="preserve">Участники или их представители не могут присутствовать на заседании </w:t>
      </w:r>
      <w:r>
        <w:t>К</w:t>
      </w:r>
      <w:r w:rsidRPr="006E2388">
        <w:t>онкурсной комиссии.</w:t>
      </w:r>
    </w:p>
    <w:p w:rsidR="002B6253" w:rsidRDefault="002B6253" w:rsidP="002B6253">
      <w:pPr>
        <w:jc w:val="both"/>
      </w:pPr>
    </w:p>
    <w:p w:rsidR="002B6253" w:rsidRDefault="002B6253" w:rsidP="002B6253">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2B6253" w:rsidRDefault="002B6253" w:rsidP="002B6253">
      <w:pPr>
        <w:jc w:val="both"/>
        <w:rPr>
          <w:b/>
        </w:rPr>
      </w:pPr>
      <w:r w:rsidRPr="00662448">
        <w:t xml:space="preserve">Соответствующие изменения размещаются </w:t>
      </w:r>
      <w:r>
        <w:t xml:space="preserve">на сайте </w:t>
      </w:r>
      <w:r>
        <w:br/>
        <w:t>ПАО «</w:t>
      </w:r>
      <w:proofErr w:type="spellStart"/>
      <w:r>
        <w:t>ТрансКонтейнер</w:t>
      </w:r>
      <w:proofErr w:type="spellEnd"/>
      <w:r>
        <w:t>» и Официальном сайте в порядке, предусмотренном документацией о закупке</w:t>
      </w:r>
      <w:r w:rsidRPr="00662448">
        <w:t>.</w:t>
      </w:r>
      <w:r w:rsidRPr="00CB1C18">
        <w:rPr>
          <w:b/>
        </w:rPr>
        <w:t xml:space="preserve"> </w:t>
      </w:r>
    </w:p>
    <w:p w:rsidR="002B6253" w:rsidRDefault="002B6253" w:rsidP="002B6253">
      <w:pPr>
        <w:jc w:val="both"/>
        <w:rPr>
          <w:b/>
        </w:rPr>
      </w:pPr>
      <w:r>
        <w:rPr>
          <w:b/>
        </w:rPr>
        <w:t xml:space="preserve">           </w:t>
      </w:r>
    </w:p>
    <w:p w:rsidR="002B6253" w:rsidRPr="00662448" w:rsidRDefault="002B6253" w:rsidP="002B6253">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2B6253" w:rsidRDefault="002B6253" w:rsidP="002B6253">
      <w:pPr>
        <w:jc w:val="both"/>
        <w:rPr>
          <w:b/>
        </w:rPr>
      </w:pPr>
    </w:p>
    <w:p w:rsidR="002B6253" w:rsidRDefault="002B6253" w:rsidP="002B6253">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2B6253" w:rsidRDefault="002B6253" w:rsidP="002B6253">
      <w:pPr>
        <w:pStyle w:val="a7"/>
        <w:suppressAutoHyphens/>
        <w:rPr>
          <w:sz w:val="28"/>
          <w:szCs w:val="28"/>
        </w:rPr>
      </w:pPr>
    </w:p>
    <w:p w:rsidR="002B6253" w:rsidRPr="00662448" w:rsidRDefault="002B6253" w:rsidP="002B6253">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2B6253" w:rsidRDefault="002B6253" w:rsidP="002B6253">
      <w:pPr>
        <w:jc w:val="both"/>
      </w:pPr>
    </w:p>
    <w:p w:rsidR="002B6253" w:rsidRDefault="002B6253" w:rsidP="002B6253">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2B6253" w:rsidRPr="00AA79FA" w:rsidRDefault="002B6253" w:rsidP="002B6253">
      <w:pPr>
        <w:jc w:val="both"/>
      </w:pPr>
      <w:r w:rsidRPr="00AA79FA">
        <w:t xml:space="preserve">При этом </w:t>
      </w:r>
      <w:r>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2B6253" w:rsidRDefault="002B6253" w:rsidP="002B6253">
      <w:pPr>
        <w:jc w:val="both"/>
      </w:pPr>
    </w:p>
    <w:p w:rsidR="002B6253" w:rsidRPr="00C43903" w:rsidRDefault="002B6253" w:rsidP="002B6253">
      <w:pPr>
        <w:jc w:val="both"/>
        <w:rPr>
          <w:b/>
        </w:rPr>
      </w:pPr>
      <w:r w:rsidRPr="00C43903">
        <w:rPr>
          <w:b/>
        </w:rPr>
        <w:t>В настоящее извещение и документацию о закупке могут быть внесены изменения и дополнения.</w:t>
      </w:r>
    </w:p>
    <w:p w:rsidR="002B6253" w:rsidRDefault="002B6253" w:rsidP="002B6253">
      <w:pPr>
        <w:jc w:val="both"/>
      </w:pPr>
    </w:p>
    <w:p w:rsidR="002B6253" w:rsidRDefault="002B6253" w:rsidP="002B6253">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ПАО «</w:t>
      </w:r>
      <w:proofErr w:type="spellStart"/>
      <w:r>
        <w:t>ТрансКонтейнер</w:t>
      </w:r>
      <w:proofErr w:type="spellEnd"/>
      <w:r>
        <w:t>» и Официальном сайте в порядке, установленном Положением о закупках.</w:t>
      </w:r>
    </w:p>
    <w:p w:rsidR="002B6253" w:rsidRDefault="002B6253" w:rsidP="002B6253">
      <w:pPr>
        <w:jc w:val="both"/>
      </w:pPr>
      <w:r>
        <w:t xml:space="preserve"> </w:t>
      </w:r>
    </w:p>
    <w:p w:rsidR="00EE2F05" w:rsidRDefault="00EE2F05"/>
    <w:sectPr w:rsidR="00EE2F05" w:rsidSect="004F2B79">
      <w:headerReference w:type="default" r:id="rId10"/>
      <w:headerReference w:type="first" r:id="rId11"/>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27A0" w:rsidRDefault="004B27A0" w:rsidP="002B6253">
      <w:r>
        <w:separator/>
      </w:r>
    </w:p>
  </w:endnote>
  <w:endnote w:type="continuationSeparator" w:id="0">
    <w:p w:rsidR="004B27A0" w:rsidRDefault="004B27A0" w:rsidP="002B62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27A0" w:rsidRDefault="004B27A0" w:rsidP="002B6253">
      <w:r>
        <w:separator/>
      </w:r>
    </w:p>
  </w:footnote>
  <w:footnote w:type="continuationSeparator" w:id="0">
    <w:p w:rsidR="004B27A0" w:rsidRDefault="004B27A0" w:rsidP="002B6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Default="001D10B9">
    <w:pPr>
      <w:pStyle w:val="a9"/>
      <w:jc w:val="center"/>
    </w:pPr>
    <w:r>
      <w:fldChar w:fldCharType="begin"/>
    </w:r>
    <w:r w:rsidR="0006257F">
      <w:instrText xml:space="preserve"> PAGE   \* MERGEFORMAT </w:instrText>
    </w:r>
    <w:r>
      <w:fldChar w:fldCharType="separate"/>
    </w:r>
    <w:r w:rsidR="00F0362A">
      <w:rPr>
        <w:noProof/>
      </w:rPr>
      <w:t>2</w:t>
    </w:r>
    <w:r>
      <w:rPr>
        <w:noProof/>
      </w:rPr>
      <w:fldChar w:fldCharType="end"/>
    </w:r>
  </w:p>
  <w:p w:rsidR="00A3287D" w:rsidRDefault="004B27A0">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87D" w:rsidRPr="004F2B79" w:rsidRDefault="004B27A0" w:rsidP="004F2B79">
    <w:pPr>
      <w:pStyle w:val="a9"/>
      <w:ind w:firstLine="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B6253"/>
    <w:rsid w:val="0006257F"/>
    <w:rsid w:val="000E1A50"/>
    <w:rsid w:val="000F2A16"/>
    <w:rsid w:val="001367A1"/>
    <w:rsid w:val="001D10B9"/>
    <w:rsid w:val="001F750C"/>
    <w:rsid w:val="00252FDE"/>
    <w:rsid w:val="002B6253"/>
    <w:rsid w:val="002D4E41"/>
    <w:rsid w:val="002E45CD"/>
    <w:rsid w:val="00376834"/>
    <w:rsid w:val="003E1A84"/>
    <w:rsid w:val="004B27A0"/>
    <w:rsid w:val="00590097"/>
    <w:rsid w:val="00711DE0"/>
    <w:rsid w:val="00850DFB"/>
    <w:rsid w:val="008940EB"/>
    <w:rsid w:val="009065B8"/>
    <w:rsid w:val="00947D0E"/>
    <w:rsid w:val="00A35035"/>
    <w:rsid w:val="00AF1D30"/>
    <w:rsid w:val="00B23ED9"/>
    <w:rsid w:val="00C243F9"/>
    <w:rsid w:val="00C77B90"/>
    <w:rsid w:val="00CC08BF"/>
    <w:rsid w:val="00D1723A"/>
    <w:rsid w:val="00D63B38"/>
    <w:rsid w:val="00E2586D"/>
    <w:rsid w:val="00EE2F05"/>
    <w:rsid w:val="00F036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253"/>
    <w:pPr>
      <w:tabs>
        <w:tab w:val="left" w:pos="709"/>
      </w:tabs>
      <w:spacing w:after="0" w:line="240" w:lineRule="auto"/>
      <w:ind w:firstLine="709"/>
    </w:pPr>
    <w:rPr>
      <w:rFonts w:ascii="Times New Roman" w:eastAsia="Times New Roman" w:hAnsi="Times New Roman" w:cs="Times New Roman"/>
      <w:snapToGrid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2B6253"/>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
    <w:rsid w:val="002B6253"/>
    <w:rPr>
      <w:rFonts w:ascii="Times New Roman" w:eastAsia="Times New Roman" w:hAnsi="Times New Roman" w:cs="Times New Roman"/>
      <w:sz w:val="28"/>
      <w:lang w:eastAsia="ru-RU"/>
    </w:rPr>
  </w:style>
  <w:style w:type="paragraph" w:styleId="a3">
    <w:name w:val="footnote text"/>
    <w:basedOn w:val="a"/>
    <w:link w:val="a4"/>
    <w:semiHidden/>
    <w:rsid w:val="002B6253"/>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2B6253"/>
    <w:rPr>
      <w:rFonts w:ascii="Times New Roman" w:eastAsia="Times New Roman" w:hAnsi="Times New Roman" w:cs="Times New Roman"/>
      <w:sz w:val="20"/>
      <w:szCs w:val="20"/>
      <w:lang w:eastAsia="ru-RU"/>
    </w:rPr>
  </w:style>
  <w:style w:type="character" w:styleId="a5">
    <w:name w:val="footnote reference"/>
    <w:semiHidden/>
    <w:rsid w:val="002B6253"/>
    <w:rPr>
      <w:vertAlign w:val="superscript"/>
    </w:rPr>
  </w:style>
  <w:style w:type="character" w:styleId="a6">
    <w:name w:val="Hyperlink"/>
    <w:unhideWhenUsed/>
    <w:rsid w:val="002B6253"/>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2B6253"/>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2B6253"/>
    <w:rPr>
      <w:rFonts w:ascii="Times New Roman" w:eastAsia="MS Mincho" w:hAnsi="Times New Roman" w:cs="Times New Roman"/>
      <w:sz w:val="26"/>
      <w:szCs w:val="24"/>
      <w:lang w:eastAsia="ru-RU"/>
    </w:rPr>
  </w:style>
  <w:style w:type="paragraph" w:styleId="a9">
    <w:name w:val="header"/>
    <w:basedOn w:val="a"/>
    <w:link w:val="aa"/>
    <w:uiPriority w:val="99"/>
    <w:unhideWhenUsed/>
    <w:rsid w:val="002B6253"/>
    <w:pPr>
      <w:tabs>
        <w:tab w:val="clear" w:pos="709"/>
        <w:tab w:val="center" w:pos="4677"/>
        <w:tab w:val="right" w:pos="9355"/>
      </w:tabs>
    </w:pPr>
  </w:style>
  <w:style w:type="character" w:customStyle="1" w:styleId="aa">
    <w:name w:val="Верхний колонтитул Знак"/>
    <w:basedOn w:val="a0"/>
    <w:link w:val="a9"/>
    <w:uiPriority w:val="99"/>
    <w:rsid w:val="002B6253"/>
    <w:rPr>
      <w:rFonts w:ascii="Times New Roman" w:eastAsia="Times New Roman" w:hAnsi="Times New Roman" w:cs="Times New Roman"/>
      <w:snapToGrid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OvodkovAL@trcont.ru"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virinAIU@trcont.ru"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847</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KriukovaKV</dc:creator>
  <cp:keywords/>
  <dc:description/>
  <cp:lastModifiedBy>KriukovaKV</cp:lastModifiedBy>
  <cp:revision>15</cp:revision>
  <dcterms:created xsi:type="dcterms:W3CDTF">2016-06-06T07:40:00Z</dcterms:created>
  <dcterms:modified xsi:type="dcterms:W3CDTF">2016-06-17T10:55:00Z</dcterms:modified>
</cp:coreProperties>
</file>