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Pr="00AC1237"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w:t>
      </w:r>
      <w:r w:rsidR="00395AA4" w:rsidRPr="00AC1237">
        <w:rPr>
          <w:b/>
          <w:sz w:val="32"/>
          <w:szCs w:val="32"/>
        </w:rPr>
        <w:t>МСП</w:t>
      </w:r>
      <w:r w:rsidR="009078A5">
        <w:rPr>
          <w:b/>
          <w:sz w:val="32"/>
          <w:szCs w:val="32"/>
        </w:rPr>
        <w:t>-</w:t>
      </w:r>
      <w:r w:rsidR="00AC1237" w:rsidRPr="00AC1237">
        <w:rPr>
          <w:b/>
          <w:sz w:val="32"/>
          <w:szCs w:val="32"/>
        </w:rPr>
        <w:t>НКПЗаб</w:t>
      </w:r>
      <w:r w:rsidR="009078A5">
        <w:rPr>
          <w:b/>
          <w:sz w:val="32"/>
          <w:szCs w:val="32"/>
        </w:rPr>
        <w:t>-</w:t>
      </w:r>
      <w:r w:rsidR="00C622D4">
        <w:rPr>
          <w:b/>
          <w:sz w:val="32"/>
          <w:szCs w:val="32"/>
        </w:rPr>
        <w:t>16-</w:t>
      </w:r>
      <w:r w:rsidR="00AC1237" w:rsidRPr="00AC1237">
        <w:rPr>
          <w:b/>
          <w:sz w:val="32"/>
          <w:szCs w:val="32"/>
        </w:rPr>
        <w:t>0002</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AC1237" w:rsidRPr="00AC1237">
        <w:t xml:space="preserve"> </w:t>
      </w:r>
      <w:r w:rsidR="00AC1237" w:rsidRPr="009106B1">
        <w:t xml:space="preserve">лице </w:t>
      </w:r>
      <w:r w:rsidR="00AC1237">
        <w:t>филиала ПАО «ТрансКонтейнер» на Забайкальской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AC1237" w:rsidRPr="004E3AC2" w:rsidRDefault="00BC29CF" w:rsidP="00AC1237">
      <w:pPr>
        <w:pStyle w:val="1"/>
        <w:numPr>
          <w:ilvl w:val="2"/>
          <w:numId w:val="5"/>
        </w:numPr>
        <w:suppressAutoHyphens/>
        <w:ind w:left="0" w:firstLine="709"/>
        <w:rPr>
          <w:szCs w:val="28"/>
        </w:rPr>
      </w:pPr>
      <w:r>
        <w:t>О</w:t>
      </w:r>
      <w:r w:rsidR="00C64E36" w:rsidRPr="00C64E36">
        <w:t>ткрытый конкурс</w:t>
      </w:r>
      <w:r>
        <w:t xml:space="preserve"> </w:t>
      </w:r>
      <w:r w:rsidR="00AC1237">
        <w:rPr>
          <w:b/>
          <w:sz w:val="32"/>
          <w:szCs w:val="32"/>
        </w:rPr>
        <w:t>ОК-</w:t>
      </w:r>
      <w:r w:rsidR="009078A5">
        <w:rPr>
          <w:b/>
          <w:sz w:val="32"/>
          <w:szCs w:val="32"/>
        </w:rPr>
        <w:t>МСП-</w:t>
      </w:r>
      <w:r w:rsidR="00AC1237" w:rsidRPr="00AC1237">
        <w:rPr>
          <w:b/>
          <w:sz w:val="32"/>
          <w:szCs w:val="32"/>
        </w:rPr>
        <w:t>НКПЗаб</w:t>
      </w:r>
      <w:r w:rsidR="009078A5">
        <w:rPr>
          <w:b/>
          <w:sz w:val="32"/>
          <w:szCs w:val="32"/>
        </w:rPr>
        <w:t>-</w:t>
      </w:r>
      <w:r w:rsidR="0069002A">
        <w:rPr>
          <w:b/>
          <w:sz w:val="32"/>
          <w:szCs w:val="32"/>
        </w:rPr>
        <w:t>16-</w:t>
      </w:r>
      <w:r w:rsidR="00AC1237" w:rsidRPr="00AC1237">
        <w:rPr>
          <w:b/>
          <w:sz w:val="32"/>
          <w:szCs w:val="32"/>
        </w:rPr>
        <w:t>0002</w:t>
      </w:r>
      <w:r w:rsidR="00AC1237">
        <w:rPr>
          <w:b/>
          <w:sz w:val="32"/>
          <w:szCs w:val="32"/>
        </w:rPr>
        <w:t xml:space="preserve"> </w:t>
      </w:r>
      <w:r w:rsidR="00C64E36" w:rsidRPr="00C64E36">
        <w:rPr>
          <w:szCs w:val="28"/>
        </w:rPr>
        <w:t xml:space="preserve">на право заключения договора </w:t>
      </w:r>
      <w:r w:rsidR="00C64E36" w:rsidRPr="00C64E36">
        <w:t xml:space="preserve">на </w:t>
      </w:r>
      <w:r w:rsidR="00AC1237">
        <w:rPr>
          <w:szCs w:val="28"/>
        </w:rPr>
        <w:t>поставку шин для автопогрузчиков типа «Ричстакер» грузоподъемностью 45 тонн, для нужд Контейнерного терминала Забайкальск филиала ПАО «ТрансКонтейнер» на Забайкальской железной дороге.</w:t>
      </w:r>
    </w:p>
    <w:p w:rsidR="001C5A7E" w:rsidRPr="001C5A7E" w:rsidRDefault="001C5A7E" w:rsidP="00AC1237">
      <w:pPr>
        <w:ind w:firstLine="0"/>
        <w:rPr>
          <w:szCs w:val="28"/>
        </w:rPr>
      </w:pPr>
    </w:p>
    <w:p w:rsidR="00AC1237" w:rsidRPr="00C64E36" w:rsidRDefault="00AC1237" w:rsidP="00AC1237">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AC1237" w:rsidRPr="009106B1" w:rsidRDefault="00AC1237" w:rsidP="00AC1237">
      <w:pPr>
        <w:jc w:val="both"/>
      </w:pPr>
      <w:r w:rsidRPr="00C64E36">
        <w:t xml:space="preserve">Почтовый адрес Заказчика: </w:t>
      </w:r>
      <w:r w:rsidRPr="009106B1">
        <w:t xml:space="preserve">Российская Федерация, 125047, г. Москва, Оружейный переулок, д. 19 </w:t>
      </w:r>
    </w:p>
    <w:p w:rsidR="00AC1237" w:rsidRPr="00C64E36" w:rsidRDefault="00AC1237" w:rsidP="00AC1237">
      <w:pPr>
        <w:jc w:val="both"/>
      </w:pPr>
    </w:p>
    <w:p w:rsidR="00AC1237" w:rsidRDefault="00AC1237" w:rsidP="00AC1237">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AC1237" w:rsidRPr="00C31EE5" w:rsidTr="0000541F">
        <w:trPr>
          <w:trHeight w:hRule="exact" w:val="385"/>
        </w:trPr>
        <w:tc>
          <w:tcPr>
            <w:tcW w:w="9666" w:type="dxa"/>
            <w:tcBorders>
              <w:top w:val="nil"/>
              <w:left w:val="nil"/>
              <w:bottom w:val="nil"/>
              <w:right w:val="nil"/>
            </w:tcBorders>
            <w:shd w:val="clear" w:color="auto" w:fill="FFFFFF"/>
            <w:vAlign w:val="center"/>
          </w:tcPr>
          <w:p w:rsidR="00AC1237" w:rsidRPr="00C31EE5" w:rsidRDefault="00AC1237" w:rsidP="00CA05F0">
            <w:pPr>
              <w:widowControl w:val="0"/>
              <w:autoSpaceDE w:val="0"/>
              <w:autoSpaceDN w:val="0"/>
              <w:adjustRightInd w:val="0"/>
              <w:spacing w:before="15" w:after="15" w:line="319" w:lineRule="exact"/>
              <w:ind w:left="30" w:right="30" w:firstLine="602"/>
              <w:rPr>
                <w:color w:val="000000"/>
                <w:szCs w:val="28"/>
              </w:rPr>
            </w:pPr>
            <w:r w:rsidRPr="00C31EE5">
              <w:rPr>
                <w:color w:val="000000"/>
                <w:szCs w:val="28"/>
              </w:rPr>
              <w:t xml:space="preserve">Ф.И.О.: </w:t>
            </w:r>
            <w:r w:rsidR="00CA05F0" w:rsidRPr="00C31EE5">
              <w:rPr>
                <w:color w:val="000000"/>
                <w:szCs w:val="28"/>
              </w:rPr>
              <w:t>Середин Андрей Андреевич</w:t>
            </w:r>
          </w:p>
        </w:tc>
      </w:tr>
      <w:tr w:rsidR="00AC1237" w:rsidRPr="00C31EE5" w:rsidTr="0000541F">
        <w:trPr>
          <w:trHeight w:hRule="exact" w:val="385"/>
        </w:trPr>
        <w:tc>
          <w:tcPr>
            <w:tcW w:w="9666" w:type="dxa"/>
            <w:tcBorders>
              <w:top w:val="nil"/>
              <w:left w:val="nil"/>
              <w:bottom w:val="nil"/>
              <w:right w:val="nil"/>
            </w:tcBorders>
            <w:shd w:val="clear" w:color="auto" w:fill="FFFFFF"/>
            <w:vAlign w:val="center"/>
          </w:tcPr>
          <w:p w:rsidR="00CA05F0" w:rsidRPr="00C31EE5" w:rsidRDefault="00CA05F0" w:rsidP="00CA05F0">
            <w:pPr>
              <w:pStyle w:val="1"/>
              <w:ind w:firstLine="0"/>
              <w:rPr>
                <w:color w:val="000000"/>
                <w:szCs w:val="28"/>
              </w:rPr>
            </w:pPr>
            <w:r w:rsidRPr="00C31EE5">
              <w:rPr>
                <w:color w:val="000000"/>
                <w:szCs w:val="28"/>
              </w:rPr>
              <w:t xml:space="preserve">        </w:t>
            </w:r>
            <w:r w:rsidR="00AC1237" w:rsidRPr="00C31EE5">
              <w:rPr>
                <w:color w:val="000000"/>
                <w:szCs w:val="28"/>
              </w:rPr>
              <w:t xml:space="preserve">Адрес электронной почты: </w:t>
            </w:r>
            <w:r w:rsidRPr="00C31EE5">
              <w:rPr>
                <w:szCs w:val="28"/>
              </w:rPr>
              <w:t>SeredinAA@trcont.</w:t>
            </w:r>
            <w:r w:rsidR="00E81819" w:rsidRPr="00C31EE5">
              <w:rPr>
                <w:szCs w:val="28"/>
                <w:lang w:val="en-US"/>
              </w:rPr>
              <w:t>ru</w:t>
            </w:r>
            <w:r w:rsidRPr="00C31EE5">
              <w:rPr>
                <w:szCs w:val="28"/>
              </w:rPr>
              <w:t>,</w:t>
            </w:r>
            <w:r w:rsidRPr="00C31EE5">
              <w:rPr>
                <w:color w:val="000000"/>
                <w:szCs w:val="28"/>
              </w:rPr>
              <w:t xml:space="preserve"> </w:t>
            </w:r>
          </w:p>
          <w:p w:rsidR="00AC1237" w:rsidRPr="00C31EE5" w:rsidRDefault="00AC1237" w:rsidP="00CA05F0">
            <w:pPr>
              <w:widowControl w:val="0"/>
              <w:autoSpaceDE w:val="0"/>
              <w:autoSpaceDN w:val="0"/>
              <w:adjustRightInd w:val="0"/>
              <w:spacing w:before="15" w:after="15" w:line="319" w:lineRule="exact"/>
              <w:ind w:left="30" w:right="30" w:firstLine="602"/>
              <w:rPr>
                <w:color w:val="000000"/>
                <w:szCs w:val="28"/>
              </w:rPr>
            </w:pPr>
          </w:p>
        </w:tc>
      </w:tr>
      <w:tr w:rsidR="00AC1237" w:rsidTr="0000541F">
        <w:trPr>
          <w:trHeight w:hRule="exact" w:val="385"/>
        </w:trPr>
        <w:tc>
          <w:tcPr>
            <w:tcW w:w="9666" w:type="dxa"/>
            <w:tcBorders>
              <w:top w:val="nil"/>
              <w:left w:val="nil"/>
              <w:bottom w:val="nil"/>
              <w:right w:val="nil"/>
            </w:tcBorders>
            <w:shd w:val="clear" w:color="auto" w:fill="FFFFFF"/>
            <w:vAlign w:val="center"/>
          </w:tcPr>
          <w:p w:rsidR="00BB18DB" w:rsidRDefault="00BB18DB" w:rsidP="00BB18DB">
            <w:pPr>
              <w:ind w:firstLine="0"/>
              <w:jc w:val="both"/>
              <w:rPr>
                <w:szCs w:val="28"/>
              </w:rPr>
            </w:pPr>
            <w:r w:rsidRPr="00C31EE5">
              <w:rPr>
                <w:color w:val="000000"/>
                <w:szCs w:val="28"/>
              </w:rPr>
              <w:t xml:space="preserve">        </w:t>
            </w:r>
            <w:r w:rsidR="00AC1237" w:rsidRPr="00C31EE5">
              <w:rPr>
                <w:color w:val="000000"/>
                <w:szCs w:val="28"/>
              </w:rPr>
              <w:t>Телефон</w:t>
            </w:r>
            <w:r w:rsidRPr="00C31EE5">
              <w:rPr>
                <w:color w:val="000000"/>
                <w:szCs w:val="28"/>
              </w:rPr>
              <w:t>: 7 (495) 7881717, доб.: 635</w:t>
            </w:r>
            <w:r w:rsidR="00CA05F0" w:rsidRPr="00C31EE5">
              <w:rPr>
                <w:color w:val="000000"/>
                <w:szCs w:val="28"/>
              </w:rPr>
              <w:t>5; факс 8 (3022) 225499</w:t>
            </w:r>
          </w:p>
          <w:p w:rsidR="00AC1237" w:rsidRDefault="00AC1237" w:rsidP="00BB18DB">
            <w:pPr>
              <w:widowControl w:val="0"/>
              <w:autoSpaceDE w:val="0"/>
              <w:autoSpaceDN w:val="0"/>
              <w:adjustRightInd w:val="0"/>
              <w:spacing w:before="15" w:after="15" w:line="319" w:lineRule="exact"/>
              <w:ind w:left="30" w:right="30" w:firstLine="602"/>
              <w:rPr>
                <w:color w:val="000000"/>
                <w:szCs w:val="28"/>
              </w:rPr>
            </w:pPr>
          </w:p>
          <w:p w:rsidR="00BB18DB" w:rsidRDefault="00BB18DB" w:rsidP="00BB18DB">
            <w:pPr>
              <w:widowControl w:val="0"/>
              <w:autoSpaceDE w:val="0"/>
              <w:autoSpaceDN w:val="0"/>
              <w:adjustRightInd w:val="0"/>
              <w:spacing w:before="15" w:after="15" w:line="319" w:lineRule="exact"/>
              <w:ind w:left="30" w:right="30" w:firstLine="602"/>
              <w:rPr>
                <w:color w:val="000000"/>
                <w:szCs w:val="28"/>
              </w:rPr>
            </w:pPr>
          </w:p>
          <w:p w:rsidR="00BB18DB" w:rsidRDefault="00BB18DB" w:rsidP="00BB18DB">
            <w:pPr>
              <w:widowControl w:val="0"/>
              <w:autoSpaceDE w:val="0"/>
              <w:autoSpaceDN w:val="0"/>
              <w:adjustRightInd w:val="0"/>
              <w:spacing w:before="15" w:after="15" w:line="319" w:lineRule="exact"/>
              <w:ind w:left="30" w:right="30" w:firstLine="602"/>
              <w:rPr>
                <w:color w:val="000000"/>
                <w:szCs w:val="28"/>
              </w:rPr>
            </w:pPr>
          </w:p>
        </w:tc>
      </w:tr>
      <w:tr w:rsidR="00BB18DB" w:rsidTr="0000541F">
        <w:trPr>
          <w:trHeight w:hRule="exact" w:val="385"/>
        </w:trPr>
        <w:tc>
          <w:tcPr>
            <w:tcW w:w="9666" w:type="dxa"/>
            <w:tcBorders>
              <w:top w:val="nil"/>
              <w:left w:val="nil"/>
              <w:bottom w:val="nil"/>
              <w:right w:val="nil"/>
            </w:tcBorders>
            <w:shd w:val="clear" w:color="auto" w:fill="FFFFFF"/>
            <w:vAlign w:val="center"/>
          </w:tcPr>
          <w:p w:rsidR="00BB18DB" w:rsidRDefault="00BB18DB" w:rsidP="00BB18DB">
            <w:pPr>
              <w:ind w:firstLine="0"/>
              <w:jc w:val="both"/>
              <w:rPr>
                <w:color w:val="000000"/>
                <w:szCs w:val="28"/>
              </w:rPr>
            </w:pPr>
          </w:p>
        </w:tc>
      </w:tr>
    </w:tbl>
    <w:p w:rsidR="00AC1237" w:rsidRPr="00083273" w:rsidRDefault="00AC1237" w:rsidP="00AC1237">
      <w:pPr>
        <w:pStyle w:val="1"/>
        <w:ind w:firstLine="708"/>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AC1237" w:rsidTr="0000541F">
        <w:trPr>
          <w:trHeight w:hRule="exact" w:val="385"/>
        </w:trPr>
        <w:tc>
          <w:tcPr>
            <w:tcW w:w="9666" w:type="dxa"/>
            <w:tcBorders>
              <w:top w:val="nil"/>
              <w:left w:val="nil"/>
              <w:bottom w:val="nil"/>
              <w:right w:val="nil"/>
            </w:tcBorders>
            <w:shd w:val="clear" w:color="auto" w:fill="FFFFFF"/>
            <w:vAlign w:val="center"/>
          </w:tcPr>
          <w:p w:rsidR="00AC1237" w:rsidRDefault="00AC1237" w:rsidP="0000541F">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AC1237" w:rsidTr="0000541F">
        <w:trPr>
          <w:trHeight w:hRule="exact" w:val="385"/>
        </w:trPr>
        <w:tc>
          <w:tcPr>
            <w:tcW w:w="9666" w:type="dxa"/>
            <w:tcBorders>
              <w:top w:val="nil"/>
              <w:left w:val="nil"/>
              <w:bottom w:val="nil"/>
              <w:right w:val="nil"/>
            </w:tcBorders>
            <w:shd w:val="clear" w:color="auto" w:fill="FFFFFF"/>
            <w:vAlign w:val="center"/>
          </w:tcPr>
          <w:p w:rsidR="00AC1237" w:rsidRDefault="00AC1237" w:rsidP="0000541F">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AC1237" w:rsidTr="0000541F">
        <w:trPr>
          <w:trHeight w:hRule="exact" w:val="385"/>
        </w:trPr>
        <w:tc>
          <w:tcPr>
            <w:tcW w:w="9666" w:type="dxa"/>
            <w:tcBorders>
              <w:top w:val="nil"/>
              <w:left w:val="nil"/>
              <w:bottom w:val="nil"/>
              <w:right w:val="nil"/>
            </w:tcBorders>
            <w:shd w:val="clear" w:color="auto" w:fill="FFFFFF"/>
            <w:vAlign w:val="center"/>
          </w:tcPr>
          <w:p w:rsidR="00AC1237" w:rsidRDefault="00AC1237" w:rsidP="0000541F">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B18DB" w:rsidRPr="004E3AC2" w:rsidRDefault="00124964" w:rsidP="00BB18DB">
      <w:pPr>
        <w:pStyle w:val="1"/>
        <w:suppressAutoHyphens/>
        <w:ind w:firstLine="0"/>
        <w:rPr>
          <w:szCs w:val="28"/>
        </w:rPr>
      </w:pPr>
      <w:r w:rsidRPr="00AC0842">
        <w:rPr>
          <w:szCs w:val="28"/>
        </w:rPr>
        <w:t xml:space="preserve">Предмет договора: </w:t>
      </w:r>
      <w:r w:rsidR="00BB18DB" w:rsidRPr="00C172E2">
        <w:rPr>
          <w:szCs w:val="28"/>
        </w:rPr>
        <w:t xml:space="preserve">право на заключение договора на </w:t>
      </w:r>
      <w:r w:rsidR="00BB18DB">
        <w:rPr>
          <w:szCs w:val="28"/>
        </w:rPr>
        <w:t>поставку шин для автопогрузчиков типа «Ричстакер» грузоподъемностью 45 тонн, для нужд Контейнерного терминала Забайкальск филиала ПАО «ТрансКонтейнер» на Забайкальской железной дороге.</w:t>
      </w:r>
    </w:p>
    <w:p w:rsidR="00BB18DB" w:rsidRPr="00BB18DB" w:rsidRDefault="00124964" w:rsidP="002C0F1D">
      <w:pPr>
        <w:jc w:val="both"/>
        <w:rPr>
          <w:szCs w:val="28"/>
        </w:rPr>
      </w:pPr>
      <w:r w:rsidRPr="00AC0842">
        <w:rPr>
          <w:szCs w:val="28"/>
        </w:rPr>
        <w:t xml:space="preserve">Начальная (максимальная) цена договора: </w:t>
      </w:r>
      <w:r w:rsidR="00AC0842" w:rsidRPr="00AC0842">
        <w:rPr>
          <w:szCs w:val="28"/>
        </w:rPr>
        <w:t xml:space="preserve"> </w:t>
      </w:r>
      <w:r w:rsidR="00BB18DB" w:rsidRPr="00BB18DB">
        <w:rPr>
          <w:b/>
          <w:szCs w:val="28"/>
        </w:rPr>
        <w:t>2 142 000  (два миллиона сто сорок две тысячи) рублей 00 копеек</w:t>
      </w:r>
      <w:r w:rsidR="00BB18DB" w:rsidRPr="00BB18DB">
        <w:rPr>
          <w:szCs w:val="28"/>
        </w:rPr>
        <w:t xml:space="preserve"> с учетом всех расходов Поставщика, связанных с приобретением товара, транспортными расходами по доставке товара, погрузо-разгрузочными работами, всех налогов и обязательных платежей, кроме НДС.</w:t>
      </w:r>
    </w:p>
    <w:p w:rsidR="00124964" w:rsidRPr="00BB18DB" w:rsidRDefault="00124964" w:rsidP="002C0F1D">
      <w:pPr>
        <w:jc w:val="both"/>
        <w:rPr>
          <w:szCs w:val="28"/>
        </w:rPr>
      </w:pPr>
      <w:r w:rsidRPr="00BB18D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53363B" w:rsidTr="007F577C">
        <w:tc>
          <w:tcPr>
            <w:tcW w:w="675" w:type="dxa"/>
            <w:shd w:val="clear" w:color="auto" w:fill="auto"/>
          </w:tcPr>
          <w:p w:rsidR="00AC0842" w:rsidRPr="0053363B" w:rsidRDefault="00AC0842" w:rsidP="007F577C">
            <w:pPr>
              <w:ind w:firstLine="0"/>
              <w:rPr>
                <w:sz w:val="24"/>
                <w:szCs w:val="24"/>
              </w:rPr>
            </w:pPr>
            <w:r w:rsidRPr="0053363B">
              <w:rPr>
                <w:sz w:val="24"/>
                <w:szCs w:val="24"/>
              </w:rPr>
              <w:t>№</w:t>
            </w:r>
          </w:p>
        </w:tc>
        <w:tc>
          <w:tcPr>
            <w:tcW w:w="1843" w:type="dxa"/>
            <w:shd w:val="clear" w:color="auto" w:fill="auto"/>
          </w:tcPr>
          <w:p w:rsidR="00AC0842" w:rsidRPr="0053363B" w:rsidRDefault="00AC0842" w:rsidP="007F577C">
            <w:pPr>
              <w:ind w:firstLine="0"/>
              <w:rPr>
                <w:sz w:val="24"/>
                <w:szCs w:val="24"/>
              </w:rPr>
            </w:pPr>
            <w:r w:rsidRPr="0053363B">
              <w:rPr>
                <w:sz w:val="24"/>
                <w:szCs w:val="24"/>
              </w:rPr>
              <w:t>Классификация по ОКДП</w:t>
            </w:r>
            <w:r w:rsidR="00100F83" w:rsidRPr="0053363B">
              <w:rPr>
                <w:sz w:val="24"/>
                <w:szCs w:val="24"/>
              </w:rPr>
              <w:t xml:space="preserve"> 2</w:t>
            </w:r>
          </w:p>
        </w:tc>
        <w:tc>
          <w:tcPr>
            <w:tcW w:w="1843" w:type="dxa"/>
            <w:shd w:val="clear" w:color="auto" w:fill="auto"/>
          </w:tcPr>
          <w:p w:rsidR="00AC0842" w:rsidRPr="0053363B" w:rsidRDefault="00AC0842" w:rsidP="007F577C">
            <w:pPr>
              <w:ind w:firstLine="0"/>
              <w:rPr>
                <w:sz w:val="24"/>
                <w:szCs w:val="24"/>
              </w:rPr>
            </w:pPr>
            <w:r w:rsidRPr="0053363B">
              <w:rPr>
                <w:sz w:val="24"/>
                <w:szCs w:val="24"/>
              </w:rPr>
              <w:t>Классификация по ОКВЭД</w:t>
            </w:r>
            <w:r w:rsidR="00100F83" w:rsidRPr="0053363B">
              <w:rPr>
                <w:sz w:val="24"/>
                <w:szCs w:val="24"/>
              </w:rPr>
              <w:t xml:space="preserve"> 2</w:t>
            </w:r>
          </w:p>
        </w:tc>
        <w:tc>
          <w:tcPr>
            <w:tcW w:w="1292" w:type="dxa"/>
            <w:shd w:val="clear" w:color="auto" w:fill="auto"/>
          </w:tcPr>
          <w:p w:rsidR="00AC0842" w:rsidRPr="0053363B" w:rsidRDefault="00AC0842" w:rsidP="007F577C">
            <w:pPr>
              <w:ind w:firstLine="0"/>
              <w:rPr>
                <w:sz w:val="24"/>
                <w:szCs w:val="24"/>
              </w:rPr>
            </w:pPr>
            <w:r w:rsidRPr="0053363B">
              <w:rPr>
                <w:sz w:val="24"/>
                <w:szCs w:val="24"/>
              </w:rPr>
              <w:t>Ед. измерения</w:t>
            </w:r>
          </w:p>
        </w:tc>
        <w:tc>
          <w:tcPr>
            <w:tcW w:w="1417" w:type="dxa"/>
            <w:shd w:val="clear" w:color="auto" w:fill="auto"/>
          </w:tcPr>
          <w:p w:rsidR="00AC0842" w:rsidRPr="0053363B" w:rsidRDefault="00AC0842" w:rsidP="007F577C">
            <w:pPr>
              <w:ind w:firstLine="0"/>
              <w:rPr>
                <w:sz w:val="24"/>
                <w:szCs w:val="24"/>
              </w:rPr>
            </w:pPr>
            <w:r w:rsidRPr="0053363B">
              <w:rPr>
                <w:sz w:val="24"/>
                <w:szCs w:val="24"/>
              </w:rPr>
              <w:t>Количество (Объем)</w:t>
            </w:r>
          </w:p>
        </w:tc>
        <w:tc>
          <w:tcPr>
            <w:tcW w:w="2677" w:type="dxa"/>
            <w:shd w:val="clear" w:color="auto" w:fill="auto"/>
          </w:tcPr>
          <w:p w:rsidR="00AC0842" w:rsidRPr="0053363B" w:rsidRDefault="00AC0842" w:rsidP="007F577C">
            <w:pPr>
              <w:ind w:firstLine="0"/>
              <w:rPr>
                <w:sz w:val="24"/>
                <w:szCs w:val="24"/>
              </w:rPr>
            </w:pPr>
            <w:r w:rsidRPr="0053363B">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53363B" w:rsidRDefault="00C518F8" w:rsidP="007F577C">
            <w:pPr>
              <w:ind w:firstLine="0"/>
              <w:rPr>
                <w:sz w:val="24"/>
                <w:szCs w:val="24"/>
              </w:rPr>
            </w:pPr>
            <w:r w:rsidRPr="0053363B">
              <w:rPr>
                <w:sz w:val="24"/>
                <w:szCs w:val="24"/>
              </w:rPr>
              <w:t>1.</w:t>
            </w:r>
          </w:p>
        </w:tc>
        <w:tc>
          <w:tcPr>
            <w:tcW w:w="1843" w:type="dxa"/>
            <w:shd w:val="clear" w:color="auto" w:fill="auto"/>
          </w:tcPr>
          <w:p w:rsidR="00AC0842" w:rsidRPr="0053363B" w:rsidRDefault="00100F83" w:rsidP="007F577C">
            <w:pPr>
              <w:ind w:firstLine="0"/>
              <w:rPr>
                <w:sz w:val="24"/>
                <w:szCs w:val="24"/>
              </w:rPr>
            </w:pPr>
            <w:r w:rsidRPr="0053363B">
              <w:rPr>
                <w:sz w:val="24"/>
                <w:szCs w:val="24"/>
              </w:rPr>
              <w:t>22.11.14.191</w:t>
            </w:r>
          </w:p>
        </w:tc>
        <w:tc>
          <w:tcPr>
            <w:tcW w:w="1843" w:type="dxa"/>
            <w:shd w:val="clear" w:color="auto" w:fill="auto"/>
          </w:tcPr>
          <w:p w:rsidR="00AC0842" w:rsidRPr="0053363B" w:rsidRDefault="00100F83" w:rsidP="007F577C">
            <w:pPr>
              <w:ind w:firstLine="0"/>
              <w:rPr>
                <w:sz w:val="24"/>
                <w:szCs w:val="24"/>
              </w:rPr>
            </w:pPr>
            <w:r w:rsidRPr="0053363B">
              <w:rPr>
                <w:sz w:val="24"/>
                <w:szCs w:val="24"/>
              </w:rPr>
              <w:t>22.11</w:t>
            </w:r>
          </w:p>
        </w:tc>
        <w:tc>
          <w:tcPr>
            <w:tcW w:w="1292" w:type="dxa"/>
            <w:shd w:val="clear" w:color="auto" w:fill="auto"/>
          </w:tcPr>
          <w:p w:rsidR="00AC0842" w:rsidRPr="0053363B" w:rsidRDefault="00100F83" w:rsidP="007F577C">
            <w:pPr>
              <w:ind w:firstLine="0"/>
              <w:rPr>
                <w:sz w:val="24"/>
                <w:szCs w:val="24"/>
              </w:rPr>
            </w:pPr>
            <w:r w:rsidRPr="0053363B">
              <w:rPr>
                <w:sz w:val="24"/>
                <w:szCs w:val="24"/>
              </w:rPr>
              <w:t>Условная штука</w:t>
            </w:r>
          </w:p>
        </w:tc>
        <w:tc>
          <w:tcPr>
            <w:tcW w:w="1417" w:type="dxa"/>
            <w:shd w:val="clear" w:color="auto" w:fill="auto"/>
          </w:tcPr>
          <w:p w:rsidR="00AC0842" w:rsidRPr="0053363B" w:rsidRDefault="00100F83" w:rsidP="007F577C">
            <w:pPr>
              <w:ind w:firstLine="0"/>
              <w:rPr>
                <w:sz w:val="24"/>
                <w:szCs w:val="24"/>
              </w:rPr>
            </w:pPr>
            <w:r w:rsidRPr="0053363B">
              <w:rPr>
                <w:sz w:val="24"/>
                <w:szCs w:val="24"/>
              </w:rPr>
              <w:t>12</w:t>
            </w:r>
          </w:p>
        </w:tc>
        <w:tc>
          <w:tcPr>
            <w:tcW w:w="2677" w:type="dxa"/>
            <w:shd w:val="clear" w:color="auto" w:fill="auto"/>
          </w:tcPr>
          <w:p w:rsidR="00AC0842" w:rsidRPr="007F577C" w:rsidRDefault="003A37C7" w:rsidP="007F577C">
            <w:pPr>
              <w:ind w:firstLine="0"/>
              <w:rPr>
                <w:sz w:val="24"/>
                <w:szCs w:val="24"/>
              </w:rPr>
            </w:pPr>
            <w:r w:rsidRPr="0053363B">
              <w:rPr>
                <w:sz w:val="24"/>
                <w:szCs w:val="24"/>
              </w:rPr>
              <w:t>Строка г</w:t>
            </w:r>
            <w:r w:rsidR="008217F8" w:rsidRPr="0053363B">
              <w:rPr>
                <w:sz w:val="24"/>
                <w:szCs w:val="24"/>
              </w:rPr>
              <w:t>одового плана закупок</w:t>
            </w:r>
            <w:r w:rsidR="00CF0827" w:rsidRPr="0053363B">
              <w:rPr>
                <w:sz w:val="24"/>
                <w:szCs w:val="24"/>
              </w:rPr>
              <w:t xml:space="preserve"> № </w:t>
            </w:r>
            <w:r w:rsidR="0053363B" w:rsidRPr="0053363B">
              <w:rPr>
                <w:sz w:val="24"/>
                <w:szCs w:val="24"/>
              </w:rPr>
              <w:t>46</w:t>
            </w:r>
          </w:p>
        </w:tc>
      </w:tr>
    </w:tbl>
    <w:p w:rsidR="00BB18DB" w:rsidRPr="00EC183A" w:rsidRDefault="00482BFC" w:rsidP="00BB18DB">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B18DB">
        <w:rPr>
          <w:szCs w:val="28"/>
        </w:rPr>
        <w:t xml:space="preserve">: </w:t>
      </w:r>
      <w:r w:rsidR="00BB18DB" w:rsidRPr="00EC183A">
        <w:t>Российская Федерация, Забайкальский край, пгт. Забайкальск, ул. 1 Мая, 7.</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B18DB">
        <w:rPr>
          <w:szCs w:val="28"/>
        </w:rPr>
        <w:t>с</w:t>
      </w:r>
      <w:r w:rsidR="006E65EB" w:rsidRPr="00BB18DB">
        <w:rPr>
          <w:szCs w:val="28"/>
        </w:rPr>
        <w:t xml:space="preserve"> </w:t>
      </w:r>
      <w:r w:rsidR="00082A72" w:rsidRPr="00BB18DB">
        <w:rPr>
          <w:szCs w:val="28"/>
        </w:rPr>
        <w:t xml:space="preserve"> «</w:t>
      </w:r>
      <w:r w:rsidR="00BB18DB" w:rsidRPr="00BB18DB">
        <w:rPr>
          <w:szCs w:val="28"/>
        </w:rPr>
        <w:t>01</w:t>
      </w:r>
      <w:r w:rsidR="00082A72" w:rsidRPr="00BB18DB">
        <w:rPr>
          <w:szCs w:val="28"/>
        </w:rPr>
        <w:t xml:space="preserve">» </w:t>
      </w:r>
      <w:r w:rsidR="00BB18DB" w:rsidRPr="00BB18DB">
        <w:rPr>
          <w:szCs w:val="28"/>
        </w:rPr>
        <w:t>февраля</w:t>
      </w:r>
      <w:r w:rsidR="00082A72" w:rsidRPr="00BB18DB">
        <w:rPr>
          <w:szCs w:val="28"/>
        </w:rPr>
        <w:t xml:space="preserve"> 201</w:t>
      </w:r>
      <w:r w:rsidR="00254E29" w:rsidRPr="00BB18DB">
        <w:rPr>
          <w:szCs w:val="28"/>
        </w:rPr>
        <w:t>6</w:t>
      </w:r>
      <w:r w:rsidRPr="00BB18DB">
        <w:rPr>
          <w:szCs w:val="28"/>
        </w:rPr>
        <w:t xml:space="preserve"> г. </w:t>
      </w:r>
      <w:r w:rsidR="00BB18DB" w:rsidRPr="00BB18DB">
        <w:rPr>
          <w:szCs w:val="28"/>
        </w:rPr>
        <w:t>по «24</w:t>
      </w:r>
      <w:r w:rsidR="00082A72" w:rsidRPr="00BB18DB">
        <w:rPr>
          <w:szCs w:val="28"/>
        </w:rPr>
        <w:t xml:space="preserve">» </w:t>
      </w:r>
      <w:r w:rsidR="00BB18DB" w:rsidRPr="00BB18DB">
        <w:rPr>
          <w:szCs w:val="28"/>
        </w:rPr>
        <w:t>февраля</w:t>
      </w:r>
      <w:r w:rsidR="00082A72" w:rsidRPr="00BB18DB">
        <w:rPr>
          <w:szCs w:val="28"/>
        </w:rPr>
        <w:t xml:space="preserve"> 201</w:t>
      </w:r>
      <w:r w:rsidR="00254E29" w:rsidRPr="00BB18DB">
        <w:rPr>
          <w:szCs w:val="28"/>
        </w:rPr>
        <w:t>6</w:t>
      </w:r>
      <w:r w:rsidRPr="00BB18DB">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5634C1" w:rsidRPr="00BB18DB">
        <w:rPr>
          <w:szCs w:val="28"/>
        </w:rPr>
        <w:t>).</w:t>
      </w:r>
      <w:r w:rsidR="00772A14" w:rsidRPr="00BB18DB">
        <w:rPr>
          <w:szCs w:val="28"/>
        </w:rPr>
        <w:t xml:space="preserve"> П</w:t>
      </w:r>
      <w:r w:rsidR="00662448" w:rsidRPr="00BB18DB">
        <w:rPr>
          <w:szCs w:val="28"/>
        </w:rPr>
        <w:t xml:space="preserve">редоставление </w:t>
      </w:r>
      <w:r w:rsidR="00977250" w:rsidRPr="00BB18DB">
        <w:rPr>
          <w:szCs w:val="28"/>
        </w:rPr>
        <w:t xml:space="preserve">Заказчиком </w:t>
      </w:r>
      <w:r w:rsidR="00662448" w:rsidRPr="00BB18DB">
        <w:rPr>
          <w:szCs w:val="28"/>
        </w:rPr>
        <w:t xml:space="preserve">документации </w:t>
      </w:r>
      <w:r w:rsidR="00237904" w:rsidRPr="00BB18DB">
        <w:rPr>
          <w:szCs w:val="28"/>
        </w:rPr>
        <w:t>на материальном (бумажном) носителе</w:t>
      </w:r>
      <w:r w:rsidR="00662448" w:rsidRPr="00BB18DB">
        <w:rPr>
          <w:szCs w:val="28"/>
        </w:rPr>
        <w:t xml:space="preserve"> не предусмотрен</w:t>
      </w:r>
      <w:r w:rsidR="00772A14" w:rsidRPr="00BB18DB">
        <w:rPr>
          <w:szCs w:val="28"/>
        </w:rPr>
        <w:t>о</w:t>
      </w:r>
      <w:r w:rsidR="00237904" w:rsidRPr="00BB18D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B18D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850BA" w:rsidRDefault="00BB18DB" w:rsidP="007B4A2D">
      <w:pPr>
        <w:jc w:val="both"/>
        <w:rPr>
          <w:b/>
        </w:rPr>
      </w:pPr>
      <w:r w:rsidRPr="001850BA">
        <w:rPr>
          <w:szCs w:val="28"/>
        </w:rPr>
        <w:t>«24</w:t>
      </w:r>
      <w:r w:rsidR="00082A72" w:rsidRPr="001850BA">
        <w:rPr>
          <w:szCs w:val="28"/>
        </w:rPr>
        <w:t xml:space="preserve">» </w:t>
      </w:r>
      <w:r w:rsidRPr="001850BA">
        <w:rPr>
          <w:szCs w:val="28"/>
        </w:rPr>
        <w:t>февраля</w:t>
      </w:r>
      <w:r w:rsidR="00082A72" w:rsidRPr="001850BA">
        <w:rPr>
          <w:szCs w:val="28"/>
        </w:rPr>
        <w:t xml:space="preserve"> 201</w:t>
      </w:r>
      <w:r w:rsidR="00254E29" w:rsidRPr="001850BA">
        <w:rPr>
          <w:szCs w:val="28"/>
        </w:rPr>
        <w:t>6</w:t>
      </w:r>
      <w:r w:rsidR="000A67CD" w:rsidRPr="001850BA">
        <w:rPr>
          <w:szCs w:val="28"/>
        </w:rPr>
        <w:t xml:space="preserve"> г</w:t>
      </w:r>
      <w:r w:rsidR="00082A72" w:rsidRPr="001850BA">
        <w:rPr>
          <w:szCs w:val="28"/>
        </w:rPr>
        <w:t>.</w:t>
      </w:r>
      <w:r w:rsidR="00CC5281" w:rsidRPr="001850BA">
        <w:t xml:space="preserve"> 14 </w:t>
      </w:r>
      <w:r w:rsidR="00024F41" w:rsidRPr="001850BA">
        <w:t>час. 00</w:t>
      </w:r>
      <w:r w:rsidR="000A67CD" w:rsidRPr="001850BA">
        <w:t xml:space="preserve"> мин.</w:t>
      </w:r>
    </w:p>
    <w:p w:rsidR="00BB18DB" w:rsidRPr="000A67CD" w:rsidRDefault="000A67CD" w:rsidP="00BB18DB">
      <w:pPr>
        <w:jc w:val="both"/>
      </w:pPr>
      <w:r w:rsidRPr="001850BA">
        <w:t xml:space="preserve">Место: </w:t>
      </w:r>
      <w:r w:rsidR="00BB18DB" w:rsidRPr="001850BA">
        <w:t>Российская Федерация, 672000, Забайкальский край, г. Чита, ул. Анохина, 91, корпус 2, каб. 504.</w:t>
      </w:r>
      <w:r w:rsidR="00BB18DB">
        <w:t xml:space="preserve"> </w:t>
      </w:r>
    </w:p>
    <w:p w:rsidR="000A67CD" w:rsidRPr="000A67CD" w:rsidRDefault="000A67CD" w:rsidP="007B4A2D">
      <w:pPr>
        <w:jc w:val="both"/>
      </w:pP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1850BA" w:rsidRDefault="001850BA" w:rsidP="00B677F8">
      <w:pPr>
        <w:jc w:val="both"/>
        <w:rPr>
          <w:b/>
        </w:rPr>
      </w:pPr>
      <w:r w:rsidRPr="001850BA">
        <w:rPr>
          <w:szCs w:val="28"/>
        </w:rPr>
        <w:t>«24</w:t>
      </w:r>
      <w:r w:rsidR="00B677F8" w:rsidRPr="001850BA">
        <w:rPr>
          <w:szCs w:val="28"/>
        </w:rPr>
        <w:t xml:space="preserve">» </w:t>
      </w:r>
      <w:r w:rsidRPr="001850BA">
        <w:rPr>
          <w:szCs w:val="28"/>
        </w:rPr>
        <w:t>февраля</w:t>
      </w:r>
      <w:r w:rsidR="00B677F8" w:rsidRPr="001850BA">
        <w:rPr>
          <w:szCs w:val="28"/>
        </w:rPr>
        <w:t xml:space="preserve"> 201</w:t>
      </w:r>
      <w:r w:rsidR="00254E29" w:rsidRPr="001850BA">
        <w:rPr>
          <w:szCs w:val="28"/>
        </w:rPr>
        <w:t>6</w:t>
      </w:r>
      <w:r w:rsidR="00B677F8" w:rsidRPr="001850BA">
        <w:rPr>
          <w:szCs w:val="28"/>
        </w:rPr>
        <w:t xml:space="preserve"> г.</w:t>
      </w:r>
      <w:r w:rsidR="00CC5281" w:rsidRPr="001850BA">
        <w:t xml:space="preserve"> 14 </w:t>
      </w:r>
      <w:r w:rsidR="00B677F8" w:rsidRPr="001850BA">
        <w:t>час. 00 мин.</w:t>
      </w:r>
    </w:p>
    <w:p w:rsidR="001850BA" w:rsidRPr="0039714B" w:rsidRDefault="00962FD2" w:rsidP="001850BA">
      <w:pPr>
        <w:jc w:val="both"/>
      </w:pPr>
      <w:r w:rsidRPr="001850BA">
        <w:t xml:space="preserve">Место: </w:t>
      </w:r>
      <w:r w:rsidR="001850BA" w:rsidRPr="001850BA">
        <w:t>Российская Федерация, 672000, Забайкальский край, г. Чита, ул. Анохина, 91, корпус 2, каб. 603.</w:t>
      </w:r>
      <w:r w:rsidR="001850BA" w:rsidRPr="0039714B">
        <w:t xml:space="preserve"> </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1850BA" w:rsidRDefault="003A37C7" w:rsidP="00B677F8">
      <w:pPr>
        <w:jc w:val="both"/>
        <w:rPr>
          <w:b/>
        </w:rPr>
      </w:pPr>
      <w:r w:rsidRPr="001850BA">
        <w:rPr>
          <w:szCs w:val="28"/>
        </w:rPr>
        <w:t>«</w:t>
      </w:r>
      <w:r w:rsidR="001850BA" w:rsidRPr="001850BA">
        <w:rPr>
          <w:szCs w:val="28"/>
        </w:rPr>
        <w:t>25</w:t>
      </w:r>
      <w:r w:rsidRPr="001850BA">
        <w:rPr>
          <w:szCs w:val="28"/>
        </w:rPr>
        <w:t>»</w:t>
      </w:r>
      <w:r w:rsidR="001850BA" w:rsidRPr="001850BA">
        <w:rPr>
          <w:szCs w:val="28"/>
        </w:rPr>
        <w:t xml:space="preserve"> февраля</w:t>
      </w:r>
      <w:r w:rsidRPr="001850BA">
        <w:rPr>
          <w:szCs w:val="28"/>
        </w:rPr>
        <w:t xml:space="preserve"> 201</w:t>
      </w:r>
      <w:r w:rsidR="00254E29" w:rsidRPr="001850BA">
        <w:rPr>
          <w:szCs w:val="28"/>
        </w:rPr>
        <w:t>6</w:t>
      </w:r>
      <w:r w:rsidR="00B677F8" w:rsidRPr="001850BA">
        <w:rPr>
          <w:szCs w:val="28"/>
        </w:rPr>
        <w:t xml:space="preserve"> г.</w:t>
      </w:r>
      <w:r w:rsidR="00CC5281" w:rsidRPr="001850BA">
        <w:t xml:space="preserve"> 14 </w:t>
      </w:r>
      <w:r w:rsidR="00B677F8" w:rsidRPr="001850BA">
        <w:t>час. 00 мин.</w:t>
      </w:r>
    </w:p>
    <w:p w:rsidR="001850BA" w:rsidRPr="0039714B" w:rsidRDefault="00962FD2" w:rsidP="001850BA">
      <w:pPr>
        <w:jc w:val="both"/>
      </w:pPr>
      <w:r w:rsidRPr="001850BA">
        <w:t xml:space="preserve">Место: </w:t>
      </w:r>
      <w:r w:rsidR="001850BA" w:rsidRPr="001850BA">
        <w:t>Российская Федерация, 672000, Забайкальский край, г. Чита, ул. Анохина, 91, корпус 2, каб. 603.</w:t>
      </w:r>
      <w:r w:rsidR="001850BA" w:rsidRPr="0039714B">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1850BA" w:rsidRDefault="00A80137" w:rsidP="00B677F8">
      <w:pPr>
        <w:jc w:val="both"/>
        <w:rPr>
          <w:b/>
        </w:rPr>
      </w:pPr>
      <w:r w:rsidRPr="001850BA">
        <w:t xml:space="preserve">не позднее </w:t>
      </w:r>
      <w:r w:rsidR="001850BA" w:rsidRPr="001850BA">
        <w:rPr>
          <w:szCs w:val="28"/>
        </w:rPr>
        <w:t>«26</w:t>
      </w:r>
      <w:r w:rsidR="003C58C8" w:rsidRPr="001850BA">
        <w:rPr>
          <w:szCs w:val="28"/>
        </w:rPr>
        <w:t>»</w:t>
      </w:r>
      <w:r w:rsidR="001850BA" w:rsidRPr="001850BA">
        <w:rPr>
          <w:szCs w:val="28"/>
        </w:rPr>
        <w:t xml:space="preserve"> февраля</w:t>
      </w:r>
      <w:r w:rsidR="003C58C8" w:rsidRPr="001850BA">
        <w:rPr>
          <w:szCs w:val="28"/>
        </w:rPr>
        <w:t xml:space="preserve"> 201</w:t>
      </w:r>
      <w:r w:rsidR="00254E29" w:rsidRPr="001850BA">
        <w:rPr>
          <w:szCs w:val="28"/>
        </w:rPr>
        <w:t>6</w:t>
      </w:r>
      <w:r w:rsidR="00B677F8" w:rsidRPr="001850BA">
        <w:rPr>
          <w:szCs w:val="28"/>
        </w:rPr>
        <w:t xml:space="preserve"> г.</w:t>
      </w:r>
      <w:r w:rsidR="00CC5281" w:rsidRPr="001850BA">
        <w:t xml:space="preserve"> 14 </w:t>
      </w:r>
      <w:r w:rsidR="00B677F8" w:rsidRPr="001850BA">
        <w:t>час. 00 мин.</w:t>
      </w:r>
    </w:p>
    <w:p w:rsidR="00962FD2" w:rsidRPr="000A67CD" w:rsidRDefault="00962FD2" w:rsidP="00962FD2">
      <w:pPr>
        <w:jc w:val="both"/>
      </w:pPr>
      <w:r w:rsidRPr="001850BA">
        <w:t xml:space="preserve">Место: </w:t>
      </w:r>
      <w:r w:rsidR="001850BA" w:rsidRPr="001850BA">
        <w:t>Российская Федерация, 672000, Забайкальский край, г. Чита, ул. Анохина, 91, корпус 2, каб. 603.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39" w:rsidRDefault="00526839" w:rsidP="00CB1C18">
      <w:r>
        <w:separator/>
      </w:r>
    </w:p>
  </w:endnote>
  <w:endnote w:type="continuationSeparator" w:id="1">
    <w:p w:rsidR="00526839" w:rsidRDefault="0052683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39" w:rsidRDefault="00526839" w:rsidP="00CB1C18">
      <w:r>
        <w:separator/>
      </w:r>
    </w:p>
  </w:footnote>
  <w:footnote w:type="continuationSeparator" w:id="1">
    <w:p w:rsidR="00526839" w:rsidRDefault="0052683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E0726">
    <w:pPr>
      <w:pStyle w:val="af0"/>
      <w:jc w:val="center"/>
    </w:pPr>
    <w:r>
      <w:fldChar w:fldCharType="begin"/>
    </w:r>
    <w:r w:rsidR="007F577C">
      <w:instrText xml:space="preserve"> PAGE   \* MERGEFORMAT </w:instrText>
    </w:r>
    <w:r>
      <w:fldChar w:fldCharType="separate"/>
    </w:r>
    <w:r w:rsidR="00C622D4">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E0726"/>
    <w:rsid w:val="00100F8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50BA"/>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0395E"/>
    <w:rsid w:val="003106D1"/>
    <w:rsid w:val="0032153B"/>
    <w:rsid w:val="003248F4"/>
    <w:rsid w:val="003302D6"/>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6839"/>
    <w:rsid w:val="00531303"/>
    <w:rsid w:val="0053363B"/>
    <w:rsid w:val="00542DB9"/>
    <w:rsid w:val="00543AC0"/>
    <w:rsid w:val="00553B8C"/>
    <w:rsid w:val="005634C1"/>
    <w:rsid w:val="00564686"/>
    <w:rsid w:val="00583AE4"/>
    <w:rsid w:val="00584D63"/>
    <w:rsid w:val="005A69AB"/>
    <w:rsid w:val="005C1B79"/>
    <w:rsid w:val="005E0384"/>
    <w:rsid w:val="006072F9"/>
    <w:rsid w:val="006117F1"/>
    <w:rsid w:val="00621CE6"/>
    <w:rsid w:val="006323ED"/>
    <w:rsid w:val="006527AA"/>
    <w:rsid w:val="0065729B"/>
    <w:rsid w:val="0065731F"/>
    <w:rsid w:val="00661273"/>
    <w:rsid w:val="00662448"/>
    <w:rsid w:val="006713BF"/>
    <w:rsid w:val="0069002A"/>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85E1E"/>
    <w:rsid w:val="00790FF6"/>
    <w:rsid w:val="00795795"/>
    <w:rsid w:val="007A053B"/>
    <w:rsid w:val="007B4A2D"/>
    <w:rsid w:val="007C1E2C"/>
    <w:rsid w:val="007D6F31"/>
    <w:rsid w:val="007F5506"/>
    <w:rsid w:val="007F577C"/>
    <w:rsid w:val="00807177"/>
    <w:rsid w:val="008128DB"/>
    <w:rsid w:val="008217F8"/>
    <w:rsid w:val="00831584"/>
    <w:rsid w:val="0084526A"/>
    <w:rsid w:val="00852B23"/>
    <w:rsid w:val="00866A1C"/>
    <w:rsid w:val="00877914"/>
    <w:rsid w:val="00884629"/>
    <w:rsid w:val="008B29D7"/>
    <w:rsid w:val="008C4124"/>
    <w:rsid w:val="008C7B27"/>
    <w:rsid w:val="008E0CEC"/>
    <w:rsid w:val="008E1656"/>
    <w:rsid w:val="008F0A98"/>
    <w:rsid w:val="009078A5"/>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1237"/>
    <w:rsid w:val="00AC4035"/>
    <w:rsid w:val="00AC57C2"/>
    <w:rsid w:val="00AC799F"/>
    <w:rsid w:val="00AD69FC"/>
    <w:rsid w:val="00AE71D4"/>
    <w:rsid w:val="00AF3E8A"/>
    <w:rsid w:val="00AF4708"/>
    <w:rsid w:val="00B20DF0"/>
    <w:rsid w:val="00B21959"/>
    <w:rsid w:val="00B27DCF"/>
    <w:rsid w:val="00B3207D"/>
    <w:rsid w:val="00B45C5E"/>
    <w:rsid w:val="00B46F61"/>
    <w:rsid w:val="00B50EA6"/>
    <w:rsid w:val="00B609F1"/>
    <w:rsid w:val="00B65DA2"/>
    <w:rsid w:val="00B677F8"/>
    <w:rsid w:val="00B81AC6"/>
    <w:rsid w:val="00B95D8F"/>
    <w:rsid w:val="00BB18DB"/>
    <w:rsid w:val="00BB7300"/>
    <w:rsid w:val="00BC29CF"/>
    <w:rsid w:val="00BD06F5"/>
    <w:rsid w:val="00BD3223"/>
    <w:rsid w:val="00BD6739"/>
    <w:rsid w:val="00BE4FBE"/>
    <w:rsid w:val="00BE7F31"/>
    <w:rsid w:val="00BF2940"/>
    <w:rsid w:val="00C00A33"/>
    <w:rsid w:val="00C0686E"/>
    <w:rsid w:val="00C10B7F"/>
    <w:rsid w:val="00C15A25"/>
    <w:rsid w:val="00C23B18"/>
    <w:rsid w:val="00C2562C"/>
    <w:rsid w:val="00C31EE5"/>
    <w:rsid w:val="00C375C3"/>
    <w:rsid w:val="00C40A83"/>
    <w:rsid w:val="00C43903"/>
    <w:rsid w:val="00C518F8"/>
    <w:rsid w:val="00C52492"/>
    <w:rsid w:val="00C622D4"/>
    <w:rsid w:val="00C64E36"/>
    <w:rsid w:val="00C710BB"/>
    <w:rsid w:val="00C718D9"/>
    <w:rsid w:val="00C73DDA"/>
    <w:rsid w:val="00CA05F0"/>
    <w:rsid w:val="00CA3A20"/>
    <w:rsid w:val="00CB1C18"/>
    <w:rsid w:val="00CB2E96"/>
    <w:rsid w:val="00CC3B3C"/>
    <w:rsid w:val="00CC5281"/>
    <w:rsid w:val="00CE09CD"/>
    <w:rsid w:val="00CE3802"/>
    <w:rsid w:val="00CF0827"/>
    <w:rsid w:val="00D0636A"/>
    <w:rsid w:val="00D21C01"/>
    <w:rsid w:val="00D32B13"/>
    <w:rsid w:val="00D32F01"/>
    <w:rsid w:val="00D332FC"/>
    <w:rsid w:val="00D35556"/>
    <w:rsid w:val="00D40099"/>
    <w:rsid w:val="00D43A0F"/>
    <w:rsid w:val="00D50A82"/>
    <w:rsid w:val="00D70D67"/>
    <w:rsid w:val="00D73B2F"/>
    <w:rsid w:val="00D7451B"/>
    <w:rsid w:val="00D84F35"/>
    <w:rsid w:val="00D9562C"/>
    <w:rsid w:val="00DB11D3"/>
    <w:rsid w:val="00DC048F"/>
    <w:rsid w:val="00DC62F7"/>
    <w:rsid w:val="00DE5F8C"/>
    <w:rsid w:val="00E00549"/>
    <w:rsid w:val="00E16968"/>
    <w:rsid w:val="00E26F81"/>
    <w:rsid w:val="00E35CDC"/>
    <w:rsid w:val="00E5065E"/>
    <w:rsid w:val="00E50CBA"/>
    <w:rsid w:val="00E7093B"/>
    <w:rsid w:val="00E81819"/>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C8CC9-D6CE-4B0D-A92D-311FF8D99362}">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12</cp:revision>
  <cp:lastPrinted>2016-01-25T03:52:00Z</cp:lastPrinted>
  <dcterms:created xsi:type="dcterms:W3CDTF">2016-01-20T01:42:00Z</dcterms:created>
  <dcterms:modified xsi:type="dcterms:W3CDTF">2016-02-01T07:18:00Z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