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887238" w:rsidP="00F64FC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D27833"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27833">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2783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27833">
                      <w:rPr>
                        <w:rFonts w:ascii="Arial" w:hAnsi="Arial" w:cs="Arial"/>
                        <w:spacing w:val="6"/>
                        <w:sz w:val="18"/>
                        <w:szCs w:val="18"/>
                        <w:lang w:val="en-US"/>
                      </w:rPr>
                      <w:t>@</w:t>
                    </w:r>
                    <w:r w:rsidRPr="00A05799">
                      <w:rPr>
                        <w:rFonts w:ascii="Arial" w:hAnsi="Arial" w:cs="Arial"/>
                        <w:spacing w:val="6"/>
                        <w:sz w:val="18"/>
                        <w:szCs w:val="18"/>
                        <w:lang w:val="en-US"/>
                      </w:rPr>
                      <w:t>trcont</w:t>
                    </w:r>
                    <w:r w:rsidRPr="00D27833">
                      <w:rPr>
                        <w:rFonts w:ascii="Arial" w:hAnsi="Arial" w:cs="Arial"/>
                        <w:spacing w:val="6"/>
                        <w:sz w:val="18"/>
                        <w:szCs w:val="18"/>
                        <w:lang w:val="en-US"/>
                      </w:rPr>
                      <w:t>.</w:t>
                    </w:r>
                    <w:r w:rsidRPr="00A05799">
                      <w:rPr>
                        <w:rFonts w:ascii="Arial" w:hAnsi="Arial" w:cs="Arial"/>
                        <w:spacing w:val="6"/>
                        <w:sz w:val="18"/>
                        <w:szCs w:val="18"/>
                        <w:lang w:val="en-US"/>
                      </w:rPr>
                      <w:t>ru</w:t>
                    </w:r>
                    <w:r w:rsidRPr="00D2783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27833">
                      <w:rPr>
                        <w:rFonts w:ascii="Arial" w:hAnsi="Arial" w:cs="Arial"/>
                        <w:spacing w:val="6"/>
                        <w:sz w:val="18"/>
                        <w:szCs w:val="18"/>
                        <w:lang w:val="en-US"/>
                      </w:rPr>
                      <w:t>.</w:t>
                    </w:r>
                    <w:r w:rsidRPr="00A05799">
                      <w:rPr>
                        <w:rFonts w:ascii="Arial" w:hAnsi="Arial" w:cs="Arial"/>
                        <w:spacing w:val="6"/>
                        <w:sz w:val="18"/>
                        <w:szCs w:val="18"/>
                        <w:lang w:val="en-US"/>
                      </w:rPr>
                      <w:t>trcont</w:t>
                    </w:r>
                    <w:r w:rsidRPr="00D27833">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D27833" w:rsidRDefault="00F64FCD" w:rsidP="00F64FCD">
                    <w:pPr>
                      <w:rPr>
                        <w:rFonts w:ascii="Arial" w:hAnsi="Arial" w:cs="Arial"/>
                        <w:sz w:val="18"/>
                        <w:szCs w:val="18"/>
                        <w:lang w:val="en-US"/>
                      </w:rPr>
                    </w:pPr>
                  </w:p>
                  <w:p w:rsidR="00F64FCD" w:rsidRPr="00DF5C25" w:rsidRDefault="00F64FCD" w:rsidP="00F64FCD">
                    <w:pPr>
                      <w:tabs>
                        <w:tab w:val="right" w:pos="3969"/>
                      </w:tabs>
                      <w:rPr>
                        <w:rFonts w:ascii="Arial" w:hAnsi="Arial" w:cs="Arial"/>
                        <w:color w:val="002D53"/>
                        <w:sz w:val="18"/>
                        <w:szCs w:val="18"/>
                        <w:u w:val="single"/>
                      </w:rPr>
                    </w:pPr>
                    <w:r w:rsidRPr="00D27833">
                      <w:rPr>
                        <w:rFonts w:ascii="Arial" w:hAnsi="Arial" w:cs="Arial"/>
                        <w:color w:val="002D53"/>
                        <w:sz w:val="18"/>
                        <w:szCs w:val="18"/>
                        <w:u w:val="single"/>
                        <w:lang w:val="en-US"/>
                      </w:rPr>
                      <w:t xml:space="preserve">                                </w:t>
                    </w:r>
                    <w:r w:rsidRPr="00D27833">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rPr>
      </w:pPr>
    </w:p>
    <w:p w:rsidR="00B86B63" w:rsidRPr="00B86B63" w:rsidRDefault="00B86B63" w:rsidP="00B86B63">
      <w:pPr>
        <w:tabs>
          <w:tab w:val="left" w:pos="709"/>
        </w:tabs>
        <w:jc w:val="center"/>
        <w:rPr>
          <w:b/>
          <w:snapToGrid w:val="0"/>
          <w:color w:val="FF0000"/>
          <w:sz w:val="28"/>
          <w:szCs w:val="28"/>
        </w:rPr>
      </w:pPr>
      <w:r w:rsidRPr="00B86B63">
        <w:rPr>
          <w:b/>
          <w:snapToGrid w:val="0"/>
          <w:color w:val="FF0000"/>
          <w:sz w:val="28"/>
          <w:szCs w:val="28"/>
        </w:rPr>
        <w:t>ВНИМАНИЕ!</w:t>
      </w:r>
    </w:p>
    <w:p w:rsidR="00B86B63" w:rsidRPr="00B86B63" w:rsidRDefault="00B86B63" w:rsidP="00B86B63">
      <w:pPr>
        <w:tabs>
          <w:tab w:val="left" w:pos="709"/>
        </w:tabs>
        <w:jc w:val="center"/>
        <w:rPr>
          <w:b/>
          <w:snapToGrid w:val="0"/>
          <w:sz w:val="28"/>
          <w:szCs w:val="20"/>
        </w:rPr>
      </w:pPr>
    </w:p>
    <w:p w:rsidR="00707AA6" w:rsidRPr="00707AA6" w:rsidRDefault="00B86B63" w:rsidP="00707AA6">
      <w:pPr>
        <w:tabs>
          <w:tab w:val="left" w:pos="709"/>
        </w:tabs>
        <w:jc w:val="center"/>
        <w:rPr>
          <w:b/>
          <w:snapToGrid w:val="0"/>
          <w:sz w:val="28"/>
          <w:szCs w:val="20"/>
        </w:rPr>
      </w:pPr>
      <w:r>
        <w:rPr>
          <w:b/>
          <w:bCs/>
          <w:snapToGrid w:val="0"/>
          <w:sz w:val="28"/>
          <w:szCs w:val="28"/>
        </w:rPr>
        <w:t>П</w:t>
      </w:r>
      <w:r w:rsidRPr="00B86B63">
        <w:rPr>
          <w:b/>
          <w:bCs/>
          <w:snapToGrid w:val="0"/>
          <w:sz w:val="28"/>
          <w:szCs w:val="28"/>
        </w:rPr>
        <w:t>АО «ТрансКонтейнер» информирует о внесении и</w:t>
      </w:r>
      <w:r w:rsidRPr="00B86B63">
        <w:rPr>
          <w:b/>
          <w:snapToGrid w:val="0"/>
          <w:sz w:val="28"/>
          <w:szCs w:val="28"/>
        </w:rPr>
        <w:t>зменений в</w:t>
      </w:r>
      <w:r w:rsidR="0029554E" w:rsidRPr="0029554E">
        <w:rPr>
          <w:b/>
          <w:snapToGrid w:val="0"/>
          <w:sz w:val="28"/>
          <w:szCs w:val="28"/>
        </w:rPr>
        <w:t xml:space="preserve"> </w:t>
      </w:r>
      <w:r w:rsidR="0029554E">
        <w:rPr>
          <w:b/>
          <w:snapToGrid w:val="0"/>
          <w:sz w:val="28"/>
          <w:szCs w:val="28"/>
        </w:rPr>
        <w:t xml:space="preserve">извещение и </w:t>
      </w:r>
      <w:r w:rsidRPr="00B86B63">
        <w:rPr>
          <w:b/>
          <w:snapToGrid w:val="0"/>
          <w:sz w:val="28"/>
          <w:szCs w:val="28"/>
        </w:rPr>
        <w:t xml:space="preserve"> документацию </w:t>
      </w:r>
      <w:r w:rsidR="007570BB">
        <w:rPr>
          <w:b/>
          <w:snapToGrid w:val="0"/>
          <w:sz w:val="28"/>
          <w:szCs w:val="28"/>
        </w:rPr>
        <w:t>о</w:t>
      </w:r>
      <w:r w:rsidR="007570BB" w:rsidRPr="007570BB">
        <w:rPr>
          <w:b/>
          <w:snapToGrid w:val="0"/>
          <w:sz w:val="28"/>
          <w:szCs w:val="28"/>
        </w:rPr>
        <w:t>ткрыт</w:t>
      </w:r>
      <w:r w:rsidR="007570BB">
        <w:rPr>
          <w:b/>
          <w:snapToGrid w:val="0"/>
          <w:sz w:val="28"/>
          <w:szCs w:val="28"/>
        </w:rPr>
        <w:t>ого</w:t>
      </w:r>
      <w:r w:rsidR="007570BB" w:rsidRPr="007570BB">
        <w:rPr>
          <w:b/>
          <w:snapToGrid w:val="0"/>
          <w:sz w:val="28"/>
          <w:szCs w:val="28"/>
        </w:rPr>
        <w:t xml:space="preserve"> конкурс</w:t>
      </w:r>
      <w:r w:rsidR="007570BB">
        <w:rPr>
          <w:b/>
          <w:snapToGrid w:val="0"/>
          <w:sz w:val="28"/>
          <w:szCs w:val="28"/>
        </w:rPr>
        <w:t>а</w:t>
      </w:r>
      <w:r w:rsidR="007570BB" w:rsidRPr="007570BB">
        <w:rPr>
          <w:b/>
          <w:snapToGrid w:val="0"/>
          <w:sz w:val="28"/>
          <w:szCs w:val="28"/>
        </w:rPr>
        <w:t xml:space="preserve"> № ОК-ЦКПОМ-16-0057 на право заключения </w:t>
      </w:r>
      <w:proofErr w:type="gramStart"/>
      <w:r w:rsidR="007570BB" w:rsidRPr="007570BB">
        <w:rPr>
          <w:b/>
          <w:snapToGrid w:val="0"/>
          <w:sz w:val="28"/>
          <w:szCs w:val="28"/>
        </w:rPr>
        <w:t>договора</w:t>
      </w:r>
      <w:proofErr w:type="gramEnd"/>
      <w:r w:rsidR="007570BB" w:rsidRPr="007570BB">
        <w:rPr>
          <w:b/>
          <w:snapToGrid w:val="0"/>
          <w:sz w:val="28"/>
          <w:szCs w:val="28"/>
        </w:rPr>
        <w:t xml:space="preserve"> на оказание услуг и выполнение работ по организации участия в 11-ой Китайской международной выставке логистики и транспорта "CILF 2016" (Китай, </w:t>
      </w:r>
      <w:proofErr w:type="spellStart"/>
      <w:r w:rsidR="007570BB" w:rsidRPr="007570BB">
        <w:rPr>
          <w:b/>
          <w:snapToGrid w:val="0"/>
          <w:sz w:val="28"/>
          <w:szCs w:val="28"/>
        </w:rPr>
        <w:t>Шэньчжэнь</w:t>
      </w:r>
      <w:proofErr w:type="spellEnd"/>
      <w:r w:rsidR="007570BB" w:rsidRPr="007570BB">
        <w:rPr>
          <w:b/>
          <w:snapToGrid w:val="0"/>
          <w:sz w:val="28"/>
          <w:szCs w:val="28"/>
        </w:rPr>
        <w:t>)</w:t>
      </w:r>
    </w:p>
    <w:p w:rsidR="00B86B63" w:rsidRPr="00707AA6" w:rsidRDefault="00B86B63" w:rsidP="00B86B63">
      <w:pPr>
        <w:tabs>
          <w:tab w:val="left" w:pos="709"/>
        </w:tabs>
        <w:jc w:val="center"/>
        <w:rPr>
          <w:b/>
          <w:snapToGrid w:val="0"/>
          <w:sz w:val="28"/>
          <w:szCs w:val="20"/>
        </w:rPr>
      </w:pPr>
    </w:p>
    <w:p w:rsidR="0029554E" w:rsidRPr="00AC65C6" w:rsidRDefault="0029554E" w:rsidP="00AC65C6">
      <w:pPr>
        <w:pStyle w:val="a3"/>
        <w:numPr>
          <w:ilvl w:val="0"/>
          <w:numId w:val="6"/>
        </w:numPr>
        <w:tabs>
          <w:tab w:val="left" w:pos="709"/>
        </w:tabs>
        <w:ind w:left="0" w:firstLine="705"/>
        <w:jc w:val="both"/>
        <w:rPr>
          <w:snapToGrid w:val="0"/>
          <w:sz w:val="28"/>
          <w:szCs w:val="20"/>
        </w:rPr>
      </w:pPr>
      <w:r w:rsidRPr="00AC65C6">
        <w:rPr>
          <w:sz w:val="28"/>
          <w:szCs w:val="28"/>
        </w:rPr>
        <w:t xml:space="preserve">В извещении о проведении открытого конкурса № ОК-ЦКПОМ-16-0057 (далее – Извещение) </w:t>
      </w:r>
      <w:r w:rsidRPr="00AC65C6">
        <w:rPr>
          <w:sz w:val="28"/>
          <w:szCs w:val="28"/>
          <w:u w:val="single"/>
        </w:rPr>
        <w:t>вместо текста</w:t>
      </w:r>
      <w:r w:rsidRPr="00AC65C6">
        <w:rPr>
          <w:sz w:val="28"/>
          <w:szCs w:val="28"/>
        </w:rPr>
        <w:t>:</w:t>
      </w:r>
      <w:r w:rsidR="004F0131" w:rsidRPr="00AC65C6">
        <w:rPr>
          <w:sz w:val="28"/>
          <w:szCs w:val="28"/>
        </w:rPr>
        <w:t xml:space="preserve"> «</w:t>
      </w:r>
      <w:r w:rsidRPr="00AC65C6">
        <w:rPr>
          <w:snapToGrid w:val="0"/>
          <w:sz w:val="28"/>
          <w:szCs w:val="20"/>
        </w:rPr>
        <w:t>Вскрытие конвертов с Заявками:</w:t>
      </w:r>
    </w:p>
    <w:p w:rsidR="00AC65C6" w:rsidRDefault="0029554E" w:rsidP="00AC65C6">
      <w:pPr>
        <w:tabs>
          <w:tab w:val="left" w:pos="709"/>
        </w:tabs>
        <w:jc w:val="both"/>
        <w:rPr>
          <w:snapToGrid w:val="0"/>
          <w:sz w:val="28"/>
          <w:szCs w:val="20"/>
        </w:rPr>
      </w:pPr>
      <w:r w:rsidRPr="0029554E">
        <w:rPr>
          <w:snapToGrid w:val="0"/>
          <w:sz w:val="28"/>
          <w:szCs w:val="20"/>
        </w:rPr>
        <w:t>«16» сентября 2016 г. 14 час. 00 мин.</w:t>
      </w:r>
      <w:r w:rsidR="004F0131">
        <w:rPr>
          <w:snapToGrid w:val="0"/>
          <w:sz w:val="28"/>
          <w:szCs w:val="20"/>
        </w:rPr>
        <w:t xml:space="preserve"> </w:t>
      </w:r>
      <w:r w:rsidRPr="0029554E">
        <w:rPr>
          <w:snapToGrid w:val="0"/>
          <w:sz w:val="28"/>
          <w:szCs w:val="20"/>
        </w:rPr>
        <w:t>Место: 125047, Москва, Оружейный переулок, д. 19</w:t>
      </w:r>
      <w:r w:rsidR="004F0131">
        <w:rPr>
          <w:snapToGrid w:val="0"/>
          <w:sz w:val="28"/>
          <w:szCs w:val="20"/>
        </w:rPr>
        <w:t xml:space="preserve">» </w:t>
      </w:r>
      <w:r w:rsidRPr="004F0131">
        <w:rPr>
          <w:sz w:val="28"/>
          <w:szCs w:val="28"/>
          <w:u w:val="single"/>
        </w:rPr>
        <w:t>указать</w:t>
      </w:r>
      <w:r w:rsidRPr="004F0131">
        <w:rPr>
          <w:sz w:val="28"/>
          <w:szCs w:val="28"/>
        </w:rPr>
        <w:t>:</w:t>
      </w:r>
      <w:r w:rsidR="004F0131">
        <w:rPr>
          <w:b/>
          <w:sz w:val="28"/>
          <w:szCs w:val="28"/>
        </w:rPr>
        <w:t xml:space="preserve"> «</w:t>
      </w:r>
      <w:r w:rsidRPr="0029554E">
        <w:rPr>
          <w:snapToGrid w:val="0"/>
          <w:sz w:val="28"/>
          <w:szCs w:val="20"/>
        </w:rPr>
        <w:t>Вскрытие конвертов с Заявками:</w:t>
      </w:r>
      <w:r w:rsidR="004F0131">
        <w:rPr>
          <w:snapToGrid w:val="0"/>
          <w:sz w:val="28"/>
          <w:szCs w:val="20"/>
        </w:rPr>
        <w:t xml:space="preserve"> </w:t>
      </w:r>
      <w:r>
        <w:rPr>
          <w:snapToGrid w:val="0"/>
          <w:sz w:val="28"/>
          <w:szCs w:val="20"/>
        </w:rPr>
        <w:t>«15</w:t>
      </w:r>
      <w:r w:rsidRPr="0029554E">
        <w:rPr>
          <w:snapToGrid w:val="0"/>
          <w:sz w:val="28"/>
          <w:szCs w:val="20"/>
        </w:rPr>
        <w:t>» сентября 2016 г. 1</w:t>
      </w:r>
      <w:r w:rsidR="00AC65C6">
        <w:rPr>
          <w:snapToGrid w:val="0"/>
          <w:sz w:val="28"/>
          <w:szCs w:val="20"/>
        </w:rPr>
        <w:t>5</w:t>
      </w:r>
      <w:r w:rsidRPr="0029554E">
        <w:rPr>
          <w:snapToGrid w:val="0"/>
          <w:sz w:val="28"/>
          <w:szCs w:val="20"/>
        </w:rPr>
        <w:t xml:space="preserve"> час. 00 мин.</w:t>
      </w:r>
      <w:r w:rsidR="004F0131">
        <w:rPr>
          <w:snapToGrid w:val="0"/>
          <w:sz w:val="28"/>
          <w:szCs w:val="20"/>
        </w:rPr>
        <w:t xml:space="preserve"> </w:t>
      </w:r>
      <w:r w:rsidRPr="0029554E">
        <w:rPr>
          <w:snapToGrid w:val="0"/>
          <w:sz w:val="28"/>
          <w:szCs w:val="20"/>
        </w:rPr>
        <w:t>Место: 125047, Москва, Оружейный переулок, д. 19</w:t>
      </w:r>
      <w:r w:rsidR="004F0131">
        <w:rPr>
          <w:snapToGrid w:val="0"/>
          <w:sz w:val="28"/>
          <w:szCs w:val="20"/>
        </w:rPr>
        <w:t>»</w:t>
      </w:r>
      <w:r w:rsidR="00AC65C6">
        <w:rPr>
          <w:snapToGrid w:val="0"/>
          <w:sz w:val="28"/>
          <w:szCs w:val="20"/>
        </w:rPr>
        <w:t>.</w:t>
      </w:r>
    </w:p>
    <w:p w:rsidR="0029554E" w:rsidRPr="00887238" w:rsidRDefault="00AC65C6" w:rsidP="00AC65C6">
      <w:pPr>
        <w:pStyle w:val="a3"/>
        <w:numPr>
          <w:ilvl w:val="0"/>
          <w:numId w:val="6"/>
        </w:numPr>
        <w:tabs>
          <w:tab w:val="left" w:pos="709"/>
        </w:tabs>
        <w:ind w:left="0" w:firstLine="709"/>
        <w:jc w:val="both"/>
        <w:rPr>
          <w:snapToGrid w:val="0"/>
          <w:sz w:val="28"/>
          <w:szCs w:val="20"/>
        </w:rPr>
      </w:pPr>
      <w:r w:rsidRPr="00887238">
        <w:rPr>
          <w:sz w:val="28"/>
          <w:szCs w:val="28"/>
        </w:rPr>
        <w:t>В И</w:t>
      </w:r>
      <w:r w:rsidR="0029554E" w:rsidRPr="00887238">
        <w:rPr>
          <w:sz w:val="28"/>
          <w:szCs w:val="28"/>
        </w:rPr>
        <w:t xml:space="preserve">звещении </w:t>
      </w:r>
      <w:r w:rsidR="0029554E" w:rsidRPr="00887238">
        <w:rPr>
          <w:sz w:val="28"/>
          <w:szCs w:val="28"/>
          <w:u w:val="single"/>
        </w:rPr>
        <w:t>вместо текста</w:t>
      </w:r>
      <w:r w:rsidR="0029554E" w:rsidRPr="00887238">
        <w:rPr>
          <w:sz w:val="28"/>
          <w:szCs w:val="28"/>
        </w:rPr>
        <w:t>:</w:t>
      </w:r>
      <w:r w:rsidRPr="00887238">
        <w:rPr>
          <w:sz w:val="28"/>
          <w:szCs w:val="28"/>
        </w:rPr>
        <w:t xml:space="preserve"> «</w:t>
      </w:r>
      <w:r w:rsidR="0029554E" w:rsidRPr="00887238">
        <w:rPr>
          <w:snapToGrid w:val="0"/>
          <w:sz w:val="28"/>
          <w:szCs w:val="20"/>
        </w:rPr>
        <w:t>Рассмотрение и сопоставление Заявок:</w:t>
      </w:r>
      <w:r w:rsidR="00887238" w:rsidRPr="00887238">
        <w:rPr>
          <w:snapToGrid w:val="0"/>
          <w:sz w:val="28"/>
          <w:szCs w:val="20"/>
        </w:rPr>
        <w:t xml:space="preserve"> </w:t>
      </w:r>
      <w:bookmarkStart w:id="0" w:name="_GoBack"/>
      <w:bookmarkEnd w:id="0"/>
      <w:r w:rsidR="0029554E" w:rsidRPr="00887238">
        <w:rPr>
          <w:snapToGrid w:val="0"/>
          <w:sz w:val="28"/>
          <w:szCs w:val="20"/>
        </w:rPr>
        <w:t>«21» сентября 2016 г. 14 час. 00 мин.</w:t>
      </w:r>
      <w:r w:rsidRPr="00887238">
        <w:rPr>
          <w:snapToGrid w:val="0"/>
          <w:sz w:val="28"/>
          <w:szCs w:val="20"/>
        </w:rPr>
        <w:t xml:space="preserve"> </w:t>
      </w:r>
      <w:r w:rsidR="0029554E" w:rsidRPr="00887238">
        <w:rPr>
          <w:snapToGrid w:val="0"/>
          <w:sz w:val="28"/>
          <w:szCs w:val="20"/>
        </w:rPr>
        <w:t>Место: 125047, Москва, Оружейный переулок, д. 19</w:t>
      </w:r>
      <w:r w:rsidRPr="00887238">
        <w:rPr>
          <w:snapToGrid w:val="0"/>
          <w:sz w:val="28"/>
          <w:szCs w:val="20"/>
        </w:rPr>
        <w:t xml:space="preserve">» </w:t>
      </w:r>
      <w:r w:rsidRPr="00887238">
        <w:rPr>
          <w:sz w:val="28"/>
          <w:szCs w:val="28"/>
          <w:u w:val="single"/>
        </w:rPr>
        <w:t xml:space="preserve"> </w:t>
      </w:r>
      <w:r w:rsidR="0029554E" w:rsidRPr="00887238">
        <w:rPr>
          <w:sz w:val="28"/>
          <w:szCs w:val="28"/>
          <w:u w:val="single"/>
        </w:rPr>
        <w:t>указать</w:t>
      </w:r>
      <w:r w:rsidR="0029554E" w:rsidRPr="00887238">
        <w:rPr>
          <w:sz w:val="28"/>
          <w:szCs w:val="28"/>
        </w:rPr>
        <w:t>:</w:t>
      </w:r>
      <w:r w:rsidRPr="00887238">
        <w:rPr>
          <w:sz w:val="28"/>
          <w:szCs w:val="28"/>
        </w:rPr>
        <w:t xml:space="preserve"> «</w:t>
      </w:r>
      <w:r w:rsidR="0029554E" w:rsidRPr="00887238">
        <w:rPr>
          <w:snapToGrid w:val="0"/>
          <w:sz w:val="28"/>
          <w:szCs w:val="20"/>
        </w:rPr>
        <w:t>Рассмотрение и сопоставление Заявок:</w:t>
      </w:r>
    </w:p>
    <w:p w:rsidR="0029554E" w:rsidRPr="0029554E" w:rsidRDefault="0029554E" w:rsidP="00AC65C6">
      <w:pPr>
        <w:tabs>
          <w:tab w:val="left" w:pos="709"/>
        </w:tabs>
        <w:jc w:val="both"/>
        <w:rPr>
          <w:snapToGrid w:val="0"/>
          <w:sz w:val="28"/>
          <w:szCs w:val="20"/>
        </w:rPr>
      </w:pPr>
      <w:r>
        <w:rPr>
          <w:snapToGrid w:val="0"/>
          <w:sz w:val="28"/>
          <w:szCs w:val="20"/>
        </w:rPr>
        <w:t>«16</w:t>
      </w:r>
      <w:r w:rsidRPr="0029554E">
        <w:rPr>
          <w:snapToGrid w:val="0"/>
          <w:sz w:val="28"/>
          <w:szCs w:val="20"/>
        </w:rPr>
        <w:t>» сентября 2016 г. 14 час. 00 мин.</w:t>
      </w:r>
      <w:r w:rsidR="00AC65C6">
        <w:rPr>
          <w:snapToGrid w:val="0"/>
          <w:sz w:val="28"/>
          <w:szCs w:val="20"/>
        </w:rPr>
        <w:t xml:space="preserve"> </w:t>
      </w:r>
      <w:r w:rsidRPr="0029554E">
        <w:rPr>
          <w:snapToGrid w:val="0"/>
          <w:sz w:val="28"/>
          <w:szCs w:val="20"/>
        </w:rPr>
        <w:t>Место: 125047, Москва, Оружейный переулок, д. 19</w:t>
      </w:r>
      <w:r w:rsidR="00AC65C6">
        <w:rPr>
          <w:snapToGrid w:val="0"/>
          <w:sz w:val="28"/>
          <w:szCs w:val="20"/>
        </w:rPr>
        <w:t>».</w:t>
      </w:r>
      <w:r w:rsidRPr="0029554E">
        <w:rPr>
          <w:snapToGrid w:val="0"/>
          <w:sz w:val="28"/>
          <w:szCs w:val="20"/>
        </w:rPr>
        <w:t xml:space="preserve"> </w:t>
      </w:r>
    </w:p>
    <w:p w:rsidR="00EF69BA" w:rsidRPr="00AC65C6" w:rsidRDefault="00AC65C6" w:rsidP="00AC65C6">
      <w:pPr>
        <w:pStyle w:val="a3"/>
        <w:numPr>
          <w:ilvl w:val="0"/>
          <w:numId w:val="6"/>
        </w:numPr>
        <w:tabs>
          <w:tab w:val="left" w:pos="709"/>
        </w:tabs>
        <w:ind w:left="0" w:firstLine="705"/>
        <w:jc w:val="both"/>
        <w:rPr>
          <w:snapToGrid w:val="0"/>
          <w:sz w:val="28"/>
          <w:szCs w:val="20"/>
        </w:rPr>
      </w:pPr>
      <w:r w:rsidRPr="00AC65C6">
        <w:rPr>
          <w:sz w:val="28"/>
          <w:szCs w:val="28"/>
        </w:rPr>
        <w:t>В И</w:t>
      </w:r>
      <w:r w:rsidR="00EF69BA" w:rsidRPr="00AC65C6">
        <w:rPr>
          <w:sz w:val="28"/>
          <w:szCs w:val="28"/>
        </w:rPr>
        <w:t xml:space="preserve">звещении </w:t>
      </w:r>
      <w:r w:rsidR="00EF69BA" w:rsidRPr="00AC65C6">
        <w:rPr>
          <w:sz w:val="28"/>
          <w:szCs w:val="28"/>
          <w:u w:val="single"/>
        </w:rPr>
        <w:t>вместо текста</w:t>
      </w:r>
      <w:r w:rsidR="00EF69BA" w:rsidRPr="00AC65C6">
        <w:rPr>
          <w:sz w:val="28"/>
          <w:szCs w:val="28"/>
        </w:rPr>
        <w:t>:</w:t>
      </w:r>
      <w:r w:rsidRPr="00AC65C6">
        <w:rPr>
          <w:sz w:val="28"/>
          <w:szCs w:val="28"/>
        </w:rPr>
        <w:t xml:space="preserve"> </w:t>
      </w:r>
      <w:proofErr w:type="gramStart"/>
      <w:r w:rsidRPr="00AC65C6">
        <w:rPr>
          <w:sz w:val="28"/>
          <w:szCs w:val="28"/>
        </w:rPr>
        <w:t>«</w:t>
      </w:r>
      <w:r w:rsidR="00EF69BA" w:rsidRPr="00AC65C6">
        <w:rPr>
          <w:snapToGrid w:val="0"/>
          <w:sz w:val="28"/>
          <w:szCs w:val="20"/>
        </w:rPr>
        <w:t>Подведение итогов:</w:t>
      </w:r>
      <w:r w:rsidRPr="00AC65C6">
        <w:rPr>
          <w:snapToGrid w:val="0"/>
          <w:sz w:val="28"/>
          <w:szCs w:val="20"/>
        </w:rPr>
        <w:t xml:space="preserve"> </w:t>
      </w:r>
      <w:r w:rsidR="00EF69BA" w:rsidRPr="00AC65C6">
        <w:rPr>
          <w:snapToGrid w:val="0"/>
          <w:sz w:val="28"/>
          <w:szCs w:val="20"/>
        </w:rPr>
        <w:t>не позднее «04»</w:t>
      </w:r>
      <w:r>
        <w:t> </w:t>
      </w:r>
      <w:r w:rsidR="00EF69BA" w:rsidRPr="00AC65C6">
        <w:rPr>
          <w:snapToGrid w:val="0"/>
          <w:sz w:val="28"/>
          <w:szCs w:val="20"/>
        </w:rPr>
        <w:t>октября 2016 г. 14 час. 00 мин.</w:t>
      </w:r>
      <w:r w:rsidRPr="00AC65C6">
        <w:rPr>
          <w:snapToGrid w:val="0"/>
          <w:sz w:val="28"/>
          <w:szCs w:val="20"/>
        </w:rPr>
        <w:t xml:space="preserve"> </w:t>
      </w:r>
      <w:r w:rsidR="00EF69BA" w:rsidRPr="00AC65C6">
        <w:rPr>
          <w:snapToGrid w:val="0"/>
          <w:sz w:val="28"/>
          <w:szCs w:val="20"/>
        </w:rPr>
        <w:t>Место: 125047, Москва, Оружейный переулок, д. 19</w:t>
      </w:r>
      <w:r w:rsidRPr="00AC65C6">
        <w:rPr>
          <w:snapToGrid w:val="0"/>
          <w:sz w:val="28"/>
          <w:szCs w:val="20"/>
        </w:rPr>
        <w:t>»</w:t>
      </w:r>
      <w:r w:rsidR="00EF69BA" w:rsidRPr="00AC65C6">
        <w:rPr>
          <w:snapToGrid w:val="0"/>
          <w:sz w:val="28"/>
          <w:szCs w:val="20"/>
        </w:rPr>
        <w:t xml:space="preserve"> </w:t>
      </w:r>
      <w:r w:rsidR="00EF69BA" w:rsidRPr="00AC65C6">
        <w:rPr>
          <w:sz w:val="28"/>
          <w:szCs w:val="28"/>
          <w:u w:val="single"/>
        </w:rPr>
        <w:t>указать</w:t>
      </w:r>
      <w:r w:rsidR="00EF69BA" w:rsidRPr="00AC65C6">
        <w:rPr>
          <w:sz w:val="28"/>
          <w:szCs w:val="28"/>
        </w:rPr>
        <w:t>:</w:t>
      </w:r>
      <w:proofErr w:type="gramEnd"/>
      <w:r w:rsidRPr="00AC65C6">
        <w:rPr>
          <w:sz w:val="28"/>
          <w:szCs w:val="28"/>
        </w:rPr>
        <w:t xml:space="preserve"> </w:t>
      </w:r>
      <w:proofErr w:type="gramStart"/>
      <w:r w:rsidRPr="00AC65C6">
        <w:rPr>
          <w:sz w:val="28"/>
          <w:szCs w:val="28"/>
        </w:rPr>
        <w:t>«</w:t>
      </w:r>
      <w:r w:rsidR="00EF69BA" w:rsidRPr="00AC65C6">
        <w:rPr>
          <w:snapToGrid w:val="0"/>
          <w:sz w:val="28"/>
          <w:szCs w:val="20"/>
        </w:rPr>
        <w:t>Подведение итогов:</w:t>
      </w:r>
      <w:r w:rsidRPr="00AC65C6">
        <w:rPr>
          <w:snapToGrid w:val="0"/>
          <w:sz w:val="28"/>
          <w:szCs w:val="20"/>
        </w:rPr>
        <w:t xml:space="preserve"> </w:t>
      </w:r>
      <w:r w:rsidR="00EF69BA" w:rsidRPr="00AC65C6">
        <w:rPr>
          <w:snapToGrid w:val="0"/>
          <w:sz w:val="28"/>
          <w:szCs w:val="20"/>
        </w:rPr>
        <w:t>не позднее «20» сентября 2016 г. 14 час. 00 мин.</w:t>
      </w:r>
      <w:r w:rsidRPr="00AC65C6">
        <w:rPr>
          <w:snapToGrid w:val="0"/>
          <w:sz w:val="28"/>
          <w:szCs w:val="20"/>
        </w:rPr>
        <w:t xml:space="preserve"> </w:t>
      </w:r>
      <w:r w:rsidR="00EF69BA" w:rsidRPr="00AC65C6">
        <w:rPr>
          <w:snapToGrid w:val="0"/>
          <w:sz w:val="28"/>
          <w:szCs w:val="20"/>
        </w:rPr>
        <w:t>Место: 125047, Москва, Оружейный переулок, д. 19</w:t>
      </w:r>
      <w:r w:rsidRPr="00AC65C6">
        <w:rPr>
          <w:snapToGrid w:val="0"/>
          <w:sz w:val="28"/>
          <w:szCs w:val="20"/>
        </w:rPr>
        <w:t>».</w:t>
      </w:r>
      <w:proofErr w:type="gramEnd"/>
    </w:p>
    <w:p w:rsidR="005C3218" w:rsidRDefault="005C3218" w:rsidP="00AC65C6">
      <w:pPr>
        <w:pStyle w:val="a4"/>
        <w:numPr>
          <w:ilvl w:val="0"/>
          <w:numId w:val="6"/>
        </w:numPr>
        <w:ind w:left="0" w:firstLine="705"/>
        <w:rPr>
          <w:sz w:val="28"/>
          <w:szCs w:val="28"/>
        </w:rPr>
      </w:pPr>
      <w:r>
        <w:rPr>
          <w:sz w:val="28"/>
          <w:szCs w:val="28"/>
        </w:rPr>
        <w:t xml:space="preserve">В пункте </w:t>
      </w:r>
      <w:r w:rsidR="00707AA6">
        <w:rPr>
          <w:sz w:val="28"/>
          <w:szCs w:val="28"/>
        </w:rPr>
        <w:t>4.10</w:t>
      </w:r>
      <w:r w:rsidRPr="00F46BE1">
        <w:rPr>
          <w:sz w:val="28"/>
          <w:szCs w:val="28"/>
        </w:rPr>
        <w:t xml:space="preserve"> документации о закупке раздела </w:t>
      </w:r>
      <w:r w:rsidR="00707AA6">
        <w:rPr>
          <w:sz w:val="28"/>
          <w:szCs w:val="28"/>
        </w:rPr>
        <w:t>4</w:t>
      </w:r>
      <w:r w:rsidRPr="00F46BE1">
        <w:rPr>
          <w:sz w:val="28"/>
          <w:szCs w:val="28"/>
        </w:rPr>
        <w:t xml:space="preserve">. </w:t>
      </w:r>
      <w:r w:rsidR="00707AA6" w:rsidRPr="00707AA6">
        <w:rPr>
          <w:sz w:val="28"/>
          <w:szCs w:val="28"/>
        </w:rPr>
        <w:t xml:space="preserve">Техническое задание </w:t>
      </w:r>
      <w:r w:rsidRPr="00AC65C6">
        <w:rPr>
          <w:sz w:val="28"/>
          <w:szCs w:val="28"/>
          <w:u w:val="single"/>
        </w:rPr>
        <w:t>вместо текста:</w:t>
      </w:r>
      <w:r>
        <w:rPr>
          <w:sz w:val="28"/>
          <w:szCs w:val="28"/>
        </w:rPr>
        <w:t xml:space="preserve"> </w:t>
      </w:r>
    </w:p>
    <w:p w:rsidR="005C3218" w:rsidRPr="00D90D56" w:rsidRDefault="005C3218" w:rsidP="005C3218">
      <w:pPr>
        <w:pStyle w:val="a4"/>
        <w:rPr>
          <w:color w:val="000000"/>
          <w:sz w:val="28"/>
          <w:szCs w:val="28"/>
        </w:rPr>
      </w:pPr>
      <w:r>
        <w:rPr>
          <w:sz w:val="28"/>
          <w:szCs w:val="28"/>
        </w:rPr>
        <w:t>«</w:t>
      </w:r>
      <w:r w:rsidR="007570BB">
        <w:rPr>
          <w:color w:val="000000"/>
          <w:sz w:val="28"/>
          <w:szCs w:val="28"/>
        </w:rPr>
        <w:t xml:space="preserve">Оплата заявки по бронированию выставочной площади организатором </w:t>
      </w:r>
      <w:r w:rsidR="00AC65C6">
        <w:rPr>
          <w:color w:val="000000"/>
          <w:sz w:val="28"/>
          <w:szCs w:val="28"/>
        </w:rPr>
        <w:t>выставки в размере 9 720,</w:t>
      </w:r>
      <w:r w:rsidR="007570BB">
        <w:rPr>
          <w:color w:val="000000"/>
          <w:sz w:val="28"/>
          <w:szCs w:val="28"/>
        </w:rPr>
        <w:t>00 (девять тысяч семьсот двадцать) долларов 00 центов, не позднее 30 сентября 2016 года</w:t>
      </w:r>
      <w:r>
        <w:rPr>
          <w:color w:val="000000"/>
          <w:sz w:val="28"/>
          <w:szCs w:val="28"/>
        </w:rPr>
        <w:t>»</w:t>
      </w:r>
    </w:p>
    <w:p w:rsidR="005C3218" w:rsidRPr="00AC65C6" w:rsidRDefault="005C3218" w:rsidP="005C3218">
      <w:pPr>
        <w:tabs>
          <w:tab w:val="left" w:pos="567"/>
        </w:tabs>
        <w:ind w:firstLine="709"/>
        <w:jc w:val="both"/>
        <w:rPr>
          <w:sz w:val="28"/>
          <w:szCs w:val="28"/>
        </w:rPr>
      </w:pPr>
      <w:r w:rsidRPr="00AC65C6">
        <w:rPr>
          <w:sz w:val="28"/>
          <w:szCs w:val="28"/>
          <w:u w:val="single"/>
        </w:rPr>
        <w:t>указать:</w:t>
      </w:r>
      <w:r w:rsidRPr="00AC65C6">
        <w:rPr>
          <w:sz w:val="28"/>
          <w:szCs w:val="28"/>
        </w:rPr>
        <w:t xml:space="preserve"> </w:t>
      </w:r>
    </w:p>
    <w:p w:rsidR="005C3218" w:rsidRPr="004F0131" w:rsidRDefault="005C3218" w:rsidP="005C3218">
      <w:pPr>
        <w:tabs>
          <w:tab w:val="left" w:pos="567"/>
        </w:tabs>
        <w:ind w:firstLine="709"/>
        <w:jc w:val="both"/>
        <w:rPr>
          <w:sz w:val="28"/>
          <w:szCs w:val="28"/>
        </w:rPr>
      </w:pPr>
      <w:r>
        <w:rPr>
          <w:sz w:val="28"/>
          <w:szCs w:val="28"/>
        </w:rPr>
        <w:t>«</w:t>
      </w:r>
      <w:r w:rsidR="007570BB">
        <w:rPr>
          <w:color w:val="000000"/>
          <w:sz w:val="28"/>
          <w:szCs w:val="28"/>
        </w:rPr>
        <w:t>Оплата заявки по бронированию выставочной площади организатору выставки в размере 9 720,00 (девять тысяч семьсот двадцать) долларов 00 центов, не позднее 30 сентября 2016 года</w:t>
      </w:r>
      <w:r>
        <w:rPr>
          <w:sz w:val="28"/>
          <w:szCs w:val="28"/>
        </w:rPr>
        <w:t>».</w:t>
      </w:r>
    </w:p>
    <w:p w:rsidR="004F0131" w:rsidRPr="00AC65C6" w:rsidRDefault="004F0131" w:rsidP="00AC65C6">
      <w:pPr>
        <w:pStyle w:val="a3"/>
        <w:numPr>
          <w:ilvl w:val="0"/>
          <w:numId w:val="6"/>
        </w:numPr>
        <w:tabs>
          <w:tab w:val="left" w:pos="567"/>
        </w:tabs>
        <w:ind w:left="0" w:firstLine="705"/>
        <w:jc w:val="both"/>
        <w:rPr>
          <w:sz w:val="28"/>
          <w:szCs w:val="28"/>
        </w:rPr>
      </w:pPr>
      <w:r w:rsidRPr="00AC65C6">
        <w:rPr>
          <w:sz w:val="28"/>
          <w:szCs w:val="28"/>
        </w:rPr>
        <w:t>Пункты 7, 8, 10 раздела 5 «Информационная карта» документации о закупке изложить в следующей</w:t>
      </w:r>
      <w:r w:rsidRPr="00AC65C6">
        <w:rPr>
          <w:sz w:val="28"/>
          <w:szCs w:val="28"/>
          <w:u w:val="single"/>
        </w:rPr>
        <w:t xml:space="preserve"> редакции</w:t>
      </w:r>
      <w:r w:rsidRPr="00AC65C6">
        <w:rPr>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663"/>
      </w:tblGrid>
      <w:tr w:rsidR="004F0131" w:rsidRPr="00717D60" w:rsidTr="00DE68BC">
        <w:tc>
          <w:tcPr>
            <w:tcW w:w="567" w:type="dxa"/>
          </w:tcPr>
          <w:p w:rsidR="004F0131" w:rsidRPr="00717D60" w:rsidRDefault="004F0131" w:rsidP="00DE68BC">
            <w:pPr>
              <w:pStyle w:val="11"/>
              <w:ind w:firstLine="0"/>
              <w:rPr>
                <w:b/>
                <w:sz w:val="24"/>
                <w:szCs w:val="24"/>
              </w:rPr>
            </w:pPr>
            <w:r>
              <w:rPr>
                <w:b/>
                <w:sz w:val="24"/>
                <w:szCs w:val="24"/>
              </w:rPr>
              <w:t>7</w:t>
            </w:r>
            <w:r w:rsidRPr="00717D60">
              <w:rPr>
                <w:b/>
                <w:sz w:val="24"/>
                <w:szCs w:val="24"/>
              </w:rPr>
              <w:t>.</w:t>
            </w:r>
          </w:p>
        </w:tc>
        <w:tc>
          <w:tcPr>
            <w:tcW w:w="2268" w:type="dxa"/>
          </w:tcPr>
          <w:p w:rsidR="004F0131" w:rsidRPr="00F86FAA" w:rsidRDefault="004F0131" w:rsidP="00DE68BC">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663" w:type="dxa"/>
          </w:tcPr>
          <w:p w:rsidR="004F0131" w:rsidRPr="00C355B5" w:rsidRDefault="004F0131" w:rsidP="004F0131">
            <w:pPr>
              <w:pStyle w:val="11"/>
              <w:ind w:firstLine="0"/>
              <w:rPr>
                <w:i/>
                <w:sz w:val="24"/>
                <w:szCs w:val="24"/>
              </w:rPr>
            </w:pPr>
            <w:r w:rsidRPr="00822A31">
              <w:rPr>
                <w:color w:val="000000" w:themeColor="text1"/>
                <w:sz w:val="24"/>
                <w:szCs w:val="24"/>
              </w:rPr>
              <w:t xml:space="preserve">Вскрытие Заявок состоится </w:t>
            </w:r>
            <w:r w:rsidRPr="000C0716">
              <w:rPr>
                <w:color w:val="000000" w:themeColor="text1"/>
                <w:sz w:val="24"/>
                <w:szCs w:val="24"/>
              </w:rPr>
              <w:t>«</w:t>
            </w:r>
            <w:r>
              <w:rPr>
                <w:color w:val="000000" w:themeColor="text1"/>
                <w:sz w:val="24"/>
                <w:szCs w:val="24"/>
              </w:rPr>
              <w:t>15</w:t>
            </w:r>
            <w:r w:rsidRPr="000C0716">
              <w:rPr>
                <w:color w:val="000000" w:themeColor="text1"/>
                <w:sz w:val="24"/>
                <w:szCs w:val="24"/>
              </w:rPr>
              <w:t>» сентября 2016 г</w:t>
            </w:r>
            <w:r w:rsidRPr="00822A31">
              <w:rPr>
                <w:color w:val="000000" w:themeColor="text1"/>
                <w:sz w:val="24"/>
                <w:szCs w:val="24"/>
              </w:rPr>
              <w:t>. в 1</w:t>
            </w:r>
            <w:r>
              <w:rPr>
                <w:color w:val="000000" w:themeColor="text1"/>
                <w:sz w:val="24"/>
                <w:szCs w:val="24"/>
              </w:rPr>
              <w:t>5</w:t>
            </w:r>
            <w:r w:rsidRPr="00822A31">
              <w:rPr>
                <w:color w:val="000000" w:themeColor="text1"/>
                <w:sz w:val="24"/>
                <w:szCs w:val="24"/>
              </w:rPr>
              <w:t xml:space="preserve"> часов 00 минут местного времени по адресу, указанному в пункте 2 настоящей Информационной карты.</w:t>
            </w:r>
          </w:p>
        </w:tc>
      </w:tr>
      <w:tr w:rsidR="004F0131" w:rsidRPr="00717D60" w:rsidTr="00DE68BC">
        <w:tc>
          <w:tcPr>
            <w:tcW w:w="567" w:type="dxa"/>
          </w:tcPr>
          <w:p w:rsidR="004F0131" w:rsidRPr="00F86FAA" w:rsidRDefault="004F0131" w:rsidP="00DE68BC">
            <w:pPr>
              <w:pStyle w:val="11"/>
              <w:ind w:firstLine="0"/>
              <w:rPr>
                <w:b/>
                <w:sz w:val="24"/>
                <w:szCs w:val="24"/>
              </w:rPr>
            </w:pPr>
            <w:r w:rsidRPr="00F86FAA">
              <w:rPr>
                <w:b/>
                <w:sz w:val="24"/>
                <w:szCs w:val="24"/>
              </w:rPr>
              <w:lastRenderedPageBreak/>
              <w:t xml:space="preserve">8. </w:t>
            </w:r>
          </w:p>
        </w:tc>
        <w:tc>
          <w:tcPr>
            <w:tcW w:w="2268" w:type="dxa"/>
          </w:tcPr>
          <w:p w:rsidR="004F0131" w:rsidRPr="00F86FAA" w:rsidRDefault="004F0131" w:rsidP="00DE68BC">
            <w:pPr>
              <w:pStyle w:val="Default"/>
              <w:rPr>
                <w:b/>
                <w:color w:val="auto"/>
              </w:rPr>
            </w:pPr>
            <w:r>
              <w:rPr>
                <w:b/>
                <w:color w:val="auto"/>
              </w:rPr>
              <w:t>Оценка</w:t>
            </w:r>
            <w:r w:rsidRPr="00F86FAA">
              <w:rPr>
                <w:b/>
                <w:color w:val="auto"/>
              </w:rPr>
              <w:t xml:space="preserve"> и сопоставление Заявок</w:t>
            </w:r>
          </w:p>
        </w:tc>
        <w:tc>
          <w:tcPr>
            <w:tcW w:w="6663" w:type="dxa"/>
          </w:tcPr>
          <w:p w:rsidR="004F0131" w:rsidRPr="00F86FAA" w:rsidRDefault="004F0131" w:rsidP="00DE68BC">
            <w:pPr>
              <w:pStyle w:val="11"/>
              <w:ind w:firstLine="0"/>
              <w:rPr>
                <w:sz w:val="24"/>
                <w:szCs w:val="24"/>
                <w:highlight w:val="cyan"/>
              </w:rPr>
            </w:pPr>
            <w:r w:rsidRPr="00822A31">
              <w:rPr>
                <w:color w:val="000000" w:themeColor="text1"/>
                <w:sz w:val="24"/>
                <w:szCs w:val="24"/>
              </w:rPr>
              <w:t xml:space="preserve">Оценка и сопоставление Заявок состоится </w:t>
            </w:r>
            <w:r w:rsidRPr="00822A31">
              <w:rPr>
                <w:color w:val="000000" w:themeColor="text1"/>
                <w:sz w:val="24"/>
                <w:szCs w:val="24"/>
              </w:rPr>
              <w:br/>
            </w:r>
            <w:r w:rsidRPr="000C0716">
              <w:rPr>
                <w:color w:val="000000" w:themeColor="text1"/>
                <w:sz w:val="24"/>
                <w:szCs w:val="24"/>
              </w:rPr>
              <w:t>«</w:t>
            </w:r>
            <w:r>
              <w:rPr>
                <w:color w:val="000000" w:themeColor="text1"/>
                <w:sz w:val="24"/>
                <w:szCs w:val="24"/>
              </w:rPr>
              <w:t>16</w:t>
            </w:r>
            <w:r w:rsidRPr="000C0716">
              <w:rPr>
                <w:color w:val="000000" w:themeColor="text1"/>
                <w:sz w:val="24"/>
                <w:szCs w:val="24"/>
              </w:rPr>
              <w:t>» сентября 2016 г.</w:t>
            </w:r>
            <w:r w:rsidRPr="00822A31">
              <w:rPr>
                <w:color w:val="000000" w:themeColor="text1"/>
                <w:sz w:val="24"/>
                <w:szCs w:val="24"/>
              </w:rPr>
              <w:t xml:space="preserve"> в 14 часов 00 минут местного времени по адресу, указанному в пункте 2 настоящей Информационной карты.</w:t>
            </w:r>
          </w:p>
        </w:tc>
      </w:tr>
      <w:tr w:rsidR="004F0131" w:rsidRPr="00717D60" w:rsidTr="00DE68BC">
        <w:tc>
          <w:tcPr>
            <w:tcW w:w="567" w:type="dxa"/>
          </w:tcPr>
          <w:p w:rsidR="004F0131" w:rsidRPr="00F86FAA" w:rsidRDefault="004F0131" w:rsidP="00DE68BC">
            <w:pPr>
              <w:pStyle w:val="11"/>
              <w:ind w:firstLine="0"/>
              <w:rPr>
                <w:b/>
                <w:sz w:val="24"/>
                <w:szCs w:val="24"/>
              </w:rPr>
            </w:pPr>
            <w:r>
              <w:rPr>
                <w:b/>
                <w:sz w:val="24"/>
                <w:szCs w:val="24"/>
              </w:rPr>
              <w:t>10</w:t>
            </w:r>
          </w:p>
        </w:tc>
        <w:tc>
          <w:tcPr>
            <w:tcW w:w="2268" w:type="dxa"/>
          </w:tcPr>
          <w:p w:rsidR="004F0131" w:rsidRDefault="004F0131" w:rsidP="00DE68BC">
            <w:pPr>
              <w:pStyle w:val="Default"/>
              <w:rPr>
                <w:b/>
                <w:color w:val="auto"/>
              </w:rPr>
            </w:pPr>
            <w:r>
              <w:rPr>
                <w:b/>
                <w:color w:val="auto"/>
              </w:rPr>
              <w:t>Подведение итогов</w:t>
            </w:r>
          </w:p>
        </w:tc>
        <w:tc>
          <w:tcPr>
            <w:tcW w:w="6663" w:type="dxa"/>
          </w:tcPr>
          <w:p w:rsidR="004F0131" w:rsidRDefault="004F0131" w:rsidP="004F0131">
            <w:pPr>
              <w:pStyle w:val="11"/>
              <w:ind w:firstLine="0"/>
              <w:rPr>
                <w:sz w:val="24"/>
                <w:szCs w:val="24"/>
              </w:rPr>
            </w:pPr>
            <w:r w:rsidRPr="00822A31">
              <w:rPr>
                <w:color w:val="000000" w:themeColor="text1"/>
                <w:sz w:val="24"/>
                <w:szCs w:val="24"/>
              </w:rPr>
              <w:t>Подведение итогов состоится не позднее 14 часов 00 минут</w:t>
            </w:r>
            <w:r w:rsidRPr="00822A31">
              <w:rPr>
                <w:color w:val="000000" w:themeColor="text1"/>
                <w:sz w:val="24"/>
                <w:szCs w:val="24"/>
              </w:rPr>
              <w:br/>
              <w:t xml:space="preserve">местного времени </w:t>
            </w:r>
            <w:r w:rsidRPr="000C0716">
              <w:rPr>
                <w:color w:val="000000" w:themeColor="text1"/>
                <w:sz w:val="24"/>
                <w:szCs w:val="24"/>
              </w:rPr>
              <w:t>«</w:t>
            </w:r>
            <w:r>
              <w:rPr>
                <w:color w:val="000000" w:themeColor="text1"/>
                <w:sz w:val="24"/>
                <w:szCs w:val="24"/>
              </w:rPr>
              <w:t>20</w:t>
            </w:r>
            <w:r w:rsidRPr="000C0716">
              <w:rPr>
                <w:color w:val="000000" w:themeColor="text1"/>
                <w:sz w:val="24"/>
                <w:szCs w:val="24"/>
              </w:rPr>
              <w:t xml:space="preserve">» </w:t>
            </w:r>
            <w:r>
              <w:rPr>
                <w:color w:val="000000" w:themeColor="text1"/>
                <w:sz w:val="24"/>
                <w:szCs w:val="24"/>
              </w:rPr>
              <w:t xml:space="preserve">сентября </w:t>
            </w:r>
            <w:r w:rsidRPr="000C0716">
              <w:rPr>
                <w:color w:val="000000" w:themeColor="text1"/>
                <w:sz w:val="24"/>
                <w:szCs w:val="24"/>
              </w:rPr>
              <w:t>2016 г</w:t>
            </w:r>
            <w:r w:rsidRPr="00822A31">
              <w:rPr>
                <w:color w:val="000000" w:themeColor="text1"/>
                <w:sz w:val="24"/>
                <w:szCs w:val="24"/>
              </w:rPr>
              <w:t>. по адресу, указанному в пункте 9 Информационной карты.</w:t>
            </w:r>
          </w:p>
        </w:tc>
      </w:tr>
    </w:tbl>
    <w:p w:rsidR="004F0131" w:rsidRPr="004F0131" w:rsidRDefault="004F0131" w:rsidP="005C3218">
      <w:pPr>
        <w:tabs>
          <w:tab w:val="left" w:pos="567"/>
        </w:tabs>
        <w:ind w:firstLine="709"/>
        <w:jc w:val="both"/>
        <w:rPr>
          <w:sz w:val="28"/>
          <w:szCs w:val="28"/>
        </w:rPr>
      </w:pPr>
    </w:p>
    <w:p w:rsidR="00EA5C09" w:rsidRDefault="00EA5C09" w:rsidP="006A5699">
      <w:pPr>
        <w:spacing w:before="60" w:after="60"/>
        <w:jc w:val="both"/>
        <w:rPr>
          <w:sz w:val="28"/>
          <w:szCs w:val="28"/>
        </w:rPr>
      </w:pPr>
    </w:p>
    <w:p w:rsidR="00C96DD3" w:rsidRDefault="00C96DD3" w:rsidP="00C96DD3">
      <w:pPr>
        <w:spacing w:before="60" w:after="60"/>
        <w:jc w:val="both"/>
        <w:rPr>
          <w:sz w:val="28"/>
          <w:szCs w:val="28"/>
        </w:rPr>
      </w:pPr>
    </w:p>
    <w:p w:rsidR="00C96DD3" w:rsidRDefault="00C96DD3" w:rsidP="00C96DD3">
      <w:pPr>
        <w:spacing w:before="60" w:after="60"/>
        <w:jc w:val="both"/>
        <w:rPr>
          <w:sz w:val="28"/>
          <w:szCs w:val="28"/>
        </w:rPr>
      </w:pPr>
    </w:p>
    <w:p w:rsidR="00C96DD3" w:rsidRDefault="00C96DD3" w:rsidP="00C96DD3">
      <w:pPr>
        <w:spacing w:before="60" w:after="60"/>
        <w:jc w:val="both"/>
        <w:rPr>
          <w:sz w:val="28"/>
          <w:szCs w:val="28"/>
        </w:rPr>
      </w:pPr>
    </w:p>
    <w:p w:rsidR="00C96DD3" w:rsidRPr="006A5699" w:rsidRDefault="00C96DD3" w:rsidP="00C96DD3">
      <w:pPr>
        <w:spacing w:before="60" w:after="60"/>
        <w:jc w:val="both"/>
        <w:rPr>
          <w:sz w:val="28"/>
          <w:szCs w:val="28"/>
        </w:rPr>
      </w:pPr>
      <w:r w:rsidRPr="006A5699">
        <w:rPr>
          <w:sz w:val="28"/>
          <w:szCs w:val="28"/>
        </w:rPr>
        <w:t>Председатель Конкурсной комиссии</w:t>
      </w:r>
    </w:p>
    <w:p w:rsidR="00C96DD3" w:rsidRPr="009A1FBE" w:rsidRDefault="00C96DD3" w:rsidP="00C96DD3">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Pr>
          <w:sz w:val="28"/>
          <w:szCs w:val="28"/>
        </w:rPr>
        <w:t xml:space="preserve">         В.В. Шекшуев</w:t>
      </w:r>
    </w:p>
    <w:p w:rsidR="00EA5C09" w:rsidRDefault="00EA5C09" w:rsidP="006A5699">
      <w:pPr>
        <w:spacing w:before="60" w:after="60"/>
        <w:jc w:val="both"/>
        <w:rPr>
          <w:sz w:val="28"/>
          <w:szCs w:val="28"/>
        </w:rPr>
      </w:pPr>
    </w:p>
    <w:sectPr w:rsidR="00EA5C09" w:rsidSect="00277A8B">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24" w:rsidRDefault="00F87624" w:rsidP="00EA5C09">
      <w:r>
        <w:separator/>
      </w:r>
    </w:p>
  </w:endnote>
  <w:endnote w:type="continuationSeparator" w:id="0">
    <w:p w:rsidR="00F87624" w:rsidRDefault="00F87624" w:rsidP="00EA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24" w:rsidRDefault="00F87624" w:rsidP="00EA5C09">
      <w:r>
        <w:separator/>
      </w:r>
    </w:p>
  </w:footnote>
  <w:footnote w:type="continuationSeparator" w:id="0">
    <w:p w:rsidR="00F87624" w:rsidRDefault="00F87624" w:rsidP="00EA5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3857813"/>
    <w:multiLevelType w:val="multilevel"/>
    <w:tmpl w:val="36BADC1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
    <w:nsid w:val="16CB1B3C"/>
    <w:multiLevelType w:val="hybridMultilevel"/>
    <w:tmpl w:val="54F6B41C"/>
    <w:lvl w:ilvl="0" w:tplc="57D88F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85290E"/>
    <w:multiLevelType w:val="hybridMultilevel"/>
    <w:tmpl w:val="695AFC82"/>
    <w:lvl w:ilvl="0" w:tplc="57D88FFA">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0D851D9"/>
    <w:multiLevelType w:val="hybridMultilevel"/>
    <w:tmpl w:val="34F4EF18"/>
    <w:lvl w:ilvl="0" w:tplc="E41A5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C453964"/>
    <w:multiLevelType w:val="hybridMultilevel"/>
    <w:tmpl w:val="C12C4196"/>
    <w:lvl w:ilvl="0" w:tplc="57D88FFA">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E9B343C"/>
    <w:multiLevelType w:val="hybridMultilevel"/>
    <w:tmpl w:val="23DCF240"/>
    <w:lvl w:ilvl="0" w:tplc="57D88FFA">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0"/>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3D2"/>
    <w:rsid w:val="00032488"/>
    <w:rsid w:val="000405A5"/>
    <w:rsid w:val="000561F4"/>
    <w:rsid w:val="000932ED"/>
    <w:rsid w:val="000D3D2A"/>
    <w:rsid w:val="000E23B9"/>
    <w:rsid w:val="00117A82"/>
    <w:rsid w:val="00122BD3"/>
    <w:rsid w:val="00122F18"/>
    <w:rsid w:val="00130513"/>
    <w:rsid w:val="0015021E"/>
    <w:rsid w:val="00167684"/>
    <w:rsid w:val="00177B92"/>
    <w:rsid w:val="001A2187"/>
    <w:rsid w:val="001C372C"/>
    <w:rsid w:val="0027773B"/>
    <w:rsid w:val="00277A8B"/>
    <w:rsid w:val="00282A90"/>
    <w:rsid w:val="0029554E"/>
    <w:rsid w:val="002A1929"/>
    <w:rsid w:val="002B27AA"/>
    <w:rsid w:val="002C0103"/>
    <w:rsid w:val="003007D3"/>
    <w:rsid w:val="00326B6F"/>
    <w:rsid w:val="00367C80"/>
    <w:rsid w:val="00374567"/>
    <w:rsid w:val="003A3799"/>
    <w:rsid w:val="003F5CAD"/>
    <w:rsid w:val="003F67B0"/>
    <w:rsid w:val="00423849"/>
    <w:rsid w:val="004F0131"/>
    <w:rsid w:val="004F6F09"/>
    <w:rsid w:val="00521F6C"/>
    <w:rsid w:val="00535713"/>
    <w:rsid w:val="005621D4"/>
    <w:rsid w:val="005C3218"/>
    <w:rsid w:val="00611040"/>
    <w:rsid w:val="006A5699"/>
    <w:rsid w:val="006C340D"/>
    <w:rsid w:val="006C65D4"/>
    <w:rsid w:val="007005F9"/>
    <w:rsid w:val="00707AA6"/>
    <w:rsid w:val="00712BFA"/>
    <w:rsid w:val="00717D60"/>
    <w:rsid w:val="00731720"/>
    <w:rsid w:val="00755E98"/>
    <w:rsid w:val="007570BB"/>
    <w:rsid w:val="007813D2"/>
    <w:rsid w:val="00784E5D"/>
    <w:rsid w:val="007C7B84"/>
    <w:rsid w:val="007F427D"/>
    <w:rsid w:val="007F4403"/>
    <w:rsid w:val="00824C8F"/>
    <w:rsid w:val="00887238"/>
    <w:rsid w:val="008B4DBD"/>
    <w:rsid w:val="008E52FA"/>
    <w:rsid w:val="008F6750"/>
    <w:rsid w:val="00914620"/>
    <w:rsid w:val="00942AAD"/>
    <w:rsid w:val="00963B92"/>
    <w:rsid w:val="009A1FBE"/>
    <w:rsid w:val="009B2AF9"/>
    <w:rsid w:val="009D6F5A"/>
    <w:rsid w:val="009F64FC"/>
    <w:rsid w:val="00A16DC7"/>
    <w:rsid w:val="00A337D3"/>
    <w:rsid w:val="00A61290"/>
    <w:rsid w:val="00AA4373"/>
    <w:rsid w:val="00AB34FF"/>
    <w:rsid w:val="00AC604E"/>
    <w:rsid w:val="00AC65C6"/>
    <w:rsid w:val="00AE10A2"/>
    <w:rsid w:val="00B0722C"/>
    <w:rsid w:val="00B50ED9"/>
    <w:rsid w:val="00B662B1"/>
    <w:rsid w:val="00B86B63"/>
    <w:rsid w:val="00B91EC4"/>
    <w:rsid w:val="00B963B8"/>
    <w:rsid w:val="00BB71A1"/>
    <w:rsid w:val="00C31D30"/>
    <w:rsid w:val="00C520BA"/>
    <w:rsid w:val="00C57F00"/>
    <w:rsid w:val="00C91B09"/>
    <w:rsid w:val="00C92CE8"/>
    <w:rsid w:val="00C96DD3"/>
    <w:rsid w:val="00CF2672"/>
    <w:rsid w:val="00D151C2"/>
    <w:rsid w:val="00D27833"/>
    <w:rsid w:val="00D512EC"/>
    <w:rsid w:val="00DA44F0"/>
    <w:rsid w:val="00DE4587"/>
    <w:rsid w:val="00DF355E"/>
    <w:rsid w:val="00DF5C25"/>
    <w:rsid w:val="00DF5C67"/>
    <w:rsid w:val="00E11BB0"/>
    <w:rsid w:val="00E120C2"/>
    <w:rsid w:val="00E312D1"/>
    <w:rsid w:val="00E74460"/>
    <w:rsid w:val="00E85252"/>
    <w:rsid w:val="00E87948"/>
    <w:rsid w:val="00EA5C09"/>
    <w:rsid w:val="00EC74CD"/>
    <w:rsid w:val="00EF69BA"/>
    <w:rsid w:val="00F020E8"/>
    <w:rsid w:val="00F469F7"/>
    <w:rsid w:val="00F46BE1"/>
    <w:rsid w:val="00F64D04"/>
    <w:rsid w:val="00F64FCD"/>
    <w:rsid w:val="00F87624"/>
    <w:rsid w:val="00F94925"/>
    <w:rsid w:val="00FA16A2"/>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customStyle="1" w:styleId="apple-converted-space">
    <w:name w:val="apple-converted-space"/>
    <w:basedOn w:val="a0"/>
    <w:rsid w:val="00AB34FF"/>
  </w:style>
  <w:style w:type="character" w:styleId="a9">
    <w:name w:val="footnote reference"/>
    <w:rsid w:val="00EA5C09"/>
    <w:rPr>
      <w:vertAlign w:val="superscript"/>
    </w:rPr>
  </w:style>
  <w:style w:type="paragraph" w:styleId="aa">
    <w:name w:val="footnote text"/>
    <w:basedOn w:val="a"/>
    <w:link w:val="ab"/>
    <w:rsid w:val="00EA5C09"/>
    <w:pPr>
      <w:widowControl w:val="0"/>
      <w:suppressAutoHyphens/>
      <w:autoSpaceDE w:val="0"/>
    </w:pPr>
    <w:rPr>
      <w:sz w:val="20"/>
      <w:szCs w:val="20"/>
      <w:lang w:eastAsia="ar-SA"/>
    </w:rPr>
  </w:style>
  <w:style w:type="character" w:customStyle="1" w:styleId="ab">
    <w:name w:val="Текст сноски Знак"/>
    <w:basedOn w:val="a0"/>
    <w:link w:val="aa"/>
    <w:rsid w:val="00EA5C09"/>
    <w:rPr>
      <w:rFonts w:ascii="Times New Roman" w:eastAsia="Times New Roman" w:hAnsi="Times New Roman" w:cs="Times New Roman"/>
      <w:sz w:val="20"/>
      <w:szCs w:val="20"/>
      <w:lang w:eastAsia="ar-SA"/>
    </w:rPr>
  </w:style>
  <w:style w:type="character" w:styleId="ac">
    <w:name w:val="Hyperlink"/>
    <w:uiPriority w:val="99"/>
    <w:rsid w:val="003F5CAD"/>
    <w:rPr>
      <w:color w:val="0000FF"/>
      <w:u w:val="single"/>
    </w:rPr>
  </w:style>
  <w:style w:type="paragraph" w:styleId="ad">
    <w:name w:val="header"/>
    <w:basedOn w:val="a"/>
    <w:link w:val="13"/>
    <w:uiPriority w:val="99"/>
    <w:rsid w:val="003F5CAD"/>
    <w:pPr>
      <w:suppressAutoHyphens/>
    </w:pPr>
    <w:rPr>
      <w:lang w:eastAsia="ar-SA"/>
    </w:rPr>
  </w:style>
  <w:style w:type="character" w:customStyle="1" w:styleId="ae">
    <w:name w:val="Верхний колонтитул Знак"/>
    <w:basedOn w:val="a0"/>
    <w:uiPriority w:val="99"/>
    <w:semiHidden/>
    <w:rsid w:val="003F5CAD"/>
    <w:rPr>
      <w:rFonts w:ascii="Times New Roman" w:eastAsia="Times New Roman" w:hAnsi="Times New Roman" w:cs="Times New Roman"/>
      <w:sz w:val="24"/>
      <w:szCs w:val="24"/>
      <w:lang w:eastAsia="ru-RU"/>
    </w:rPr>
  </w:style>
  <w:style w:type="paragraph" w:customStyle="1" w:styleId="ConsNormal">
    <w:name w:val="ConsNormal"/>
    <w:rsid w:val="003F5CAD"/>
    <w:pPr>
      <w:widowControl w:val="0"/>
      <w:suppressAutoHyphens/>
      <w:autoSpaceDE w:val="0"/>
      <w:spacing w:after="0" w:line="240" w:lineRule="auto"/>
      <w:ind w:firstLine="720"/>
    </w:pPr>
    <w:rPr>
      <w:rFonts w:ascii="Arial" w:eastAsia="Arial" w:hAnsi="Arial" w:cs="Arial"/>
      <w:sz w:val="20"/>
      <w:szCs w:val="20"/>
      <w:lang w:eastAsia="ar-SA"/>
    </w:rPr>
  </w:style>
  <w:style w:type="character" w:styleId="af">
    <w:name w:val="Strong"/>
    <w:basedOn w:val="a0"/>
    <w:uiPriority w:val="22"/>
    <w:qFormat/>
    <w:rsid w:val="003F5CAD"/>
    <w:rPr>
      <w:b/>
      <w:bCs/>
    </w:rPr>
  </w:style>
  <w:style w:type="character" w:customStyle="1" w:styleId="13">
    <w:name w:val="Верхний колонтитул Знак1"/>
    <w:basedOn w:val="a0"/>
    <w:link w:val="ad"/>
    <w:uiPriority w:val="99"/>
    <w:rsid w:val="003F5CAD"/>
    <w:rPr>
      <w:rFonts w:ascii="Times New Roman" w:eastAsia="Times New Roman" w:hAnsi="Times New Roman" w:cs="Times New Roman"/>
      <w:sz w:val="24"/>
      <w:szCs w:val="24"/>
      <w:lang w:eastAsia="ar-SA"/>
    </w:rPr>
  </w:style>
  <w:style w:type="paragraph" w:styleId="21">
    <w:name w:val="Body Text Indent 2"/>
    <w:basedOn w:val="a"/>
    <w:link w:val="210"/>
    <w:uiPriority w:val="99"/>
    <w:semiHidden/>
    <w:unhideWhenUsed/>
    <w:rsid w:val="003F5CAD"/>
    <w:pPr>
      <w:suppressAutoHyphens/>
      <w:spacing w:after="120" w:line="480" w:lineRule="auto"/>
      <w:ind w:left="283"/>
    </w:pPr>
    <w:rPr>
      <w:lang w:eastAsia="ar-SA"/>
    </w:rPr>
  </w:style>
  <w:style w:type="character" w:customStyle="1" w:styleId="22">
    <w:name w:val="Основной текст с отступом 2 Знак"/>
    <w:basedOn w:val="a0"/>
    <w:uiPriority w:val="99"/>
    <w:semiHidden/>
    <w:rsid w:val="003F5CAD"/>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1"/>
    <w:uiPriority w:val="99"/>
    <w:semiHidden/>
    <w:rsid w:val="003F5CAD"/>
    <w:rPr>
      <w:rFonts w:ascii="Times New Roman" w:eastAsia="Times New Roman" w:hAnsi="Times New Roman" w:cs="Times New Roman"/>
      <w:sz w:val="24"/>
      <w:szCs w:val="24"/>
      <w:lang w:eastAsia="ar-SA"/>
    </w:rPr>
  </w:style>
  <w:style w:type="paragraph" w:customStyle="1" w:styleId="ConsNonformat">
    <w:name w:val="ConsNonformat"/>
    <w:rsid w:val="003F5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367</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4</cp:revision>
  <cp:lastPrinted>2016-08-01T14:11:00Z</cp:lastPrinted>
  <dcterms:created xsi:type="dcterms:W3CDTF">2016-08-30T08:17:00Z</dcterms:created>
  <dcterms:modified xsi:type="dcterms:W3CDTF">2016-08-30T14:16:00Z</dcterms:modified>
</cp:coreProperties>
</file>