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43C1" w:rsidRPr="00AB245D" w:rsidRDefault="005343C1" w:rsidP="005343C1">
      <w:pPr>
        <w:tabs>
          <w:tab w:val="left" w:pos="4962"/>
        </w:tabs>
        <w:ind w:left="4820"/>
        <w:rPr>
          <w:b/>
          <w:bCs/>
          <w:sz w:val="28"/>
          <w:szCs w:val="28"/>
        </w:rPr>
      </w:pPr>
      <w:r w:rsidRPr="00AB245D">
        <w:rPr>
          <w:b/>
          <w:bCs/>
          <w:sz w:val="28"/>
          <w:szCs w:val="28"/>
        </w:rPr>
        <w:t>УТВЕРЖДАЮ</w:t>
      </w:r>
    </w:p>
    <w:p w:rsidR="005343C1" w:rsidRPr="00AB245D" w:rsidRDefault="005343C1" w:rsidP="005343C1">
      <w:pPr>
        <w:tabs>
          <w:tab w:val="left" w:pos="4962"/>
        </w:tabs>
        <w:ind w:left="4820"/>
        <w:rPr>
          <w:b/>
          <w:bCs/>
          <w:sz w:val="28"/>
          <w:szCs w:val="28"/>
        </w:rPr>
      </w:pPr>
    </w:p>
    <w:p w:rsidR="005343C1" w:rsidRPr="00AB245D" w:rsidRDefault="005343C1" w:rsidP="005343C1">
      <w:pPr>
        <w:tabs>
          <w:tab w:val="left" w:pos="4962"/>
        </w:tabs>
        <w:ind w:left="4820"/>
        <w:rPr>
          <w:b/>
          <w:bCs/>
          <w:sz w:val="28"/>
          <w:szCs w:val="28"/>
        </w:rPr>
      </w:pPr>
      <w:r w:rsidRPr="00AB245D">
        <w:rPr>
          <w:b/>
          <w:bCs/>
          <w:sz w:val="28"/>
          <w:szCs w:val="28"/>
        </w:rPr>
        <w:t>Председатель Конкурсной комиссии аппарата управления</w:t>
      </w:r>
    </w:p>
    <w:p w:rsidR="005343C1" w:rsidRPr="00AB245D" w:rsidRDefault="005343C1" w:rsidP="005343C1">
      <w:pPr>
        <w:tabs>
          <w:tab w:val="left" w:pos="4962"/>
        </w:tabs>
        <w:ind w:left="4820"/>
        <w:rPr>
          <w:b/>
          <w:bCs/>
          <w:sz w:val="28"/>
          <w:szCs w:val="28"/>
        </w:rPr>
      </w:pPr>
      <w:r w:rsidRPr="00AB245D">
        <w:rPr>
          <w:b/>
          <w:bCs/>
          <w:sz w:val="28"/>
          <w:szCs w:val="28"/>
        </w:rPr>
        <w:t xml:space="preserve">ПАО «ТрансКонтейнер» </w:t>
      </w:r>
    </w:p>
    <w:p w:rsidR="005343C1" w:rsidRPr="00AB245D" w:rsidRDefault="005343C1" w:rsidP="005343C1">
      <w:pPr>
        <w:tabs>
          <w:tab w:val="left" w:pos="4962"/>
        </w:tabs>
        <w:ind w:left="4820"/>
        <w:rPr>
          <w:b/>
          <w:bCs/>
          <w:sz w:val="28"/>
          <w:szCs w:val="28"/>
        </w:rPr>
      </w:pPr>
    </w:p>
    <w:p w:rsidR="005343C1" w:rsidRPr="00AB245D" w:rsidRDefault="005343C1" w:rsidP="005343C1">
      <w:pPr>
        <w:tabs>
          <w:tab w:val="left" w:pos="4962"/>
        </w:tabs>
        <w:ind w:left="4820"/>
        <w:rPr>
          <w:b/>
          <w:bCs/>
          <w:sz w:val="28"/>
          <w:szCs w:val="28"/>
        </w:rPr>
      </w:pPr>
      <w:r w:rsidRPr="00AB245D">
        <w:rPr>
          <w:b/>
          <w:bCs/>
          <w:sz w:val="28"/>
          <w:szCs w:val="28"/>
        </w:rPr>
        <w:t xml:space="preserve">________________  В.В. Шекшуев </w:t>
      </w:r>
    </w:p>
    <w:p w:rsidR="005343C1" w:rsidRDefault="005343C1" w:rsidP="005343C1">
      <w:pPr>
        <w:tabs>
          <w:tab w:val="left" w:pos="4962"/>
        </w:tabs>
        <w:ind w:left="4820"/>
        <w:rPr>
          <w:b/>
          <w:bCs/>
          <w:sz w:val="28"/>
        </w:rPr>
      </w:pPr>
    </w:p>
    <w:p w:rsidR="005343C1" w:rsidRDefault="005343C1" w:rsidP="005343C1">
      <w:pPr>
        <w:tabs>
          <w:tab w:val="left" w:pos="4962"/>
        </w:tabs>
        <w:ind w:left="4820"/>
        <w:rPr>
          <w:b/>
          <w:bCs/>
          <w:sz w:val="28"/>
        </w:rPr>
      </w:pPr>
      <w:r w:rsidRPr="00AB245D">
        <w:rPr>
          <w:b/>
          <w:bCs/>
          <w:sz w:val="28"/>
          <w:szCs w:val="28"/>
        </w:rPr>
        <w:t>«</w:t>
      </w:r>
      <w:r>
        <w:rPr>
          <w:b/>
          <w:bCs/>
          <w:sz w:val="28"/>
          <w:szCs w:val="28"/>
        </w:rPr>
        <w:t>____</w:t>
      </w:r>
      <w:r w:rsidRPr="00AB245D">
        <w:rPr>
          <w:b/>
          <w:bCs/>
          <w:sz w:val="28"/>
          <w:szCs w:val="28"/>
        </w:rPr>
        <w:t>»</w:t>
      </w:r>
      <w:r>
        <w:rPr>
          <w:b/>
          <w:bCs/>
          <w:sz w:val="28"/>
          <w:szCs w:val="28"/>
        </w:rPr>
        <w:t xml:space="preserve"> сентябрь </w:t>
      </w:r>
      <w:r w:rsidRPr="00AB245D">
        <w:rPr>
          <w:b/>
          <w:bCs/>
          <w:sz w:val="28"/>
          <w:szCs w:val="28"/>
        </w:rPr>
        <w:t>201</w:t>
      </w:r>
      <w:r w:rsidRPr="008C7702">
        <w:rPr>
          <w:b/>
          <w:bCs/>
          <w:sz w:val="28"/>
          <w:szCs w:val="28"/>
        </w:rPr>
        <w:t>6</w:t>
      </w:r>
      <w:r w:rsidRPr="00AB245D">
        <w:rPr>
          <w:b/>
          <w:bCs/>
          <w:sz w:val="28"/>
          <w:szCs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BA0899">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утвержденным решением Совета директоров </w:t>
      </w:r>
      <w:r w:rsidR="0091787B">
        <w:rPr>
          <w:szCs w:val="28"/>
        </w:rPr>
        <w:t>П</w:t>
      </w:r>
      <w:r w:rsidR="0091787B" w:rsidRPr="008C7D27">
        <w:rPr>
          <w:szCs w:val="28"/>
        </w:rPr>
        <w:t xml:space="preserve">АО </w:t>
      </w:r>
      <w:r w:rsidRPr="008C7D27">
        <w:rPr>
          <w:szCs w:val="28"/>
        </w:rPr>
        <w:t>«ТрансКонтейнер»</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EB6EF0">
        <w:t>ОКэ-МСП-ЦКПТСТ-16-0071.</w:t>
      </w:r>
    </w:p>
    <w:p w:rsidR="009B347A" w:rsidRPr="009B347A" w:rsidRDefault="005343C1" w:rsidP="00BA0899">
      <w:pPr>
        <w:pStyle w:val="1a"/>
        <w:numPr>
          <w:ilvl w:val="2"/>
          <w:numId w:val="1"/>
        </w:numPr>
        <w:ind w:left="0" w:firstLine="709"/>
      </w:pPr>
      <w:r w:rsidRPr="009B347A">
        <w:t xml:space="preserve">Предметом настоящего Открытого конкурса является право на заключение договора </w:t>
      </w:r>
      <w:r>
        <w:t>на поставку</w:t>
      </w:r>
      <w:r w:rsidRPr="00DC4D46">
        <w:t xml:space="preserve"> оборудования для обеспечения бесперебойным электропитанием телекоммуникационного оборудования</w:t>
      </w:r>
      <w:r>
        <w:t>.</w:t>
      </w:r>
      <w:r w:rsidR="009B347A" w:rsidRPr="009B347A">
        <w:t xml:space="preserve"> </w:t>
      </w:r>
    </w:p>
    <w:p w:rsidR="009B347A" w:rsidRPr="009B347A" w:rsidRDefault="009B347A" w:rsidP="00BA0899">
      <w:pPr>
        <w:pStyle w:val="1a"/>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BA0899">
      <w:pPr>
        <w:pStyle w:val="1a"/>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A0899">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A0899">
      <w:pPr>
        <w:pStyle w:val="1a"/>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A0899">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A0899">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BA0899">
      <w:pPr>
        <w:pStyle w:val="1a"/>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BA0899">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A0899">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BA0899">
      <w:pPr>
        <w:pStyle w:val="1a"/>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BA0899">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A0899">
      <w:pPr>
        <w:pStyle w:val="1a"/>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BA0899">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A0899">
      <w:pPr>
        <w:pStyle w:val="1a"/>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BA0899">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BA0899">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A0899">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A0899">
      <w:pPr>
        <w:pStyle w:val="1a"/>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A0899">
      <w:pPr>
        <w:pStyle w:val="1a"/>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BA0899">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BA0899">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A0899">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A0899">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A089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A0899">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A0899">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A0899">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A0899">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A0899">
      <w:pPr>
        <w:pStyle w:val="1a"/>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A0899">
      <w:pPr>
        <w:pStyle w:val="1a"/>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a"/>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BA0899">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A0899">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BA0899">
      <w:pPr>
        <w:pStyle w:val="2"/>
        <w:numPr>
          <w:ilvl w:val="1"/>
          <w:numId w:val="18"/>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BA0899">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72772D" w:rsidRDefault="002410DF" w:rsidP="00BA0899">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A0899">
      <w:pPr>
        <w:pStyle w:val="aff6"/>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A0899">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A089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BA0899">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BA0899">
      <w:pPr>
        <w:pStyle w:val="af9"/>
        <w:numPr>
          <w:ilvl w:val="0"/>
          <w:numId w:val="3"/>
        </w:numPr>
        <w:tabs>
          <w:tab w:val="left" w:pos="0"/>
          <w:tab w:val="left" w:pos="1440"/>
        </w:tabs>
        <w:ind w:left="0" w:firstLine="720"/>
        <w:rPr>
          <w:sz w:val="28"/>
        </w:rPr>
      </w:pPr>
      <w:r w:rsidRPr="002572B2">
        <w:rPr>
          <w:sz w:val="28"/>
        </w:rPr>
        <w:lastRenderedPageBreak/>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BA0899">
      <w:pPr>
        <w:pStyle w:val="af9"/>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BA0899">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A0899">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A0899">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BA0899">
      <w:pPr>
        <w:pStyle w:val="af9"/>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9"/>
        <w:tabs>
          <w:tab w:val="left" w:pos="0"/>
          <w:tab w:val="left" w:pos="1440"/>
        </w:tabs>
        <w:ind w:left="720" w:firstLine="0"/>
        <w:rPr>
          <w:sz w:val="28"/>
        </w:rPr>
      </w:pPr>
    </w:p>
    <w:p w:rsidR="003C30F3" w:rsidRPr="0072772D" w:rsidRDefault="003C30F3" w:rsidP="00BA0899">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BA0899">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BA0899">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BA0899">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BA0899">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BA0899">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BA0899">
      <w:pPr>
        <w:pStyle w:val="af9"/>
        <w:numPr>
          <w:ilvl w:val="2"/>
          <w:numId w:val="6"/>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A0899">
      <w:pPr>
        <w:pStyle w:val="af9"/>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A0899">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BA0899">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BA0899">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A0899">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A0899">
      <w:pPr>
        <w:pStyle w:val="af9"/>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BA0899">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BA0899">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BA0899">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BA0899">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BA0899">
      <w:pPr>
        <w:pStyle w:val="af9"/>
        <w:numPr>
          <w:ilvl w:val="2"/>
          <w:numId w:val="4"/>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BA0899">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9"/>
        <w:ind w:left="720" w:firstLine="0"/>
        <w:rPr>
          <w:sz w:val="28"/>
        </w:rPr>
      </w:pPr>
    </w:p>
    <w:p w:rsidR="002F1275" w:rsidRPr="0072772D" w:rsidRDefault="00C13A71" w:rsidP="00BA0899">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BA0899">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A0899">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A0899">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BA0899">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A0899">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A0899">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A0899">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BA0899">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9"/>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9"/>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A0899">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BA0899">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w:t>
      </w:r>
      <w:r w:rsidR="007E7770" w:rsidRPr="00A24F11">
        <w:rPr>
          <w:sz w:val="28"/>
          <w:szCs w:val="28"/>
        </w:rPr>
        <w:lastRenderedPageBreak/>
        <w:t xml:space="preserve">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BA0899">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A0899">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BA0899">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A0899">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A0899">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A0899">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BA0899">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A0899">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A0899">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A0899">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A0899">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A0899">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Положении о закупках ПАО «ТрансКонтейнер</w:t>
      </w:r>
      <w:r w:rsidR="00DB77FB">
        <w:rPr>
          <w:sz w:val="28"/>
          <w:szCs w:val="28"/>
        </w:rPr>
        <w:t>»</w:t>
      </w:r>
      <w:r w:rsidR="00895B84">
        <w:rPr>
          <w:sz w:val="28"/>
          <w:szCs w:val="28"/>
        </w:rPr>
        <w:t>)</w:t>
      </w:r>
      <w:r w:rsidR="00DB77FB">
        <w:rPr>
          <w:sz w:val="28"/>
          <w:szCs w:val="28"/>
        </w:rPr>
        <w:t xml:space="preserve">, </w:t>
      </w:r>
      <w:r w:rsidRPr="00D32FFA">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370C44" w:rsidRPr="0072772D" w:rsidRDefault="00370C44" w:rsidP="00BA0899">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BA0899">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A0899">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A0899">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A0899">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A0899">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A0899">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A0899">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Default="007D6548" w:rsidP="00BA0899">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BA0899">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A0899">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lastRenderedPageBreak/>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A0899">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BA0899">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BA0899">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BA0899">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BA0899">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BA0899">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w:t>
      </w:r>
      <w:r w:rsidRPr="00163FF9">
        <w:rPr>
          <w:sz w:val="28"/>
          <w:szCs w:val="28"/>
        </w:rPr>
        <w:lastRenderedPageBreak/>
        <w:t xml:space="preserve">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BA0899">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BA0899">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BA0899">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BA0899">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BA0899">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BA0899">
      <w:pPr>
        <w:numPr>
          <w:ilvl w:val="0"/>
          <w:numId w:val="17"/>
        </w:numPr>
        <w:ind w:left="0" w:firstLine="709"/>
        <w:jc w:val="both"/>
        <w:rPr>
          <w:sz w:val="28"/>
          <w:szCs w:val="28"/>
        </w:rPr>
      </w:pPr>
      <w:r w:rsidRPr="00345D9A">
        <w:rPr>
          <w:sz w:val="28"/>
          <w:szCs w:val="28"/>
        </w:rPr>
        <w:t xml:space="preserve">В отношении лиц, являющихся публичными акционерными обществами, допускается указание прямой ссылки на общедоступный </w:t>
      </w:r>
      <w:r w:rsidRPr="00345D9A">
        <w:rPr>
          <w:sz w:val="28"/>
          <w:szCs w:val="28"/>
        </w:rPr>
        <w:lastRenderedPageBreak/>
        <w:t>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BA0899">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A0899">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9"/>
        <w:rPr>
          <w:b/>
          <w:bCs/>
          <w:sz w:val="28"/>
          <w:szCs w:val="28"/>
        </w:rPr>
      </w:pPr>
    </w:p>
    <w:p w:rsidR="000954FB" w:rsidRPr="00D32FFA" w:rsidRDefault="000954FB" w:rsidP="00BA0899">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BA0899">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BA0899">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9"/>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9"/>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9"/>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9"/>
        <w:rPr>
          <w:sz w:val="28"/>
        </w:rPr>
      </w:pPr>
      <w:r w:rsidRPr="003343CE">
        <w:rPr>
          <w:sz w:val="28"/>
          <w:szCs w:val="28"/>
        </w:rPr>
        <w:lastRenderedPageBreak/>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BA0899">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BA0899">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BA0899">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55A19" w:rsidP="00BA0899">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47B6130A" wp14:editId="2F053CCD">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0F16B5" w:rsidRPr="007E6DE4" w:rsidRDefault="000F16B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F16B5" w:rsidRDefault="000F16B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F16B5" w:rsidRPr="007E6DE4" w:rsidRDefault="000F16B5" w:rsidP="00805082">
                            <w:pPr>
                              <w:jc w:val="center"/>
                              <w:rPr>
                                <w:b/>
                                <w:sz w:val="28"/>
                                <w:szCs w:val="28"/>
                              </w:rPr>
                            </w:pPr>
                            <w:r w:rsidRPr="007E6DE4">
                              <w:rPr>
                                <w:b/>
                                <w:sz w:val="28"/>
                                <w:szCs w:val="28"/>
                              </w:rPr>
                              <w:t>________________________________________</w:t>
                            </w:r>
                          </w:p>
                          <w:p w:rsidR="000F16B5" w:rsidRPr="007E6DE4" w:rsidRDefault="000F16B5" w:rsidP="00805082">
                            <w:pPr>
                              <w:jc w:val="center"/>
                              <w:rPr>
                                <w:i/>
                                <w:sz w:val="20"/>
                                <w:szCs w:val="20"/>
                              </w:rPr>
                            </w:pPr>
                            <w:r w:rsidRPr="007E6DE4">
                              <w:rPr>
                                <w:i/>
                                <w:sz w:val="20"/>
                                <w:szCs w:val="20"/>
                              </w:rPr>
                              <w:t>государство регистрации претендента</w:t>
                            </w:r>
                          </w:p>
                          <w:p w:rsidR="000F16B5" w:rsidRPr="007E6DE4" w:rsidRDefault="000F16B5" w:rsidP="00805082">
                            <w:pPr>
                              <w:jc w:val="center"/>
                              <w:rPr>
                                <w:b/>
                                <w:sz w:val="28"/>
                                <w:szCs w:val="28"/>
                              </w:rPr>
                            </w:pPr>
                            <w:r w:rsidRPr="007E6DE4">
                              <w:rPr>
                                <w:b/>
                                <w:sz w:val="28"/>
                                <w:szCs w:val="28"/>
                              </w:rPr>
                              <w:t>_____________________________</w:t>
                            </w:r>
                            <w:r>
                              <w:rPr>
                                <w:b/>
                                <w:sz w:val="28"/>
                                <w:szCs w:val="28"/>
                              </w:rPr>
                              <w:t>__________________</w:t>
                            </w:r>
                          </w:p>
                          <w:p w:rsidR="000F16B5" w:rsidRPr="007E6DE4" w:rsidRDefault="000F16B5" w:rsidP="00805082">
                            <w:pPr>
                              <w:jc w:val="center"/>
                              <w:rPr>
                                <w:i/>
                                <w:sz w:val="20"/>
                                <w:szCs w:val="20"/>
                              </w:rPr>
                            </w:pPr>
                            <w:r w:rsidRPr="007E6DE4">
                              <w:rPr>
                                <w:i/>
                                <w:sz w:val="20"/>
                                <w:szCs w:val="20"/>
                              </w:rPr>
                              <w:t>ИНН претендента (для претендентов-резидентов Российской Федерации)</w:t>
                            </w:r>
                          </w:p>
                          <w:p w:rsidR="000F16B5" w:rsidRDefault="000F16B5" w:rsidP="00805082">
                            <w:pPr>
                              <w:jc w:val="both"/>
                            </w:pPr>
                          </w:p>
                          <w:p w:rsidR="000F16B5" w:rsidRDefault="000F16B5"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0F16B5" w:rsidRPr="00923E2D" w:rsidRDefault="000F16B5" w:rsidP="00805082">
                            <w:pPr>
                              <w:jc w:val="center"/>
                              <w:rPr>
                                <w:b/>
                              </w:rPr>
                            </w:pPr>
                          </w:p>
                          <w:p w:rsidR="000F16B5" w:rsidRPr="00923E2D" w:rsidRDefault="000F16B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7B6130A"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F16B5" w:rsidRPr="007E6DE4" w:rsidRDefault="000F16B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F16B5" w:rsidRDefault="000F16B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F16B5" w:rsidRPr="007E6DE4" w:rsidRDefault="000F16B5" w:rsidP="00805082">
                      <w:pPr>
                        <w:jc w:val="center"/>
                        <w:rPr>
                          <w:b/>
                          <w:sz w:val="28"/>
                          <w:szCs w:val="28"/>
                        </w:rPr>
                      </w:pPr>
                      <w:r w:rsidRPr="007E6DE4">
                        <w:rPr>
                          <w:b/>
                          <w:sz w:val="28"/>
                          <w:szCs w:val="28"/>
                        </w:rPr>
                        <w:t>________________________________________</w:t>
                      </w:r>
                    </w:p>
                    <w:p w:rsidR="000F16B5" w:rsidRPr="007E6DE4" w:rsidRDefault="000F16B5" w:rsidP="00805082">
                      <w:pPr>
                        <w:jc w:val="center"/>
                        <w:rPr>
                          <w:i/>
                          <w:sz w:val="20"/>
                          <w:szCs w:val="20"/>
                        </w:rPr>
                      </w:pPr>
                      <w:r w:rsidRPr="007E6DE4">
                        <w:rPr>
                          <w:i/>
                          <w:sz w:val="20"/>
                          <w:szCs w:val="20"/>
                        </w:rPr>
                        <w:t>государство регистрации претендента</w:t>
                      </w:r>
                    </w:p>
                    <w:p w:rsidR="000F16B5" w:rsidRPr="007E6DE4" w:rsidRDefault="000F16B5" w:rsidP="00805082">
                      <w:pPr>
                        <w:jc w:val="center"/>
                        <w:rPr>
                          <w:b/>
                          <w:sz w:val="28"/>
                          <w:szCs w:val="28"/>
                        </w:rPr>
                      </w:pPr>
                      <w:r w:rsidRPr="007E6DE4">
                        <w:rPr>
                          <w:b/>
                          <w:sz w:val="28"/>
                          <w:szCs w:val="28"/>
                        </w:rPr>
                        <w:t>_____________________________</w:t>
                      </w:r>
                      <w:r>
                        <w:rPr>
                          <w:b/>
                          <w:sz w:val="28"/>
                          <w:szCs w:val="28"/>
                        </w:rPr>
                        <w:t>__________________</w:t>
                      </w:r>
                    </w:p>
                    <w:p w:rsidR="000F16B5" w:rsidRPr="007E6DE4" w:rsidRDefault="000F16B5" w:rsidP="00805082">
                      <w:pPr>
                        <w:jc w:val="center"/>
                        <w:rPr>
                          <w:i/>
                          <w:sz w:val="20"/>
                          <w:szCs w:val="20"/>
                        </w:rPr>
                      </w:pPr>
                      <w:r w:rsidRPr="007E6DE4">
                        <w:rPr>
                          <w:i/>
                          <w:sz w:val="20"/>
                          <w:szCs w:val="20"/>
                        </w:rPr>
                        <w:t>ИНН претендента (для претендентов-резидентов Российской Федерации)</w:t>
                      </w:r>
                    </w:p>
                    <w:p w:rsidR="000F16B5" w:rsidRDefault="000F16B5" w:rsidP="00805082">
                      <w:pPr>
                        <w:jc w:val="both"/>
                      </w:pPr>
                    </w:p>
                    <w:p w:rsidR="000F16B5" w:rsidRDefault="000F16B5"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0F16B5" w:rsidRPr="00923E2D" w:rsidRDefault="000F16B5" w:rsidP="00805082">
                      <w:pPr>
                        <w:jc w:val="center"/>
                        <w:rPr>
                          <w:b/>
                        </w:rPr>
                      </w:pPr>
                    </w:p>
                    <w:p w:rsidR="000F16B5" w:rsidRPr="00923E2D" w:rsidRDefault="000F16B5"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xml:space="preserve">, предоставляются по </w:t>
      </w:r>
      <w:r w:rsidRPr="0072772D">
        <w:rPr>
          <w:sz w:val="28"/>
          <w:szCs w:val="28"/>
        </w:rPr>
        <w:lastRenderedPageBreak/>
        <w:t>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BA0899">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72772D" w:rsidRDefault="000954FB" w:rsidP="00BA0899">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5343C1">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5343C1">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5343C1">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5343C1">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5343C1">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0954FB" w:rsidRPr="005343C1" w:rsidRDefault="000954FB" w:rsidP="005343C1">
      <w:pPr>
        <w:pStyle w:val="a"/>
        <w:rPr>
          <w:b/>
        </w:rPr>
      </w:pPr>
      <w:r w:rsidRPr="005343C1">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343C1">
        <w:t>4</w:t>
      </w:r>
      <w:r w:rsidRPr="005343C1">
        <w:t xml:space="preserve"> настоящей документации)</w:t>
      </w:r>
      <w:r w:rsidR="0012610C" w:rsidRPr="005343C1">
        <w:t xml:space="preserve"> и/или информационной карте</w:t>
      </w:r>
      <w:r w:rsidRPr="005343C1">
        <w:t>.</w:t>
      </w:r>
    </w:p>
    <w:p w:rsidR="000954FB" w:rsidRPr="009B006E" w:rsidRDefault="000954FB" w:rsidP="005343C1">
      <w:pPr>
        <w:pStyle w:val="a"/>
        <w:rPr>
          <w:b/>
          <w:i/>
        </w:rPr>
      </w:pPr>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B006E">
        <w:lastRenderedPageBreak/>
        <w:t>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FF4ACA" w:rsidRPr="00FF4ACA" w:rsidRDefault="00FF4ACA" w:rsidP="00FF4ACA"/>
    <w:p w:rsidR="006F3EC0" w:rsidRDefault="00FF4ACA" w:rsidP="006F3EC0">
      <w:pPr>
        <w:ind w:firstLine="709"/>
        <w:jc w:val="both"/>
      </w:pPr>
      <w:r w:rsidRPr="00FF4ACA">
        <w:rPr>
          <w:sz w:val="28"/>
          <w:szCs w:val="28"/>
        </w:rPr>
        <w:t>Открытый конкурс в электронной форме для выбора организации на право заключения договора на</w:t>
      </w:r>
      <w:r w:rsidR="00FB0FAA">
        <w:rPr>
          <w:sz w:val="28"/>
          <w:szCs w:val="28"/>
        </w:rPr>
        <w:t xml:space="preserve"> </w:t>
      </w:r>
      <w:r w:rsidR="00FB0FAA" w:rsidRPr="00FB0FAA">
        <w:rPr>
          <w:sz w:val="28"/>
          <w:szCs w:val="28"/>
        </w:rPr>
        <w:t xml:space="preserve">поставку </w:t>
      </w:r>
      <w:r w:rsidR="002A3417">
        <w:rPr>
          <w:sz w:val="28"/>
          <w:szCs w:val="28"/>
        </w:rPr>
        <w:t>о</w:t>
      </w:r>
      <w:r w:rsidR="00FB0FAA" w:rsidRPr="00FB0FAA">
        <w:rPr>
          <w:sz w:val="28"/>
          <w:szCs w:val="28"/>
        </w:rPr>
        <w:t xml:space="preserve">борудования для обеспечения бесперебойным электропитанием телекоммуникационного </w:t>
      </w:r>
      <w:r w:rsidR="002A3417">
        <w:rPr>
          <w:sz w:val="28"/>
          <w:szCs w:val="28"/>
        </w:rPr>
        <w:t>о</w:t>
      </w:r>
      <w:r w:rsidR="00FB0FAA" w:rsidRPr="00FB0FAA">
        <w:rPr>
          <w:sz w:val="28"/>
          <w:szCs w:val="28"/>
        </w:rPr>
        <w:t>борудования</w:t>
      </w:r>
      <w:r w:rsidRPr="00FF4ACA">
        <w:rPr>
          <w:sz w:val="28"/>
          <w:szCs w:val="28"/>
        </w:rPr>
        <w:t>.</w:t>
      </w:r>
      <w:r w:rsidR="006F3EC0" w:rsidRPr="006F3EC0">
        <w:t xml:space="preserve"> </w:t>
      </w:r>
    </w:p>
    <w:p w:rsidR="006F3EC0" w:rsidRPr="006F3EC0" w:rsidRDefault="006F3EC0" w:rsidP="006F3EC0">
      <w:pPr>
        <w:ind w:firstLine="709"/>
        <w:jc w:val="both"/>
        <w:rPr>
          <w:sz w:val="28"/>
          <w:szCs w:val="28"/>
        </w:rPr>
      </w:pPr>
      <w:r w:rsidRPr="006F3EC0">
        <w:rPr>
          <w:sz w:val="28"/>
          <w:szCs w:val="28"/>
        </w:rPr>
        <w:t xml:space="preserve">Предмет настоящего </w:t>
      </w:r>
      <w:r>
        <w:rPr>
          <w:sz w:val="28"/>
          <w:szCs w:val="28"/>
        </w:rPr>
        <w:t>Открытого конкурса</w:t>
      </w:r>
      <w:r w:rsidRPr="006F3EC0">
        <w:rPr>
          <w:sz w:val="28"/>
          <w:szCs w:val="28"/>
        </w:rPr>
        <w:t xml:space="preserve"> неделим, то есть претендент в случае победы в </w:t>
      </w:r>
      <w:r>
        <w:rPr>
          <w:sz w:val="28"/>
          <w:szCs w:val="28"/>
        </w:rPr>
        <w:t>Открытом конкурсе</w:t>
      </w:r>
      <w:r w:rsidRPr="006F3EC0">
        <w:rPr>
          <w:sz w:val="28"/>
          <w:szCs w:val="28"/>
        </w:rPr>
        <w:t xml:space="preserve"> должен </w:t>
      </w:r>
      <w:r>
        <w:rPr>
          <w:sz w:val="28"/>
          <w:szCs w:val="28"/>
        </w:rPr>
        <w:t>поставить Оборудование</w:t>
      </w:r>
      <w:r w:rsidRPr="006F3EC0">
        <w:rPr>
          <w:sz w:val="28"/>
          <w:szCs w:val="28"/>
        </w:rPr>
        <w:t xml:space="preserve"> прописанн</w:t>
      </w:r>
      <w:r>
        <w:rPr>
          <w:sz w:val="28"/>
          <w:szCs w:val="28"/>
        </w:rPr>
        <w:t>о</w:t>
      </w:r>
      <w:r w:rsidRPr="006F3EC0">
        <w:rPr>
          <w:sz w:val="28"/>
          <w:szCs w:val="28"/>
        </w:rPr>
        <w:t>е в техническом задании в полном объеме согласно документации</w:t>
      </w:r>
      <w:r>
        <w:rPr>
          <w:sz w:val="28"/>
          <w:szCs w:val="28"/>
        </w:rPr>
        <w:t xml:space="preserve"> о закупке</w:t>
      </w:r>
      <w:r w:rsidRPr="006F3EC0">
        <w:rPr>
          <w:sz w:val="28"/>
          <w:szCs w:val="28"/>
        </w:rPr>
        <w:t>.</w:t>
      </w:r>
    </w:p>
    <w:p w:rsidR="00FF4ACA" w:rsidRPr="00FF4ACA" w:rsidRDefault="006F3EC0" w:rsidP="006F3EC0">
      <w:pPr>
        <w:ind w:firstLine="709"/>
        <w:jc w:val="both"/>
        <w:rPr>
          <w:sz w:val="28"/>
          <w:szCs w:val="28"/>
        </w:rPr>
      </w:pPr>
      <w:r w:rsidRPr="006F3EC0">
        <w:rPr>
          <w:sz w:val="28"/>
          <w:szCs w:val="28"/>
        </w:rPr>
        <w:t xml:space="preserve">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w:t>
      </w:r>
      <w:r>
        <w:rPr>
          <w:sz w:val="28"/>
          <w:szCs w:val="28"/>
        </w:rPr>
        <w:t>поставляемого Оборудования, которо</w:t>
      </w:r>
      <w:r w:rsidRPr="006F3EC0">
        <w:rPr>
          <w:sz w:val="28"/>
          <w:szCs w:val="28"/>
        </w:rPr>
        <w:t>е Заказчик принимает по своему усмотрению.</w:t>
      </w:r>
    </w:p>
    <w:p w:rsidR="00FF4ACA" w:rsidRPr="00FF4ACA" w:rsidRDefault="00FF4ACA" w:rsidP="00FF4ACA">
      <w:pPr>
        <w:ind w:firstLine="709"/>
        <w:jc w:val="both"/>
        <w:rPr>
          <w:sz w:val="28"/>
          <w:szCs w:val="28"/>
        </w:rPr>
      </w:pPr>
      <w:r w:rsidRPr="00FF4ACA">
        <w:rPr>
          <w:sz w:val="28"/>
          <w:szCs w:val="28"/>
        </w:rPr>
        <w:t>4.1</w:t>
      </w:r>
      <w:r w:rsidRPr="00FF4ACA">
        <w:rPr>
          <w:sz w:val="28"/>
          <w:szCs w:val="28"/>
        </w:rPr>
        <w:tab/>
        <w:t>Наименование, количество единиц поставляе</w:t>
      </w:r>
      <w:r w:rsidR="00406182">
        <w:rPr>
          <w:sz w:val="28"/>
          <w:szCs w:val="28"/>
        </w:rPr>
        <w:t xml:space="preserve">мого </w:t>
      </w:r>
      <w:r w:rsidR="002A3417">
        <w:rPr>
          <w:sz w:val="28"/>
          <w:szCs w:val="28"/>
        </w:rPr>
        <w:t xml:space="preserve">оборудования </w:t>
      </w:r>
      <w:r w:rsidR="00406182">
        <w:rPr>
          <w:sz w:val="28"/>
          <w:szCs w:val="28"/>
        </w:rPr>
        <w:t>определены в спецификации, представленных в т</w:t>
      </w:r>
      <w:r w:rsidRPr="00FF4ACA">
        <w:rPr>
          <w:sz w:val="28"/>
          <w:szCs w:val="28"/>
        </w:rPr>
        <w:t>аблице №1</w:t>
      </w:r>
      <w:r w:rsidR="00BD09A6">
        <w:rPr>
          <w:sz w:val="28"/>
          <w:szCs w:val="28"/>
        </w:rPr>
        <w:t xml:space="preserve"> (далее - Оборудование)</w:t>
      </w:r>
      <w:r w:rsidRPr="00FF4ACA">
        <w:rPr>
          <w:sz w:val="28"/>
          <w:szCs w:val="28"/>
        </w:rPr>
        <w:t xml:space="preserve">. </w:t>
      </w:r>
    </w:p>
    <w:p w:rsidR="00FF4ACA" w:rsidRPr="00FF4ACA" w:rsidRDefault="00FF4ACA" w:rsidP="00FF4ACA">
      <w:pPr>
        <w:ind w:firstLine="709"/>
        <w:jc w:val="both"/>
        <w:rPr>
          <w:sz w:val="28"/>
          <w:szCs w:val="28"/>
        </w:rPr>
      </w:pPr>
      <w:r w:rsidRPr="00FF4ACA">
        <w:rPr>
          <w:sz w:val="28"/>
          <w:szCs w:val="28"/>
        </w:rPr>
        <w:t>4.2</w:t>
      </w:r>
      <w:r w:rsidRPr="00FF4ACA">
        <w:rPr>
          <w:sz w:val="28"/>
          <w:szCs w:val="28"/>
        </w:rPr>
        <w:tab/>
        <w:t>Поставка Оборудования должна осуществляется партиями, согласно табли</w:t>
      </w:r>
      <w:r w:rsidR="00BD09A6">
        <w:rPr>
          <w:sz w:val="28"/>
          <w:szCs w:val="28"/>
        </w:rPr>
        <w:t>це распределения Оборудования (т</w:t>
      </w:r>
      <w:r w:rsidRPr="00FF4ACA">
        <w:rPr>
          <w:sz w:val="28"/>
          <w:szCs w:val="28"/>
        </w:rPr>
        <w:t xml:space="preserve">аблица № 2), в адреса филиалов ПАО «ТрансКонтейнер» и аппарат управления ПАО «ТрансКонтейнер» (далее – Получатели). </w:t>
      </w:r>
    </w:p>
    <w:p w:rsidR="00FF4ACA" w:rsidRPr="00FF4ACA" w:rsidRDefault="00FF4ACA" w:rsidP="00FF4ACA">
      <w:pPr>
        <w:ind w:firstLine="709"/>
        <w:jc w:val="both"/>
        <w:rPr>
          <w:sz w:val="28"/>
          <w:szCs w:val="28"/>
        </w:rPr>
      </w:pPr>
      <w:r w:rsidRPr="00FF4ACA">
        <w:rPr>
          <w:sz w:val="28"/>
          <w:szCs w:val="28"/>
        </w:rPr>
        <w:t>4.3</w:t>
      </w:r>
      <w:r w:rsidRPr="00FF4ACA">
        <w:rPr>
          <w:sz w:val="28"/>
          <w:szCs w:val="28"/>
        </w:rPr>
        <w:tab/>
        <w:t xml:space="preserve">Поставляемое </w:t>
      </w:r>
      <w:r w:rsidR="002A3417">
        <w:rPr>
          <w:sz w:val="28"/>
          <w:szCs w:val="28"/>
        </w:rPr>
        <w:t>О</w:t>
      </w:r>
      <w:r w:rsidR="002A3417" w:rsidRPr="00FF4ACA">
        <w:rPr>
          <w:sz w:val="28"/>
          <w:szCs w:val="28"/>
        </w:rPr>
        <w:t xml:space="preserve">борудование </w:t>
      </w:r>
      <w:r w:rsidRPr="00FF4ACA">
        <w:rPr>
          <w:sz w:val="28"/>
          <w:szCs w:val="28"/>
        </w:rPr>
        <w:t>должно быть новым</w:t>
      </w:r>
      <w:r w:rsidR="00FB0FAA">
        <w:rPr>
          <w:sz w:val="28"/>
          <w:szCs w:val="28"/>
        </w:rPr>
        <w:t xml:space="preserve"> (</w:t>
      </w:r>
      <w:r w:rsidR="00C31A7F">
        <w:rPr>
          <w:sz w:val="28"/>
          <w:szCs w:val="28"/>
        </w:rPr>
        <w:t xml:space="preserve">с датой изготовления </w:t>
      </w:r>
      <w:r w:rsidR="00FB0FAA">
        <w:rPr>
          <w:sz w:val="28"/>
          <w:szCs w:val="28"/>
        </w:rPr>
        <w:t xml:space="preserve">не </w:t>
      </w:r>
      <w:r w:rsidR="00C31A7F">
        <w:rPr>
          <w:sz w:val="28"/>
          <w:szCs w:val="28"/>
        </w:rPr>
        <w:t>ра</w:t>
      </w:r>
      <w:r w:rsidR="00FB0FAA">
        <w:rPr>
          <w:sz w:val="28"/>
          <w:szCs w:val="28"/>
        </w:rPr>
        <w:t>нее 2016 г.)</w:t>
      </w:r>
      <w:r w:rsidRPr="00FF4ACA">
        <w:rPr>
          <w:sz w:val="28"/>
          <w:szCs w:val="28"/>
        </w:rPr>
        <w:t>, не бывшим в эксплуатации и использовании, не из ремонта.</w:t>
      </w:r>
    </w:p>
    <w:p w:rsidR="00FF4ACA" w:rsidRPr="00FF4ACA" w:rsidRDefault="009C4969" w:rsidP="00FF4ACA">
      <w:pPr>
        <w:ind w:firstLine="709"/>
        <w:jc w:val="both"/>
        <w:rPr>
          <w:sz w:val="28"/>
          <w:szCs w:val="28"/>
        </w:rPr>
      </w:pPr>
      <w:r>
        <w:rPr>
          <w:sz w:val="28"/>
          <w:szCs w:val="28"/>
        </w:rPr>
        <w:t>4.4</w:t>
      </w:r>
      <w:r>
        <w:rPr>
          <w:sz w:val="28"/>
          <w:szCs w:val="28"/>
        </w:rPr>
        <w:tab/>
        <w:t>Поставляемое О</w:t>
      </w:r>
      <w:r w:rsidR="00FF4ACA" w:rsidRPr="00FF4ACA">
        <w:rPr>
          <w:sz w:val="28"/>
          <w:szCs w:val="28"/>
        </w:rPr>
        <w:t xml:space="preserve">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w:t>
      </w:r>
      <w:r w:rsidR="00737834" w:rsidRPr="00FF4ACA">
        <w:rPr>
          <w:sz w:val="28"/>
          <w:szCs w:val="28"/>
        </w:rPr>
        <w:t>П</w:t>
      </w:r>
      <w:r w:rsidR="00737834">
        <w:rPr>
          <w:sz w:val="28"/>
          <w:szCs w:val="28"/>
        </w:rPr>
        <w:t>ретендент</w:t>
      </w:r>
      <w:r w:rsidR="00737834" w:rsidRPr="00FF4ACA">
        <w:rPr>
          <w:sz w:val="28"/>
          <w:szCs w:val="28"/>
        </w:rPr>
        <w:t xml:space="preserve"> </w:t>
      </w:r>
      <w:r w:rsidR="00FF4ACA" w:rsidRPr="00FF4ACA">
        <w:rPr>
          <w:sz w:val="28"/>
          <w:szCs w:val="28"/>
        </w:rPr>
        <w:t xml:space="preserve">должен предоставить на </w:t>
      </w:r>
      <w:r w:rsidR="002A3417">
        <w:rPr>
          <w:sz w:val="28"/>
          <w:szCs w:val="28"/>
        </w:rPr>
        <w:t>О</w:t>
      </w:r>
      <w:r w:rsidR="002A3417" w:rsidRPr="00FF4ACA">
        <w:rPr>
          <w:sz w:val="28"/>
          <w:szCs w:val="28"/>
        </w:rPr>
        <w:t xml:space="preserve">борудование </w:t>
      </w:r>
      <w:r w:rsidR="00FF4ACA" w:rsidRPr="00FF4ACA">
        <w:rPr>
          <w:sz w:val="28"/>
          <w:szCs w:val="28"/>
        </w:rPr>
        <w:t xml:space="preserve">сертификаты, а также другие документы, подтверждающие качество </w:t>
      </w:r>
      <w:r w:rsidR="002A3417">
        <w:rPr>
          <w:sz w:val="28"/>
          <w:szCs w:val="28"/>
        </w:rPr>
        <w:t>О</w:t>
      </w:r>
      <w:r w:rsidR="002A3417" w:rsidRPr="00FF4ACA">
        <w:rPr>
          <w:sz w:val="28"/>
          <w:szCs w:val="28"/>
        </w:rPr>
        <w:t xml:space="preserve">борудования </w:t>
      </w:r>
      <w:r w:rsidR="00FF4ACA" w:rsidRPr="00FF4ACA">
        <w:rPr>
          <w:sz w:val="28"/>
          <w:szCs w:val="28"/>
        </w:rPr>
        <w:t xml:space="preserve">и его соответствие требованиям законодательства Российской Федерации. Претендент самостоятельно определяет перечень нормативных актов, которым соответствует поставляемое </w:t>
      </w:r>
      <w:r w:rsidR="002A3417">
        <w:rPr>
          <w:sz w:val="28"/>
          <w:szCs w:val="28"/>
        </w:rPr>
        <w:t>О</w:t>
      </w:r>
      <w:r w:rsidR="002A3417" w:rsidRPr="00FF4ACA">
        <w:rPr>
          <w:sz w:val="28"/>
          <w:szCs w:val="28"/>
        </w:rPr>
        <w:t xml:space="preserve">борудование </w:t>
      </w:r>
      <w:r w:rsidR="00FF4ACA" w:rsidRPr="00FF4ACA">
        <w:rPr>
          <w:sz w:val="28"/>
          <w:szCs w:val="28"/>
        </w:rPr>
        <w:t>и по своему усмотрению представляет сертификаты Заказчику.</w:t>
      </w:r>
    </w:p>
    <w:p w:rsidR="00FF4ACA" w:rsidRPr="00FF4ACA" w:rsidRDefault="00FF4ACA" w:rsidP="00FF4ACA">
      <w:pPr>
        <w:ind w:firstLine="709"/>
        <w:jc w:val="both"/>
        <w:rPr>
          <w:sz w:val="28"/>
          <w:szCs w:val="28"/>
        </w:rPr>
      </w:pPr>
      <w:r w:rsidRPr="00FF4ACA">
        <w:rPr>
          <w:sz w:val="28"/>
          <w:szCs w:val="28"/>
        </w:rPr>
        <w:t>4.5</w:t>
      </w:r>
      <w:r w:rsidRPr="00FF4ACA">
        <w:rPr>
          <w:sz w:val="28"/>
          <w:szCs w:val="28"/>
        </w:rPr>
        <w:tab/>
        <w:t xml:space="preserve">Оборудование должно поставляться в упаковке, позволяющей обеспечить сохранность </w:t>
      </w:r>
      <w:r w:rsidR="002A3417">
        <w:rPr>
          <w:sz w:val="28"/>
          <w:szCs w:val="28"/>
        </w:rPr>
        <w:t>О</w:t>
      </w:r>
      <w:r w:rsidR="002A3417" w:rsidRPr="00FF4ACA">
        <w:rPr>
          <w:sz w:val="28"/>
          <w:szCs w:val="28"/>
        </w:rPr>
        <w:t xml:space="preserve">борудования </w:t>
      </w:r>
      <w:r w:rsidRPr="00FF4ACA">
        <w:rPr>
          <w:sz w:val="28"/>
          <w:szCs w:val="28"/>
        </w:rPr>
        <w:t>от повреждений при его отгрузке, перевозке и хранении.</w:t>
      </w:r>
    </w:p>
    <w:p w:rsidR="00FF4ACA" w:rsidRPr="00FF4ACA" w:rsidRDefault="00FF4ACA" w:rsidP="00FF4ACA">
      <w:pPr>
        <w:ind w:firstLine="709"/>
        <w:jc w:val="both"/>
        <w:rPr>
          <w:sz w:val="28"/>
          <w:szCs w:val="28"/>
        </w:rPr>
      </w:pPr>
      <w:r w:rsidRPr="00FF4ACA">
        <w:rPr>
          <w:sz w:val="28"/>
          <w:szCs w:val="28"/>
        </w:rPr>
        <w:t>4.6</w:t>
      </w:r>
      <w:r w:rsidRPr="00FF4ACA">
        <w:rPr>
          <w:sz w:val="28"/>
          <w:szCs w:val="28"/>
        </w:rPr>
        <w:tab/>
        <w:t xml:space="preserve">Поставщик должен гарантировать, что </w:t>
      </w:r>
      <w:r w:rsidR="002A3417">
        <w:rPr>
          <w:sz w:val="28"/>
          <w:szCs w:val="28"/>
        </w:rPr>
        <w:t>О</w:t>
      </w:r>
      <w:r w:rsidR="002A3417" w:rsidRPr="00FF4ACA">
        <w:rPr>
          <w:sz w:val="28"/>
          <w:szCs w:val="28"/>
        </w:rPr>
        <w:t xml:space="preserve">борудование </w:t>
      </w:r>
      <w:r w:rsidRPr="00FF4ACA">
        <w:rPr>
          <w:sz w:val="28"/>
          <w:szCs w:val="28"/>
        </w:rPr>
        <w:t xml:space="preserve">принадлежит ему на праве собственности, не является предметом залога, не находится под </w:t>
      </w:r>
      <w:r w:rsidRPr="00FF4ACA">
        <w:rPr>
          <w:sz w:val="28"/>
          <w:szCs w:val="28"/>
        </w:rPr>
        <w:lastRenderedPageBreak/>
        <w:t xml:space="preserve">арестом, не является предметом исков третьих лиц, в отношении </w:t>
      </w:r>
      <w:r w:rsidR="002A3417">
        <w:rPr>
          <w:sz w:val="28"/>
          <w:szCs w:val="28"/>
        </w:rPr>
        <w:t>О</w:t>
      </w:r>
      <w:r w:rsidR="002A3417" w:rsidRPr="00FF4ACA">
        <w:rPr>
          <w:sz w:val="28"/>
          <w:szCs w:val="28"/>
        </w:rPr>
        <w:t xml:space="preserve">борудования </w:t>
      </w:r>
      <w:r w:rsidRPr="00FF4ACA">
        <w:rPr>
          <w:sz w:val="28"/>
          <w:szCs w:val="28"/>
        </w:rPr>
        <w:t>нет иных ограничений и обременений.</w:t>
      </w:r>
    </w:p>
    <w:p w:rsidR="00FF4ACA" w:rsidRPr="00FF4ACA" w:rsidRDefault="00FF4ACA" w:rsidP="00FF4ACA">
      <w:pPr>
        <w:ind w:firstLine="709"/>
        <w:jc w:val="both"/>
        <w:rPr>
          <w:sz w:val="28"/>
          <w:szCs w:val="28"/>
        </w:rPr>
      </w:pPr>
      <w:r w:rsidRPr="00FF4ACA">
        <w:rPr>
          <w:sz w:val="28"/>
          <w:szCs w:val="28"/>
        </w:rPr>
        <w:t>4.</w:t>
      </w:r>
      <w:r w:rsidR="000F16B5">
        <w:rPr>
          <w:sz w:val="28"/>
          <w:szCs w:val="28"/>
        </w:rPr>
        <w:t>7</w:t>
      </w:r>
      <w:r w:rsidRPr="00FF4ACA">
        <w:rPr>
          <w:sz w:val="28"/>
          <w:szCs w:val="28"/>
        </w:rPr>
        <w:tab/>
        <w:t xml:space="preserve">Общий срок поставки </w:t>
      </w:r>
      <w:r w:rsidR="002A3417">
        <w:rPr>
          <w:sz w:val="28"/>
          <w:szCs w:val="28"/>
        </w:rPr>
        <w:t>О</w:t>
      </w:r>
      <w:r w:rsidR="002A3417" w:rsidRPr="00FF4ACA">
        <w:rPr>
          <w:sz w:val="28"/>
          <w:szCs w:val="28"/>
        </w:rPr>
        <w:t>борудования</w:t>
      </w:r>
      <w:r w:rsidRPr="00FF4ACA">
        <w:rPr>
          <w:sz w:val="28"/>
          <w:szCs w:val="28"/>
        </w:rPr>
        <w:t>: не более 60 (Шестидесяти) календарных дней с даты подписания договора.</w:t>
      </w:r>
    </w:p>
    <w:p w:rsidR="00FF4ACA" w:rsidRPr="00FF4ACA" w:rsidRDefault="00FF4ACA" w:rsidP="00FF4ACA">
      <w:pPr>
        <w:ind w:firstLine="709"/>
        <w:jc w:val="both"/>
        <w:rPr>
          <w:sz w:val="28"/>
          <w:szCs w:val="28"/>
        </w:rPr>
      </w:pPr>
      <w:r w:rsidRPr="00FF4ACA">
        <w:rPr>
          <w:sz w:val="28"/>
          <w:szCs w:val="28"/>
        </w:rPr>
        <w:t>4.</w:t>
      </w:r>
      <w:r w:rsidR="000F16B5">
        <w:rPr>
          <w:sz w:val="28"/>
          <w:szCs w:val="28"/>
        </w:rPr>
        <w:t>8</w:t>
      </w:r>
      <w:r w:rsidRPr="00FF4ACA">
        <w:rPr>
          <w:sz w:val="28"/>
          <w:szCs w:val="28"/>
        </w:rPr>
        <w:tab/>
        <w:t xml:space="preserve">Поставка </w:t>
      </w:r>
      <w:r w:rsidR="00C31A7F">
        <w:rPr>
          <w:sz w:val="28"/>
          <w:szCs w:val="28"/>
        </w:rPr>
        <w:t>Оборудования</w:t>
      </w:r>
      <w:r w:rsidR="00C31A7F" w:rsidRPr="00FF4ACA">
        <w:rPr>
          <w:sz w:val="28"/>
          <w:szCs w:val="28"/>
        </w:rPr>
        <w:t xml:space="preserve"> </w:t>
      </w:r>
      <w:r w:rsidRPr="00FF4ACA">
        <w:rPr>
          <w:sz w:val="28"/>
          <w:szCs w:val="28"/>
        </w:rPr>
        <w:t xml:space="preserve">осуществляется </w:t>
      </w:r>
      <w:r w:rsidR="00A93644">
        <w:rPr>
          <w:sz w:val="28"/>
          <w:szCs w:val="28"/>
        </w:rPr>
        <w:t>п</w:t>
      </w:r>
      <w:r w:rsidR="00A93644" w:rsidRPr="00FF4ACA">
        <w:rPr>
          <w:sz w:val="28"/>
          <w:szCs w:val="28"/>
        </w:rPr>
        <w:t xml:space="preserve">оставщиком </w:t>
      </w:r>
      <w:r w:rsidRPr="00FF4ACA">
        <w:rPr>
          <w:sz w:val="28"/>
          <w:szCs w:val="28"/>
        </w:rPr>
        <w:t xml:space="preserve">в адреса </w:t>
      </w:r>
      <w:r w:rsidR="00FB0FAA">
        <w:rPr>
          <w:sz w:val="28"/>
          <w:szCs w:val="28"/>
        </w:rPr>
        <w:t>п</w:t>
      </w:r>
      <w:r w:rsidR="00FB0FAA" w:rsidRPr="00FF4ACA">
        <w:rPr>
          <w:sz w:val="28"/>
          <w:szCs w:val="28"/>
        </w:rPr>
        <w:t>олучате</w:t>
      </w:r>
      <w:r w:rsidRPr="00FF4ACA">
        <w:rPr>
          <w:sz w:val="28"/>
          <w:szCs w:val="28"/>
        </w:rPr>
        <w:t>лей, указанны</w:t>
      </w:r>
      <w:r w:rsidR="00C31A7F">
        <w:rPr>
          <w:sz w:val="28"/>
          <w:szCs w:val="28"/>
        </w:rPr>
        <w:t>х</w:t>
      </w:r>
      <w:r w:rsidRPr="00FF4ACA">
        <w:rPr>
          <w:sz w:val="28"/>
          <w:szCs w:val="28"/>
        </w:rPr>
        <w:t xml:space="preserve"> в Таблице №</w:t>
      </w:r>
      <w:r w:rsidR="00C31A7F">
        <w:rPr>
          <w:sz w:val="28"/>
          <w:szCs w:val="28"/>
        </w:rPr>
        <w:t xml:space="preserve"> </w:t>
      </w:r>
      <w:r w:rsidRPr="00FF4ACA">
        <w:rPr>
          <w:sz w:val="28"/>
          <w:szCs w:val="28"/>
        </w:rPr>
        <w:t>3</w:t>
      </w:r>
      <w:r w:rsidR="00C31A7F">
        <w:rPr>
          <w:sz w:val="28"/>
          <w:szCs w:val="28"/>
        </w:rPr>
        <w:t xml:space="preserve"> (далее – Получатели)</w:t>
      </w:r>
      <w:r w:rsidRPr="00FF4ACA">
        <w:rPr>
          <w:sz w:val="28"/>
          <w:szCs w:val="28"/>
        </w:rPr>
        <w:t>.</w:t>
      </w:r>
    </w:p>
    <w:p w:rsidR="00FF4ACA" w:rsidRPr="00FF4ACA" w:rsidRDefault="00FF4ACA" w:rsidP="00FF4ACA">
      <w:pPr>
        <w:ind w:firstLine="709"/>
        <w:jc w:val="both"/>
        <w:rPr>
          <w:sz w:val="28"/>
          <w:szCs w:val="28"/>
        </w:rPr>
      </w:pPr>
      <w:r w:rsidRPr="00FF4ACA">
        <w:rPr>
          <w:sz w:val="28"/>
          <w:szCs w:val="28"/>
        </w:rPr>
        <w:t>4.</w:t>
      </w:r>
      <w:r w:rsidR="000F16B5">
        <w:rPr>
          <w:sz w:val="28"/>
          <w:szCs w:val="28"/>
        </w:rPr>
        <w:t>9</w:t>
      </w:r>
      <w:r w:rsidRPr="00FF4ACA">
        <w:rPr>
          <w:sz w:val="28"/>
          <w:szCs w:val="28"/>
        </w:rPr>
        <w:tab/>
        <w:t xml:space="preserve">Приемка </w:t>
      </w:r>
      <w:r w:rsidR="00556D7D">
        <w:rPr>
          <w:sz w:val="28"/>
          <w:szCs w:val="28"/>
        </w:rPr>
        <w:t>О</w:t>
      </w:r>
      <w:r w:rsidRPr="00FF4ACA">
        <w:rPr>
          <w:sz w:val="28"/>
          <w:szCs w:val="28"/>
        </w:rPr>
        <w:t xml:space="preserve">борудования осуществляется представителями </w:t>
      </w:r>
      <w:r w:rsidR="00C31A7F">
        <w:rPr>
          <w:sz w:val="28"/>
          <w:szCs w:val="28"/>
        </w:rPr>
        <w:t>п</w:t>
      </w:r>
      <w:r w:rsidRPr="00FF4ACA">
        <w:rPr>
          <w:sz w:val="28"/>
          <w:szCs w:val="28"/>
        </w:rPr>
        <w:t xml:space="preserve">оставщика и Получателя с подписанием товарной накладной (ТОРГ-12) в месте поставки </w:t>
      </w:r>
      <w:r w:rsidR="002A3417">
        <w:rPr>
          <w:sz w:val="28"/>
          <w:szCs w:val="28"/>
        </w:rPr>
        <w:t>О</w:t>
      </w:r>
      <w:r w:rsidR="002A3417" w:rsidRPr="00FF4ACA">
        <w:rPr>
          <w:sz w:val="28"/>
          <w:szCs w:val="28"/>
        </w:rPr>
        <w:t>борудования</w:t>
      </w:r>
      <w:r w:rsidRPr="00FF4ACA">
        <w:rPr>
          <w:sz w:val="28"/>
          <w:szCs w:val="28"/>
        </w:rPr>
        <w:t xml:space="preserve">. Датой поставки </w:t>
      </w:r>
      <w:r w:rsidR="00556D7D">
        <w:rPr>
          <w:sz w:val="28"/>
          <w:szCs w:val="28"/>
        </w:rPr>
        <w:t>О</w:t>
      </w:r>
      <w:r w:rsidRPr="00FF4ACA">
        <w:rPr>
          <w:sz w:val="28"/>
          <w:szCs w:val="28"/>
        </w:rPr>
        <w:t>борудования считается дата подписания сторонами товарной накладной (ТОРГ-12).</w:t>
      </w:r>
    </w:p>
    <w:p w:rsidR="00FF4ACA" w:rsidRPr="00FF4ACA" w:rsidRDefault="00FF4ACA" w:rsidP="00FB0FAA">
      <w:pPr>
        <w:ind w:firstLine="709"/>
        <w:jc w:val="both"/>
        <w:rPr>
          <w:sz w:val="28"/>
          <w:szCs w:val="28"/>
        </w:rPr>
      </w:pPr>
      <w:r w:rsidRPr="00FF4ACA">
        <w:rPr>
          <w:sz w:val="28"/>
          <w:szCs w:val="28"/>
        </w:rPr>
        <w:t>4.</w:t>
      </w:r>
      <w:r w:rsidR="000F16B5">
        <w:rPr>
          <w:sz w:val="28"/>
          <w:szCs w:val="28"/>
        </w:rPr>
        <w:t>10</w:t>
      </w:r>
      <w:r w:rsidRPr="00FF4ACA">
        <w:rPr>
          <w:sz w:val="28"/>
          <w:szCs w:val="28"/>
        </w:rPr>
        <w:tab/>
        <w:t xml:space="preserve">Оплата поставки </w:t>
      </w:r>
      <w:r w:rsidR="00556D7D">
        <w:rPr>
          <w:sz w:val="28"/>
          <w:szCs w:val="28"/>
        </w:rPr>
        <w:t>О</w:t>
      </w:r>
      <w:r w:rsidRPr="00FF4ACA">
        <w:rPr>
          <w:sz w:val="28"/>
          <w:szCs w:val="28"/>
        </w:rPr>
        <w:t xml:space="preserve">борудования производится получателем в течение 30 (Тридцати) календарных дней после подписания сторонами товарной накладной (ТОРГ – 12), на основании выставленного </w:t>
      </w:r>
      <w:r w:rsidR="00FB0FAA">
        <w:rPr>
          <w:sz w:val="28"/>
          <w:szCs w:val="28"/>
        </w:rPr>
        <w:t>п</w:t>
      </w:r>
      <w:r w:rsidR="00FB0FAA" w:rsidRPr="00FF4ACA">
        <w:rPr>
          <w:sz w:val="28"/>
          <w:szCs w:val="28"/>
        </w:rPr>
        <w:t>оставщ</w:t>
      </w:r>
      <w:r w:rsidRPr="00FF4ACA">
        <w:rPr>
          <w:sz w:val="28"/>
          <w:szCs w:val="28"/>
        </w:rPr>
        <w:t>иком счета</w:t>
      </w:r>
      <w:r w:rsidR="00556D7D">
        <w:rPr>
          <w:sz w:val="28"/>
          <w:szCs w:val="28"/>
        </w:rPr>
        <w:t>/</w:t>
      </w:r>
      <w:r w:rsidRPr="00FF4ACA">
        <w:rPr>
          <w:sz w:val="28"/>
          <w:szCs w:val="28"/>
        </w:rPr>
        <w:t>счета-фактуры.</w:t>
      </w:r>
    </w:p>
    <w:p w:rsidR="00FF4ACA" w:rsidRPr="00FF4ACA" w:rsidRDefault="00FF4ACA" w:rsidP="00FF4ACA">
      <w:pPr>
        <w:ind w:firstLine="709"/>
        <w:jc w:val="both"/>
        <w:rPr>
          <w:sz w:val="28"/>
          <w:szCs w:val="28"/>
        </w:rPr>
      </w:pPr>
      <w:r w:rsidRPr="00FF4ACA">
        <w:rPr>
          <w:sz w:val="28"/>
          <w:szCs w:val="28"/>
        </w:rPr>
        <w:t>4.1</w:t>
      </w:r>
      <w:r w:rsidR="000F16B5">
        <w:rPr>
          <w:sz w:val="28"/>
          <w:szCs w:val="28"/>
        </w:rPr>
        <w:t>1</w:t>
      </w:r>
      <w:r w:rsidRPr="00FF4ACA">
        <w:rPr>
          <w:sz w:val="28"/>
          <w:szCs w:val="28"/>
        </w:rPr>
        <w:tab/>
      </w:r>
      <w:r w:rsidR="00FB0FAA" w:rsidRPr="00FB0FAA">
        <w:rPr>
          <w:sz w:val="28"/>
          <w:szCs w:val="28"/>
        </w:rPr>
        <w:t xml:space="preserve">Начальная (максимальная) цена договора составляет 4 500 000 (четыре миллиона пятьсот) рублей 00 коп. с учетом всех налогов (кроме НДС), стоимости материалов, изделий, конструкций и </w:t>
      </w:r>
      <w:r w:rsidR="002A3417">
        <w:rPr>
          <w:sz w:val="28"/>
          <w:szCs w:val="28"/>
        </w:rPr>
        <w:t>О</w:t>
      </w:r>
      <w:r w:rsidR="00FB0FAA" w:rsidRPr="00FB0FAA">
        <w:rPr>
          <w:sz w:val="28"/>
          <w:szCs w:val="28"/>
        </w:rPr>
        <w:t>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p>
    <w:p w:rsidR="00FF4ACA" w:rsidRPr="00FF4ACA" w:rsidRDefault="00FF4ACA" w:rsidP="00FF4ACA">
      <w:pPr>
        <w:ind w:firstLine="709"/>
        <w:jc w:val="both"/>
        <w:rPr>
          <w:sz w:val="28"/>
          <w:szCs w:val="28"/>
        </w:rPr>
      </w:pPr>
      <w:r w:rsidRPr="00FF4ACA">
        <w:rPr>
          <w:sz w:val="28"/>
          <w:szCs w:val="28"/>
        </w:rPr>
        <w:t>4.</w:t>
      </w:r>
      <w:r w:rsidR="002A3417" w:rsidRPr="00FF4ACA">
        <w:rPr>
          <w:sz w:val="28"/>
          <w:szCs w:val="28"/>
        </w:rPr>
        <w:t>1</w:t>
      </w:r>
      <w:r w:rsidR="00AE7920">
        <w:rPr>
          <w:sz w:val="28"/>
          <w:szCs w:val="28"/>
        </w:rPr>
        <w:t>4</w:t>
      </w:r>
      <w:r w:rsidRPr="00FF4ACA">
        <w:rPr>
          <w:sz w:val="28"/>
          <w:szCs w:val="28"/>
        </w:rPr>
        <w:tab/>
        <w:t xml:space="preserve">Заказчик направляет </w:t>
      </w:r>
      <w:r w:rsidR="002D0038">
        <w:rPr>
          <w:sz w:val="28"/>
          <w:szCs w:val="28"/>
        </w:rPr>
        <w:t>п</w:t>
      </w:r>
      <w:r w:rsidRPr="00FF4ACA">
        <w:rPr>
          <w:sz w:val="28"/>
          <w:szCs w:val="28"/>
        </w:rPr>
        <w:t xml:space="preserve">оставщику уведомление о необходимости проведения гарантийного ремонта </w:t>
      </w:r>
      <w:r w:rsidR="002A3417">
        <w:rPr>
          <w:sz w:val="28"/>
          <w:szCs w:val="28"/>
        </w:rPr>
        <w:t>О</w:t>
      </w:r>
      <w:r w:rsidR="002A3417" w:rsidRPr="00FF4ACA">
        <w:rPr>
          <w:sz w:val="28"/>
          <w:szCs w:val="28"/>
        </w:rPr>
        <w:t xml:space="preserve">борудования </w:t>
      </w:r>
      <w:r w:rsidRPr="00FF4ACA">
        <w:rPr>
          <w:sz w:val="28"/>
          <w:szCs w:val="28"/>
        </w:rPr>
        <w:t xml:space="preserve">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FB0FAA">
        <w:rPr>
          <w:sz w:val="28"/>
          <w:szCs w:val="28"/>
        </w:rPr>
        <w:t>п</w:t>
      </w:r>
      <w:r w:rsidR="00FB0FAA" w:rsidRPr="00FF4ACA">
        <w:rPr>
          <w:sz w:val="28"/>
          <w:szCs w:val="28"/>
        </w:rPr>
        <w:t>оставщика</w:t>
      </w:r>
      <w:r w:rsidRPr="00FF4ACA">
        <w:rPr>
          <w:sz w:val="28"/>
          <w:szCs w:val="28"/>
        </w:rPr>
        <w:t xml:space="preserve">. </w:t>
      </w:r>
    </w:p>
    <w:p w:rsidR="00FF4ACA" w:rsidRPr="00FF4ACA" w:rsidRDefault="00FF4ACA" w:rsidP="00FF4ACA">
      <w:pPr>
        <w:ind w:firstLine="709"/>
        <w:jc w:val="both"/>
        <w:rPr>
          <w:sz w:val="28"/>
          <w:szCs w:val="28"/>
        </w:rPr>
      </w:pPr>
      <w:r w:rsidRPr="00FF4ACA">
        <w:rPr>
          <w:sz w:val="28"/>
          <w:szCs w:val="28"/>
        </w:rPr>
        <w:t xml:space="preserve">Транспортные расходы </w:t>
      </w:r>
      <w:r w:rsidR="00FB0FAA">
        <w:rPr>
          <w:sz w:val="28"/>
          <w:szCs w:val="28"/>
        </w:rPr>
        <w:t>п</w:t>
      </w:r>
      <w:r w:rsidR="00FB0FAA" w:rsidRPr="00FF4ACA">
        <w:rPr>
          <w:sz w:val="28"/>
          <w:szCs w:val="28"/>
        </w:rPr>
        <w:t>оставщика</w:t>
      </w:r>
      <w:r w:rsidRPr="00FF4ACA">
        <w:rPr>
          <w:sz w:val="28"/>
          <w:szCs w:val="28"/>
        </w:rPr>
        <w:t xml:space="preserve">, связанные с проведением гарантийного ремонта </w:t>
      </w:r>
      <w:r w:rsidR="002A3417">
        <w:rPr>
          <w:sz w:val="28"/>
          <w:szCs w:val="28"/>
        </w:rPr>
        <w:t>О</w:t>
      </w:r>
      <w:r w:rsidR="002A3417" w:rsidRPr="00FF4ACA">
        <w:rPr>
          <w:sz w:val="28"/>
          <w:szCs w:val="28"/>
        </w:rPr>
        <w:t>борудования</w:t>
      </w:r>
      <w:r w:rsidRPr="00FF4ACA">
        <w:rPr>
          <w:sz w:val="28"/>
          <w:szCs w:val="28"/>
        </w:rPr>
        <w:t>, Заказчиком не возмещаются.</w:t>
      </w:r>
    </w:p>
    <w:p w:rsidR="00FF4ACA" w:rsidRPr="00FF4ACA" w:rsidRDefault="00FF4ACA" w:rsidP="00FF4ACA">
      <w:pPr>
        <w:ind w:firstLine="709"/>
        <w:jc w:val="both"/>
        <w:rPr>
          <w:sz w:val="28"/>
          <w:szCs w:val="28"/>
        </w:rPr>
      </w:pPr>
      <w:r w:rsidRPr="00FF4ACA">
        <w:rPr>
          <w:sz w:val="28"/>
          <w:szCs w:val="28"/>
        </w:rPr>
        <w:t>4.</w:t>
      </w:r>
      <w:r w:rsidR="002A3417" w:rsidRPr="00FF4ACA">
        <w:rPr>
          <w:sz w:val="28"/>
          <w:szCs w:val="28"/>
        </w:rPr>
        <w:t>1</w:t>
      </w:r>
      <w:r w:rsidR="00AE7920">
        <w:rPr>
          <w:sz w:val="28"/>
          <w:szCs w:val="28"/>
        </w:rPr>
        <w:t>5</w:t>
      </w:r>
      <w:r w:rsidRPr="00FF4ACA">
        <w:rPr>
          <w:sz w:val="28"/>
          <w:szCs w:val="28"/>
        </w:rPr>
        <w:tab/>
        <w:t xml:space="preserve">В случае устранения недостатков или замены </w:t>
      </w:r>
      <w:r w:rsidR="002A3417">
        <w:rPr>
          <w:sz w:val="28"/>
          <w:szCs w:val="28"/>
        </w:rPr>
        <w:t>О</w:t>
      </w:r>
      <w:r w:rsidR="002A3417" w:rsidRPr="00FF4ACA">
        <w:rPr>
          <w:sz w:val="28"/>
          <w:szCs w:val="28"/>
        </w:rPr>
        <w:t xml:space="preserve">борудования </w:t>
      </w:r>
      <w:r w:rsidRPr="00FF4ACA">
        <w:rPr>
          <w:sz w:val="28"/>
          <w:szCs w:val="28"/>
        </w:rPr>
        <w:t xml:space="preserve">ненадлежащего качества или его частей, гарантийный срок продлевается на период времени, в течение которого Заказчик не мог использовать </w:t>
      </w:r>
      <w:r w:rsidR="002A3417">
        <w:rPr>
          <w:sz w:val="28"/>
          <w:szCs w:val="28"/>
        </w:rPr>
        <w:t>О</w:t>
      </w:r>
      <w:r w:rsidRPr="00FF4ACA">
        <w:rPr>
          <w:sz w:val="28"/>
          <w:szCs w:val="28"/>
        </w:rPr>
        <w:t>борудование.</w:t>
      </w:r>
    </w:p>
    <w:p w:rsidR="00C31A7F" w:rsidRDefault="00C31A7F" w:rsidP="00FF4ACA">
      <w:pPr>
        <w:ind w:firstLine="709"/>
        <w:jc w:val="both"/>
        <w:rPr>
          <w:sz w:val="28"/>
          <w:szCs w:val="28"/>
        </w:rPr>
      </w:pPr>
      <w:r w:rsidRPr="00FF4ACA">
        <w:rPr>
          <w:sz w:val="28"/>
          <w:szCs w:val="28"/>
        </w:rPr>
        <w:t>4.</w:t>
      </w:r>
      <w:r w:rsidR="000F16B5">
        <w:rPr>
          <w:sz w:val="28"/>
          <w:szCs w:val="28"/>
        </w:rPr>
        <w:t>1</w:t>
      </w:r>
      <w:r w:rsidR="00AE7920">
        <w:rPr>
          <w:sz w:val="28"/>
          <w:szCs w:val="28"/>
        </w:rPr>
        <w:t>6</w:t>
      </w:r>
      <w:r w:rsidRPr="00FF4ACA">
        <w:rPr>
          <w:sz w:val="28"/>
          <w:szCs w:val="28"/>
        </w:rPr>
        <w:tab/>
        <w:t xml:space="preserve">Срок проведения гарантийного ремонта не может превышать 60 (шестьдесят) календарных дней с даты получения </w:t>
      </w:r>
      <w:r>
        <w:rPr>
          <w:sz w:val="28"/>
          <w:szCs w:val="28"/>
        </w:rPr>
        <w:t>п</w:t>
      </w:r>
      <w:r w:rsidRPr="00FF4ACA">
        <w:rPr>
          <w:sz w:val="28"/>
          <w:szCs w:val="28"/>
        </w:rPr>
        <w:t xml:space="preserve">оставщиком уведомления </w:t>
      </w:r>
      <w:r w:rsidR="00376ACB">
        <w:rPr>
          <w:sz w:val="28"/>
          <w:szCs w:val="28"/>
        </w:rPr>
        <w:t>П</w:t>
      </w:r>
      <w:r w:rsidRPr="00FF4ACA">
        <w:rPr>
          <w:sz w:val="28"/>
          <w:szCs w:val="28"/>
        </w:rPr>
        <w:t xml:space="preserve">олучателя о проведении гарантийного ремонта </w:t>
      </w:r>
      <w:r>
        <w:rPr>
          <w:sz w:val="28"/>
          <w:szCs w:val="28"/>
        </w:rPr>
        <w:t>О</w:t>
      </w:r>
      <w:r w:rsidRPr="00FF4ACA">
        <w:rPr>
          <w:sz w:val="28"/>
          <w:szCs w:val="28"/>
        </w:rPr>
        <w:t>борудования.</w:t>
      </w:r>
    </w:p>
    <w:p w:rsidR="00FF4ACA" w:rsidRPr="00FF4ACA" w:rsidRDefault="00FF4ACA" w:rsidP="00FF4ACA">
      <w:pPr>
        <w:ind w:firstLine="709"/>
        <w:jc w:val="both"/>
        <w:rPr>
          <w:sz w:val="28"/>
          <w:szCs w:val="28"/>
        </w:rPr>
      </w:pPr>
      <w:r w:rsidRPr="00FF4ACA">
        <w:rPr>
          <w:sz w:val="28"/>
          <w:szCs w:val="28"/>
        </w:rPr>
        <w:t>4.</w:t>
      </w:r>
      <w:r w:rsidR="002A3417">
        <w:rPr>
          <w:sz w:val="28"/>
          <w:szCs w:val="28"/>
        </w:rPr>
        <w:t>1</w:t>
      </w:r>
      <w:r w:rsidR="00AE7920">
        <w:rPr>
          <w:sz w:val="28"/>
          <w:szCs w:val="28"/>
        </w:rPr>
        <w:t>7</w:t>
      </w:r>
      <w:r w:rsidRPr="00FF4ACA">
        <w:rPr>
          <w:sz w:val="28"/>
          <w:szCs w:val="28"/>
        </w:rPr>
        <w:tab/>
        <w:t xml:space="preserve">Заказчик вправе произвести ремонт </w:t>
      </w:r>
      <w:r w:rsidR="002A3417">
        <w:rPr>
          <w:sz w:val="28"/>
          <w:szCs w:val="28"/>
        </w:rPr>
        <w:t>О</w:t>
      </w:r>
      <w:r w:rsidR="002A3417" w:rsidRPr="00FF4ACA">
        <w:rPr>
          <w:sz w:val="28"/>
          <w:szCs w:val="28"/>
        </w:rPr>
        <w:t xml:space="preserve">борудования </w:t>
      </w:r>
      <w:r w:rsidRPr="00FF4ACA">
        <w:rPr>
          <w:sz w:val="28"/>
          <w:szCs w:val="28"/>
        </w:rPr>
        <w:t>своими силами с последующ</w:t>
      </w:r>
      <w:r w:rsidR="002D0038">
        <w:rPr>
          <w:sz w:val="28"/>
          <w:szCs w:val="28"/>
        </w:rPr>
        <w:t>и</w:t>
      </w:r>
      <w:r w:rsidRPr="00FF4ACA">
        <w:rPr>
          <w:sz w:val="28"/>
          <w:szCs w:val="28"/>
        </w:rPr>
        <w:t xml:space="preserve">м возмещением </w:t>
      </w:r>
      <w:r w:rsidR="002D0038">
        <w:rPr>
          <w:sz w:val="28"/>
          <w:szCs w:val="28"/>
        </w:rPr>
        <w:t>п</w:t>
      </w:r>
      <w:r w:rsidRPr="00FF4ACA">
        <w:rPr>
          <w:sz w:val="28"/>
          <w:szCs w:val="28"/>
        </w:rPr>
        <w:t xml:space="preserve">оставщиком понесенных расходов, при этом Заказчик направляет </w:t>
      </w:r>
      <w:r w:rsidR="0050305C">
        <w:rPr>
          <w:sz w:val="28"/>
          <w:szCs w:val="28"/>
        </w:rPr>
        <w:t>п</w:t>
      </w:r>
      <w:r w:rsidRPr="00FF4ACA">
        <w:rPr>
          <w:sz w:val="28"/>
          <w:szCs w:val="28"/>
        </w:rPr>
        <w:t xml:space="preserve">оставщику соответствующее уведомление о проведении ремонта своими силами. </w:t>
      </w:r>
      <w:r w:rsidR="0050305C">
        <w:rPr>
          <w:sz w:val="28"/>
          <w:szCs w:val="28"/>
        </w:rPr>
        <w:t>п</w:t>
      </w:r>
      <w:r w:rsidRPr="00FF4ACA">
        <w:rPr>
          <w:sz w:val="28"/>
          <w:szCs w:val="28"/>
        </w:rPr>
        <w:t xml:space="preserve">оставщик производит возмещение понесенных Заказчиком расходов на ремонт </w:t>
      </w:r>
      <w:r w:rsidR="002A3417">
        <w:rPr>
          <w:sz w:val="28"/>
          <w:szCs w:val="28"/>
        </w:rPr>
        <w:t>О</w:t>
      </w:r>
      <w:r w:rsidRPr="00FF4ACA">
        <w:rPr>
          <w:sz w:val="28"/>
          <w:szCs w:val="28"/>
        </w:rPr>
        <w:t>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rsidR="000954FB" w:rsidRPr="00FF4ACA" w:rsidRDefault="00FF4ACA" w:rsidP="00FF4ACA">
      <w:pPr>
        <w:ind w:firstLine="709"/>
        <w:jc w:val="both"/>
        <w:rPr>
          <w:sz w:val="28"/>
          <w:szCs w:val="28"/>
          <w:highlight w:val="cyan"/>
        </w:rPr>
      </w:pPr>
      <w:r w:rsidRPr="00FF4ACA">
        <w:rPr>
          <w:sz w:val="28"/>
          <w:szCs w:val="28"/>
        </w:rPr>
        <w:lastRenderedPageBreak/>
        <w:t>4.</w:t>
      </w:r>
      <w:r w:rsidR="002A3417">
        <w:rPr>
          <w:sz w:val="28"/>
          <w:szCs w:val="28"/>
        </w:rPr>
        <w:t>1</w:t>
      </w:r>
      <w:r w:rsidR="00AE7920">
        <w:rPr>
          <w:sz w:val="28"/>
          <w:szCs w:val="28"/>
        </w:rPr>
        <w:t>8</w:t>
      </w:r>
      <w:r w:rsidRPr="00FF4ACA">
        <w:rPr>
          <w:sz w:val="28"/>
          <w:szCs w:val="28"/>
        </w:rPr>
        <w:tab/>
        <w:t xml:space="preserve">Если недостатки </w:t>
      </w:r>
      <w:r w:rsidR="002A3417">
        <w:rPr>
          <w:sz w:val="28"/>
          <w:szCs w:val="28"/>
        </w:rPr>
        <w:t>О</w:t>
      </w:r>
      <w:r w:rsidRPr="00FF4ACA">
        <w:rPr>
          <w:sz w:val="28"/>
          <w:szCs w:val="28"/>
        </w:rPr>
        <w:t xml:space="preserve">борудования не могут быть устранены обеими сторонами, то Заказчик вправе отказаться полностью или частично от </w:t>
      </w:r>
      <w:r w:rsidR="00376ACB">
        <w:rPr>
          <w:sz w:val="28"/>
          <w:szCs w:val="28"/>
        </w:rPr>
        <w:t>Оборудования</w:t>
      </w:r>
      <w:r w:rsidRPr="00FF4ACA">
        <w:rPr>
          <w:sz w:val="28"/>
          <w:szCs w:val="28"/>
        </w:rPr>
        <w:t xml:space="preserve">и потребовать от </w:t>
      </w:r>
      <w:r w:rsidR="0050305C">
        <w:rPr>
          <w:sz w:val="28"/>
          <w:szCs w:val="28"/>
        </w:rPr>
        <w:t>п</w:t>
      </w:r>
      <w:r w:rsidRPr="00FF4ACA">
        <w:rPr>
          <w:sz w:val="28"/>
          <w:szCs w:val="28"/>
        </w:rPr>
        <w:t xml:space="preserve">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w:t>
      </w:r>
      <w:r w:rsidR="00A007B0">
        <w:rPr>
          <w:sz w:val="28"/>
          <w:szCs w:val="28"/>
        </w:rPr>
        <w:t>О</w:t>
      </w:r>
      <w:r w:rsidR="00A007B0" w:rsidRPr="00FF4ACA">
        <w:rPr>
          <w:sz w:val="28"/>
          <w:szCs w:val="28"/>
        </w:rPr>
        <w:t>борудования</w:t>
      </w:r>
      <w:r w:rsidRPr="00FF4ACA">
        <w:rPr>
          <w:sz w:val="28"/>
          <w:szCs w:val="28"/>
        </w:rPr>
        <w:t>.</w:t>
      </w:r>
    </w:p>
    <w:p w:rsidR="005343C1" w:rsidRDefault="005343C1" w:rsidP="006400A0">
      <w:pPr>
        <w:spacing w:after="200" w:line="276" w:lineRule="auto"/>
        <w:ind w:firstLine="708"/>
        <w:rPr>
          <w:rFonts w:eastAsia="MS Mincho"/>
          <w:szCs w:val="28"/>
        </w:rPr>
      </w:pPr>
    </w:p>
    <w:p w:rsidR="005343C1" w:rsidRDefault="005343C1" w:rsidP="005343C1">
      <w:pPr>
        <w:spacing w:line="360" w:lineRule="auto"/>
        <w:ind w:firstLine="567"/>
        <w:jc w:val="right"/>
        <w:rPr>
          <w:sz w:val="28"/>
          <w:szCs w:val="28"/>
        </w:rPr>
      </w:pPr>
      <w:r w:rsidRPr="00FF4ACA">
        <w:rPr>
          <w:sz w:val="28"/>
          <w:szCs w:val="28"/>
        </w:rPr>
        <w:t>Таблица №1</w:t>
      </w:r>
    </w:p>
    <w:p w:rsidR="00FF4ACA" w:rsidRPr="00FF4ACA" w:rsidRDefault="00FF4ACA" w:rsidP="00FF4ACA">
      <w:pPr>
        <w:spacing w:after="120"/>
        <w:jc w:val="center"/>
        <w:rPr>
          <w:b/>
          <w:sz w:val="28"/>
          <w:szCs w:val="28"/>
        </w:rPr>
      </w:pPr>
      <w:r w:rsidRPr="00E25510">
        <w:rPr>
          <w:b/>
          <w:sz w:val="28"/>
          <w:szCs w:val="28"/>
        </w:rPr>
        <w:t>Спецификация</w:t>
      </w:r>
      <w:r w:rsidR="00113ECE">
        <w:rPr>
          <w:rStyle w:val="af7"/>
          <w:b/>
          <w:sz w:val="28"/>
          <w:szCs w:val="28"/>
        </w:rPr>
        <w:footnoteReference w:id="2"/>
      </w:r>
    </w:p>
    <w:tbl>
      <w:tblPr>
        <w:tblStyle w:val="afff1"/>
        <w:tblW w:w="0" w:type="auto"/>
        <w:tblLook w:val="04A0" w:firstRow="1" w:lastRow="0" w:firstColumn="1" w:lastColumn="0" w:noHBand="0" w:noVBand="1"/>
      </w:tblPr>
      <w:tblGrid>
        <w:gridCol w:w="761"/>
        <w:gridCol w:w="4447"/>
        <w:gridCol w:w="1420"/>
        <w:gridCol w:w="1135"/>
        <w:gridCol w:w="2091"/>
      </w:tblGrid>
      <w:tr w:rsidR="00FF4ACA" w:rsidRPr="00EB61C2" w:rsidTr="00406182">
        <w:trPr>
          <w:trHeight w:val="300"/>
        </w:trPr>
        <w:tc>
          <w:tcPr>
            <w:tcW w:w="761" w:type="dxa"/>
            <w:noWrap/>
            <w:vAlign w:val="center"/>
            <w:hideMark/>
          </w:tcPr>
          <w:p w:rsidR="00FF4ACA" w:rsidRPr="00EB61C2" w:rsidRDefault="00FF4ACA" w:rsidP="00406182">
            <w:pPr>
              <w:ind w:left="-35"/>
              <w:jc w:val="center"/>
            </w:pPr>
            <w:r w:rsidRPr="00EB61C2">
              <w:t>№ п/п</w:t>
            </w:r>
          </w:p>
        </w:tc>
        <w:tc>
          <w:tcPr>
            <w:tcW w:w="4447" w:type="dxa"/>
            <w:noWrap/>
            <w:vAlign w:val="center"/>
            <w:hideMark/>
          </w:tcPr>
          <w:p w:rsidR="00FF4ACA" w:rsidRPr="00EB61C2" w:rsidRDefault="00FF4ACA" w:rsidP="00406182">
            <w:pPr>
              <w:spacing w:line="360" w:lineRule="auto"/>
              <w:ind w:left="-35" w:firstLine="567"/>
              <w:jc w:val="center"/>
            </w:pPr>
            <w:r w:rsidRPr="00EB61C2">
              <w:t>Наименование</w:t>
            </w:r>
          </w:p>
        </w:tc>
        <w:tc>
          <w:tcPr>
            <w:tcW w:w="1420" w:type="dxa"/>
            <w:noWrap/>
            <w:vAlign w:val="center"/>
            <w:hideMark/>
          </w:tcPr>
          <w:p w:rsidR="00FF4ACA" w:rsidRPr="00EB61C2" w:rsidRDefault="00FF4ACA" w:rsidP="00406182">
            <w:pPr>
              <w:spacing w:line="360" w:lineRule="auto"/>
              <w:ind w:left="-35" w:firstLine="35"/>
            </w:pPr>
            <w:r>
              <w:t>Количество</w:t>
            </w:r>
          </w:p>
        </w:tc>
        <w:tc>
          <w:tcPr>
            <w:tcW w:w="1135" w:type="dxa"/>
            <w:noWrap/>
            <w:vAlign w:val="center"/>
            <w:hideMark/>
          </w:tcPr>
          <w:p w:rsidR="00FF4ACA" w:rsidRPr="00EB61C2" w:rsidRDefault="00FF4ACA" w:rsidP="00406182">
            <w:pPr>
              <w:spacing w:line="360" w:lineRule="auto"/>
              <w:ind w:left="-35" w:right="-72" w:firstLine="35"/>
              <w:jc w:val="center"/>
            </w:pPr>
            <w:r w:rsidRPr="00EB61C2">
              <w:t>Ед. изм.</w:t>
            </w:r>
          </w:p>
        </w:tc>
        <w:tc>
          <w:tcPr>
            <w:tcW w:w="2091" w:type="dxa"/>
            <w:noWrap/>
            <w:vAlign w:val="center"/>
            <w:hideMark/>
          </w:tcPr>
          <w:p w:rsidR="00FF4ACA" w:rsidRPr="00EB61C2" w:rsidRDefault="00FF4ACA" w:rsidP="00406182">
            <w:pPr>
              <w:spacing w:line="360" w:lineRule="auto"/>
              <w:ind w:left="-35" w:firstLine="35"/>
              <w:jc w:val="center"/>
            </w:pPr>
            <w:r w:rsidRPr="00EB61C2">
              <w:t>Гарантийный срок</w:t>
            </w:r>
          </w:p>
        </w:tc>
      </w:tr>
      <w:tr w:rsidR="00FF4ACA" w:rsidRPr="00EB61C2" w:rsidTr="00406182">
        <w:trPr>
          <w:trHeight w:val="300"/>
        </w:trPr>
        <w:tc>
          <w:tcPr>
            <w:tcW w:w="761" w:type="dxa"/>
            <w:noWrap/>
            <w:vAlign w:val="center"/>
          </w:tcPr>
          <w:p w:rsidR="00FF4ACA" w:rsidRPr="00EB61C2" w:rsidRDefault="00FF4ACA" w:rsidP="00BA0899">
            <w:pPr>
              <w:pStyle w:val="aff6"/>
              <w:numPr>
                <w:ilvl w:val="0"/>
                <w:numId w:val="20"/>
              </w:numPr>
            </w:pPr>
          </w:p>
        </w:tc>
        <w:tc>
          <w:tcPr>
            <w:tcW w:w="4447" w:type="dxa"/>
            <w:noWrap/>
            <w:vAlign w:val="center"/>
            <w:hideMark/>
          </w:tcPr>
          <w:p w:rsidR="00402B49" w:rsidRDefault="00FF4ACA" w:rsidP="00402B49">
            <w:pPr>
              <w:ind w:left="-35"/>
            </w:pPr>
            <w:r w:rsidRPr="00EB61C2">
              <w:t xml:space="preserve">Источник бесперебойного питания </w:t>
            </w:r>
            <w:r w:rsidR="00402B49">
              <w:t xml:space="preserve">номинальной мощностью </w:t>
            </w:r>
          </w:p>
          <w:p w:rsidR="00FF4ACA" w:rsidRPr="00EB61C2" w:rsidRDefault="00402B49" w:rsidP="00402B49">
            <w:pPr>
              <w:ind w:left="-35"/>
            </w:pPr>
            <w:r>
              <w:t>1000 ВА</w:t>
            </w:r>
          </w:p>
        </w:tc>
        <w:tc>
          <w:tcPr>
            <w:tcW w:w="1420" w:type="dxa"/>
            <w:noWrap/>
            <w:vAlign w:val="center"/>
            <w:hideMark/>
          </w:tcPr>
          <w:p w:rsidR="00FF4ACA" w:rsidRPr="00EB61C2" w:rsidRDefault="00FF4ACA" w:rsidP="00406182">
            <w:pPr>
              <w:ind w:left="-35"/>
              <w:jc w:val="center"/>
            </w:pPr>
            <w:r w:rsidRPr="00EB61C2">
              <w:t>52</w:t>
            </w:r>
          </w:p>
        </w:tc>
        <w:tc>
          <w:tcPr>
            <w:tcW w:w="1135" w:type="dxa"/>
            <w:noWrap/>
            <w:vAlign w:val="center"/>
            <w:hideMark/>
          </w:tcPr>
          <w:p w:rsidR="00FF4ACA" w:rsidRPr="00EB61C2" w:rsidRDefault="00FF4ACA" w:rsidP="00406182">
            <w:pPr>
              <w:ind w:left="-35"/>
              <w:jc w:val="center"/>
            </w:pPr>
            <w:r w:rsidRPr="00EB61C2">
              <w:t>Шт.</w:t>
            </w:r>
          </w:p>
        </w:tc>
        <w:tc>
          <w:tcPr>
            <w:tcW w:w="2091" w:type="dxa"/>
            <w:noWrap/>
            <w:vAlign w:val="center"/>
            <w:hideMark/>
          </w:tcPr>
          <w:p w:rsidR="00FF4ACA" w:rsidRPr="00EB61C2" w:rsidRDefault="00FF4ACA" w:rsidP="00406182">
            <w:pPr>
              <w:ind w:left="-35"/>
              <w:jc w:val="center"/>
            </w:pPr>
            <w:r w:rsidRPr="00EB61C2">
              <w:t>12 мес.</w:t>
            </w:r>
          </w:p>
        </w:tc>
      </w:tr>
      <w:tr w:rsidR="00FF4ACA" w:rsidRPr="00EB61C2" w:rsidTr="00406182">
        <w:trPr>
          <w:trHeight w:val="300"/>
        </w:trPr>
        <w:tc>
          <w:tcPr>
            <w:tcW w:w="761" w:type="dxa"/>
            <w:noWrap/>
            <w:vAlign w:val="center"/>
          </w:tcPr>
          <w:p w:rsidR="00FF4ACA" w:rsidRPr="00EB61C2" w:rsidRDefault="00FF4ACA" w:rsidP="00BA0899">
            <w:pPr>
              <w:pStyle w:val="aff6"/>
              <w:numPr>
                <w:ilvl w:val="0"/>
                <w:numId w:val="20"/>
              </w:numPr>
            </w:pPr>
          </w:p>
        </w:tc>
        <w:tc>
          <w:tcPr>
            <w:tcW w:w="4447" w:type="dxa"/>
            <w:noWrap/>
            <w:vAlign w:val="center"/>
            <w:hideMark/>
          </w:tcPr>
          <w:p w:rsidR="00402B49" w:rsidRDefault="00FF4ACA" w:rsidP="00402B49">
            <w:pPr>
              <w:ind w:left="-35"/>
            </w:pPr>
            <w:r w:rsidRPr="00EB61C2">
              <w:t xml:space="preserve">Источник бесперебойного питания </w:t>
            </w:r>
            <w:r w:rsidR="00402B49">
              <w:t xml:space="preserve"> номинальной мощностью </w:t>
            </w:r>
          </w:p>
          <w:p w:rsidR="00FF4ACA" w:rsidRPr="00EB61C2" w:rsidRDefault="00402B49" w:rsidP="00402B49">
            <w:pPr>
              <w:ind w:left="-35"/>
            </w:pPr>
            <w:r>
              <w:t>1500 ВА</w:t>
            </w:r>
          </w:p>
        </w:tc>
        <w:tc>
          <w:tcPr>
            <w:tcW w:w="1420" w:type="dxa"/>
            <w:noWrap/>
            <w:vAlign w:val="center"/>
            <w:hideMark/>
          </w:tcPr>
          <w:p w:rsidR="00FF4ACA" w:rsidRPr="00EB61C2" w:rsidRDefault="00FF4ACA" w:rsidP="00406182">
            <w:pPr>
              <w:ind w:left="-35"/>
              <w:jc w:val="center"/>
            </w:pPr>
            <w:r w:rsidRPr="00EB61C2">
              <w:t>11</w:t>
            </w:r>
          </w:p>
        </w:tc>
        <w:tc>
          <w:tcPr>
            <w:tcW w:w="1135" w:type="dxa"/>
            <w:noWrap/>
            <w:vAlign w:val="center"/>
            <w:hideMark/>
          </w:tcPr>
          <w:p w:rsidR="00FF4ACA" w:rsidRPr="00EB61C2" w:rsidRDefault="00FF4ACA" w:rsidP="00406182">
            <w:pPr>
              <w:ind w:left="-35"/>
              <w:jc w:val="center"/>
            </w:pPr>
            <w:r w:rsidRPr="00EB61C2">
              <w:t>Шт.</w:t>
            </w:r>
          </w:p>
        </w:tc>
        <w:tc>
          <w:tcPr>
            <w:tcW w:w="2091" w:type="dxa"/>
            <w:noWrap/>
            <w:vAlign w:val="center"/>
            <w:hideMark/>
          </w:tcPr>
          <w:p w:rsidR="00FF4ACA" w:rsidRPr="00EB61C2" w:rsidRDefault="00FF4ACA" w:rsidP="00406182">
            <w:pPr>
              <w:ind w:left="-35"/>
              <w:jc w:val="center"/>
            </w:pPr>
            <w:r w:rsidRPr="00EB61C2">
              <w:t>12 мес.</w:t>
            </w:r>
          </w:p>
        </w:tc>
      </w:tr>
      <w:tr w:rsidR="00FF4ACA" w:rsidRPr="00EB61C2" w:rsidTr="00406182">
        <w:trPr>
          <w:trHeight w:val="300"/>
        </w:trPr>
        <w:tc>
          <w:tcPr>
            <w:tcW w:w="761" w:type="dxa"/>
            <w:noWrap/>
            <w:vAlign w:val="center"/>
          </w:tcPr>
          <w:p w:rsidR="00FF4ACA" w:rsidRPr="00EB61C2" w:rsidRDefault="00FF4ACA" w:rsidP="00BA0899">
            <w:pPr>
              <w:pStyle w:val="aff6"/>
              <w:numPr>
                <w:ilvl w:val="0"/>
                <w:numId w:val="20"/>
              </w:numPr>
            </w:pPr>
          </w:p>
        </w:tc>
        <w:tc>
          <w:tcPr>
            <w:tcW w:w="4447" w:type="dxa"/>
            <w:noWrap/>
            <w:vAlign w:val="center"/>
            <w:hideMark/>
          </w:tcPr>
          <w:p w:rsidR="00402B49" w:rsidRDefault="00FF4ACA" w:rsidP="00402B49">
            <w:pPr>
              <w:ind w:left="-35"/>
            </w:pPr>
            <w:r w:rsidRPr="00EB61C2">
              <w:t xml:space="preserve">Источник бесперебойного питания </w:t>
            </w:r>
            <w:r w:rsidR="00402B49">
              <w:t xml:space="preserve"> номинальной мощностью </w:t>
            </w:r>
          </w:p>
          <w:p w:rsidR="00FF4ACA" w:rsidRPr="00EB61C2" w:rsidRDefault="00402B49" w:rsidP="00402B49">
            <w:pPr>
              <w:ind w:left="-35"/>
            </w:pPr>
            <w:r>
              <w:t>3000 ВА</w:t>
            </w:r>
          </w:p>
        </w:tc>
        <w:tc>
          <w:tcPr>
            <w:tcW w:w="1420" w:type="dxa"/>
            <w:noWrap/>
            <w:vAlign w:val="center"/>
            <w:hideMark/>
          </w:tcPr>
          <w:p w:rsidR="00FF4ACA" w:rsidRPr="00EB61C2" w:rsidRDefault="00FF4ACA" w:rsidP="00406182">
            <w:pPr>
              <w:ind w:left="-35"/>
              <w:jc w:val="center"/>
            </w:pPr>
            <w:r w:rsidRPr="00EB61C2">
              <w:t>18</w:t>
            </w:r>
          </w:p>
        </w:tc>
        <w:tc>
          <w:tcPr>
            <w:tcW w:w="1135" w:type="dxa"/>
            <w:noWrap/>
            <w:vAlign w:val="center"/>
            <w:hideMark/>
          </w:tcPr>
          <w:p w:rsidR="00FF4ACA" w:rsidRPr="00EB61C2" w:rsidRDefault="00FF4ACA" w:rsidP="00406182">
            <w:pPr>
              <w:ind w:left="-35"/>
              <w:jc w:val="center"/>
            </w:pPr>
            <w:r w:rsidRPr="00EB61C2">
              <w:t>Шт.</w:t>
            </w:r>
          </w:p>
        </w:tc>
        <w:tc>
          <w:tcPr>
            <w:tcW w:w="2091" w:type="dxa"/>
            <w:noWrap/>
            <w:vAlign w:val="center"/>
            <w:hideMark/>
          </w:tcPr>
          <w:p w:rsidR="00FF4ACA" w:rsidRPr="00EB61C2" w:rsidRDefault="00FF4ACA" w:rsidP="00406182">
            <w:pPr>
              <w:ind w:left="-35"/>
              <w:jc w:val="center"/>
            </w:pPr>
            <w:r w:rsidRPr="00EB61C2">
              <w:t>12 мес.</w:t>
            </w:r>
          </w:p>
        </w:tc>
      </w:tr>
      <w:tr w:rsidR="00FF4ACA" w:rsidRPr="00EB61C2" w:rsidTr="00406182">
        <w:trPr>
          <w:trHeight w:val="300"/>
        </w:trPr>
        <w:tc>
          <w:tcPr>
            <w:tcW w:w="761" w:type="dxa"/>
            <w:noWrap/>
            <w:vAlign w:val="center"/>
          </w:tcPr>
          <w:p w:rsidR="00FF4ACA" w:rsidRPr="00EB61C2" w:rsidRDefault="00FF4ACA" w:rsidP="00BA0899">
            <w:pPr>
              <w:pStyle w:val="aff6"/>
              <w:numPr>
                <w:ilvl w:val="0"/>
                <w:numId w:val="20"/>
              </w:numPr>
            </w:pPr>
          </w:p>
        </w:tc>
        <w:tc>
          <w:tcPr>
            <w:tcW w:w="4447" w:type="dxa"/>
            <w:noWrap/>
            <w:vAlign w:val="center"/>
            <w:hideMark/>
          </w:tcPr>
          <w:p w:rsidR="00402B49" w:rsidRDefault="00FF4ACA" w:rsidP="00402B49">
            <w:pPr>
              <w:ind w:left="-35"/>
            </w:pPr>
            <w:r w:rsidRPr="00EB61C2">
              <w:t xml:space="preserve">Источник бесперебойного питания </w:t>
            </w:r>
            <w:r w:rsidR="00402B49">
              <w:t xml:space="preserve"> номинальной мощностью </w:t>
            </w:r>
          </w:p>
          <w:p w:rsidR="00FF4ACA" w:rsidRPr="00EB61C2" w:rsidRDefault="00402B49" w:rsidP="00402B49">
            <w:pPr>
              <w:ind w:left="-35"/>
            </w:pPr>
            <w:r>
              <w:t>6000 ВА</w:t>
            </w:r>
          </w:p>
        </w:tc>
        <w:tc>
          <w:tcPr>
            <w:tcW w:w="1420" w:type="dxa"/>
            <w:noWrap/>
            <w:vAlign w:val="center"/>
            <w:hideMark/>
          </w:tcPr>
          <w:p w:rsidR="00FF4ACA" w:rsidRPr="00EB61C2" w:rsidRDefault="00FF4ACA" w:rsidP="00406182">
            <w:pPr>
              <w:ind w:left="-35"/>
              <w:jc w:val="center"/>
            </w:pPr>
            <w:r w:rsidRPr="00EB61C2">
              <w:t>5</w:t>
            </w:r>
          </w:p>
        </w:tc>
        <w:tc>
          <w:tcPr>
            <w:tcW w:w="1135" w:type="dxa"/>
            <w:noWrap/>
            <w:vAlign w:val="center"/>
            <w:hideMark/>
          </w:tcPr>
          <w:p w:rsidR="00FF4ACA" w:rsidRPr="00EB61C2" w:rsidRDefault="00FF4ACA" w:rsidP="00406182">
            <w:pPr>
              <w:ind w:left="-35"/>
              <w:jc w:val="center"/>
            </w:pPr>
            <w:r w:rsidRPr="00EB61C2">
              <w:t>Шт.</w:t>
            </w:r>
          </w:p>
        </w:tc>
        <w:tc>
          <w:tcPr>
            <w:tcW w:w="2091" w:type="dxa"/>
            <w:noWrap/>
            <w:vAlign w:val="center"/>
            <w:hideMark/>
          </w:tcPr>
          <w:p w:rsidR="00FF4ACA" w:rsidRPr="00EB61C2" w:rsidRDefault="00FF4ACA" w:rsidP="00406182">
            <w:pPr>
              <w:ind w:left="-35"/>
              <w:jc w:val="center"/>
            </w:pPr>
            <w:r w:rsidRPr="00EB61C2">
              <w:t>12 мес.</w:t>
            </w:r>
          </w:p>
        </w:tc>
      </w:tr>
      <w:tr w:rsidR="00FF4ACA" w:rsidRPr="00EB61C2" w:rsidTr="00406182">
        <w:trPr>
          <w:trHeight w:val="300"/>
        </w:trPr>
        <w:tc>
          <w:tcPr>
            <w:tcW w:w="761" w:type="dxa"/>
            <w:noWrap/>
            <w:vAlign w:val="center"/>
          </w:tcPr>
          <w:p w:rsidR="00FF4ACA" w:rsidRPr="00EB61C2" w:rsidRDefault="00FF4ACA" w:rsidP="00BA0899">
            <w:pPr>
              <w:pStyle w:val="aff6"/>
              <w:numPr>
                <w:ilvl w:val="0"/>
                <w:numId w:val="20"/>
              </w:numPr>
            </w:pPr>
          </w:p>
        </w:tc>
        <w:tc>
          <w:tcPr>
            <w:tcW w:w="4447" w:type="dxa"/>
            <w:noWrap/>
            <w:vAlign w:val="center"/>
            <w:hideMark/>
          </w:tcPr>
          <w:p w:rsidR="00FF4ACA" w:rsidRPr="00EB61C2" w:rsidRDefault="00402B49" w:rsidP="00376ACB">
            <w:pPr>
              <w:ind w:left="-35"/>
            </w:pPr>
            <w:r w:rsidRPr="00402B49">
              <w:t xml:space="preserve">Батарейный модуль с номинальным напряжением 240В для источника  бесперебойного электропитания номенальной мощностью 6000ВА  </w:t>
            </w:r>
          </w:p>
        </w:tc>
        <w:tc>
          <w:tcPr>
            <w:tcW w:w="1420" w:type="dxa"/>
            <w:noWrap/>
            <w:vAlign w:val="center"/>
            <w:hideMark/>
          </w:tcPr>
          <w:p w:rsidR="00FF4ACA" w:rsidRPr="00EB61C2" w:rsidRDefault="00FF4ACA" w:rsidP="00406182">
            <w:pPr>
              <w:ind w:left="-35"/>
              <w:jc w:val="center"/>
            </w:pPr>
            <w:r w:rsidRPr="00EB61C2">
              <w:t>5</w:t>
            </w:r>
          </w:p>
        </w:tc>
        <w:tc>
          <w:tcPr>
            <w:tcW w:w="1135" w:type="dxa"/>
            <w:noWrap/>
            <w:vAlign w:val="center"/>
            <w:hideMark/>
          </w:tcPr>
          <w:p w:rsidR="00FF4ACA" w:rsidRPr="00EB61C2" w:rsidRDefault="00FF4ACA" w:rsidP="00406182">
            <w:pPr>
              <w:ind w:left="-35"/>
              <w:jc w:val="center"/>
            </w:pPr>
            <w:r w:rsidRPr="00EB61C2">
              <w:t>Шт.</w:t>
            </w:r>
          </w:p>
        </w:tc>
        <w:tc>
          <w:tcPr>
            <w:tcW w:w="2091" w:type="dxa"/>
            <w:noWrap/>
            <w:vAlign w:val="center"/>
            <w:hideMark/>
          </w:tcPr>
          <w:p w:rsidR="00FF4ACA" w:rsidRPr="00EB61C2" w:rsidRDefault="00FF4ACA" w:rsidP="00406182">
            <w:pPr>
              <w:ind w:left="-35"/>
              <w:jc w:val="center"/>
            </w:pPr>
            <w:r w:rsidRPr="00EB61C2">
              <w:t>12 мес.</w:t>
            </w:r>
          </w:p>
        </w:tc>
      </w:tr>
      <w:tr w:rsidR="00FF4ACA" w:rsidRPr="00EB61C2" w:rsidTr="00406182">
        <w:trPr>
          <w:trHeight w:val="300"/>
        </w:trPr>
        <w:tc>
          <w:tcPr>
            <w:tcW w:w="761" w:type="dxa"/>
            <w:noWrap/>
            <w:vAlign w:val="center"/>
          </w:tcPr>
          <w:p w:rsidR="00FF4ACA" w:rsidRPr="00EB61C2" w:rsidRDefault="00FF4ACA" w:rsidP="00BA0899">
            <w:pPr>
              <w:pStyle w:val="aff6"/>
              <w:numPr>
                <w:ilvl w:val="0"/>
                <w:numId w:val="20"/>
              </w:numPr>
            </w:pPr>
          </w:p>
        </w:tc>
        <w:tc>
          <w:tcPr>
            <w:tcW w:w="4447" w:type="dxa"/>
            <w:noWrap/>
            <w:vAlign w:val="center"/>
            <w:hideMark/>
          </w:tcPr>
          <w:p w:rsidR="00FF4ACA" w:rsidRPr="00FF4ACA" w:rsidRDefault="00FF4ACA" w:rsidP="00376ACB">
            <w:pPr>
              <w:ind w:left="-35"/>
              <w:rPr>
                <w:lang w:val="en-US"/>
              </w:rPr>
            </w:pPr>
            <w:r w:rsidRPr="00FF4ACA">
              <w:rPr>
                <w:lang w:val="en-US"/>
              </w:rPr>
              <w:t>WEB/SNMP-</w:t>
            </w:r>
            <w:r w:rsidRPr="00EB61C2">
              <w:t>адаптер</w:t>
            </w:r>
            <w:r w:rsidRPr="00FF4ACA">
              <w:rPr>
                <w:lang w:val="en-US"/>
              </w:rPr>
              <w:t xml:space="preserve"> </w:t>
            </w:r>
          </w:p>
        </w:tc>
        <w:tc>
          <w:tcPr>
            <w:tcW w:w="1420" w:type="dxa"/>
            <w:noWrap/>
            <w:vAlign w:val="center"/>
            <w:hideMark/>
          </w:tcPr>
          <w:p w:rsidR="00FF4ACA" w:rsidRPr="00EB61C2" w:rsidRDefault="00FF4ACA" w:rsidP="00406182">
            <w:pPr>
              <w:ind w:left="-35"/>
              <w:jc w:val="center"/>
            </w:pPr>
            <w:r w:rsidRPr="00EB61C2">
              <w:t>86</w:t>
            </w:r>
          </w:p>
        </w:tc>
        <w:tc>
          <w:tcPr>
            <w:tcW w:w="1135" w:type="dxa"/>
            <w:noWrap/>
            <w:vAlign w:val="center"/>
            <w:hideMark/>
          </w:tcPr>
          <w:p w:rsidR="00FF4ACA" w:rsidRPr="00EB61C2" w:rsidRDefault="00FF4ACA" w:rsidP="00406182">
            <w:pPr>
              <w:ind w:left="-35"/>
              <w:jc w:val="center"/>
            </w:pPr>
            <w:r w:rsidRPr="00EB61C2">
              <w:t>Шт.</w:t>
            </w:r>
          </w:p>
        </w:tc>
        <w:tc>
          <w:tcPr>
            <w:tcW w:w="2091" w:type="dxa"/>
            <w:noWrap/>
            <w:vAlign w:val="center"/>
            <w:hideMark/>
          </w:tcPr>
          <w:p w:rsidR="00FF4ACA" w:rsidRPr="00EB61C2" w:rsidRDefault="00FF4ACA" w:rsidP="00406182">
            <w:pPr>
              <w:ind w:left="-35"/>
              <w:jc w:val="center"/>
            </w:pPr>
            <w:r w:rsidRPr="00EB61C2">
              <w:t>12 мес.</w:t>
            </w:r>
          </w:p>
        </w:tc>
      </w:tr>
    </w:tbl>
    <w:p w:rsidR="005343C1" w:rsidRDefault="001346E7" w:rsidP="000F16B5">
      <w:pPr>
        <w:spacing w:after="200" w:line="276" w:lineRule="auto"/>
        <w:ind w:firstLine="708"/>
        <w:rPr>
          <w:rFonts w:eastAsia="MS Mincho"/>
          <w:szCs w:val="28"/>
        </w:rPr>
      </w:pPr>
      <w:r>
        <w:rPr>
          <w:rFonts w:eastAsia="MS Mincho"/>
          <w:szCs w:val="28"/>
        </w:rPr>
        <w:t xml:space="preserve"> </w:t>
      </w:r>
      <w:r w:rsidR="005343C1">
        <w:rPr>
          <w:rFonts w:eastAsia="MS Mincho"/>
          <w:szCs w:val="28"/>
        </w:rPr>
        <w:br w:type="page"/>
      </w:r>
    </w:p>
    <w:p w:rsidR="005343C1" w:rsidRDefault="005343C1" w:rsidP="005343C1">
      <w:pPr>
        <w:spacing w:line="360" w:lineRule="auto"/>
        <w:jc w:val="right"/>
        <w:rPr>
          <w:b/>
          <w:sz w:val="28"/>
          <w:szCs w:val="28"/>
        </w:rPr>
        <w:sectPr w:rsidR="005343C1"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p>
    <w:p w:rsidR="005343C1" w:rsidRPr="00FF4ACA" w:rsidRDefault="005343C1" w:rsidP="005343C1">
      <w:pPr>
        <w:spacing w:line="360" w:lineRule="auto"/>
        <w:jc w:val="right"/>
        <w:rPr>
          <w:sz w:val="28"/>
          <w:szCs w:val="28"/>
        </w:rPr>
      </w:pPr>
      <w:r w:rsidRPr="00FF4ACA">
        <w:rPr>
          <w:sz w:val="28"/>
          <w:szCs w:val="28"/>
        </w:rPr>
        <w:lastRenderedPageBreak/>
        <w:t>Таблица №2</w:t>
      </w:r>
    </w:p>
    <w:p w:rsidR="005343C1" w:rsidRPr="00EF48ED" w:rsidRDefault="005343C1" w:rsidP="005343C1">
      <w:pPr>
        <w:suppressAutoHyphens w:val="0"/>
        <w:jc w:val="center"/>
        <w:rPr>
          <w:rFonts w:eastAsia="MS Mincho"/>
          <w:szCs w:val="28"/>
        </w:rPr>
      </w:pPr>
      <w:r w:rsidRPr="005C3D29">
        <w:rPr>
          <w:b/>
          <w:sz w:val="28"/>
          <w:szCs w:val="28"/>
        </w:rPr>
        <w:t xml:space="preserve">Таблица распределения </w:t>
      </w:r>
      <w:r>
        <w:rPr>
          <w:b/>
          <w:sz w:val="28"/>
          <w:szCs w:val="28"/>
        </w:rPr>
        <w:t>Оборудования</w:t>
      </w:r>
    </w:p>
    <w:p w:rsidR="005343C1" w:rsidRDefault="005343C1" w:rsidP="005343C1">
      <w:pPr>
        <w:suppressAutoHyphens w:val="0"/>
        <w:rPr>
          <w:rFonts w:eastAsia="MS Mincho"/>
          <w:szCs w:val="28"/>
        </w:rPr>
      </w:pPr>
    </w:p>
    <w:tbl>
      <w:tblPr>
        <w:tblStyle w:val="afff1"/>
        <w:tblW w:w="15760" w:type="dxa"/>
        <w:tblInd w:w="-459" w:type="dxa"/>
        <w:tblLook w:val="04A0" w:firstRow="1" w:lastRow="0" w:firstColumn="1" w:lastColumn="0" w:noHBand="0" w:noVBand="1"/>
      </w:tblPr>
      <w:tblGrid>
        <w:gridCol w:w="851"/>
        <w:gridCol w:w="3050"/>
        <w:gridCol w:w="723"/>
        <w:gridCol w:w="741"/>
        <w:gridCol w:w="741"/>
        <w:gridCol w:w="1002"/>
        <w:gridCol w:w="915"/>
        <w:gridCol w:w="756"/>
        <w:gridCol w:w="857"/>
        <w:gridCol w:w="915"/>
        <w:gridCol w:w="1022"/>
        <w:gridCol w:w="876"/>
        <w:gridCol w:w="915"/>
        <w:gridCol w:w="919"/>
        <w:gridCol w:w="1477"/>
      </w:tblGrid>
      <w:tr w:rsidR="00FF4ACA" w:rsidRPr="00334D61" w:rsidTr="00181AF0">
        <w:trPr>
          <w:trHeight w:val="611"/>
        </w:trPr>
        <w:tc>
          <w:tcPr>
            <w:tcW w:w="851" w:type="dxa"/>
            <w:noWrap/>
            <w:vAlign w:val="center"/>
            <w:hideMark/>
          </w:tcPr>
          <w:p w:rsidR="00FF4ACA" w:rsidRPr="00334D61" w:rsidRDefault="00FF4ACA" w:rsidP="00406182">
            <w:pPr>
              <w:spacing w:line="276" w:lineRule="auto"/>
              <w:ind w:firstLine="33"/>
              <w:jc w:val="center"/>
              <w:rPr>
                <w:rFonts w:eastAsia="MS Mincho"/>
                <w:szCs w:val="28"/>
              </w:rPr>
            </w:pPr>
            <w:r>
              <w:rPr>
                <w:rFonts w:eastAsia="MS Mincho"/>
                <w:szCs w:val="28"/>
              </w:rPr>
              <w:br w:type="page"/>
            </w:r>
            <w:r w:rsidRPr="00334D61">
              <w:rPr>
                <w:rFonts w:eastAsia="MS Mincho"/>
                <w:szCs w:val="28"/>
              </w:rPr>
              <w:t>№ п/п</w:t>
            </w:r>
          </w:p>
        </w:tc>
        <w:tc>
          <w:tcPr>
            <w:tcW w:w="3050" w:type="dxa"/>
            <w:noWrap/>
            <w:vAlign w:val="center"/>
            <w:hideMark/>
          </w:tcPr>
          <w:p w:rsidR="00FF4ACA" w:rsidRPr="00334D61" w:rsidRDefault="00FF4ACA" w:rsidP="00406182">
            <w:pPr>
              <w:spacing w:line="276" w:lineRule="auto"/>
              <w:jc w:val="center"/>
              <w:rPr>
                <w:rFonts w:eastAsia="MS Mincho"/>
                <w:szCs w:val="28"/>
              </w:rPr>
            </w:pPr>
            <w:r w:rsidRPr="00334D61">
              <w:rPr>
                <w:rFonts w:eastAsia="MS Mincho"/>
                <w:szCs w:val="28"/>
              </w:rPr>
              <w:t>Наименование</w:t>
            </w:r>
          </w:p>
        </w:tc>
        <w:tc>
          <w:tcPr>
            <w:tcW w:w="723"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ОКТ</w:t>
            </w:r>
          </w:p>
        </w:tc>
        <w:tc>
          <w:tcPr>
            <w:tcW w:w="741"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СЕВ</w:t>
            </w:r>
          </w:p>
        </w:tc>
        <w:tc>
          <w:tcPr>
            <w:tcW w:w="741"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ГЖД</w:t>
            </w:r>
          </w:p>
        </w:tc>
        <w:tc>
          <w:tcPr>
            <w:tcW w:w="1002"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ЮВЖД</w:t>
            </w:r>
          </w:p>
        </w:tc>
        <w:tc>
          <w:tcPr>
            <w:tcW w:w="915"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СКЖД</w:t>
            </w:r>
          </w:p>
        </w:tc>
        <w:tc>
          <w:tcPr>
            <w:tcW w:w="756"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КБШ</w:t>
            </w:r>
          </w:p>
        </w:tc>
        <w:tc>
          <w:tcPr>
            <w:tcW w:w="857"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ПРИВ</w:t>
            </w:r>
          </w:p>
        </w:tc>
        <w:tc>
          <w:tcPr>
            <w:tcW w:w="915"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СВЖД</w:t>
            </w:r>
          </w:p>
        </w:tc>
        <w:tc>
          <w:tcPr>
            <w:tcW w:w="1022"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ЮУЖД</w:t>
            </w:r>
          </w:p>
        </w:tc>
        <w:tc>
          <w:tcPr>
            <w:tcW w:w="876"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ЗСЖД</w:t>
            </w:r>
          </w:p>
        </w:tc>
        <w:tc>
          <w:tcPr>
            <w:tcW w:w="915"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ВСЖД</w:t>
            </w:r>
          </w:p>
        </w:tc>
        <w:tc>
          <w:tcPr>
            <w:tcW w:w="919"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НКП ДВЖД</w:t>
            </w:r>
          </w:p>
        </w:tc>
        <w:tc>
          <w:tcPr>
            <w:tcW w:w="1477" w:type="dxa"/>
            <w:noWrap/>
            <w:vAlign w:val="center"/>
            <w:hideMark/>
          </w:tcPr>
          <w:p w:rsidR="00FF4ACA" w:rsidRPr="00334D61" w:rsidRDefault="00FF4ACA" w:rsidP="00406182">
            <w:pPr>
              <w:spacing w:line="276" w:lineRule="auto"/>
              <w:rPr>
                <w:rFonts w:eastAsia="MS Mincho"/>
                <w:szCs w:val="28"/>
              </w:rPr>
            </w:pPr>
            <w:r w:rsidRPr="00334D61">
              <w:rPr>
                <w:rFonts w:eastAsia="MS Mincho"/>
                <w:szCs w:val="28"/>
              </w:rPr>
              <w:t>Количество, шт.</w:t>
            </w:r>
          </w:p>
        </w:tc>
      </w:tr>
      <w:tr w:rsidR="00402B49" w:rsidRPr="00334D61" w:rsidTr="00181AF0">
        <w:trPr>
          <w:trHeight w:val="906"/>
        </w:trPr>
        <w:tc>
          <w:tcPr>
            <w:tcW w:w="851" w:type="dxa"/>
            <w:noWrap/>
            <w:vAlign w:val="center"/>
            <w:hideMark/>
          </w:tcPr>
          <w:p w:rsidR="00402B49" w:rsidRPr="00203F67" w:rsidRDefault="00402B49" w:rsidP="00BA0899">
            <w:pPr>
              <w:pStyle w:val="aff6"/>
              <w:numPr>
                <w:ilvl w:val="0"/>
                <w:numId w:val="21"/>
              </w:numPr>
              <w:tabs>
                <w:tab w:val="left" w:pos="325"/>
              </w:tabs>
              <w:spacing w:after="200" w:line="276" w:lineRule="auto"/>
              <w:jc w:val="center"/>
              <w:rPr>
                <w:rFonts w:eastAsia="MS Mincho"/>
                <w:szCs w:val="28"/>
              </w:rPr>
            </w:pPr>
          </w:p>
        </w:tc>
        <w:tc>
          <w:tcPr>
            <w:tcW w:w="3050" w:type="dxa"/>
            <w:noWrap/>
            <w:vAlign w:val="center"/>
            <w:hideMark/>
          </w:tcPr>
          <w:p w:rsidR="00402B49" w:rsidRDefault="00402B49" w:rsidP="00AA5157">
            <w:pPr>
              <w:ind w:left="-35"/>
            </w:pPr>
            <w:r w:rsidRPr="00EB61C2">
              <w:t xml:space="preserve">Источник бесперебойного питания </w:t>
            </w:r>
            <w:r>
              <w:t xml:space="preserve">номинальной мощностью </w:t>
            </w:r>
          </w:p>
          <w:p w:rsidR="00402B49" w:rsidRPr="00334D61" w:rsidRDefault="00402B49" w:rsidP="00402B49">
            <w:pPr>
              <w:spacing w:line="276" w:lineRule="auto"/>
              <w:rPr>
                <w:rFonts w:eastAsia="MS Mincho"/>
                <w:szCs w:val="28"/>
              </w:rPr>
            </w:pPr>
            <w:r>
              <w:t>1000 ВА</w:t>
            </w:r>
          </w:p>
        </w:tc>
        <w:tc>
          <w:tcPr>
            <w:tcW w:w="723" w:type="dxa"/>
            <w:noWrap/>
            <w:vAlign w:val="center"/>
            <w:hideMark/>
          </w:tcPr>
          <w:p w:rsidR="00402B49" w:rsidRPr="00203F67" w:rsidRDefault="00402B49" w:rsidP="00406182">
            <w:pPr>
              <w:spacing w:line="276" w:lineRule="auto"/>
              <w:rPr>
                <w:rFonts w:eastAsia="MS Mincho"/>
                <w:szCs w:val="28"/>
              </w:rPr>
            </w:pPr>
            <w:r w:rsidRPr="00334D61">
              <w:rPr>
                <w:rFonts w:eastAsia="MS Mincho"/>
                <w:szCs w:val="28"/>
              </w:rPr>
              <w:t>9</w:t>
            </w:r>
          </w:p>
        </w:tc>
        <w:tc>
          <w:tcPr>
            <w:tcW w:w="741" w:type="dxa"/>
            <w:noWrap/>
            <w:vAlign w:val="center"/>
          </w:tcPr>
          <w:p w:rsidR="00402B49" w:rsidRPr="00334D61" w:rsidRDefault="00402B49" w:rsidP="00406182">
            <w:pPr>
              <w:spacing w:line="276" w:lineRule="auto"/>
              <w:rPr>
                <w:rFonts w:eastAsia="MS Mincho"/>
                <w:szCs w:val="28"/>
              </w:rPr>
            </w:pPr>
          </w:p>
        </w:tc>
        <w:tc>
          <w:tcPr>
            <w:tcW w:w="741" w:type="dxa"/>
            <w:noWrap/>
            <w:vAlign w:val="center"/>
          </w:tcPr>
          <w:p w:rsidR="00402B49" w:rsidRPr="00334D61" w:rsidRDefault="00402B49" w:rsidP="00406182">
            <w:pPr>
              <w:spacing w:line="276" w:lineRule="auto"/>
              <w:rPr>
                <w:rFonts w:eastAsia="MS Mincho"/>
                <w:szCs w:val="28"/>
              </w:rPr>
            </w:pPr>
          </w:p>
        </w:tc>
        <w:tc>
          <w:tcPr>
            <w:tcW w:w="1002"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5</w:t>
            </w:r>
          </w:p>
        </w:tc>
        <w:tc>
          <w:tcPr>
            <w:tcW w:w="915"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4</w:t>
            </w:r>
          </w:p>
        </w:tc>
        <w:tc>
          <w:tcPr>
            <w:tcW w:w="756"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10</w:t>
            </w:r>
          </w:p>
        </w:tc>
        <w:tc>
          <w:tcPr>
            <w:tcW w:w="857"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915"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6</w:t>
            </w:r>
          </w:p>
        </w:tc>
        <w:tc>
          <w:tcPr>
            <w:tcW w:w="1022"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876"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6</w:t>
            </w:r>
          </w:p>
        </w:tc>
        <w:tc>
          <w:tcPr>
            <w:tcW w:w="915"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5</w:t>
            </w:r>
          </w:p>
        </w:tc>
        <w:tc>
          <w:tcPr>
            <w:tcW w:w="919"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3</w:t>
            </w:r>
          </w:p>
        </w:tc>
        <w:tc>
          <w:tcPr>
            <w:tcW w:w="1477"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52</w:t>
            </w:r>
          </w:p>
        </w:tc>
      </w:tr>
      <w:tr w:rsidR="00402B49" w:rsidRPr="00334D61" w:rsidTr="00181AF0">
        <w:trPr>
          <w:trHeight w:val="567"/>
        </w:trPr>
        <w:tc>
          <w:tcPr>
            <w:tcW w:w="851" w:type="dxa"/>
            <w:noWrap/>
            <w:vAlign w:val="center"/>
            <w:hideMark/>
          </w:tcPr>
          <w:p w:rsidR="00402B49" w:rsidRPr="00203F67" w:rsidRDefault="00402B49" w:rsidP="00BA0899">
            <w:pPr>
              <w:pStyle w:val="aff6"/>
              <w:numPr>
                <w:ilvl w:val="0"/>
                <w:numId w:val="21"/>
              </w:numPr>
              <w:tabs>
                <w:tab w:val="left" w:pos="325"/>
              </w:tabs>
              <w:spacing w:after="200" w:line="276" w:lineRule="auto"/>
              <w:jc w:val="center"/>
              <w:rPr>
                <w:rFonts w:eastAsia="MS Mincho"/>
                <w:szCs w:val="28"/>
              </w:rPr>
            </w:pPr>
          </w:p>
        </w:tc>
        <w:tc>
          <w:tcPr>
            <w:tcW w:w="3050" w:type="dxa"/>
            <w:noWrap/>
            <w:vAlign w:val="center"/>
            <w:hideMark/>
          </w:tcPr>
          <w:p w:rsidR="00402B49" w:rsidRDefault="00402B49" w:rsidP="00AA5157">
            <w:pPr>
              <w:ind w:left="-35"/>
            </w:pPr>
            <w:r w:rsidRPr="00EB61C2">
              <w:t xml:space="preserve">Источник бесперебойного питания </w:t>
            </w:r>
            <w:r>
              <w:t xml:space="preserve"> номинальной мощностью </w:t>
            </w:r>
          </w:p>
          <w:p w:rsidR="00402B49" w:rsidRPr="00334D61" w:rsidRDefault="00402B49" w:rsidP="00402B49">
            <w:pPr>
              <w:spacing w:line="276" w:lineRule="auto"/>
              <w:rPr>
                <w:rFonts w:eastAsia="MS Mincho"/>
                <w:szCs w:val="28"/>
              </w:rPr>
            </w:pPr>
            <w:r>
              <w:t>1500 ВА</w:t>
            </w:r>
          </w:p>
        </w:tc>
        <w:tc>
          <w:tcPr>
            <w:tcW w:w="723"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w:t>
            </w:r>
          </w:p>
        </w:tc>
        <w:tc>
          <w:tcPr>
            <w:tcW w:w="741" w:type="dxa"/>
            <w:noWrap/>
            <w:vAlign w:val="center"/>
          </w:tcPr>
          <w:p w:rsidR="00402B49" w:rsidRPr="00334D61" w:rsidRDefault="00402B49" w:rsidP="00406182">
            <w:pPr>
              <w:spacing w:line="276" w:lineRule="auto"/>
              <w:rPr>
                <w:rFonts w:eastAsia="MS Mincho"/>
                <w:szCs w:val="28"/>
              </w:rPr>
            </w:pPr>
          </w:p>
        </w:tc>
        <w:tc>
          <w:tcPr>
            <w:tcW w:w="741" w:type="dxa"/>
            <w:noWrap/>
            <w:vAlign w:val="center"/>
          </w:tcPr>
          <w:p w:rsidR="00402B49" w:rsidRPr="00334D61" w:rsidRDefault="00402B49" w:rsidP="00406182">
            <w:pPr>
              <w:spacing w:line="276" w:lineRule="auto"/>
              <w:rPr>
                <w:rFonts w:eastAsia="MS Mincho"/>
                <w:szCs w:val="28"/>
              </w:rPr>
            </w:pPr>
          </w:p>
        </w:tc>
        <w:tc>
          <w:tcPr>
            <w:tcW w:w="1002" w:type="dxa"/>
            <w:noWrap/>
            <w:vAlign w:val="center"/>
          </w:tcPr>
          <w:p w:rsidR="00402B49" w:rsidRPr="00334D61" w:rsidRDefault="00402B49" w:rsidP="00406182">
            <w:pPr>
              <w:spacing w:line="276" w:lineRule="auto"/>
              <w:rPr>
                <w:rFonts w:eastAsia="MS Mincho"/>
                <w:szCs w:val="28"/>
              </w:rPr>
            </w:pPr>
          </w:p>
        </w:tc>
        <w:tc>
          <w:tcPr>
            <w:tcW w:w="915" w:type="dxa"/>
            <w:noWrap/>
            <w:vAlign w:val="center"/>
          </w:tcPr>
          <w:p w:rsidR="00402B49" w:rsidRPr="00334D61" w:rsidRDefault="00402B49" w:rsidP="00406182">
            <w:pPr>
              <w:spacing w:line="276" w:lineRule="auto"/>
              <w:rPr>
                <w:rFonts w:eastAsia="MS Mincho"/>
                <w:szCs w:val="28"/>
              </w:rPr>
            </w:pPr>
          </w:p>
        </w:tc>
        <w:tc>
          <w:tcPr>
            <w:tcW w:w="756" w:type="dxa"/>
            <w:noWrap/>
            <w:vAlign w:val="center"/>
          </w:tcPr>
          <w:p w:rsidR="00402B49" w:rsidRPr="00334D61" w:rsidRDefault="00402B49" w:rsidP="00406182">
            <w:pPr>
              <w:spacing w:line="276" w:lineRule="auto"/>
              <w:rPr>
                <w:rFonts w:eastAsia="MS Mincho"/>
                <w:szCs w:val="28"/>
              </w:rPr>
            </w:pPr>
          </w:p>
        </w:tc>
        <w:tc>
          <w:tcPr>
            <w:tcW w:w="857" w:type="dxa"/>
            <w:noWrap/>
            <w:vAlign w:val="center"/>
          </w:tcPr>
          <w:p w:rsidR="00402B49" w:rsidRPr="00334D61" w:rsidRDefault="00402B49" w:rsidP="00406182">
            <w:pPr>
              <w:spacing w:line="276" w:lineRule="auto"/>
              <w:rPr>
                <w:rFonts w:eastAsia="MS Mincho"/>
                <w:szCs w:val="28"/>
              </w:rPr>
            </w:pPr>
          </w:p>
        </w:tc>
        <w:tc>
          <w:tcPr>
            <w:tcW w:w="915"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1022"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4</w:t>
            </w:r>
          </w:p>
        </w:tc>
        <w:tc>
          <w:tcPr>
            <w:tcW w:w="876" w:type="dxa"/>
            <w:noWrap/>
            <w:vAlign w:val="center"/>
          </w:tcPr>
          <w:p w:rsidR="00402B49" w:rsidRPr="00334D61" w:rsidRDefault="00402B49" w:rsidP="00406182">
            <w:pPr>
              <w:spacing w:line="276" w:lineRule="auto"/>
              <w:rPr>
                <w:rFonts w:eastAsia="MS Mincho"/>
                <w:szCs w:val="28"/>
              </w:rPr>
            </w:pPr>
          </w:p>
        </w:tc>
        <w:tc>
          <w:tcPr>
            <w:tcW w:w="915" w:type="dxa"/>
            <w:noWrap/>
            <w:vAlign w:val="center"/>
          </w:tcPr>
          <w:p w:rsidR="00402B49" w:rsidRPr="00334D61" w:rsidRDefault="00402B49" w:rsidP="00406182">
            <w:pPr>
              <w:spacing w:line="276" w:lineRule="auto"/>
              <w:rPr>
                <w:rFonts w:eastAsia="MS Mincho"/>
                <w:szCs w:val="28"/>
              </w:rPr>
            </w:pPr>
          </w:p>
        </w:tc>
        <w:tc>
          <w:tcPr>
            <w:tcW w:w="919"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4</w:t>
            </w:r>
          </w:p>
        </w:tc>
        <w:tc>
          <w:tcPr>
            <w:tcW w:w="1477"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11</w:t>
            </w:r>
          </w:p>
        </w:tc>
      </w:tr>
      <w:tr w:rsidR="00402B49" w:rsidRPr="00334D61" w:rsidTr="00181AF0">
        <w:trPr>
          <w:trHeight w:val="567"/>
        </w:trPr>
        <w:tc>
          <w:tcPr>
            <w:tcW w:w="851" w:type="dxa"/>
            <w:noWrap/>
            <w:vAlign w:val="center"/>
            <w:hideMark/>
          </w:tcPr>
          <w:p w:rsidR="00402B49" w:rsidRPr="00203F67" w:rsidRDefault="00402B49" w:rsidP="00BA0899">
            <w:pPr>
              <w:pStyle w:val="aff6"/>
              <w:numPr>
                <w:ilvl w:val="0"/>
                <w:numId w:val="21"/>
              </w:numPr>
              <w:tabs>
                <w:tab w:val="left" w:pos="325"/>
              </w:tabs>
              <w:spacing w:after="200" w:line="276" w:lineRule="auto"/>
              <w:jc w:val="center"/>
              <w:rPr>
                <w:rFonts w:eastAsia="MS Mincho"/>
                <w:szCs w:val="28"/>
              </w:rPr>
            </w:pPr>
          </w:p>
        </w:tc>
        <w:tc>
          <w:tcPr>
            <w:tcW w:w="3050" w:type="dxa"/>
            <w:noWrap/>
            <w:vAlign w:val="center"/>
            <w:hideMark/>
          </w:tcPr>
          <w:p w:rsidR="00402B49" w:rsidRDefault="00402B49" w:rsidP="00AA5157">
            <w:pPr>
              <w:ind w:left="-35"/>
            </w:pPr>
            <w:r w:rsidRPr="00EB61C2">
              <w:t xml:space="preserve">Источник бесперебойного питания </w:t>
            </w:r>
            <w:r>
              <w:t xml:space="preserve"> номинальной мощностью </w:t>
            </w:r>
          </w:p>
          <w:p w:rsidR="00402B49" w:rsidRPr="00334D61" w:rsidRDefault="00402B49" w:rsidP="00402B49">
            <w:pPr>
              <w:spacing w:line="276" w:lineRule="auto"/>
              <w:rPr>
                <w:rFonts w:eastAsia="MS Mincho"/>
                <w:szCs w:val="28"/>
              </w:rPr>
            </w:pPr>
            <w:r>
              <w:t>3000 ВА</w:t>
            </w:r>
          </w:p>
        </w:tc>
        <w:tc>
          <w:tcPr>
            <w:tcW w:w="723"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w:t>
            </w:r>
          </w:p>
        </w:tc>
        <w:tc>
          <w:tcPr>
            <w:tcW w:w="741"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741"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0</w:t>
            </w:r>
          </w:p>
        </w:tc>
        <w:tc>
          <w:tcPr>
            <w:tcW w:w="1002"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3</w:t>
            </w:r>
          </w:p>
        </w:tc>
        <w:tc>
          <w:tcPr>
            <w:tcW w:w="915"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w:t>
            </w:r>
          </w:p>
        </w:tc>
        <w:tc>
          <w:tcPr>
            <w:tcW w:w="756"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857"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915"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1022"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876" w:type="dxa"/>
            <w:noWrap/>
            <w:vAlign w:val="center"/>
            <w:hideMark/>
          </w:tcPr>
          <w:p w:rsidR="00402B49" w:rsidRPr="00334D61" w:rsidRDefault="00402B49" w:rsidP="00406182">
            <w:pPr>
              <w:spacing w:line="276" w:lineRule="auto"/>
              <w:rPr>
                <w:rFonts w:eastAsia="MS Mincho"/>
                <w:szCs w:val="28"/>
              </w:rPr>
            </w:pPr>
          </w:p>
        </w:tc>
        <w:tc>
          <w:tcPr>
            <w:tcW w:w="915"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w:t>
            </w:r>
          </w:p>
        </w:tc>
        <w:tc>
          <w:tcPr>
            <w:tcW w:w="919"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1477"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18</w:t>
            </w:r>
          </w:p>
        </w:tc>
      </w:tr>
      <w:tr w:rsidR="00402B49" w:rsidRPr="00334D61" w:rsidTr="00181AF0">
        <w:trPr>
          <w:trHeight w:val="567"/>
        </w:trPr>
        <w:tc>
          <w:tcPr>
            <w:tcW w:w="851" w:type="dxa"/>
            <w:noWrap/>
            <w:vAlign w:val="center"/>
            <w:hideMark/>
          </w:tcPr>
          <w:p w:rsidR="00402B49" w:rsidRPr="00203F67" w:rsidRDefault="00402B49" w:rsidP="00BA0899">
            <w:pPr>
              <w:pStyle w:val="aff6"/>
              <w:numPr>
                <w:ilvl w:val="0"/>
                <w:numId w:val="21"/>
              </w:numPr>
              <w:tabs>
                <w:tab w:val="left" w:pos="325"/>
              </w:tabs>
              <w:spacing w:after="200" w:line="276" w:lineRule="auto"/>
              <w:jc w:val="center"/>
              <w:rPr>
                <w:rFonts w:eastAsia="MS Mincho"/>
                <w:szCs w:val="28"/>
              </w:rPr>
            </w:pPr>
          </w:p>
        </w:tc>
        <w:tc>
          <w:tcPr>
            <w:tcW w:w="3050" w:type="dxa"/>
            <w:noWrap/>
            <w:vAlign w:val="center"/>
            <w:hideMark/>
          </w:tcPr>
          <w:p w:rsidR="00402B49" w:rsidRDefault="00402B49" w:rsidP="00AA5157">
            <w:pPr>
              <w:ind w:left="-35"/>
            </w:pPr>
            <w:r w:rsidRPr="00EB61C2">
              <w:t xml:space="preserve">Источник бесперебойного питания </w:t>
            </w:r>
            <w:r>
              <w:t xml:space="preserve"> номинальной мощностью </w:t>
            </w:r>
          </w:p>
          <w:p w:rsidR="00402B49" w:rsidRPr="00334D61" w:rsidRDefault="00402B49" w:rsidP="00402B49">
            <w:pPr>
              <w:spacing w:line="276" w:lineRule="auto"/>
              <w:rPr>
                <w:rFonts w:eastAsia="MS Mincho"/>
                <w:szCs w:val="28"/>
              </w:rPr>
            </w:pPr>
            <w:r>
              <w:t>6000 ВА</w:t>
            </w:r>
          </w:p>
        </w:tc>
        <w:tc>
          <w:tcPr>
            <w:tcW w:w="723" w:type="dxa"/>
            <w:noWrap/>
            <w:vAlign w:val="center"/>
          </w:tcPr>
          <w:p w:rsidR="00402B49" w:rsidRPr="00334D61" w:rsidRDefault="00402B49" w:rsidP="00406182">
            <w:pPr>
              <w:spacing w:line="276" w:lineRule="auto"/>
              <w:rPr>
                <w:rFonts w:eastAsia="MS Mincho"/>
                <w:szCs w:val="28"/>
              </w:rPr>
            </w:pPr>
          </w:p>
        </w:tc>
        <w:tc>
          <w:tcPr>
            <w:tcW w:w="741" w:type="dxa"/>
            <w:noWrap/>
            <w:vAlign w:val="center"/>
          </w:tcPr>
          <w:p w:rsidR="00402B49" w:rsidRPr="00334D61" w:rsidRDefault="00402B49" w:rsidP="00406182">
            <w:pPr>
              <w:spacing w:line="276" w:lineRule="auto"/>
              <w:rPr>
                <w:rFonts w:eastAsia="MS Mincho"/>
                <w:szCs w:val="28"/>
              </w:rPr>
            </w:pPr>
          </w:p>
        </w:tc>
        <w:tc>
          <w:tcPr>
            <w:tcW w:w="741"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3</w:t>
            </w:r>
          </w:p>
        </w:tc>
        <w:tc>
          <w:tcPr>
            <w:tcW w:w="1002" w:type="dxa"/>
            <w:noWrap/>
            <w:vAlign w:val="center"/>
          </w:tcPr>
          <w:p w:rsidR="00402B49" w:rsidRPr="00334D61" w:rsidRDefault="00402B49" w:rsidP="00406182">
            <w:pPr>
              <w:spacing w:line="276" w:lineRule="auto"/>
              <w:rPr>
                <w:rFonts w:eastAsia="MS Mincho"/>
                <w:szCs w:val="28"/>
              </w:rPr>
            </w:pPr>
          </w:p>
        </w:tc>
        <w:tc>
          <w:tcPr>
            <w:tcW w:w="915" w:type="dxa"/>
            <w:noWrap/>
            <w:vAlign w:val="center"/>
          </w:tcPr>
          <w:p w:rsidR="00402B49" w:rsidRPr="00334D61" w:rsidRDefault="00402B49" w:rsidP="00406182">
            <w:pPr>
              <w:spacing w:line="276" w:lineRule="auto"/>
              <w:rPr>
                <w:rFonts w:eastAsia="MS Mincho"/>
                <w:szCs w:val="28"/>
              </w:rPr>
            </w:pPr>
          </w:p>
        </w:tc>
        <w:tc>
          <w:tcPr>
            <w:tcW w:w="756" w:type="dxa"/>
            <w:noWrap/>
            <w:vAlign w:val="center"/>
          </w:tcPr>
          <w:p w:rsidR="00402B49" w:rsidRPr="00334D61" w:rsidRDefault="00402B49" w:rsidP="00406182">
            <w:pPr>
              <w:spacing w:line="276" w:lineRule="auto"/>
              <w:rPr>
                <w:rFonts w:eastAsia="MS Mincho"/>
                <w:szCs w:val="28"/>
              </w:rPr>
            </w:pPr>
          </w:p>
        </w:tc>
        <w:tc>
          <w:tcPr>
            <w:tcW w:w="857" w:type="dxa"/>
            <w:noWrap/>
            <w:vAlign w:val="center"/>
          </w:tcPr>
          <w:p w:rsidR="00402B49" w:rsidRPr="00334D61" w:rsidRDefault="00402B49" w:rsidP="00406182">
            <w:pPr>
              <w:spacing w:line="276" w:lineRule="auto"/>
              <w:rPr>
                <w:rFonts w:eastAsia="MS Mincho"/>
                <w:szCs w:val="28"/>
              </w:rPr>
            </w:pPr>
          </w:p>
        </w:tc>
        <w:tc>
          <w:tcPr>
            <w:tcW w:w="915" w:type="dxa"/>
            <w:noWrap/>
            <w:vAlign w:val="center"/>
          </w:tcPr>
          <w:p w:rsidR="00402B49" w:rsidRPr="00334D61" w:rsidRDefault="00402B49" w:rsidP="00406182">
            <w:pPr>
              <w:spacing w:line="276" w:lineRule="auto"/>
              <w:rPr>
                <w:rFonts w:eastAsia="MS Mincho"/>
                <w:szCs w:val="28"/>
              </w:rPr>
            </w:pPr>
          </w:p>
        </w:tc>
        <w:tc>
          <w:tcPr>
            <w:tcW w:w="1022" w:type="dxa"/>
            <w:noWrap/>
            <w:vAlign w:val="center"/>
          </w:tcPr>
          <w:p w:rsidR="00402B49" w:rsidRPr="00334D61" w:rsidRDefault="00402B49" w:rsidP="00406182">
            <w:pPr>
              <w:spacing w:line="276" w:lineRule="auto"/>
              <w:rPr>
                <w:rFonts w:eastAsia="MS Mincho"/>
                <w:szCs w:val="28"/>
              </w:rPr>
            </w:pPr>
          </w:p>
        </w:tc>
        <w:tc>
          <w:tcPr>
            <w:tcW w:w="876" w:type="dxa"/>
            <w:noWrap/>
            <w:vAlign w:val="center"/>
          </w:tcPr>
          <w:p w:rsidR="00402B49" w:rsidRPr="00334D61" w:rsidRDefault="00402B49" w:rsidP="00406182">
            <w:pPr>
              <w:spacing w:line="276" w:lineRule="auto"/>
              <w:rPr>
                <w:rFonts w:eastAsia="MS Mincho"/>
                <w:szCs w:val="28"/>
              </w:rPr>
            </w:pPr>
          </w:p>
        </w:tc>
        <w:tc>
          <w:tcPr>
            <w:tcW w:w="915" w:type="dxa"/>
            <w:noWrap/>
            <w:vAlign w:val="center"/>
          </w:tcPr>
          <w:p w:rsidR="00402B49" w:rsidRPr="00334D61" w:rsidRDefault="00402B49" w:rsidP="00406182">
            <w:pPr>
              <w:spacing w:line="276" w:lineRule="auto"/>
              <w:rPr>
                <w:rFonts w:eastAsia="MS Mincho"/>
                <w:szCs w:val="28"/>
              </w:rPr>
            </w:pPr>
          </w:p>
        </w:tc>
        <w:tc>
          <w:tcPr>
            <w:tcW w:w="919"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1477"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5</w:t>
            </w:r>
          </w:p>
        </w:tc>
      </w:tr>
      <w:tr w:rsidR="00402B49" w:rsidRPr="00334D61" w:rsidTr="00181AF0">
        <w:trPr>
          <w:trHeight w:val="567"/>
        </w:trPr>
        <w:tc>
          <w:tcPr>
            <w:tcW w:w="851" w:type="dxa"/>
            <w:noWrap/>
            <w:vAlign w:val="center"/>
            <w:hideMark/>
          </w:tcPr>
          <w:p w:rsidR="00402B49" w:rsidRPr="00203F67" w:rsidRDefault="00402B49" w:rsidP="00BA0899">
            <w:pPr>
              <w:pStyle w:val="aff6"/>
              <w:numPr>
                <w:ilvl w:val="0"/>
                <w:numId w:val="21"/>
              </w:numPr>
              <w:tabs>
                <w:tab w:val="left" w:pos="325"/>
              </w:tabs>
              <w:spacing w:after="200" w:line="276" w:lineRule="auto"/>
              <w:jc w:val="center"/>
              <w:rPr>
                <w:rFonts w:eastAsia="MS Mincho"/>
                <w:szCs w:val="28"/>
              </w:rPr>
            </w:pPr>
          </w:p>
        </w:tc>
        <w:tc>
          <w:tcPr>
            <w:tcW w:w="3050" w:type="dxa"/>
            <w:noWrap/>
            <w:vAlign w:val="center"/>
            <w:hideMark/>
          </w:tcPr>
          <w:p w:rsidR="00402B49" w:rsidRPr="00334D61" w:rsidRDefault="00402B49" w:rsidP="00402B49">
            <w:pPr>
              <w:spacing w:line="276" w:lineRule="auto"/>
              <w:rPr>
                <w:rFonts w:eastAsia="MS Mincho"/>
                <w:szCs w:val="28"/>
              </w:rPr>
            </w:pPr>
            <w:r w:rsidRPr="00402B49">
              <w:t xml:space="preserve">Батарейный модуль с номинальным напряжением 240В для источника  бесперебойного электропитания номенальной мощностью 6000ВА  </w:t>
            </w:r>
          </w:p>
        </w:tc>
        <w:tc>
          <w:tcPr>
            <w:tcW w:w="723" w:type="dxa"/>
            <w:noWrap/>
            <w:vAlign w:val="center"/>
          </w:tcPr>
          <w:p w:rsidR="00402B49" w:rsidRPr="00334D61" w:rsidRDefault="00402B49" w:rsidP="00406182">
            <w:pPr>
              <w:spacing w:line="276" w:lineRule="auto"/>
              <w:rPr>
                <w:rFonts w:eastAsia="MS Mincho"/>
                <w:szCs w:val="28"/>
              </w:rPr>
            </w:pPr>
          </w:p>
        </w:tc>
        <w:tc>
          <w:tcPr>
            <w:tcW w:w="741" w:type="dxa"/>
            <w:noWrap/>
            <w:vAlign w:val="center"/>
          </w:tcPr>
          <w:p w:rsidR="00402B49" w:rsidRPr="00334D61" w:rsidRDefault="00402B49" w:rsidP="00406182">
            <w:pPr>
              <w:spacing w:line="276" w:lineRule="auto"/>
              <w:rPr>
                <w:rFonts w:eastAsia="MS Mincho"/>
                <w:szCs w:val="28"/>
              </w:rPr>
            </w:pPr>
          </w:p>
        </w:tc>
        <w:tc>
          <w:tcPr>
            <w:tcW w:w="741"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3</w:t>
            </w:r>
          </w:p>
        </w:tc>
        <w:tc>
          <w:tcPr>
            <w:tcW w:w="1002" w:type="dxa"/>
            <w:noWrap/>
            <w:vAlign w:val="center"/>
          </w:tcPr>
          <w:p w:rsidR="00402B49" w:rsidRPr="00334D61" w:rsidRDefault="00402B49" w:rsidP="00406182">
            <w:pPr>
              <w:spacing w:line="276" w:lineRule="auto"/>
              <w:rPr>
                <w:rFonts w:eastAsia="MS Mincho"/>
                <w:szCs w:val="28"/>
              </w:rPr>
            </w:pPr>
          </w:p>
        </w:tc>
        <w:tc>
          <w:tcPr>
            <w:tcW w:w="915" w:type="dxa"/>
            <w:noWrap/>
            <w:vAlign w:val="center"/>
          </w:tcPr>
          <w:p w:rsidR="00402B49" w:rsidRPr="00334D61" w:rsidRDefault="00402B49" w:rsidP="00406182">
            <w:pPr>
              <w:spacing w:line="276" w:lineRule="auto"/>
              <w:rPr>
                <w:rFonts w:eastAsia="MS Mincho"/>
                <w:szCs w:val="28"/>
              </w:rPr>
            </w:pPr>
          </w:p>
        </w:tc>
        <w:tc>
          <w:tcPr>
            <w:tcW w:w="756" w:type="dxa"/>
            <w:noWrap/>
            <w:vAlign w:val="center"/>
          </w:tcPr>
          <w:p w:rsidR="00402B49" w:rsidRPr="00334D61" w:rsidRDefault="00402B49" w:rsidP="00406182">
            <w:pPr>
              <w:spacing w:line="276" w:lineRule="auto"/>
              <w:rPr>
                <w:rFonts w:eastAsia="MS Mincho"/>
                <w:szCs w:val="28"/>
              </w:rPr>
            </w:pPr>
          </w:p>
        </w:tc>
        <w:tc>
          <w:tcPr>
            <w:tcW w:w="857" w:type="dxa"/>
            <w:noWrap/>
            <w:vAlign w:val="center"/>
          </w:tcPr>
          <w:p w:rsidR="00402B49" w:rsidRPr="00334D61" w:rsidRDefault="00402B49" w:rsidP="00406182">
            <w:pPr>
              <w:spacing w:line="276" w:lineRule="auto"/>
              <w:rPr>
                <w:rFonts w:eastAsia="MS Mincho"/>
                <w:szCs w:val="28"/>
              </w:rPr>
            </w:pPr>
          </w:p>
        </w:tc>
        <w:tc>
          <w:tcPr>
            <w:tcW w:w="915" w:type="dxa"/>
            <w:noWrap/>
            <w:vAlign w:val="center"/>
          </w:tcPr>
          <w:p w:rsidR="00402B49" w:rsidRPr="00334D61" w:rsidRDefault="00402B49" w:rsidP="00406182">
            <w:pPr>
              <w:spacing w:line="276" w:lineRule="auto"/>
              <w:rPr>
                <w:rFonts w:eastAsia="MS Mincho"/>
                <w:szCs w:val="28"/>
              </w:rPr>
            </w:pPr>
          </w:p>
        </w:tc>
        <w:tc>
          <w:tcPr>
            <w:tcW w:w="1022" w:type="dxa"/>
            <w:noWrap/>
            <w:vAlign w:val="center"/>
          </w:tcPr>
          <w:p w:rsidR="00402B49" w:rsidRPr="00334D61" w:rsidRDefault="00402B49" w:rsidP="00406182">
            <w:pPr>
              <w:spacing w:line="276" w:lineRule="auto"/>
              <w:rPr>
                <w:rFonts w:eastAsia="MS Mincho"/>
                <w:szCs w:val="28"/>
              </w:rPr>
            </w:pPr>
          </w:p>
        </w:tc>
        <w:tc>
          <w:tcPr>
            <w:tcW w:w="876" w:type="dxa"/>
            <w:noWrap/>
            <w:vAlign w:val="center"/>
          </w:tcPr>
          <w:p w:rsidR="00402B49" w:rsidRPr="00334D61" w:rsidRDefault="00402B49" w:rsidP="00406182">
            <w:pPr>
              <w:spacing w:line="276" w:lineRule="auto"/>
              <w:rPr>
                <w:rFonts w:eastAsia="MS Mincho"/>
                <w:szCs w:val="28"/>
              </w:rPr>
            </w:pPr>
          </w:p>
        </w:tc>
        <w:tc>
          <w:tcPr>
            <w:tcW w:w="915" w:type="dxa"/>
            <w:noWrap/>
            <w:vAlign w:val="center"/>
          </w:tcPr>
          <w:p w:rsidR="00402B49" w:rsidRPr="00334D61" w:rsidRDefault="00402B49" w:rsidP="00406182">
            <w:pPr>
              <w:spacing w:line="276" w:lineRule="auto"/>
              <w:rPr>
                <w:rFonts w:eastAsia="MS Mincho"/>
                <w:szCs w:val="28"/>
              </w:rPr>
            </w:pPr>
          </w:p>
        </w:tc>
        <w:tc>
          <w:tcPr>
            <w:tcW w:w="919"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1477"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5</w:t>
            </w:r>
          </w:p>
        </w:tc>
      </w:tr>
      <w:tr w:rsidR="00402B49" w:rsidRPr="00334D61" w:rsidTr="00181AF0">
        <w:trPr>
          <w:trHeight w:val="567"/>
        </w:trPr>
        <w:tc>
          <w:tcPr>
            <w:tcW w:w="851" w:type="dxa"/>
            <w:noWrap/>
            <w:vAlign w:val="center"/>
            <w:hideMark/>
          </w:tcPr>
          <w:p w:rsidR="00402B49" w:rsidRPr="00203F67" w:rsidRDefault="00402B49" w:rsidP="00BA0899">
            <w:pPr>
              <w:pStyle w:val="aff6"/>
              <w:numPr>
                <w:ilvl w:val="0"/>
                <w:numId w:val="21"/>
              </w:numPr>
              <w:tabs>
                <w:tab w:val="left" w:pos="325"/>
              </w:tabs>
              <w:spacing w:after="200" w:line="276" w:lineRule="auto"/>
              <w:jc w:val="center"/>
              <w:rPr>
                <w:rFonts w:eastAsia="MS Mincho"/>
                <w:szCs w:val="28"/>
              </w:rPr>
            </w:pPr>
          </w:p>
        </w:tc>
        <w:tc>
          <w:tcPr>
            <w:tcW w:w="3050" w:type="dxa"/>
            <w:noWrap/>
            <w:vAlign w:val="center"/>
            <w:hideMark/>
          </w:tcPr>
          <w:p w:rsidR="00402B49" w:rsidRPr="00334D61" w:rsidRDefault="00402B49" w:rsidP="00402B49">
            <w:pPr>
              <w:spacing w:line="276" w:lineRule="auto"/>
              <w:rPr>
                <w:rFonts w:eastAsia="MS Mincho"/>
                <w:szCs w:val="28"/>
                <w:lang w:val="en-US"/>
              </w:rPr>
            </w:pPr>
            <w:r w:rsidRPr="00FF4ACA">
              <w:rPr>
                <w:lang w:val="en-US"/>
              </w:rPr>
              <w:t>WEB/SNMP-</w:t>
            </w:r>
            <w:r w:rsidRPr="00EB61C2">
              <w:t>адаптер</w:t>
            </w:r>
            <w:r w:rsidRPr="00FF4ACA">
              <w:rPr>
                <w:lang w:val="en-US"/>
              </w:rPr>
              <w:t xml:space="preserve"> </w:t>
            </w:r>
          </w:p>
        </w:tc>
        <w:tc>
          <w:tcPr>
            <w:tcW w:w="723"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11</w:t>
            </w:r>
          </w:p>
        </w:tc>
        <w:tc>
          <w:tcPr>
            <w:tcW w:w="741"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2</w:t>
            </w:r>
          </w:p>
        </w:tc>
        <w:tc>
          <w:tcPr>
            <w:tcW w:w="741"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3</w:t>
            </w:r>
          </w:p>
        </w:tc>
        <w:tc>
          <w:tcPr>
            <w:tcW w:w="1002"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8</w:t>
            </w:r>
          </w:p>
        </w:tc>
        <w:tc>
          <w:tcPr>
            <w:tcW w:w="915"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5</w:t>
            </w:r>
          </w:p>
        </w:tc>
        <w:tc>
          <w:tcPr>
            <w:tcW w:w="756"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12</w:t>
            </w:r>
          </w:p>
        </w:tc>
        <w:tc>
          <w:tcPr>
            <w:tcW w:w="857"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4</w:t>
            </w:r>
          </w:p>
        </w:tc>
        <w:tc>
          <w:tcPr>
            <w:tcW w:w="915"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10</w:t>
            </w:r>
          </w:p>
        </w:tc>
        <w:tc>
          <w:tcPr>
            <w:tcW w:w="1022"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8</w:t>
            </w:r>
          </w:p>
        </w:tc>
        <w:tc>
          <w:tcPr>
            <w:tcW w:w="876"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6</w:t>
            </w:r>
          </w:p>
        </w:tc>
        <w:tc>
          <w:tcPr>
            <w:tcW w:w="915"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6</w:t>
            </w:r>
          </w:p>
        </w:tc>
        <w:tc>
          <w:tcPr>
            <w:tcW w:w="919"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11</w:t>
            </w:r>
          </w:p>
        </w:tc>
        <w:tc>
          <w:tcPr>
            <w:tcW w:w="1477" w:type="dxa"/>
            <w:noWrap/>
            <w:vAlign w:val="center"/>
            <w:hideMark/>
          </w:tcPr>
          <w:p w:rsidR="00402B49" w:rsidRPr="00334D61" w:rsidRDefault="00402B49" w:rsidP="00406182">
            <w:pPr>
              <w:spacing w:line="276" w:lineRule="auto"/>
              <w:rPr>
                <w:rFonts w:eastAsia="MS Mincho"/>
                <w:szCs w:val="28"/>
              </w:rPr>
            </w:pPr>
            <w:r w:rsidRPr="00334D61">
              <w:rPr>
                <w:rFonts w:eastAsia="MS Mincho"/>
                <w:szCs w:val="28"/>
              </w:rPr>
              <w:t>86</w:t>
            </w:r>
          </w:p>
        </w:tc>
      </w:tr>
    </w:tbl>
    <w:p w:rsidR="005343C1" w:rsidRDefault="005343C1">
      <w:pPr>
        <w:suppressAutoHyphens w:val="0"/>
        <w:rPr>
          <w:rFonts w:eastAsia="MS Mincho"/>
          <w:szCs w:val="28"/>
        </w:rPr>
      </w:pPr>
      <w:r>
        <w:rPr>
          <w:rFonts w:eastAsia="MS Mincho"/>
          <w:szCs w:val="28"/>
        </w:rPr>
        <w:br w:type="page"/>
      </w:r>
    </w:p>
    <w:p w:rsidR="005343C1" w:rsidRDefault="005343C1" w:rsidP="006400A0">
      <w:pPr>
        <w:spacing w:after="200" w:line="276" w:lineRule="auto"/>
        <w:ind w:firstLine="708"/>
        <w:rPr>
          <w:rFonts w:eastAsia="MS Mincho"/>
          <w:szCs w:val="28"/>
        </w:rPr>
        <w:sectPr w:rsidR="005343C1" w:rsidSect="00181AF0">
          <w:pgSz w:w="16840" w:h="11907" w:orient="landscape" w:code="9"/>
          <w:pgMar w:top="993" w:right="1134" w:bottom="851" w:left="1134" w:header="794" w:footer="794" w:gutter="0"/>
          <w:cols w:space="720"/>
          <w:titlePg/>
          <w:docGrid w:linePitch="326"/>
        </w:sectPr>
      </w:pPr>
    </w:p>
    <w:p w:rsidR="00FF4ACA" w:rsidRPr="00FF4ACA" w:rsidRDefault="00FF4ACA" w:rsidP="00FF4ACA">
      <w:pPr>
        <w:spacing w:line="360" w:lineRule="auto"/>
        <w:ind w:firstLine="567"/>
        <w:jc w:val="right"/>
        <w:rPr>
          <w:sz w:val="28"/>
          <w:szCs w:val="28"/>
        </w:rPr>
      </w:pPr>
      <w:r w:rsidRPr="00FF4ACA">
        <w:rPr>
          <w:sz w:val="28"/>
          <w:szCs w:val="28"/>
        </w:rPr>
        <w:lastRenderedPageBreak/>
        <w:t>Таблица №3</w:t>
      </w:r>
    </w:p>
    <w:p w:rsidR="00FF4ACA" w:rsidRDefault="00FF4ACA" w:rsidP="00FF4ACA">
      <w:pPr>
        <w:jc w:val="center"/>
        <w:rPr>
          <w:b/>
          <w:sz w:val="28"/>
          <w:szCs w:val="28"/>
        </w:rPr>
      </w:pPr>
      <w:r w:rsidRPr="005C3D29">
        <w:rPr>
          <w:b/>
          <w:sz w:val="28"/>
          <w:szCs w:val="28"/>
        </w:rPr>
        <w:t>Список адресов Получателей</w:t>
      </w:r>
    </w:p>
    <w:p w:rsidR="00FF4ACA" w:rsidRPr="005C3D29" w:rsidRDefault="00FF4ACA" w:rsidP="00FF4ACA">
      <w:pPr>
        <w:jc w:val="center"/>
        <w:rPr>
          <w:b/>
          <w:sz w:val="28"/>
          <w:szCs w:val="28"/>
        </w:rPr>
      </w:pPr>
    </w:p>
    <w:tbl>
      <w:tblPr>
        <w:tblpPr w:leftFromText="180" w:rightFromText="180" w:vertAnchor="text" w:horzAnchor="page" w:tblpX="1022" w:tblpY="15"/>
        <w:tblW w:w="9944" w:type="dxa"/>
        <w:tblLayout w:type="fixed"/>
        <w:tblCellMar>
          <w:left w:w="28" w:type="dxa"/>
          <w:right w:w="28" w:type="dxa"/>
        </w:tblCellMar>
        <w:tblLook w:val="0000" w:firstRow="0" w:lastRow="0" w:firstColumn="0" w:lastColumn="0" w:noHBand="0" w:noVBand="0"/>
      </w:tblPr>
      <w:tblGrid>
        <w:gridCol w:w="846"/>
        <w:gridCol w:w="3588"/>
        <w:gridCol w:w="2772"/>
        <w:gridCol w:w="2738"/>
      </w:tblGrid>
      <w:tr w:rsidR="00FF4ACA" w:rsidRPr="005C3D29" w:rsidTr="00406182">
        <w:trPr>
          <w:cantSplit/>
          <w:trHeight w:val="1060"/>
          <w:tblHeader/>
        </w:trPr>
        <w:tc>
          <w:tcPr>
            <w:tcW w:w="846" w:type="dxa"/>
            <w:tcBorders>
              <w:top w:val="single" w:sz="6" w:space="0" w:color="auto"/>
              <w:left w:val="single" w:sz="6" w:space="0" w:color="auto"/>
              <w:bottom w:val="single" w:sz="6" w:space="0" w:color="auto"/>
              <w:right w:val="single" w:sz="6" w:space="0" w:color="auto"/>
            </w:tcBorders>
            <w:tcMar>
              <w:right w:w="0" w:type="dxa"/>
            </w:tcMar>
            <w:vAlign w:val="center"/>
          </w:tcPr>
          <w:p w:rsidR="00FF4ACA" w:rsidRPr="00513868" w:rsidRDefault="00FF4ACA" w:rsidP="00406182">
            <w:pPr>
              <w:pStyle w:val="ConsCell"/>
              <w:widowControl/>
              <w:jc w:val="center"/>
              <w:rPr>
                <w:rFonts w:ascii="Times New Roman" w:hAnsi="Times New Roman"/>
                <w:snapToGrid/>
                <w:sz w:val="24"/>
                <w:szCs w:val="24"/>
                <w:lang w:eastAsia="ar-SA"/>
              </w:rPr>
            </w:pPr>
            <w:r w:rsidRPr="00513868">
              <w:rPr>
                <w:rFonts w:ascii="Times New Roman" w:hAnsi="Times New Roman"/>
                <w:snapToGrid/>
                <w:sz w:val="24"/>
                <w:szCs w:val="24"/>
                <w:lang w:eastAsia="ar-SA"/>
              </w:rPr>
              <w:t>№ п/п</w:t>
            </w:r>
          </w:p>
        </w:tc>
        <w:tc>
          <w:tcPr>
            <w:tcW w:w="3588" w:type="dxa"/>
            <w:tcBorders>
              <w:top w:val="single" w:sz="6" w:space="0" w:color="auto"/>
              <w:left w:val="single" w:sz="6" w:space="0" w:color="auto"/>
              <w:bottom w:val="single" w:sz="6" w:space="0" w:color="auto"/>
              <w:right w:val="single" w:sz="6" w:space="0" w:color="auto"/>
            </w:tcBorders>
            <w:tcMar>
              <w:right w:w="0" w:type="dxa"/>
            </w:tcMar>
            <w:vAlign w:val="center"/>
          </w:tcPr>
          <w:p w:rsidR="00FF4ACA" w:rsidRPr="00513868" w:rsidRDefault="00FF4ACA" w:rsidP="00406182">
            <w:pPr>
              <w:pStyle w:val="ConsCell"/>
              <w:widowControl/>
              <w:jc w:val="center"/>
              <w:rPr>
                <w:rFonts w:ascii="Times New Roman" w:hAnsi="Times New Roman"/>
                <w:snapToGrid/>
                <w:sz w:val="24"/>
                <w:szCs w:val="24"/>
                <w:lang w:eastAsia="ar-SA"/>
              </w:rPr>
            </w:pPr>
            <w:r w:rsidRPr="00513868">
              <w:rPr>
                <w:rFonts w:ascii="Times New Roman" w:hAnsi="Times New Roman"/>
                <w:snapToGrid/>
                <w:sz w:val="24"/>
                <w:szCs w:val="24"/>
                <w:lang w:eastAsia="ar-SA"/>
              </w:rPr>
              <w:t>Получатели</w:t>
            </w:r>
          </w:p>
        </w:tc>
        <w:tc>
          <w:tcPr>
            <w:tcW w:w="2772" w:type="dxa"/>
            <w:tcBorders>
              <w:top w:val="single" w:sz="6" w:space="0" w:color="auto"/>
              <w:left w:val="single" w:sz="6" w:space="0" w:color="auto"/>
              <w:bottom w:val="single" w:sz="6" w:space="0" w:color="auto"/>
              <w:right w:val="single" w:sz="6" w:space="0" w:color="auto"/>
            </w:tcBorders>
            <w:tcMar>
              <w:right w:w="0" w:type="dxa"/>
            </w:tcMar>
            <w:vAlign w:val="center"/>
          </w:tcPr>
          <w:p w:rsidR="00FF4ACA" w:rsidRPr="00513868" w:rsidRDefault="00FF4ACA" w:rsidP="00406182">
            <w:pPr>
              <w:pStyle w:val="ConsCell"/>
              <w:widowControl/>
              <w:tabs>
                <w:tab w:val="left" w:pos="1489"/>
              </w:tabs>
              <w:ind w:right="-70"/>
              <w:jc w:val="center"/>
              <w:rPr>
                <w:rFonts w:ascii="Times New Roman" w:hAnsi="Times New Roman"/>
                <w:snapToGrid/>
                <w:sz w:val="24"/>
                <w:szCs w:val="24"/>
                <w:lang w:eastAsia="ar-SA"/>
              </w:rPr>
            </w:pPr>
            <w:r w:rsidRPr="00513868">
              <w:rPr>
                <w:rFonts w:ascii="Times New Roman" w:hAnsi="Times New Roman"/>
                <w:snapToGrid/>
                <w:sz w:val="24"/>
                <w:szCs w:val="24"/>
                <w:lang w:eastAsia="ar-SA"/>
              </w:rPr>
              <w:t>Адреса Получателей</w:t>
            </w:r>
          </w:p>
        </w:tc>
        <w:tc>
          <w:tcPr>
            <w:tcW w:w="2738" w:type="dxa"/>
            <w:tcBorders>
              <w:top w:val="single" w:sz="6" w:space="0" w:color="auto"/>
              <w:left w:val="single" w:sz="6" w:space="0" w:color="auto"/>
              <w:bottom w:val="single" w:sz="6" w:space="0" w:color="auto"/>
              <w:right w:val="single" w:sz="6" w:space="0" w:color="auto"/>
            </w:tcBorders>
            <w:tcMar>
              <w:right w:w="0" w:type="dxa"/>
            </w:tcMar>
            <w:vAlign w:val="center"/>
          </w:tcPr>
          <w:p w:rsidR="00FF4ACA" w:rsidRPr="00513868" w:rsidRDefault="00FF4ACA" w:rsidP="00406182">
            <w:pPr>
              <w:pStyle w:val="ConsCell"/>
              <w:widowControl/>
              <w:tabs>
                <w:tab w:val="left" w:pos="1489"/>
              </w:tabs>
              <w:ind w:right="-70"/>
              <w:jc w:val="center"/>
              <w:rPr>
                <w:rFonts w:ascii="Times New Roman" w:hAnsi="Times New Roman"/>
                <w:snapToGrid/>
                <w:sz w:val="24"/>
                <w:szCs w:val="24"/>
                <w:lang w:eastAsia="ar-SA"/>
              </w:rPr>
            </w:pPr>
            <w:r w:rsidRPr="00513868">
              <w:rPr>
                <w:rFonts w:ascii="Times New Roman" w:hAnsi="Times New Roman"/>
                <w:snapToGrid/>
                <w:sz w:val="24"/>
                <w:szCs w:val="24"/>
                <w:lang w:eastAsia="ar-SA"/>
              </w:rPr>
              <w:t>Фактический адрес доставки</w:t>
            </w:r>
          </w:p>
        </w:tc>
      </w:tr>
      <w:tr w:rsidR="00FF4ACA" w:rsidRPr="005C3D29" w:rsidTr="00406182">
        <w:trPr>
          <w:cantSplit/>
          <w:trHeight w:val="2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Октябрьской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192007, г.Санкт-Петербург, Лиговский проспект, д.240, лит.А</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192007,Санкт-Петербург, Лиговский пр. 240</w:t>
            </w:r>
          </w:p>
        </w:tc>
      </w:tr>
      <w:tr w:rsidR="00FF4ACA" w:rsidRPr="005C3D29" w:rsidTr="00406182">
        <w:trPr>
          <w:cantSplit/>
          <w:trHeight w:val="2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Северной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150999, г. Ярославль, пр.Октября, 16/21</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150999, г. Ярославль, пр.Октября, 16/21</w:t>
            </w:r>
          </w:p>
        </w:tc>
      </w:tr>
      <w:tr w:rsidR="00FF4ACA" w:rsidRPr="005C3D29" w:rsidTr="00406182">
        <w:trPr>
          <w:cantSplit/>
          <w:trHeight w:val="2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Филиал ПАО «ТрансКонтейнер» на Горьковской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203F67">
              <w:rPr>
                <w:rFonts w:ascii="Times New Roman" w:hAnsi="Times New Roman"/>
                <w:snapToGrid/>
                <w:sz w:val="24"/>
                <w:szCs w:val="24"/>
                <w:lang w:eastAsia="ar-SA"/>
              </w:rPr>
              <w:t>603116, г. Нижний Новгород, ул. Московское шоссе, д. 17 А</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203F67">
              <w:rPr>
                <w:rFonts w:ascii="Times New Roman" w:hAnsi="Times New Roman"/>
                <w:snapToGrid/>
                <w:sz w:val="24"/>
                <w:szCs w:val="24"/>
                <w:lang w:eastAsia="ar-SA"/>
              </w:rPr>
              <w:t>603116, г. Нижний Новгород, ул. Московское шоссе, д. 17 А</w:t>
            </w:r>
          </w:p>
        </w:tc>
      </w:tr>
      <w:tr w:rsidR="00FF4ACA" w:rsidRPr="005C3D29" w:rsidTr="00406182">
        <w:trPr>
          <w:cantSplit/>
          <w:trHeight w:val="2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Юго-Восточной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394036, Российская Федерация, г.Воронеж, ул.Студенческая 26а</w:t>
            </w:r>
            <w:r>
              <w:rPr>
                <w:rFonts w:ascii="Times New Roman" w:hAnsi="Times New Roman"/>
                <w:snapToGrid/>
                <w:sz w:val="24"/>
                <w:szCs w:val="24"/>
                <w:lang w:eastAsia="ar-SA"/>
              </w:rPr>
              <w:t xml:space="preserve"> </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394036, Российская Федерация, г.Воронеж, ул.Студенческая 26а</w:t>
            </w:r>
          </w:p>
        </w:tc>
      </w:tr>
      <w:tr w:rsidR="00FF4ACA" w:rsidRPr="005C3D29" w:rsidTr="00406182">
        <w:trPr>
          <w:cantSplit/>
          <w:trHeight w:val="2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Северо-Кавказской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344019, г. Ростов-</w:t>
            </w:r>
            <w:r>
              <w:rPr>
                <w:rFonts w:ascii="Times New Roman" w:hAnsi="Times New Roman"/>
                <w:snapToGrid/>
                <w:sz w:val="24"/>
                <w:szCs w:val="24"/>
                <w:lang w:eastAsia="ar-SA"/>
              </w:rPr>
              <w:t>на-Дону, ул. Закруткина, 67в/2б</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344019, г. Ростов-на-Дону, пл. Привокзальная 1/2</w:t>
            </w:r>
          </w:p>
        </w:tc>
      </w:tr>
      <w:tr w:rsidR="00FF4ACA" w:rsidRPr="005C3D29" w:rsidTr="00406182">
        <w:trPr>
          <w:cantSplit/>
          <w:trHeight w:val="2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Куйбышевской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443041. г. Самара,  ул. Льва Толстого, 131</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443041. г. Самара,  ул. Льва Толстого, 131</w:t>
            </w:r>
          </w:p>
        </w:tc>
      </w:tr>
      <w:tr w:rsidR="00FF4ACA" w:rsidRPr="005C3D29" w:rsidTr="00406182">
        <w:trPr>
          <w:cantSplit/>
          <w:trHeight w:val="2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Филиал ПАО «ТрансКонтейнер» на Приволжской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410017, г. Саратов, ул. Шелковичная, д. 11/15</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410017, г. Саратов, ул. Шелковичная, д. 11/15, 5 этаж</w:t>
            </w:r>
          </w:p>
        </w:tc>
      </w:tr>
      <w:tr w:rsidR="00FF4ACA" w:rsidRPr="005C3D29" w:rsidTr="00406182">
        <w:trPr>
          <w:cantSplit/>
          <w:trHeight w:val="44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Свердловской железной дороге</w:t>
            </w:r>
            <w:r>
              <w:rPr>
                <w:rFonts w:ascii="Times New Roman" w:hAnsi="Times New Roman"/>
                <w:snapToGrid/>
                <w:sz w:val="24"/>
                <w:szCs w:val="24"/>
                <w:lang w:eastAsia="ar-SA"/>
              </w:rPr>
              <w:t xml:space="preserve"> </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620027, г.Екатеринбург, ул.Николая Никонова, д.8</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620050, г. Екатеринбург,</w:t>
            </w:r>
          </w:p>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ул. Автомагистральная, д.42</w:t>
            </w:r>
          </w:p>
        </w:tc>
      </w:tr>
      <w:tr w:rsidR="00FF4ACA" w:rsidRPr="005C3D29" w:rsidTr="00406182">
        <w:trPr>
          <w:cantSplit/>
          <w:trHeight w:val="44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Филиал ПАО «ТрансКонтейнер» на Южно-Уральской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454005, г. Челябинск, ул.Цвиллинга, д. 61</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454005, г. Челябинск ул. Цвиллинга, д. 59а</w:t>
            </w:r>
          </w:p>
        </w:tc>
      </w:tr>
      <w:tr w:rsidR="00FF4ACA" w:rsidRPr="005C3D29" w:rsidTr="00406182">
        <w:trPr>
          <w:cantSplit/>
          <w:trHeight w:val="44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4E492C" w:rsidRDefault="00FF4ACA" w:rsidP="00406182">
            <w:pPr>
              <w:spacing w:before="120" w:after="120"/>
            </w:pPr>
            <w:r w:rsidRPr="004E492C">
              <w:t>Филиал ПАО «ТрансКонтейнер» на Западно-Сибирской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4E492C"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630001, г. Новосибирск, ул. Жуковского, д. 102</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4E492C" w:rsidRDefault="00FF4ACA"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630052, г. Новосибирск, ул. Толмачевская, д. 1</w:t>
            </w:r>
          </w:p>
        </w:tc>
      </w:tr>
      <w:tr w:rsidR="00FF4ACA" w:rsidRPr="005C3D29" w:rsidTr="00406182">
        <w:trPr>
          <w:cantSplit/>
          <w:trHeight w:val="2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Восточно-Сибирской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664003, г. Иркутск,</w:t>
            </w:r>
          </w:p>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Ул. Коммунаров, 1А</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664003, г. Иркутск,</w:t>
            </w:r>
          </w:p>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ул. Коммунаров, 1А</w:t>
            </w:r>
          </w:p>
        </w:tc>
      </w:tr>
      <w:tr w:rsidR="00FF4ACA" w:rsidRPr="005C3D29" w:rsidTr="00406182">
        <w:trPr>
          <w:cantSplit/>
          <w:trHeight w:val="23"/>
        </w:trPr>
        <w:tc>
          <w:tcPr>
            <w:tcW w:w="846"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BA0899">
            <w:pPr>
              <w:pStyle w:val="ConsCell"/>
              <w:widowControl/>
              <w:numPr>
                <w:ilvl w:val="0"/>
                <w:numId w:val="22"/>
              </w:numPr>
              <w:rPr>
                <w:rFonts w:ascii="Times New Roman" w:hAnsi="Times New Roman"/>
                <w:snapToGrid/>
                <w:sz w:val="24"/>
                <w:szCs w:val="24"/>
                <w:lang w:eastAsia="ar-SA"/>
              </w:rPr>
            </w:pPr>
          </w:p>
        </w:tc>
        <w:tc>
          <w:tcPr>
            <w:tcW w:w="358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Дальневосточной  железной дороге</w:t>
            </w:r>
          </w:p>
        </w:tc>
        <w:tc>
          <w:tcPr>
            <w:tcW w:w="2772"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680000,  Хабаровский край, г. Хабаровск, ул. Дзержинского,65</w:t>
            </w:r>
          </w:p>
        </w:tc>
        <w:tc>
          <w:tcPr>
            <w:tcW w:w="2738" w:type="dxa"/>
            <w:tcBorders>
              <w:top w:val="single" w:sz="6" w:space="0" w:color="auto"/>
              <w:left w:val="single" w:sz="6" w:space="0" w:color="auto"/>
              <w:bottom w:val="single" w:sz="6" w:space="0" w:color="auto"/>
              <w:right w:val="single" w:sz="6" w:space="0" w:color="auto"/>
            </w:tcBorders>
            <w:tcMar>
              <w:right w:w="0" w:type="dxa"/>
            </w:tcMar>
          </w:tcPr>
          <w:p w:rsidR="00FF4ACA" w:rsidRPr="00513868" w:rsidRDefault="00FF4ACA"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680000,  Хабаровский край, г. Хабаровск, ул. Дзержинского,65, 3 этаж</w:t>
            </w:r>
          </w:p>
        </w:tc>
      </w:tr>
    </w:tbl>
    <w:p w:rsidR="00FF4ACA" w:rsidRDefault="00FF4ACA" w:rsidP="00FF4ACA">
      <w:pPr>
        <w:suppressAutoHyphens w:val="0"/>
        <w:rPr>
          <w:rFonts w:eastAsia="MS Mincho"/>
          <w:szCs w:val="28"/>
        </w:rPr>
      </w:pPr>
    </w:p>
    <w:p w:rsidR="00FF4ACA" w:rsidRDefault="00FF4ACA" w:rsidP="00FF4ACA">
      <w:pPr>
        <w:pStyle w:val="1"/>
        <w:tabs>
          <w:tab w:val="num" w:pos="432"/>
        </w:tabs>
        <w:spacing w:before="0" w:after="0"/>
        <w:jc w:val="center"/>
      </w:pPr>
    </w:p>
    <w:p w:rsidR="00A007B0" w:rsidRDefault="00A007B0" w:rsidP="00A007B0">
      <w:pPr>
        <w:spacing w:line="360" w:lineRule="auto"/>
        <w:ind w:firstLine="567"/>
        <w:jc w:val="right"/>
        <w:rPr>
          <w:sz w:val="28"/>
          <w:szCs w:val="28"/>
        </w:rPr>
      </w:pPr>
      <w:r w:rsidRPr="00FF4ACA">
        <w:rPr>
          <w:sz w:val="28"/>
          <w:szCs w:val="28"/>
        </w:rPr>
        <w:t>Таблица №</w:t>
      </w:r>
      <w:r>
        <w:rPr>
          <w:sz w:val="28"/>
          <w:szCs w:val="28"/>
        </w:rPr>
        <w:t>4</w:t>
      </w:r>
    </w:p>
    <w:p w:rsidR="00A007B0" w:rsidRPr="00D526CC" w:rsidRDefault="00A007B0" w:rsidP="00A007B0">
      <w:pPr>
        <w:spacing w:line="360" w:lineRule="auto"/>
        <w:ind w:firstLine="567"/>
        <w:jc w:val="center"/>
        <w:rPr>
          <w:b/>
          <w:sz w:val="28"/>
          <w:szCs w:val="28"/>
        </w:rPr>
      </w:pPr>
      <w:r w:rsidRPr="00D526CC">
        <w:rPr>
          <w:b/>
          <w:sz w:val="28"/>
          <w:szCs w:val="28"/>
        </w:rPr>
        <w:t>Технические характеристики закупаемого Оборудования</w:t>
      </w:r>
    </w:p>
    <w:tbl>
      <w:tblPr>
        <w:tblStyle w:val="afff1"/>
        <w:tblW w:w="5036" w:type="pct"/>
        <w:tblInd w:w="-318" w:type="dxa"/>
        <w:tblLook w:val="01E0" w:firstRow="1" w:lastRow="1" w:firstColumn="1" w:lastColumn="1" w:noHBand="0" w:noVBand="0"/>
      </w:tblPr>
      <w:tblGrid>
        <w:gridCol w:w="560"/>
        <w:gridCol w:w="1886"/>
        <w:gridCol w:w="7479"/>
      </w:tblGrid>
      <w:tr w:rsidR="00A007B0" w:rsidTr="00181AF0">
        <w:trPr>
          <w:trHeight w:val="726"/>
        </w:trPr>
        <w:tc>
          <w:tcPr>
            <w:tcW w:w="282" w:type="pct"/>
            <w:hideMark/>
          </w:tcPr>
          <w:p w:rsidR="00A007B0" w:rsidRDefault="00A007B0" w:rsidP="00C31A7F">
            <w:pPr>
              <w:rPr>
                <w:b/>
                <w:bCs/>
                <w:lang w:eastAsia="ru-RU"/>
              </w:rPr>
            </w:pPr>
            <w:r>
              <w:rPr>
                <w:b/>
                <w:bCs/>
              </w:rPr>
              <w:t>п/п</w:t>
            </w:r>
          </w:p>
        </w:tc>
        <w:tc>
          <w:tcPr>
            <w:tcW w:w="950" w:type="pct"/>
            <w:hideMark/>
          </w:tcPr>
          <w:p w:rsidR="00A007B0" w:rsidRDefault="00A007B0" w:rsidP="00A007B0">
            <w:pPr>
              <w:rPr>
                <w:b/>
                <w:bCs/>
              </w:rPr>
            </w:pPr>
            <w:r>
              <w:rPr>
                <w:b/>
                <w:bCs/>
              </w:rPr>
              <w:t>Наименование Оборудования</w:t>
            </w:r>
          </w:p>
        </w:tc>
        <w:tc>
          <w:tcPr>
            <w:tcW w:w="3768" w:type="pct"/>
            <w:hideMark/>
          </w:tcPr>
          <w:p w:rsidR="00A007B0" w:rsidRDefault="00A007B0" w:rsidP="00C31A7F">
            <w:pPr>
              <w:rPr>
                <w:b/>
                <w:bCs/>
              </w:rPr>
            </w:pPr>
            <w:r>
              <w:rPr>
                <w:b/>
                <w:bCs/>
              </w:rPr>
              <w:t>Функциональные, технические, качественные характеристики объекта закупки (товара), единицы измерения</w:t>
            </w:r>
          </w:p>
        </w:tc>
      </w:tr>
      <w:tr w:rsidR="00A007B0" w:rsidTr="00181AF0">
        <w:tc>
          <w:tcPr>
            <w:tcW w:w="282" w:type="pct"/>
            <w:hideMark/>
          </w:tcPr>
          <w:p w:rsidR="00A007B0" w:rsidRDefault="00A007B0" w:rsidP="00C31A7F">
            <w:r>
              <w:t>1</w:t>
            </w:r>
          </w:p>
        </w:tc>
        <w:tc>
          <w:tcPr>
            <w:tcW w:w="950" w:type="pct"/>
            <w:hideMark/>
          </w:tcPr>
          <w:p w:rsidR="00A007B0" w:rsidRDefault="00A007B0" w:rsidP="00277D7C">
            <w:r>
              <w:rPr>
                <w:bCs/>
              </w:rPr>
              <w:t xml:space="preserve">Источник бесперебойного электропитания номинальной мощностью </w:t>
            </w:r>
            <w:r>
              <w:rPr>
                <w:bCs/>
              </w:rPr>
              <w:br/>
              <w:t xml:space="preserve">1000 ВА </w:t>
            </w:r>
          </w:p>
        </w:tc>
        <w:tc>
          <w:tcPr>
            <w:tcW w:w="3768" w:type="pct"/>
          </w:tcPr>
          <w:p w:rsidR="00A007B0" w:rsidRDefault="00A007B0" w:rsidP="00A007B0">
            <w:pPr>
              <w:pStyle w:val="27"/>
              <w:numPr>
                <w:ilvl w:val="0"/>
                <w:numId w:val="30"/>
              </w:numPr>
              <w:rPr>
                <w:b/>
                <w:bCs/>
              </w:rPr>
            </w:pPr>
            <w:r>
              <w:rPr>
                <w:b/>
                <w:bCs/>
              </w:rPr>
              <w:t>Общие требования</w:t>
            </w:r>
          </w:p>
          <w:p w:rsidR="00A007B0" w:rsidRDefault="00A007B0" w:rsidP="00A007B0">
            <w:pPr>
              <w:pStyle w:val="27"/>
              <w:numPr>
                <w:ilvl w:val="0"/>
                <w:numId w:val="31"/>
              </w:numPr>
            </w:pPr>
            <w:r>
              <w:t xml:space="preserve">Гарантия на </w:t>
            </w:r>
            <w:r w:rsidR="0050305C">
              <w:t>О</w:t>
            </w:r>
            <w:r>
              <w:t>борудование с момента поставки (не менее) – 12 мес</w:t>
            </w:r>
          </w:p>
          <w:p w:rsidR="00A007B0" w:rsidRDefault="00A007B0" w:rsidP="00A007B0">
            <w:pPr>
              <w:pStyle w:val="27"/>
              <w:numPr>
                <w:ilvl w:val="0"/>
                <w:numId w:val="31"/>
              </w:numPr>
            </w:pPr>
            <w:r>
              <w:t xml:space="preserve">Действующий сертификат соответствия ТР ТС – есть </w:t>
            </w:r>
          </w:p>
          <w:p w:rsidR="00A007B0" w:rsidRDefault="00A007B0" w:rsidP="00A007B0">
            <w:pPr>
              <w:pStyle w:val="27"/>
              <w:numPr>
                <w:ilvl w:val="0"/>
                <w:numId w:val="31"/>
              </w:numPr>
            </w:pPr>
            <w:r>
              <w:t>Действующая декларация Минсвязи – есть</w:t>
            </w:r>
          </w:p>
          <w:p w:rsidR="00A007B0" w:rsidRDefault="00A007B0" w:rsidP="00A007B0">
            <w:pPr>
              <w:pStyle w:val="27"/>
              <w:numPr>
                <w:ilvl w:val="0"/>
                <w:numId w:val="30"/>
              </w:numPr>
              <w:spacing w:before="120"/>
              <w:ind w:left="714" w:hanging="357"/>
              <w:rPr>
                <w:b/>
                <w:bCs/>
              </w:rPr>
            </w:pPr>
            <w:r>
              <w:rPr>
                <w:b/>
                <w:bCs/>
              </w:rPr>
              <w:t>Входные параметры</w:t>
            </w:r>
          </w:p>
          <w:p w:rsidR="00A007B0" w:rsidRDefault="00A007B0" w:rsidP="00A007B0">
            <w:pPr>
              <w:pStyle w:val="27"/>
              <w:numPr>
                <w:ilvl w:val="0"/>
                <w:numId w:val="31"/>
              </w:numPr>
            </w:pPr>
            <w:r>
              <w:t>Номинальное напряжение / частота, В/ Гц – 220(230) / 50</w:t>
            </w:r>
          </w:p>
          <w:p w:rsidR="00A007B0" w:rsidRDefault="00A007B0" w:rsidP="00A007B0">
            <w:pPr>
              <w:pStyle w:val="27"/>
              <w:numPr>
                <w:ilvl w:val="0"/>
                <w:numId w:val="31"/>
              </w:numPr>
            </w:pPr>
            <w:r>
              <w:t>Допустимый диапазон изменения напряжения, В:</w:t>
            </w:r>
          </w:p>
          <w:p w:rsidR="00A007B0" w:rsidRDefault="00A007B0" w:rsidP="00A007B0">
            <w:pPr>
              <w:pStyle w:val="27"/>
              <w:numPr>
                <w:ilvl w:val="0"/>
                <w:numId w:val="31"/>
              </w:numPr>
            </w:pPr>
            <w:r>
              <w:t>Нижний порог перехода в автономный режим работы – 160, 140, 120, 110 +/- 5% при нагрузках 100-80, 79-70, 69-60, 59-0%</w:t>
            </w:r>
          </w:p>
          <w:p w:rsidR="00A007B0" w:rsidRDefault="00A007B0" w:rsidP="00A007B0">
            <w:pPr>
              <w:pStyle w:val="27"/>
              <w:numPr>
                <w:ilvl w:val="0"/>
                <w:numId w:val="31"/>
              </w:numPr>
            </w:pPr>
            <w:r>
              <w:t xml:space="preserve">Нижний порог возврата в дежурный режим работы – 175, 155, 135, </w:t>
            </w:r>
            <w:r>
              <w:br/>
              <w:t>125 +/- 5% при нагрузках 100-80, 79-70, 69-60, 59-0%</w:t>
            </w:r>
          </w:p>
          <w:p w:rsidR="00A007B0" w:rsidRDefault="00A007B0" w:rsidP="00A007B0">
            <w:pPr>
              <w:pStyle w:val="27"/>
              <w:numPr>
                <w:ilvl w:val="0"/>
                <w:numId w:val="31"/>
              </w:numPr>
            </w:pPr>
            <w:r>
              <w:t>Верхний порог перехода в автономный режим работы – 300 +/- 5%</w:t>
            </w:r>
          </w:p>
          <w:p w:rsidR="00A007B0" w:rsidRDefault="00A007B0" w:rsidP="00A007B0">
            <w:pPr>
              <w:pStyle w:val="27"/>
              <w:numPr>
                <w:ilvl w:val="0"/>
                <w:numId w:val="31"/>
              </w:numPr>
            </w:pPr>
            <w:r>
              <w:t>Верхний порог возврата в дежурный режим работы – 290 +/- 5%</w:t>
            </w:r>
          </w:p>
          <w:p w:rsidR="00A007B0" w:rsidRDefault="00A007B0" w:rsidP="00A007B0">
            <w:pPr>
              <w:pStyle w:val="27"/>
              <w:numPr>
                <w:ilvl w:val="0"/>
                <w:numId w:val="31"/>
              </w:numPr>
            </w:pPr>
            <w:r>
              <w:t>Допустимый диапазон изменения частоты, Гц – 40-70</w:t>
            </w:r>
          </w:p>
          <w:p w:rsidR="00A007B0" w:rsidRDefault="00A007B0" w:rsidP="00A007B0">
            <w:pPr>
              <w:pStyle w:val="27"/>
              <w:numPr>
                <w:ilvl w:val="0"/>
                <w:numId w:val="30"/>
              </w:numPr>
              <w:spacing w:before="120"/>
              <w:ind w:left="714" w:hanging="357"/>
              <w:rPr>
                <w:b/>
                <w:bCs/>
              </w:rPr>
            </w:pPr>
            <w:r>
              <w:rPr>
                <w:b/>
                <w:bCs/>
              </w:rPr>
              <w:t>Выходные параметры</w:t>
            </w:r>
          </w:p>
          <w:p w:rsidR="00A007B0" w:rsidRDefault="00A007B0" w:rsidP="00A007B0">
            <w:pPr>
              <w:pStyle w:val="27"/>
              <w:numPr>
                <w:ilvl w:val="0"/>
                <w:numId w:val="31"/>
              </w:numPr>
            </w:pPr>
            <w:r>
              <w:t>Номинальная мощность Рном, кВА / кВт – 1 / 0,9</w:t>
            </w:r>
          </w:p>
          <w:p w:rsidR="00A007B0" w:rsidRDefault="00A007B0" w:rsidP="00A007B0">
            <w:pPr>
              <w:pStyle w:val="27"/>
              <w:numPr>
                <w:ilvl w:val="0"/>
                <w:numId w:val="31"/>
              </w:numPr>
            </w:pPr>
            <w:r>
              <w:t>Номинальное напряжение, В – 230 +/- 1%</w:t>
            </w:r>
          </w:p>
          <w:p w:rsidR="00A007B0" w:rsidRDefault="00A007B0" w:rsidP="00A007B0">
            <w:pPr>
              <w:pStyle w:val="27"/>
              <w:numPr>
                <w:ilvl w:val="0"/>
                <w:numId w:val="31"/>
              </w:numPr>
            </w:pPr>
            <w:r>
              <w:t>Программируемая уставка выходного напряжения, В – 200/208/220/230/240</w:t>
            </w:r>
          </w:p>
          <w:p w:rsidR="00A007B0" w:rsidRDefault="00A007B0" w:rsidP="00A007B0">
            <w:pPr>
              <w:pStyle w:val="27"/>
              <w:numPr>
                <w:ilvl w:val="0"/>
                <w:numId w:val="31"/>
              </w:numPr>
            </w:pPr>
            <w:r>
              <w:t>Номинальная частота, Гц – 50 +/- 0,5%</w:t>
            </w:r>
          </w:p>
          <w:p w:rsidR="00A007B0" w:rsidRDefault="00A007B0" w:rsidP="00A007B0">
            <w:pPr>
              <w:pStyle w:val="27"/>
              <w:numPr>
                <w:ilvl w:val="0"/>
                <w:numId w:val="31"/>
              </w:numPr>
            </w:pPr>
            <w:r>
              <w:t>Программируемая уставка частоты выходного напряжения, Гц – 50/60</w:t>
            </w:r>
          </w:p>
          <w:p w:rsidR="00A007B0" w:rsidRDefault="00A007B0" w:rsidP="00A007B0">
            <w:pPr>
              <w:pStyle w:val="27"/>
              <w:numPr>
                <w:ilvl w:val="0"/>
                <w:numId w:val="31"/>
              </w:numPr>
            </w:pPr>
            <w:r>
              <w:t>Форма напряжения – Синусоидальная</w:t>
            </w:r>
          </w:p>
          <w:p w:rsidR="00A007B0" w:rsidRDefault="00A007B0" w:rsidP="00A007B0">
            <w:pPr>
              <w:pStyle w:val="27"/>
              <w:numPr>
                <w:ilvl w:val="0"/>
                <w:numId w:val="31"/>
              </w:numPr>
            </w:pPr>
            <w:r>
              <w:t>Коэффициент гармоник выходного напряжения при линейной нагрузке, % не более – 2</w:t>
            </w:r>
          </w:p>
          <w:p w:rsidR="00A007B0" w:rsidRDefault="00A007B0" w:rsidP="00A007B0">
            <w:pPr>
              <w:pStyle w:val="27"/>
              <w:numPr>
                <w:ilvl w:val="0"/>
                <w:numId w:val="31"/>
              </w:numPr>
            </w:pPr>
            <w:r>
              <w:t>Перегрузка в течении нормируемого интервала времени, % от Рном не более:</w:t>
            </w:r>
          </w:p>
          <w:p w:rsidR="00A007B0" w:rsidRDefault="00A007B0" w:rsidP="00A007B0">
            <w:pPr>
              <w:pStyle w:val="27"/>
              <w:numPr>
                <w:ilvl w:val="0"/>
                <w:numId w:val="31"/>
              </w:numPr>
            </w:pPr>
            <w:r>
              <w:t>при работе в дежурном и автономном  режимах – 130 в течении 5 мин., 140 в течении 30 с</w:t>
            </w:r>
          </w:p>
          <w:p w:rsidR="00A007B0" w:rsidRDefault="00A007B0" w:rsidP="00A007B0">
            <w:pPr>
              <w:pStyle w:val="27"/>
              <w:numPr>
                <w:ilvl w:val="0"/>
                <w:numId w:val="31"/>
              </w:numPr>
            </w:pPr>
            <w:r>
              <w:t>при работе по встроенной обводной цепи – более 130 в течении 1 мин.</w:t>
            </w:r>
          </w:p>
          <w:p w:rsidR="00A007B0" w:rsidRDefault="00A007B0" w:rsidP="00A007B0">
            <w:pPr>
              <w:pStyle w:val="27"/>
              <w:numPr>
                <w:ilvl w:val="0"/>
                <w:numId w:val="31"/>
              </w:numPr>
            </w:pPr>
            <w:r>
              <w:t>Коэффициент амплитуды тока нагрузки, не более – 3</w:t>
            </w:r>
          </w:p>
          <w:p w:rsidR="00A007B0" w:rsidRDefault="00A007B0" w:rsidP="00A007B0">
            <w:pPr>
              <w:pStyle w:val="27"/>
              <w:numPr>
                <w:ilvl w:val="0"/>
                <w:numId w:val="31"/>
              </w:numPr>
            </w:pPr>
            <w:r>
              <w:t>КПД в дежурном режиме, не менее – 0,9</w:t>
            </w:r>
          </w:p>
          <w:p w:rsidR="00A007B0" w:rsidRDefault="00A007B0" w:rsidP="00A007B0">
            <w:pPr>
              <w:pStyle w:val="27"/>
              <w:numPr>
                <w:ilvl w:val="0"/>
                <w:numId w:val="31"/>
              </w:numPr>
            </w:pPr>
            <w:r>
              <w:t>КПД в автономном режиме, не менее – 0,86</w:t>
            </w:r>
          </w:p>
          <w:p w:rsidR="00A007B0" w:rsidRDefault="00A007B0" w:rsidP="00A007B0">
            <w:pPr>
              <w:pStyle w:val="27"/>
              <w:numPr>
                <w:ilvl w:val="0"/>
                <w:numId w:val="31"/>
              </w:numPr>
            </w:pPr>
            <w:r>
              <w:t>КПД в режиме экономии энергии, не менее – 0,97</w:t>
            </w:r>
          </w:p>
          <w:p w:rsidR="00A007B0" w:rsidRDefault="00A007B0" w:rsidP="00A007B0">
            <w:pPr>
              <w:pStyle w:val="27"/>
              <w:numPr>
                <w:ilvl w:val="0"/>
                <w:numId w:val="31"/>
              </w:numPr>
            </w:pPr>
            <w:r>
              <w:lastRenderedPageBreak/>
              <w:t>КПД в режиме повышенной экономии энергии, не менее – 0,97</w:t>
            </w:r>
          </w:p>
          <w:p w:rsidR="00A007B0" w:rsidRDefault="00A007B0" w:rsidP="00A007B0">
            <w:pPr>
              <w:pStyle w:val="27"/>
              <w:numPr>
                <w:ilvl w:val="0"/>
                <w:numId w:val="31"/>
              </w:numPr>
            </w:pPr>
            <w:r>
              <w:t>Время работы от встроенных батарей при нелинейной нагрузке 1000 ВА по ГОСТ Р МЭК 62040-1-1-2009, мин., не менее – 8</w:t>
            </w:r>
          </w:p>
          <w:p w:rsidR="00A007B0" w:rsidRDefault="00A007B0" w:rsidP="00C31A7F">
            <w:pPr>
              <w:pStyle w:val="27"/>
              <w:ind w:left="0"/>
            </w:pPr>
          </w:p>
          <w:p w:rsidR="00A007B0" w:rsidRDefault="00A007B0" w:rsidP="00A007B0">
            <w:pPr>
              <w:pStyle w:val="27"/>
              <w:numPr>
                <w:ilvl w:val="0"/>
                <w:numId w:val="30"/>
              </w:numPr>
              <w:spacing w:before="120"/>
              <w:ind w:left="714" w:hanging="357"/>
              <w:rPr>
                <w:b/>
                <w:bCs/>
              </w:rPr>
            </w:pPr>
            <w:r>
              <w:rPr>
                <w:b/>
                <w:bCs/>
              </w:rPr>
              <w:t>Батареи</w:t>
            </w:r>
          </w:p>
          <w:p w:rsidR="00A007B0" w:rsidRDefault="00A007B0" w:rsidP="00A007B0">
            <w:pPr>
              <w:pStyle w:val="27"/>
              <w:numPr>
                <w:ilvl w:val="0"/>
                <w:numId w:val="31"/>
              </w:numPr>
            </w:pPr>
            <w:r>
              <w:t>Тип – герметичные, свинцово-кислотные, необслуживаемые</w:t>
            </w:r>
          </w:p>
          <w:p w:rsidR="00A007B0" w:rsidRDefault="00A007B0" w:rsidP="00A007B0">
            <w:pPr>
              <w:pStyle w:val="27"/>
              <w:numPr>
                <w:ilvl w:val="0"/>
                <w:numId w:val="31"/>
              </w:numPr>
            </w:pPr>
            <w:r>
              <w:t>Номинальное напряжение батареи, В – 36</w:t>
            </w:r>
          </w:p>
          <w:p w:rsidR="00A007B0" w:rsidRDefault="00A007B0" w:rsidP="00A007B0">
            <w:pPr>
              <w:pStyle w:val="27"/>
              <w:numPr>
                <w:ilvl w:val="0"/>
                <w:numId w:val="31"/>
              </w:numPr>
            </w:pPr>
            <w:r>
              <w:t xml:space="preserve">Номинальное напряжение/емкость одного встроенного </w:t>
            </w:r>
            <w:r>
              <w:br/>
              <w:t>аккумулятора, В/Ач – 12 / 9</w:t>
            </w:r>
          </w:p>
          <w:p w:rsidR="00A007B0" w:rsidRDefault="00A007B0" w:rsidP="00A007B0">
            <w:pPr>
              <w:pStyle w:val="27"/>
              <w:numPr>
                <w:ilvl w:val="0"/>
                <w:numId w:val="31"/>
              </w:numPr>
            </w:pPr>
            <w:r>
              <w:t xml:space="preserve">Время разряда аккумулятора при разряде постоянной мощностью 34 Вт/Эл до конечного напряжения 1,65 В/Эл при 25°С, мин, не менее – 15 </w:t>
            </w:r>
          </w:p>
          <w:p w:rsidR="00A007B0" w:rsidRDefault="00A007B0" w:rsidP="00A007B0">
            <w:pPr>
              <w:pStyle w:val="27"/>
              <w:numPr>
                <w:ilvl w:val="0"/>
                <w:numId w:val="31"/>
              </w:numPr>
            </w:pPr>
            <w:r>
              <w:t>Количество встроенных аккумуляторов, шт. – 3</w:t>
            </w:r>
          </w:p>
          <w:p w:rsidR="00A007B0" w:rsidRDefault="00A007B0" w:rsidP="00A007B0">
            <w:pPr>
              <w:pStyle w:val="27"/>
              <w:numPr>
                <w:ilvl w:val="0"/>
                <w:numId w:val="31"/>
              </w:numPr>
            </w:pPr>
            <w:r>
              <w:t>Максимальный ток, потребляемый ИБП от АБ, А, не более – 35</w:t>
            </w:r>
          </w:p>
          <w:p w:rsidR="00A007B0" w:rsidRDefault="00A007B0" w:rsidP="00A007B0">
            <w:pPr>
              <w:pStyle w:val="27"/>
              <w:numPr>
                <w:ilvl w:val="0"/>
                <w:numId w:val="31"/>
              </w:numPr>
            </w:pPr>
            <w:r>
              <w:t>Максимальный выходной ток зарядного устройства ИБП, А, не менее – 1,5</w:t>
            </w:r>
          </w:p>
          <w:p w:rsidR="00A007B0" w:rsidRDefault="00A007B0" w:rsidP="00A007B0">
            <w:pPr>
              <w:pStyle w:val="27"/>
              <w:numPr>
                <w:ilvl w:val="0"/>
                <w:numId w:val="31"/>
              </w:numPr>
            </w:pPr>
            <w:r>
              <w:t>Напряжение, обеспечиваемое зарядным устройством ИБП, В – 41,1 +/-1%</w:t>
            </w:r>
          </w:p>
          <w:p w:rsidR="00A007B0" w:rsidRDefault="00A007B0" w:rsidP="00A007B0">
            <w:pPr>
              <w:pStyle w:val="27"/>
              <w:numPr>
                <w:ilvl w:val="0"/>
                <w:numId w:val="31"/>
              </w:numPr>
            </w:pPr>
            <w:r>
              <w:t>Возможность подключения дополнительного батарейного модуля – есть</w:t>
            </w:r>
          </w:p>
          <w:p w:rsidR="00A007B0" w:rsidRDefault="00A007B0" w:rsidP="00A007B0">
            <w:pPr>
              <w:pStyle w:val="27"/>
              <w:numPr>
                <w:ilvl w:val="0"/>
                <w:numId w:val="31"/>
              </w:numPr>
            </w:pPr>
            <w:r>
              <w:t>Емкость встроенной батареи батарейного модуля, Ач, не менее – 18</w:t>
            </w:r>
          </w:p>
          <w:p w:rsidR="00A007B0" w:rsidRDefault="00A007B0" w:rsidP="00A007B0">
            <w:pPr>
              <w:pStyle w:val="27"/>
              <w:numPr>
                <w:ilvl w:val="0"/>
                <w:numId w:val="31"/>
              </w:numPr>
            </w:pPr>
            <w:r>
              <w:t>Максимальное количество дополнительно подключаемых батарейных модулей при времени заряда батареи до 90% не более 18 часов – 1</w:t>
            </w:r>
          </w:p>
          <w:p w:rsidR="00A007B0" w:rsidRDefault="00A007B0" w:rsidP="00A007B0">
            <w:pPr>
              <w:pStyle w:val="27"/>
              <w:numPr>
                <w:ilvl w:val="0"/>
                <w:numId w:val="30"/>
              </w:numPr>
              <w:spacing w:before="120"/>
              <w:ind w:left="714" w:hanging="357"/>
              <w:rPr>
                <w:b/>
                <w:bCs/>
              </w:rPr>
            </w:pPr>
            <w:r>
              <w:rPr>
                <w:b/>
                <w:bCs/>
              </w:rPr>
              <w:t>Обводная цепь (Bypass)</w:t>
            </w:r>
          </w:p>
          <w:p w:rsidR="00A007B0" w:rsidRDefault="00A007B0" w:rsidP="00A007B0">
            <w:pPr>
              <w:pStyle w:val="27"/>
              <w:numPr>
                <w:ilvl w:val="0"/>
                <w:numId w:val="31"/>
              </w:numPr>
            </w:pPr>
            <w:r>
              <w:t>Автоматический переход – при перегрузке, перегреве, выходе из строя инвертора ИБП или выключения изделия кнопкой «Выключение ИБП»</w:t>
            </w:r>
          </w:p>
          <w:p w:rsidR="00A007B0" w:rsidRDefault="00A007B0" w:rsidP="00A007B0">
            <w:pPr>
              <w:pStyle w:val="27"/>
              <w:numPr>
                <w:ilvl w:val="0"/>
                <w:numId w:val="31"/>
              </w:numPr>
            </w:pPr>
            <w:r>
              <w:t>Время перерыва выходного напряжений при переключении дежурный режим / обход, мс, не более – 4</w:t>
            </w:r>
          </w:p>
          <w:p w:rsidR="00A007B0" w:rsidRDefault="00A007B0" w:rsidP="00A007B0">
            <w:pPr>
              <w:pStyle w:val="27"/>
              <w:numPr>
                <w:ilvl w:val="0"/>
                <w:numId w:val="31"/>
              </w:numPr>
            </w:pPr>
            <w:r>
              <w:t xml:space="preserve">Допустимый диапазон изменения входного напряжения при работе по встроенной обводной цепи (программируется в указанных </w:t>
            </w:r>
            <w:r>
              <w:br/>
              <w:t>пределах), В  – 176-264</w:t>
            </w:r>
          </w:p>
          <w:p w:rsidR="00A007B0" w:rsidRDefault="00A007B0" w:rsidP="00A007B0">
            <w:pPr>
              <w:pStyle w:val="27"/>
              <w:numPr>
                <w:ilvl w:val="0"/>
                <w:numId w:val="31"/>
              </w:numPr>
            </w:pPr>
            <w:r>
              <w:t xml:space="preserve">Допустимый диапазон изменения частоты входного напряжения при работе по встроенной обводной цепи (программируется в указанных </w:t>
            </w:r>
            <w:r>
              <w:br/>
              <w:t>пределах), Гц– 40-60</w:t>
            </w:r>
          </w:p>
          <w:p w:rsidR="00A007B0" w:rsidRDefault="00A007B0" w:rsidP="00A007B0">
            <w:pPr>
              <w:pStyle w:val="27"/>
              <w:numPr>
                <w:ilvl w:val="0"/>
                <w:numId w:val="30"/>
              </w:numPr>
              <w:spacing w:before="120"/>
              <w:ind w:left="714" w:hanging="357"/>
              <w:rPr>
                <w:b/>
                <w:bCs/>
              </w:rPr>
            </w:pPr>
            <w:r>
              <w:rPr>
                <w:b/>
                <w:bCs/>
              </w:rPr>
              <w:t>Средства дистанционного контроля и управления</w:t>
            </w:r>
          </w:p>
          <w:p w:rsidR="00A007B0" w:rsidRDefault="00A007B0" w:rsidP="00A007B0">
            <w:pPr>
              <w:pStyle w:val="27"/>
              <w:numPr>
                <w:ilvl w:val="0"/>
                <w:numId w:val="31"/>
              </w:numPr>
            </w:pPr>
            <w:r>
              <w:t>Изолированные порты RS-232, USB – есть</w:t>
            </w:r>
          </w:p>
          <w:p w:rsidR="00A007B0" w:rsidRDefault="00A007B0" w:rsidP="00A007B0">
            <w:pPr>
              <w:pStyle w:val="27"/>
              <w:numPr>
                <w:ilvl w:val="0"/>
                <w:numId w:val="31"/>
              </w:numPr>
            </w:pPr>
            <w:r>
              <w:t>Коммуникационный слот  для установки WEB/SNMP-адаптера или платы интерфейса «сухие» контакты AS/400 (не менее 6 сигналов) – есть</w:t>
            </w:r>
          </w:p>
          <w:p w:rsidR="00A007B0" w:rsidRDefault="00A007B0" w:rsidP="00A007B0">
            <w:pPr>
              <w:pStyle w:val="27"/>
              <w:numPr>
                <w:ilvl w:val="0"/>
                <w:numId w:val="31"/>
              </w:numPr>
            </w:pPr>
            <w:r>
              <w:t>Порт аварийного дистанционного отключения (EPO) – есть</w:t>
            </w:r>
          </w:p>
          <w:p w:rsidR="00A007B0" w:rsidRDefault="00A007B0" w:rsidP="00A007B0">
            <w:pPr>
              <w:pStyle w:val="27"/>
              <w:numPr>
                <w:ilvl w:val="0"/>
                <w:numId w:val="31"/>
              </w:numPr>
            </w:pPr>
            <w:r>
              <w:t>Возможность подключения датчика температуры и датчика температуры и влажности – есть</w:t>
            </w:r>
          </w:p>
          <w:p w:rsidR="00A007B0" w:rsidRDefault="00A007B0" w:rsidP="00A007B0">
            <w:pPr>
              <w:pStyle w:val="27"/>
              <w:numPr>
                <w:ilvl w:val="0"/>
                <w:numId w:val="31"/>
              </w:numPr>
            </w:pPr>
            <w:r>
              <w:t>Возможность подключения внешних дискретных датчиков (не менее4-х шт.) – есть</w:t>
            </w:r>
          </w:p>
          <w:p w:rsidR="00A007B0" w:rsidRDefault="00A007B0" w:rsidP="00A007B0">
            <w:pPr>
              <w:pStyle w:val="27"/>
              <w:numPr>
                <w:ilvl w:val="0"/>
                <w:numId w:val="31"/>
              </w:numPr>
            </w:pPr>
            <w:r>
              <w:lastRenderedPageBreak/>
              <w:t>Возможность одновременного мониторинга ИБП по протоколу SNMP и посредством интерфейса «сухие» контакты AS/400 – есть</w:t>
            </w:r>
          </w:p>
          <w:p w:rsidR="00A007B0" w:rsidRDefault="00A007B0" w:rsidP="00A007B0">
            <w:pPr>
              <w:pStyle w:val="27"/>
              <w:numPr>
                <w:ilvl w:val="0"/>
                <w:numId w:val="31"/>
              </w:numPr>
            </w:pPr>
            <w:r>
              <w:t>Возможность дистанционного отключения ИБП по интерфейсу «сухие» контакты AS/400 – есть</w:t>
            </w:r>
          </w:p>
          <w:p w:rsidR="00A007B0" w:rsidRDefault="00A007B0" w:rsidP="00A007B0">
            <w:pPr>
              <w:pStyle w:val="27"/>
              <w:numPr>
                <w:ilvl w:val="0"/>
                <w:numId w:val="31"/>
              </w:numPr>
            </w:pPr>
            <w:r>
              <w:t>Русскоязычное программное обеспечение для дистанционного контроля, настройки параметров и управления ИБП – входит в комплект поставки</w:t>
            </w:r>
          </w:p>
          <w:p w:rsidR="00A007B0" w:rsidRDefault="00A007B0" w:rsidP="00A007B0">
            <w:pPr>
              <w:pStyle w:val="27"/>
              <w:numPr>
                <w:ilvl w:val="0"/>
                <w:numId w:val="30"/>
              </w:numPr>
              <w:spacing w:before="120"/>
              <w:ind w:left="714" w:hanging="357"/>
              <w:rPr>
                <w:b/>
                <w:bCs/>
              </w:rPr>
            </w:pPr>
            <w:r>
              <w:rPr>
                <w:b/>
                <w:bCs/>
                <w:lang w:val="en-US"/>
              </w:rPr>
              <w:t>Функциональные возможности</w:t>
            </w:r>
          </w:p>
          <w:p w:rsidR="00A007B0" w:rsidRDefault="00A007B0" w:rsidP="00A007B0">
            <w:pPr>
              <w:pStyle w:val="27"/>
              <w:numPr>
                <w:ilvl w:val="0"/>
                <w:numId w:val="31"/>
              </w:numPr>
            </w:pPr>
            <w:r>
              <w:t>Управляемый выход с программированием времени работы в автономном режиме – есть</w:t>
            </w:r>
          </w:p>
          <w:p w:rsidR="00A007B0" w:rsidRDefault="00A007B0" w:rsidP="00A007B0">
            <w:pPr>
              <w:pStyle w:val="27"/>
              <w:numPr>
                <w:ilvl w:val="0"/>
                <w:numId w:val="31"/>
              </w:numPr>
            </w:pPr>
          </w:p>
          <w:p w:rsidR="00A007B0" w:rsidRDefault="00A007B0" w:rsidP="00A007B0">
            <w:pPr>
              <w:pStyle w:val="27"/>
              <w:numPr>
                <w:ilvl w:val="0"/>
                <w:numId w:val="31"/>
              </w:numPr>
            </w:pPr>
            <w:r>
              <w:t>Запуск при отсутствии напряжения сети переменного тока (“холодный» старт) – есть</w:t>
            </w:r>
          </w:p>
          <w:p w:rsidR="00A007B0" w:rsidRDefault="00A007B0" w:rsidP="00A007B0">
            <w:pPr>
              <w:pStyle w:val="27"/>
              <w:numPr>
                <w:ilvl w:val="0"/>
                <w:numId w:val="31"/>
              </w:numPr>
            </w:pPr>
            <w:r>
              <w:t xml:space="preserve">Запуск от сети переменного тока при отсутствии батареи – есть </w:t>
            </w:r>
          </w:p>
          <w:p w:rsidR="00A007B0" w:rsidRDefault="00A007B0" w:rsidP="00A007B0">
            <w:pPr>
              <w:pStyle w:val="27"/>
              <w:numPr>
                <w:ilvl w:val="0"/>
                <w:numId w:val="31"/>
              </w:numPr>
            </w:pPr>
            <w:r>
              <w:t>Режим экономии энергии – есть</w:t>
            </w:r>
          </w:p>
          <w:p w:rsidR="00A007B0" w:rsidRDefault="00A007B0" w:rsidP="00A007B0">
            <w:pPr>
              <w:pStyle w:val="27"/>
              <w:numPr>
                <w:ilvl w:val="0"/>
                <w:numId w:val="31"/>
              </w:numPr>
            </w:pPr>
            <w:r>
              <w:t>Защита телефонной или факс - модемной линии от импульсных перенапряжений – есть</w:t>
            </w:r>
          </w:p>
          <w:p w:rsidR="00A007B0" w:rsidRDefault="00A007B0" w:rsidP="00A007B0">
            <w:pPr>
              <w:pStyle w:val="27"/>
              <w:numPr>
                <w:ilvl w:val="0"/>
                <w:numId w:val="31"/>
              </w:numPr>
            </w:pPr>
            <w:r>
              <w:t xml:space="preserve">Установка основных параметров и режимов работы кнопками на передней панели ИБП – есть </w:t>
            </w:r>
          </w:p>
          <w:p w:rsidR="00A007B0" w:rsidRDefault="00A007B0" w:rsidP="00A007B0">
            <w:pPr>
              <w:pStyle w:val="27"/>
              <w:numPr>
                <w:ilvl w:val="0"/>
                <w:numId w:val="31"/>
              </w:numPr>
            </w:pPr>
            <w:r>
              <w:t>Отображение мнемосхемы текущего режима работы ИБП – есть</w:t>
            </w:r>
          </w:p>
          <w:p w:rsidR="00A007B0" w:rsidRDefault="00A007B0" w:rsidP="00A007B0">
            <w:pPr>
              <w:pStyle w:val="27"/>
              <w:numPr>
                <w:ilvl w:val="0"/>
                <w:numId w:val="31"/>
              </w:numPr>
            </w:pPr>
            <w:r>
              <w:t>Отображение уровня нагрузки – есть</w:t>
            </w:r>
          </w:p>
          <w:p w:rsidR="00A007B0" w:rsidRDefault="00A007B0" w:rsidP="00A007B0">
            <w:pPr>
              <w:pStyle w:val="27"/>
              <w:numPr>
                <w:ilvl w:val="0"/>
                <w:numId w:val="31"/>
              </w:numPr>
            </w:pPr>
            <w:r>
              <w:t>Отображение уровня заряда батареи – есть</w:t>
            </w:r>
          </w:p>
          <w:p w:rsidR="00A007B0" w:rsidRDefault="00A007B0" w:rsidP="00A007B0">
            <w:pPr>
              <w:pStyle w:val="27"/>
              <w:numPr>
                <w:ilvl w:val="0"/>
                <w:numId w:val="31"/>
              </w:numPr>
            </w:pPr>
            <w:r>
              <w:t>Отображение входного напряжения, входной частоты, выходного напряжения, выходной частоты и напряжения батареи – есть</w:t>
            </w:r>
          </w:p>
          <w:p w:rsidR="00A007B0" w:rsidRDefault="00A007B0" w:rsidP="00A007B0">
            <w:pPr>
              <w:pStyle w:val="27"/>
              <w:numPr>
                <w:ilvl w:val="0"/>
                <w:numId w:val="31"/>
              </w:numPr>
            </w:pPr>
            <w:r>
              <w:t xml:space="preserve">Отображение времени работы от батареи в автономном режиме – есть </w:t>
            </w:r>
          </w:p>
          <w:p w:rsidR="00A007B0" w:rsidRDefault="00A007B0" w:rsidP="00A007B0">
            <w:pPr>
              <w:pStyle w:val="27"/>
              <w:numPr>
                <w:ilvl w:val="0"/>
                <w:numId w:val="31"/>
              </w:numPr>
            </w:pPr>
            <w:r>
              <w:t>Внутренняя самодиагностика с отображением кода аварии или неисправности – есть</w:t>
            </w:r>
          </w:p>
          <w:p w:rsidR="00A007B0" w:rsidRDefault="00A007B0" w:rsidP="00A007B0">
            <w:pPr>
              <w:pStyle w:val="27"/>
              <w:numPr>
                <w:ilvl w:val="0"/>
                <w:numId w:val="31"/>
              </w:numPr>
            </w:pPr>
            <w:r>
              <w:t>Программирование напряжения  ускоренного заряда батареи – есть</w:t>
            </w:r>
          </w:p>
          <w:p w:rsidR="00A007B0" w:rsidRDefault="00A007B0" w:rsidP="00A007B0">
            <w:pPr>
              <w:pStyle w:val="27"/>
              <w:numPr>
                <w:ilvl w:val="0"/>
                <w:numId w:val="31"/>
              </w:numPr>
            </w:pPr>
            <w:r>
              <w:t>Программирование напряжения  подзаряда батареи – есть</w:t>
            </w:r>
          </w:p>
          <w:p w:rsidR="00A007B0" w:rsidRDefault="00A007B0" w:rsidP="00A007B0">
            <w:pPr>
              <w:pStyle w:val="27"/>
              <w:numPr>
                <w:ilvl w:val="0"/>
                <w:numId w:val="30"/>
              </w:numPr>
              <w:spacing w:before="120"/>
              <w:ind w:left="714" w:hanging="357"/>
              <w:rPr>
                <w:b/>
                <w:bCs/>
              </w:rPr>
            </w:pPr>
            <w:r>
              <w:rPr>
                <w:b/>
                <w:bCs/>
              </w:rPr>
              <w:t>Конструкция</w:t>
            </w:r>
          </w:p>
          <w:p w:rsidR="00A007B0" w:rsidRDefault="00A007B0" w:rsidP="00A007B0">
            <w:pPr>
              <w:pStyle w:val="27"/>
              <w:numPr>
                <w:ilvl w:val="0"/>
                <w:numId w:val="31"/>
              </w:numPr>
            </w:pPr>
            <w:r>
              <w:t>Тип конструктивного исполнения - настольный</w:t>
            </w:r>
          </w:p>
          <w:p w:rsidR="00A007B0" w:rsidRDefault="00A007B0" w:rsidP="00A007B0">
            <w:pPr>
              <w:pStyle w:val="27"/>
              <w:numPr>
                <w:ilvl w:val="0"/>
                <w:numId w:val="31"/>
              </w:numPr>
            </w:pPr>
            <w:r>
              <w:t xml:space="preserve">Количество выходных розеток неуправляемого выхода типа </w:t>
            </w:r>
            <w:r>
              <w:br/>
              <w:t>IEC 60320 С13, шт., не менее – 2</w:t>
            </w:r>
          </w:p>
          <w:p w:rsidR="00A007B0" w:rsidRDefault="00A007B0" w:rsidP="00A007B0">
            <w:pPr>
              <w:pStyle w:val="27"/>
              <w:numPr>
                <w:ilvl w:val="0"/>
                <w:numId w:val="31"/>
              </w:numPr>
            </w:pPr>
            <w:r>
              <w:t xml:space="preserve">Количество выходных розеток управляемого  выхода типа </w:t>
            </w:r>
            <w:r>
              <w:br/>
              <w:t>IEC 60320 С13, шт., не менее – 2</w:t>
            </w:r>
          </w:p>
          <w:p w:rsidR="00A007B0" w:rsidRDefault="00A007B0" w:rsidP="00A007B0">
            <w:pPr>
              <w:pStyle w:val="27"/>
              <w:numPr>
                <w:ilvl w:val="0"/>
                <w:numId w:val="31"/>
              </w:numPr>
            </w:pPr>
            <w:r>
              <w:t>Габаритные размеры ВхШхГ, мм, не более – 238×145×405</w:t>
            </w:r>
          </w:p>
          <w:p w:rsidR="00A007B0" w:rsidRDefault="00A007B0" w:rsidP="00A007B0">
            <w:pPr>
              <w:pStyle w:val="27"/>
              <w:numPr>
                <w:ilvl w:val="0"/>
                <w:numId w:val="31"/>
              </w:numPr>
            </w:pPr>
            <w:r>
              <w:t>Вес, кг, не более – 13</w:t>
            </w:r>
          </w:p>
          <w:p w:rsidR="00A007B0" w:rsidRDefault="00A007B0" w:rsidP="00A007B0">
            <w:pPr>
              <w:pStyle w:val="27"/>
              <w:numPr>
                <w:ilvl w:val="0"/>
                <w:numId w:val="30"/>
              </w:numPr>
              <w:spacing w:before="120"/>
              <w:ind w:left="714" w:hanging="357"/>
              <w:rPr>
                <w:b/>
                <w:bCs/>
              </w:rPr>
            </w:pPr>
            <w:r>
              <w:rPr>
                <w:b/>
                <w:bCs/>
              </w:rPr>
              <w:t>Условия работы</w:t>
            </w:r>
          </w:p>
          <w:p w:rsidR="00A007B0" w:rsidRDefault="00A007B0" w:rsidP="00A007B0">
            <w:pPr>
              <w:pStyle w:val="27"/>
              <w:numPr>
                <w:ilvl w:val="0"/>
                <w:numId w:val="31"/>
              </w:numPr>
            </w:pPr>
            <w:r>
              <w:t>Режим работы – непрерывный</w:t>
            </w:r>
          </w:p>
          <w:p w:rsidR="00A007B0" w:rsidRDefault="00A007B0" w:rsidP="00A007B0">
            <w:pPr>
              <w:pStyle w:val="27"/>
              <w:numPr>
                <w:ilvl w:val="0"/>
                <w:numId w:val="31"/>
              </w:numPr>
            </w:pPr>
            <w:r>
              <w:t>Охлаждение – принудительное</w:t>
            </w:r>
          </w:p>
          <w:p w:rsidR="00A007B0" w:rsidRDefault="00A007B0" w:rsidP="00A007B0">
            <w:pPr>
              <w:pStyle w:val="27"/>
              <w:numPr>
                <w:ilvl w:val="0"/>
                <w:numId w:val="31"/>
              </w:numPr>
            </w:pPr>
            <w:r>
              <w:t>Рабочая температура окружающего воздуха – от 0 до +40</w:t>
            </w:r>
          </w:p>
          <w:p w:rsidR="00A007B0" w:rsidRDefault="00A007B0" w:rsidP="00A007B0">
            <w:pPr>
              <w:pStyle w:val="27"/>
              <w:numPr>
                <w:ilvl w:val="0"/>
                <w:numId w:val="31"/>
              </w:numPr>
            </w:pPr>
            <w:r>
              <w:t>Относительная влажность, %, не более – 90 (без конденсации влаги)</w:t>
            </w:r>
          </w:p>
          <w:p w:rsidR="00A007B0" w:rsidRDefault="00A007B0" w:rsidP="00A007B0">
            <w:pPr>
              <w:pStyle w:val="27"/>
              <w:numPr>
                <w:ilvl w:val="0"/>
                <w:numId w:val="31"/>
              </w:numPr>
            </w:pPr>
            <w:r>
              <w:t>Степень защиты по ГОСТ 14254 – IP20</w:t>
            </w:r>
          </w:p>
          <w:p w:rsidR="00A007B0" w:rsidRDefault="00A007B0" w:rsidP="00A007B0">
            <w:pPr>
              <w:pStyle w:val="27"/>
              <w:numPr>
                <w:ilvl w:val="0"/>
                <w:numId w:val="31"/>
              </w:numPr>
            </w:pPr>
            <w:r>
              <w:t xml:space="preserve">Группа исполнения по воздействию внешних механических </w:t>
            </w:r>
            <w:r>
              <w:lastRenderedPageBreak/>
              <w:t>факторов по ГОСТ 17516.1 – М1</w:t>
            </w:r>
          </w:p>
          <w:p w:rsidR="00A007B0" w:rsidRDefault="00A007B0" w:rsidP="00A007B0">
            <w:pPr>
              <w:pStyle w:val="27"/>
              <w:numPr>
                <w:ilvl w:val="0"/>
                <w:numId w:val="31"/>
              </w:numPr>
            </w:pPr>
            <w:r>
              <w:t>Акустический шум (на радиусе 1м), dB, не более – 50</w:t>
            </w:r>
          </w:p>
          <w:p w:rsidR="00A007B0" w:rsidRDefault="00A007B0" w:rsidP="00A007B0">
            <w:pPr>
              <w:pStyle w:val="27"/>
              <w:numPr>
                <w:ilvl w:val="0"/>
                <w:numId w:val="30"/>
              </w:numPr>
              <w:spacing w:before="120"/>
              <w:ind w:left="714" w:hanging="357"/>
              <w:rPr>
                <w:b/>
                <w:bCs/>
              </w:rPr>
            </w:pPr>
            <w:r>
              <w:rPr>
                <w:b/>
                <w:bCs/>
              </w:rPr>
              <w:t>Комплект поставки</w:t>
            </w:r>
          </w:p>
          <w:p w:rsidR="00A007B0" w:rsidRDefault="00A007B0" w:rsidP="00A007B0">
            <w:pPr>
              <w:pStyle w:val="27"/>
              <w:numPr>
                <w:ilvl w:val="0"/>
                <w:numId w:val="31"/>
              </w:numPr>
            </w:pPr>
            <w:r>
              <w:t>Источник бесперебойного питания – 1 шт.</w:t>
            </w:r>
          </w:p>
          <w:p w:rsidR="00A007B0" w:rsidRDefault="00A007B0" w:rsidP="00A007B0">
            <w:pPr>
              <w:pStyle w:val="27"/>
              <w:numPr>
                <w:ilvl w:val="0"/>
                <w:numId w:val="31"/>
              </w:numPr>
            </w:pPr>
            <w:r>
              <w:t>Шнур сетевой (IEC 60320 С13 – Schuko, не менее 1,5 м) – 1 шт.</w:t>
            </w:r>
          </w:p>
          <w:p w:rsidR="00A007B0" w:rsidRDefault="00A007B0" w:rsidP="00A007B0">
            <w:pPr>
              <w:pStyle w:val="27"/>
              <w:numPr>
                <w:ilvl w:val="0"/>
                <w:numId w:val="31"/>
              </w:numPr>
            </w:pPr>
            <w:r>
              <w:t>Кабель интерфейсный USB – 1 шт.</w:t>
            </w:r>
          </w:p>
          <w:p w:rsidR="00A007B0" w:rsidRDefault="00A007B0" w:rsidP="00A007B0">
            <w:pPr>
              <w:pStyle w:val="27"/>
              <w:numPr>
                <w:ilvl w:val="0"/>
                <w:numId w:val="31"/>
              </w:numPr>
            </w:pPr>
            <w:r>
              <w:t>Руководство по эксплуатации ИБП на русском языке – 1 шт.</w:t>
            </w:r>
          </w:p>
          <w:p w:rsidR="00A007B0" w:rsidRDefault="00A007B0" w:rsidP="00A007B0">
            <w:pPr>
              <w:pStyle w:val="27"/>
              <w:numPr>
                <w:ilvl w:val="0"/>
                <w:numId w:val="31"/>
              </w:numPr>
            </w:pPr>
            <w:r>
              <w:t>Компакт-диск с программным обеспечением – 1 шт.</w:t>
            </w:r>
          </w:p>
          <w:p w:rsidR="00A007B0" w:rsidRDefault="00A007B0" w:rsidP="00A007B0">
            <w:pPr>
              <w:pStyle w:val="27"/>
              <w:numPr>
                <w:ilvl w:val="0"/>
                <w:numId w:val="31"/>
              </w:numPr>
            </w:pPr>
            <w:r>
              <w:t xml:space="preserve">Руководство пользователя на программное обеспечение на русском </w:t>
            </w:r>
            <w:r>
              <w:br/>
              <w:t>языке – 1 шт.</w:t>
            </w:r>
          </w:p>
        </w:tc>
      </w:tr>
      <w:tr w:rsidR="00A007B0" w:rsidTr="00181AF0">
        <w:tc>
          <w:tcPr>
            <w:tcW w:w="282" w:type="pct"/>
            <w:hideMark/>
          </w:tcPr>
          <w:p w:rsidR="00A007B0" w:rsidRDefault="00A007B0" w:rsidP="00C31A7F">
            <w:r>
              <w:lastRenderedPageBreak/>
              <w:t>2</w:t>
            </w:r>
          </w:p>
        </w:tc>
        <w:tc>
          <w:tcPr>
            <w:tcW w:w="950" w:type="pct"/>
            <w:hideMark/>
          </w:tcPr>
          <w:p w:rsidR="00A007B0" w:rsidRDefault="00A007B0" w:rsidP="006D102F">
            <w:r>
              <w:rPr>
                <w:bCs/>
              </w:rPr>
              <w:t xml:space="preserve">Источник бесперебойного электропитания номинальной мощностью </w:t>
            </w:r>
            <w:r>
              <w:rPr>
                <w:bCs/>
              </w:rPr>
              <w:br/>
              <w:t xml:space="preserve">1500 ВА </w:t>
            </w:r>
          </w:p>
        </w:tc>
        <w:tc>
          <w:tcPr>
            <w:tcW w:w="3768" w:type="pct"/>
            <w:hideMark/>
          </w:tcPr>
          <w:p w:rsidR="00A007B0" w:rsidRDefault="00A007B0" w:rsidP="00A007B0">
            <w:pPr>
              <w:pStyle w:val="27"/>
              <w:numPr>
                <w:ilvl w:val="0"/>
                <w:numId w:val="32"/>
              </w:numPr>
              <w:rPr>
                <w:b/>
                <w:bCs/>
              </w:rPr>
            </w:pPr>
            <w:r>
              <w:rPr>
                <w:b/>
                <w:bCs/>
              </w:rPr>
              <w:t>Общие требования</w:t>
            </w:r>
          </w:p>
          <w:p w:rsidR="00A007B0" w:rsidRDefault="00A007B0" w:rsidP="00A007B0">
            <w:pPr>
              <w:pStyle w:val="27"/>
              <w:numPr>
                <w:ilvl w:val="0"/>
                <w:numId w:val="31"/>
              </w:numPr>
            </w:pPr>
            <w:r>
              <w:t xml:space="preserve">Гарантия на </w:t>
            </w:r>
            <w:r w:rsidR="0050305C">
              <w:t>О</w:t>
            </w:r>
            <w:r>
              <w:t>борудование с момента поставки (не менее) – 12 мес</w:t>
            </w:r>
          </w:p>
          <w:p w:rsidR="00A007B0" w:rsidRDefault="00A007B0" w:rsidP="00A007B0">
            <w:pPr>
              <w:pStyle w:val="27"/>
              <w:numPr>
                <w:ilvl w:val="0"/>
                <w:numId w:val="31"/>
              </w:numPr>
            </w:pPr>
            <w:r>
              <w:t xml:space="preserve">Действующий сертификат соответствия ТР ТС – есть </w:t>
            </w:r>
          </w:p>
          <w:p w:rsidR="00A007B0" w:rsidRDefault="00A007B0" w:rsidP="00A007B0">
            <w:pPr>
              <w:pStyle w:val="27"/>
              <w:numPr>
                <w:ilvl w:val="0"/>
                <w:numId w:val="31"/>
              </w:numPr>
            </w:pPr>
            <w:r>
              <w:t>Действующая декларация Минсвязи – есть</w:t>
            </w:r>
          </w:p>
          <w:p w:rsidR="00A007B0" w:rsidRDefault="00A007B0" w:rsidP="00A007B0">
            <w:pPr>
              <w:pStyle w:val="27"/>
              <w:numPr>
                <w:ilvl w:val="0"/>
                <w:numId w:val="32"/>
              </w:numPr>
              <w:spacing w:before="120"/>
              <w:ind w:left="714" w:hanging="357"/>
              <w:rPr>
                <w:b/>
                <w:bCs/>
              </w:rPr>
            </w:pPr>
            <w:r>
              <w:rPr>
                <w:b/>
                <w:bCs/>
              </w:rPr>
              <w:t>Входные параметры</w:t>
            </w:r>
          </w:p>
          <w:p w:rsidR="00A007B0" w:rsidRDefault="00A007B0" w:rsidP="00A007B0">
            <w:pPr>
              <w:pStyle w:val="27"/>
              <w:numPr>
                <w:ilvl w:val="0"/>
                <w:numId w:val="31"/>
              </w:numPr>
            </w:pPr>
            <w:r>
              <w:t>Номинальное напряжение / частота, В/ Гц – 220(230) / 50</w:t>
            </w:r>
          </w:p>
          <w:p w:rsidR="00A007B0" w:rsidRDefault="00A007B0" w:rsidP="00A007B0">
            <w:pPr>
              <w:pStyle w:val="27"/>
              <w:numPr>
                <w:ilvl w:val="0"/>
                <w:numId w:val="31"/>
              </w:numPr>
            </w:pPr>
            <w:r>
              <w:t>Допустимый диапазон изменения напряжения, В:</w:t>
            </w:r>
          </w:p>
          <w:p w:rsidR="00A007B0" w:rsidRDefault="00A007B0" w:rsidP="00A007B0">
            <w:pPr>
              <w:pStyle w:val="27"/>
              <w:numPr>
                <w:ilvl w:val="0"/>
                <w:numId w:val="31"/>
              </w:numPr>
            </w:pPr>
            <w:r>
              <w:t>Нижний порог перехода в автономный режим работы – 160, 140, 120, 110 +/- 5% при нагрузках 100-80, 79-70, 69-60, 59-0%</w:t>
            </w:r>
          </w:p>
          <w:p w:rsidR="00A007B0" w:rsidRDefault="00A007B0" w:rsidP="00A007B0">
            <w:pPr>
              <w:pStyle w:val="27"/>
              <w:numPr>
                <w:ilvl w:val="0"/>
                <w:numId w:val="31"/>
              </w:numPr>
            </w:pPr>
            <w:r>
              <w:t xml:space="preserve">Нижний порог возврата в дежурный режим работы – 170, 150, 130, </w:t>
            </w:r>
            <w:r>
              <w:br/>
              <w:t>120 +/- 5% при нагрузках 100-80, 79-70, 69-60, 59-0%</w:t>
            </w:r>
          </w:p>
          <w:p w:rsidR="00A007B0" w:rsidRDefault="00A007B0" w:rsidP="00A007B0">
            <w:pPr>
              <w:pStyle w:val="27"/>
              <w:numPr>
                <w:ilvl w:val="0"/>
                <w:numId w:val="31"/>
              </w:numPr>
            </w:pPr>
            <w:r>
              <w:t>Верхний порог перехода в автономный режим работы</w:t>
            </w:r>
            <w:r>
              <w:tab/>
              <w:t>– 300 +/- 5%</w:t>
            </w:r>
          </w:p>
          <w:p w:rsidR="00A007B0" w:rsidRDefault="00A007B0" w:rsidP="00A007B0">
            <w:pPr>
              <w:pStyle w:val="27"/>
              <w:numPr>
                <w:ilvl w:val="0"/>
                <w:numId w:val="31"/>
              </w:numPr>
            </w:pPr>
            <w:r>
              <w:t>Верхний порог возврата в дежурный режим работы – 290 +/- 5%</w:t>
            </w:r>
          </w:p>
          <w:p w:rsidR="00A007B0" w:rsidRDefault="00A007B0" w:rsidP="00A007B0">
            <w:pPr>
              <w:pStyle w:val="27"/>
              <w:numPr>
                <w:ilvl w:val="0"/>
                <w:numId w:val="31"/>
              </w:numPr>
            </w:pPr>
            <w:r>
              <w:t>Допустимый диапазон изменения частоты, Гц – 40-70</w:t>
            </w:r>
          </w:p>
          <w:p w:rsidR="00A007B0" w:rsidRDefault="00A007B0" w:rsidP="00A007B0">
            <w:pPr>
              <w:pStyle w:val="27"/>
              <w:numPr>
                <w:ilvl w:val="0"/>
                <w:numId w:val="32"/>
              </w:numPr>
              <w:spacing w:before="120"/>
              <w:ind w:left="714" w:hanging="357"/>
              <w:rPr>
                <w:b/>
                <w:bCs/>
              </w:rPr>
            </w:pPr>
            <w:r>
              <w:rPr>
                <w:b/>
                <w:bCs/>
              </w:rPr>
              <w:t>Выходные параметры</w:t>
            </w:r>
          </w:p>
          <w:p w:rsidR="00A007B0" w:rsidRDefault="00A007B0" w:rsidP="00A007B0">
            <w:pPr>
              <w:pStyle w:val="27"/>
              <w:numPr>
                <w:ilvl w:val="0"/>
                <w:numId w:val="31"/>
              </w:numPr>
            </w:pPr>
            <w:r>
              <w:t>Номинальная мощность Рном, кВА / кВт – 1,5 / 1,35</w:t>
            </w:r>
          </w:p>
          <w:p w:rsidR="00A007B0" w:rsidRDefault="00A007B0" w:rsidP="00A007B0">
            <w:pPr>
              <w:pStyle w:val="27"/>
              <w:numPr>
                <w:ilvl w:val="0"/>
                <w:numId w:val="31"/>
              </w:numPr>
            </w:pPr>
            <w:r>
              <w:t>Номинальное напряжение, В – 230 +/- 1%</w:t>
            </w:r>
          </w:p>
          <w:p w:rsidR="00A007B0" w:rsidRDefault="00A007B0" w:rsidP="00A007B0">
            <w:pPr>
              <w:pStyle w:val="27"/>
              <w:numPr>
                <w:ilvl w:val="0"/>
                <w:numId w:val="31"/>
              </w:numPr>
            </w:pPr>
            <w:r>
              <w:t>Программируемая уставка выходного напряжения, В – 200/208/220/230/240</w:t>
            </w:r>
          </w:p>
          <w:p w:rsidR="00A007B0" w:rsidRDefault="00A007B0" w:rsidP="00A007B0">
            <w:pPr>
              <w:pStyle w:val="27"/>
              <w:numPr>
                <w:ilvl w:val="0"/>
                <w:numId w:val="31"/>
              </w:numPr>
            </w:pPr>
            <w:r>
              <w:t>Номинальная частота, Гц – 50 +/- 0,5%</w:t>
            </w:r>
          </w:p>
          <w:p w:rsidR="00A007B0" w:rsidRDefault="00A007B0" w:rsidP="00A007B0">
            <w:pPr>
              <w:pStyle w:val="27"/>
              <w:numPr>
                <w:ilvl w:val="0"/>
                <w:numId w:val="31"/>
              </w:numPr>
            </w:pPr>
            <w:r>
              <w:t>Программируемая уставка частоты выходного напряжения, Гц – 50/60</w:t>
            </w:r>
          </w:p>
          <w:p w:rsidR="00A007B0" w:rsidRDefault="00A007B0" w:rsidP="00A007B0">
            <w:pPr>
              <w:pStyle w:val="27"/>
              <w:numPr>
                <w:ilvl w:val="0"/>
                <w:numId w:val="31"/>
              </w:numPr>
            </w:pPr>
            <w:r>
              <w:t>Форма напряжения – Синусоидальная</w:t>
            </w:r>
          </w:p>
          <w:p w:rsidR="00A007B0" w:rsidRDefault="00A007B0" w:rsidP="00A007B0">
            <w:pPr>
              <w:pStyle w:val="27"/>
              <w:numPr>
                <w:ilvl w:val="0"/>
                <w:numId w:val="31"/>
              </w:numPr>
            </w:pPr>
            <w:r>
              <w:t>Коэффициент гармоник выходного напряжения при линейной нагрузке, % не более – 2</w:t>
            </w:r>
          </w:p>
          <w:p w:rsidR="00A007B0" w:rsidRDefault="00A007B0" w:rsidP="00A007B0">
            <w:pPr>
              <w:pStyle w:val="27"/>
              <w:numPr>
                <w:ilvl w:val="0"/>
                <w:numId w:val="31"/>
              </w:numPr>
            </w:pPr>
            <w:r>
              <w:t>Перегрузка в течении нормируемого интервала времени, % от Рном не более:</w:t>
            </w:r>
          </w:p>
          <w:p w:rsidR="00A007B0" w:rsidRDefault="00A007B0" w:rsidP="00A007B0">
            <w:pPr>
              <w:pStyle w:val="27"/>
              <w:numPr>
                <w:ilvl w:val="0"/>
                <w:numId w:val="31"/>
              </w:numPr>
            </w:pPr>
            <w:r>
              <w:t>при работе в дежурном и автономном  режимах – 130 в течении 5 мин., 140 в течении 30 с</w:t>
            </w:r>
          </w:p>
          <w:p w:rsidR="00A007B0" w:rsidRDefault="00A007B0" w:rsidP="00A007B0">
            <w:pPr>
              <w:pStyle w:val="27"/>
              <w:numPr>
                <w:ilvl w:val="0"/>
                <w:numId w:val="31"/>
              </w:numPr>
            </w:pPr>
            <w:r>
              <w:t>при работе по встроенной обводной цепи – более 130 в течении 1 мин.</w:t>
            </w:r>
          </w:p>
          <w:p w:rsidR="00A007B0" w:rsidRDefault="00A007B0" w:rsidP="00A007B0">
            <w:pPr>
              <w:pStyle w:val="27"/>
              <w:numPr>
                <w:ilvl w:val="0"/>
                <w:numId w:val="31"/>
              </w:numPr>
            </w:pPr>
            <w:r>
              <w:t>Коэффициент амплитуды тока нагрузки, не более – 3</w:t>
            </w:r>
          </w:p>
          <w:p w:rsidR="00A007B0" w:rsidRDefault="00A007B0" w:rsidP="00A007B0">
            <w:pPr>
              <w:pStyle w:val="27"/>
              <w:numPr>
                <w:ilvl w:val="0"/>
                <w:numId w:val="31"/>
              </w:numPr>
            </w:pPr>
            <w:r>
              <w:t>КПД в дежурном режиме, не менее – 0,9</w:t>
            </w:r>
          </w:p>
          <w:p w:rsidR="00A007B0" w:rsidRDefault="00A007B0" w:rsidP="00A007B0">
            <w:pPr>
              <w:pStyle w:val="27"/>
              <w:numPr>
                <w:ilvl w:val="0"/>
                <w:numId w:val="31"/>
              </w:numPr>
            </w:pPr>
            <w:r>
              <w:t>КПД в автономном режиме, не менее – 0,89</w:t>
            </w:r>
          </w:p>
          <w:p w:rsidR="00A007B0" w:rsidRDefault="00A007B0" w:rsidP="00A007B0">
            <w:pPr>
              <w:pStyle w:val="27"/>
              <w:numPr>
                <w:ilvl w:val="0"/>
                <w:numId w:val="31"/>
              </w:numPr>
            </w:pPr>
            <w:r>
              <w:t>КПД в режиме экономии энергии, не менее – 0,97</w:t>
            </w:r>
          </w:p>
          <w:p w:rsidR="00A007B0" w:rsidRDefault="00A007B0" w:rsidP="00A007B0">
            <w:pPr>
              <w:pStyle w:val="27"/>
              <w:numPr>
                <w:ilvl w:val="0"/>
                <w:numId w:val="31"/>
              </w:numPr>
            </w:pPr>
            <w:r>
              <w:t>КПД в режиме повышенной экономии энергии, не менее – 0,98</w:t>
            </w:r>
          </w:p>
          <w:p w:rsidR="00A007B0" w:rsidRDefault="00A007B0" w:rsidP="00A007B0">
            <w:pPr>
              <w:pStyle w:val="27"/>
              <w:numPr>
                <w:ilvl w:val="0"/>
                <w:numId w:val="31"/>
              </w:numPr>
            </w:pPr>
            <w:r>
              <w:t xml:space="preserve">Время работы от встроенных батарей при нелинейной нагрузке </w:t>
            </w:r>
            <w:r>
              <w:lastRenderedPageBreak/>
              <w:t xml:space="preserve">1500 ВА по ГОСТ Р МЭК 62040-1-1-2009, мин., не менее – 4 </w:t>
            </w:r>
          </w:p>
          <w:p w:rsidR="00A007B0" w:rsidRDefault="00A007B0" w:rsidP="00A007B0">
            <w:pPr>
              <w:pStyle w:val="27"/>
              <w:numPr>
                <w:ilvl w:val="0"/>
                <w:numId w:val="32"/>
              </w:numPr>
              <w:spacing w:before="120"/>
              <w:ind w:left="714" w:hanging="357"/>
              <w:rPr>
                <w:b/>
                <w:bCs/>
              </w:rPr>
            </w:pPr>
            <w:r>
              <w:rPr>
                <w:b/>
                <w:bCs/>
              </w:rPr>
              <w:t>Батареи</w:t>
            </w:r>
          </w:p>
          <w:p w:rsidR="00A007B0" w:rsidRDefault="00A007B0" w:rsidP="00A007B0">
            <w:pPr>
              <w:pStyle w:val="27"/>
              <w:numPr>
                <w:ilvl w:val="0"/>
                <w:numId w:val="31"/>
              </w:numPr>
            </w:pPr>
            <w:r>
              <w:t>Тип – герметичные, свинцово-кислотные, необслуживаемые</w:t>
            </w:r>
          </w:p>
          <w:p w:rsidR="00A007B0" w:rsidRDefault="00A007B0" w:rsidP="00A007B0">
            <w:pPr>
              <w:pStyle w:val="27"/>
              <w:numPr>
                <w:ilvl w:val="0"/>
                <w:numId w:val="31"/>
              </w:numPr>
            </w:pPr>
            <w:r>
              <w:t>Номинальное напряжение батареи, В – 36</w:t>
            </w:r>
          </w:p>
          <w:p w:rsidR="00A007B0" w:rsidRDefault="00A007B0" w:rsidP="00A007B0">
            <w:pPr>
              <w:pStyle w:val="27"/>
              <w:numPr>
                <w:ilvl w:val="0"/>
                <w:numId w:val="31"/>
              </w:numPr>
            </w:pPr>
            <w:r>
              <w:t xml:space="preserve">Номинальное напряжение/емкость одного встроенного </w:t>
            </w:r>
            <w:r>
              <w:br/>
              <w:t>аккумулятора, В/Ач – 12 / 9</w:t>
            </w:r>
          </w:p>
          <w:p w:rsidR="00A007B0" w:rsidRDefault="00A007B0" w:rsidP="00A007B0">
            <w:pPr>
              <w:pStyle w:val="27"/>
              <w:numPr>
                <w:ilvl w:val="0"/>
                <w:numId w:val="31"/>
              </w:numPr>
            </w:pPr>
            <w:r>
              <w:t xml:space="preserve">Время разряда аккумулятора при разряде постоянной мощностью 34 Вт/Эл до конечного напряжения 1,65 В/Эл при 25°С, мин, не менее – 15 </w:t>
            </w:r>
          </w:p>
          <w:p w:rsidR="00A007B0" w:rsidRDefault="00A007B0" w:rsidP="00A007B0">
            <w:pPr>
              <w:pStyle w:val="27"/>
              <w:numPr>
                <w:ilvl w:val="0"/>
                <w:numId w:val="31"/>
              </w:numPr>
            </w:pPr>
            <w:r>
              <w:t>Количество встроенных аккумуляторов, шт. – 3</w:t>
            </w:r>
          </w:p>
          <w:p w:rsidR="00A007B0" w:rsidRDefault="00A007B0" w:rsidP="00A007B0">
            <w:pPr>
              <w:pStyle w:val="27"/>
              <w:numPr>
                <w:ilvl w:val="0"/>
                <w:numId w:val="31"/>
              </w:numPr>
            </w:pPr>
            <w:r>
              <w:t>Максимальный ток, потребляемый ИБП от АБ, А, не более – 50</w:t>
            </w:r>
          </w:p>
          <w:p w:rsidR="00A007B0" w:rsidRDefault="00A007B0" w:rsidP="00A007B0">
            <w:pPr>
              <w:pStyle w:val="27"/>
              <w:numPr>
                <w:ilvl w:val="0"/>
                <w:numId w:val="31"/>
              </w:numPr>
            </w:pPr>
            <w:r>
              <w:t>Максимальный ток зарядного устройства ИБП, А, не менее – 1,5</w:t>
            </w:r>
          </w:p>
          <w:p w:rsidR="00A007B0" w:rsidRDefault="00A007B0" w:rsidP="00A007B0">
            <w:pPr>
              <w:pStyle w:val="27"/>
              <w:numPr>
                <w:ilvl w:val="0"/>
                <w:numId w:val="31"/>
              </w:numPr>
            </w:pPr>
            <w:r>
              <w:t>Напряжение, обеспечиваемое зарядным устройством ИБП, В – 41,1 +/-1%</w:t>
            </w:r>
          </w:p>
          <w:p w:rsidR="00A007B0" w:rsidRDefault="00A007B0" w:rsidP="00A007B0">
            <w:pPr>
              <w:pStyle w:val="27"/>
              <w:numPr>
                <w:ilvl w:val="0"/>
                <w:numId w:val="31"/>
              </w:numPr>
            </w:pPr>
            <w:r>
              <w:t>Возможность подключения дополнительного батарейного модуля – есть</w:t>
            </w:r>
          </w:p>
          <w:p w:rsidR="00A007B0" w:rsidRDefault="00A007B0" w:rsidP="00A007B0">
            <w:pPr>
              <w:pStyle w:val="27"/>
              <w:numPr>
                <w:ilvl w:val="0"/>
                <w:numId w:val="31"/>
              </w:numPr>
            </w:pPr>
            <w:r>
              <w:t>Емкость встроенной батареи батарейного модуля, Ач, не менее – 18</w:t>
            </w:r>
          </w:p>
          <w:p w:rsidR="00A007B0" w:rsidRDefault="00A007B0" w:rsidP="00A007B0">
            <w:pPr>
              <w:pStyle w:val="27"/>
              <w:numPr>
                <w:ilvl w:val="0"/>
                <w:numId w:val="31"/>
              </w:numPr>
            </w:pPr>
            <w:r>
              <w:t>Максимальное количество дополнительно подключаемых батарейных модулей при времени заряда батареи до 90% не более 18 часов – 1</w:t>
            </w:r>
          </w:p>
          <w:p w:rsidR="00A007B0" w:rsidRDefault="00A007B0" w:rsidP="00A007B0">
            <w:pPr>
              <w:pStyle w:val="27"/>
              <w:numPr>
                <w:ilvl w:val="0"/>
                <w:numId w:val="31"/>
              </w:numPr>
            </w:pPr>
            <w:r>
              <w:t>Возможность горячей замены батареи в ИБП и батарейном модуле – есть</w:t>
            </w:r>
          </w:p>
          <w:p w:rsidR="00A007B0" w:rsidRDefault="00A007B0" w:rsidP="00A007B0">
            <w:pPr>
              <w:pStyle w:val="27"/>
              <w:numPr>
                <w:ilvl w:val="0"/>
                <w:numId w:val="32"/>
              </w:numPr>
              <w:spacing w:before="120"/>
              <w:ind w:left="714" w:hanging="357"/>
              <w:rPr>
                <w:b/>
                <w:bCs/>
              </w:rPr>
            </w:pPr>
            <w:r>
              <w:rPr>
                <w:b/>
                <w:bCs/>
              </w:rPr>
              <w:t>Обводная цепь (Bypass)</w:t>
            </w:r>
          </w:p>
          <w:p w:rsidR="00A007B0" w:rsidRDefault="00A007B0" w:rsidP="00A007B0">
            <w:pPr>
              <w:pStyle w:val="27"/>
              <w:numPr>
                <w:ilvl w:val="0"/>
                <w:numId w:val="31"/>
              </w:numPr>
            </w:pPr>
            <w:r>
              <w:t>Автоматический переход – при перегрузке, перегреве, выходе из строя инвертора ИБП или выключения изделия кнопкой «Выключение ИБП»</w:t>
            </w:r>
          </w:p>
          <w:p w:rsidR="00A007B0" w:rsidRDefault="00A007B0" w:rsidP="00A007B0">
            <w:pPr>
              <w:pStyle w:val="27"/>
              <w:numPr>
                <w:ilvl w:val="0"/>
                <w:numId w:val="31"/>
              </w:numPr>
            </w:pPr>
            <w:r>
              <w:t>Время перерыва выходного напряжений при переключении дежурный режим / обход, мс, не более – 4</w:t>
            </w:r>
          </w:p>
          <w:p w:rsidR="00A007B0" w:rsidRDefault="00A007B0" w:rsidP="00A007B0">
            <w:pPr>
              <w:pStyle w:val="27"/>
              <w:numPr>
                <w:ilvl w:val="0"/>
                <w:numId w:val="31"/>
              </w:numPr>
            </w:pPr>
            <w:r>
              <w:t xml:space="preserve">Допустимый диапазон изменения входного напряжения при работе по встроенной обводной цепи (программируется в указанных </w:t>
            </w:r>
            <w:r>
              <w:br/>
              <w:t>пределах), В  – 176-264</w:t>
            </w:r>
          </w:p>
          <w:p w:rsidR="00A007B0" w:rsidRDefault="00A007B0" w:rsidP="00A007B0">
            <w:pPr>
              <w:pStyle w:val="27"/>
              <w:numPr>
                <w:ilvl w:val="0"/>
                <w:numId w:val="31"/>
              </w:numPr>
            </w:pPr>
            <w:r>
              <w:t>Допустимый диапазон изменения частоты входного напряжения при работе по встроенной обводной цепи (программируется в указанныхпределах), Гц– 40-60</w:t>
            </w:r>
          </w:p>
          <w:p w:rsidR="00A007B0" w:rsidRDefault="00A007B0" w:rsidP="00A007B0">
            <w:pPr>
              <w:pStyle w:val="27"/>
              <w:numPr>
                <w:ilvl w:val="0"/>
                <w:numId w:val="32"/>
              </w:numPr>
              <w:spacing w:before="120"/>
              <w:ind w:left="714" w:hanging="357"/>
              <w:rPr>
                <w:b/>
                <w:bCs/>
              </w:rPr>
            </w:pPr>
            <w:r>
              <w:rPr>
                <w:b/>
                <w:bCs/>
              </w:rPr>
              <w:t>Средства дистанционного контроля и управления</w:t>
            </w:r>
          </w:p>
          <w:p w:rsidR="00A007B0" w:rsidRDefault="00A007B0" w:rsidP="00A007B0">
            <w:pPr>
              <w:pStyle w:val="27"/>
              <w:numPr>
                <w:ilvl w:val="0"/>
                <w:numId w:val="31"/>
              </w:numPr>
            </w:pPr>
            <w:r>
              <w:t>Изолированные порты RS-232, USB – есть</w:t>
            </w:r>
          </w:p>
          <w:p w:rsidR="00A007B0" w:rsidRDefault="00A007B0" w:rsidP="00A007B0">
            <w:pPr>
              <w:pStyle w:val="27"/>
              <w:numPr>
                <w:ilvl w:val="0"/>
                <w:numId w:val="31"/>
              </w:numPr>
            </w:pPr>
            <w:r>
              <w:t>Коммуникационный слот  для установки WEB/SNMP-адаптера или платы интерфейса «сухие» контакты AS/400 (не менее 6 сигналов) – есть</w:t>
            </w:r>
          </w:p>
          <w:p w:rsidR="00A007B0" w:rsidRDefault="00A007B0" w:rsidP="00A007B0">
            <w:pPr>
              <w:pStyle w:val="27"/>
              <w:numPr>
                <w:ilvl w:val="0"/>
                <w:numId w:val="31"/>
              </w:numPr>
            </w:pPr>
            <w:r>
              <w:t>Порт аварийного дистанционного отключения (EPO) – есть</w:t>
            </w:r>
          </w:p>
          <w:p w:rsidR="00A007B0" w:rsidRDefault="00A007B0" w:rsidP="00A007B0">
            <w:pPr>
              <w:pStyle w:val="27"/>
              <w:numPr>
                <w:ilvl w:val="0"/>
                <w:numId w:val="31"/>
              </w:numPr>
            </w:pPr>
            <w:r>
              <w:t>Возможность подключения датчика температуры и датчика температуры и влажности – есть</w:t>
            </w:r>
          </w:p>
          <w:p w:rsidR="00A007B0" w:rsidRDefault="00A007B0" w:rsidP="00A007B0">
            <w:pPr>
              <w:pStyle w:val="27"/>
              <w:numPr>
                <w:ilvl w:val="0"/>
                <w:numId w:val="31"/>
              </w:numPr>
            </w:pPr>
            <w:r>
              <w:t xml:space="preserve">Возможность подключения внешних дискретных датчиков (не менее </w:t>
            </w:r>
            <w:r>
              <w:br/>
              <w:t>4-х шт.) – есть</w:t>
            </w:r>
          </w:p>
          <w:p w:rsidR="00A007B0" w:rsidRDefault="00A007B0" w:rsidP="00A007B0">
            <w:pPr>
              <w:pStyle w:val="27"/>
              <w:numPr>
                <w:ilvl w:val="0"/>
                <w:numId w:val="31"/>
              </w:numPr>
            </w:pPr>
            <w:r>
              <w:t>Возможность одновременного мониторинга ИБП по протоколу SNMP и посредством интерфейса «сухие» контакты AS/400 – есть</w:t>
            </w:r>
          </w:p>
          <w:p w:rsidR="00A007B0" w:rsidRDefault="00A007B0" w:rsidP="00A007B0">
            <w:pPr>
              <w:pStyle w:val="27"/>
              <w:numPr>
                <w:ilvl w:val="0"/>
                <w:numId w:val="31"/>
              </w:numPr>
            </w:pPr>
            <w:r>
              <w:lastRenderedPageBreak/>
              <w:t>Возможность дистанционного отключения ИБП по интерфейсу «сухие» контакты AS/400 – есть</w:t>
            </w:r>
          </w:p>
          <w:p w:rsidR="00A007B0" w:rsidRDefault="00A007B0" w:rsidP="00A007B0">
            <w:pPr>
              <w:pStyle w:val="27"/>
              <w:numPr>
                <w:ilvl w:val="0"/>
                <w:numId w:val="31"/>
              </w:numPr>
            </w:pPr>
            <w:r>
              <w:t>Русскоязычное программное обеспечение для дистанционного контроля, настройки параметров и управления ИБП – входит в комплект поставки</w:t>
            </w:r>
          </w:p>
          <w:p w:rsidR="00A007B0" w:rsidRDefault="00A007B0" w:rsidP="00A007B0">
            <w:pPr>
              <w:pStyle w:val="27"/>
              <w:numPr>
                <w:ilvl w:val="0"/>
                <w:numId w:val="32"/>
              </w:numPr>
              <w:spacing w:before="120"/>
              <w:ind w:left="714" w:hanging="357"/>
              <w:rPr>
                <w:b/>
                <w:bCs/>
              </w:rPr>
            </w:pPr>
            <w:r>
              <w:rPr>
                <w:b/>
                <w:bCs/>
                <w:lang w:val="en-US"/>
              </w:rPr>
              <w:t>Функциональные возможности</w:t>
            </w:r>
          </w:p>
          <w:p w:rsidR="00A007B0" w:rsidRDefault="00A007B0" w:rsidP="00A007B0">
            <w:pPr>
              <w:pStyle w:val="27"/>
              <w:numPr>
                <w:ilvl w:val="0"/>
                <w:numId w:val="31"/>
              </w:numPr>
            </w:pPr>
            <w:r>
              <w:t>Управляемый выход с программированием времени работы в автономном режиме – есть</w:t>
            </w:r>
          </w:p>
          <w:p w:rsidR="00A007B0" w:rsidRDefault="00A007B0" w:rsidP="00A007B0">
            <w:pPr>
              <w:pStyle w:val="27"/>
              <w:numPr>
                <w:ilvl w:val="0"/>
                <w:numId w:val="31"/>
              </w:numPr>
            </w:pPr>
            <w:r>
              <w:t>Запуск при отсутствии напряжения сети переменного тока (“холодный» старт) – есть</w:t>
            </w:r>
          </w:p>
          <w:p w:rsidR="00A007B0" w:rsidRDefault="00A007B0" w:rsidP="00A007B0">
            <w:pPr>
              <w:pStyle w:val="27"/>
              <w:numPr>
                <w:ilvl w:val="0"/>
                <w:numId w:val="31"/>
              </w:numPr>
            </w:pPr>
            <w:r>
              <w:t xml:space="preserve">Запуск от сети переменного тока при отсутствии батареи – есть </w:t>
            </w:r>
          </w:p>
          <w:p w:rsidR="00A007B0" w:rsidRDefault="00A007B0" w:rsidP="00A007B0">
            <w:pPr>
              <w:pStyle w:val="27"/>
              <w:numPr>
                <w:ilvl w:val="0"/>
                <w:numId w:val="31"/>
              </w:numPr>
            </w:pPr>
            <w:r>
              <w:t>Режим экономии энергии – есть</w:t>
            </w:r>
          </w:p>
          <w:p w:rsidR="00A007B0" w:rsidRDefault="00A007B0" w:rsidP="00A007B0">
            <w:pPr>
              <w:pStyle w:val="27"/>
              <w:numPr>
                <w:ilvl w:val="0"/>
                <w:numId w:val="31"/>
              </w:numPr>
            </w:pPr>
            <w:r>
              <w:t>Режим повышенной экономии энергии – есть</w:t>
            </w:r>
          </w:p>
          <w:p w:rsidR="00A007B0" w:rsidRDefault="00A007B0" w:rsidP="00A007B0">
            <w:pPr>
              <w:pStyle w:val="27"/>
              <w:numPr>
                <w:ilvl w:val="0"/>
                <w:numId w:val="31"/>
              </w:numPr>
            </w:pPr>
            <w:r>
              <w:t>Защита телефонной или факс - модемной линии от импульсных перенапряжений – есть</w:t>
            </w:r>
          </w:p>
          <w:p w:rsidR="00A007B0" w:rsidRDefault="00A007B0" w:rsidP="00A007B0">
            <w:pPr>
              <w:pStyle w:val="27"/>
              <w:numPr>
                <w:ilvl w:val="0"/>
                <w:numId w:val="31"/>
              </w:numPr>
            </w:pPr>
            <w:r>
              <w:t xml:space="preserve">Установка основных параметров и режимов работы кнопками на передней панели ИБП – есть </w:t>
            </w:r>
          </w:p>
          <w:p w:rsidR="00A007B0" w:rsidRDefault="00A007B0" w:rsidP="00A007B0">
            <w:pPr>
              <w:pStyle w:val="27"/>
              <w:numPr>
                <w:ilvl w:val="0"/>
                <w:numId w:val="31"/>
              </w:numPr>
            </w:pPr>
            <w:r>
              <w:t>Отображение мнемосхемы текущего режима работы ИБП – есть</w:t>
            </w:r>
          </w:p>
          <w:p w:rsidR="00A007B0" w:rsidRDefault="00A007B0" w:rsidP="00A007B0">
            <w:pPr>
              <w:pStyle w:val="27"/>
              <w:numPr>
                <w:ilvl w:val="0"/>
                <w:numId w:val="31"/>
              </w:numPr>
            </w:pPr>
            <w:r>
              <w:t>Отображение уровня нагрузки – есть</w:t>
            </w:r>
          </w:p>
          <w:p w:rsidR="00A007B0" w:rsidRDefault="00A007B0" w:rsidP="00A007B0">
            <w:pPr>
              <w:pStyle w:val="27"/>
              <w:numPr>
                <w:ilvl w:val="0"/>
                <w:numId w:val="31"/>
              </w:numPr>
            </w:pPr>
            <w:r>
              <w:t>Отображение уровня заряда батареи – есть</w:t>
            </w:r>
          </w:p>
          <w:p w:rsidR="00A007B0" w:rsidRDefault="00A007B0" w:rsidP="00A007B0">
            <w:pPr>
              <w:pStyle w:val="27"/>
              <w:numPr>
                <w:ilvl w:val="0"/>
                <w:numId w:val="31"/>
              </w:numPr>
            </w:pPr>
            <w:r>
              <w:t>Отображение входного напряжения, входной частоты, выходного напряжения, выходной частоты и напряжения батареи – есть</w:t>
            </w:r>
          </w:p>
          <w:p w:rsidR="00A007B0" w:rsidRDefault="00A007B0" w:rsidP="00A007B0">
            <w:pPr>
              <w:pStyle w:val="27"/>
              <w:numPr>
                <w:ilvl w:val="0"/>
                <w:numId w:val="31"/>
              </w:numPr>
            </w:pPr>
            <w:r>
              <w:t xml:space="preserve">Отображение времени работы от батареи в автономном режиме – есть </w:t>
            </w:r>
          </w:p>
          <w:p w:rsidR="00A007B0" w:rsidRDefault="00A007B0" w:rsidP="00A007B0">
            <w:pPr>
              <w:pStyle w:val="27"/>
              <w:numPr>
                <w:ilvl w:val="0"/>
                <w:numId w:val="31"/>
              </w:numPr>
            </w:pPr>
            <w:r>
              <w:t>Внутренняя самодиагностика с отображением кода аварии или неисправности – есть</w:t>
            </w:r>
          </w:p>
          <w:p w:rsidR="00A007B0" w:rsidRDefault="00A007B0" w:rsidP="00A007B0">
            <w:pPr>
              <w:pStyle w:val="27"/>
              <w:numPr>
                <w:ilvl w:val="0"/>
                <w:numId w:val="31"/>
              </w:numPr>
            </w:pPr>
            <w:r>
              <w:t>Программирование напряжения  ускоренного заряда батареи – есть</w:t>
            </w:r>
          </w:p>
          <w:p w:rsidR="00A007B0" w:rsidRDefault="00A007B0" w:rsidP="00A007B0">
            <w:pPr>
              <w:pStyle w:val="27"/>
              <w:numPr>
                <w:ilvl w:val="0"/>
                <w:numId w:val="31"/>
              </w:numPr>
            </w:pPr>
            <w:r>
              <w:t>Программирование напряжения  подзаряда батареи – есть</w:t>
            </w:r>
          </w:p>
          <w:p w:rsidR="00A007B0" w:rsidRDefault="00A007B0" w:rsidP="00A007B0">
            <w:pPr>
              <w:pStyle w:val="27"/>
              <w:numPr>
                <w:ilvl w:val="0"/>
                <w:numId w:val="32"/>
              </w:numPr>
              <w:spacing w:before="120"/>
              <w:rPr>
                <w:b/>
                <w:bCs/>
              </w:rPr>
            </w:pPr>
            <w:r>
              <w:rPr>
                <w:b/>
                <w:bCs/>
              </w:rPr>
              <w:t>Конструкция</w:t>
            </w:r>
          </w:p>
          <w:p w:rsidR="00A007B0" w:rsidRDefault="00A007B0" w:rsidP="00A007B0">
            <w:pPr>
              <w:pStyle w:val="27"/>
              <w:numPr>
                <w:ilvl w:val="0"/>
                <w:numId w:val="31"/>
              </w:numPr>
            </w:pPr>
            <w:r>
              <w:t>Тип конструктивного исполнения – универсальный, допускает установку в 19” шкаф и настольную установку с помощью кронштейнов для вертикальной установки</w:t>
            </w:r>
          </w:p>
          <w:p w:rsidR="00A007B0" w:rsidRDefault="00A007B0" w:rsidP="00A007B0">
            <w:pPr>
              <w:pStyle w:val="27"/>
              <w:numPr>
                <w:ilvl w:val="0"/>
                <w:numId w:val="31"/>
              </w:numPr>
            </w:pPr>
            <w:r>
              <w:t xml:space="preserve">Количество выходных розеток неуправляемого выхода типа </w:t>
            </w:r>
            <w:r>
              <w:br/>
              <w:t>IEC 60320 С13, шт., не менее – 4</w:t>
            </w:r>
          </w:p>
          <w:p w:rsidR="00A007B0" w:rsidRDefault="00A007B0" w:rsidP="00A007B0">
            <w:pPr>
              <w:pStyle w:val="27"/>
              <w:numPr>
                <w:ilvl w:val="0"/>
                <w:numId w:val="31"/>
              </w:numPr>
            </w:pPr>
            <w:r>
              <w:t xml:space="preserve">Количество выходных розеток управляемого  выхода типа </w:t>
            </w:r>
            <w:r>
              <w:br/>
              <w:t>IEC 60320 С13, шт., не менее – 4</w:t>
            </w:r>
          </w:p>
          <w:p w:rsidR="00A007B0" w:rsidRDefault="00A007B0" w:rsidP="00A007B0">
            <w:pPr>
              <w:pStyle w:val="27"/>
              <w:numPr>
                <w:ilvl w:val="0"/>
                <w:numId w:val="31"/>
              </w:numPr>
            </w:pPr>
            <w:r>
              <w:t>Габаритные размеры ВхШхГ, мм, не более – 88(2U)×438×420</w:t>
            </w:r>
          </w:p>
          <w:p w:rsidR="00A007B0" w:rsidRDefault="00A007B0" w:rsidP="00A007B0">
            <w:pPr>
              <w:pStyle w:val="27"/>
              <w:numPr>
                <w:ilvl w:val="0"/>
                <w:numId w:val="31"/>
              </w:numPr>
            </w:pPr>
            <w:r>
              <w:t>Вес, кг, не более – 16,5</w:t>
            </w:r>
          </w:p>
          <w:p w:rsidR="00A007B0" w:rsidRDefault="00A007B0" w:rsidP="00A007B0">
            <w:pPr>
              <w:pStyle w:val="27"/>
              <w:numPr>
                <w:ilvl w:val="0"/>
                <w:numId w:val="32"/>
              </w:numPr>
              <w:spacing w:before="120"/>
              <w:rPr>
                <w:b/>
                <w:bCs/>
              </w:rPr>
            </w:pPr>
            <w:r>
              <w:rPr>
                <w:b/>
                <w:bCs/>
              </w:rPr>
              <w:t>Условия работы</w:t>
            </w:r>
          </w:p>
          <w:p w:rsidR="00A007B0" w:rsidRDefault="00A007B0" w:rsidP="00A007B0">
            <w:pPr>
              <w:pStyle w:val="27"/>
              <w:numPr>
                <w:ilvl w:val="0"/>
                <w:numId w:val="31"/>
              </w:numPr>
            </w:pPr>
            <w:r>
              <w:t>Режим работы – непрерывный</w:t>
            </w:r>
          </w:p>
          <w:p w:rsidR="00A007B0" w:rsidRDefault="00A007B0" w:rsidP="00A007B0">
            <w:pPr>
              <w:pStyle w:val="27"/>
              <w:numPr>
                <w:ilvl w:val="0"/>
                <w:numId w:val="31"/>
              </w:numPr>
            </w:pPr>
            <w:r>
              <w:t>Охлаждение – принудительное</w:t>
            </w:r>
          </w:p>
          <w:p w:rsidR="00A007B0" w:rsidRDefault="00A007B0" w:rsidP="00A007B0">
            <w:pPr>
              <w:pStyle w:val="27"/>
              <w:numPr>
                <w:ilvl w:val="0"/>
                <w:numId w:val="31"/>
              </w:numPr>
            </w:pPr>
            <w:r>
              <w:t>Рабочая температура окружающего воздуха – от 0 до +40</w:t>
            </w:r>
          </w:p>
          <w:p w:rsidR="00A007B0" w:rsidRDefault="00A007B0" w:rsidP="00A007B0">
            <w:pPr>
              <w:pStyle w:val="27"/>
              <w:numPr>
                <w:ilvl w:val="0"/>
                <w:numId w:val="31"/>
              </w:numPr>
            </w:pPr>
            <w:r>
              <w:t>Относительная влажность, %, не более – 90 (без конденсации влаги)</w:t>
            </w:r>
          </w:p>
          <w:p w:rsidR="00A007B0" w:rsidRDefault="00A007B0" w:rsidP="00A007B0">
            <w:pPr>
              <w:pStyle w:val="27"/>
              <w:numPr>
                <w:ilvl w:val="0"/>
                <w:numId w:val="31"/>
              </w:numPr>
            </w:pPr>
            <w:r>
              <w:t>Степень защиты по ГОСТ 14254 – IP20</w:t>
            </w:r>
          </w:p>
          <w:p w:rsidR="00A007B0" w:rsidRDefault="00A007B0" w:rsidP="00A007B0">
            <w:pPr>
              <w:pStyle w:val="27"/>
              <w:numPr>
                <w:ilvl w:val="0"/>
                <w:numId w:val="31"/>
              </w:numPr>
            </w:pPr>
            <w:r>
              <w:t xml:space="preserve">Группа исполнения по воздействию внешних механических </w:t>
            </w:r>
            <w:r>
              <w:lastRenderedPageBreak/>
              <w:t>факторов по ГОСТ 17516.1 – М1</w:t>
            </w:r>
          </w:p>
          <w:p w:rsidR="00A007B0" w:rsidRDefault="00A007B0" w:rsidP="00A007B0">
            <w:pPr>
              <w:pStyle w:val="27"/>
              <w:numPr>
                <w:ilvl w:val="0"/>
                <w:numId w:val="31"/>
              </w:numPr>
            </w:pPr>
            <w:r>
              <w:t>Акустический шум (на радиусе 1м), dB, не более – 50</w:t>
            </w:r>
          </w:p>
          <w:p w:rsidR="00A007B0" w:rsidRDefault="00A007B0" w:rsidP="00A007B0">
            <w:pPr>
              <w:pStyle w:val="27"/>
              <w:numPr>
                <w:ilvl w:val="0"/>
                <w:numId w:val="32"/>
              </w:numPr>
              <w:spacing w:before="120"/>
              <w:rPr>
                <w:b/>
                <w:bCs/>
              </w:rPr>
            </w:pPr>
            <w:r>
              <w:rPr>
                <w:b/>
                <w:bCs/>
              </w:rPr>
              <w:t>Комплект поставки</w:t>
            </w:r>
          </w:p>
          <w:p w:rsidR="00A007B0" w:rsidRDefault="00A007B0" w:rsidP="00A007B0">
            <w:pPr>
              <w:pStyle w:val="27"/>
              <w:numPr>
                <w:ilvl w:val="0"/>
                <w:numId w:val="31"/>
              </w:numPr>
            </w:pPr>
            <w:r>
              <w:t>Источник бесперебойного питания – 1 шт.</w:t>
            </w:r>
          </w:p>
          <w:p w:rsidR="00A007B0" w:rsidRDefault="00A007B0" w:rsidP="00A007B0">
            <w:pPr>
              <w:pStyle w:val="27"/>
              <w:numPr>
                <w:ilvl w:val="0"/>
                <w:numId w:val="31"/>
              </w:numPr>
            </w:pPr>
            <w:r>
              <w:t>Шнур сетевой (IEC 60320 С13 – Schuko, не менее 1,5 м) – 1 шт.</w:t>
            </w:r>
          </w:p>
          <w:p w:rsidR="00A007B0" w:rsidRDefault="00A007B0" w:rsidP="00A007B0">
            <w:pPr>
              <w:pStyle w:val="27"/>
              <w:numPr>
                <w:ilvl w:val="0"/>
                <w:numId w:val="31"/>
              </w:numPr>
            </w:pPr>
            <w:r>
              <w:t>Шнур питания (IEC 60320 C13 - IEC 60320 C14, не менее 1,5 м) – 1 шт.</w:t>
            </w:r>
          </w:p>
          <w:p w:rsidR="00A007B0" w:rsidRDefault="00A007B0" w:rsidP="00A007B0">
            <w:pPr>
              <w:pStyle w:val="27"/>
              <w:numPr>
                <w:ilvl w:val="0"/>
                <w:numId w:val="31"/>
              </w:numPr>
            </w:pPr>
            <w:r>
              <w:t>Кабель интерфейсный USB – 1 шт.</w:t>
            </w:r>
          </w:p>
          <w:p w:rsidR="00A007B0" w:rsidRDefault="00A007B0" w:rsidP="00A007B0">
            <w:pPr>
              <w:pStyle w:val="27"/>
              <w:numPr>
                <w:ilvl w:val="0"/>
                <w:numId w:val="31"/>
              </w:numPr>
            </w:pPr>
            <w:r>
              <w:t>Комплект кронштейнов для вертикальной установки – 1 шт.</w:t>
            </w:r>
          </w:p>
          <w:p w:rsidR="00A007B0" w:rsidRDefault="00A007B0" w:rsidP="00A007B0">
            <w:pPr>
              <w:pStyle w:val="27"/>
              <w:numPr>
                <w:ilvl w:val="0"/>
                <w:numId w:val="31"/>
              </w:numPr>
            </w:pPr>
            <w:r>
              <w:t>Комплект монтажных угольников для установки в 19” шкаф – 1 шт.</w:t>
            </w:r>
          </w:p>
          <w:p w:rsidR="00A007B0" w:rsidRDefault="00A007B0" w:rsidP="00A007B0">
            <w:pPr>
              <w:pStyle w:val="27"/>
              <w:numPr>
                <w:ilvl w:val="0"/>
                <w:numId w:val="31"/>
              </w:numPr>
            </w:pPr>
            <w:r>
              <w:t>Руководство по эксплуатации ИБП на русском языке – 1 шт.</w:t>
            </w:r>
          </w:p>
          <w:p w:rsidR="00A007B0" w:rsidRDefault="00A007B0" w:rsidP="00A007B0">
            <w:pPr>
              <w:pStyle w:val="27"/>
              <w:numPr>
                <w:ilvl w:val="0"/>
                <w:numId w:val="31"/>
              </w:numPr>
            </w:pPr>
            <w:r>
              <w:t>Компакт-диск с программным обеспечением – 1 шт.</w:t>
            </w:r>
          </w:p>
          <w:p w:rsidR="00A007B0" w:rsidRDefault="00A007B0" w:rsidP="00A007B0">
            <w:pPr>
              <w:pStyle w:val="27"/>
              <w:numPr>
                <w:ilvl w:val="0"/>
                <w:numId w:val="31"/>
              </w:numPr>
            </w:pPr>
            <w:r>
              <w:t xml:space="preserve">Руководство пользователя на программное обеспечение на русском </w:t>
            </w:r>
            <w:r>
              <w:br/>
              <w:t>языке – 1 шт.</w:t>
            </w:r>
          </w:p>
        </w:tc>
      </w:tr>
      <w:tr w:rsidR="00A007B0" w:rsidTr="00181AF0">
        <w:tc>
          <w:tcPr>
            <w:tcW w:w="282" w:type="pct"/>
            <w:hideMark/>
          </w:tcPr>
          <w:p w:rsidR="00A007B0" w:rsidRDefault="00A007B0" w:rsidP="00C31A7F">
            <w:pPr>
              <w:rPr>
                <w:lang w:val="en-US"/>
              </w:rPr>
            </w:pPr>
            <w:r>
              <w:rPr>
                <w:lang w:val="en-US"/>
              </w:rPr>
              <w:lastRenderedPageBreak/>
              <w:t>3</w:t>
            </w:r>
          </w:p>
        </w:tc>
        <w:tc>
          <w:tcPr>
            <w:tcW w:w="950" w:type="pct"/>
            <w:hideMark/>
          </w:tcPr>
          <w:p w:rsidR="00A007B0" w:rsidRDefault="00A007B0" w:rsidP="006D102F">
            <w:r>
              <w:rPr>
                <w:bCs/>
              </w:rPr>
              <w:t xml:space="preserve">Источник бесперебойного электропитания номинальной мощностью </w:t>
            </w:r>
            <w:r>
              <w:rPr>
                <w:bCs/>
              </w:rPr>
              <w:br/>
              <w:t>3</w:t>
            </w:r>
            <w:r>
              <w:rPr>
                <w:bCs/>
                <w:lang w:val="en-US"/>
              </w:rPr>
              <w:t>0</w:t>
            </w:r>
            <w:r>
              <w:rPr>
                <w:bCs/>
              </w:rPr>
              <w:t xml:space="preserve">00 ВА </w:t>
            </w:r>
          </w:p>
        </w:tc>
        <w:tc>
          <w:tcPr>
            <w:tcW w:w="3768" w:type="pct"/>
            <w:hideMark/>
          </w:tcPr>
          <w:p w:rsidR="00A007B0" w:rsidRDefault="00A007B0" w:rsidP="00A007B0">
            <w:pPr>
              <w:pStyle w:val="27"/>
              <w:numPr>
                <w:ilvl w:val="0"/>
                <w:numId w:val="33"/>
              </w:numPr>
              <w:rPr>
                <w:b/>
                <w:bCs/>
              </w:rPr>
            </w:pPr>
            <w:r>
              <w:rPr>
                <w:b/>
                <w:bCs/>
              </w:rPr>
              <w:t>Общие требования</w:t>
            </w:r>
          </w:p>
          <w:p w:rsidR="00A007B0" w:rsidRDefault="0050305C" w:rsidP="00A007B0">
            <w:pPr>
              <w:pStyle w:val="27"/>
              <w:numPr>
                <w:ilvl w:val="0"/>
                <w:numId w:val="31"/>
              </w:numPr>
            </w:pPr>
            <w:r>
              <w:t>Гарантия на О</w:t>
            </w:r>
            <w:r w:rsidR="00A007B0">
              <w:t>борудование с момента поставки (не менее) – 12 мес</w:t>
            </w:r>
          </w:p>
          <w:p w:rsidR="00A007B0" w:rsidRDefault="00A007B0" w:rsidP="00A007B0">
            <w:pPr>
              <w:pStyle w:val="27"/>
              <w:numPr>
                <w:ilvl w:val="0"/>
                <w:numId w:val="31"/>
              </w:numPr>
            </w:pPr>
            <w:r>
              <w:t xml:space="preserve">Действующий сертификат соответствия ТР ТС – есть </w:t>
            </w:r>
          </w:p>
          <w:p w:rsidR="00A007B0" w:rsidRDefault="00A007B0" w:rsidP="00A007B0">
            <w:pPr>
              <w:pStyle w:val="27"/>
              <w:numPr>
                <w:ilvl w:val="0"/>
                <w:numId w:val="31"/>
              </w:numPr>
            </w:pPr>
            <w:r>
              <w:t>Действующая декларация Минсвязи – есть</w:t>
            </w:r>
          </w:p>
          <w:p w:rsidR="00A007B0" w:rsidRDefault="00A007B0" w:rsidP="00A007B0">
            <w:pPr>
              <w:pStyle w:val="27"/>
              <w:numPr>
                <w:ilvl w:val="0"/>
                <w:numId w:val="33"/>
              </w:numPr>
              <w:spacing w:before="120"/>
              <w:ind w:left="714" w:hanging="357"/>
              <w:rPr>
                <w:b/>
                <w:bCs/>
              </w:rPr>
            </w:pPr>
            <w:r>
              <w:rPr>
                <w:b/>
                <w:bCs/>
              </w:rPr>
              <w:t>Входные параметры</w:t>
            </w:r>
          </w:p>
          <w:p w:rsidR="00A007B0" w:rsidRDefault="00A007B0" w:rsidP="00A007B0">
            <w:pPr>
              <w:pStyle w:val="27"/>
              <w:numPr>
                <w:ilvl w:val="0"/>
                <w:numId w:val="31"/>
              </w:numPr>
            </w:pPr>
            <w:r>
              <w:t>Номинальное напряжение / частота, В/ Гц – 220(230) / 50</w:t>
            </w:r>
          </w:p>
          <w:p w:rsidR="00A007B0" w:rsidRDefault="00A007B0" w:rsidP="00A007B0">
            <w:pPr>
              <w:pStyle w:val="27"/>
              <w:numPr>
                <w:ilvl w:val="0"/>
                <w:numId w:val="31"/>
              </w:numPr>
            </w:pPr>
            <w:r>
              <w:t>Допустимый диапазон изменения напряжения, В:</w:t>
            </w:r>
          </w:p>
          <w:p w:rsidR="00A007B0" w:rsidRDefault="00A007B0" w:rsidP="00A007B0">
            <w:pPr>
              <w:pStyle w:val="27"/>
              <w:numPr>
                <w:ilvl w:val="0"/>
                <w:numId w:val="31"/>
              </w:numPr>
            </w:pPr>
            <w:r>
              <w:t>Нижний порог перехода в автономный режим работы – 160, 140, 120, 110 +/- 5% при нагрузках 100-80, 79-70, 69-60, 59-0%</w:t>
            </w:r>
          </w:p>
          <w:p w:rsidR="00A007B0" w:rsidRDefault="00A007B0" w:rsidP="00A007B0">
            <w:pPr>
              <w:pStyle w:val="27"/>
              <w:numPr>
                <w:ilvl w:val="0"/>
                <w:numId w:val="31"/>
              </w:numPr>
            </w:pPr>
            <w:r>
              <w:t xml:space="preserve">Нижний порог возврата в дежурный режим работы – 170, 150, 130, </w:t>
            </w:r>
            <w:r>
              <w:br/>
              <w:t>120 +/- 5% при нагрузках 100-80, 79-70, 69-60, 59-0%</w:t>
            </w:r>
          </w:p>
          <w:p w:rsidR="00A007B0" w:rsidRDefault="00A007B0" w:rsidP="00A007B0">
            <w:pPr>
              <w:pStyle w:val="27"/>
              <w:numPr>
                <w:ilvl w:val="0"/>
                <w:numId w:val="31"/>
              </w:numPr>
            </w:pPr>
            <w:r>
              <w:t>Верхний порог перехода в автономный режим работы – 300 +/- 5%</w:t>
            </w:r>
          </w:p>
          <w:p w:rsidR="00A007B0" w:rsidRDefault="00A007B0" w:rsidP="00A007B0">
            <w:pPr>
              <w:pStyle w:val="27"/>
              <w:numPr>
                <w:ilvl w:val="0"/>
                <w:numId w:val="31"/>
              </w:numPr>
            </w:pPr>
            <w:r>
              <w:t>Верхний порог возврата в дежурный режим работы – 290 +/- 5%</w:t>
            </w:r>
          </w:p>
          <w:p w:rsidR="00A007B0" w:rsidRDefault="00A007B0" w:rsidP="00A007B0">
            <w:pPr>
              <w:pStyle w:val="27"/>
              <w:numPr>
                <w:ilvl w:val="0"/>
                <w:numId w:val="31"/>
              </w:numPr>
            </w:pPr>
            <w:r>
              <w:t>Допустимый диапазон изменения частоты, Гц – 40-70</w:t>
            </w:r>
          </w:p>
          <w:p w:rsidR="00A007B0" w:rsidRDefault="00A007B0" w:rsidP="00A007B0">
            <w:pPr>
              <w:pStyle w:val="27"/>
              <w:numPr>
                <w:ilvl w:val="0"/>
                <w:numId w:val="33"/>
              </w:numPr>
              <w:spacing w:before="120"/>
              <w:ind w:left="714" w:hanging="357"/>
              <w:rPr>
                <w:b/>
                <w:bCs/>
              </w:rPr>
            </w:pPr>
            <w:r>
              <w:rPr>
                <w:b/>
                <w:bCs/>
              </w:rPr>
              <w:t>Выходные параметры</w:t>
            </w:r>
          </w:p>
          <w:p w:rsidR="00A007B0" w:rsidRDefault="00A007B0" w:rsidP="00A007B0">
            <w:pPr>
              <w:pStyle w:val="27"/>
              <w:numPr>
                <w:ilvl w:val="0"/>
                <w:numId w:val="31"/>
              </w:numPr>
            </w:pPr>
            <w:r>
              <w:t>Номинальная мощность Рном, кВА / кВт – 3 / 2,7</w:t>
            </w:r>
          </w:p>
          <w:p w:rsidR="00A007B0" w:rsidRDefault="00A007B0" w:rsidP="00A007B0">
            <w:pPr>
              <w:pStyle w:val="27"/>
              <w:numPr>
                <w:ilvl w:val="0"/>
                <w:numId w:val="31"/>
              </w:numPr>
            </w:pPr>
            <w:r>
              <w:t>Номинальное напряжение, В – 230 +/- 1%</w:t>
            </w:r>
          </w:p>
          <w:p w:rsidR="00A007B0" w:rsidRDefault="00A007B0" w:rsidP="00A007B0">
            <w:pPr>
              <w:pStyle w:val="27"/>
              <w:numPr>
                <w:ilvl w:val="0"/>
                <w:numId w:val="31"/>
              </w:numPr>
            </w:pPr>
            <w:r>
              <w:t>Программируемая уставка выходного напряжения, В – 200/208/220/230/240</w:t>
            </w:r>
          </w:p>
          <w:p w:rsidR="00A007B0" w:rsidRDefault="00A007B0" w:rsidP="00A007B0">
            <w:pPr>
              <w:pStyle w:val="27"/>
              <w:numPr>
                <w:ilvl w:val="0"/>
                <w:numId w:val="31"/>
              </w:numPr>
            </w:pPr>
            <w:r>
              <w:t>Номинальная частота, Гц – 50 +/- 0,5%</w:t>
            </w:r>
          </w:p>
          <w:p w:rsidR="00A007B0" w:rsidRDefault="00A007B0" w:rsidP="00A007B0">
            <w:pPr>
              <w:pStyle w:val="27"/>
              <w:numPr>
                <w:ilvl w:val="0"/>
                <w:numId w:val="31"/>
              </w:numPr>
            </w:pPr>
            <w:r>
              <w:t>Программируемая уставка частоты выходного напряжения, Гц – 50/ 60</w:t>
            </w:r>
          </w:p>
          <w:p w:rsidR="00A007B0" w:rsidRDefault="00A007B0" w:rsidP="00A007B0">
            <w:pPr>
              <w:pStyle w:val="27"/>
              <w:numPr>
                <w:ilvl w:val="0"/>
                <w:numId w:val="31"/>
              </w:numPr>
            </w:pPr>
            <w:r>
              <w:t>Форма напряжения – Синусоидальная</w:t>
            </w:r>
          </w:p>
          <w:p w:rsidR="00A007B0" w:rsidRDefault="00A007B0" w:rsidP="00A007B0">
            <w:pPr>
              <w:pStyle w:val="27"/>
              <w:numPr>
                <w:ilvl w:val="0"/>
                <w:numId w:val="31"/>
              </w:numPr>
            </w:pPr>
            <w:r>
              <w:t>Коэффициент гармоник выходного напряжения при линейной нагрузке, % не более – 2</w:t>
            </w:r>
          </w:p>
          <w:p w:rsidR="00A007B0" w:rsidRDefault="00A007B0" w:rsidP="00A007B0">
            <w:pPr>
              <w:pStyle w:val="27"/>
              <w:numPr>
                <w:ilvl w:val="0"/>
                <w:numId w:val="31"/>
              </w:numPr>
            </w:pPr>
            <w:r>
              <w:t>Перегрузка в течении нормируемого интервала времени, % от Рном не более:</w:t>
            </w:r>
          </w:p>
          <w:p w:rsidR="00A007B0" w:rsidRDefault="00A007B0" w:rsidP="00A007B0">
            <w:pPr>
              <w:pStyle w:val="27"/>
              <w:numPr>
                <w:ilvl w:val="0"/>
                <w:numId w:val="31"/>
              </w:numPr>
            </w:pPr>
            <w:r>
              <w:t>при работе в дежурном и автономном  режимах – 130 в течении 5 мин., 140 в течении 30 с</w:t>
            </w:r>
          </w:p>
          <w:p w:rsidR="00A007B0" w:rsidRDefault="00A007B0" w:rsidP="00A007B0">
            <w:pPr>
              <w:pStyle w:val="27"/>
              <w:numPr>
                <w:ilvl w:val="0"/>
                <w:numId w:val="31"/>
              </w:numPr>
            </w:pPr>
            <w:r>
              <w:t>при работе по встроенной обводной цепи – более 130 в течении 1 мин.</w:t>
            </w:r>
          </w:p>
          <w:p w:rsidR="00A007B0" w:rsidRDefault="00A007B0" w:rsidP="00A007B0">
            <w:pPr>
              <w:pStyle w:val="27"/>
              <w:numPr>
                <w:ilvl w:val="0"/>
                <w:numId w:val="31"/>
              </w:numPr>
            </w:pPr>
            <w:r>
              <w:t>Коэффициент амплитуды тока нагрузки, не более – 3</w:t>
            </w:r>
          </w:p>
          <w:p w:rsidR="00A007B0" w:rsidRDefault="00A007B0" w:rsidP="00A007B0">
            <w:pPr>
              <w:pStyle w:val="27"/>
              <w:numPr>
                <w:ilvl w:val="0"/>
                <w:numId w:val="31"/>
              </w:numPr>
            </w:pPr>
            <w:r>
              <w:lastRenderedPageBreak/>
              <w:t>КПД в дежурном режиме, не менее – 0,91</w:t>
            </w:r>
          </w:p>
          <w:p w:rsidR="00A007B0" w:rsidRDefault="00A007B0" w:rsidP="00A007B0">
            <w:pPr>
              <w:pStyle w:val="27"/>
              <w:numPr>
                <w:ilvl w:val="0"/>
                <w:numId w:val="31"/>
              </w:numPr>
            </w:pPr>
            <w:r>
              <w:t>КПД в автономном режиме, не менее – 0,90</w:t>
            </w:r>
          </w:p>
          <w:p w:rsidR="00A007B0" w:rsidRDefault="00A007B0" w:rsidP="00A007B0">
            <w:pPr>
              <w:pStyle w:val="27"/>
              <w:numPr>
                <w:ilvl w:val="0"/>
                <w:numId w:val="31"/>
              </w:numPr>
            </w:pPr>
            <w:r>
              <w:t>КПД в режиме экономии энергии, не менее – 0,97</w:t>
            </w:r>
          </w:p>
          <w:p w:rsidR="00A007B0" w:rsidRDefault="00A007B0" w:rsidP="00A007B0">
            <w:pPr>
              <w:pStyle w:val="27"/>
              <w:numPr>
                <w:ilvl w:val="0"/>
                <w:numId w:val="31"/>
              </w:numPr>
            </w:pPr>
            <w:r>
              <w:t>КПД в режиме повышенной экономии энергии, не менее – 0,98</w:t>
            </w:r>
          </w:p>
          <w:p w:rsidR="00A007B0" w:rsidRDefault="00A007B0" w:rsidP="00A007B0">
            <w:pPr>
              <w:pStyle w:val="27"/>
              <w:numPr>
                <w:ilvl w:val="0"/>
                <w:numId w:val="31"/>
              </w:numPr>
            </w:pPr>
            <w:r>
              <w:t>Время работы от встроенных батарей при нелинейной нагрузке 3000 ВА по ГОСТ Р МЭК 62040-1-1-2009, мин., не менее – 4</w:t>
            </w:r>
          </w:p>
          <w:p w:rsidR="00A007B0" w:rsidRDefault="00A007B0" w:rsidP="00A007B0">
            <w:pPr>
              <w:pStyle w:val="27"/>
              <w:numPr>
                <w:ilvl w:val="0"/>
                <w:numId w:val="33"/>
              </w:numPr>
              <w:spacing w:before="120"/>
              <w:ind w:left="714" w:hanging="357"/>
              <w:rPr>
                <w:b/>
                <w:bCs/>
              </w:rPr>
            </w:pPr>
            <w:r>
              <w:rPr>
                <w:b/>
                <w:bCs/>
              </w:rPr>
              <w:t>Батареи</w:t>
            </w:r>
          </w:p>
          <w:p w:rsidR="00A007B0" w:rsidRDefault="00A007B0" w:rsidP="00A007B0">
            <w:pPr>
              <w:pStyle w:val="27"/>
              <w:numPr>
                <w:ilvl w:val="0"/>
                <w:numId w:val="31"/>
              </w:numPr>
            </w:pPr>
            <w:r>
              <w:t>Тип – герметичные, свинцово-кислотные, необслуживаемые</w:t>
            </w:r>
          </w:p>
          <w:p w:rsidR="00A007B0" w:rsidRDefault="00A007B0" w:rsidP="00A007B0">
            <w:pPr>
              <w:pStyle w:val="27"/>
              <w:numPr>
                <w:ilvl w:val="0"/>
                <w:numId w:val="31"/>
              </w:numPr>
            </w:pPr>
            <w:r>
              <w:t>Номинальное напряжение батареи, В – 72</w:t>
            </w:r>
          </w:p>
          <w:p w:rsidR="00A007B0" w:rsidRDefault="00A007B0" w:rsidP="00A007B0">
            <w:pPr>
              <w:pStyle w:val="27"/>
              <w:numPr>
                <w:ilvl w:val="0"/>
                <w:numId w:val="31"/>
              </w:numPr>
            </w:pPr>
            <w:r>
              <w:t xml:space="preserve">Номинальное напряжение/емкость одного встроенного </w:t>
            </w:r>
            <w:r>
              <w:br/>
              <w:t>аккумулятора, В/Ач – 12 / 9</w:t>
            </w:r>
          </w:p>
          <w:p w:rsidR="00A007B0" w:rsidRDefault="00A007B0" w:rsidP="00A007B0">
            <w:pPr>
              <w:pStyle w:val="27"/>
              <w:numPr>
                <w:ilvl w:val="0"/>
                <w:numId w:val="31"/>
              </w:numPr>
            </w:pPr>
            <w:r>
              <w:t xml:space="preserve">Время разряда аккумулятора при разряде постоянной мощностью 34 Вт/Эл до конечного напряжения 1,65 В/Эл при 25°С, мин, не менее – 15 </w:t>
            </w:r>
          </w:p>
          <w:p w:rsidR="00A007B0" w:rsidRDefault="00A007B0" w:rsidP="00A007B0">
            <w:pPr>
              <w:pStyle w:val="27"/>
              <w:numPr>
                <w:ilvl w:val="0"/>
                <w:numId w:val="31"/>
              </w:numPr>
            </w:pPr>
            <w:r>
              <w:t>Количество встроенных аккумуляторов, шт. – 6</w:t>
            </w:r>
          </w:p>
          <w:p w:rsidR="00A007B0" w:rsidRDefault="00A007B0" w:rsidP="00A007B0">
            <w:pPr>
              <w:pStyle w:val="27"/>
              <w:numPr>
                <w:ilvl w:val="0"/>
                <w:numId w:val="31"/>
              </w:numPr>
            </w:pPr>
            <w:r>
              <w:t>Максимальный ток, потребляемый ИБП от АБ, А, не более – 50</w:t>
            </w:r>
          </w:p>
          <w:p w:rsidR="00A007B0" w:rsidRDefault="00A007B0" w:rsidP="00A007B0">
            <w:pPr>
              <w:pStyle w:val="27"/>
              <w:numPr>
                <w:ilvl w:val="0"/>
                <w:numId w:val="31"/>
              </w:numPr>
            </w:pPr>
            <w:r>
              <w:t>Максимальный выходной ток зарядного устройства ИБП, А, не менее – 1,5</w:t>
            </w:r>
          </w:p>
          <w:p w:rsidR="00A007B0" w:rsidRDefault="00A007B0" w:rsidP="00A007B0">
            <w:pPr>
              <w:pStyle w:val="27"/>
              <w:numPr>
                <w:ilvl w:val="0"/>
                <w:numId w:val="31"/>
              </w:numPr>
            </w:pPr>
            <w:r>
              <w:t>Напряжение, обеспечиваемое зарядным устройством ИБП, В – 82,1 +/-1%</w:t>
            </w:r>
          </w:p>
          <w:p w:rsidR="00A007B0" w:rsidRDefault="00A007B0" w:rsidP="00A007B0">
            <w:pPr>
              <w:pStyle w:val="27"/>
              <w:numPr>
                <w:ilvl w:val="0"/>
                <w:numId w:val="31"/>
              </w:numPr>
            </w:pPr>
            <w:r>
              <w:t>Возможность подключения дополнительного батарейного модуля – есть</w:t>
            </w:r>
          </w:p>
          <w:p w:rsidR="00A007B0" w:rsidRDefault="00A007B0" w:rsidP="00A007B0">
            <w:pPr>
              <w:pStyle w:val="27"/>
              <w:numPr>
                <w:ilvl w:val="0"/>
                <w:numId w:val="31"/>
              </w:numPr>
            </w:pPr>
            <w:r>
              <w:t>Емкость встроенной батареи батарейного модуля, Ач, не менее – 18</w:t>
            </w:r>
          </w:p>
          <w:p w:rsidR="00A007B0" w:rsidRDefault="00A007B0" w:rsidP="00A007B0">
            <w:pPr>
              <w:pStyle w:val="27"/>
              <w:numPr>
                <w:ilvl w:val="0"/>
                <w:numId w:val="31"/>
              </w:numPr>
            </w:pPr>
            <w:r>
              <w:t>Максимальное количество дополнительно подключаемых батарейных модулей при времени заряда батареи до 90% не более 18 часов – 1</w:t>
            </w:r>
          </w:p>
          <w:p w:rsidR="00A007B0" w:rsidRDefault="00A007B0" w:rsidP="00A007B0">
            <w:pPr>
              <w:pStyle w:val="27"/>
              <w:numPr>
                <w:ilvl w:val="0"/>
                <w:numId w:val="31"/>
              </w:numPr>
            </w:pPr>
            <w:r>
              <w:t>Возможность горячей замены батареи в ИБП и батарейном модуле – есть</w:t>
            </w:r>
          </w:p>
          <w:p w:rsidR="00A007B0" w:rsidRDefault="00A007B0" w:rsidP="00A007B0">
            <w:pPr>
              <w:pStyle w:val="27"/>
              <w:numPr>
                <w:ilvl w:val="0"/>
                <w:numId w:val="33"/>
              </w:numPr>
              <w:spacing w:before="120"/>
              <w:ind w:left="714" w:hanging="357"/>
              <w:rPr>
                <w:b/>
                <w:bCs/>
              </w:rPr>
            </w:pPr>
            <w:r>
              <w:rPr>
                <w:b/>
                <w:bCs/>
              </w:rPr>
              <w:t>Обводная цепь (Bypass)</w:t>
            </w:r>
          </w:p>
          <w:p w:rsidR="00A007B0" w:rsidRDefault="00A007B0" w:rsidP="00A007B0">
            <w:pPr>
              <w:pStyle w:val="27"/>
              <w:numPr>
                <w:ilvl w:val="0"/>
                <w:numId w:val="31"/>
              </w:numPr>
            </w:pPr>
            <w:r>
              <w:t>Автоматический переход – при перегрузке, перегреве, выходе из строя инвертора ИБП или выключения изделия кнопкой «Выключение ИБП»</w:t>
            </w:r>
          </w:p>
          <w:p w:rsidR="00A007B0" w:rsidRDefault="00A007B0" w:rsidP="00A007B0">
            <w:pPr>
              <w:pStyle w:val="27"/>
              <w:numPr>
                <w:ilvl w:val="0"/>
                <w:numId w:val="31"/>
              </w:numPr>
            </w:pPr>
            <w:r>
              <w:t>Время перерыва выходного напряжений при переключении дежурный режим / обход, мс, не более – 4</w:t>
            </w:r>
          </w:p>
          <w:p w:rsidR="00A007B0" w:rsidRDefault="00A007B0" w:rsidP="00A007B0">
            <w:pPr>
              <w:pStyle w:val="27"/>
              <w:numPr>
                <w:ilvl w:val="0"/>
                <w:numId w:val="31"/>
              </w:numPr>
            </w:pPr>
            <w:r>
              <w:t xml:space="preserve">Допустимый диапазон изменения входного напряжения при работе по встроенной обводной цепи (программируется в указанных </w:t>
            </w:r>
            <w:r>
              <w:br/>
              <w:t>пределах), В  – 176-264</w:t>
            </w:r>
          </w:p>
          <w:p w:rsidR="00A007B0" w:rsidRDefault="00A007B0" w:rsidP="00A007B0">
            <w:pPr>
              <w:pStyle w:val="27"/>
              <w:numPr>
                <w:ilvl w:val="0"/>
                <w:numId w:val="31"/>
              </w:numPr>
            </w:pPr>
            <w:r>
              <w:t xml:space="preserve">Допустимый диапазон изменения частоты входного напряжения при работе по встроенной обводной цепи (программируется в указанных </w:t>
            </w:r>
            <w:r>
              <w:br/>
              <w:t>пределах), Гц– 40-60</w:t>
            </w:r>
          </w:p>
          <w:p w:rsidR="00A007B0" w:rsidRDefault="00A007B0" w:rsidP="00A007B0">
            <w:pPr>
              <w:pStyle w:val="27"/>
              <w:numPr>
                <w:ilvl w:val="0"/>
                <w:numId w:val="33"/>
              </w:numPr>
              <w:spacing w:before="120"/>
              <w:ind w:left="714" w:hanging="357"/>
              <w:rPr>
                <w:b/>
                <w:bCs/>
              </w:rPr>
            </w:pPr>
            <w:r>
              <w:rPr>
                <w:b/>
                <w:bCs/>
              </w:rPr>
              <w:t>Средства дистанционного контроля и управления</w:t>
            </w:r>
          </w:p>
          <w:p w:rsidR="00A007B0" w:rsidRDefault="00A007B0" w:rsidP="00A007B0">
            <w:pPr>
              <w:pStyle w:val="27"/>
              <w:numPr>
                <w:ilvl w:val="0"/>
                <w:numId w:val="31"/>
              </w:numPr>
            </w:pPr>
            <w:r>
              <w:t>Изолированные порты RS-232, USB – есть</w:t>
            </w:r>
          </w:p>
          <w:p w:rsidR="00A007B0" w:rsidRDefault="00A007B0" w:rsidP="00A007B0">
            <w:pPr>
              <w:pStyle w:val="27"/>
              <w:numPr>
                <w:ilvl w:val="0"/>
                <w:numId w:val="31"/>
              </w:numPr>
            </w:pPr>
            <w:r>
              <w:t>Коммуникационный слот  для установки WEB/SNMP-адаптера или платы интерфейса «сухие» контакты AS/400 (не менее 6 сигналов) – есть</w:t>
            </w:r>
          </w:p>
          <w:p w:rsidR="00A007B0" w:rsidRDefault="00A007B0" w:rsidP="00A007B0">
            <w:pPr>
              <w:pStyle w:val="27"/>
              <w:numPr>
                <w:ilvl w:val="0"/>
                <w:numId w:val="31"/>
              </w:numPr>
            </w:pPr>
            <w:r>
              <w:lastRenderedPageBreak/>
              <w:t>Порт аварийного дистанционного отключения (EPO) – есть</w:t>
            </w:r>
          </w:p>
          <w:p w:rsidR="00A007B0" w:rsidRDefault="00A007B0" w:rsidP="00A007B0">
            <w:pPr>
              <w:pStyle w:val="27"/>
              <w:numPr>
                <w:ilvl w:val="0"/>
                <w:numId w:val="31"/>
              </w:numPr>
            </w:pPr>
            <w:r>
              <w:t>Возможность подключения датчика температуры и датчика температуры и влажности – есть</w:t>
            </w:r>
          </w:p>
          <w:p w:rsidR="00A007B0" w:rsidRDefault="00A007B0" w:rsidP="00A007B0">
            <w:pPr>
              <w:pStyle w:val="27"/>
              <w:numPr>
                <w:ilvl w:val="0"/>
                <w:numId w:val="31"/>
              </w:numPr>
            </w:pPr>
            <w:r>
              <w:t xml:space="preserve">Возможность подключения внешних дискретных датчиков (не менее </w:t>
            </w:r>
            <w:r>
              <w:br/>
              <w:t>4-х шт.) – есть</w:t>
            </w:r>
          </w:p>
          <w:p w:rsidR="00A007B0" w:rsidRDefault="00A007B0" w:rsidP="00A007B0">
            <w:pPr>
              <w:pStyle w:val="27"/>
              <w:numPr>
                <w:ilvl w:val="0"/>
                <w:numId w:val="31"/>
              </w:numPr>
            </w:pPr>
            <w:r>
              <w:t>Возможность одновременного мониторинга ИБП по протоколу SNMP и посредством интерфейса «сухие» контакты AS/400 – есть</w:t>
            </w:r>
          </w:p>
          <w:p w:rsidR="00A007B0" w:rsidRDefault="00A007B0" w:rsidP="00A007B0">
            <w:pPr>
              <w:pStyle w:val="27"/>
              <w:numPr>
                <w:ilvl w:val="0"/>
                <w:numId w:val="31"/>
              </w:numPr>
            </w:pPr>
            <w:r>
              <w:t>Возможность дистанционного отключения ИБП по интерфейсу «сухие» контакты AS/400 – есть</w:t>
            </w:r>
          </w:p>
          <w:p w:rsidR="00A007B0" w:rsidRDefault="00A007B0" w:rsidP="00A007B0">
            <w:pPr>
              <w:pStyle w:val="27"/>
              <w:numPr>
                <w:ilvl w:val="0"/>
                <w:numId w:val="31"/>
              </w:numPr>
            </w:pPr>
            <w:r>
              <w:t>Русскоязычное программное обеспечение для дистанционного контроля, настройки параметров и управления ИБП – входит в комплект поставки</w:t>
            </w:r>
          </w:p>
          <w:p w:rsidR="00A007B0" w:rsidRDefault="00A007B0" w:rsidP="00A007B0">
            <w:pPr>
              <w:pStyle w:val="27"/>
              <w:numPr>
                <w:ilvl w:val="0"/>
                <w:numId w:val="33"/>
              </w:numPr>
              <w:spacing w:before="120"/>
              <w:ind w:left="714" w:hanging="357"/>
              <w:rPr>
                <w:b/>
                <w:bCs/>
              </w:rPr>
            </w:pPr>
            <w:r>
              <w:rPr>
                <w:b/>
                <w:bCs/>
                <w:lang w:val="en-US"/>
              </w:rPr>
              <w:t>Функциональные возможности</w:t>
            </w:r>
          </w:p>
          <w:p w:rsidR="00A007B0" w:rsidRDefault="00A007B0" w:rsidP="00A007B0">
            <w:pPr>
              <w:pStyle w:val="27"/>
              <w:numPr>
                <w:ilvl w:val="0"/>
                <w:numId w:val="31"/>
              </w:numPr>
            </w:pPr>
            <w:r>
              <w:t>Управляемый выход с программированием времени работы в автономном режиме – есть</w:t>
            </w:r>
          </w:p>
          <w:p w:rsidR="00A007B0" w:rsidRDefault="00A007B0" w:rsidP="00A007B0">
            <w:pPr>
              <w:pStyle w:val="27"/>
              <w:numPr>
                <w:ilvl w:val="0"/>
                <w:numId w:val="31"/>
              </w:numPr>
            </w:pPr>
            <w:r>
              <w:t>Запуск при отсутствии напряжения сети переменного тока (“холодный» старт) – есть</w:t>
            </w:r>
          </w:p>
          <w:p w:rsidR="00A007B0" w:rsidRDefault="00A007B0" w:rsidP="00A007B0">
            <w:pPr>
              <w:pStyle w:val="27"/>
              <w:numPr>
                <w:ilvl w:val="0"/>
                <w:numId w:val="31"/>
              </w:numPr>
            </w:pPr>
            <w:r>
              <w:t xml:space="preserve">Запуск от сети переменного тока при отсутствии батареи – есть </w:t>
            </w:r>
          </w:p>
          <w:p w:rsidR="00A007B0" w:rsidRDefault="00A007B0" w:rsidP="00A007B0">
            <w:pPr>
              <w:pStyle w:val="27"/>
              <w:numPr>
                <w:ilvl w:val="0"/>
                <w:numId w:val="31"/>
              </w:numPr>
            </w:pPr>
            <w:r>
              <w:t>Режим экономии энергии – есть</w:t>
            </w:r>
          </w:p>
          <w:p w:rsidR="00A007B0" w:rsidRDefault="00A007B0" w:rsidP="00A007B0">
            <w:pPr>
              <w:pStyle w:val="27"/>
              <w:numPr>
                <w:ilvl w:val="0"/>
                <w:numId w:val="31"/>
              </w:numPr>
            </w:pPr>
            <w:r>
              <w:t>Режим повышенной экономии энергии – есть</w:t>
            </w:r>
          </w:p>
          <w:p w:rsidR="00A007B0" w:rsidRDefault="00A007B0" w:rsidP="00A007B0">
            <w:pPr>
              <w:pStyle w:val="27"/>
              <w:numPr>
                <w:ilvl w:val="0"/>
                <w:numId w:val="31"/>
              </w:numPr>
            </w:pPr>
            <w:r>
              <w:t>Защита телефонной или факс - модемной линии от импульсных перенапряжений – есть</w:t>
            </w:r>
          </w:p>
          <w:p w:rsidR="00A007B0" w:rsidRDefault="00A007B0" w:rsidP="00A007B0">
            <w:pPr>
              <w:pStyle w:val="27"/>
              <w:numPr>
                <w:ilvl w:val="0"/>
                <w:numId w:val="31"/>
              </w:numPr>
            </w:pPr>
            <w:r>
              <w:t xml:space="preserve">Установка основных параметров и режимов работы кнопками на передней панели ИБП – есть </w:t>
            </w:r>
          </w:p>
          <w:p w:rsidR="00A007B0" w:rsidRDefault="00A007B0" w:rsidP="00A007B0">
            <w:pPr>
              <w:pStyle w:val="27"/>
              <w:numPr>
                <w:ilvl w:val="0"/>
                <w:numId w:val="31"/>
              </w:numPr>
            </w:pPr>
            <w:r>
              <w:t>Отображение мнемосхемы текущего режима работы ИБП – есть</w:t>
            </w:r>
          </w:p>
          <w:p w:rsidR="00A007B0" w:rsidRDefault="00A007B0" w:rsidP="00A007B0">
            <w:pPr>
              <w:pStyle w:val="27"/>
              <w:numPr>
                <w:ilvl w:val="0"/>
                <w:numId w:val="31"/>
              </w:numPr>
            </w:pPr>
            <w:r>
              <w:t>Отображение уровня нагрузки – есть</w:t>
            </w:r>
          </w:p>
          <w:p w:rsidR="00A007B0" w:rsidRDefault="00A007B0" w:rsidP="00A007B0">
            <w:pPr>
              <w:pStyle w:val="27"/>
              <w:numPr>
                <w:ilvl w:val="0"/>
                <w:numId w:val="31"/>
              </w:numPr>
            </w:pPr>
            <w:r>
              <w:t>Отображение уровня заряда батареи – есть</w:t>
            </w:r>
          </w:p>
          <w:p w:rsidR="00A007B0" w:rsidRDefault="00A007B0" w:rsidP="00A007B0">
            <w:pPr>
              <w:pStyle w:val="27"/>
              <w:numPr>
                <w:ilvl w:val="0"/>
                <w:numId w:val="31"/>
              </w:numPr>
            </w:pPr>
            <w:r>
              <w:t>Отображение входного напряжения, входной частоты, выходного напряжения, выходной частоты и напряжения батареи – есть</w:t>
            </w:r>
          </w:p>
          <w:p w:rsidR="00A007B0" w:rsidRDefault="00A007B0" w:rsidP="00A007B0">
            <w:pPr>
              <w:pStyle w:val="27"/>
              <w:numPr>
                <w:ilvl w:val="0"/>
                <w:numId w:val="31"/>
              </w:numPr>
            </w:pPr>
            <w:r>
              <w:t xml:space="preserve">Отображение времени работы от батареи в автономном режиме – есть </w:t>
            </w:r>
          </w:p>
          <w:p w:rsidR="00A007B0" w:rsidRDefault="00A007B0" w:rsidP="00A007B0">
            <w:pPr>
              <w:pStyle w:val="27"/>
              <w:numPr>
                <w:ilvl w:val="0"/>
                <w:numId w:val="31"/>
              </w:numPr>
            </w:pPr>
            <w:r>
              <w:t>Внутренняя самодиагностика с отображением кода аварии или неисправности – есть</w:t>
            </w:r>
          </w:p>
          <w:p w:rsidR="00A007B0" w:rsidRDefault="00A007B0" w:rsidP="00A007B0">
            <w:pPr>
              <w:pStyle w:val="27"/>
              <w:numPr>
                <w:ilvl w:val="0"/>
                <w:numId w:val="31"/>
              </w:numPr>
            </w:pPr>
            <w:r>
              <w:t>Программирование напряжения  ускоренного заряда батареи – есть</w:t>
            </w:r>
          </w:p>
          <w:p w:rsidR="00A007B0" w:rsidRDefault="00A007B0" w:rsidP="00A007B0">
            <w:pPr>
              <w:pStyle w:val="27"/>
              <w:numPr>
                <w:ilvl w:val="0"/>
                <w:numId w:val="31"/>
              </w:numPr>
            </w:pPr>
            <w:r>
              <w:t>Программирование напряжения  подзаряда батареи – есть</w:t>
            </w:r>
          </w:p>
          <w:p w:rsidR="00A007B0" w:rsidRDefault="00A007B0" w:rsidP="00A007B0">
            <w:pPr>
              <w:pStyle w:val="27"/>
              <w:numPr>
                <w:ilvl w:val="0"/>
                <w:numId w:val="33"/>
              </w:numPr>
              <w:spacing w:before="120"/>
              <w:rPr>
                <w:b/>
                <w:bCs/>
              </w:rPr>
            </w:pPr>
            <w:r>
              <w:rPr>
                <w:b/>
                <w:bCs/>
              </w:rPr>
              <w:t>Конструкция</w:t>
            </w:r>
          </w:p>
          <w:p w:rsidR="00A007B0" w:rsidRDefault="00A007B0" w:rsidP="00A007B0">
            <w:pPr>
              <w:pStyle w:val="27"/>
              <w:numPr>
                <w:ilvl w:val="0"/>
                <w:numId w:val="31"/>
              </w:numPr>
            </w:pPr>
            <w:r>
              <w:t>Тип конструктивного исполнения – универсальный, допускает установку в 19” шкаф и настольную установку с помощью кронштейнов для вертикальной установки</w:t>
            </w:r>
          </w:p>
          <w:p w:rsidR="00A007B0" w:rsidRDefault="00A007B0" w:rsidP="00A007B0">
            <w:pPr>
              <w:pStyle w:val="27"/>
              <w:numPr>
                <w:ilvl w:val="0"/>
                <w:numId w:val="31"/>
              </w:numPr>
            </w:pPr>
            <w:r>
              <w:t>Поворот изображения дисплея ИБП при вертикальной установке без необходимости механической переустановки дисплея - есть</w:t>
            </w:r>
          </w:p>
          <w:p w:rsidR="00A007B0" w:rsidRDefault="00A007B0" w:rsidP="00A007B0">
            <w:pPr>
              <w:pStyle w:val="27"/>
              <w:numPr>
                <w:ilvl w:val="0"/>
                <w:numId w:val="31"/>
              </w:numPr>
            </w:pPr>
            <w:r>
              <w:t xml:space="preserve">Количество выходных розеток неуправляемого выхода типа </w:t>
            </w:r>
            <w:r>
              <w:br/>
              <w:t>IEC 60320 С13, шт., не менее – 4</w:t>
            </w:r>
          </w:p>
          <w:p w:rsidR="00A007B0" w:rsidRDefault="00A007B0" w:rsidP="00A007B0">
            <w:pPr>
              <w:pStyle w:val="27"/>
              <w:numPr>
                <w:ilvl w:val="0"/>
                <w:numId w:val="31"/>
              </w:numPr>
            </w:pPr>
            <w:r>
              <w:t xml:space="preserve">Количество выходных розеток неуправляемого выхода типа </w:t>
            </w:r>
            <w:r>
              <w:br/>
              <w:t>IEC 60320 С19, шт., не менее – 1</w:t>
            </w:r>
          </w:p>
          <w:p w:rsidR="00A007B0" w:rsidRDefault="00A007B0" w:rsidP="00A007B0">
            <w:pPr>
              <w:pStyle w:val="27"/>
              <w:numPr>
                <w:ilvl w:val="0"/>
                <w:numId w:val="31"/>
              </w:numPr>
            </w:pPr>
            <w:r>
              <w:t xml:space="preserve">Количество выходных розеток управляемого  выхода типа </w:t>
            </w:r>
            <w:r>
              <w:br/>
            </w:r>
            <w:r>
              <w:lastRenderedPageBreak/>
              <w:t>IEC 60320 С13, шт., не менее – 4</w:t>
            </w:r>
          </w:p>
          <w:p w:rsidR="00A007B0" w:rsidRDefault="00A007B0" w:rsidP="00A007B0">
            <w:pPr>
              <w:pStyle w:val="27"/>
              <w:numPr>
                <w:ilvl w:val="0"/>
                <w:numId w:val="31"/>
              </w:numPr>
            </w:pPr>
            <w:r>
              <w:t>Габаритные размеры ВхШхГ, мм, не более – 88(2U)×438×630</w:t>
            </w:r>
          </w:p>
          <w:p w:rsidR="00A007B0" w:rsidRDefault="00A007B0" w:rsidP="00A007B0">
            <w:pPr>
              <w:pStyle w:val="27"/>
              <w:numPr>
                <w:ilvl w:val="0"/>
                <w:numId w:val="31"/>
              </w:numPr>
            </w:pPr>
            <w:r>
              <w:t>Вес, кг, не более – 28,5</w:t>
            </w:r>
          </w:p>
          <w:p w:rsidR="00A007B0" w:rsidRDefault="00A007B0" w:rsidP="00A007B0">
            <w:pPr>
              <w:pStyle w:val="27"/>
              <w:numPr>
                <w:ilvl w:val="0"/>
                <w:numId w:val="33"/>
              </w:numPr>
              <w:spacing w:before="120"/>
              <w:rPr>
                <w:b/>
                <w:bCs/>
              </w:rPr>
            </w:pPr>
            <w:r>
              <w:rPr>
                <w:b/>
                <w:bCs/>
              </w:rPr>
              <w:t>Условия работы</w:t>
            </w:r>
          </w:p>
          <w:p w:rsidR="00A007B0" w:rsidRDefault="00A007B0" w:rsidP="00A007B0">
            <w:pPr>
              <w:pStyle w:val="27"/>
              <w:numPr>
                <w:ilvl w:val="0"/>
                <w:numId w:val="31"/>
              </w:numPr>
            </w:pPr>
            <w:r>
              <w:t>Режим работы – непрерывный</w:t>
            </w:r>
          </w:p>
          <w:p w:rsidR="00A007B0" w:rsidRDefault="00A007B0" w:rsidP="00A007B0">
            <w:pPr>
              <w:pStyle w:val="27"/>
              <w:numPr>
                <w:ilvl w:val="0"/>
                <w:numId w:val="31"/>
              </w:numPr>
            </w:pPr>
            <w:r>
              <w:t>Охлаждение – принудительное</w:t>
            </w:r>
          </w:p>
          <w:p w:rsidR="00A007B0" w:rsidRDefault="00A007B0" w:rsidP="00A007B0">
            <w:pPr>
              <w:pStyle w:val="27"/>
              <w:numPr>
                <w:ilvl w:val="0"/>
                <w:numId w:val="31"/>
              </w:numPr>
            </w:pPr>
            <w:r>
              <w:t>Рабочая температура окружающего воздуха – от 0 до +40</w:t>
            </w:r>
          </w:p>
          <w:p w:rsidR="00A007B0" w:rsidRDefault="00A007B0" w:rsidP="00A007B0">
            <w:pPr>
              <w:pStyle w:val="27"/>
              <w:numPr>
                <w:ilvl w:val="0"/>
                <w:numId w:val="31"/>
              </w:numPr>
            </w:pPr>
            <w:r>
              <w:t>Относительная влажность, %, не более – 90 (без конденсации влаги)</w:t>
            </w:r>
          </w:p>
          <w:p w:rsidR="00A007B0" w:rsidRDefault="00A007B0" w:rsidP="00A007B0">
            <w:pPr>
              <w:pStyle w:val="27"/>
              <w:numPr>
                <w:ilvl w:val="0"/>
                <w:numId w:val="31"/>
              </w:numPr>
            </w:pPr>
            <w:r>
              <w:t>Степень защиты по ГОСТ 14254 – IP20</w:t>
            </w:r>
          </w:p>
          <w:p w:rsidR="00A007B0" w:rsidRDefault="00A007B0" w:rsidP="00A007B0">
            <w:pPr>
              <w:pStyle w:val="27"/>
              <w:numPr>
                <w:ilvl w:val="0"/>
                <w:numId w:val="31"/>
              </w:numPr>
            </w:pPr>
            <w:r>
              <w:t>Группа исполнения по воздействию внешних механических факторов по ГОСТ 17516.1 – М1</w:t>
            </w:r>
          </w:p>
          <w:p w:rsidR="00A007B0" w:rsidRDefault="00A007B0" w:rsidP="00A007B0">
            <w:pPr>
              <w:pStyle w:val="27"/>
              <w:numPr>
                <w:ilvl w:val="0"/>
                <w:numId w:val="31"/>
              </w:numPr>
            </w:pPr>
            <w:r>
              <w:t>Акустический шум (на радиусе 1м), dB, не более – 50</w:t>
            </w:r>
          </w:p>
          <w:p w:rsidR="00A007B0" w:rsidRDefault="00A007B0" w:rsidP="00A007B0">
            <w:pPr>
              <w:pStyle w:val="27"/>
              <w:numPr>
                <w:ilvl w:val="0"/>
                <w:numId w:val="33"/>
              </w:numPr>
              <w:spacing w:before="120"/>
              <w:rPr>
                <w:b/>
                <w:bCs/>
              </w:rPr>
            </w:pPr>
            <w:r>
              <w:rPr>
                <w:b/>
                <w:bCs/>
              </w:rPr>
              <w:t>Комплект поставки</w:t>
            </w:r>
          </w:p>
          <w:p w:rsidR="00A007B0" w:rsidRDefault="00A007B0" w:rsidP="00A007B0">
            <w:pPr>
              <w:pStyle w:val="27"/>
              <w:numPr>
                <w:ilvl w:val="0"/>
                <w:numId w:val="31"/>
              </w:numPr>
            </w:pPr>
            <w:r>
              <w:t>Источник бесперебойного питания – 1 шт.</w:t>
            </w:r>
          </w:p>
          <w:p w:rsidR="00A007B0" w:rsidRDefault="00A007B0" w:rsidP="00A007B0">
            <w:pPr>
              <w:pStyle w:val="27"/>
              <w:numPr>
                <w:ilvl w:val="0"/>
                <w:numId w:val="31"/>
              </w:numPr>
            </w:pPr>
            <w:r>
              <w:t>Шнур сетевой (IEC 60320 С13 – Schuko, не менее 1,5 м) – 1 шт.</w:t>
            </w:r>
          </w:p>
          <w:p w:rsidR="00A007B0" w:rsidRDefault="00A007B0" w:rsidP="00A007B0">
            <w:pPr>
              <w:pStyle w:val="27"/>
              <w:numPr>
                <w:ilvl w:val="0"/>
                <w:numId w:val="31"/>
              </w:numPr>
            </w:pPr>
            <w:r>
              <w:t>Шнур питания (IEC 60320 C13 - IEC 60320 C14, не менее 1,5 м) – 1 шт.</w:t>
            </w:r>
          </w:p>
          <w:p w:rsidR="00A007B0" w:rsidRDefault="00A007B0" w:rsidP="00A007B0">
            <w:pPr>
              <w:pStyle w:val="27"/>
              <w:numPr>
                <w:ilvl w:val="0"/>
                <w:numId w:val="31"/>
              </w:numPr>
            </w:pPr>
            <w:r>
              <w:t>Кабель интерфейсный USB – 1 шт.</w:t>
            </w:r>
          </w:p>
          <w:p w:rsidR="00A007B0" w:rsidRDefault="00A007B0" w:rsidP="00A007B0">
            <w:pPr>
              <w:pStyle w:val="27"/>
              <w:numPr>
                <w:ilvl w:val="0"/>
                <w:numId w:val="31"/>
              </w:numPr>
            </w:pPr>
            <w:r>
              <w:t>Комплект кронштейнов для вертикальной установки – 1 шт.</w:t>
            </w:r>
          </w:p>
          <w:p w:rsidR="00A007B0" w:rsidRDefault="00A007B0" w:rsidP="00A007B0">
            <w:pPr>
              <w:pStyle w:val="27"/>
              <w:numPr>
                <w:ilvl w:val="0"/>
                <w:numId w:val="31"/>
              </w:numPr>
            </w:pPr>
            <w:r>
              <w:t>Комплект монтажных угольников для установки в 19” шкаф – 1 шт.</w:t>
            </w:r>
          </w:p>
          <w:p w:rsidR="00A007B0" w:rsidRDefault="00A007B0" w:rsidP="00A007B0">
            <w:pPr>
              <w:pStyle w:val="27"/>
              <w:numPr>
                <w:ilvl w:val="0"/>
                <w:numId w:val="31"/>
              </w:numPr>
            </w:pPr>
            <w:r>
              <w:t>Руководство по эксплуатации ИБП на русском языке – 1 шт.</w:t>
            </w:r>
          </w:p>
          <w:p w:rsidR="00A007B0" w:rsidRDefault="00A007B0" w:rsidP="00A007B0">
            <w:pPr>
              <w:pStyle w:val="27"/>
              <w:numPr>
                <w:ilvl w:val="0"/>
                <w:numId w:val="31"/>
              </w:numPr>
            </w:pPr>
            <w:r>
              <w:t>Компакт-диск с программным обеспечением – 1 шт.</w:t>
            </w:r>
          </w:p>
          <w:p w:rsidR="00A007B0" w:rsidRDefault="00A007B0" w:rsidP="00A007B0">
            <w:pPr>
              <w:pStyle w:val="27"/>
              <w:numPr>
                <w:ilvl w:val="0"/>
                <w:numId w:val="31"/>
              </w:numPr>
            </w:pPr>
            <w:r>
              <w:t xml:space="preserve">Руководство пользователя на программное обеспечение на русском </w:t>
            </w:r>
            <w:r>
              <w:br/>
              <w:t>языке – 1 шт.</w:t>
            </w:r>
          </w:p>
        </w:tc>
      </w:tr>
      <w:tr w:rsidR="00A007B0" w:rsidTr="00181AF0">
        <w:tc>
          <w:tcPr>
            <w:tcW w:w="282" w:type="pct"/>
            <w:hideMark/>
          </w:tcPr>
          <w:p w:rsidR="00A007B0" w:rsidRDefault="00A007B0" w:rsidP="00C31A7F">
            <w:r>
              <w:lastRenderedPageBreak/>
              <w:t>4</w:t>
            </w:r>
          </w:p>
        </w:tc>
        <w:tc>
          <w:tcPr>
            <w:tcW w:w="950" w:type="pct"/>
            <w:hideMark/>
          </w:tcPr>
          <w:p w:rsidR="00A007B0" w:rsidRDefault="00A007B0" w:rsidP="006D102F">
            <w:r>
              <w:rPr>
                <w:bCs/>
              </w:rPr>
              <w:t xml:space="preserve">Источник бесперебойного электропитания номинальной мощностью </w:t>
            </w:r>
            <w:r>
              <w:rPr>
                <w:bCs/>
              </w:rPr>
              <w:br/>
              <w:t xml:space="preserve">6000 ВА </w:t>
            </w:r>
          </w:p>
        </w:tc>
        <w:tc>
          <w:tcPr>
            <w:tcW w:w="3768" w:type="pct"/>
            <w:hideMark/>
          </w:tcPr>
          <w:p w:rsidR="00A007B0" w:rsidRDefault="00A007B0" w:rsidP="00A007B0">
            <w:pPr>
              <w:pStyle w:val="27"/>
              <w:numPr>
                <w:ilvl w:val="0"/>
                <w:numId w:val="34"/>
              </w:numPr>
              <w:rPr>
                <w:b/>
                <w:bCs/>
              </w:rPr>
            </w:pPr>
            <w:r>
              <w:rPr>
                <w:b/>
                <w:bCs/>
              </w:rPr>
              <w:t>Общие требования</w:t>
            </w:r>
          </w:p>
          <w:p w:rsidR="00A007B0" w:rsidRDefault="0050305C" w:rsidP="00A007B0">
            <w:pPr>
              <w:pStyle w:val="27"/>
              <w:numPr>
                <w:ilvl w:val="0"/>
                <w:numId w:val="31"/>
              </w:numPr>
            </w:pPr>
            <w:r>
              <w:t>Гарантия на О</w:t>
            </w:r>
            <w:r w:rsidR="00A007B0">
              <w:t>борудование с момента поставки (не менее) – 12 мес</w:t>
            </w:r>
          </w:p>
          <w:p w:rsidR="00A007B0" w:rsidRDefault="00A007B0" w:rsidP="00A007B0">
            <w:pPr>
              <w:pStyle w:val="27"/>
              <w:numPr>
                <w:ilvl w:val="0"/>
                <w:numId w:val="31"/>
              </w:numPr>
            </w:pPr>
            <w:r>
              <w:t xml:space="preserve">Действующий сертификат соответствия ТР ТС – есть </w:t>
            </w:r>
          </w:p>
          <w:p w:rsidR="00A007B0" w:rsidRDefault="00A007B0" w:rsidP="00A007B0">
            <w:pPr>
              <w:pStyle w:val="27"/>
              <w:numPr>
                <w:ilvl w:val="0"/>
                <w:numId w:val="31"/>
              </w:numPr>
            </w:pPr>
            <w:r>
              <w:t>Действующая декларация Минсвязи – есть</w:t>
            </w:r>
          </w:p>
          <w:p w:rsidR="00A007B0" w:rsidRDefault="00A007B0" w:rsidP="00A007B0">
            <w:pPr>
              <w:pStyle w:val="27"/>
              <w:numPr>
                <w:ilvl w:val="0"/>
                <w:numId w:val="34"/>
              </w:numPr>
              <w:spacing w:before="120"/>
              <w:rPr>
                <w:b/>
                <w:bCs/>
              </w:rPr>
            </w:pPr>
            <w:r>
              <w:rPr>
                <w:b/>
                <w:bCs/>
              </w:rPr>
              <w:t>Входные параметры</w:t>
            </w:r>
          </w:p>
          <w:p w:rsidR="00A007B0" w:rsidRDefault="00A007B0" w:rsidP="00A007B0">
            <w:pPr>
              <w:pStyle w:val="27"/>
              <w:numPr>
                <w:ilvl w:val="0"/>
                <w:numId w:val="31"/>
              </w:numPr>
            </w:pPr>
            <w:r>
              <w:t>Номинальное напряжение / частота, В/ Гц – 220(230) / 50</w:t>
            </w:r>
          </w:p>
          <w:p w:rsidR="00A007B0" w:rsidRDefault="00A007B0" w:rsidP="00A007B0">
            <w:pPr>
              <w:pStyle w:val="27"/>
              <w:numPr>
                <w:ilvl w:val="0"/>
                <w:numId w:val="31"/>
              </w:numPr>
            </w:pPr>
            <w:r>
              <w:t>Допустимый диапазон изменения напряжения, В:</w:t>
            </w:r>
          </w:p>
          <w:p w:rsidR="00A007B0" w:rsidRDefault="00A007B0" w:rsidP="00A007B0">
            <w:pPr>
              <w:pStyle w:val="27"/>
              <w:numPr>
                <w:ilvl w:val="0"/>
                <w:numId w:val="31"/>
              </w:numPr>
            </w:pPr>
            <w:r>
              <w:t xml:space="preserve">Нижний порог перехода в автономный режим работы – 176, </w:t>
            </w:r>
            <w:r>
              <w:br/>
              <w:t>110 +/- 5%, при нагрузках 100-50, 49-0%</w:t>
            </w:r>
          </w:p>
          <w:p w:rsidR="00A007B0" w:rsidRDefault="00A007B0" w:rsidP="00A007B0">
            <w:pPr>
              <w:pStyle w:val="27"/>
              <w:numPr>
                <w:ilvl w:val="0"/>
                <w:numId w:val="31"/>
              </w:numPr>
            </w:pPr>
            <w:r>
              <w:t>Нижний порог возврата в дежурный режим работы – 186, 120 +/- 5% при нагрузках 100-50, 49-0%</w:t>
            </w:r>
          </w:p>
          <w:p w:rsidR="00A007B0" w:rsidRDefault="00A007B0" w:rsidP="00A007B0">
            <w:pPr>
              <w:pStyle w:val="27"/>
              <w:numPr>
                <w:ilvl w:val="0"/>
                <w:numId w:val="31"/>
              </w:numPr>
            </w:pPr>
            <w:r>
              <w:t>Верхний порог перехода в автономный режим работы – 300 +/- 5%</w:t>
            </w:r>
          </w:p>
          <w:p w:rsidR="00A007B0" w:rsidRDefault="00A007B0" w:rsidP="00A007B0">
            <w:pPr>
              <w:pStyle w:val="27"/>
              <w:numPr>
                <w:ilvl w:val="0"/>
                <w:numId w:val="31"/>
              </w:numPr>
            </w:pPr>
            <w:r>
              <w:t>Верхний порог возврата в дежурный режим работы – 290 +/- 5%</w:t>
            </w:r>
          </w:p>
          <w:p w:rsidR="00A007B0" w:rsidRDefault="00A007B0" w:rsidP="00A007B0">
            <w:pPr>
              <w:pStyle w:val="27"/>
              <w:numPr>
                <w:ilvl w:val="0"/>
                <w:numId w:val="31"/>
              </w:numPr>
            </w:pPr>
            <w:r>
              <w:t>Допустимый диапазон изменения частоты, Гц – 46-64</w:t>
            </w:r>
          </w:p>
          <w:p w:rsidR="00A007B0" w:rsidRDefault="00A007B0" w:rsidP="00A007B0">
            <w:pPr>
              <w:pStyle w:val="27"/>
              <w:numPr>
                <w:ilvl w:val="0"/>
                <w:numId w:val="34"/>
              </w:numPr>
              <w:spacing w:before="120"/>
              <w:rPr>
                <w:b/>
                <w:bCs/>
              </w:rPr>
            </w:pPr>
            <w:r>
              <w:rPr>
                <w:b/>
                <w:bCs/>
              </w:rPr>
              <w:t>Выходные параметры</w:t>
            </w:r>
          </w:p>
          <w:p w:rsidR="00A007B0" w:rsidRDefault="00A007B0" w:rsidP="00A007B0">
            <w:pPr>
              <w:pStyle w:val="27"/>
              <w:numPr>
                <w:ilvl w:val="0"/>
                <w:numId w:val="31"/>
              </w:numPr>
            </w:pPr>
            <w:r>
              <w:t>Номинальная мощность Рном, кВА / кВт – 6 / 5,4</w:t>
            </w:r>
          </w:p>
          <w:p w:rsidR="00A007B0" w:rsidRDefault="00A007B0" w:rsidP="00A007B0">
            <w:pPr>
              <w:pStyle w:val="27"/>
              <w:numPr>
                <w:ilvl w:val="0"/>
                <w:numId w:val="31"/>
              </w:numPr>
            </w:pPr>
            <w:r>
              <w:t>Номинальное напряжение, В – 230 +/- 1%</w:t>
            </w:r>
          </w:p>
          <w:p w:rsidR="00A007B0" w:rsidRDefault="00A007B0" w:rsidP="00A007B0">
            <w:pPr>
              <w:pStyle w:val="27"/>
              <w:numPr>
                <w:ilvl w:val="0"/>
                <w:numId w:val="31"/>
              </w:numPr>
            </w:pPr>
            <w:r>
              <w:t>Программируемая уставка выходного напряжения, В – 208/220/230/240</w:t>
            </w:r>
          </w:p>
          <w:p w:rsidR="00A007B0" w:rsidRDefault="00A007B0" w:rsidP="00A007B0">
            <w:pPr>
              <w:pStyle w:val="27"/>
              <w:numPr>
                <w:ilvl w:val="0"/>
                <w:numId w:val="31"/>
              </w:numPr>
            </w:pPr>
            <w:r>
              <w:t>Номинальная частота, Гц – 50 +/- 0,1</w:t>
            </w:r>
          </w:p>
          <w:p w:rsidR="00A007B0" w:rsidRDefault="00A007B0" w:rsidP="00A007B0">
            <w:pPr>
              <w:pStyle w:val="27"/>
              <w:numPr>
                <w:ilvl w:val="0"/>
                <w:numId w:val="31"/>
              </w:numPr>
            </w:pPr>
            <w:r>
              <w:lastRenderedPageBreak/>
              <w:t>Программируемая уставка частоты выходного напряжения, Гц – 50/ 60</w:t>
            </w:r>
          </w:p>
          <w:p w:rsidR="00A007B0" w:rsidRDefault="00A007B0" w:rsidP="00A007B0">
            <w:pPr>
              <w:pStyle w:val="27"/>
              <w:numPr>
                <w:ilvl w:val="0"/>
                <w:numId w:val="31"/>
              </w:numPr>
            </w:pPr>
            <w:r>
              <w:t>Форма напряжения – Синусоидальная</w:t>
            </w:r>
          </w:p>
          <w:p w:rsidR="00A007B0" w:rsidRDefault="00A007B0" w:rsidP="00A007B0">
            <w:pPr>
              <w:pStyle w:val="27"/>
              <w:numPr>
                <w:ilvl w:val="0"/>
                <w:numId w:val="31"/>
              </w:numPr>
            </w:pPr>
            <w:r>
              <w:t>Коэффициент гармоник выходного напряжения при линейной нагрузке, % не более – 3</w:t>
            </w:r>
          </w:p>
          <w:p w:rsidR="00A007B0" w:rsidRDefault="00A007B0" w:rsidP="00A007B0">
            <w:pPr>
              <w:pStyle w:val="27"/>
              <w:numPr>
                <w:ilvl w:val="0"/>
                <w:numId w:val="31"/>
              </w:numPr>
            </w:pPr>
            <w:r>
              <w:t>Перегрузка в течении нормируемого интервала времени, % от Рном не более:</w:t>
            </w:r>
          </w:p>
          <w:p w:rsidR="00A007B0" w:rsidRDefault="00A007B0" w:rsidP="00A007B0">
            <w:pPr>
              <w:pStyle w:val="27"/>
              <w:numPr>
                <w:ilvl w:val="0"/>
                <w:numId w:val="31"/>
              </w:numPr>
            </w:pPr>
            <w:r>
              <w:t>при работе в дежурном режиме – 110 в течении 10 мин.,  130 в течении 1 мин.,  более 130 в течении 1 с</w:t>
            </w:r>
          </w:p>
          <w:p w:rsidR="00A007B0" w:rsidRDefault="00A007B0" w:rsidP="00A007B0">
            <w:pPr>
              <w:pStyle w:val="27"/>
              <w:numPr>
                <w:ilvl w:val="0"/>
                <w:numId w:val="31"/>
              </w:numPr>
            </w:pPr>
            <w:r>
              <w:t xml:space="preserve">при работе в автономном  режиме – 110 в течении 30 с,  130 в течении 10 с,  более 130 в течении 1 с </w:t>
            </w:r>
          </w:p>
          <w:p w:rsidR="00A007B0" w:rsidRDefault="00A007B0" w:rsidP="00A007B0">
            <w:pPr>
              <w:pStyle w:val="27"/>
              <w:numPr>
                <w:ilvl w:val="0"/>
                <w:numId w:val="31"/>
              </w:numPr>
            </w:pPr>
            <w:r>
              <w:t>при работе по встроенной обводной цепи – более 130 в течении 1 мин.</w:t>
            </w:r>
          </w:p>
          <w:p w:rsidR="00A007B0" w:rsidRDefault="00A007B0" w:rsidP="00A007B0">
            <w:pPr>
              <w:pStyle w:val="27"/>
              <w:numPr>
                <w:ilvl w:val="0"/>
                <w:numId w:val="31"/>
              </w:numPr>
            </w:pPr>
            <w:r>
              <w:t>Коэффициент амплитуды тока нагрузки, не более – 3</w:t>
            </w:r>
          </w:p>
          <w:p w:rsidR="00A007B0" w:rsidRDefault="00A007B0" w:rsidP="00A007B0">
            <w:pPr>
              <w:pStyle w:val="27"/>
              <w:numPr>
                <w:ilvl w:val="0"/>
                <w:numId w:val="31"/>
              </w:numPr>
            </w:pPr>
            <w:r>
              <w:t>КПД в дежурном режиме, не менее – 0,9</w:t>
            </w:r>
          </w:p>
          <w:p w:rsidR="00A007B0" w:rsidRDefault="00A007B0" w:rsidP="00A007B0">
            <w:pPr>
              <w:pStyle w:val="27"/>
              <w:numPr>
                <w:ilvl w:val="0"/>
                <w:numId w:val="31"/>
              </w:numPr>
            </w:pPr>
            <w:r>
              <w:t>КПД в автономном режиме, не менее – 0,88</w:t>
            </w:r>
          </w:p>
          <w:p w:rsidR="00A007B0" w:rsidRDefault="00A007B0" w:rsidP="00A007B0">
            <w:pPr>
              <w:pStyle w:val="27"/>
              <w:numPr>
                <w:ilvl w:val="0"/>
                <w:numId w:val="31"/>
              </w:numPr>
            </w:pPr>
            <w:r>
              <w:t>КПД в режиме экономии энергии, не менее – 0,96</w:t>
            </w:r>
          </w:p>
          <w:p w:rsidR="00A007B0" w:rsidRDefault="00A007B0" w:rsidP="00A007B0">
            <w:pPr>
              <w:pStyle w:val="27"/>
              <w:numPr>
                <w:ilvl w:val="0"/>
                <w:numId w:val="31"/>
              </w:numPr>
            </w:pPr>
            <w:r>
              <w:t>Время работы от одного внешнего батарейного модуля при нелинейной нагрузке 6000 ВА по ГОСТ Р МЭК 62040-1-1-2009, мин., не менее – 9</w:t>
            </w:r>
          </w:p>
          <w:p w:rsidR="00A007B0" w:rsidRDefault="00A007B0" w:rsidP="00A007B0">
            <w:pPr>
              <w:pStyle w:val="27"/>
              <w:numPr>
                <w:ilvl w:val="0"/>
                <w:numId w:val="34"/>
              </w:numPr>
              <w:spacing w:before="120"/>
              <w:rPr>
                <w:b/>
                <w:bCs/>
              </w:rPr>
            </w:pPr>
            <w:r>
              <w:rPr>
                <w:b/>
                <w:bCs/>
              </w:rPr>
              <w:t>Батареи</w:t>
            </w:r>
          </w:p>
          <w:p w:rsidR="00A007B0" w:rsidRDefault="00A007B0" w:rsidP="00A007B0">
            <w:pPr>
              <w:pStyle w:val="27"/>
              <w:numPr>
                <w:ilvl w:val="0"/>
                <w:numId w:val="31"/>
              </w:numPr>
            </w:pPr>
            <w:r>
              <w:t>Тип – герметичные, свинцово-кислотные, необслуживаемые</w:t>
            </w:r>
          </w:p>
          <w:p w:rsidR="00A007B0" w:rsidRDefault="00A007B0" w:rsidP="00A007B0">
            <w:pPr>
              <w:pStyle w:val="27"/>
              <w:numPr>
                <w:ilvl w:val="0"/>
                <w:numId w:val="31"/>
              </w:numPr>
            </w:pPr>
            <w:r>
              <w:t>Размещение батарей – внешнее</w:t>
            </w:r>
          </w:p>
          <w:p w:rsidR="00A007B0" w:rsidRDefault="00A007B0" w:rsidP="00A007B0">
            <w:pPr>
              <w:pStyle w:val="27"/>
              <w:numPr>
                <w:ilvl w:val="0"/>
                <w:numId w:val="31"/>
              </w:numPr>
            </w:pPr>
            <w:r>
              <w:t>Номинальное напряжение батареи, В – 240</w:t>
            </w:r>
          </w:p>
          <w:p w:rsidR="00A007B0" w:rsidRDefault="00A007B0" w:rsidP="00A007B0">
            <w:pPr>
              <w:pStyle w:val="27"/>
              <w:numPr>
                <w:ilvl w:val="0"/>
                <w:numId w:val="31"/>
              </w:numPr>
            </w:pPr>
            <w:r>
              <w:t>Максимальный ток, потребляемый ИБП от АБ, А, не более – 32</w:t>
            </w:r>
          </w:p>
          <w:p w:rsidR="00A007B0" w:rsidRDefault="00A007B0" w:rsidP="00A007B0">
            <w:pPr>
              <w:pStyle w:val="27"/>
              <w:numPr>
                <w:ilvl w:val="0"/>
                <w:numId w:val="31"/>
              </w:numPr>
            </w:pPr>
            <w:r>
              <w:t>Максимальный выходной ток зарядного устройства ИБП, А, не менее – 4</w:t>
            </w:r>
          </w:p>
          <w:p w:rsidR="00A007B0" w:rsidRDefault="00A007B0" w:rsidP="00A007B0">
            <w:pPr>
              <w:pStyle w:val="27"/>
              <w:numPr>
                <w:ilvl w:val="0"/>
                <w:numId w:val="31"/>
              </w:numPr>
            </w:pPr>
            <w:r>
              <w:t>Напряжение, обеспечиваемое зарядным устройством ИБП, В – 273 +/-1%</w:t>
            </w:r>
          </w:p>
          <w:p w:rsidR="00A007B0" w:rsidRDefault="00A007B0" w:rsidP="00A007B0">
            <w:pPr>
              <w:pStyle w:val="27"/>
              <w:numPr>
                <w:ilvl w:val="0"/>
                <w:numId w:val="31"/>
              </w:numPr>
            </w:pPr>
            <w:r>
              <w:t>Возможность подключения батарейных модулей – есть</w:t>
            </w:r>
          </w:p>
          <w:p w:rsidR="00A007B0" w:rsidRDefault="00A007B0" w:rsidP="00A007B0">
            <w:pPr>
              <w:pStyle w:val="27"/>
              <w:numPr>
                <w:ilvl w:val="0"/>
                <w:numId w:val="31"/>
              </w:numPr>
            </w:pPr>
            <w:r>
              <w:t>Емкость встроенной батареи батарейного модуля, Ач, не менее – 9</w:t>
            </w:r>
          </w:p>
          <w:p w:rsidR="00A007B0" w:rsidRDefault="00A007B0" w:rsidP="00A007B0">
            <w:pPr>
              <w:pStyle w:val="27"/>
              <w:numPr>
                <w:ilvl w:val="0"/>
                <w:numId w:val="31"/>
              </w:numPr>
            </w:pPr>
            <w:r>
              <w:t>Максимальное количество подключаемых батарейных модулей при времени заряда батареи до 90% не более 12 часов – 5</w:t>
            </w:r>
          </w:p>
          <w:p w:rsidR="00A007B0" w:rsidRDefault="00A007B0" w:rsidP="00A007B0">
            <w:pPr>
              <w:pStyle w:val="27"/>
              <w:numPr>
                <w:ilvl w:val="0"/>
                <w:numId w:val="34"/>
              </w:numPr>
              <w:spacing w:before="120"/>
              <w:rPr>
                <w:b/>
                <w:bCs/>
              </w:rPr>
            </w:pPr>
            <w:r>
              <w:rPr>
                <w:b/>
                <w:bCs/>
              </w:rPr>
              <w:t>Обводная цепь (Bypass)</w:t>
            </w:r>
          </w:p>
          <w:p w:rsidR="00A007B0" w:rsidRDefault="00A007B0" w:rsidP="00A007B0">
            <w:pPr>
              <w:pStyle w:val="27"/>
              <w:numPr>
                <w:ilvl w:val="0"/>
                <w:numId w:val="31"/>
              </w:numPr>
            </w:pPr>
            <w:r>
              <w:t>Автоматический переход – при перегрузке, перегреве, выходе из строя инвертора ИБП или выключения изделия кнопкой «Выключение ИБП»</w:t>
            </w:r>
          </w:p>
          <w:p w:rsidR="00A007B0" w:rsidRDefault="00A007B0" w:rsidP="00A007B0">
            <w:pPr>
              <w:pStyle w:val="27"/>
              <w:numPr>
                <w:ilvl w:val="0"/>
                <w:numId w:val="31"/>
              </w:numPr>
            </w:pPr>
            <w:r>
              <w:t>Время перерыва выходного напряжений при переключении дежурный режим / обход, мс, не более – 0</w:t>
            </w:r>
          </w:p>
          <w:p w:rsidR="00A007B0" w:rsidRDefault="00A007B0" w:rsidP="00A007B0">
            <w:pPr>
              <w:pStyle w:val="27"/>
              <w:numPr>
                <w:ilvl w:val="0"/>
                <w:numId w:val="31"/>
              </w:numPr>
            </w:pPr>
            <w:r>
              <w:t xml:space="preserve">Допустимый диапазон изменения входного напряжения при работе по встроенной обводной цепи (программируется в указанных </w:t>
            </w:r>
            <w:r>
              <w:br/>
              <w:t>пределах), В  – 110-264</w:t>
            </w:r>
          </w:p>
          <w:p w:rsidR="00A007B0" w:rsidRDefault="00A007B0" w:rsidP="00A007B0">
            <w:pPr>
              <w:pStyle w:val="27"/>
              <w:numPr>
                <w:ilvl w:val="0"/>
                <w:numId w:val="31"/>
              </w:numPr>
            </w:pPr>
            <w:r>
              <w:t xml:space="preserve">Допустимый диапазон изменения частоты входного напряжения при работе по встроенной обводной цепи (программируется в указанных </w:t>
            </w:r>
            <w:r>
              <w:br/>
              <w:t>пределах), Гц– 40-60</w:t>
            </w:r>
          </w:p>
          <w:p w:rsidR="00A007B0" w:rsidRDefault="00A007B0" w:rsidP="00A007B0">
            <w:pPr>
              <w:pStyle w:val="27"/>
              <w:numPr>
                <w:ilvl w:val="0"/>
                <w:numId w:val="34"/>
              </w:numPr>
              <w:spacing w:before="120"/>
              <w:rPr>
                <w:b/>
                <w:bCs/>
              </w:rPr>
            </w:pPr>
            <w:r>
              <w:rPr>
                <w:b/>
                <w:bCs/>
              </w:rPr>
              <w:t>Средства дистанционного контроля и управления</w:t>
            </w:r>
          </w:p>
          <w:p w:rsidR="00A007B0" w:rsidRDefault="00A007B0" w:rsidP="00A007B0">
            <w:pPr>
              <w:pStyle w:val="27"/>
              <w:numPr>
                <w:ilvl w:val="0"/>
                <w:numId w:val="31"/>
              </w:numPr>
            </w:pPr>
            <w:r>
              <w:lastRenderedPageBreak/>
              <w:t>Изолированные порты RS-232, USB – есть</w:t>
            </w:r>
          </w:p>
          <w:p w:rsidR="00A007B0" w:rsidRDefault="00A007B0" w:rsidP="00A007B0">
            <w:pPr>
              <w:pStyle w:val="27"/>
              <w:numPr>
                <w:ilvl w:val="0"/>
                <w:numId w:val="31"/>
              </w:numPr>
            </w:pPr>
            <w:r>
              <w:t>Коммуникационный слот  для установки WEB/SNMP-адаптера или платы интерфейса «сухие» контакты AS/400 (не менее 6 сигналов) – есть</w:t>
            </w:r>
          </w:p>
          <w:p w:rsidR="00A007B0" w:rsidRDefault="00A007B0" w:rsidP="00A007B0">
            <w:pPr>
              <w:pStyle w:val="27"/>
              <w:numPr>
                <w:ilvl w:val="0"/>
                <w:numId w:val="31"/>
              </w:numPr>
            </w:pPr>
            <w:r>
              <w:t>Порт аварийного дистанционного отключения (EPO) – есть</w:t>
            </w:r>
          </w:p>
          <w:p w:rsidR="00A007B0" w:rsidRDefault="00A007B0" w:rsidP="00A007B0">
            <w:pPr>
              <w:pStyle w:val="27"/>
              <w:numPr>
                <w:ilvl w:val="0"/>
                <w:numId w:val="31"/>
              </w:numPr>
            </w:pPr>
            <w:r>
              <w:t>Возможность подключения датчика температуры и датчика температуры и влажности – есть</w:t>
            </w:r>
          </w:p>
          <w:p w:rsidR="00A007B0" w:rsidRDefault="00A007B0" w:rsidP="00A007B0">
            <w:pPr>
              <w:pStyle w:val="27"/>
              <w:numPr>
                <w:ilvl w:val="0"/>
                <w:numId w:val="31"/>
              </w:numPr>
            </w:pPr>
            <w:r>
              <w:t xml:space="preserve">Возможность подключения внешних дискретных датчиков (не менее </w:t>
            </w:r>
            <w:r>
              <w:br/>
              <w:t>4-х шт.) – есть</w:t>
            </w:r>
          </w:p>
          <w:p w:rsidR="00A007B0" w:rsidRDefault="00A007B0" w:rsidP="00A007B0">
            <w:pPr>
              <w:pStyle w:val="27"/>
              <w:numPr>
                <w:ilvl w:val="0"/>
                <w:numId w:val="31"/>
              </w:numPr>
            </w:pPr>
            <w:r>
              <w:t>Возможность одновременного мониторинга ИБП по протоколу SNMP и посредством интерфейса «сухие» контакты AS/400 – есть</w:t>
            </w:r>
          </w:p>
          <w:p w:rsidR="00A007B0" w:rsidRDefault="00A007B0" w:rsidP="00A007B0">
            <w:pPr>
              <w:pStyle w:val="27"/>
              <w:numPr>
                <w:ilvl w:val="0"/>
                <w:numId w:val="31"/>
              </w:numPr>
            </w:pPr>
            <w:r>
              <w:t>Возможность дистанционного отключения ИБП по интерфейсу «сухие» контакты AS/400 – есть</w:t>
            </w:r>
          </w:p>
          <w:p w:rsidR="00A007B0" w:rsidRDefault="00A007B0" w:rsidP="00A007B0">
            <w:pPr>
              <w:pStyle w:val="27"/>
              <w:numPr>
                <w:ilvl w:val="0"/>
                <w:numId w:val="31"/>
              </w:numPr>
            </w:pPr>
            <w:r>
              <w:t>Русскоязычное программное обеспечение для дистанционного контроля, настройки параметров и управления ИБП – входит в комплект поставки</w:t>
            </w:r>
          </w:p>
          <w:p w:rsidR="00A007B0" w:rsidRDefault="00A007B0" w:rsidP="00A007B0">
            <w:pPr>
              <w:pStyle w:val="27"/>
              <w:numPr>
                <w:ilvl w:val="0"/>
                <w:numId w:val="34"/>
              </w:numPr>
              <w:spacing w:before="120"/>
              <w:rPr>
                <w:b/>
                <w:bCs/>
              </w:rPr>
            </w:pPr>
            <w:r>
              <w:rPr>
                <w:b/>
                <w:bCs/>
                <w:lang w:val="en-US"/>
              </w:rPr>
              <w:t>Функциональные возможности</w:t>
            </w:r>
          </w:p>
          <w:p w:rsidR="00A007B0" w:rsidRDefault="00A007B0" w:rsidP="00A007B0">
            <w:pPr>
              <w:pStyle w:val="27"/>
              <w:numPr>
                <w:ilvl w:val="0"/>
                <w:numId w:val="31"/>
              </w:numPr>
            </w:pPr>
            <w:r>
              <w:t>Возможность параллельной работы при установке комплекта параллельного соединения / максимальное количество параллельно-работающих ИБП, шт. – есть / 3</w:t>
            </w:r>
          </w:p>
          <w:p w:rsidR="00A007B0" w:rsidRDefault="00A007B0" w:rsidP="00A007B0">
            <w:pPr>
              <w:pStyle w:val="27"/>
              <w:numPr>
                <w:ilvl w:val="0"/>
                <w:numId w:val="31"/>
              </w:numPr>
            </w:pPr>
            <w:r>
              <w:t>Запуск при отсутствии напряжения сети переменного тока (“холодный» старт) – есть</w:t>
            </w:r>
          </w:p>
          <w:p w:rsidR="00A007B0" w:rsidRDefault="00A007B0" w:rsidP="00A007B0">
            <w:pPr>
              <w:pStyle w:val="27"/>
              <w:numPr>
                <w:ilvl w:val="0"/>
                <w:numId w:val="31"/>
              </w:numPr>
            </w:pPr>
            <w:r>
              <w:t xml:space="preserve">Запуск от сети переменного тока при отсутствии батареи – есть </w:t>
            </w:r>
          </w:p>
          <w:p w:rsidR="00A007B0" w:rsidRDefault="00A007B0" w:rsidP="00A007B0">
            <w:pPr>
              <w:pStyle w:val="27"/>
              <w:numPr>
                <w:ilvl w:val="0"/>
                <w:numId w:val="31"/>
              </w:numPr>
            </w:pPr>
            <w:r>
              <w:t xml:space="preserve">Установка основных параметров и режимов работы кнопками на передней панели ИБП – есть </w:t>
            </w:r>
          </w:p>
          <w:p w:rsidR="00A007B0" w:rsidRDefault="00A007B0" w:rsidP="00A007B0">
            <w:pPr>
              <w:pStyle w:val="27"/>
              <w:numPr>
                <w:ilvl w:val="0"/>
                <w:numId w:val="31"/>
              </w:numPr>
            </w:pPr>
            <w:r>
              <w:t>Отображение уровня нагрузки – есть</w:t>
            </w:r>
          </w:p>
          <w:p w:rsidR="00A007B0" w:rsidRDefault="00A007B0" w:rsidP="00A007B0">
            <w:pPr>
              <w:pStyle w:val="27"/>
              <w:numPr>
                <w:ilvl w:val="0"/>
                <w:numId w:val="31"/>
              </w:numPr>
            </w:pPr>
            <w:r>
              <w:t>Отображение уровня заряда батареи – есть</w:t>
            </w:r>
          </w:p>
          <w:p w:rsidR="00A007B0" w:rsidRDefault="00A007B0" w:rsidP="00A007B0">
            <w:pPr>
              <w:pStyle w:val="27"/>
              <w:numPr>
                <w:ilvl w:val="0"/>
                <w:numId w:val="31"/>
              </w:numPr>
            </w:pPr>
            <w:r>
              <w:t>Отображение входного напряжения, входной частоты, выходного напряжения, выходной частоты, выходной полной и активной мощности, напряжения батареи – есть</w:t>
            </w:r>
          </w:p>
          <w:p w:rsidR="00A007B0" w:rsidRDefault="00A007B0" w:rsidP="00A007B0">
            <w:pPr>
              <w:pStyle w:val="27"/>
              <w:numPr>
                <w:ilvl w:val="0"/>
                <w:numId w:val="31"/>
              </w:numPr>
            </w:pPr>
            <w:r>
              <w:t>Отображение времени работы от батареи в автономном режиме – есть</w:t>
            </w:r>
          </w:p>
          <w:p w:rsidR="00A007B0" w:rsidRDefault="00A007B0" w:rsidP="00A007B0">
            <w:pPr>
              <w:pStyle w:val="27"/>
              <w:numPr>
                <w:ilvl w:val="0"/>
                <w:numId w:val="31"/>
              </w:numPr>
            </w:pPr>
            <w:r>
              <w:t>Внутренняя самодиагностика с отображением кода аварии или неисправности – есть</w:t>
            </w:r>
          </w:p>
          <w:p w:rsidR="00A007B0" w:rsidRDefault="00A007B0" w:rsidP="00A007B0">
            <w:pPr>
              <w:pStyle w:val="27"/>
              <w:numPr>
                <w:ilvl w:val="0"/>
                <w:numId w:val="34"/>
              </w:numPr>
              <w:spacing w:before="120"/>
              <w:rPr>
                <w:b/>
                <w:bCs/>
              </w:rPr>
            </w:pPr>
            <w:r>
              <w:rPr>
                <w:b/>
                <w:bCs/>
              </w:rPr>
              <w:t>Конструкция</w:t>
            </w:r>
          </w:p>
          <w:p w:rsidR="00A007B0" w:rsidRDefault="00A007B0" w:rsidP="00A007B0">
            <w:pPr>
              <w:pStyle w:val="27"/>
              <w:numPr>
                <w:ilvl w:val="0"/>
                <w:numId w:val="31"/>
              </w:numPr>
            </w:pPr>
            <w:r>
              <w:t>Тип конструктивного исполнения – универсальный, допускает установку в 19” шкаф и настольную установку с помощью кронштейнов для вертикальной установки</w:t>
            </w:r>
          </w:p>
          <w:p w:rsidR="00A007B0" w:rsidRDefault="00A007B0" w:rsidP="00A007B0">
            <w:pPr>
              <w:pStyle w:val="27"/>
              <w:numPr>
                <w:ilvl w:val="0"/>
                <w:numId w:val="31"/>
              </w:numPr>
            </w:pPr>
            <w:r>
              <w:t xml:space="preserve">Подключение сети переменного тока и нагрузки – клеммные блоки </w:t>
            </w:r>
          </w:p>
          <w:p w:rsidR="00A007B0" w:rsidRDefault="00A007B0" w:rsidP="00A007B0">
            <w:pPr>
              <w:pStyle w:val="27"/>
              <w:numPr>
                <w:ilvl w:val="0"/>
                <w:numId w:val="31"/>
              </w:numPr>
            </w:pPr>
            <w:r>
              <w:t>Габаритные размеры ВхШхГ, мм, не более – 133(3U)×438×665</w:t>
            </w:r>
          </w:p>
          <w:p w:rsidR="00A007B0" w:rsidRDefault="00A007B0" w:rsidP="00A007B0">
            <w:pPr>
              <w:pStyle w:val="27"/>
              <w:numPr>
                <w:ilvl w:val="0"/>
                <w:numId w:val="31"/>
              </w:numPr>
            </w:pPr>
            <w:r>
              <w:t>Вес, кг, не более – 20</w:t>
            </w:r>
          </w:p>
          <w:p w:rsidR="00A007B0" w:rsidRDefault="00A007B0" w:rsidP="00A007B0">
            <w:pPr>
              <w:pStyle w:val="27"/>
              <w:numPr>
                <w:ilvl w:val="0"/>
                <w:numId w:val="34"/>
              </w:numPr>
              <w:spacing w:before="120"/>
              <w:rPr>
                <w:b/>
                <w:bCs/>
              </w:rPr>
            </w:pPr>
            <w:r>
              <w:rPr>
                <w:b/>
                <w:bCs/>
              </w:rPr>
              <w:t>Условия работы</w:t>
            </w:r>
          </w:p>
          <w:p w:rsidR="00A007B0" w:rsidRDefault="00A007B0" w:rsidP="00A007B0">
            <w:pPr>
              <w:pStyle w:val="27"/>
              <w:numPr>
                <w:ilvl w:val="0"/>
                <w:numId w:val="31"/>
              </w:numPr>
            </w:pPr>
            <w:r>
              <w:t>Режим работы – непрерывный</w:t>
            </w:r>
          </w:p>
          <w:p w:rsidR="00A007B0" w:rsidRDefault="00A007B0" w:rsidP="00A007B0">
            <w:pPr>
              <w:pStyle w:val="27"/>
              <w:numPr>
                <w:ilvl w:val="0"/>
                <w:numId w:val="31"/>
              </w:numPr>
            </w:pPr>
            <w:r>
              <w:t>Охлаждение – принудительное</w:t>
            </w:r>
          </w:p>
          <w:p w:rsidR="00A007B0" w:rsidRDefault="00A007B0" w:rsidP="00A007B0">
            <w:pPr>
              <w:pStyle w:val="27"/>
              <w:numPr>
                <w:ilvl w:val="0"/>
                <w:numId w:val="31"/>
              </w:numPr>
            </w:pPr>
            <w:r>
              <w:t>Рабочая температура окружающего воздуха – от 0 до +40</w:t>
            </w:r>
          </w:p>
          <w:p w:rsidR="00A007B0" w:rsidRDefault="00A007B0" w:rsidP="00A007B0">
            <w:pPr>
              <w:pStyle w:val="27"/>
              <w:numPr>
                <w:ilvl w:val="0"/>
                <w:numId w:val="31"/>
              </w:numPr>
            </w:pPr>
            <w:r>
              <w:t xml:space="preserve">Относительная влажность, %, не более – 90 (без конденсации </w:t>
            </w:r>
            <w:r>
              <w:lastRenderedPageBreak/>
              <w:t>влаги)</w:t>
            </w:r>
          </w:p>
          <w:p w:rsidR="00A007B0" w:rsidRDefault="00A007B0" w:rsidP="00A007B0">
            <w:pPr>
              <w:pStyle w:val="27"/>
              <w:numPr>
                <w:ilvl w:val="0"/>
                <w:numId w:val="31"/>
              </w:numPr>
            </w:pPr>
            <w:r>
              <w:t>Степень защиты по ГОСТ 14254 – IP20</w:t>
            </w:r>
          </w:p>
          <w:p w:rsidR="00A007B0" w:rsidRDefault="00A007B0" w:rsidP="00A007B0">
            <w:pPr>
              <w:pStyle w:val="27"/>
              <w:numPr>
                <w:ilvl w:val="0"/>
                <w:numId w:val="31"/>
              </w:numPr>
            </w:pPr>
            <w:r>
              <w:t>Группа исполнения по воздействию внешних механических факторов по ГОСТ 17516.1 – М1</w:t>
            </w:r>
          </w:p>
          <w:p w:rsidR="00A007B0" w:rsidRDefault="00A007B0" w:rsidP="00A007B0">
            <w:pPr>
              <w:pStyle w:val="27"/>
              <w:numPr>
                <w:ilvl w:val="0"/>
                <w:numId w:val="31"/>
              </w:numPr>
            </w:pPr>
            <w:r>
              <w:t>Акустический шум (на радиусе 1м), dB, не более – 50</w:t>
            </w:r>
          </w:p>
          <w:p w:rsidR="00A007B0" w:rsidRDefault="00A007B0" w:rsidP="00A007B0">
            <w:pPr>
              <w:pStyle w:val="27"/>
              <w:numPr>
                <w:ilvl w:val="0"/>
                <w:numId w:val="34"/>
              </w:numPr>
              <w:spacing w:before="120"/>
              <w:rPr>
                <w:b/>
                <w:bCs/>
              </w:rPr>
            </w:pPr>
            <w:r>
              <w:rPr>
                <w:b/>
                <w:bCs/>
              </w:rPr>
              <w:t>Комплект поставки</w:t>
            </w:r>
          </w:p>
          <w:p w:rsidR="00A007B0" w:rsidRDefault="00A007B0" w:rsidP="00A007B0">
            <w:pPr>
              <w:pStyle w:val="27"/>
              <w:numPr>
                <w:ilvl w:val="0"/>
                <w:numId w:val="31"/>
              </w:numPr>
            </w:pPr>
            <w:r>
              <w:t>Источник бесперебойного питания – 1 шт.</w:t>
            </w:r>
          </w:p>
          <w:p w:rsidR="00A007B0" w:rsidRDefault="00A007B0" w:rsidP="00A007B0">
            <w:pPr>
              <w:pStyle w:val="27"/>
              <w:numPr>
                <w:ilvl w:val="0"/>
                <w:numId w:val="31"/>
              </w:numPr>
            </w:pPr>
            <w:r>
              <w:t>Кабель интерфейсный USB – 1 шт.</w:t>
            </w:r>
          </w:p>
          <w:p w:rsidR="00A007B0" w:rsidRDefault="00A007B0" w:rsidP="00A007B0">
            <w:pPr>
              <w:pStyle w:val="27"/>
              <w:numPr>
                <w:ilvl w:val="0"/>
                <w:numId w:val="31"/>
              </w:numPr>
            </w:pPr>
            <w:r>
              <w:t>Комплект кронштейнов для вертикальной установки – 1 шт.</w:t>
            </w:r>
          </w:p>
          <w:p w:rsidR="00A007B0" w:rsidRDefault="00A007B0" w:rsidP="00A007B0">
            <w:pPr>
              <w:pStyle w:val="27"/>
              <w:numPr>
                <w:ilvl w:val="0"/>
                <w:numId w:val="31"/>
              </w:numPr>
            </w:pPr>
            <w:r>
              <w:t>Комплект монтажных угольников для установки в 19” шкаф – 1 шт.</w:t>
            </w:r>
          </w:p>
          <w:p w:rsidR="00A007B0" w:rsidRDefault="00A007B0" w:rsidP="00A007B0">
            <w:pPr>
              <w:pStyle w:val="27"/>
              <w:numPr>
                <w:ilvl w:val="0"/>
                <w:numId w:val="31"/>
              </w:numPr>
            </w:pPr>
            <w:r>
              <w:t>Руководство по эксплуатации ИБП на русском языке – 1 шт.</w:t>
            </w:r>
          </w:p>
          <w:p w:rsidR="00A007B0" w:rsidRDefault="00A007B0" w:rsidP="00A007B0">
            <w:pPr>
              <w:pStyle w:val="27"/>
              <w:numPr>
                <w:ilvl w:val="0"/>
                <w:numId w:val="31"/>
              </w:numPr>
            </w:pPr>
            <w:r>
              <w:t>Компакт-диск с программным обеспечением – 1 шт.</w:t>
            </w:r>
          </w:p>
          <w:p w:rsidR="00A007B0" w:rsidRDefault="00A007B0" w:rsidP="00A007B0">
            <w:pPr>
              <w:pStyle w:val="27"/>
              <w:numPr>
                <w:ilvl w:val="0"/>
                <w:numId w:val="31"/>
              </w:numPr>
            </w:pPr>
            <w:r>
              <w:t xml:space="preserve">Руководство пользователя на программное обеспечение на русском </w:t>
            </w:r>
            <w:r>
              <w:br/>
              <w:t>языке – 1 шт.</w:t>
            </w:r>
          </w:p>
        </w:tc>
      </w:tr>
      <w:tr w:rsidR="00A007B0" w:rsidTr="00181AF0">
        <w:tc>
          <w:tcPr>
            <w:tcW w:w="282" w:type="pct"/>
            <w:hideMark/>
          </w:tcPr>
          <w:p w:rsidR="00A007B0" w:rsidRDefault="00A007B0" w:rsidP="00C31A7F">
            <w:r>
              <w:lastRenderedPageBreak/>
              <w:t>5</w:t>
            </w:r>
          </w:p>
        </w:tc>
        <w:tc>
          <w:tcPr>
            <w:tcW w:w="950" w:type="pct"/>
            <w:hideMark/>
          </w:tcPr>
          <w:p w:rsidR="00A007B0" w:rsidRDefault="00A007B0" w:rsidP="00402B49">
            <w:r>
              <w:rPr>
                <w:bCs/>
              </w:rPr>
              <w:t>Батарейный модуль с номинальным напряжением 240В для источника  бесперебойного электропитания</w:t>
            </w:r>
            <w:r w:rsidR="00402B49">
              <w:rPr>
                <w:bCs/>
              </w:rPr>
              <w:t xml:space="preserve"> номенальной мощностью 6000ВА</w:t>
            </w:r>
            <w:r>
              <w:rPr>
                <w:bCs/>
              </w:rPr>
              <w:t xml:space="preserve">  </w:t>
            </w:r>
          </w:p>
        </w:tc>
        <w:tc>
          <w:tcPr>
            <w:tcW w:w="3768" w:type="pct"/>
            <w:vAlign w:val="center"/>
          </w:tcPr>
          <w:p w:rsidR="00A007B0" w:rsidRDefault="00A007B0" w:rsidP="00A007B0">
            <w:pPr>
              <w:pStyle w:val="27"/>
              <w:numPr>
                <w:ilvl w:val="1"/>
                <w:numId w:val="35"/>
              </w:numPr>
              <w:rPr>
                <w:b/>
                <w:bCs/>
              </w:rPr>
            </w:pPr>
            <w:r>
              <w:rPr>
                <w:b/>
                <w:bCs/>
              </w:rPr>
              <w:t>Общие параметры</w:t>
            </w:r>
          </w:p>
          <w:p w:rsidR="00A007B0" w:rsidRDefault="0050305C" w:rsidP="00A007B0">
            <w:pPr>
              <w:pStyle w:val="27"/>
              <w:numPr>
                <w:ilvl w:val="0"/>
                <w:numId w:val="31"/>
              </w:numPr>
            </w:pPr>
            <w:r>
              <w:t>Гарантия на О</w:t>
            </w:r>
            <w:r w:rsidR="00A007B0">
              <w:t>борудование с момента поставки (не менее) - 12 месяцев</w:t>
            </w:r>
          </w:p>
          <w:p w:rsidR="00A007B0" w:rsidRDefault="00A007B0" w:rsidP="00C31A7F">
            <w:pPr>
              <w:pStyle w:val="27"/>
              <w:ind w:left="0"/>
              <w:rPr>
                <w:b/>
                <w:bCs/>
              </w:rPr>
            </w:pPr>
          </w:p>
          <w:p w:rsidR="00A007B0" w:rsidRDefault="00A007B0" w:rsidP="00A007B0">
            <w:pPr>
              <w:pStyle w:val="27"/>
              <w:numPr>
                <w:ilvl w:val="1"/>
                <w:numId w:val="35"/>
              </w:numPr>
              <w:rPr>
                <w:b/>
                <w:bCs/>
              </w:rPr>
            </w:pPr>
            <w:r>
              <w:rPr>
                <w:b/>
                <w:bCs/>
              </w:rPr>
              <w:t>Выходные параметры</w:t>
            </w:r>
          </w:p>
          <w:p w:rsidR="00A007B0" w:rsidRDefault="00A007B0" w:rsidP="00A007B0">
            <w:pPr>
              <w:pStyle w:val="27"/>
              <w:numPr>
                <w:ilvl w:val="0"/>
                <w:numId w:val="31"/>
              </w:numPr>
            </w:pPr>
            <w:r>
              <w:t>Номинальное напряжение, В – 240</w:t>
            </w:r>
          </w:p>
          <w:p w:rsidR="00A007B0" w:rsidRDefault="00A007B0" w:rsidP="00A007B0">
            <w:pPr>
              <w:pStyle w:val="27"/>
              <w:numPr>
                <w:ilvl w:val="0"/>
                <w:numId w:val="31"/>
              </w:numPr>
            </w:pPr>
            <w:r>
              <w:t>Емкость встроенной батареи, Ач, не менее – 9</w:t>
            </w:r>
          </w:p>
          <w:p w:rsidR="00A007B0" w:rsidRDefault="00A007B0" w:rsidP="00A007B0">
            <w:pPr>
              <w:pStyle w:val="27"/>
              <w:numPr>
                <w:ilvl w:val="0"/>
                <w:numId w:val="31"/>
              </w:numPr>
            </w:pPr>
            <w:r>
              <w:t>Максимальный выходной ток, А, не менее – 50</w:t>
            </w:r>
          </w:p>
          <w:p w:rsidR="00A007B0" w:rsidRDefault="00A007B0" w:rsidP="00A007B0">
            <w:pPr>
              <w:pStyle w:val="27"/>
              <w:numPr>
                <w:ilvl w:val="1"/>
                <w:numId w:val="35"/>
              </w:numPr>
              <w:spacing w:before="120"/>
              <w:ind w:left="714" w:hanging="357"/>
              <w:rPr>
                <w:b/>
                <w:bCs/>
              </w:rPr>
            </w:pPr>
            <w:r>
              <w:rPr>
                <w:b/>
                <w:bCs/>
              </w:rPr>
              <w:t>Батареи</w:t>
            </w:r>
          </w:p>
          <w:p w:rsidR="00A007B0" w:rsidRDefault="00A007B0" w:rsidP="00A007B0">
            <w:pPr>
              <w:pStyle w:val="27"/>
              <w:numPr>
                <w:ilvl w:val="0"/>
                <w:numId w:val="31"/>
              </w:numPr>
            </w:pPr>
            <w:r>
              <w:t>Тип – герметичные, свинцово-кислотные, необслуживаемые</w:t>
            </w:r>
          </w:p>
          <w:p w:rsidR="00A007B0" w:rsidRDefault="00A007B0" w:rsidP="00A007B0">
            <w:pPr>
              <w:pStyle w:val="27"/>
              <w:numPr>
                <w:ilvl w:val="0"/>
                <w:numId w:val="31"/>
              </w:numPr>
            </w:pPr>
            <w:r>
              <w:t xml:space="preserve">Номинальное напряжение/емкость одного встроенного </w:t>
            </w:r>
            <w:r>
              <w:br/>
              <w:t>аккумулятора, В/Ач – 12 / 9</w:t>
            </w:r>
          </w:p>
          <w:p w:rsidR="00A007B0" w:rsidRDefault="00A007B0" w:rsidP="00A007B0">
            <w:pPr>
              <w:pStyle w:val="27"/>
              <w:numPr>
                <w:ilvl w:val="0"/>
                <w:numId w:val="31"/>
              </w:numPr>
            </w:pPr>
            <w:r>
              <w:t xml:space="preserve">Время разряда аккумулятора при разряде постоянной мощностью 34 Вт/Эл до конечного напряжения 1,65 В/Эл при 25°С, мин, не менее – 15 </w:t>
            </w:r>
          </w:p>
          <w:p w:rsidR="00A007B0" w:rsidRDefault="00A007B0" w:rsidP="00A007B0">
            <w:pPr>
              <w:pStyle w:val="27"/>
              <w:numPr>
                <w:ilvl w:val="0"/>
                <w:numId w:val="31"/>
              </w:numPr>
            </w:pPr>
            <w:r>
              <w:t>Количество аккумуляторов в батарейном модуле, шт. – 20</w:t>
            </w:r>
          </w:p>
          <w:p w:rsidR="00A007B0" w:rsidRDefault="00A007B0" w:rsidP="00A007B0">
            <w:pPr>
              <w:pStyle w:val="27"/>
              <w:numPr>
                <w:ilvl w:val="0"/>
                <w:numId w:val="36"/>
              </w:numPr>
              <w:spacing w:before="120"/>
              <w:rPr>
                <w:b/>
                <w:bCs/>
              </w:rPr>
            </w:pPr>
            <w:r>
              <w:rPr>
                <w:b/>
                <w:bCs/>
              </w:rPr>
              <w:t>Конструкция</w:t>
            </w:r>
          </w:p>
          <w:p w:rsidR="00A007B0" w:rsidRDefault="00A007B0" w:rsidP="00A007B0">
            <w:pPr>
              <w:pStyle w:val="27"/>
              <w:numPr>
                <w:ilvl w:val="0"/>
                <w:numId w:val="31"/>
              </w:numPr>
            </w:pPr>
            <w:r>
              <w:t>Тип конструктивного исполнения – универсальный, допускает установку в 19” шкаф и настольную установку с помощью кронштейнов для вертикальной установки</w:t>
            </w:r>
          </w:p>
          <w:p w:rsidR="00A007B0" w:rsidRDefault="00A007B0" w:rsidP="00A007B0">
            <w:pPr>
              <w:pStyle w:val="27"/>
              <w:numPr>
                <w:ilvl w:val="0"/>
                <w:numId w:val="31"/>
              </w:numPr>
            </w:pPr>
            <w:r>
              <w:t>Габаритные размеры ВхШхГ, мм, не более – 133(3U)×438×635</w:t>
            </w:r>
          </w:p>
          <w:p w:rsidR="00A007B0" w:rsidRDefault="00A007B0" w:rsidP="00A007B0">
            <w:pPr>
              <w:pStyle w:val="27"/>
              <w:numPr>
                <w:ilvl w:val="0"/>
                <w:numId w:val="31"/>
              </w:numPr>
            </w:pPr>
            <w:r>
              <w:t>Вес, кг, не более – 57</w:t>
            </w:r>
          </w:p>
          <w:p w:rsidR="00A007B0" w:rsidRDefault="00A007B0" w:rsidP="00A007B0">
            <w:pPr>
              <w:pStyle w:val="27"/>
              <w:numPr>
                <w:ilvl w:val="0"/>
                <w:numId w:val="36"/>
              </w:numPr>
              <w:spacing w:before="120"/>
              <w:rPr>
                <w:b/>
                <w:bCs/>
              </w:rPr>
            </w:pPr>
            <w:r>
              <w:rPr>
                <w:b/>
                <w:bCs/>
              </w:rPr>
              <w:t>Условия работы</w:t>
            </w:r>
          </w:p>
          <w:p w:rsidR="00A007B0" w:rsidRDefault="00A007B0" w:rsidP="00A007B0">
            <w:pPr>
              <w:pStyle w:val="27"/>
              <w:numPr>
                <w:ilvl w:val="0"/>
                <w:numId w:val="31"/>
              </w:numPr>
            </w:pPr>
            <w:r>
              <w:t>Режим работы – непрерывный</w:t>
            </w:r>
          </w:p>
          <w:p w:rsidR="00A007B0" w:rsidRDefault="00A007B0" w:rsidP="00A007B0">
            <w:pPr>
              <w:pStyle w:val="27"/>
              <w:numPr>
                <w:ilvl w:val="0"/>
                <w:numId w:val="31"/>
              </w:numPr>
            </w:pPr>
            <w:r>
              <w:t>Охлаждение – естественное воздушное</w:t>
            </w:r>
          </w:p>
          <w:p w:rsidR="00A007B0" w:rsidRDefault="00A007B0" w:rsidP="00A007B0">
            <w:pPr>
              <w:pStyle w:val="27"/>
              <w:numPr>
                <w:ilvl w:val="0"/>
                <w:numId w:val="31"/>
              </w:numPr>
            </w:pPr>
            <w:r>
              <w:t>Рабочая температура окружающего воздуха – от 0 до +40</w:t>
            </w:r>
          </w:p>
          <w:p w:rsidR="00A007B0" w:rsidRDefault="00A007B0" w:rsidP="00A007B0">
            <w:pPr>
              <w:pStyle w:val="27"/>
              <w:numPr>
                <w:ilvl w:val="0"/>
                <w:numId w:val="31"/>
              </w:numPr>
            </w:pPr>
            <w:r>
              <w:t>Относительная влажность, %, не более – 90 (без конденсации влаги)</w:t>
            </w:r>
          </w:p>
          <w:p w:rsidR="00A007B0" w:rsidRDefault="00A007B0" w:rsidP="00A007B0">
            <w:pPr>
              <w:pStyle w:val="27"/>
              <w:numPr>
                <w:ilvl w:val="0"/>
                <w:numId w:val="31"/>
              </w:numPr>
            </w:pPr>
            <w:r>
              <w:t>Степень защиты по ГОСТ 14254 – IP20</w:t>
            </w:r>
          </w:p>
          <w:p w:rsidR="00A007B0" w:rsidRDefault="00A007B0" w:rsidP="00A007B0">
            <w:pPr>
              <w:pStyle w:val="27"/>
              <w:numPr>
                <w:ilvl w:val="0"/>
                <w:numId w:val="31"/>
              </w:numPr>
            </w:pPr>
            <w:r>
              <w:t>Группа исполнения по воздействию внешних механических факторов по ГОСТ 17516.1 – М1</w:t>
            </w:r>
          </w:p>
          <w:p w:rsidR="00A007B0" w:rsidRDefault="00A007B0" w:rsidP="00A007B0">
            <w:pPr>
              <w:pStyle w:val="27"/>
              <w:numPr>
                <w:ilvl w:val="0"/>
                <w:numId w:val="36"/>
              </w:numPr>
              <w:spacing w:before="120"/>
              <w:rPr>
                <w:b/>
                <w:bCs/>
              </w:rPr>
            </w:pPr>
            <w:r>
              <w:rPr>
                <w:b/>
                <w:bCs/>
              </w:rPr>
              <w:lastRenderedPageBreak/>
              <w:t>Комплект поставки</w:t>
            </w:r>
          </w:p>
          <w:p w:rsidR="00A007B0" w:rsidRDefault="00A007B0" w:rsidP="00A007B0">
            <w:pPr>
              <w:pStyle w:val="27"/>
              <w:numPr>
                <w:ilvl w:val="0"/>
                <w:numId w:val="31"/>
              </w:numPr>
            </w:pPr>
            <w:r>
              <w:t>Батарейный модуль – 1 шт.</w:t>
            </w:r>
          </w:p>
          <w:p w:rsidR="00A007B0" w:rsidRDefault="00A007B0" w:rsidP="00A007B0">
            <w:pPr>
              <w:pStyle w:val="27"/>
              <w:numPr>
                <w:ilvl w:val="0"/>
                <w:numId w:val="31"/>
              </w:numPr>
            </w:pPr>
            <w:r>
              <w:t>Кабель для подключения ИБП – 1 шт.</w:t>
            </w:r>
          </w:p>
          <w:p w:rsidR="00A007B0" w:rsidRDefault="00A007B0" w:rsidP="00A007B0">
            <w:pPr>
              <w:pStyle w:val="27"/>
              <w:numPr>
                <w:ilvl w:val="0"/>
                <w:numId w:val="31"/>
              </w:numPr>
            </w:pPr>
            <w:r>
              <w:t>Комплект кронштейнов для вертикальной установки – 1 шт.</w:t>
            </w:r>
          </w:p>
          <w:p w:rsidR="00A007B0" w:rsidRDefault="00A007B0" w:rsidP="00A007B0">
            <w:pPr>
              <w:pStyle w:val="27"/>
              <w:numPr>
                <w:ilvl w:val="0"/>
                <w:numId w:val="31"/>
              </w:numPr>
            </w:pPr>
            <w:r>
              <w:t>Комплект монтажных угольников для установки в 19” шкаф – 1 шт.</w:t>
            </w:r>
          </w:p>
          <w:p w:rsidR="00A007B0" w:rsidRDefault="00A007B0" w:rsidP="00A007B0">
            <w:pPr>
              <w:pStyle w:val="27"/>
              <w:numPr>
                <w:ilvl w:val="0"/>
                <w:numId w:val="31"/>
              </w:numPr>
            </w:pPr>
            <w:r>
              <w:t>Паспорт на русском языке – 1 шт.</w:t>
            </w:r>
          </w:p>
        </w:tc>
      </w:tr>
      <w:tr w:rsidR="00A007B0" w:rsidTr="00181AF0">
        <w:tc>
          <w:tcPr>
            <w:tcW w:w="282" w:type="pct"/>
            <w:hideMark/>
          </w:tcPr>
          <w:p w:rsidR="00A007B0" w:rsidRDefault="00A007B0" w:rsidP="00C31A7F">
            <w:r>
              <w:lastRenderedPageBreak/>
              <w:t>6</w:t>
            </w:r>
          </w:p>
        </w:tc>
        <w:tc>
          <w:tcPr>
            <w:tcW w:w="950" w:type="pct"/>
            <w:hideMark/>
          </w:tcPr>
          <w:p w:rsidR="00A007B0" w:rsidRDefault="00A007B0" w:rsidP="006D102F">
            <w:r>
              <w:rPr>
                <w:bCs/>
              </w:rPr>
              <w:t xml:space="preserve">Web/SNMP адаптер для дистанционного мониторинга ИБП </w:t>
            </w:r>
          </w:p>
        </w:tc>
        <w:tc>
          <w:tcPr>
            <w:tcW w:w="3768" w:type="pct"/>
            <w:vAlign w:val="center"/>
            <w:hideMark/>
          </w:tcPr>
          <w:p w:rsidR="00A007B0" w:rsidRDefault="00A007B0" w:rsidP="00A007B0">
            <w:pPr>
              <w:pStyle w:val="27"/>
              <w:numPr>
                <w:ilvl w:val="1"/>
                <w:numId w:val="37"/>
              </w:numPr>
              <w:rPr>
                <w:b/>
                <w:bCs/>
              </w:rPr>
            </w:pPr>
            <w:r>
              <w:rPr>
                <w:b/>
                <w:bCs/>
              </w:rPr>
              <w:t>Общие параметры</w:t>
            </w:r>
          </w:p>
          <w:p w:rsidR="00A007B0" w:rsidRDefault="00A007B0" w:rsidP="00A007B0">
            <w:pPr>
              <w:pStyle w:val="27"/>
              <w:numPr>
                <w:ilvl w:val="0"/>
                <w:numId w:val="31"/>
              </w:numPr>
            </w:pPr>
            <w:r>
              <w:t xml:space="preserve">Гарантия на </w:t>
            </w:r>
            <w:r w:rsidR="0050305C">
              <w:t>О</w:t>
            </w:r>
            <w:r>
              <w:t>борудование с момента поставки (не менее) - 12 месяцев</w:t>
            </w:r>
          </w:p>
          <w:p w:rsidR="00A007B0" w:rsidRDefault="00A007B0" w:rsidP="00A007B0">
            <w:pPr>
              <w:pStyle w:val="27"/>
              <w:numPr>
                <w:ilvl w:val="1"/>
                <w:numId w:val="37"/>
              </w:numPr>
              <w:spacing w:before="120"/>
              <w:ind w:left="714" w:hanging="357"/>
              <w:rPr>
                <w:b/>
                <w:bCs/>
              </w:rPr>
            </w:pPr>
            <w:r>
              <w:rPr>
                <w:b/>
                <w:bCs/>
              </w:rPr>
              <w:t>Технические параметры</w:t>
            </w:r>
          </w:p>
          <w:p w:rsidR="00A007B0" w:rsidRDefault="00A007B0" w:rsidP="00A007B0">
            <w:pPr>
              <w:pStyle w:val="27"/>
              <w:numPr>
                <w:ilvl w:val="0"/>
                <w:numId w:val="31"/>
              </w:numPr>
            </w:pPr>
            <w:r>
              <w:t>Метод установки – встраиваемый</w:t>
            </w:r>
          </w:p>
          <w:p w:rsidR="00A007B0" w:rsidRDefault="00A007B0" w:rsidP="00A007B0">
            <w:pPr>
              <w:pStyle w:val="27"/>
              <w:numPr>
                <w:ilvl w:val="0"/>
                <w:numId w:val="31"/>
              </w:numPr>
            </w:pPr>
            <w:r>
              <w:t>Сетевой интерфейс – Ethernet 100Base-X/10Base-T (автоматический выбор)</w:t>
            </w:r>
          </w:p>
          <w:p w:rsidR="00A007B0" w:rsidRDefault="00A007B0" w:rsidP="00A007B0">
            <w:pPr>
              <w:pStyle w:val="27"/>
              <w:numPr>
                <w:ilvl w:val="0"/>
                <w:numId w:val="31"/>
              </w:numPr>
            </w:pPr>
            <w:r>
              <w:t xml:space="preserve">Поддерживаемые сетевые протоколы – HTTP, SNMP, DHCP, TFTP, SNTP, </w:t>
            </w:r>
            <w:r>
              <w:br/>
              <w:t>Auto IP</w:t>
            </w:r>
          </w:p>
          <w:p w:rsidR="00A007B0" w:rsidRDefault="00A007B0" w:rsidP="00A007B0">
            <w:pPr>
              <w:pStyle w:val="27"/>
              <w:numPr>
                <w:ilvl w:val="0"/>
                <w:numId w:val="31"/>
              </w:numPr>
            </w:pPr>
            <w:r>
              <w:t>Встроенное программное обеспечение – SNMP-агент, WEB-сервер</w:t>
            </w:r>
          </w:p>
          <w:p w:rsidR="00A007B0" w:rsidRDefault="00A007B0" w:rsidP="00A007B0">
            <w:pPr>
              <w:pStyle w:val="27"/>
              <w:numPr>
                <w:ilvl w:val="0"/>
                <w:numId w:val="31"/>
              </w:numPr>
            </w:pPr>
            <w:r>
              <w:t>Защита от несанкционированного доступа – аутентификация по паролю</w:t>
            </w:r>
          </w:p>
          <w:p w:rsidR="00A007B0" w:rsidRDefault="00A007B0" w:rsidP="00A007B0">
            <w:pPr>
              <w:pStyle w:val="27"/>
              <w:numPr>
                <w:ilvl w:val="0"/>
                <w:numId w:val="31"/>
              </w:numPr>
            </w:pPr>
            <w:r>
              <w:t>Число адаптеров в сети – не ограничено</w:t>
            </w:r>
          </w:p>
          <w:p w:rsidR="00A007B0" w:rsidRDefault="00A007B0" w:rsidP="00A007B0">
            <w:pPr>
              <w:pStyle w:val="27"/>
              <w:numPr>
                <w:ilvl w:val="0"/>
                <w:numId w:val="31"/>
              </w:numPr>
            </w:pPr>
            <w:r>
              <w:t>Объем встроенного журнала событий, записей, не менее – 4096</w:t>
            </w:r>
          </w:p>
          <w:p w:rsidR="00A007B0" w:rsidRDefault="0050305C" w:rsidP="00A007B0">
            <w:pPr>
              <w:pStyle w:val="27"/>
              <w:numPr>
                <w:ilvl w:val="0"/>
                <w:numId w:val="31"/>
              </w:numPr>
            </w:pPr>
            <w:r>
              <w:t>Поддержка дополнительного О</w:t>
            </w:r>
            <w:r w:rsidR="00A007B0">
              <w:t>борудования – цифровой датчик температуры, цифровой датчик влажности и температуры, модуль дискретных входов (не менее 4-х входов), модуль интерфейса «сухие» контакты AS/400 (не менее 4-х релейных выходов с перекидными контактами)</w:t>
            </w:r>
          </w:p>
          <w:p w:rsidR="00A007B0" w:rsidRDefault="00A007B0" w:rsidP="00A007B0">
            <w:pPr>
              <w:pStyle w:val="27"/>
              <w:numPr>
                <w:ilvl w:val="1"/>
                <w:numId w:val="38"/>
              </w:numPr>
              <w:spacing w:before="120"/>
              <w:ind w:left="714" w:hanging="357"/>
              <w:rPr>
                <w:b/>
                <w:bCs/>
              </w:rPr>
            </w:pPr>
            <w:r>
              <w:rPr>
                <w:b/>
                <w:bCs/>
              </w:rPr>
              <w:t>Функциональные возможности</w:t>
            </w:r>
          </w:p>
          <w:p w:rsidR="00A007B0" w:rsidRDefault="00A007B0" w:rsidP="00A007B0">
            <w:pPr>
              <w:pStyle w:val="27"/>
              <w:numPr>
                <w:ilvl w:val="0"/>
                <w:numId w:val="31"/>
              </w:numPr>
            </w:pPr>
            <w:r>
              <w:t>Дистанционное включение/ выключение ИБП – есть</w:t>
            </w:r>
          </w:p>
          <w:p w:rsidR="00A007B0" w:rsidRDefault="00A007B0" w:rsidP="00A007B0">
            <w:pPr>
              <w:pStyle w:val="27"/>
              <w:numPr>
                <w:ilvl w:val="0"/>
                <w:numId w:val="31"/>
              </w:numPr>
            </w:pPr>
            <w:r>
              <w:t>Дистанционный запуск теста батареи ИБП – есть</w:t>
            </w:r>
          </w:p>
          <w:p w:rsidR="00A007B0" w:rsidRDefault="00A007B0" w:rsidP="00A007B0">
            <w:pPr>
              <w:pStyle w:val="27"/>
              <w:numPr>
                <w:ilvl w:val="0"/>
                <w:numId w:val="31"/>
              </w:numPr>
            </w:pPr>
            <w:r>
              <w:t>Дистанционное управление управляемым выходом ИБП  – есть</w:t>
            </w:r>
          </w:p>
          <w:p w:rsidR="00A007B0" w:rsidRDefault="00A007B0" w:rsidP="00A007B0">
            <w:pPr>
              <w:pStyle w:val="27"/>
              <w:numPr>
                <w:ilvl w:val="0"/>
                <w:numId w:val="31"/>
              </w:numPr>
            </w:pPr>
            <w:r>
              <w:t>Дистанционное управление звуковой сигнализацией ИБП  – есть</w:t>
            </w:r>
          </w:p>
          <w:p w:rsidR="00A007B0" w:rsidRDefault="00A007B0" w:rsidP="00A007B0">
            <w:pPr>
              <w:pStyle w:val="27"/>
              <w:numPr>
                <w:ilvl w:val="0"/>
                <w:numId w:val="31"/>
              </w:numPr>
            </w:pPr>
            <w:r>
              <w:t>Отправка аварийных сообщений по электронной почте – есть</w:t>
            </w:r>
          </w:p>
          <w:p w:rsidR="00A007B0" w:rsidRDefault="00A007B0" w:rsidP="00A007B0">
            <w:pPr>
              <w:pStyle w:val="27"/>
              <w:numPr>
                <w:ilvl w:val="0"/>
                <w:numId w:val="31"/>
              </w:numPr>
            </w:pPr>
            <w:r>
              <w:t>Программирование порогов срабатывания аварийной сигнализации для датчиков температуры и влажности – есть</w:t>
            </w:r>
          </w:p>
          <w:p w:rsidR="00A007B0" w:rsidRDefault="00A007B0" w:rsidP="00A007B0">
            <w:pPr>
              <w:pStyle w:val="27"/>
              <w:numPr>
                <w:ilvl w:val="0"/>
                <w:numId w:val="31"/>
              </w:numPr>
            </w:pPr>
            <w:r>
              <w:t>Аварийная сигнализация срабатывания дискретных датчиков,  настройка типа контакта датчиков (нормально открытый/ закрытый) – есть</w:t>
            </w:r>
          </w:p>
          <w:p w:rsidR="00A007B0" w:rsidRDefault="00A007B0" w:rsidP="00A007B0">
            <w:pPr>
              <w:pStyle w:val="27"/>
              <w:numPr>
                <w:ilvl w:val="0"/>
                <w:numId w:val="31"/>
              </w:numPr>
            </w:pPr>
            <w:r>
              <w:t>Программирование работы релейных выходов по событиям, возникающим в ИБП и по срабатыванию датчиков  – есть</w:t>
            </w:r>
          </w:p>
          <w:p w:rsidR="00A007B0" w:rsidRDefault="00A007B0" w:rsidP="00A007B0">
            <w:pPr>
              <w:pStyle w:val="27"/>
              <w:numPr>
                <w:ilvl w:val="0"/>
                <w:numId w:val="31"/>
              </w:numPr>
            </w:pPr>
            <w:r>
              <w:t>Дистанционное управление релейными выходами – есть</w:t>
            </w:r>
          </w:p>
          <w:p w:rsidR="00A007B0" w:rsidRDefault="00A007B0" w:rsidP="00A007B0">
            <w:pPr>
              <w:pStyle w:val="27"/>
              <w:numPr>
                <w:ilvl w:val="0"/>
                <w:numId w:val="31"/>
              </w:numPr>
            </w:pPr>
            <w:r>
              <w:t>Сброс параметров на значения по умолчанию скрытой кнопкой на передней панели – есть</w:t>
            </w:r>
          </w:p>
          <w:p w:rsidR="00A007B0" w:rsidRDefault="00A007B0" w:rsidP="00A007B0">
            <w:pPr>
              <w:pStyle w:val="27"/>
              <w:numPr>
                <w:ilvl w:val="0"/>
                <w:numId w:val="31"/>
              </w:numPr>
            </w:pPr>
            <w:r>
              <w:t>Дистанционное обновление управляющего программного обеспечения адаптера – есть</w:t>
            </w:r>
          </w:p>
          <w:p w:rsidR="00A007B0" w:rsidRDefault="00A007B0" w:rsidP="00A007B0">
            <w:pPr>
              <w:pStyle w:val="27"/>
              <w:numPr>
                <w:ilvl w:val="1"/>
                <w:numId w:val="39"/>
              </w:numPr>
              <w:spacing w:before="120"/>
              <w:ind w:left="714" w:hanging="357"/>
              <w:rPr>
                <w:b/>
                <w:bCs/>
              </w:rPr>
            </w:pPr>
            <w:r>
              <w:rPr>
                <w:b/>
                <w:bCs/>
              </w:rPr>
              <w:t>Условия работы</w:t>
            </w:r>
          </w:p>
          <w:p w:rsidR="00A007B0" w:rsidRDefault="00A007B0" w:rsidP="00A007B0">
            <w:pPr>
              <w:pStyle w:val="27"/>
              <w:numPr>
                <w:ilvl w:val="0"/>
                <w:numId w:val="31"/>
              </w:numPr>
            </w:pPr>
            <w:r>
              <w:t>Режим работы – непрерывный</w:t>
            </w:r>
          </w:p>
          <w:p w:rsidR="00A007B0" w:rsidRDefault="00A007B0" w:rsidP="00A007B0">
            <w:pPr>
              <w:pStyle w:val="27"/>
              <w:numPr>
                <w:ilvl w:val="0"/>
                <w:numId w:val="31"/>
              </w:numPr>
            </w:pPr>
            <w:r>
              <w:lastRenderedPageBreak/>
              <w:t>Рабочая температура окружающего воздуха – от 0 до +40</w:t>
            </w:r>
          </w:p>
          <w:p w:rsidR="00A007B0" w:rsidRDefault="00A007B0" w:rsidP="00A007B0">
            <w:pPr>
              <w:pStyle w:val="27"/>
              <w:numPr>
                <w:ilvl w:val="0"/>
                <w:numId w:val="31"/>
              </w:numPr>
            </w:pPr>
            <w:r>
              <w:t>Относительная влажность, %, не более – 90 (без конденсации влаги)</w:t>
            </w:r>
          </w:p>
          <w:p w:rsidR="00A007B0" w:rsidRDefault="00A007B0" w:rsidP="00A007B0">
            <w:pPr>
              <w:pStyle w:val="27"/>
              <w:numPr>
                <w:ilvl w:val="0"/>
                <w:numId w:val="31"/>
              </w:numPr>
            </w:pPr>
            <w:r>
              <w:t>Группа исполнения по воздействию внешних механических факторов по ГОСТ 17516.1 – М1</w:t>
            </w:r>
          </w:p>
        </w:tc>
      </w:tr>
    </w:tbl>
    <w:p w:rsidR="00FF4ACA" w:rsidRDefault="00FF4ACA" w:rsidP="00FF4ACA"/>
    <w:p w:rsidR="00FF4ACA" w:rsidRDefault="00FF4ACA">
      <w:pPr>
        <w:suppressAutoHyphens w:val="0"/>
        <w:rPr>
          <w:rFonts w:eastAsia="MS Mincho" w:cs="Arial"/>
          <w:b/>
          <w:bCs/>
          <w:kern w:val="1"/>
          <w:sz w:val="32"/>
          <w:szCs w:val="32"/>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103"/>
        <w:gridCol w:w="1665"/>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5343C1">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a"/>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3D0ECF">
            <w:pPr>
              <w:pStyle w:val="1a"/>
              <w:ind w:firstLine="0"/>
              <w:rPr>
                <w:sz w:val="24"/>
                <w:szCs w:val="24"/>
              </w:rPr>
            </w:pPr>
            <w:r w:rsidRPr="00D73CBB">
              <w:rPr>
                <w:sz w:val="24"/>
                <w:szCs w:val="24"/>
              </w:rPr>
              <w:t xml:space="preserve">Открытый конкурс № </w:t>
            </w:r>
            <w:r w:rsidR="00EB6EF0" w:rsidRPr="00EB6EF0">
              <w:rPr>
                <w:sz w:val="24"/>
                <w:szCs w:val="24"/>
              </w:rPr>
              <w:t>ОКэ-МСП-ЦКПТС</w:t>
            </w:r>
            <w:r w:rsidR="00EB6EF0">
              <w:rPr>
                <w:sz w:val="24"/>
                <w:szCs w:val="24"/>
              </w:rPr>
              <w:t xml:space="preserve">Т-16-0071 </w:t>
            </w:r>
            <w:r w:rsidR="00FF4ACA" w:rsidRPr="00D73CBB">
              <w:rPr>
                <w:sz w:val="24"/>
                <w:szCs w:val="24"/>
              </w:rPr>
              <w:t xml:space="preserve">на право заключения договора на </w:t>
            </w:r>
            <w:r w:rsidR="00FF4ACA" w:rsidRPr="0095679A">
              <w:rPr>
                <w:sz w:val="24"/>
                <w:szCs w:val="24"/>
              </w:rPr>
              <w:t xml:space="preserve">поставку </w:t>
            </w:r>
            <w:r w:rsidR="0050305C">
              <w:rPr>
                <w:sz w:val="24"/>
                <w:szCs w:val="24"/>
              </w:rPr>
              <w:t>О</w:t>
            </w:r>
            <w:r w:rsidR="00FF4ACA" w:rsidRPr="0095679A">
              <w:rPr>
                <w:sz w:val="24"/>
                <w:szCs w:val="24"/>
              </w:rPr>
              <w:t xml:space="preserve">борудования для обеспечения бесперебойным электропитанием телекоммуникационного </w:t>
            </w:r>
            <w:r w:rsidR="0050305C">
              <w:rPr>
                <w:sz w:val="24"/>
                <w:szCs w:val="24"/>
              </w:rPr>
              <w:t>О</w:t>
            </w:r>
            <w:r w:rsidR="00FF4ACA" w:rsidRPr="0095679A">
              <w:rPr>
                <w:sz w:val="24"/>
                <w:szCs w:val="24"/>
              </w:rPr>
              <w:t>борудования</w:t>
            </w:r>
            <w:r w:rsidR="00FF4ACA">
              <w:rPr>
                <w:sz w:val="24"/>
                <w:szCs w:val="24"/>
              </w:rPr>
              <w:t>.</w:t>
            </w:r>
          </w:p>
        </w:tc>
      </w:tr>
      <w:tr w:rsidR="00EF2E59" w:rsidRPr="00F86FAA" w:rsidTr="00EF779C">
        <w:tc>
          <w:tcPr>
            <w:tcW w:w="534" w:type="dxa"/>
          </w:tcPr>
          <w:p w:rsidR="00EF2E59" w:rsidRPr="00F86FAA" w:rsidRDefault="00EF2E59" w:rsidP="00804946">
            <w:pPr>
              <w:pStyle w:val="1a"/>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FF4ACA" w:rsidRDefault="00FF4ACA" w:rsidP="00FF4ACA">
            <w:pPr>
              <w:pStyle w:val="1a"/>
              <w:ind w:firstLine="0"/>
              <w:rPr>
                <w:sz w:val="24"/>
                <w:szCs w:val="24"/>
              </w:rPr>
            </w:pPr>
            <w:r>
              <w:rPr>
                <w:sz w:val="24"/>
                <w:szCs w:val="24"/>
              </w:rPr>
              <w:t xml:space="preserve">Организатором является ПАО «ТрансКонтейнер». Функции Организатора выполняет:   </w:t>
            </w:r>
          </w:p>
          <w:p w:rsidR="00FF4ACA" w:rsidRDefault="00FF4ACA" w:rsidP="00FF4ACA">
            <w:pPr>
              <w:pStyle w:val="1a"/>
              <w:ind w:firstLine="0"/>
              <w:rPr>
                <w:sz w:val="24"/>
                <w:szCs w:val="24"/>
              </w:rPr>
            </w:pPr>
            <w:r>
              <w:rPr>
                <w:sz w:val="24"/>
                <w:szCs w:val="24"/>
              </w:rPr>
              <w:t>Постоянная рабочая группа Конкурсной комиссии аппарата управления ПАО «ТрансКонтейнер».</w:t>
            </w:r>
          </w:p>
          <w:p w:rsidR="00FF4ACA" w:rsidRDefault="00FF4ACA" w:rsidP="00FF4ACA">
            <w:pPr>
              <w:pStyle w:val="1a"/>
              <w:ind w:firstLine="0"/>
              <w:rPr>
                <w:sz w:val="24"/>
                <w:szCs w:val="24"/>
              </w:rPr>
            </w:pPr>
            <w:r>
              <w:rPr>
                <w:sz w:val="24"/>
                <w:szCs w:val="24"/>
              </w:rPr>
              <w:t xml:space="preserve">Адрес: 125047, Москва, Оружейный переулок, д.19. </w:t>
            </w:r>
          </w:p>
          <w:p w:rsidR="00FF4ACA" w:rsidRDefault="00FF4ACA" w:rsidP="00FF4ACA">
            <w:pPr>
              <w:pStyle w:val="1a"/>
              <w:ind w:firstLine="0"/>
              <w:rPr>
                <w:sz w:val="24"/>
                <w:szCs w:val="24"/>
              </w:rPr>
            </w:pPr>
          </w:p>
          <w:p w:rsidR="00FF4ACA" w:rsidRPr="00292425" w:rsidRDefault="00FF4ACA" w:rsidP="00FF4ACA">
            <w:pPr>
              <w:jc w:val="both"/>
            </w:pPr>
            <w:r w:rsidRPr="00292425">
              <w:t xml:space="preserve">Контактное(ые) лицо(а) Заказчика: </w:t>
            </w:r>
          </w:p>
          <w:p w:rsidR="00FF4ACA" w:rsidRPr="00292425" w:rsidRDefault="00FF4ACA" w:rsidP="00FF4ACA">
            <w:pPr>
              <w:jc w:val="both"/>
            </w:pPr>
            <w:r w:rsidRPr="00292425">
              <w:t>Васин Александр Владимирович, тел./факс +7 (495)</w:t>
            </w:r>
            <w:r w:rsidRPr="00292425">
              <w:rPr>
                <w:lang w:eastAsia="en-US"/>
              </w:rPr>
              <w:t xml:space="preserve"> 788-1717 доб. 17-25</w:t>
            </w:r>
            <w:r w:rsidRPr="00292425">
              <w:t>, электронный адрес vasinav@trcont.ru</w:t>
            </w:r>
          </w:p>
          <w:p w:rsidR="00FF4ACA" w:rsidRDefault="00FF4ACA" w:rsidP="00FF4ACA">
            <w:pPr>
              <w:pStyle w:val="1a"/>
              <w:ind w:firstLine="0"/>
              <w:rPr>
                <w:sz w:val="24"/>
                <w:szCs w:val="24"/>
              </w:rPr>
            </w:pPr>
          </w:p>
          <w:p w:rsidR="00FF4ACA" w:rsidRDefault="00FF4ACA" w:rsidP="00FF4ACA">
            <w:pPr>
              <w:pStyle w:val="1a"/>
              <w:ind w:firstLine="0"/>
            </w:pPr>
            <w:r>
              <w:rPr>
                <w:sz w:val="24"/>
                <w:szCs w:val="24"/>
              </w:rPr>
              <w:t>Контактное(ые) лицо(а) Организатора:</w:t>
            </w:r>
            <w:r>
              <w:t xml:space="preserve"> </w:t>
            </w:r>
          </w:p>
          <w:p w:rsidR="00FF4ACA" w:rsidRDefault="00FF4ACA" w:rsidP="00FF4ACA">
            <w:pPr>
              <w:pStyle w:val="1a"/>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7" w:history="1">
              <w:r w:rsidRPr="008D694C">
                <w:rPr>
                  <w:rStyle w:val="a8"/>
                  <w:sz w:val="24"/>
                  <w:szCs w:val="24"/>
                </w:rPr>
                <w:t>AksiutinaKM@trcont.ru</w:t>
              </w:r>
            </w:hyperlink>
            <w:r>
              <w:rPr>
                <w:sz w:val="24"/>
                <w:szCs w:val="24"/>
              </w:rPr>
              <w:t xml:space="preserve"> </w:t>
            </w:r>
          </w:p>
          <w:p w:rsidR="00670FD8" w:rsidRPr="00F86FAA" w:rsidRDefault="00FF4ACA" w:rsidP="00FF4ACA">
            <w:pPr>
              <w:pStyle w:val="1a"/>
              <w:ind w:firstLine="0"/>
              <w:rPr>
                <w:sz w:val="24"/>
                <w:szCs w:val="24"/>
              </w:rPr>
            </w:pPr>
            <w:r>
              <w:rPr>
                <w:sz w:val="24"/>
                <w:szCs w:val="24"/>
              </w:rPr>
              <w:t xml:space="preserve">Курицын Александр Евгеньевич, тел. +7 (495) 788-1717 доб. 16-41, электронный адрес </w:t>
            </w:r>
            <w:hyperlink r:id="rId18" w:history="1">
              <w:r w:rsidRPr="00845174">
                <w:rPr>
                  <w:rStyle w:val="a8"/>
                  <w:sz w:val="24"/>
                  <w:szCs w:val="24"/>
                </w:rPr>
                <w:t>KuritsynAE@trcont.ru</w:t>
              </w:r>
            </w:hyperlink>
            <w:r>
              <w:rPr>
                <w:rStyle w:val="a8"/>
                <w:sz w:val="24"/>
                <w:szCs w:val="24"/>
              </w:rPr>
              <w:t>.</w:t>
            </w:r>
          </w:p>
        </w:tc>
      </w:tr>
      <w:tr w:rsidR="000A679F" w:rsidRPr="00F86FAA" w:rsidTr="00EF779C">
        <w:tc>
          <w:tcPr>
            <w:tcW w:w="534" w:type="dxa"/>
          </w:tcPr>
          <w:p w:rsidR="000A679F" w:rsidRPr="00F86FAA" w:rsidRDefault="00690B2B" w:rsidP="00736D40">
            <w:pPr>
              <w:pStyle w:val="1a"/>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EB6EF0" w:rsidRDefault="00EB6EF0" w:rsidP="00EB6EF0">
            <w:r w:rsidRPr="00EB6EF0">
              <w:t>«26</w:t>
            </w:r>
            <w:r w:rsidR="00FA3C13" w:rsidRPr="00EB6EF0">
              <w:t xml:space="preserve">» </w:t>
            </w:r>
            <w:r w:rsidRPr="00EB6EF0">
              <w:t>сентября</w:t>
            </w:r>
            <w:r w:rsidR="003D0ECF" w:rsidRPr="00EB6EF0">
              <w:t xml:space="preserve"> 2016</w:t>
            </w:r>
            <w:r w:rsidR="00FA3C13" w:rsidRPr="00EB6EF0">
              <w:t xml:space="preserve"> г.</w:t>
            </w:r>
          </w:p>
        </w:tc>
      </w:tr>
      <w:tr w:rsidR="00FA3C13" w:rsidRPr="00F86FAA" w:rsidTr="00EF779C">
        <w:tc>
          <w:tcPr>
            <w:tcW w:w="534" w:type="dxa"/>
          </w:tcPr>
          <w:p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w:t>
            </w:r>
            <w:r w:rsidR="00FA3C13" w:rsidRPr="00F86FAA">
              <w:rPr>
                <w:b/>
                <w:color w:val="auto"/>
              </w:rPr>
              <w:lastRenderedPageBreak/>
              <w:t xml:space="preserve">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895B84" w:rsidRDefault="00C61887" w:rsidP="00C61887">
            <w:pPr>
              <w:pStyle w:val="1a"/>
              <w:ind w:firstLine="0"/>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w:t>
            </w:r>
            <w:r w:rsidRPr="00895B84">
              <w:rPr>
                <w:sz w:val="24"/>
                <w:szCs w:val="24"/>
              </w:rPr>
              <w:lastRenderedPageBreak/>
              <w:t>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9"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0"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a"/>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a"/>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F4ACA" w:rsidRDefault="008F03D0" w:rsidP="00FF4ACA">
            <w:pPr>
              <w:pStyle w:val="1a"/>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3" w:history="1">
              <w:r w:rsidR="0079756E" w:rsidRPr="00B93D37">
                <w:rPr>
                  <w:rStyle w:val="afff2"/>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a"/>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FF4ACA" w:rsidP="00FB0FAA">
            <w:pPr>
              <w:pStyle w:val="1a"/>
              <w:ind w:firstLine="0"/>
              <w:rPr>
                <w:i/>
                <w:sz w:val="24"/>
                <w:szCs w:val="24"/>
              </w:rPr>
            </w:pPr>
            <w:r w:rsidRPr="001A3429">
              <w:rPr>
                <w:sz w:val="24"/>
                <w:szCs w:val="24"/>
              </w:rPr>
              <w:t>Начальная (максимальная) цена договора составляет 4 500</w:t>
            </w:r>
            <w:r w:rsidR="002D0038">
              <w:rPr>
                <w:sz w:val="24"/>
                <w:szCs w:val="24"/>
              </w:rPr>
              <w:t> </w:t>
            </w:r>
            <w:r w:rsidRPr="001A3429">
              <w:rPr>
                <w:sz w:val="24"/>
                <w:szCs w:val="24"/>
              </w:rPr>
              <w:t>000</w:t>
            </w:r>
            <w:r w:rsidR="002D0038">
              <w:rPr>
                <w:sz w:val="24"/>
                <w:szCs w:val="24"/>
              </w:rPr>
              <w:t xml:space="preserve"> </w:t>
            </w:r>
            <w:r w:rsidRPr="001A3429">
              <w:rPr>
                <w:sz w:val="24"/>
                <w:szCs w:val="24"/>
              </w:rPr>
              <w:t xml:space="preserve">(четыре миллиона пятьсот) рублей </w:t>
            </w:r>
            <w:r w:rsidR="002D0038">
              <w:rPr>
                <w:sz w:val="24"/>
                <w:szCs w:val="24"/>
              </w:rPr>
              <w:t xml:space="preserve">00 коп. </w:t>
            </w:r>
            <w:r w:rsidRPr="001A3429">
              <w:rPr>
                <w:sz w:val="24"/>
                <w:szCs w:val="24"/>
              </w:rPr>
              <w:t xml:space="preserve">с учетом всех налогов (кроме НДС), стоимости материалов, изделий, конструкций и </w:t>
            </w:r>
            <w:r w:rsidR="0050305C">
              <w:rPr>
                <w:sz w:val="24"/>
                <w:szCs w:val="24"/>
              </w:rPr>
              <w:t>О</w:t>
            </w:r>
            <w:r w:rsidRPr="001A3429">
              <w:rPr>
                <w:sz w:val="24"/>
                <w:szCs w:val="24"/>
              </w:rPr>
              <w:t>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a"/>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EB6EF0">
            <w:pPr>
              <w:pStyle w:val="1a"/>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EB6EF0">
              <w:rPr>
                <w:sz w:val="24"/>
                <w:szCs w:val="24"/>
              </w:rPr>
              <w:t>и до</w:t>
            </w:r>
            <w:r w:rsidR="00B93D37" w:rsidRPr="00EB6EF0">
              <w:rPr>
                <w:sz w:val="24"/>
                <w:szCs w:val="24"/>
              </w:rPr>
              <w:t xml:space="preserve"> 14 часов 00 минут</w:t>
            </w:r>
            <w:r w:rsidR="00B93D37" w:rsidRPr="00EB6EF0">
              <w:rPr>
                <w:sz w:val="24"/>
                <w:szCs w:val="24"/>
              </w:rPr>
              <w:br/>
            </w:r>
            <w:r w:rsidRPr="00EB6EF0">
              <w:rPr>
                <w:sz w:val="24"/>
                <w:szCs w:val="24"/>
              </w:rPr>
              <w:t xml:space="preserve"> </w:t>
            </w:r>
            <w:r w:rsidR="00EB6EF0" w:rsidRPr="00EB6EF0">
              <w:rPr>
                <w:sz w:val="24"/>
                <w:szCs w:val="24"/>
              </w:rPr>
              <w:t>«17</w:t>
            </w:r>
            <w:r w:rsidRPr="00EB6EF0">
              <w:rPr>
                <w:sz w:val="24"/>
                <w:szCs w:val="24"/>
              </w:rPr>
              <w:t>»</w:t>
            </w:r>
            <w:r w:rsidR="00B93D37" w:rsidRPr="00EB6EF0">
              <w:rPr>
                <w:sz w:val="24"/>
                <w:szCs w:val="24"/>
              </w:rPr>
              <w:t xml:space="preserve"> </w:t>
            </w:r>
            <w:r w:rsidR="00EB6EF0" w:rsidRPr="00EB6EF0">
              <w:rPr>
                <w:sz w:val="24"/>
                <w:szCs w:val="24"/>
              </w:rPr>
              <w:t>октября</w:t>
            </w:r>
            <w:r w:rsidR="00B93D37" w:rsidRPr="00EB6EF0">
              <w:rPr>
                <w:sz w:val="24"/>
                <w:szCs w:val="24"/>
              </w:rPr>
              <w:t xml:space="preserve"> </w:t>
            </w:r>
            <w:r w:rsidR="003D0ECF" w:rsidRPr="00EB6EF0">
              <w:rPr>
                <w:sz w:val="24"/>
                <w:szCs w:val="24"/>
              </w:rPr>
              <w:t>2016</w:t>
            </w:r>
            <w:r w:rsidRPr="00EB6EF0">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a"/>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FF4ACA" w:rsidP="00FF4ACA">
            <w:pPr>
              <w:pStyle w:val="1a"/>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a"/>
              <w:ind w:firstLine="0"/>
              <w:rPr>
                <w:b/>
                <w:sz w:val="24"/>
                <w:szCs w:val="24"/>
              </w:rPr>
            </w:pPr>
            <w:r w:rsidRPr="00F86FAA">
              <w:rPr>
                <w:b/>
                <w:sz w:val="24"/>
                <w:szCs w:val="24"/>
              </w:rPr>
              <w:lastRenderedPageBreak/>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EB6EF0">
            <w:pPr>
              <w:pStyle w:val="1a"/>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EB6EF0">
              <w:rPr>
                <w:sz w:val="24"/>
                <w:szCs w:val="24"/>
              </w:rPr>
              <w:t>«</w:t>
            </w:r>
            <w:r w:rsidR="00EB6EF0" w:rsidRPr="00EB6EF0">
              <w:rPr>
                <w:sz w:val="24"/>
                <w:szCs w:val="24"/>
              </w:rPr>
              <w:t>19</w:t>
            </w:r>
            <w:r w:rsidR="005171A2" w:rsidRPr="00EB6EF0">
              <w:rPr>
                <w:sz w:val="24"/>
                <w:szCs w:val="24"/>
              </w:rPr>
              <w:t xml:space="preserve">» </w:t>
            </w:r>
            <w:r w:rsidR="00EB6EF0" w:rsidRPr="00EB6EF0">
              <w:rPr>
                <w:sz w:val="24"/>
                <w:szCs w:val="24"/>
              </w:rPr>
              <w:t xml:space="preserve">октября </w:t>
            </w:r>
            <w:r w:rsidR="003D0ECF" w:rsidRPr="00EB6EF0">
              <w:rPr>
                <w:sz w:val="24"/>
                <w:szCs w:val="24"/>
              </w:rPr>
              <w:t xml:space="preserve">2016 </w:t>
            </w:r>
            <w:r w:rsidR="00B93D37" w:rsidRPr="00EB6EF0">
              <w:rPr>
                <w:sz w:val="24"/>
                <w:szCs w:val="24"/>
              </w:rPr>
              <w:t>г. в 14</w:t>
            </w:r>
            <w:r w:rsidR="00F86FAA" w:rsidRPr="00EB6EF0">
              <w:rPr>
                <w:sz w:val="24"/>
                <w:szCs w:val="24"/>
              </w:rPr>
              <w:t xml:space="preserve"> часов</w:t>
            </w:r>
            <w:r w:rsidR="00A023CD" w:rsidRPr="00EB6EF0">
              <w:rPr>
                <w:sz w:val="24"/>
                <w:szCs w:val="24"/>
              </w:rPr>
              <w:t xml:space="preserve"> 00</w:t>
            </w:r>
            <w:r w:rsidR="00F86FAA" w:rsidRPr="00EB6EF0">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a"/>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FF4ACA" w:rsidRPr="003160C9" w:rsidRDefault="00FF4ACA" w:rsidP="00FF4ACA">
            <w:pPr>
              <w:pStyle w:val="1a"/>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160C9">
              <w:rPr>
                <w:sz w:val="24"/>
                <w:szCs w:val="24"/>
              </w:rPr>
              <w:t>аппарата управления ПАО «ТрансКонтейнер».</w:t>
            </w:r>
          </w:p>
          <w:p w:rsidR="009830CC" w:rsidRPr="009830CC" w:rsidRDefault="00FF4ACA" w:rsidP="00FF4ACA">
            <w:pPr>
              <w:pStyle w:val="1a"/>
              <w:ind w:firstLine="0"/>
              <w:rPr>
                <w:sz w:val="24"/>
                <w:szCs w:val="24"/>
                <w:highlight w:val="cyan"/>
              </w:rPr>
            </w:pPr>
            <w:r w:rsidRPr="003160C9">
              <w:rPr>
                <w:sz w:val="24"/>
                <w:szCs w:val="24"/>
              </w:rPr>
              <w:t>Адрес:125047, Москва, Оружейный переулок, д.19.</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EB6EF0">
            <w:pPr>
              <w:pStyle w:val="1a"/>
              <w:ind w:firstLine="0"/>
              <w:rPr>
                <w:sz w:val="24"/>
                <w:szCs w:val="24"/>
              </w:rPr>
            </w:pPr>
            <w:r w:rsidRPr="00725483">
              <w:rPr>
                <w:sz w:val="24"/>
                <w:szCs w:val="24"/>
              </w:rPr>
              <w:t xml:space="preserve">Подведение итогов состоится </w:t>
            </w:r>
            <w:r w:rsidR="00ED2904">
              <w:rPr>
                <w:sz w:val="24"/>
                <w:szCs w:val="24"/>
              </w:rPr>
              <w:t xml:space="preserve">не </w:t>
            </w:r>
            <w:bookmarkStart w:id="3" w:name="_GoBack"/>
            <w:r w:rsidR="00ED2904" w:rsidRPr="00EB6EF0">
              <w:rPr>
                <w:sz w:val="24"/>
                <w:szCs w:val="24"/>
              </w:rPr>
              <w:t xml:space="preserve">позднее </w:t>
            </w:r>
            <w:r w:rsidR="00BB7174" w:rsidRPr="00EB6EF0">
              <w:rPr>
                <w:sz w:val="24"/>
                <w:szCs w:val="24"/>
              </w:rPr>
              <w:t xml:space="preserve">14 часов 00 минут местного времени </w:t>
            </w:r>
            <w:r w:rsidR="00EB6EF0" w:rsidRPr="00EB6EF0">
              <w:rPr>
                <w:sz w:val="24"/>
                <w:szCs w:val="24"/>
              </w:rPr>
              <w:t>«08</w:t>
            </w:r>
            <w:r w:rsidR="00ED2904" w:rsidRPr="00EB6EF0">
              <w:rPr>
                <w:sz w:val="24"/>
                <w:szCs w:val="24"/>
              </w:rPr>
              <w:t>»</w:t>
            </w:r>
            <w:r w:rsidR="00EB6EF0" w:rsidRPr="00EB6EF0">
              <w:rPr>
                <w:sz w:val="24"/>
                <w:szCs w:val="24"/>
              </w:rPr>
              <w:t xml:space="preserve"> ноября</w:t>
            </w:r>
            <w:r w:rsidR="003D0ECF" w:rsidRPr="00EB6EF0">
              <w:rPr>
                <w:sz w:val="24"/>
                <w:szCs w:val="24"/>
              </w:rPr>
              <w:t xml:space="preserve"> 2016</w:t>
            </w:r>
            <w:r w:rsidR="00ED2904" w:rsidRPr="00EB6EF0">
              <w:rPr>
                <w:sz w:val="24"/>
                <w:szCs w:val="24"/>
              </w:rPr>
              <w:t xml:space="preserve"> г.</w:t>
            </w:r>
            <w:r w:rsidR="00A12B7F" w:rsidRPr="00EB6EF0">
              <w:rPr>
                <w:sz w:val="24"/>
                <w:szCs w:val="24"/>
              </w:rPr>
              <w:t xml:space="preserve"> </w:t>
            </w:r>
            <w:r w:rsidRPr="00EB6EF0">
              <w:rPr>
                <w:sz w:val="24"/>
                <w:szCs w:val="24"/>
              </w:rPr>
              <w:t>п</w:t>
            </w:r>
            <w:bookmarkEnd w:id="3"/>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FF4ACA" w:rsidP="00E506C3">
            <w:pPr>
              <w:pStyle w:val="1a"/>
              <w:ind w:firstLine="397"/>
              <w:rPr>
                <w:sz w:val="24"/>
                <w:szCs w:val="24"/>
              </w:rPr>
            </w:pPr>
            <w:r w:rsidRPr="003160C9">
              <w:rPr>
                <w:sz w:val="24"/>
                <w:szCs w:val="24"/>
              </w:rPr>
              <w:t xml:space="preserve">Оплата поставки </w:t>
            </w:r>
            <w:r w:rsidR="0050305C">
              <w:rPr>
                <w:sz w:val="24"/>
                <w:szCs w:val="24"/>
              </w:rPr>
              <w:t>О</w:t>
            </w:r>
            <w:r w:rsidRPr="003160C9">
              <w:rPr>
                <w:sz w:val="24"/>
                <w:szCs w:val="24"/>
              </w:rPr>
              <w:t>борудования производится получателем в течение 30 (Тридцати) календарных дней после подписания сторонами товарной накладной ( ТОРГ – 12), на основании выставленного пос</w:t>
            </w:r>
            <w:r>
              <w:rPr>
                <w:sz w:val="24"/>
                <w:szCs w:val="24"/>
              </w:rPr>
              <w:t>тавщиком счета</w:t>
            </w:r>
            <w:r w:rsidR="00E506C3">
              <w:rPr>
                <w:sz w:val="24"/>
                <w:szCs w:val="24"/>
              </w:rPr>
              <w:t>/</w:t>
            </w:r>
            <w:r>
              <w:rPr>
                <w:sz w:val="24"/>
                <w:szCs w:val="24"/>
              </w:rPr>
              <w:t>счета-фактуры.</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FF4ACA" w:rsidP="00B129CC">
            <w:pPr>
              <w:pStyle w:val="1a"/>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FF4ACA" w:rsidRPr="005C3D29" w:rsidRDefault="00FF4ACA" w:rsidP="00FF4ACA">
            <w:pPr>
              <w:pStyle w:val="Default"/>
              <w:jc w:val="both"/>
              <w:rPr>
                <w:color w:val="auto"/>
              </w:rPr>
            </w:pPr>
            <w:r>
              <w:rPr>
                <w:b/>
                <w:bCs/>
                <w:color w:val="auto"/>
              </w:rPr>
              <w:t>С</w:t>
            </w:r>
            <w:r w:rsidRPr="005C3D29">
              <w:rPr>
                <w:b/>
                <w:bCs/>
                <w:color w:val="auto"/>
              </w:rPr>
              <w:t xml:space="preserve">рок </w:t>
            </w:r>
            <w:r>
              <w:rPr>
                <w:b/>
                <w:bCs/>
                <w:color w:val="auto"/>
              </w:rPr>
              <w:t xml:space="preserve">(период) </w:t>
            </w:r>
            <w:r w:rsidRPr="005C3D29">
              <w:rPr>
                <w:b/>
                <w:color w:val="auto"/>
              </w:rPr>
              <w:t xml:space="preserve">поставки </w:t>
            </w:r>
            <w:r w:rsidR="0050305C">
              <w:rPr>
                <w:b/>
                <w:color w:val="auto"/>
              </w:rPr>
              <w:t>О</w:t>
            </w:r>
            <w:r>
              <w:rPr>
                <w:b/>
                <w:color w:val="auto"/>
              </w:rPr>
              <w:t>борудования</w:t>
            </w:r>
            <w:r w:rsidRPr="005C3D29">
              <w:rPr>
                <w:b/>
                <w:bCs/>
                <w:color w:val="auto"/>
              </w:rPr>
              <w:t xml:space="preserve">: </w:t>
            </w:r>
            <w:r w:rsidR="00E506C3">
              <w:rPr>
                <w:bCs/>
                <w:color w:val="auto"/>
              </w:rPr>
              <w:t>о</w:t>
            </w:r>
            <w:r w:rsidRPr="00BD3D54">
              <w:rPr>
                <w:bCs/>
                <w:color w:val="auto"/>
              </w:rPr>
              <w:t xml:space="preserve">бщий срок поставки </w:t>
            </w:r>
            <w:r w:rsidR="0050305C">
              <w:rPr>
                <w:bCs/>
                <w:color w:val="auto"/>
              </w:rPr>
              <w:t>О</w:t>
            </w:r>
            <w:r w:rsidRPr="00BD3D54">
              <w:rPr>
                <w:bCs/>
                <w:color w:val="auto"/>
              </w:rPr>
              <w:t>борудования: не более 60 (Шестидесяти) календарных дней с даты подписания договора</w:t>
            </w:r>
            <w:r w:rsidRPr="005C3D29">
              <w:rPr>
                <w:bCs/>
                <w:color w:val="auto"/>
              </w:rPr>
              <w:t xml:space="preserve">. </w:t>
            </w:r>
          </w:p>
          <w:p w:rsidR="007D6548" w:rsidRPr="00F86FAA" w:rsidRDefault="00FF4ACA" w:rsidP="00A007B0">
            <w:pPr>
              <w:pStyle w:val="Default"/>
              <w:jc w:val="both"/>
              <w:rPr>
                <w:b/>
                <w:color w:val="auto"/>
              </w:rPr>
            </w:pPr>
            <w:r w:rsidRPr="005C3D29">
              <w:rPr>
                <w:b/>
                <w:bCs/>
                <w:color w:val="auto"/>
              </w:rPr>
              <w:t xml:space="preserve">Место </w:t>
            </w:r>
            <w:r w:rsidRPr="005C3D29">
              <w:rPr>
                <w:b/>
                <w:color w:val="auto"/>
              </w:rPr>
              <w:t xml:space="preserve">поставки </w:t>
            </w:r>
            <w:r w:rsidR="00A007B0">
              <w:rPr>
                <w:b/>
                <w:color w:val="auto"/>
              </w:rPr>
              <w:t>Оборудования</w:t>
            </w:r>
            <w:r w:rsidRPr="005C3D29">
              <w:rPr>
                <w:b/>
                <w:color w:val="auto"/>
              </w:rPr>
              <w:t xml:space="preserve">: </w:t>
            </w:r>
            <w:r>
              <w:t xml:space="preserve">согласно таблице №3 </w:t>
            </w:r>
            <w:r w:rsidR="00E506C3">
              <w:t>р</w:t>
            </w:r>
            <w:r>
              <w:t>аздел</w:t>
            </w:r>
            <w:r w:rsidR="00E506C3">
              <w:t>а</w:t>
            </w:r>
            <w:r>
              <w:t xml:space="preserve"> 4 «Технического задания».</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FF4ACA" w:rsidP="00E14F30">
            <w:pPr>
              <w:pStyle w:val="1a"/>
              <w:ind w:firstLine="0"/>
              <w:rPr>
                <w:sz w:val="24"/>
                <w:szCs w:val="24"/>
              </w:rPr>
            </w:pPr>
            <w:r w:rsidRPr="005C3D29">
              <w:rPr>
                <w:sz w:val="24"/>
              </w:rPr>
              <w:t xml:space="preserve">Состав и объем </w:t>
            </w:r>
            <w:r w:rsidR="0050305C">
              <w:rPr>
                <w:sz w:val="24"/>
                <w:szCs w:val="24"/>
              </w:rPr>
              <w:t>О</w:t>
            </w:r>
            <w:r>
              <w:rPr>
                <w:sz w:val="24"/>
                <w:szCs w:val="24"/>
              </w:rPr>
              <w:t>борудования</w:t>
            </w:r>
            <w:r w:rsidRPr="005C3D29">
              <w:rPr>
                <w:sz w:val="24"/>
              </w:rPr>
              <w:t xml:space="preserve"> определен в </w:t>
            </w:r>
            <w:r>
              <w:rPr>
                <w:sz w:val="24"/>
              </w:rPr>
              <w:t xml:space="preserve">таблице № 1 </w:t>
            </w:r>
            <w:r w:rsidRPr="005C3D29">
              <w:rPr>
                <w:sz w:val="24"/>
                <w:szCs w:val="24"/>
              </w:rPr>
              <w:t>Разделе</w:t>
            </w:r>
            <w:r w:rsidRPr="005C3D29">
              <w:rPr>
                <w:sz w:val="24"/>
              </w:rPr>
              <w:t xml:space="preserve"> 4 «Техническое задание»</w:t>
            </w:r>
            <w:r>
              <w:rPr>
                <w:sz w:val="24"/>
              </w:rPr>
              <w:t>.</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FF4ACA" w:rsidP="00093F19">
            <w:pPr>
              <w:pStyle w:val="afe"/>
              <w:jc w:val="both"/>
              <w:rPr>
                <w:sz w:val="24"/>
                <w:szCs w:val="24"/>
              </w:rPr>
            </w:pPr>
            <w:r w:rsidRPr="005C3D29">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Pr>
                <w:sz w:val="24"/>
                <w:szCs w:val="24"/>
              </w:rPr>
              <w:t>.</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FF4ACA" w:rsidP="00804946">
            <w:pPr>
              <w:pStyle w:val="1a"/>
              <w:ind w:firstLine="0"/>
              <w:rPr>
                <w:b/>
                <w:sz w:val="24"/>
                <w:szCs w:val="24"/>
                <w:highlight w:val="yellow"/>
              </w:rPr>
            </w:pPr>
            <w:r w:rsidRPr="005C3D29">
              <w:rPr>
                <w:sz w:val="24"/>
                <w:szCs w:val="24"/>
              </w:rPr>
              <w:t>Рубли РФ</w:t>
            </w:r>
            <w:r w:rsidRPr="00F86FAA">
              <w:rPr>
                <w:sz w:val="24"/>
                <w:szCs w:val="24"/>
              </w:rPr>
              <w:t>.</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EE58AD" w:rsidRPr="00F86FAA" w:rsidRDefault="00EE58AD" w:rsidP="009E7197">
            <w:pPr>
              <w:ind w:firstLine="317"/>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FF4ACA" w:rsidRDefault="00EE58AD" w:rsidP="00EE58AD">
            <w:pPr>
              <w:pStyle w:val="af9"/>
              <w:ind w:firstLine="539"/>
              <w:rPr>
                <w:sz w:val="24"/>
              </w:rPr>
            </w:pPr>
            <w:r w:rsidRPr="00FF4ACA">
              <w:rPr>
                <w:sz w:val="24"/>
              </w:rPr>
              <w:t>1.</w:t>
            </w:r>
            <w:r w:rsidR="00FF4ACA">
              <w:rPr>
                <w:sz w:val="24"/>
              </w:rPr>
              <w:t>2</w:t>
            </w:r>
            <w:r w:rsidRPr="00FF4ACA">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E58AD" w:rsidRPr="004E7D54" w:rsidRDefault="00EE58AD" w:rsidP="009E7197">
            <w:pPr>
              <w:ind w:firstLine="317"/>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E58AD" w:rsidRPr="009A4793" w:rsidRDefault="009E7197" w:rsidP="009E7197">
            <w:pPr>
              <w:pStyle w:val="af9"/>
              <w:tabs>
                <w:tab w:val="left" w:pos="0"/>
                <w:tab w:val="left" w:pos="1440"/>
              </w:tabs>
              <w:ind w:firstLine="601"/>
              <w:rPr>
                <w:sz w:val="24"/>
              </w:rPr>
            </w:pPr>
            <w:r>
              <w:rPr>
                <w:sz w:val="24"/>
              </w:rPr>
              <w:t xml:space="preserve">  </w:t>
            </w:r>
            <w:r w:rsidR="00EE58AD"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9"/>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w:t>
            </w:r>
            <w:r w:rsidR="00C5028E" w:rsidRPr="00C5028E">
              <w:rPr>
                <w:sz w:val="24"/>
              </w:rPr>
              <w:lastRenderedPageBreak/>
              <w:t xml:space="preserve">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9"/>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8AD" w:rsidRPr="009A4793" w:rsidRDefault="00EE58AD" w:rsidP="00EE58AD">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9"/>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E58AD" w:rsidRPr="009A4793" w:rsidRDefault="00EE58AD" w:rsidP="00EE58AD">
            <w:pPr>
              <w:pStyle w:val="af9"/>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9"/>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9A4793">
              <w:rPr>
                <w:sz w:val="24"/>
              </w:rPr>
              <w:lastRenderedPageBreak/>
              <w:t xml:space="preserve">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2F0352" w:rsidRPr="009E7197" w:rsidRDefault="00EE58AD" w:rsidP="009E7197">
            <w:pPr>
              <w:pStyle w:val="af9"/>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sidR="009E7197">
              <w:rPr>
                <w:sz w:val="24"/>
              </w:rPr>
              <w:t>ических лиц (вкладка «реестры»).</w:t>
            </w:r>
          </w:p>
        </w:tc>
      </w:tr>
      <w:tr w:rsidR="00835CB1" w:rsidRPr="00F86FAA" w:rsidTr="00EF779C">
        <w:tc>
          <w:tcPr>
            <w:tcW w:w="534" w:type="dxa"/>
          </w:tcPr>
          <w:p w:rsidR="00835CB1" w:rsidRPr="00F86FAA" w:rsidRDefault="00835CB1" w:rsidP="009830CC">
            <w:pPr>
              <w:pStyle w:val="1a"/>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gridSpan w:val="2"/>
          </w:tcPr>
          <w:p w:rsidR="00835CB1" w:rsidRPr="00F86FAA" w:rsidRDefault="009E7197" w:rsidP="00AA0D32">
            <w:pPr>
              <w:pStyle w:val="af9"/>
              <w:rPr>
                <w:i/>
                <w:sz w:val="24"/>
                <w:highlight w:val="yellow"/>
              </w:rPr>
            </w:pPr>
            <w:r>
              <w:rPr>
                <w:sz w:val="24"/>
              </w:rPr>
              <w:t xml:space="preserve">Не более </w:t>
            </w:r>
            <w:r w:rsidRPr="004A2B41">
              <w:rPr>
                <w:sz w:val="24"/>
              </w:rPr>
              <w:t>20 дней</w:t>
            </w:r>
            <w:r w:rsidRPr="005E579B">
              <w:rPr>
                <w:sz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E7197" w:rsidRPr="00F86FAA" w:rsidTr="00181AF0">
        <w:trPr>
          <w:trHeight w:val="460"/>
        </w:trPr>
        <w:tc>
          <w:tcPr>
            <w:tcW w:w="534" w:type="dxa"/>
            <w:vMerge w:val="restart"/>
          </w:tcPr>
          <w:p w:rsidR="009E7197" w:rsidRPr="00F86FAA" w:rsidRDefault="009E7197" w:rsidP="009E7197">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E7197" w:rsidRPr="00F86FAA" w:rsidRDefault="009E7197" w:rsidP="009E719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103" w:type="dxa"/>
          </w:tcPr>
          <w:p w:rsidR="009E7197" w:rsidRPr="009E7197" w:rsidRDefault="009E7197" w:rsidP="009E7197">
            <w:pPr>
              <w:pStyle w:val="af9"/>
              <w:rPr>
                <w:b/>
                <w:sz w:val="24"/>
              </w:rPr>
            </w:pPr>
            <w:r w:rsidRPr="009E7197">
              <w:rPr>
                <w:b/>
                <w:sz w:val="24"/>
              </w:rPr>
              <w:t>Критерий оценки</w:t>
            </w:r>
          </w:p>
        </w:tc>
        <w:tc>
          <w:tcPr>
            <w:tcW w:w="1665" w:type="dxa"/>
          </w:tcPr>
          <w:p w:rsidR="009E7197" w:rsidRPr="009E7197" w:rsidRDefault="009E7197" w:rsidP="00181AF0">
            <w:pPr>
              <w:pStyle w:val="af9"/>
              <w:ind w:firstLine="0"/>
              <w:rPr>
                <w:b/>
                <w:sz w:val="24"/>
              </w:rPr>
            </w:pPr>
            <w:r w:rsidRPr="009E7197">
              <w:rPr>
                <w:b/>
                <w:sz w:val="24"/>
              </w:rPr>
              <w:t xml:space="preserve">Значение </w:t>
            </w:r>
            <w:r w:rsidRPr="009E7197">
              <w:rPr>
                <w:sz w:val="24"/>
              </w:rPr>
              <w:t>Кз</w:t>
            </w:r>
          </w:p>
        </w:tc>
      </w:tr>
      <w:tr w:rsidR="009E7197" w:rsidRPr="00F86FAA" w:rsidTr="00181AF0">
        <w:trPr>
          <w:trHeight w:val="460"/>
        </w:trPr>
        <w:tc>
          <w:tcPr>
            <w:tcW w:w="534" w:type="dxa"/>
            <w:vMerge/>
          </w:tcPr>
          <w:p w:rsidR="009E7197" w:rsidRPr="00F86FAA" w:rsidRDefault="009E7197" w:rsidP="009E7197">
            <w:pPr>
              <w:pStyle w:val="1a"/>
              <w:ind w:firstLine="0"/>
              <w:rPr>
                <w:b/>
                <w:sz w:val="24"/>
                <w:szCs w:val="24"/>
              </w:rPr>
            </w:pPr>
          </w:p>
        </w:tc>
        <w:tc>
          <w:tcPr>
            <w:tcW w:w="2551" w:type="dxa"/>
            <w:vMerge/>
          </w:tcPr>
          <w:p w:rsidR="009E7197" w:rsidRPr="00F86FAA" w:rsidRDefault="009E7197" w:rsidP="009E7197">
            <w:pPr>
              <w:pStyle w:val="Default"/>
              <w:rPr>
                <w:b/>
                <w:color w:val="auto"/>
              </w:rPr>
            </w:pPr>
          </w:p>
        </w:tc>
        <w:tc>
          <w:tcPr>
            <w:tcW w:w="5103" w:type="dxa"/>
          </w:tcPr>
          <w:p w:rsidR="009E7197" w:rsidRPr="00F86FAA" w:rsidRDefault="009E7197" w:rsidP="009E7197">
            <w:pPr>
              <w:pStyle w:val="af9"/>
              <w:rPr>
                <w:b/>
                <w:i/>
                <w:sz w:val="24"/>
              </w:rPr>
            </w:pPr>
            <w:r w:rsidRPr="005C3D29">
              <w:rPr>
                <w:sz w:val="24"/>
              </w:rPr>
              <w:t>Цена договора</w:t>
            </w:r>
            <w:r>
              <w:rPr>
                <w:sz w:val="24"/>
              </w:rPr>
              <w:t>.</w:t>
            </w:r>
          </w:p>
        </w:tc>
        <w:tc>
          <w:tcPr>
            <w:tcW w:w="1665" w:type="dxa"/>
          </w:tcPr>
          <w:p w:rsidR="009E7197" w:rsidRPr="00F86FAA" w:rsidRDefault="009E7197" w:rsidP="00181AF0">
            <w:pPr>
              <w:pStyle w:val="af9"/>
              <w:ind w:firstLine="0"/>
              <w:rPr>
                <w:b/>
                <w:i/>
                <w:sz w:val="24"/>
              </w:rPr>
            </w:pPr>
            <w:r>
              <w:rPr>
                <w:i/>
                <w:sz w:val="24"/>
              </w:rPr>
              <w:t>0,</w:t>
            </w:r>
            <w:r w:rsidR="00157F5A">
              <w:rPr>
                <w:i/>
                <w:sz w:val="24"/>
              </w:rPr>
              <w:t>6</w:t>
            </w:r>
          </w:p>
        </w:tc>
      </w:tr>
      <w:tr w:rsidR="00157F5A" w:rsidRPr="00F86FAA" w:rsidTr="00181AF0">
        <w:trPr>
          <w:trHeight w:val="460"/>
        </w:trPr>
        <w:tc>
          <w:tcPr>
            <w:tcW w:w="534" w:type="dxa"/>
            <w:vMerge/>
          </w:tcPr>
          <w:p w:rsidR="00157F5A" w:rsidRPr="00F86FAA" w:rsidRDefault="00157F5A" w:rsidP="009E7197">
            <w:pPr>
              <w:pStyle w:val="1a"/>
              <w:ind w:firstLine="0"/>
              <w:rPr>
                <w:b/>
                <w:sz w:val="24"/>
                <w:szCs w:val="24"/>
              </w:rPr>
            </w:pPr>
          </w:p>
        </w:tc>
        <w:tc>
          <w:tcPr>
            <w:tcW w:w="2551" w:type="dxa"/>
            <w:vMerge/>
          </w:tcPr>
          <w:p w:rsidR="00157F5A" w:rsidRPr="00F86FAA" w:rsidRDefault="00157F5A" w:rsidP="009E7197">
            <w:pPr>
              <w:pStyle w:val="Default"/>
              <w:rPr>
                <w:b/>
                <w:color w:val="auto"/>
              </w:rPr>
            </w:pPr>
          </w:p>
        </w:tc>
        <w:tc>
          <w:tcPr>
            <w:tcW w:w="5103" w:type="dxa"/>
          </w:tcPr>
          <w:p w:rsidR="00157F5A" w:rsidRPr="005C3D29" w:rsidRDefault="00157F5A" w:rsidP="009E7197">
            <w:pPr>
              <w:pStyle w:val="af9"/>
              <w:rPr>
                <w:sz w:val="24"/>
              </w:rPr>
            </w:pPr>
            <w:r>
              <w:rPr>
                <w:sz w:val="24"/>
              </w:rPr>
              <w:t>Срок гарантии</w:t>
            </w:r>
          </w:p>
        </w:tc>
        <w:tc>
          <w:tcPr>
            <w:tcW w:w="1665" w:type="dxa"/>
          </w:tcPr>
          <w:p w:rsidR="00157F5A" w:rsidRPr="005C3D29" w:rsidRDefault="00157F5A" w:rsidP="009E7197">
            <w:pPr>
              <w:pStyle w:val="af9"/>
              <w:rPr>
                <w:i/>
                <w:sz w:val="24"/>
              </w:rPr>
            </w:pPr>
            <w:r>
              <w:rPr>
                <w:i/>
                <w:sz w:val="24"/>
              </w:rPr>
              <w:t>0.1</w:t>
            </w:r>
          </w:p>
        </w:tc>
      </w:tr>
      <w:tr w:rsidR="009E7197" w:rsidRPr="00F86FAA" w:rsidTr="00181AF0">
        <w:trPr>
          <w:trHeight w:val="460"/>
        </w:trPr>
        <w:tc>
          <w:tcPr>
            <w:tcW w:w="534" w:type="dxa"/>
            <w:vMerge/>
          </w:tcPr>
          <w:p w:rsidR="009E7197" w:rsidRPr="00F86FAA" w:rsidRDefault="009E7197" w:rsidP="009E7197">
            <w:pPr>
              <w:pStyle w:val="1a"/>
              <w:ind w:firstLine="0"/>
              <w:rPr>
                <w:b/>
                <w:sz w:val="24"/>
                <w:szCs w:val="24"/>
              </w:rPr>
            </w:pPr>
          </w:p>
        </w:tc>
        <w:tc>
          <w:tcPr>
            <w:tcW w:w="2551" w:type="dxa"/>
            <w:vMerge/>
          </w:tcPr>
          <w:p w:rsidR="009E7197" w:rsidRPr="00F86FAA" w:rsidRDefault="009E7197" w:rsidP="009E7197">
            <w:pPr>
              <w:pStyle w:val="Default"/>
              <w:rPr>
                <w:b/>
                <w:color w:val="auto"/>
              </w:rPr>
            </w:pPr>
          </w:p>
        </w:tc>
        <w:tc>
          <w:tcPr>
            <w:tcW w:w="5103" w:type="dxa"/>
          </w:tcPr>
          <w:p w:rsidR="009E7197" w:rsidRPr="00F86FAA" w:rsidRDefault="009E7197" w:rsidP="009E7197">
            <w:pPr>
              <w:pStyle w:val="af9"/>
              <w:rPr>
                <w:b/>
                <w:i/>
                <w:sz w:val="24"/>
              </w:rPr>
            </w:pPr>
            <w:r w:rsidRPr="008A384F">
              <w:rPr>
                <w:sz w:val="24"/>
              </w:rPr>
              <w:t xml:space="preserve">Общий срок поставки </w:t>
            </w:r>
            <w:r w:rsidR="0050305C">
              <w:rPr>
                <w:sz w:val="24"/>
              </w:rPr>
              <w:t>О</w:t>
            </w:r>
            <w:r w:rsidRPr="008A384F">
              <w:rPr>
                <w:sz w:val="24"/>
              </w:rPr>
              <w:t>борудования: не более 60 (Шестидесяти) календарных дней с даты подписания договора</w:t>
            </w:r>
            <w:r>
              <w:rPr>
                <w:sz w:val="24"/>
              </w:rPr>
              <w:t>.</w:t>
            </w:r>
          </w:p>
        </w:tc>
        <w:tc>
          <w:tcPr>
            <w:tcW w:w="1665" w:type="dxa"/>
          </w:tcPr>
          <w:p w:rsidR="009E7197" w:rsidRPr="00F86FAA" w:rsidRDefault="009E7197" w:rsidP="00181AF0">
            <w:pPr>
              <w:pStyle w:val="af9"/>
              <w:ind w:firstLine="0"/>
              <w:rPr>
                <w:b/>
                <w:i/>
                <w:sz w:val="24"/>
              </w:rPr>
            </w:pPr>
            <w:r w:rsidRPr="005C3D29">
              <w:rPr>
                <w:i/>
                <w:sz w:val="24"/>
              </w:rPr>
              <w:t xml:space="preserve"> </w:t>
            </w:r>
            <w:r>
              <w:rPr>
                <w:i/>
                <w:sz w:val="24"/>
              </w:rPr>
              <w:t>0,3</w:t>
            </w:r>
          </w:p>
        </w:tc>
      </w:tr>
      <w:tr w:rsidR="009E7197" w:rsidRPr="00F86FAA" w:rsidTr="00EF779C">
        <w:tc>
          <w:tcPr>
            <w:tcW w:w="534" w:type="dxa"/>
          </w:tcPr>
          <w:p w:rsidR="009E7197" w:rsidRPr="00F86FAA" w:rsidRDefault="009E7197" w:rsidP="009E7197">
            <w:pPr>
              <w:pStyle w:val="1a"/>
              <w:ind w:firstLine="0"/>
              <w:rPr>
                <w:b/>
                <w:sz w:val="24"/>
                <w:szCs w:val="24"/>
              </w:rPr>
            </w:pPr>
            <w:r>
              <w:rPr>
                <w:b/>
                <w:sz w:val="24"/>
                <w:szCs w:val="24"/>
              </w:rPr>
              <w:t>20</w:t>
            </w:r>
            <w:r w:rsidRPr="00F86FAA">
              <w:rPr>
                <w:b/>
                <w:sz w:val="24"/>
                <w:szCs w:val="24"/>
              </w:rPr>
              <w:t>.</w:t>
            </w:r>
          </w:p>
        </w:tc>
        <w:tc>
          <w:tcPr>
            <w:tcW w:w="2551" w:type="dxa"/>
          </w:tcPr>
          <w:p w:rsidR="009E7197" w:rsidRPr="00F86FAA" w:rsidRDefault="009E7197" w:rsidP="009E7197">
            <w:pPr>
              <w:pStyle w:val="Default"/>
              <w:rPr>
                <w:b/>
                <w:color w:val="auto"/>
              </w:rPr>
            </w:pPr>
            <w:r w:rsidRPr="00F86FAA">
              <w:rPr>
                <w:b/>
                <w:color w:val="auto"/>
              </w:rPr>
              <w:t>Особенности заключения договора</w:t>
            </w:r>
          </w:p>
        </w:tc>
        <w:tc>
          <w:tcPr>
            <w:tcW w:w="6768" w:type="dxa"/>
            <w:gridSpan w:val="2"/>
          </w:tcPr>
          <w:p w:rsidR="009E7197" w:rsidRPr="00390FA1" w:rsidRDefault="009E7197" w:rsidP="009E7197">
            <w:pPr>
              <w:pStyle w:val="af9"/>
              <w:rPr>
                <w:sz w:val="24"/>
              </w:rPr>
            </w:pPr>
            <w:r w:rsidRPr="00390FA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E7197" w:rsidRPr="00390FA1" w:rsidRDefault="009E7197" w:rsidP="009E7197">
            <w:pPr>
              <w:pStyle w:val="af9"/>
              <w:rPr>
                <w:sz w:val="24"/>
              </w:rPr>
            </w:pPr>
            <w:r w:rsidRPr="00390FA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9E7197" w:rsidRPr="00390FA1" w:rsidRDefault="009E7197" w:rsidP="009E7197">
            <w:pPr>
              <w:pStyle w:val="af9"/>
              <w:rPr>
                <w:sz w:val="24"/>
              </w:rPr>
            </w:pPr>
            <w:r w:rsidRPr="00390FA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E7197" w:rsidRPr="00390FA1" w:rsidRDefault="009E7197" w:rsidP="009E7197">
            <w:pPr>
              <w:pStyle w:val="af9"/>
              <w:rPr>
                <w:sz w:val="24"/>
              </w:rPr>
            </w:pPr>
            <w:r w:rsidRPr="00390FA1">
              <w:rPr>
                <w:sz w:val="24"/>
              </w:rPr>
              <w:t xml:space="preserve">Внесение изменений в договор по предложениям победителя является правом Заказчика и осуществляется по </w:t>
            </w:r>
            <w:r w:rsidRPr="00390FA1">
              <w:rPr>
                <w:sz w:val="24"/>
              </w:rPr>
              <w:lastRenderedPageBreak/>
              <w:t>усмотрениюЗаказчика.</w:t>
            </w:r>
          </w:p>
          <w:p w:rsidR="009E7197" w:rsidRPr="00F86FAA" w:rsidRDefault="009E7197" w:rsidP="009E7197">
            <w:pPr>
              <w:pStyle w:val="-3"/>
              <w:numPr>
                <w:ilvl w:val="2"/>
                <w:numId w:val="0"/>
              </w:numPr>
              <w:tabs>
                <w:tab w:val="num" w:pos="1985"/>
              </w:tabs>
              <w:suppressAutoHyphens/>
              <w:ind w:firstLine="709"/>
              <w:rPr>
                <w:sz w:val="24"/>
                <w:highlight w:val="cyan"/>
              </w:rPr>
            </w:pPr>
            <w:r w:rsidRPr="00390FA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E7197" w:rsidRPr="00F86FAA" w:rsidTr="00EF779C">
        <w:tc>
          <w:tcPr>
            <w:tcW w:w="534" w:type="dxa"/>
          </w:tcPr>
          <w:p w:rsidR="009E7197" w:rsidRPr="00F86FAA" w:rsidRDefault="009E7197" w:rsidP="009E7197">
            <w:pPr>
              <w:pStyle w:val="1a"/>
              <w:ind w:firstLine="0"/>
              <w:rPr>
                <w:b/>
                <w:sz w:val="24"/>
                <w:szCs w:val="24"/>
              </w:rPr>
            </w:pPr>
            <w:r>
              <w:rPr>
                <w:b/>
                <w:sz w:val="24"/>
                <w:szCs w:val="24"/>
              </w:rPr>
              <w:lastRenderedPageBreak/>
              <w:t>21</w:t>
            </w:r>
            <w:r w:rsidRPr="00F86FAA">
              <w:rPr>
                <w:b/>
                <w:sz w:val="24"/>
                <w:szCs w:val="24"/>
              </w:rPr>
              <w:t>.</w:t>
            </w:r>
          </w:p>
        </w:tc>
        <w:tc>
          <w:tcPr>
            <w:tcW w:w="2551" w:type="dxa"/>
          </w:tcPr>
          <w:p w:rsidR="009E7197" w:rsidRPr="00F86FAA" w:rsidRDefault="009E7197" w:rsidP="009E7197">
            <w:pPr>
              <w:pStyle w:val="Default"/>
              <w:rPr>
                <w:b/>
                <w:color w:val="auto"/>
              </w:rPr>
            </w:pPr>
            <w:r w:rsidRPr="00F86FAA">
              <w:rPr>
                <w:b/>
                <w:color w:val="auto"/>
              </w:rPr>
              <w:t>Привлечение субподрядчиков, соисполнителей</w:t>
            </w:r>
          </w:p>
        </w:tc>
        <w:tc>
          <w:tcPr>
            <w:tcW w:w="6768" w:type="dxa"/>
            <w:gridSpan w:val="2"/>
          </w:tcPr>
          <w:p w:rsidR="009E7197" w:rsidRPr="00F86FAA" w:rsidRDefault="009E7197" w:rsidP="009E7197">
            <w:pPr>
              <w:pStyle w:val="1a"/>
              <w:ind w:firstLine="0"/>
              <w:rPr>
                <w:sz w:val="24"/>
                <w:szCs w:val="24"/>
              </w:rPr>
            </w:pPr>
            <w:r w:rsidRPr="00AF7655">
              <w:rPr>
                <w:sz w:val="24"/>
                <w:szCs w:val="24"/>
              </w:rPr>
              <w:t>Привлечение</w:t>
            </w:r>
            <w:r w:rsidRPr="00142967">
              <w:rPr>
                <w:sz w:val="24"/>
              </w:rPr>
              <w:t xml:space="preserve"> субподрядчиков </w:t>
            </w:r>
            <w:r w:rsidRPr="00AF7655">
              <w:rPr>
                <w:sz w:val="24"/>
                <w:szCs w:val="24"/>
              </w:rPr>
              <w:t xml:space="preserve">не </w:t>
            </w:r>
            <w:r w:rsidRPr="00142967">
              <w:rPr>
                <w:sz w:val="24"/>
              </w:rPr>
              <w:t>допускается</w:t>
            </w:r>
            <w:r>
              <w:rPr>
                <w:i/>
                <w:sz w:val="24"/>
                <w:szCs w:val="24"/>
              </w:rPr>
              <w:t xml:space="preserve">. </w:t>
            </w:r>
          </w:p>
        </w:tc>
      </w:tr>
      <w:tr w:rsidR="009E7197" w:rsidRPr="00F86FAA" w:rsidTr="00EF779C">
        <w:tc>
          <w:tcPr>
            <w:tcW w:w="534" w:type="dxa"/>
          </w:tcPr>
          <w:p w:rsidR="009E7197" w:rsidRPr="00F86FAA" w:rsidRDefault="009E7197" w:rsidP="009E7197">
            <w:pPr>
              <w:pStyle w:val="1a"/>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9E7197" w:rsidRPr="00F86FAA" w:rsidRDefault="009E7197" w:rsidP="009E7197">
            <w:pPr>
              <w:pStyle w:val="Default"/>
              <w:rPr>
                <w:b/>
                <w:color w:val="auto"/>
              </w:rPr>
            </w:pPr>
            <w:r w:rsidRPr="00F86FAA">
              <w:rPr>
                <w:b/>
                <w:color w:val="auto"/>
              </w:rPr>
              <w:t>Обеспечение исполнения договора</w:t>
            </w:r>
          </w:p>
        </w:tc>
        <w:tc>
          <w:tcPr>
            <w:tcW w:w="6768" w:type="dxa"/>
            <w:gridSpan w:val="2"/>
          </w:tcPr>
          <w:p w:rsidR="009E7197" w:rsidRPr="00F86FAA" w:rsidRDefault="009E7197" w:rsidP="009E7197">
            <w:pPr>
              <w:pStyle w:val="1a"/>
              <w:ind w:firstLine="0"/>
              <w:rPr>
                <w:sz w:val="24"/>
                <w:szCs w:val="24"/>
              </w:rPr>
            </w:pPr>
            <w:r w:rsidRPr="009A4A5E">
              <w:rPr>
                <w:sz w:val="24"/>
                <w:szCs w:val="24"/>
              </w:rPr>
              <w:t>Не предусмотрено</w:t>
            </w:r>
          </w:p>
        </w:tc>
      </w:tr>
      <w:tr w:rsidR="009E7197" w:rsidRPr="00F86FAA" w:rsidTr="00EF779C">
        <w:tc>
          <w:tcPr>
            <w:tcW w:w="534" w:type="dxa"/>
          </w:tcPr>
          <w:p w:rsidR="009E7197" w:rsidRPr="00F86FAA" w:rsidRDefault="009E7197" w:rsidP="009E7197">
            <w:pPr>
              <w:pStyle w:val="1a"/>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E7197" w:rsidRPr="00F86FAA" w:rsidRDefault="009E7197" w:rsidP="009E7197">
            <w:pPr>
              <w:pStyle w:val="Default"/>
              <w:rPr>
                <w:b/>
                <w:color w:val="auto"/>
              </w:rPr>
            </w:pPr>
            <w:r w:rsidRPr="00F86FAA">
              <w:rPr>
                <w:b/>
                <w:color w:val="auto"/>
              </w:rPr>
              <w:t>Обеспечение заявки</w:t>
            </w:r>
          </w:p>
        </w:tc>
        <w:tc>
          <w:tcPr>
            <w:tcW w:w="6768" w:type="dxa"/>
            <w:gridSpan w:val="2"/>
          </w:tcPr>
          <w:p w:rsidR="009E7197" w:rsidRPr="00F86FAA" w:rsidRDefault="009E7197" w:rsidP="009E7197">
            <w:pPr>
              <w:pStyle w:val="1a"/>
              <w:ind w:firstLine="0"/>
              <w:rPr>
                <w:sz w:val="24"/>
                <w:szCs w:val="24"/>
              </w:rPr>
            </w:pPr>
            <w:r w:rsidRPr="00F86FAA">
              <w:rPr>
                <w:sz w:val="24"/>
                <w:szCs w:val="24"/>
              </w:rPr>
              <w:t>Не предусмотрено</w:t>
            </w:r>
          </w:p>
        </w:tc>
      </w:tr>
    </w:tbl>
    <w:p w:rsidR="00D57C3F" w:rsidRDefault="00D57C3F" w:rsidP="00221BE8">
      <w:pPr>
        <w:pStyle w:val="1a"/>
        <w:ind w:left="7080" w:firstLine="0"/>
        <w:rPr>
          <w:rFonts w:eastAsia="MS Mincho"/>
          <w:szCs w:val="28"/>
        </w:rPr>
      </w:pPr>
    </w:p>
    <w:p w:rsidR="00D703B6" w:rsidRDefault="00D703B6" w:rsidP="00221BE8">
      <w:pPr>
        <w:pStyle w:val="1a"/>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A0899">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A0899">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A0899">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A0899">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A0899">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BA0899">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A0899">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A0899">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A0899">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a"/>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a"/>
        <w:ind w:firstLine="708"/>
      </w:pPr>
      <w:r w:rsidRPr="00002090">
        <w:t>В подтверждение этого прилагаем все необходимые документы.</w:t>
      </w:r>
    </w:p>
    <w:p w:rsidR="0000648C" w:rsidRDefault="0000648C" w:rsidP="000954FB">
      <w:pPr>
        <w:pStyle w:val="1a"/>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a"/>
        <w:ind w:firstLine="708"/>
      </w:pPr>
    </w:p>
    <w:p w:rsidR="0000648C" w:rsidRPr="00D27A82" w:rsidRDefault="0000648C" w:rsidP="000954FB">
      <w:pPr>
        <w:pStyle w:val="1a"/>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9"/>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4"/>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BA0899">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5"/>
      </w:r>
      <w:r w:rsidRPr="00FD060D">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6"/>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w:t>
            </w:r>
            <w:r w:rsidRPr="00EF52D1">
              <w:rPr>
                <w:b/>
                <w:bCs/>
                <w:i/>
                <w:iCs/>
                <w:sz w:val="20"/>
                <w:szCs w:val="20"/>
                <w:lang w:eastAsia="ru-RU"/>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w:t>
            </w:r>
            <w:r w:rsidRPr="00EF52D1">
              <w:rPr>
                <w:b/>
                <w:bCs/>
                <w:i/>
                <w:iCs/>
                <w:sz w:val="20"/>
                <w:szCs w:val="20"/>
              </w:rPr>
              <w:lastRenderedPageBreak/>
              <w:t xml:space="preserve">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7"/>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lastRenderedPageBreak/>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9E7197" w:rsidRPr="0065769F" w:rsidRDefault="009E7197" w:rsidP="009E7197">
      <w:pPr>
        <w:spacing w:after="240"/>
        <w:ind w:firstLine="709"/>
        <w:jc w:val="right"/>
        <w:rPr>
          <w:bCs/>
          <w:sz w:val="28"/>
          <w:szCs w:val="28"/>
        </w:rPr>
      </w:pPr>
      <w:r>
        <w:rPr>
          <w:bCs/>
          <w:sz w:val="28"/>
          <w:szCs w:val="28"/>
        </w:rPr>
        <w:t>Таблица №1</w:t>
      </w:r>
    </w:p>
    <w:tbl>
      <w:tblPr>
        <w:tblW w:w="5000" w:type="pct"/>
        <w:tblLayout w:type="fixed"/>
        <w:tblLook w:val="0000" w:firstRow="0" w:lastRow="0" w:firstColumn="0" w:lastColumn="0" w:noHBand="0" w:noVBand="0"/>
      </w:tblPr>
      <w:tblGrid>
        <w:gridCol w:w="490"/>
        <w:gridCol w:w="1285"/>
        <w:gridCol w:w="1368"/>
        <w:gridCol w:w="1413"/>
        <w:gridCol w:w="1768"/>
        <w:gridCol w:w="1766"/>
        <w:gridCol w:w="1764"/>
      </w:tblGrid>
      <w:tr w:rsidR="00157F5A" w:rsidRPr="005C3D29" w:rsidTr="00181AF0">
        <w:trPr>
          <w:trHeight w:val="2442"/>
        </w:trPr>
        <w:tc>
          <w:tcPr>
            <w:tcW w:w="249" w:type="pct"/>
            <w:tcBorders>
              <w:top w:val="single" w:sz="4" w:space="0" w:color="auto"/>
              <w:left w:val="single" w:sz="4" w:space="0" w:color="auto"/>
              <w:bottom w:val="single" w:sz="4" w:space="0" w:color="auto"/>
              <w:right w:val="single" w:sz="4" w:space="0" w:color="auto"/>
            </w:tcBorders>
            <w:vAlign w:val="center"/>
          </w:tcPr>
          <w:p w:rsidR="00157F5A" w:rsidRPr="005C3D29" w:rsidRDefault="00157F5A" w:rsidP="00406182">
            <w:pPr>
              <w:jc w:val="center"/>
            </w:pPr>
            <w:r w:rsidRPr="005C3D29">
              <w:t>№ п/п</w:t>
            </w:r>
          </w:p>
        </w:tc>
        <w:tc>
          <w:tcPr>
            <w:tcW w:w="652" w:type="pct"/>
            <w:tcBorders>
              <w:top w:val="single" w:sz="4" w:space="0" w:color="auto"/>
              <w:left w:val="single" w:sz="4" w:space="0" w:color="auto"/>
              <w:bottom w:val="single" w:sz="4" w:space="0" w:color="auto"/>
              <w:right w:val="single" w:sz="4" w:space="0" w:color="auto"/>
            </w:tcBorders>
            <w:vAlign w:val="center"/>
          </w:tcPr>
          <w:p w:rsidR="00157F5A" w:rsidRPr="005C3D29" w:rsidRDefault="00157F5A" w:rsidP="00406182">
            <w:pPr>
              <w:jc w:val="center"/>
            </w:pPr>
            <w:r w:rsidRPr="005C3D29">
              <w:t xml:space="preserve">Наименование </w:t>
            </w:r>
            <w:r>
              <w:t>Оборудования</w:t>
            </w:r>
          </w:p>
          <w:p w:rsidR="00157F5A" w:rsidRPr="005C3D29" w:rsidRDefault="00157F5A" w:rsidP="00406182">
            <w:pPr>
              <w:jc w:val="center"/>
            </w:pPr>
          </w:p>
        </w:tc>
        <w:tc>
          <w:tcPr>
            <w:tcW w:w="694" w:type="pct"/>
            <w:tcBorders>
              <w:top w:val="single" w:sz="4" w:space="0" w:color="auto"/>
              <w:left w:val="single" w:sz="4" w:space="0" w:color="auto"/>
              <w:bottom w:val="single" w:sz="4" w:space="0" w:color="auto"/>
              <w:right w:val="single" w:sz="4" w:space="0" w:color="auto"/>
            </w:tcBorders>
            <w:vAlign w:val="center"/>
          </w:tcPr>
          <w:p w:rsidR="00157F5A" w:rsidRPr="005C3D29" w:rsidRDefault="00157F5A" w:rsidP="00406182">
            <w:pPr>
              <w:jc w:val="center"/>
            </w:pPr>
            <w:r w:rsidRPr="005C3D29">
              <w:t xml:space="preserve">Количество </w:t>
            </w:r>
            <w:r>
              <w:t>Оборудования</w:t>
            </w:r>
          </w:p>
        </w:tc>
        <w:tc>
          <w:tcPr>
            <w:tcW w:w="717" w:type="pct"/>
            <w:tcBorders>
              <w:top w:val="single" w:sz="4" w:space="0" w:color="auto"/>
              <w:left w:val="single" w:sz="4" w:space="0" w:color="auto"/>
              <w:bottom w:val="single" w:sz="4" w:space="0" w:color="auto"/>
              <w:right w:val="single" w:sz="4" w:space="0" w:color="auto"/>
            </w:tcBorders>
            <w:vAlign w:val="center"/>
          </w:tcPr>
          <w:p w:rsidR="00157F5A" w:rsidRPr="005C3D29" w:rsidRDefault="00157F5A" w:rsidP="00406182">
            <w:pPr>
              <w:jc w:val="center"/>
            </w:pPr>
            <w:r w:rsidRPr="005C3D29">
              <w:t xml:space="preserve">Цена за ед. </w:t>
            </w:r>
            <w:r>
              <w:t>Оборудования</w:t>
            </w:r>
            <w:r w:rsidRPr="005C3D29">
              <w:t xml:space="preserve">, руб, без учета НДС </w:t>
            </w:r>
          </w:p>
        </w:tc>
        <w:tc>
          <w:tcPr>
            <w:tcW w:w="897" w:type="pct"/>
            <w:tcBorders>
              <w:top w:val="single" w:sz="4" w:space="0" w:color="auto"/>
              <w:left w:val="single" w:sz="4" w:space="0" w:color="auto"/>
              <w:bottom w:val="single" w:sz="4" w:space="0" w:color="auto"/>
              <w:right w:val="single" w:sz="4" w:space="0" w:color="auto"/>
            </w:tcBorders>
            <w:vAlign w:val="center"/>
          </w:tcPr>
          <w:p w:rsidR="00157F5A" w:rsidRPr="005C3D29" w:rsidRDefault="00157F5A" w:rsidP="00406182">
            <w:pPr>
              <w:jc w:val="center"/>
            </w:pPr>
            <w:r w:rsidRPr="005C3D29">
              <w:t xml:space="preserve">Цена за весь закупаемый объем </w:t>
            </w:r>
            <w:r>
              <w:t>Оборудования</w:t>
            </w:r>
            <w:r w:rsidRPr="005C3D29">
              <w:t xml:space="preserve"> в руб., без учета НДС </w:t>
            </w:r>
          </w:p>
        </w:tc>
        <w:tc>
          <w:tcPr>
            <w:tcW w:w="896" w:type="pct"/>
            <w:tcBorders>
              <w:top w:val="single" w:sz="4" w:space="0" w:color="auto"/>
              <w:left w:val="single" w:sz="4" w:space="0" w:color="auto"/>
              <w:bottom w:val="single" w:sz="4" w:space="0" w:color="auto"/>
              <w:right w:val="single" w:sz="4" w:space="0" w:color="auto"/>
            </w:tcBorders>
            <w:vAlign w:val="center"/>
          </w:tcPr>
          <w:p w:rsidR="00157F5A" w:rsidRPr="005C3D29" w:rsidRDefault="00157F5A" w:rsidP="00406182">
            <w:pPr>
              <w:jc w:val="center"/>
            </w:pPr>
            <w:r>
              <w:t>Срок поставки Оборудования, календарные дни</w:t>
            </w:r>
          </w:p>
        </w:tc>
        <w:tc>
          <w:tcPr>
            <w:tcW w:w="895" w:type="pct"/>
            <w:tcBorders>
              <w:top w:val="single" w:sz="4" w:space="0" w:color="auto"/>
              <w:left w:val="single" w:sz="4" w:space="0" w:color="auto"/>
              <w:bottom w:val="single" w:sz="4" w:space="0" w:color="auto"/>
              <w:right w:val="single" w:sz="4" w:space="0" w:color="auto"/>
            </w:tcBorders>
          </w:tcPr>
          <w:p w:rsidR="00157F5A" w:rsidRDefault="00157F5A" w:rsidP="00406182">
            <w:pPr>
              <w:jc w:val="center"/>
            </w:pPr>
            <w:r>
              <w:t>Срок гарантии, мес.</w:t>
            </w:r>
          </w:p>
        </w:tc>
      </w:tr>
      <w:tr w:rsidR="00157F5A" w:rsidTr="00181AF0">
        <w:trPr>
          <w:trHeight w:val="250"/>
        </w:trPr>
        <w:tc>
          <w:tcPr>
            <w:tcW w:w="249" w:type="pct"/>
            <w:tcBorders>
              <w:top w:val="nil"/>
              <w:left w:val="single" w:sz="4" w:space="0" w:color="auto"/>
              <w:bottom w:val="single" w:sz="4" w:space="0" w:color="auto"/>
              <w:right w:val="single" w:sz="4" w:space="0" w:color="auto"/>
            </w:tcBorders>
            <w:noWrap/>
            <w:vAlign w:val="bottom"/>
          </w:tcPr>
          <w:p w:rsidR="00157F5A" w:rsidRPr="00384CDC" w:rsidRDefault="00157F5A" w:rsidP="00406182">
            <w:pPr>
              <w:jc w:val="center"/>
            </w:pPr>
            <w:r w:rsidRPr="00384CDC">
              <w:t>1</w:t>
            </w:r>
          </w:p>
        </w:tc>
        <w:tc>
          <w:tcPr>
            <w:tcW w:w="652" w:type="pct"/>
            <w:tcBorders>
              <w:top w:val="nil"/>
              <w:left w:val="nil"/>
              <w:bottom w:val="single" w:sz="4" w:space="0" w:color="auto"/>
              <w:right w:val="single" w:sz="4" w:space="0" w:color="auto"/>
            </w:tcBorders>
            <w:noWrap/>
            <w:vAlign w:val="bottom"/>
          </w:tcPr>
          <w:p w:rsidR="00157F5A" w:rsidRPr="00384CDC" w:rsidRDefault="00157F5A" w:rsidP="00406182">
            <w:pPr>
              <w:jc w:val="center"/>
            </w:pPr>
            <w:r w:rsidRPr="00384CDC">
              <w:t>2</w:t>
            </w:r>
          </w:p>
        </w:tc>
        <w:tc>
          <w:tcPr>
            <w:tcW w:w="694" w:type="pct"/>
            <w:tcBorders>
              <w:top w:val="single" w:sz="4" w:space="0" w:color="auto"/>
              <w:left w:val="nil"/>
              <w:bottom w:val="single" w:sz="4" w:space="0" w:color="auto"/>
              <w:right w:val="single" w:sz="4" w:space="0" w:color="auto"/>
            </w:tcBorders>
          </w:tcPr>
          <w:p w:rsidR="00157F5A" w:rsidRPr="00384CDC" w:rsidRDefault="00157F5A" w:rsidP="00406182">
            <w:pPr>
              <w:jc w:val="center"/>
            </w:pPr>
            <w:r w:rsidRPr="00384CDC">
              <w:t>3</w:t>
            </w:r>
          </w:p>
        </w:tc>
        <w:tc>
          <w:tcPr>
            <w:tcW w:w="717" w:type="pct"/>
            <w:tcBorders>
              <w:top w:val="single" w:sz="4" w:space="0" w:color="auto"/>
              <w:left w:val="single" w:sz="4" w:space="0" w:color="auto"/>
              <w:bottom w:val="single" w:sz="4" w:space="0" w:color="auto"/>
              <w:right w:val="single" w:sz="4" w:space="0" w:color="auto"/>
            </w:tcBorders>
          </w:tcPr>
          <w:p w:rsidR="00157F5A" w:rsidRPr="00384CDC" w:rsidRDefault="00157F5A" w:rsidP="00406182">
            <w:pPr>
              <w:jc w:val="center"/>
            </w:pPr>
            <w:r w:rsidRPr="00384CDC">
              <w:t>4</w:t>
            </w:r>
          </w:p>
        </w:tc>
        <w:tc>
          <w:tcPr>
            <w:tcW w:w="897" w:type="pct"/>
            <w:tcBorders>
              <w:top w:val="single" w:sz="4" w:space="0" w:color="auto"/>
              <w:left w:val="single" w:sz="4" w:space="0" w:color="auto"/>
              <w:bottom w:val="single" w:sz="4" w:space="0" w:color="auto"/>
              <w:right w:val="single" w:sz="4" w:space="0" w:color="auto"/>
            </w:tcBorders>
            <w:noWrap/>
            <w:vAlign w:val="bottom"/>
          </w:tcPr>
          <w:p w:rsidR="00157F5A" w:rsidRPr="00384CDC" w:rsidRDefault="00157F5A" w:rsidP="00406182">
            <w:pPr>
              <w:jc w:val="center"/>
            </w:pPr>
            <w:r w:rsidRPr="00384CDC">
              <w:t>5</w:t>
            </w:r>
          </w:p>
        </w:tc>
        <w:tc>
          <w:tcPr>
            <w:tcW w:w="896" w:type="pct"/>
            <w:tcBorders>
              <w:top w:val="single" w:sz="4" w:space="0" w:color="auto"/>
              <w:left w:val="nil"/>
              <w:bottom w:val="single" w:sz="4" w:space="0" w:color="auto"/>
              <w:right w:val="single" w:sz="4" w:space="0" w:color="auto"/>
            </w:tcBorders>
          </w:tcPr>
          <w:p w:rsidR="00157F5A" w:rsidRPr="00384CDC" w:rsidRDefault="00157F5A" w:rsidP="00406182">
            <w:pPr>
              <w:jc w:val="center"/>
            </w:pPr>
            <w:r>
              <w:t>6</w:t>
            </w:r>
          </w:p>
        </w:tc>
        <w:tc>
          <w:tcPr>
            <w:tcW w:w="895" w:type="pct"/>
            <w:tcBorders>
              <w:top w:val="single" w:sz="4" w:space="0" w:color="auto"/>
              <w:left w:val="nil"/>
              <w:bottom w:val="single" w:sz="4" w:space="0" w:color="auto"/>
              <w:right w:val="single" w:sz="4" w:space="0" w:color="auto"/>
            </w:tcBorders>
          </w:tcPr>
          <w:p w:rsidR="00157F5A" w:rsidRDefault="00157F5A" w:rsidP="00406182">
            <w:pPr>
              <w:jc w:val="center"/>
            </w:pPr>
            <w:r>
              <w:t>7</w:t>
            </w:r>
          </w:p>
        </w:tc>
      </w:tr>
      <w:tr w:rsidR="00157F5A" w:rsidRPr="00384CDC" w:rsidTr="00181AF0">
        <w:trPr>
          <w:trHeight w:val="309"/>
        </w:trPr>
        <w:tc>
          <w:tcPr>
            <w:tcW w:w="249" w:type="pct"/>
            <w:tcBorders>
              <w:top w:val="nil"/>
              <w:left w:val="single" w:sz="4" w:space="0" w:color="auto"/>
              <w:bottom w:val="single" w:sz="4" w:space="0" w:color="auto"/>
              <w:right w:val="single" w:sz="4" w:space="0" w:color="auto"/>
            </w:tcBorders>
            <w:noWrap/>
            <w:vAlign w:val="bottom"/>
          </w:tcPr>
          <w:p w:rsidR="00157F5A" w:rsidRPr="00384CDC" w:rsidRDefault="00157F5A" w:rsidP="00406182">
            <w:pPr>
              <w:jc w:val="center"/>
            </w:pPr>
          </w:p>
        </w:tc>
        <w:tc>
          <w:tcPr>
            <w:tcW w:w="652" w:type="pct"/>
            <w:tcBorders>
              <w:top w:val="nil"/>
              <w:left w:val="nil"/>
              <w:bottom w:val="single" w:sz="4" w:space="0" w:color="auto"/>
              <w:right w:val="single" w:sz="4" w:space="0" w:color="auto"/>
            </w:tcBorders>
            <w:noWrap/>
            <w:vAlign w:val="bottom"/>
          </w:tcPr>
          <w:p w:rsidR="00157F5A" w:rsidRPr="00384CDC" w:rsidRDefault="00157F5A" w:rsidP="00406182">
            <w:pPr>
              <w:jc w:val="center"/>
            </w:pPr>
          </w:p>
        </w:tc>
        <w:tc>
          <w:tcPr>
            <w:tcW w:w="694" w:type="pct"/>
            <w:tcBorders>
              <w:top w:val="single" w:sz="4" w:space="0" w:color="auto"/>
              <w:left w:val="nil"/>
              <w:bottom w:val="single" w:sz="4" w:space="0" w:color="auto"/>
              <w:right w:val="single" w:sz="4" w:space="0" w:color="auto"/>
            </w:tcBorders>
          </w:tcPr>
          <w:p w:rsidR="00157F5A" w:rsidRPr="00384CDC" w:rsidRDefault="00157F5A" w:rsidP="00406182">
            <w:pPr>
              <w:jc w:val="center"/>
            </w:pPr>
            <w:r>
              <w:t>Количество Оборудования поставляется в соответствии с таблицей № 2 технического задания документации о закупке.</w:t>
            </w:r>
          </w:p>
        </w:tc>
        <w:tc>
          <w:tcPr>
            <w:tcW w:w="717" w:type="pct"/>
            <w:tcBorders>
              <w:top w:val="single" w:sz="4" w:space="0" w:color="auto"/>
              <w:left w:val="single" w:sz="4" w:space="0" w:color="auto"/>
              <w:bottom w:val="single" w:sz="4" w:space="0" w:color="auto"/>
              <w:right w:val="single" w:sz="4" w:space="0" w:color="auto"/>
            </w:tcBorders>
          </w:tcPr>
          <w:p w:rsidR="00157F5A" w:rsidRPr="00384CDC" w:rsidRDefault="00157F5A" w:rsidP="00406182">
            <w:pPr>
              <w:jc w:val="center"/>
            </w:pPr>
          </w:p>
        </w:tc>
        <w:tc>
          <w:tcPr>
            <w:tcW w:w="897" w:type="pct"/>
            <w:tcBorders>
              <w:top w:val="single" w:sz="4" w:space="0" w:color="auto"/>
              <w:left w:val="single" w:sz="4" w:space="0" w:color="auto"/>
              <w:bottom w:val="single" w:sz="4" w:space="0" w:color="auto"/>
              <w:right w:val="single" w:sz="4" w:space="0" w:color="auto"/>
            </w:tcBorders>
            <w:noWrap/>
            <w:vAlign w:val="bottom"/>
          </w:tcPr>
          <w:p w:rsidR="00157F5A" w:rsidRPr="00384CDC" w:rsidRDefault="00157F5A" w:rsidP="00406182">
            <w:pPr>
              <w:jc w:val="center"/>
            </w:pPr>
          </w:p>
        </w:tc>
        <w:tc>
          <w:tcPr>
            <w:tcW w:w="896" w:type="pct"/>
            <w:tcBorders>
              <w:top w:val="single" w:sz="4" w:space="0" w:color="auto"/>
              <w:left w:val="nil"/>
              <w:bottom w:val="single" w:sz="4" w:space="0" w:color="auto"/>
              <w:right w:val="single" w:sz="4" w:space="0" w:color="auto"/>
            </w:tcBorders>
          </w:tcPr>
          <w:p w:rsidR="00157F5A" w:rsidRPr="002676E5" w:rsidRDefault="00157F5A" w:rsidP="00406182">
            <w:pPr>
              <w:jc w:val="center"/>
              <w:rPr>
                <w:i/>
              </w:rPr>
            </w:pPr>
            <w:r w:rsidRPr="00181AF0">
              <w:t>Общий срок поставки Оборудования: ________</w:t>
            </w:r>
            <w:r>
              <w:rPr>
                <w:i/>
              </w:rPr>
              <w:t>_______(</w:t>
            </w:r>
            <w:r w:rsidRPr="002676E5">
              <w:rPr>
                <w:i/>
              </w:rPr>
              <w:t>не более 60 (Шестидесяти) календарных дней с даты подписания договора.</w:t>
            </w:r>
            <w:r>
              <w:rPr>
                <w:i/>
              </w:rPr>
              <w:t>)</w:t>
            </w:r>
          </w:p>
        </w:tc>
        <w:tc>
          <w:tcPr>
            <w:tcW w:w="895" w:type="pct"/>
            <w:tcBorders>
              <w:top w:val="single" w:sz="4" w:space="0" w:color="auto"/>
              <w:left w:val="nil"/>
              <w:bottom w:val="single" w:sz="4" w:space="0" w:color="auto"/>
              <w:right w:val="single" w:sz="4" w:space="0" w:color="auto"/>
            </w:tcBorders>
          </w:tcPr>
          <w:p w:rsidR="00157F5A" w:rsidRPr="002676E5" w:rsidRDefault="00157F5A" w:rsidP="00333FCB">
            <w:pPr>
              <w:jc w:val="center"/>
              <w:rPr>
                <w:i/>
              </w:rPr>
            </w:pPr>
            <w:r w:rsidRPr="00181AF0">
              <w:t>Срок гарантии на Оборудование: ____________</w:t>
            </w:r>
            <w:r>
              <w:rPr>
                <w:i/>
              </w:rPr>
              <w:t>___(не менее 12</w:t>
            </w:r>
            <w:r w:rsidRPr="00157F5A">
              <w:rPr>
                <w:i/>
              </w:rPr>
              <w:t xml:space="preserve"> (</w:t>
            </w:r>
            <w:r w:rsidR="00333FCB">
              <w:rPr>
                <w:i/>
              </w:rPr>
              <w:t>двенадцати</w:t>
            </w:r>
            <w:r w:rsidRPr="00157F5A">
              <w:rPr>
                <w:i/>
              </w:rPr>
              <w:t xml:space="preserve">) </w:t>
            </w:r>
            <w:r w:rsidR="00333FCB">
              <w:rPr>
                <w:i/>
              </w:rPr>
              <w:t xml:space="preserve">месяцев </w:t>
            </w:r>
            <w:r w:rsidRPr="00157F5A">
              <w:rPr>
                <w:i/>
              </w:rPr>
              <w:t xml:space="preserve">с </w:t>
            </w:r>
            <w:r w:rsidR="00DD3F86">
              <w:rPr>
                <w:i/>
              </w:rPr>
              <w:t xml:space="preserve">момента </w:t>
            </w:r>
            <w:r w:rsidR="00DD3F86" w:rsidRPr="00DD3F86">
              <w:rPr>
                <w:i/>
              </w:rPr>
              <w:t>подписания сторонами товарной накладной (ТОРГ – 12)</w:t>
            </w:r>
            <w:r w:rsidRPr="00157F5A">
              <w:rPr>
                <w:i/>
              </w:rPr>
              <w:t>.)</w:t>
            </w:r>
          </w:p>
        </w:tc>
      </w:tr>
      <w:tr w:rsidR="00157F5A" w:rsidRPr="00384CDC" w:rsidTr="00181AF0">
        <w:trPr>
          <w:trHeight w:val="180"/>
        </w:trPr>
        <w:tc>
          <w:tcPr>
            <w:tcW w:w="901" w:type="pct"/>
            <w:gridSpan w:val="2"/>
            <w:tcBorders>
              <w:top w:val="single" w:sz="4" w:space="0" w:color="auto"/>
              <w:left w:val="single" w:sz="4" w:space="0" w:color="auto"/>
              <w:bottom w:val="single" w:sz="4" w:space="0" w:color="auto"/>
              <w:right w:val="single" w:sz="4" w:space="0" w:color="auto"/>
            </w:tcBorders>
            <w:noWrap/>
            <w:vAlign w:val="bottom"/>
          </w:tcPr>
          <w:p w:rsidR="00157F5A" w:rsidRPr="00384CDC" w:rsidRDefault="00157F5A" w:rsidP="00406182">
            <w:pPr>
              <w:jc w:val="center"/>
            </w:pPr>
            <w:r>
              <w:t>ИТОГО:</w:t>
            </w:r>
          </w:p>
        </w:tc>
        <w:tc>
          <w:tcPr>
            <w:tcW w:w="694" w:type="pct"/>
            <w:tcBorders>
              <w:top w:val="single" w:sz="4" w:space="0" w:color="auto"/>
              <w:left w:val="nil"/>
              <w:bottom w:val="single" w:sz="4" w:space="0" w:color="auto"/>
              <w:right w:val="single" w:sz="4" w:space="0" w:color="auto"/>
            </w:tcBorders>
          </w:tcPr>
          <w:p w:rsidR="00157F5A" w:rsidRDefault="00157F5A" w:rsidP="00406182">
            <w:pPr>
              <w:jc w:val="center"/>
            </w:pPr>
          </w:p>
        </w:tc>
        <w:tc>
          <w:tcPr>
            <w:tcW w:w="717" w:type="pct"/>
            <w:tcBorders>
              <w:top w:val="single" w:sz="4" w:space="0" w:color="auto"/>
              <w:left w:val="single" w:sz="4" w:space="0" w:color="auto"/>
              <w:bottom w:val="single" w:sz="4" w:space="0" w:color="auto"/>
              <w:right w:val="single" w:sz="4" w:space="0" w:color="auto"/>
            </w:tcBorders>
          </w:tcPr>
          <w:p w:rsidR="00157F5A" w:rsidRPr="00384CDC" w:rsidRDefault="00157F5A" w:rsidP="00406182">
            <w:pPr>
              <w:jc w:val="center"/>
            </w:pPr>
          </w:p>
        </w:tc>
        <w:tc>
          <w:tcPr>
            <w:tcW w:w="897" w:type="pct"/>
            <w:tcBorders>
              <w:top w:val="single" w:sz="4" w:space="0" w:color="auto"/>
              <w:left w:val="single" w:sz="4" w:space="0" w:color="auto"/>
              <w:bottom w:val="single" w:sz="4" w:space="0" w:color="auto"/>
              <w:right w:val="single" w:sz="4" w:space="0" w:color="auto"/>
            </w:tcBorders>
            <w:noWrap/>
            <w:vAlign w:val="bottom"/>
          </w:tcPr>
          <w:p w:rsidR="00157F5A" w:rsidRPr="00384CDC" w:rsidRDefault="00157F5A" w:rsidP="00406182">
            <w:pPr>
              <w:jc w:val="center"/>
            </w:pPr>
          </w:p>
        </w:tc>
        <w:tc>
          <w:tcPr>
            <w:tcW w:w="896" w:type="pct"/>
            <w:tcBorders>
              <w:top w:val="single" w:sz="4" w:space="0" w:color="auto"/>
              <w:left w:val="nil"/>
              <w:bottom w:val="single" w:sz="4" w:space="0" w:color="auto"/>
              <w:right w:val="single" w:sz="4" w:space="0" w:color="auto"/>
            </w:tcBorders>
          </w:tcPr>
          <w:p w:rsidR="00157F5A" w:rsidRPr="002676E5" w:rsidRDefault="00157F5A" w:rsidP="00406182">
            <w:pPr>
              <w:jc w:val="center"/>
              <w:rPr>
                <w:i/>
              </w:rPr>
            </w:pPr>
            <w:r>
              <w:rPr>
                <w:i/>
              </w:rPr>
              <w:t>-</w:t>
            </w:r>
          </w:p>
        </w:tc>
        <w:tc>
          <w:tcPr>
            <w:tcW w:w="895" w:type="pct"/>
            <w:tcBorders>
              <w:top w:val="single" w:sz="4" w:space="0" w:color="auto"/>
              <w:left w:val="nil"/>
              <w:bottom w:val="single" w:sz="4" w:space="0" w:color="auto"/>
              <w:right w:val="single" w:sz="4" w:space="0" w:color="auto"/>
            </w:tcBorders>
          </w:tcPr>
          <w:p w:rsidR="00157F5A" w:rsidRPr="002676E5" w:rsidRDefault="00157F5A" w:rsidP="00406182">
            <w:pPr>
              <w:jc w:val="center"/>
              <w:rPr>
                <w:i/>
              </w:rPr>
            </w:pPr>
            <w:r>
              <w:rPr>
                <w:i/>
              </w:rPr>
              <w:t>-</w:t>
            </w:r>
          </w:p>
        </w:tc>
      </w:tr>
    </w:tbl>
    <w:p w:rsidR="000954FB" w:rsidRPr="000379F8" w:rsidRDefault="000954FB" w:rsidP="000954FB">
      <w:pPr>
        <w:ind w:firstLine="567"/>
        <w:jc w:val="both"/>
        <w:rPr>
          <w:color w:val="BFBFBF"/>
          <w:sz w:val="28"/>
          <w:szCs w:val="28"/>
        </w:rPr>
      </w:pPr>
    </w:p>
    <w:p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 xml:space="preserve">ходов, связанных с их </w:t>
      </w:r>
      <w:r w:rsidR="000954FB">
        <w:rPr>
          <w:szCs w:val="28"/>
        </w:rPr>
        <w:lastRenderedPageBreak/>
        <w:t>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E506C3">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c"/>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c"/>
        <w:jc w:val="both"/>
        <w:rPr>
          <w:szCs w:val="28"/>
        </w:rPr>
      </w:pPr>
    </w:p>
    <w:p w:rsidR="000954FB" w:rsidRDefault="000954FB" w:rsidP="000954FB">
      <w:pPr>
        <w:pStyle w:val="af9"/>
        <w:ind w:firstLine="0"/>
        <w:jc w:val="left"/>
        <w:rPr>
          <w:rFonts w:eastAsia="Times New Roman"/>
          <w:sz w:val="28"/>
          <w:szCs w:val="28"/>
        </w:rPr>
      </w:pPr>
    </w:p>
    <w:p w:rsidR="009E7197" w:rsidRDefault="009E7197">
      <w:pPr>
        <w:suppressAutoHyphens w:val="0"/>
        <w:rPr>
          <w:i/>
          <w:iCs/>
          <w:highlight w:val="cyan"/>
        </w:rPr>
      </w:pPr>
      <w:r>
        <w:rPr>
          <w:i/>
          <w:iCs/>
          <w:highlight w:val="cyan"/>
        </w:rPr>
        <w:br w:type="page"/>
      </w:r>
    </w:p>
    <w:p w:rsidR="009E7197" w:rsidRPr="009E7197" w:rsidRDefault="009E7197" w:rsidP="009E7197">
      <w:pPr>
        <w:pStyle w:val="2"/>
        <w:spacing w:before="0" w:after="0"/>
        <w:jc w:val="right"/>
        <w:rPr>
          <w:rFonts w:cs="Times New Roman"/>
          <w:b w:val="0"/>
          <w:i w:val="0"/>
          <w:iCs w:val="0"/>
        </w:rPr>
      </w:pPr>
      <w:r w:rsidRPr="009E7197">
        <w:rPr>
          <w:rFonts w:cs="Times New Roman"/>
          <w:b w:val="0"/>
          <w:i w:val="0"/>
          <w:iCs w:val="0"/>
        </w:rPr>
        <w:lastRenderedPageBreak/>
        <w:t>Приложение № 4</w:t>
      </w:r>
    </w:p>
    <w:p w:rsidR="009E7197" w:rsidRPr="009E7197" w:rsidRDefault="009E7197" w:rsidP="009E7197">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7197" w:rsidRDefault="009E7197" w:rsidP="009E7197">
      <w:pPr>
        <w:pStyle w:val="af9"/>
        <w:ind w:firstLine="0"/>
        <w:jc w:val="left"/>
        <w:rPr>
          <w:sz w:val="28"/>
          <w:szCs w:val="28"/>
        </w:rPr>
      </w:pPr>
    </w:p>
    <w:p w:rsidR="009E7197" w:rsidRDefault="009E7197" w:rsidP="009E7197">
      <w:pPr>
        <w:pStyle w:val="af9"/>
        <w:ind w:firstLine="0"/>
        <w:jc w:val="center"/>
        <w:rPr>
          <w:b/>
          <w:sz w:val="60"/>
          <w:szCs w:val="60"/>
          <w:highlight w:val="cyan"/>
        </w:rPr>
      </w:pPr>
    </w:p>
    <w:p w:rsidR="009E7197" w:rsidRPr="005C3D29" w:rsidRDefault="009E7197" w:rsidP="009E7197">
      <w:pPr>
        <w:jc w:val="center"/>
        <w:rPr>
          <w:b/>
          <w:bCs/>
        </w:rPr>
      </w:pPr>
      <w:r>
        <w:rPr>
          <w:b/>
          <w:bCs/>
        </w:rPr>
        <w:t>Проект д</w:t>
      </w:r>
      <w:r w:rsidRPr="005C3D29">
        <w:rPr>
          <w:b/>
          <w:bCs/>
        </w:rPr>
        <w:t>оговор</w:t>
      </w:r>
      <w:r>
        <w:rPr>
          <w:b/>
          <w:bCs/>
        </w:rPr>
        <w:t>а</w:t>
      </w:r>
      <w:r w:rsidRPr="005C3D29">
        <w:rPr>
          <w:b/>
          <w:bCs/>
        </w:rPr>
        <w:t xml:space="preserve">  №ТКд/1__</w:t>
      </w:r>
      <w:r>
        <w:rPr>
          <w:b/>
          <w:bCs/>
        </w:rPr>
        <w:t>________</w:t>
      </w:r>
      <w:r w:rsidRPr="005C3D29">
        <w:rPr>
          <w:b/>
          <w:bCs/>
        </w:rPr>
        <w:t>/__</w:t>
      </w:r>
      <w:r>
        <w:rPr>
          <w:b/>
          <w:bCs/>
        </w:rPr>
        <w:t>_____</w:t>
      </w:r>
      <w:r w:rsidRPr="005C3D29">
        <w:rPr>
          <w:b/>
          <w:bCs/>
        </w:rPr>
        <w:t>/__</w:t>
      </w:r>
      <w:r>
        <w:rPr>
          <w:b/>
          <w:bCs/>
        </w:rPr>
        <w:t>______</w:t>
      </w:r>
    </w:p>
    <w:p w:rsidR="009E7197" w:rsidRPr="005C3D29" w:rsidRDefault="009E7197" w:rsidP="009E7197">
      <w:pPr>
        <w:jc w:val="center"/>
      </w:pPr>
      <w:r w:rsidRPr="005C3D29">
        <w:rPr>
          <w:b/>
          <w:bCs/>
        </w:rPr>
        <w:t>поставки</w:t>
      </w:r>
    </w:p>
    <w:p w:rsidR="009E7197" w:rsidRPr="005C3D29" w:rsidRDefault="009E7197" w:rsidP="009E7197">
      <w:pPr>
        <w:jc w:val="both"/>
      </w:pPr>
      <w:r w:rsidRPr="005C3D29">
        <w:t>г. Москва                                                                                                            «__»_______ ____ г.</w:t>
      </w:r>
    </w:p>
    <w:p w:rsidR="009E7197" w:rsidRPr="005C3D29" w:rsidRDefault="009E7197" w:rsidP="009E7197">
      <w:pPr>
        <w:jc w:val="both"/>
      </w:pPr>
    </w:p>
    <w:p w:rsidR="009E7197" w:rsidRPr="005C3D29" w:rsidRDefault="009E7197" w:rsidP="009E7197">
      <w:pPr>
        <w:ind w:right="-1" w:firstLine="720"/>
        <w:jc w:val="both"/>
        <w:rPr>
          <w:vertAlign w:val="superscript"/>
        </w:rPr>
      </w:pPr>
      <w:r>
        <w:t>Публичное</w:t>
      </w:r>
      <w:r w:rsidRPr="005C3D29">
        <w:t xml:space="preserve"> акционерное общество «Центр по перевозке грузов в контейнерах «ТрансКонтейнер» (</w:t>
      </w:r>
      <w:r>
        <w:t>П</w:t>
      </w:r>
      <w:r w:rsidRPr="005C3D29">
        <w:t xml:space="preserve">АО «ТрансКонтейнер»), именуемое в дальнейшем «Покупатель», в лице </w:t>
      </w:r>
      <w:r w:rsidRPr="005C3D29">
        <w:rPr>
          <w:sz w:val="28"/>
        </w:rPr>
        <w:t>____________________</w:t>
      </w:r>
      <w:r w:rsidRPr="005C3D29">
        <w:t xml:space="preserve"> , действующего на основании </w:t>
      </w:r>
      <w:r w:rsidRPr="005C3D29">
        <w:rPr>
          <w:sz w:val="28"/>
        </w:rPr>
        <w:t>________</w:t>
      </w:r>
      <w:r w:rsidRPr="005C3D29">
        <w:t>, с одной стороны,                   ,</w:t>
      </w:r>
      <w:r w:rsidRPr="005C3D29">
        <w:rPr>
          <w:i/>
          <w:vertAlign w:val="superscript"/>
        </w:rPr>
        <w:t xml:space="preserve"> </w:t>
      </w:r>
      <w:r w:rsidRPr="005C3D29">
        <w:t>именуемое в дальнейшем «Поставщик», в лице</w:t>
      </w:r>
      <w:r w:rsidRPr="005C3D29">
        <w:rPr>
          <w:sz w:val="28"/>
        </w:rPr>
        <w:t>________________________________</w:t>
      </w:r>
      <w:r w:rsidRPr="005C3D29">
        <w:t xml:space="preserve"> , действующего на основании</w:t>
      </w:r>
      <w:r w:rsidRPr="005C3D29">
        <w:rPr>
          <w:sz w:val="28"/>
        </w:rPr>
        <w:t>_____</w:t>
      </w:r>
      <w:r w:rsidRPr="005C3D29">
        <w:t xml:space="preserve"> , с другой стороны, именуемые в дальнейшем «Стороны», заключили настоящий договор поставки (далее – «Договор») о нижеследующем:</w:t>
      </w:r>
    </w:p>
    <w:p w:rsidR="009E7197" w:rsidRPr="005C3D29" w:rsidRDefault="009E7197" w:rsidP="009E7197">
      <w:pPr>
        <w:ind w:firstLine="567"/>
        <w:jc w:val="center"/>
        <w:rPr>
          <w:b/>
          <w:bCs/>
        </w:rPr>
      </w:pPr>
    </w:p>
    <w:p w:rsidR="009E7197" w:rsidRPr="005C3D29" w:rsidRDefault="009E7197" w:rsidP="00BA0899">
      <w:pPr>
        <w:numPr>
          <w:ilvl w:val="0"/>
          <w:numId w:val="24"/>
        </w:numPr>
        <w:suppressAutoHyphens w:val="0"/>
        <w:jc w:val="center"/>
        <w:rPr>
          <w:b/>
          <w:bCs/>
        </w:rPr>
      </w:pPr>
      <w:r w:rsidRPr="005C3D29">
        <w:rPr>
          <w:b/>
          <w:bCs/>
        </w:rPr>
        <w:t>Предмет Договора</w:t>
      </w:r>
    </w:p>
    <w:p w:rsidR="009E7197" w:rsidRPr="005C3D29" w:rsidRDefault="009E7197" w:rsidP="009E7197">
      <w:pPr>
        <w:ind w:left="1407"/>
        <w:rPr>
          <w:b/>
          <w:bCs/>
        </w:rPr>
      </w:pPr>
    </w:p>
    <w:p w:rsidR="009E7197" w:rsidRPr="005C3D29" w:rsidRDefault="009E7197" w:rsidP="009E7197">
      <w:pPr>
        <w:ind w:right="-1"/>
        <w:jc w:val="both"/>
      </w:pPr>
      <w:r w:rsidRPr="005C3D29">
        <w:t xml:space="preserve">                 1.1.  По настоящему Договору Поставщик обязуется поставить, а Покупатель принять и оплатить </w:t>
      </w:r>
      <w:r>
        <w:t>оборудование для обеспечения бесперебойным электропитанием телекоммуникационного оборудования</w:t>
      </w:r>
      <w:r w:rsidRPr="005C3D29">
        <w:t xml:space="preserve"> (далее – «Товар»).</w:t>
      </w:r>
    </w:p>
    <w:p w:rsidR="009E7197" w:rsidRPr="005C3D29" w:rsidRDefault="009E7197" w:rsidP="009E7197">
      <w:pPr>
        <w:ind w:firstLine="567"/>
        <w:jc w:val="both"/>
      </w:pPr>
      <w:r w:rsidRPr="005C3D29">
        <w:t>1.2. Наимено</w:t>
      </w:r>
      <w:r>
        <w:t>вание, количество</w:t>
      </w:r>
      <w:r w:rsidRPr="005C3D29">
        <w:t>, стоимость, а также дополнительные требования к поставляемому Товару определяются Сторонами в Спецификаци</w:t>
      </w:r>
      <w:r>
        <w:t>и</w:t>
      </w:r>
      <w:r w:rsidRPr="005C3D29">
        <w:t xml:space="preserve"> (</w:t>
      </w:r>
      <w:r w:rsidRPr="005C3D29">
        <w:rPr>
          <w:spacing w:val="-1"/>
        </w:rPr>
        <w:t xml:space="preserve">Приложении №1) к настоящему Договору, и являющейся неотъемлемой частью </w:t>
      </w:r>
      <w:r w:rsidRPr="005C3D29">
        <w:t>настоящего Договора.</w:t>
      </w:r>
    </w:p>
    <w:p w:rsidR="009E7197" w:rsidRPr="005C3D29" w:rsidRDefault="009E7197" w:rsidP="009E7197">
      <w:pPr>
        <w:ind w:firstLine="567"/>
        <w:jc w:val="both"/>
      </w:pPr>
      <w:r w:rsidRPr="005C3D29">
        <w:t xml:space="preserve">1.3. Поставка Товара по настоящему Договору осуществляется партиями согласно таблице распределения </w:t>
      </w:r>
      <w:r>
        <w:t>Т</w:t>
      </w:r>
      <w:r w:rsidRPr="005C3D29">
        <w:t>овара (</w:t>
      </w:r>
      <w:r>
        <w:t>Приложение</w:t>
      </w:r>
      <w:r w:rsidRPr="005C3D29">
        <w:t xml:space="preserve"> № 2</w:t>
      </w:r>
      <w:r>
        <w:t xml:space="preserve"> к настоящему Договору</w:t>
      </w:r>
      <w:r w:rsidRPr="005C3D29">
        <w:t xml:space="preserve">), в адреса филиалов </w:t>
      </w:r>
      <w:r>
        <w:t>П</w:t>
      </w:r>
      <w:r w:rsidRPr="005C3D29">
        <w:t xml:space="preserve">АО «ТрансКонтейнер» и аппарат управления </w:t>
      </w:r>
      <w:r>
        <w:t>П</w:t>
      </w:r>
      <w:r w:rsidRPr="005C3D29">
        <w:t>АО «ТрансКонтейнер» (далее – Получатели)</w:t>
      </w:r>
      <w:r>
        <w:t xml:space="preserve"> согласно Приложению № 3 к настоящему Договору</w:t>
      </w:r>
      <w:r w:rsidRPr="005C3D29">
        <w:t>.</w:t>
      </w:r>
    </w:p>
    <w:p w:rsidR="009E7197" w:rsidRPr="005C3D29" w:rsidRDefault="009E7197" w:rsidP="009E7197">
      <w:pPr>
        <w:ind w:firstLine="567"/>
        <w:jc w:val="both"/>
      </w:pPr>
      <w:r w:rsidRPr="005C3D29">
        <w:t xml:space="preserve">1.4. </w:t>
      </w:r>
      <w:r w:rsidRPr="009E7197">
        <w:t>Исполнение прав и обязанностей Покупателя по настоящему Договору осуществляют Получатели.</w:t>
      </w:r>
    </w:p>
    <w:p w:rsidR="009E7197" w:rsidRPr="005C3D29" w:rsidRDefault="009E7197" w:rsidP="009E7197">
      <w:pPr>
        <w:ind w:firstLine="567"/>
        <w:jc w:val="both"/>
      </w:pPr>
      <w:r w:rsidRPr="005C3D29">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E7197" w:rsidRPr="005C3D29" w:rsidRDefault="009E7197" w:rsidP="009E7197">
      <w:pPr>
        <w:widowControl w:val="0"/>
        <w:autoSpaceDE w:val="0"/>
        <w:autoSpaceDN w:val="0"/>
        <w:adjustRightInd w:val="0"/>
        <w:ind w:firstLine="567"/>
        <w:jc w:val="both"/>
      </w:pPr>
      <w:r w:rsidRPr="005C3D29">
        <w:t>1.6. В случае обязательной сертификации Товар должен поставляться с сертификатом соответствия.</w:t>
      </w:r>
    </w:p>
    <w:p w:rsidR="009E7197" w:rsidRPr="005C3D29" w:rsidRDefault="009E7197" w:rsidP="009E7197">
      <w:pPr>
        <w:ind w:right="-1"/>
        <w:jc w:val="both"/>
      </w:pPr>
    </w:p>
    <w:p w:rsidR="009E7197" w:rsidRPr="005C3D29" w:rsidRDefault="009E7197" w:rsidP="009E7197">
      <w:pPr>
        <w:ind w:firstLine="567"/>
        <w:rPr>
          <w:b/>
          <w:bCs/>
        </w:rPr>
      </w:pPr>
    </w:p>
    <w:p w:rsidR="009E7197" w:rsidRPr="005C3D29" w:rsidRDefault="009E7197" w:rsidP="00BA0899">
      <w:pPr>
        <w:numPr>
          <w:ilvl w:val="0"/>
          <w:numId w:val="23"/>
        </w:numPr>
        <w:suppressAutoHyphens w:val="0"/>
        <w:ind w:left="0" w:firstLine="567"/>
        <w:jc w:val="center"/>
        <w:rPr>
          <w:b/>
          <w:bCs/>
        </w:rPr>
      </w:pPr>
      <w:r w:rsidRPr="005C3D29">
        <w:rPr>
          <w:b/>
          <w:bCs/>
        </w:rPr>
        <w:t>Цена Договора и порядок расчетов</w:t>
      </w:r>
    </w:p>
    <w:p w:rsidR="009E7197" w:rsidRPr="005C3D29" w:rsidRDefault="009E7197" w:rsidP="009E7197">
      <w:pPr>
        <w:rPr>
          <w:b/>
          <w:bCs/>
        </w:rPr>
      </w:pPr>
    </w:p>
    <w:p w:rsidR="009E7197" w:rsidRDefault="009E7197" w:rsidP="009E7197">
      <w:pPr>
        <w:pStyle w:val="ConsNormal"/>
        <w:ind w:firstLine="709"/>
        <w:jc w:val="both"/>
        <w:rPr>
          <w:sz w:val="24"/>
          <w:szCs w:val="24"/>
        </w:rPr>
      </w:pPr>
      <w:r w:rsidRPr="005C3D29">
        <w:rPr>
          <w:rFonts w:ascii="Times New Roman" w:hAnsi="Times New Roman"/>
          <w:spacing w:val="-1"/>
          <w:sz w:val="24"/>
          <w:szCs w:val="24"/>
        </w:rPr>
        <w:t xml:space="preserve">2.1. </w:t>
      </w:r>
      <w:r w:rsidRPr="005C3D29">
        <w:rPr>
          <w:rFonts w:ascii="Times New Roman" w:hAnsi="Times New Roman"/>
          <w:sz w:val="24"/>
          <w:szCs w:val="24"/>
        </w:rPr>
        <w:t xml:space="preserve">Общая </w:t>
      </w:r>
      <w:r>
        <w:rPr>
          <w:rFonts w:ascii="Times New Roman" w:hAnsi="Times New Roman"/>
          <w:sz w:val="24"/>
          <w:szCs w:val="24"/>
        </w:rPr>
        <w:t>цена</w:t>
      </w:r>
      <w:r w:rsidRPr="005C3D29">
        <w:rPr>
          <w:rFonts w:ascii="Times New Roman" w:hAnsi="Times New Roman"/>
          <w:sz w:val="24"/>
          <w:szCs w:val="24"/>
        </w:rPr>
        <w:t xml:space="preserve"> настоящего Договора составляет </w:t>
      </w:r>
      <w:r w:rsidRPr="00A73E36">
        <w:rPr>
          <w:rFonts w:ascii="Times New Roman" w:hAnsi="Times New Roman"/>
          <w:sz w:val="24"/>
          <w:szCs w:val="24"/>
        </w:rPr>
        <w:t>______________</w:t>
      </w:r>
      <w:r w:rsidRPr="005C3D29">
        <w:rPr>
          <w:rFonts w:ascii="Times New Roman" w:hAnsi="Times New Roman"/>
          <w:sz w:val="24"/>
          <w:szCs w:val="24"/>
        </w:rPr>
        <w:t xml:space="preserve"> (</w:t>
      </w:r>
      <w:r w:rsidRPr="00A73E36">
        <w:rPr>
          <w:rFonts w:ascii="Times New Roman" w:hAnsi="Times New Roman"/>
          <w:sz w:val="24"/>
          <w:szCs w:val="24"/>
        </w:rPr>
        <w:t>_____________</w:t>
      </w:r>
      <w:r w:rsidRPr="005C3D29">
        <w:rPr>
          <w:rFonts w:ascii="Times New Roman" w:hAnsi="Times New Roman"/>
          <w:sz w:val="24"/>
          <w:szCs w:val="24"/>
        </w:rPr>
        <w:t>) рублей</w:t>
      </w:r>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копейки</w:t>
      </w:r>
      <w:r w:rsidRPr="005C3D29">
        <w:rPr>
          <w:rFonts w:ascii="Times New Roman" w:hAnsi="Times New Roman"/>
          <w:sz w:val="24"/>
          <w:szCs w:val="24"/>
        </w:rPr>
        <w:t>, в том числе НДС –</w:t>
      </w:r>
      <w:r>
        <w:rPr>
          <w:rFonts w:ascii="Times New Roman" w:hAnsi="Times New Roman"/>
          <w:sz w:val="24"/>
          <w:szCs w:val="24"/>
        </w:rPr>
        <w:t xml:space="preserve"> 18</w:t>
      </w:r>
      <w:r w:rsidRPr="005C3D29">
        <w:rPr>
          <w:rFonts w:ascii="Times New Roman" w:hAnsi="Times New Roman"/>
          <w:sz w:val="24"/>
          <w:szCs w:val="24"/>
        </w:rPr>
        <w:t>%</w:t>
      </w:r>
      <w:r>
        <w:rPr>
          <w:rFonts w:ascii="Times New Roman" w:hAnsi="Times New Roman"/>
          <w:sz w:val="24"/>
          <w:szCs w:val="24"/>
        </w:rPr>
        <w:t xml:space="preserve"> размер которого составляет </w:t>
      </w:r>
      <w:r w:rsidRPr="00A73E36">
        <w:rPr>
          <w:rFonts w:ascii="Times New Roman" w:hAnsi="Times New Roman"/>
          <w:sz w:val="24"/>
          <w:szCs w:val="24"/>
        </w:rPr>
        <w:t>___________</w:t>
      </w:r>
      <w:r w:rsidRPr="005C3D29">
        <w:rPr>
          <w:rFonts w:ascii="Times New Roman" w:hAnsi="Times New Roman"/>
          <w:sz w:val="24"/>
          <w:szCs w:val="24"/>
        </w:rPr>
        <w:t xml:space="preserve"> (</w:t>
      </w:r>
      <w:r w:rsidRPr="00A73E36">
        <w:rPr>
          <w:rFonts w:ascii="Times New Roman" w:hAnsi="Times New Roman"/>
          <w:sz w:val="24"/>
          <w:szCs w:val="24"/>
        </w:rPr>
        <w:t>____________</w:t>
      </w:r>
      <w:r w:rsidRPr="005C3D29">
        <w:rPr>
          <w:rFonts w:ascii="Times New Roman" w:hAnsi="Times New Roman"/>
          <w:sz w:val="24"/>
          <w:szCs w:val="24"/>
        </w:rPr>
        <w:t>)  рублей</w:t>
      </w:r>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копеек</w:t>
      </w:r>
      <w:r w:rsidRPr="005C3D29">
        <w:rPr>
          <w:rFonts w:ascii="Times New Roman" w:hAnsi="Times New Roman"/>
          <w:sz w:val="24"/>
          <w:szCs w:val="24"/>
        </w:rPr>
        <w:t>.</w:t>
      </w:r>
      <w:r w:rsidRPr="005C3D29">
        <w:rPr>
          <w:sz w:val="24"/>
          <w:szCs w:val="24"/>
        </w:rPr>
        <w:t xml:space="preserve"> </w:t>
      </w:r>
    </w:p>
    <w:p w:rsidR="009E7197" w:rsidRPr="00CE5D50" w:rsidRDefault="009E7197" w:rsidP="009E7197">
      <w:pPr>
        <w:pStyle w:val="ConsNormal"/>
        <w:ind w:firstLine="709"/>
        <w:jc w:val="both"/>
        <w:rPr>
          <w:sz w:val="24"/>
          <w:szCs w:val="24"/>
        </w:rPr>
      </w:pPr>
      <w:r>
        <w:rPr>
          <w:rFonts w:ascii="Times New Roman" w:hAnsi="Times New Roman" w:cs="Times New Roman"/>
          <w:sz w:val="24"/>
          <w:szCs w:val="24"/>
        </w:rPr>
        <w:t xml:space="preserve">2.2. </w:t>
      </w:r>
      <w:r w:rsidRPr="006431AB">
        <w:rPr>
          <w:rFonts w:ascii="Times New Roman" w:hAnsi="Times New Roman" w:cs="Times New Roman"/>
          <w:sz w:val="24"/>
          <w:szCs w:val="24"/>
        </w:rPr>
        <w:t xml:space="preserve">Стоимость поставки каждой партии Товара указана в Приложении № 2 к настоящему Договору.       </w:t>
      </w:r>
      <w:r w:rsidRPr="005C3D29">
        <w:rPr>
          <w:sz w:val="24"/>
          <w:szCs w:val="24"/>
        </w:rPr>
        <w:t xml:space="preserve">   </w:t>
      </w:r>
    </w:p>
    <w:p w:rsidR="009E7197" w:rsidRDefault="009E7197" w:rsidP="009E7197">
      <w:pPr>
        <w:pStyle w:val="ConsNormal"/>
        <w:ind w:firstLine="567"/>
        <w:jc w:val="both"/>
        <w:rPr>
          <w:rFonts w:ascii="Times New Roman" w:hAnsi="Times New Roman"/>
          <w:sz w:val="24"/>
          <w:szCs w:val="24"/>
        </w:rPr>
      </w:pPr>
      <w:r w:rsidRPr="005C3D29">
        <w:rPr>
          <w:rFonts w:ascii="Times New Roman" w:hAnsi="Times New Roman" w:cs="Times New Roman"/>
          <w:sz w:val="24"/>
          <w:szCs w:val="24"/>
        </w:rPr>
        <w:t xml:space="preserve">  </w:t>
      </w:r>
      <w:r w:rsidRPr="005C3D29">
        <w:rPr>
          <w:rFonts w:ascii="Times New Roman" w:hAnsi="Times New Roman"/>
          <w:sz w:val="24"/>
          <w:szCs w:val="24"/>
        </w:rPr>
        <w:t xml:space="preserve">2.3. </w:t>
      </w:r>
      <w:r w:rsidR="00960EE4" w:rsidRPr="00960EE4">
        <w:rPr>
          <w:rFonts w:ascii="Times New Roman" w:hAnsi="Times New Roman"/>
          <w:sz w:val="24"/>
          <w:szCs w:val="24"/>
        </w:rPr>
        <w:t>Оплата поставки каждой партии Товара производится Покупателем 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с даты его получения Покупателем.</w:t>
      </w:r>
    </w:p>
    <w:p w:rsidR="009E7197" w:rsidRPr="005C3D29" w:rsidRDefault="009E7197" w:rsidP="009E7197">
      <w:pPr>
        <w:ind w:firstLine="567"/>
        <w:jc w:val="both"/>
      </w:pPr>
      <w:r w:rsidRPr="005C3D29">
        <w:lastRenderedPageBreak/>
        <w:t xml:space="preserve">2.4. В </w:t>
      </w:r>
      <w:r>
        <w:t xml:space="preserve">общую </w:t>
      </w:r>
      <w:r w:rsidRPr="005C3D29">
        <w:t xml:space="preserve">цену настоящего Договора входят </w:t>
      </w:r>
      <w:r w:rsidR="0050305C" w:rsidRPr="001A3429">
        <w:t xml:space="preserve">стоимости материалов, изделий, конструкций и </w:t>
      </w:r>
      <w:r w:rsidR="0050305C">
        <w:t>о</w:t>
      </w:r>
      <w:r w:rsidR="0050305C" w:rsidRPr="001A3429">
        <w:t>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r w:rsidRPr="005C3D29">
        <w:t xml:space="preserve">.. </w:t>
      </w:r>
    </w:p>
    <w:p w:rsidR="009E7197" w:rsidRPr="005C3D29" w:rsidRDefault="009E7197" w:rsidP="009E7197">
      <w:pPr>
        <w:jc w:val="both"/>
      </w:pPr>
    </w:p>
    <w:p w:rsidR="009E7197" w:rsidRPr="005C3D29" w:rsidRDefault="009E7197" w:rsidP="009E7197">
      <w:pPr>
        <w:ind w:firstLine="567"/>
        <w:jc w:val="both"/>
      </w:pPr>
    </w:p>
    <w:p w:rsidR="009E7197" w:rsidRPr="005C3D29" w:rsidRDefault="009E7197" w:rsidP="00BA0899">
      <w:pPr>
        <w:numPr>
          <w:ilvl w:val="0"/>
          <w:numId w:val="23"/>
        </w:numPr>
        <w:suppressAutoHyphens w:val="0"/>
        <w:jc w:val="center"/>
        <w:rPr>
          <w:b/>
          <w:bCs/>
        </w:rPr>
      </w:pPr>
      <w:r w:rsidRPr="005C3D29">
        <w:rPr>
          <w:b/>
          <w:bCs/>
        </w:rPr>
        <w:t>Условия поставки Товара</w:t>
      </w:r>
    </w:p>
    <w:p w:rsidR="009E7197" w:rsidRPr="005C3D29" w:rsidRDefault="009E7197" w:rsidP="009E7197">
      <w:pPr>
        <w:ind w:left="720"/>
        <w:rPr>
          <w:b/>
          <w:bCs/>
        </w:rPr>
      </w:pPr>
    </w:p>
    <w:p w:rsidR="009E7197" w:rsidRPr="005C3D29" w:rsidRDefault="009E7197" w:rsidP="009E7197">
      <w:pPr>
        <w:ind w:firstLine="567"/>
        <w:jc w:val="both"/>
      </w:pPr>
      <w:r w:rsidRPr="005C3D29">
        <w:t>3.1. Поставка Товара по настоящему Договору осуществляется Поставщиком в адреса  Получателей, указанны</w:t>
      </w:r>
      <w:r>
        <w:t>е</w:t>
      </w:r>
      <w:r w:rsidRPr="005C3D29">
        <w:t xml:space="preserve"> в Приложении №3</w:t>
      </w:r>
      <w:r>
        <w:t xml:space="preserve"> к настоящему Договору</w:t>
      </w:r>
      <w:r w:rsidRPr="005C3D29">
        <w:t>.</w:t>
      </w:r>
    </w:p>
    <w:p w:rsidR="009E7197" w:rsidRPr="0079698C" w:rsidRDefault="009E7197" w:rsidP="009E7197">
      <w:pPr>
        <w:ind w:firstLine="567"/>
        <w:jc w:val="both"/>
      </w:pPr>
      <w:r w:rsidRPr="005C3D29">
        <w:t>3.2. .</w:t>
      </w:r>
      <w:r>
        <w:t xml:space="preserve"> </w:t>
      </w:r>
      <w:r w:rsidRPr="00B7149A">
        <w:t xml:space="preserve">Общий срок доставки Товара Получателю составляет </w:t>
      </w:r>
      <w:r w:rsidR="0050305C">
        <w:t>____</w:t>
      </w:r>
      <w:r w:rsidR="0050305C" w:rsidRPr="00B7149A">
        <w:t xml:space="preserve"> </w:t>
      </w:r>
      <w:r w:rsidRPr="00B7149A">
        <w:t>(</w:t>
      </w:r>
      <w:r w:rsidR="0050305C">
        <w:t>________</w:t>
      </w:r>
      <w:r w:rsidRPr="00B7149A">
        <w:t>) дней с даты подписания настоящего Договора</w:t>
      </w:r>
      <w:r>
        <w:t>.</w:t>
      </w:r>
    </w:p>
    <w:p w:rsidR="009E7197" w:rsidRPr="005C3D29" w:rsidRDefault="009E7197" w:rsidP="009E7197">
      <w:pPr>
        <w:ind w:firstLine="567"/>
        <w:jc w:val="both"/>
      </w:pPr>
      <w:r w:rsidRPr="005C3D29">
        <w:t xml:space="preserve">3.3.Поставщик заблаговременно за 3 (три) календарных дня до предполагаемой даты поставки уведомляет Получателя о дате осуществления </w:t>
      </w:r>
      <w:r>
        <w:t>приемки</w:t>
      </w:r>
      <w:r w:rsidRPr="005C3D29">
        <w:t xml:space="preserve"> Товара. Уведомление может быть произведено по почте, электронной почте, </w:t>
      </w:r>
      <w:r>
        <w:t>факсимильным сообщением</w:t>
      </w:r>
      <w:r w:rsidRPr="005C3D29">
        <w:t xml:space="preserve"> или иным способом с подтверждением получения уведомления Получател</w:t>
      </w:r>
      <w:r>
        <w:t>ем</w:t>
      </w:r>
      <w:r w:rsidRPr="005C3D29">
        <w:t>.</w:t>
      </w:r>
    </w:p>
    <w:p w:rsidR="009E7197" w:rsidRPr="005C3D29" w:rsidRDefault="009E7197" w:rsidP="009E7197">
      <w:pPr>
        <w:widowControl w:val="0"/>
        <w:autoSpaceDE w:val="0"/>
        <w:autoSpaceDN w:val="0"/>
        <w:adjustRightInd w:val="0"/>
        <w:ind w:firstLine="397"/>
        <w:jc w:val="both"/>
      </w:pPr>
      <w:r w:rsidRPr="005C3D29">
        <w:t xml:space="preserve">   3.4. Приемка Товара осуществляется представителями Поставщика и Получателя с подписанием товарной накладной (ТОРГ-12) в месте приемки Товара</w:t>
      </w:r>
      <w:r>
        <w:t>, указанному в п.3.1. настоящего Договора</w:t>
      </w:r>
      <w:r w:rsidRPr="005C3D29">
        <w:t>. Представитель Получателя перед приемкой доставленного Товара предъявляет Поставщику следующие документы:</w:t>
      </w:r>
    </w:p>
    <w:p w:rsidR="009E7197" w:rsidRPr="005C3D29" w:rsidRDefault="009E7197" w:rsidP="009E7197">
      <w:pPr>
        <w:widowControl w:val="0"/>
        <w:autoSpaceDE w:val="0"/>
        <w:autoSpaceDN w:val="0"/>
        <w:adjustRightInd w:val="0"/>
        <w:ind w:firstLine="567"/>
        <w:jc w:val="both"/>
      </w:pPr>
      <w:r w:rsidRPr="005C3D29">
        <w:t xml:space="preserve"> 1)  документ, удостоверяющий личность представителя Получателя;  </w:t>
      </w:r>
    </w:p>
    <w:p w:rsidR="009E7197" w:rsidRPr="005C3D29" w:rsidRDefault="009E7197" w:rsidP="009E7197">
      <w:pPr>
        <w:widowControl w:val="0"/>
        <w:autoSpaceDE w:val="0"/>
        <w:autoSpaceDN w:val="0"/>
        <w:adjustRightInd w:val="0"/>
        <w:ind w:firstLine="567"/>
        <w:jc w:val="both"/>
      </w:pPr>
      <w:r w:rsidRPr="005C3D29">
        <w:t xml:space="preserve"> 2) доверенность на представителя Получателя, оформленную надлежащим образом. </w:t>
      </w:r>
    </w:p>
    <w:p w:rsidR="009E7197" w:rsidRPr="005C3D29" w:rsidRDefault="009E7197" w:rsidP="009E7197">
      <w:pPr>
        <w:widowControl w:val="0"/>
        <w:autoSpaceDE w:val="0"/>
        <w:autoSpaceDN w:val="0"/>
        <w:adjustRightInd w:val="0"/>
        <w:ind w:firstLine="567"/>
        <w:jc w:val="both"/>
        <w:rPr>
          <w:bCs/>
        </w:rPr>
      </w:pPr>
      <w:r w:rsidRPr="005C3D29">
        <w:t xml:space="preserve">3.5. </w:t>
      </w:r>
      <w:r w:rsidRPr="005C3D29">
        <w:rPr>
          <w:bCs/>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9E7197" w:rsidRPr="005C3D29" w:rsidRDefault="009E7197" w:rsidP="009E7197">
      <w:pPr>
        <w:widowControl w:val="0"/>
        <w:autoSpaceDE w:val="0"/>
        <w:autoSpaceDN w:val="0"/>
        <w:adjustRightInd w:val="0"/>
        <w:ind w:firstLine="567"/>
        <w:jc w:val="both"/>
      </w:pPr>
      <w:r w:rsidRPr="005C3D29">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9E7197" w:rsidRPr="005C3D29" w:rsidRDefault="009E7197" w:rsidP="009E7197">
      <w:pPr>
        <w:ind w:firstLine="567"/>
        <w:jc w:val="both"/>
      </w:pPr>
      <w:r w:rsidRPr="005C3D29">
        <w:t xml:space="preserve">3.7. Датой поставки Товара считается дата подписания </w:t>
      </w:r>
      <w:r>
        <w:t>Сторонами</w:t>
      </w:r>
      <w:r w:rsidRPr="005C3D29">
        <w:t xml:space="preserve"> товарной накладной (ТОРГ-12). </w:t>
      </w:r>
    </w:p>
    <w:p w:rsidR="009E7197" w:rsidRPr="005C3D29" w:rsidRDefault="009E7197" w:rsidP="009E7197">
      <w:pPr>
        <w:jc w:val="both"/>
      </w:pPr>
    </w:p>
    <w:p w:rsidR="009E7197" w:rsidRPr="005C3D29" w:rsidRDefault="009E7197" w:rsidP="00BA0899">
      <w:pPr>
        <w:pStyle w:val="ConsNormal"/>
        <w:numPr>
          <w:ilvl w:val="0"/>
          <w:numId w:val="25"/>
        </w:numPr>
        <w:suppressAutoHyphens w:val="0"/>
        <w:autoSpaceDE/>
        <w:jc w:val="center"/>
        <w:rPr>
          <w:rFonts w:ascii="Times New Roman" w:hAnsi="Times New Roman"/>
          <w:b/>
          <w:bCs/>
          <w:sz w:val="24"/>
          <w:szCs w:val="24"/>
        </w:rPr>
      </w:pPr>
      <w:r w:rsidRPr="005C3D29">
        <w:rPr>
          <w:rFonts w:ascii="Times New Roman" w:hAnsi="Times New Roman"/>
          <w:b/>
          <w:bCs/>
          <w:sz w:val="24"/>
          <w:szCs w:val="24"/>
        </w:rPr>
        <w:t>Обязанности Сторон</w:t>
      </w:r>
    </w:p>
    <w:p w:rsidR="009E7197" w:rsidRPr="005C3D29" w:rsidRDefault="009E7197" w:rsidP="009E7197">
      <w:pPr>
        <w:pStyle w:val="ConsNormal"/>
        <w:ind w:left="720" w:firstLine="0"/>
        <w:rPr>
          <w:rFonts w:ascii="Times New Roman" w:hAnsi="Times New Roman"/>
          <w:b/>
          <w:bCs/>
          <w:sz w:val="24"/>
          <w:szCs w:val="24"/>
        </w:rPr>
      </w:pPr>
    </w:p>
    <w:p w:rsidR="009E7197" w:rsidRPr="005C3D29" w:rsidRDefault="009E7197" w:rsidP="009E7197">
      <w:pPr>
        <w:pStyle w:val="ConsNormal"/>
        <w:widowControl/>
        <w:ind w:firstLine="567"/>
        <w:rPr>
          <w:rFonts w:ascii="Times New Roman" w:hAnsi="Times New Roman"/>
          <w:bCs/>
          <w:sz w:val="24"/>
          <w:szCs w:val="24"/>
        </w:rPr>
      </w:pPr>
      <w:r w:rsidRPr="005C3D29">
        <w:rPr>
          <w:rFonts w:ascii="Times New Roman" w:hAnsi="Times New Roman"/>
          <w:bCs/>
          <w:sz w:val="24"/>
          <w:szCs w:val="24"/>
        </w:rPr>
        <w:t>4.1. Поставщик обязан:</w:t>
      </w:r>
    </w:p>
    <w:p w:rsidR="009E7197" w:rsidRPr="005C3D29" w:rsidRDefault="009E7197" w:rsidP="009E7197">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9E7197" w:rsidRPr="005C3D29" w:rsidRDefault="009E7197" w:rsidP="009E7197">
      <w:pPr>
        <w:pStyle w:val="ConsNormal"/>
        <w:widowControl/>
        <w:ind w:firstLine="567"/>
        <w:jc w:val="both"/>
        <w:rPr>
          <w:rFonts w:ascii="Times New Roman" w:hAnsi="Times New Roman"/>
          <w:sz w:val="24"/>
          <w:szCs w:val="24"/>
        </w:rPr>
      </w:pPr>
      <w:r w:rsidRPr="005C3D29">
        <w:rPr>
          <w:rFonts w:ascii="Times New Roman" w:hAnsi="Times New Roman"/>
          <w:bCs/>
          <w:sz w:val="24"/>
          <w:szCs w:val="24"/>
        </w:rPr>
        <w:t xml:space="preserve">4.1.2. </w:t>
      </w:r>
      <w:r w:rsidRPr="005C3D2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E7197" w:rsidRPr="005C3D29" w:rsidRDefault="009E7197" w:rsidP="009E7197">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E7197" w:rsidRPr="005C3D29" w:rsidRDefault="009E7197" w:rsidP="009E7197">
      <w:pPr>
        <w:pStyle w:val="ConsNormal"/>
        <w:ind w:firstLine="567"/>
        <w:jc w:val="both"/>
        <w:rPr>
          <w:rFonts w:ascii="Times New Roman" w:hAnsi="Times New Roman"/>
          <w:bCs/>
          <w:sz w:val="24"/>
          <w:szCs w:val="24"/>
        </w:rPr>
      </w:pPr>
      <w:r w:rsidRPr="005C3D29">
        <w:rPr>
          <w:rFonts w:ascii="Times New Roman" w:hAnsi="Times New Roman"/>
          <w:bCs/>
          <w:sz w:val="24"/>
          <w:szCs w:val="24"/>
        </w:rPr>
        <w:t>4.1.4. При заполнении товарных накладных (ТОРГ-12) в строке «Грузополучатель» указывать наименование Получателей в соответствии с Приложением №</w:t>
      </w:r>
      <w:r>
        <w:rPr>
          <w:rFonts w:ascii="Times New Roman" w:hAnsi="Times New Roman"/>
          <w:bCs/>
          <w:sz w:val="24"/>
          <w:szCs w:val="24"/>
        </w:rPr>
        <w:t>4</w:t>
      </w:r>
      <w:r w:rsidRPr="0079698C">
        <w:rPr>
          <w:rFonts w:ascii="Times New Roman" w:hAnsi="Times New Roman"/>
          <w:bCs/>
          <w:sz w:val="24"/>
          <w:szCs w:val="24"/>
        </w:rPr>
        <w:t xml:space="preserve"> </w:t>
      </w:r>
      <w:r>
        <w:rPr>
          <w:rFonts w:ascii="Times New Roman" w:hAnsi="Times New Roman"/>
          <w:bCs/>
          <w:sz w:val="24"/>
          <w:szCs w:val="24"/>
        </w:rPr>
        <w:t>к настоящему</w:t>
      </w:r>
      <w:r w:rsidRPr="005C3D29">
        <w:rPr>
          <w:rFonts w:ascii="Times New Roman" w:hAnsi="Times New Roman"/>
          <w:bCs/>
          <w:sz w:val="24"/>
          <w:szCs w:val="24"/>
        </w:rPr>
        <w:t xml:space="preserve"> Дого</w:t>
      </w:r>
      <w:r>
        <w:rPr>
          <w:rFonts w:ascii="Times New Roman" w:hAnsi="Times New Roman"/>
          <w:bCs/>
          <w:sz w:val="24"/>
          <w:szCs w:val="24"/>
        </w:rPr>
        <w:t>вору</w:t>
      </w:r>
      <w:r w:rsidRPr="005C3D29">
        <w:rPr>
          <w:rFonts w:ascii="Times New Roman" w:hAnsi="Times New Roman"/>
          <w:bCs/>
          <w:sz w:val="24"/>
          <w:szCs w:val="24"/>
        </w:rPr>
        <w:t>.</w:t>
      </w:r>
    </w:p>
    <w:p w:rsidR="009E7197" w:rsidRPr="005C3D29" w:rsidRDefault="009E7197" w:rsidP="009E7197">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4.1.5. Оформлять счета-фактуры в соответствии с образцом: </w:t>
      </w:r>
    </w:p>
    <w:p w:rsidR="009E7197" w:rsidRPr="005C3D29" w:rsidRDefault="009E7197" w:rsidP="009E7197">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«Грузополучатель и его адрес: наименование филиала </w:t>
      </w:r>
      <w:r>
        <w:rPr>
          <w:rFonts w:ascii="Times New Roman" w:hAnsi="Times New Roman"/>
          <w:bCs/>
          <w:sz w:val="24"/>
          <w:szCs w:val="24"/>
        </w:rPr>
        <w:t>П</w:t>
      </w:r>
      <w:r w:rsidRPr="005C3D29">
        <w:rPr>
          <w:rFonts w:ascii="Times New Roman" w:hAnsi="Times New Roman"/>
          <w:bCs/>
          <w:sz w:val="24"/>
          <w:szCs w:val="24"/>
        </w:rPr>
        <w:t>АО «ТрансКонтейнер» и его адрес</w:t>
      </w:r>
      <w:r>
        <w:rPr>
          <w:rFonts w:ascii="Times New Roman" w:hAnsi="Times New Roman"/>
          <w:bCs/>
          <w:sz w:val="24"/>
          <w:szCs w:val="24"/>
        </w:rPr>
        <w:t xml:space="preserve"> в соответствии с Приложением №4</w:t>
      </w:r>
      <w:r w:rsidRPr="005C3D29">
        <w:rPr>
          <w:rFonts w:ascii="Times New Roman" w:hAnsi="Times New Roman"/>
          <w:bCs/>
          <w:sz w:val="24"/>
          <w:szCs w:val="24"/>
        </w:rPr>
        <w:t xml:space="preserve">, в зависимости от того, на балансе какого </w:t>
      </w:r>
      <w:r w:rsidRPr="005C3D29">
        <w:rPr>
          <w:rFonts w:ascii="Times New Roman" w:hAnsi="Times New Roman"/>
          <w:bCs/>
          <w:sz w:val="24"/>
          <w:szCs w:val="24"/>
        </w:rPr>
        <w:lastRenderedPageBreak/>
        <w:t>Получателя находится Товар.</w:t>
      </w:r>
    </w:p>
    <w:p w:rsidR="009E7197" w:rsidRPr="005C3D29" w:rsidRDefault="009E7197" w:rsidP="009E7197">
      <w:pPr>
        <w:pStyle w:val="ConsNormal"/>
        <w:ind w:firstLine="567"/>
        <w:jc w:val="both"/>
        <w:rPr>
          <w:rFonts w:ascii="Times New Roman" w:hAnsi="Times New Roman"/>
          <w:bCs/>
          <w:sz w:val="24"/>
          <w:szCs w:val="24"/>
        </w:rPr>
      </w:pPr>
      <w:r w:rsidRPr="005C3D29">
        <w:rPr>
          <w:rFonts w:ascii="Times New Roman" w:hAnsi="Times New Roman"/>
          <w:bCs/>
          <w:sz w:val="24"/>
          <w:szCs w:val="24"/>
        </w:rPr>
        <w:t>К платежно-расчетному документу №__________от___________</w:t>
      </w:r>
    </w:p>
    <w:p w:rsidR="009E7197" w:rsidRPr="005C3D29" w:rsidRDefault="009E7197" w:rsidP="009E7197">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Покупатель: </w:t>
      </w:r>
      <w:r>
        <w:rPr>
          <w:rFonts w:ascii="Times New Roman" w:hAnsi="Times New Roman"/>
          <w:bCs/>
          <w:sz w:val="24"/>
          <w:szCs w:val="24"/>
        </w:rPr>
        <w:t>П</w:t>
      </w:r>
      <w:r w:rsidRPr="005C3D29">
        <w:rPr>
          <w:rFonts w:ascii="Times New Roman" w:hAnsi="Times New Roman"/>
          <w:bCs/>
          <w:sz w:val="24"/>
          <w:szCs w:val="24"/>
        </w:rPr>
        <w:t>АО «ТрансКонтейнер»</w:t>
      </w:r>
    </w:p>
    <w:p w:rsidR="009E7197" w:rsidRPr="005C3D29" w:rsidRDefault="009E7197" w:rsidP="009E7197">
      <w:pPr>
        <w:pStyle w:val="ConsNormal"/>
        <w:ind w:firstLine="567"/>
        <w:jc w:val="both"/>
        <w:rPr>
          <w:rFonts w:ascii="Times New Roman" w:hAnsi="Times New Roman"/>
          <w:bCs/>
          <w:sz w:val="24"/>
          <w:szCs w:val="24"/>
        </w:rPr>
      </w:pPr>
      <w:r w:rsidRPr="005C3D29">
        <w:rPr>
          <w:rFonts w:ascii="Times New Roman" w:hAnsi="Times New Roman"/>
          <w:bCs/>
          <w:sz w:val="24"/>
          <w:szCs w:val="24"/>
        </w:rPr>
        <w:t>Адрес: Российская Федерация, 107228, г. Москва, Оружейный переулок, д.19</w:t>
      </w:r>
    </w:p>
    <w:p w:rsidR="009E7197" w:rsidRPr="005C3D29" w:rsidRDefault="009E7197" w:rsidP="009E7197">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ИНН/КПП Покупателя ________/_________».</w:t>
      </w:r>
    </w:p>
    <w:p w:rsidR="009E7197" w:rsidRPr="005C3D29" w:rsidRDefault="009E7197" w:rsidP="009E7197">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 Покупатель обязан:</w:t>
      </w:r>
    </w:p>
    <w:p w:rsidR="009E7197" w:rsidRPr="005C3D29" w:rsidRDefault="009E7197" w:rsidP="009E7197">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4.2.1. Оплатить Товар в размерах и в сроки, установленные настоящим Договором.</w:t>
      </w:r>
    </w:p>
    <w:p w:rsidR="009E7197" w:rsidRPr="005C3D29" w:rsidRDefault="009E7197" w:rsidP="009E7197">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9E7197" w:rsidRPr="005C3D29" w:rsidRDefault="009E7197" w:rsidP="009E7197">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4.2.3. Обеспечить явку своего представителя во время приемки Товара.</w:t>
      </w:r>
    </w:p>
    <w:p w:rsidR="009E7197" w:rsidRPr="005C3D29" w:rsidRDefault="009E7197" w:rsidP="009E7197">
      <w:pPr>
        <w:pStyle w:val="ConsNormal"/>
        <w:widowControl/>
        <w:ind w:firstLine="567"/>
        <w:jc w:val="both"/>
        <w:rPr>
          <w:rFonts w:ascii="Times New Roman" w:hAnsi="Times New Roman"/>
          <w:bCs/>
          <w:sz w:val="24"/>
          <w:szCs w:val="24"/>
        </w:rPr>
      </w:pPr>
    </w:p>
    <w:p w:rsidR="009E7197" w:rsidRPr="005C3D29" w:rsidRDefault="009E7197" w:rsidP="009E7197">
      <w:pPr>
        <w:jc w:val="both"/>
      </w:pPr>
    </w:p>
    <w:p w:rsidR="009E7197" w:rsidRPr="005C3D29" w:rsidRDefault="009E7197" w:rsidP="009E7197">
      <w:pPr>
        <w:widowControl w:val="0"/>
        <w:jc w:val="center"/>
        <w:rPr>
          <w:rFonts w:eastAsia="Arial"/>
          <w:b/>
          <w:bCs/>
        </w:rPr>
      </w:pPr>
      <w:r w:rsidRPr="005C3D29">
        <w:rPr>
          <w:rFonts w:eastAsia="Arial"/>
          <w:b/>
          <w:bCs/>
        </w:rPr>
        <w:t>5. Упаковка Товара</w:t>
      </w:r>
    </w:p>
    <w:p w:rsidR="009E7197" w:rsidRPr="005C3D29" w:rsidRDefault="009E7197" w:rsidP="009E7197">
      <w:pPr>
        <w:widowControl w:val="0"/>
        <w:jc w:val="center"/>
        <w:rPr>
          <w:rFonts w:eastAsia="Arial"/>
          <w:b/>
          <w:bCs/>
        </w:rPr>
      </w:pPr>
    </w:p>
    <w:p w:rsidR="009E7197" w:rsidRPr="005C3D29" w:rsidRDefault="009E7197" w:rsidP="009E7197">
      <w:pPr>
        <w:widowControl w:val="0"/>
        <w:ind w:firstLine="720"/>
        <w:jc w:val="both"/>
        <w:rPr>
          <w:rFonts w:eastAsia="Arial"/>
        </w:rPr>
      </w:pPr>
      <w:r w:rsidRPr="005C3D2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E7197" w:rsidRPr="005C3D29" w:rsidRDefault="009E7197" w:rsidP="009E7197">
      <w:pPr>
        <w:widowControl w:val="0"/>
        <w:ind w:firstLine="720"/>
        <w:jc w:val="center"/>
        <w:rPr>
          <w:rFonts w:eastAsia="Arial"/>
          <w:b/>
        </w:rPr>
      </w:pPr>
    </w:p>
    <w:p w:rsidR="009E7197" w:rsidRPr="005C3D29" w:rsidRDefault="009E7197" w:rsidP="009E7197">
      <w:pPr>
        <w:widowControl w:val="0"/>
        <w:ind w:firstLine="720"/>
        <w:jc w:val="center"/>
        <w:rPr>
          <w:rFonts w:eastAsia="Arial"/>
          <w:b/>
        </w:rPr>
      </w:pPr>
      <w:r w:rsidRPr="005C3D29">
        <w:rPr>
          <w:rFonts w:eastAsia="Arial"/>
          <w:b/>
        </w:rPr>
        <w:t>6.   Переход права собственности и рисков</w:t>
      </w:r>
    </w:p>
    <w:p w:rsidR="009E7197" w:rsidRPr="005C3D29" w:rsidRDefault="009E7197" w:rsidP="009E7197">
      <w:pPr>
        <w:widowControl w:val="0"/>
        <w:ind w:firstLine="720"/>
        <w:jc w:val="center"/>
        <w:rPr>
          <w:rFonts w:eastAsia="Arial"/>
          <w:b/>
        </w:rPr>
      </w:pPr>
    </w:p>
    <w:p w:rsidR="009E7197" w:rsidRPr="005C3D29" w:rsidRDefault="009E7197" w:rsidP="009E7197">
      <w:pPr>
        <w:widowControl w:val="0"/>
        <w:ind w:firstLine="708"/>
        <w:jc w:val="both"/>
        <w:rPr>
          <w:rFonts w:eastAsia="Arial"/>
          <w:bCs/>
        </w:rPr>
      </w:pPr>
      <w:r w:rsidRPr="005C3D29">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9E7197" w:rsidRPr="005C3D29" w:rsidRDefault="009E7197" w:rsidP="009E7197">
      <w:pPr>
        <w:widowControl w:val="0"/>
        <w:autoSpaceDE w:val="0"/>
        <w:autoSpaceDN w:val="0"/>
        <w:adjustRightInd w:val="0"/>
        <w:spacing w:after="40"/>
        <w:jc w:val="both"/>
      </w:pPr>
    </w:p>
    <w:p w:rsidR="009E7197" w:rsidRPr="005C3D29" w:rsidRDefault="009E7197" w:rsidP="009E7197">
      <w:pPr>
        <w:pStyle w:val="ConsNormal"/>
        <w:jc w:val="center"/>
        <w:rPr>
          <w:rFonts w:ascii="Times New Roman" w:hAnsi="Times New Roman"/>
          <w:b/>
          <w:sz w:val="24"/>
          <w:szCs w:val="24"/>
        </w:rPr>
      </w:pPr>
      <w:r w:rsidRPr="005C3D29">
        <w:rPr>
          <w:rFonts w:ascii="Times New Roman" w:hAnsi="Times New Roman"/>
          <w:b/>
          <w:sz w:val="24"/>
          <w:szCs w:val="24"/>
        </w:rPr>
        <w:t>7. Комплектность, качество и гарантии</w:t>
      </w:r>
    </w:p>
    <w:p w:rsidR="009E7197" w:rsidRPr="005C3D29" w:rsidRDefault="009E7197" w:rsidP="009E7197">
      <w:pPr>
        <w:pStyle w:val="ConsNormal"/>
        <w:jc w:val="center"/>
        <w:rPr>
          <w:rFonts w:ascii="Times New Roman" w:hAnsi="Times New Roman"/>
          <w:sz w:val="24"/>
          <w:szCs w:val="24"/>
        </w:rPr>
      </w:pPr>
    </w:p>
    <w:p w:rsidR="009E7197" w:rsidRPr="005C3D29" w:rsidRDefault="009E7197" w:rsidP="009E7197">
      <w:pPr>
        <w:pStyle w:val="ConsNormal"/>
        <w:ind w:firstLine="567"/>
        <w:jc w:val="both"/>
        <w:rPr>
          <w:rFonts w:ascii="Times New Roman" w:hAnsi="Times New Roman"/>
          <w:i/>
          <w:sz w:val="24"/>
          <w:szCs w:val="24"/>
        </w:rPr>
      </w:pPr>
      <w:r w:rsidRPr="005C3D29">
        <w:rPr>
          <w:rFonts w:ascii="Times New Roman" w:hAnsi="Times New Roman"/>
          <w:sz w:val="24"/>
          <w:szCs w:val="24"/>
        </w:rPr>
        <w:t xml:space="preserve">7.1. </w:t>
      </w:r>
      <w:r w:rsidRPr="00152CC5">
        <w:rPr>
          <w:rFonts w:ascii="Times New Roman" w:eastAsia="Times New Roman" w:hAnsi="Times New Roman" w:cs="Times New Roman"/>
          <w:sz w:val="24"/>
          <w:szCs w:val="24"/>
        </w:rPr>
        <w:t xml:space="preserve">Комплектность и качество Товара должны соответствовать </w:t>
      </w:r>
      <w:r w:rsidRPr="00F204A7">
        <w:rPr>
          <w:rFonts w:ascii="Times New Roman" w:hAnsi="Times New Roman"/>
          <w:sz w:val="24"/>
          <w:szCs w:val="24"/>
        </w:rPr>
        <w:t>нормативным актам Российской Федерации, международным стандартам и условиям настоящего Договора.</w:t>
      </w:r>
      <w:r w:rsidRPr="00152CC5">
        <w:rPr>
          <w:rFonts w:ascii="Times New Roman" w:eastAsia="Times New Roman" w:hAnsi="Times New Roman" w:cs="Times New Roman"/>
          <w:sz w:val="24"/>
          <w:szCs w:val="24"/>
        </w:rPr>
        <w:t xml:space="preserve"> </w:t>
      </w:r>
      <w:r w:rsidRPr="00152CC5">
        <w:rPr>
          <w:rFonts w:ascii="Times New Roman" w:hAnsi="Times New Roman"/>
          <w:sz w:val="24"/>
          <w:szCs w:val="24"/>
        </w:rPr>
        <w:t xml:space="preserve">Товар должен </w:t>
      </w:r>
      <w:r w:rsidRPr="00152CC5">
        <w:rPr>
          <w:rFonts w:ascii="Times New Roman" w:eastAsia="Times New Roman" w:hAnsi="Times New Roman" w:cs="Times New Roman"/>
          <w:sz w:val="24"/>
          <w:szCs w:val="24"/>
        </w:rPr>
        <w:t>иметь сертификаты соответствия и сертификаты качества.</w:t>
      </w:r>
      <w:r>
        <w:rPr>
          <w:rFonts w:ascii="Times New Roman" w:hAnsi="Times New Roman"/>
          <w:sz w:val="24"/>
          <w:szCs w:val="24"/>
        </w:rPr>
        <w:t xml:space="preserve"> </w:t>
      </w:r>
      <w:r w:rsidRPr="00F204A7">
        <w:rPr>
          <w:rFonts w:ascii="Times New Roman" w:hAnsi="Times New Roman" w:cs="Times New Roman"/>
          <w:sz w:val="24"/>
          <w:szCs w:val="24"/>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9E7197" w:rsidRPr="005C3D29" w:rsidRDefault="009E7197" w:rsidP="009E7197">
      <w:pPr>
        <w:pStyle w:val="ConsNormal"/>
        <w:ind w:firstLine="567"/>
        <w:jc w:val="both"/>
        <w:rPr>
          <w:rFonts w:ascii="Times New Roman" w:hAnsi="Times New Roman"/>
          <w:sz w:val="24"/>
          <w:szCs w:val="24"/>
        </w:rPr>
      </w:pPr>
      <w:r w:rsidRPr="005C3D29">
        <w:rPr>
          <w:rFonts w:ascii="Times New Roman" w:hAnsi="Times New Roman"/>
          <w:sz w:val="24"/>
          <w:szCs w:val="24"/>
        </w:rPr>
        <w:t xml:space="preserve">7.2. </w:t>
      </w:r>
      <w:r w:rsidRPr="005C3D29">
        <w:rPr>
          <w:rFonts w:ascii="Times New Roman" w:hAnsi="Times New Roman"/>
          <w:bCs/>
          <w:sz w:val="24"/>
          <w:szCs w:val="24"/>
        </w:rPr>
        <w:t xml:space="preserve">Срок гарантии </w:t>
      </w:r>
      <w:r>
        <w:rPr>
          <w:rFonts w:ascii="Times New Roman" w:hAnsi="Times New Roman"/>
          <w:bCs/>
          <w:sz w:val="24"/>
          <w:szCs w:val="24"/>
        </w:rPr>
        <w:t>качества</w:t>
      </w:r>
      <w:r w:rsidRPr="005C3D29">
        <w:rPr>
          <w:rFonts w:ascii="Times New Roman" w:hAnsi="Times New Roman"/>
          <w:bCs/>
          <w:sz w:val="24"/>
          <w:szCs w:val="24"/>
        </w:rPr>
        <w:t xml:space="preserve"> Товар</w:t>
      </w:r>
      <w:r>
        <w:rPr>
          <w:rFonts w:ascii="Times New Roman" w:hAnsi="Times New Roman"/>
          <w:bCs/>
          <w:sz w:val="24"/>
          <w:szCs w:val="24"/>
        </w:rPr>
        <w:t>а</w:t>
      </w:r>
      <w:r w:rsidRPr="005C3D29">
        <w:rPr>
          <w:rFonts w:ascii="Times New Roman" w:hAnsi="Times New Roman"/>
          <w:bCs/>
          <w:sz w:val="24"/>
          <w:szCs w:val="24"/>
        </w:rPr>
        <w:t xml:space="preserve">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rsidR="009E7197" w:rsidRPr="009F5227" w:rsidRDefault="009E7197" w:rsidP="009E7197">
      <w:pPr>
        <w:pStyle w:val="ConsNormal"/>
        <w:ind w:firstLine="567"/>
        <w:jc w:val="both"/>
        <w:rPr>
          <w:rFonts w:ascii="Times New Roman" w:hAnsi="Times New Roman"/>
          <w:sz w:val="24"/>
          <w:szCs w:val="24"/>
        </w:rPr>
      </w:pPr>
      <w:r w:rsidRPr="005C3D29">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r w:rsidRPr="009F5227">
        <w:rPr>
          <w:rFonts w:ascii="Times New Roman" w:hAnsi="Times New Roman"/>
          <w:sz w:val="24"/>
          <w:szCs w:val="24"/>
        </w:rPr>
        <w:t xml:space="preserve"> </w:t>
      </w:r>
    </w:p>
    <w:p w:rsidR="009E7197" w:rsidRPr="005C3D29" w:rsidRDefault="009E7197" w:rsidP="009E7197">
      <w:pPr>
        <w:ind w:firstLine="567"/>
        <w:jc w:val="both"/>
        <w:rPr>
          <w:rFonts w:ascii="Arial" w:hAnsi="Arial" w:cs="Arial"/>
        </w:rPr>
      </w:pPr>
      <w:r>
        <w:t xml:space="preserve">7.4. Покупатель </w:t>
      </w:r>
      <w:r w:rsidRPr="005C3D29">
        <w:t>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E7197" w:rsidRPr="005C3D29" w:rsidRDefault="009E7197" w:rsidP="009E7197">
      <w:pPr>
        <w:shd w:val="clear" w:color="auto" w:fill="FFFFFF"/>
        <w:tabs>
          <w:tab w:val="left" w:pos="1272"/>
        </w:tabs>
        <w:ind w:firstLine="567"/>
        <w:jc w:val="both"/>
      </w:pPr>
      <w:r w:rsidRPr="005C3D29">
        <w:t xml:space="preserve">7.5. </w:t>
      </w:r>
      <w:r w:rsidRPr="00431F98">
        <w:t xml:space="preserve">Срок проведения гарантийного ремонта не может превышать </w:t>
      </w:r>
      <w:r w:rsidRPr="009F5227">
        <w:t>_____</w:t>
      </w:r>
      <w:r w:rsidRPr="00431F98">
        <w:t xml:space="preserve"> (</w:t>
      </w:r>
      <w:r w:rsidRPr="009F5227">
        <w:t>_______</w:t>
      </w:r>
      <w:r w:rsidRPr="00431F98">
        <w:t xml:space="preserve">) календарных дней с даты получения Поставщиком уведомления Получателя о </w:t>
      </w:r>
      <w:r>
        <w:t xml:space="preserve">необходимости </w:t>
      </w:r>
      <w:r w:rsidRPr="00431F98">
        <w:t>проведени</w:t>
      </w:r>
      <w:r>
        <w:t>я</w:t>
      </w:r>
      <w:r w:rsidRPr="00431F98">
        <w:t xml:space="preserve"> гарантийного ремонта </w:t>
      </w:r>
      <w:r>
        <w:t>Т</w:t>
      </w:r>
      <w:r w:rsidRPr="00431F98">
        <w:t>овара.</w:t>
      </w:r>
      <w:r w:rsidRPr="005C3D29">
        <w:t>.</w:t>
      </w:r>
    </w:p>
    <w:p w:rsidR="009E7197" w:rsidRPr="005C3D29" w:rsidRDefault="009E7197" w:rsidP="009E7197">
      <w:pPr>
        <w:shd w:val="clear" w:color="auto" w:fill="FFFFFF"/>
        <w:ind w:firstLine="567"/>
        <w:jc w:val="both"/>
      </w:pPr>
      <w:r w:rsidRPr="005C3D29">
        <w:t>Транспортные расходы Поставщика, связанные с проведением гарантийного ремонта Товара, Получателем не возмещаются.</w:t>
      </w:r>
    </w:p>
    <w:p w:rsidR="009E7197" w:rsidRPr="005C3D29" w:rsidRDefault="009E7197" w:rsidP="009E7197">
      <w:pPr>
        <w:pStyle w:val="aff3"/>
        <w:ind w:firstLine="567"/>
        <w:jc w:val="both"/>
        <w:rPr>
          <w:sz w:val="24"/>
          <w:szCs w:val="24"/>
        </w:rPr>
      </w:pPr>
      <w:r w:rsidRPr="005C3D2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Получатель не мог использовать Товар.</w:t>
      </w:r>
    </w:p>
    <w:p w:rsidR="009E7197" w:rsidRPr="005C3D29" w:rsidRDefault="009E7197" w:rsidP="009E7197">
      <w:pPr>
        <w:pStyle w:val="aff3"/>
        <w:ind w:firstLine="567"/>
        <w:jc w:val="both"/>
        <w:rPr>
          <w:sz w:val="24"/>
          <w:szCs w:val="24"/>
        </w:rPr>
      </w:pPr>
      <w:r w:rsidRPr="005C3D29">
        <w:rPr>
          <w:sz w:val="24"/>
          <w:szCs w:val="24"/>
        </w:rPr>
        <w:lastRenderedPageBreak/>
        <w:t>7.7. Получатель вправе произвести ремонт Товара своими силами с последующем возмещением Поставщиком понесенных Получатель расходов, при этом Получатель направляет Поставщику соответствующее уведомление о проведении ремонта своими силами. Поставщик производит возмещение понесенных Получателем расходов на ремонт Товара в течение 5 (пяти) банковских дней с даты направления Получалем уведомления о возмещении понесенных расходов с приложением подтверждающих документов.</w:t>
      </w:r>
    </w:p>
    <w:p w:rsidR="009E7197" w:rsidRPr="005C3D29" w:rsidRDefault="009E7197" w:rsidP="009E7197">
      <w:pPr>
        <w:ind w:firstLine="567"/>
        <w:jc w:val="both"/>
      </w:pPr>
      <w:r w:rsidRPr="005C3D29">
        <w:t>7.8. Если недостатки Товара не могут быть устранены обеими Сторонами, то Получатель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E7197" w:rsidRPr="005C3D29" w:rsidRDefault="009E7197" w:rsidP="009E7197">
      <w:pPr>
        <w:widowControl w:val="0"/>
        <w:autoSpaceDE w:val="0"/>
        <w:autoSpaceDN w:val="0"/>
        <w:adjustRightInd w:val="0"/>
        <w:spacing w:after="40"/>
        <w:jc w:val="both"/>
      </w:pPr>
    </w:p>
    <w:p w:rsidR="009E7197" w:rsidRPr="005C3D29" w:rsidRDefault="009E7197" w:rsidP="009E7197">
      <w:pPr>
        <w:jc w:val="center"/>
        <w:rPr>
          <w:b/>
          <w:bCs/>
        </w:rPr>
      </w:pPr>
      <w:r w:rsidRPr="005C3D29">
        <w:rPr>
          <w:b/>
          <w:bCs/>
        </w:rPr>
        <w:t xml:space="preserve">8. Ответственность Сторон </w:t>
      </w:r>
    </w:p>
    <w:p w:rsidR="009E7197" w:rsidRPr="005C3D29" w:rsidRDefault="009E7197" w:rsidP="009E7197">
      <w:pPr>
        <w:jc w:val="center"/>
        <w:rPr>
          <w:b/>
          <w:bCs/>
        </w:rPr>
      </w:pPr>
    </w:p>
    <w:p w:rsidR="009E7197" w:rsidRPr="005C3D29" w:rsidRDefault="009E7197" w:rsidP="009E7197">
      <w:pPr>
        <w:ind w:firstLine="567"/>
        <w:jc w:val="both"/>
      </w:pPr>
      <w:r w:rsidRPr="005C3D2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E7197" w:rsidRPr="005C3D29" w:rsidRDefault="009E7197" w:rsidP="009E7197">
      <w:pPr>
        <w:widowControl w:val="0"/>
        <w:autoSpaceDE w:val="0"/>
        <w:autoSpaceDN w:val="0"/>
        <w:adjustRightInd w:val="0"/>
        <w:spacing w:after="60"/>
        <w:ind w:firstLine="567"/>
        <w:jc w:val="both"/>
        <w:rPr>
          <w:rFonts w:eastAsia="Calibri"/>
        </w:rPr>
      </w:pPr>
      <w:r w:rsidRPr="005C3D29">
        <w:t>8.2.</w:t>
      </w:r>
      <w:r w:rsidRPr="005C3D29">
        <w:rPr>
          <w:b/>
        </w:rPr>
        <w:t xml:space="preserve">  </w:t>
      </w:r>
      <w:r w:rsidRPr="005C3D29">
        <w:t>В случае несоблюдения сроков поставки Товара Покупатель вправе потребовать от Поставщика уплаты неустойки в виде пени в размере 0,01 % (Ноль целых одна сотая) процента от цены несвоевременно поставленного Товара за каждый день просрочки.</w:t>
      </w:r>
    </w:p>
    <w:p w:rsidR="009E7197" w:rsidRPr="005C3D29" w:rsidRDefault="009E7197" w:rsidP="009E7197">
      <w:pPr>
        <w:widowControl w:val="0"/>
        <w:autoSpaceDE w:val="0"/>
        <w:autoSpaceDN w:val="0"/>
        <w:adjustRightInd w:val="0"/>
        <w:spacing w:after="60"/>
        <w:ind w:firstLine="567"/>
        <w:jc w:val="both"/>
      </w:pPr>
    </w:p>
    <w:p w:rsidR="009E7197" w:rsidRPr="005C3D29" w:rsidRDefault="009E7197" w:rsidP="009E7197">
      <w:pPr>
        <w:widowControl w:val="0"/>
        <w:autoSpaceDE w:val="0"/>
        <w:autoSpaceDN w:val="0"/>
        <w:adjustRightInd w:val="0"/>
        <w:spacing w:after="60"/>
        <w:ind w:left="360"/>
        <w:jc w:val="center"/>
        <w:rPr>
          <w:b/>
        </w:rPr>
      </w:pPr>
      <w:r w:rsidRPr="005C3D29">
        <w:rPr>
          <w:b/>
        </w:rPr>
        <w:t>9. Обстоятельства непреодолимой силы</w:t>
      </w:r>
    </w:p>
    <w:p w:rsidR="009E7197" w:rsidRPr="005C3D29" w:rsidRDefault="009E7197" w:rsidP="009E7197">
      <w:pPr>
        <w:widowControl w:val="0"/>
        <w:autoSpaceDE w:val="0"/>
        <w:autoSpaceDN w:val="0"/>
        <w:adjustRightInd w:val="0"/>
        <w:spacing w:after="60"/>
        <w:ind w:left="360"/>
        <w:jc w:val="center"/>
        <w:rPr>
          <w:b/>
        </w:rPr>
      </w:pPr>
    </w:p>
    <w:p w:rsidR="009E7197" w:rsidRPr="005C3D29" w:rsidRDefault="009E7197" w:rsidP="009E7197">
      <w:pPr>
        <w:pStyle w:val="ConsNormal"/>
        <w:ind w:firstLine="709"/>
        <w:jc w:val="both"/>
        <w:rPr>
          <w:rFonts w:ascii="Times New Roman" w:hAnsi="Times New Roman"/>
          <w:sz w:val="24"/>
          <w:szCs w:val="24"/>
        </w:rPr>
      </w:pPr>
      <w:r w:rsidRPr="005C3D2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E7197" w:rsidRPr="005C3D29" w:rsidRDefault="009E7197" w:rsidP="009E7197">
      <w:pPr>
        <w:pStyle w:val="ConsNormal"/>
        <w:ind w:firstLine="709"/>
        <w:jc w:val="both"/>
        <w:rPr>
          <w:rFonts w:ascii="Times New Roman" w:hAnsi="Times New Roman"/>
          <w:sz w:val="24"/>
          <w:szCs w:val="24"/>
        </w:rPr>
      </w:pPr>
      <w:r w:rsidRPr="005C3D2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E7197" w:rsidRPr="005C3D29" w:rsidRDefault="009E7197" w:rsidP="009E7197">
      <w:pPr>
        <w:pStyle w:val="ConsNormal"/>
        <w:ind w:firstLine="709"/>
        <w:jc w:val="both"/>
        <w:rPr>
          <w:rFonts w:ascii="Times New Roman" w:hAnsi="Times New Roman"/>
          <w:sz w:val="24"/>
          <w:szCs w:val="24"/>
        </w:rPr>
      </w:pPr>
      <w:r w:rsidRPr="005C3D2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E7197" w:rsidRPr="005C3D29" w:rsidRDefault="009E7197" w:rsidP="009E7197">
      <w:pPr>
        <w:pStyle w:val="ConsNormal"/>
        <w:ind w:firstLine="709"/>
        <w:jc w:val="both"/>
        <w:rPr>
          <w:rFonts w:ascii="Times New Roman" w:hAnsi="Times New Roman"/>
          <w:sz w:val="24"/>
          <w:szCs w:val="24"/>
        </w:rPr>
      </w:pPr>
      <w:r w:rsidRPr="005C3D29">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E7197" w:rsidRPr="005C3D29" w:rsidRDefault="009E7197" w:rsidP="009E7197">
      <w:pPr>
        <w:pStyle w:val="ConsNormal"/>
        <w:ind w:firstLine="709"/>
        <w:jc w:val="both"/>
        <w:rPr>
          <w:rFonts w:ascii="Times New Roman" w:hAnsi="Times New Roman"/>
          <w:sz w:val="24"/>
          <w:szCs w:val="24"/>
        </w:rPr>
      </w:pPr>
    </w:p>
    <w:p w:rsidR="009E7197" w:rsidRPr="005C3D29" w:rsidRDefault="009E7197" w:rsidP="009E7197">
      <w:pPr>
        <w:pStyle w:val="aff6"/>
        <w:widowControl w:val="0"/>
        <w:autoSpaceDE w:val="0"/>
        <w:autoSpaceDN w:val="0"/>
        <w:adjustRightInd w:val="0"/>
        <w:ind w:left="0"/>
        <w:jc w:val="center"/>
      </w:pPr>
      <w:r w:rsidRPr="005C3D29">
        <w:rPr>
          <w:b/>
        </w:rPr>
        <w:t>10. Разрешение споров</w:t>
      </w:r>
    </w:p>
    <w:p w:rsidR="009E7197" w:rsidRPr="005C3D29" w:rsidRDefault="009E7197" w:rsidP="009E7197">
      <w:pPr>
        <w:widowControl w:val="0"/>
        <w:autoSpaceDE w:val="0"/>
        <w:autoSpaceDN w:val="0"/>
        <w:adjustRightInd w:val="0"/>
        <w:ind w:firstLine="567"/>
        <w:jc w:val="both"/>
      </w:pPr>
      <w:r w:rsidRPr="005C3D29">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E7197" w:rsidRPr="005C3D29" w:rsidRDefault="009E7197" w:rsidP="009E7197">
      <w:pPr>
        <w:widowControl w:val="0"/>
        <w:autoSpaceDE w:val="0"/>
        <w:autoSpaceDN w:val="0"/>
        <w:adjustRightInd w:val="0"/>
        <w:ind w:firstLine="567"/>
        <w:jc w:val="both"/>
      </w:pPr>
      <w:r w:rsidRPr="005C3D29">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9E7197" w:rsidRPr="005C3D29" w:rsidRDefault="009E7197" w:rsidP="009E7197">
      <w:pPr>
        <w:pStyle w:val="ConsNormal"/>
        <w:ind w:firstLine="0"/>
        <w:jc w:val="both"/>
        <w:rPr>
          <w:rFonts w:ascii="Times New Roman" w:hAnsi="Times New Roman"/>
          <w:i/>
          <w:sz w:val="24"/>
          <w:szCs w:val="24"/>
        </w:rPr>
      </w:pPr>
      <w:r w:rsidRPr="005C3D29">
        <w:rPr>
          <w:sz w:val="24"/>
          <w:szCs w:val="24"/>
        </w:rPr>
        <w:t xml:space="preserve">         </w:t>
      </w:r>
      <w:r w:rsidRPr="005C3D29">
        <w:rPr>
          <w:rFonts w:ascii="Times New Roman" w:hAnsi="Times New Roman"/>
          <w:sz w:val="24"/>
          <w:szCs w:val="24"/>
        </w:rPr>
        <w:t xml:space="preserve">10.3. В случае если споры не урегулированы Сторонами  с   помощью переговоров и  в  </w:t>
      </w:r>
      <w:r w:rsidRPr="005C3D29">
        <w:rPr>
          <w:rFonts w:ascii="Times New Roman" w:hAnsi="Times New Roman"/>
          <w:sz w:val="24"/>
          <w:szCs w:val="24"/>
        </w:rPr>
        <w:lastRenderedPageBreak/>
        <w:t>претензионном  порядке, то они передаются заинтересованной Стороной в Арбитражный суд г. Москвы.</w:t>
      </w:r>
    </w:p>
    <w:p w:rsidR="009E7197" w:rsidRPr="005C3D29" w:rsidRDefault="009E7197" w:rsidP="009E7197">
      <w:pPr>
        <w:widowControl w:val="0"/>
        <w:autoSpaceDE w:val="0"/>
        <w:autoSpaceDN w:val="0"/>
        <w:adjustRightInd w:val="0"/>
        <w:jc w:val="both"/>
      </w:pPr>
    </w:p>
    <w:p w:rsidR="009E7197" w:rsidRPr="005C3D29" w:rsidRDefault="009E7197" w:rsidP="009E7197">
      <w:pPr>
        <w:pStyle w:val="ConsNormal"/>
        <w:ind w:firstLine="567"/>
        <w:jc w:val="center"/>
        <w:rPr>
          <w:rFonts w:ascii="Times New Roman" w:hAnsi="Times New Roman"/>
          <w:b/>
          <w:sz w:val="24"/>
          <w:szCs w:val="24"/>
        </w:rPr>
      </w:pPr>
      <w:r w:rsidRPr="005C3D29">
        <w:rPr>
          <w:rFonts w:ascii="Times New Roman" w:hAnsi="Times New Roman"/>
          <w:b/>
          <w:sz w:val="24"/>
          <w:szCs w:val="24"/>
        </w:rPr>
        <w:t>11. Порядок внесения</w:t>
      </w:r>
    </w:p>
    <w:p w:rsidR="009E7197" w:rsidRPr="005C3D29" w:rsidRDefault="009E7197" w:rsidP="009E7197">
      <w:pPr>
        <w:pStyle w:val="ConsNormal"/>
        <w:ind w:firstLine="567"/>
        <w:jc w:val="center"/>
        <w:rPr>
          <w:rFonts w:ascii="Times New Roman" w:hAnsi="Times New Roman"/>
          <w:b/>
          <w:sz w:val="24"/>
          <w:szCs w:val="24"/>
        </w:rPr>
      </w:pPr>
      <w:r w:rsidRPr="005C3D29">
        <w:rPr>
          <w:rFonts w:ascii="Times New Roman" w:hAnsi="Times New Roman"/>
          <w:b/>
          <w:sz w:val="24"/>
          <w:szCs w:val="24"/>
        </w:rPr>
        <w:t>изменений, дополнений в Договор и его расторжения</w:t>
      </w:r>
    </w:p>
    <w:p w:rsidR="009E7197" w:rsidRPr="005C3D29" w:rsidRDefault="009E7197" w:rsidP="009E7197">
      <w:pPr>
        <w:pStyle w:val="ConsNormal"/>
        <w:ind w:firstLine="567"/>
        <w:jc w:val="center"/>
        <w:rPr>
          <w:rFonts w:ascii="Times New Roman" w:hAnsi="Times New Roman"/>
          <w:b/>
          <w:sz w:val="24"/>
          <w:szCs w:val="24"/>
        </w:rPr>
      </w:pPr>
    </w:p>
    <w:p w:rsidR="009E7197" w:rsidRPr="005C3D29" w:rsidRDefault="009E7197" w:rsidP="009E7197">
      <w:pPr>
        <w:pStyle w:val="ConsNormal"/>
        <w:ind w:firstLine="708"/>
        <w:jc w:val="both"/>
        <w:rPr>
          <w:rFonts w:ascii="Times New Roman" w:hAnsi="Times New Roman"/>
          <w:sz w:val="24"/>
          <w:szCs w:val="24"/>
        </w:rPr>
      </w:pPr>
      <w:r w:rsidRPr="005C3D2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9E7197" w:rsidRPr="005C3D29" w:rsidRDefault="009E7197" w:rsidP="009E7197">
      <w:pPr>
        <w:pStyle w:val="ConsNormal"/>
        <w:ind w:firstLine="708"/>
        <w:jc w:val="both"/>
        <w:rPr>
          <w:rFonts w:ascii="Times New Roman" w:hAnsi="Times New Roman"/>
          <w:sz w:val="24"/>
          <w:szCs w:val="24"/>
        </w:rPr>
      </w:pPr>
      <w:r w:rsidRPr="005C3D29">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9E7197" w:rsidRPr="00B60497" w:rsidRDefault="009E7197" w:rsidP="009E7197">
      <w:pPr>
        <w:pStyle w:val="ConsNormal"/>
        <w:ind w:firstLine="709"/>
        <w:jc w:val="both"/>
        <w:rPr>
          <w:rFonts w:ascii="Times New Roman" w:hAnsi="Times New Roman"/>
          <w:sz w:val="24"/>
          <w:szCs w:val="24"/>
        </w:rPr>
      </w:pPr>
      <w:r w:rsidRPr="005C3D29">
        <w:tab/>
        <w:t>11.3</w:t>
      </w:r>
      <w:r w:rsidRPr="00C16D0E">
        <w:t xml:space="preserve">. </w:t>
      </w:r>
      <w:r w:rsidRPr="00B60497">
        <w:rPr>
          <w:rFonts w:ascii="Times New Roman" w:hAnsi="Times New Roman"/>
          <w:sz w:val="24"/>
          <w:szCs w:val="24"/>
        </w:rPr>
        <w:t xml:space="preserve">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9E7197" w:rsidRPr="005C3D29" w:rsidRDefault="009E7197" w:rsidP="009E7197">
      <w:pPr>
        <w:pStyle w:val="ConsNormal"/>
        <w:ind w:firstLine="708"/>
        <w:jc w:val="both"/>
      </w:pPr>
      <w:r>
        <w:t>11.4</w:t>
      </w:r>
      <w:r w:rsidRPr="001809D4">
        <w:rPr>
          <w:rFonts w:ascii="Times New Roman" w:hAnsi="Times New Roman" w:cs="Times New Roman"/>
          <w:sz w:val="24"/>
          <w:szCs w:val="24"/>
        </w:rPr>
        <w:t>.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с даты расторжения настоящего Договора.</w:t>
      </w:r>
    </w:p>
    <w:p w:rsidR="009E7197" w:rsidRPr="005C3D29" w:rsidRDefault="009E7197" w:rsidP="009E7197">
      <w:pPr>
        <w:ind w:firstLine="567"/>
        <w:jc w:val="both"/>
      </w:pPr>
      <w:r w:rsidRPr="005C3D29">
        <w:t>.</w:t>
      </w:r>
    </w:p>
    <w:p w:rsidR="009E7197" w:rsidRPr="005C3D29" w:rsidRDefault="009E7197" w:rsidP="009E7197">
      <w:pPr>
        <w:pStyle w:val="ConsNormal"/>
        <w:ind w:firstLine="0"/>
        <w:jc w:val="both"/>
      </w:pPr>
      <w:r w:rsidRPr="005C3D29">
        <w:rPr>
          <w:rFonts w:ascii="Times New Roman" w:hAnsi="Times New Roman"/>
          <w:i/>
          <w:iCs/>
          <w:sz w:val="24"/>
          <w:szCs w:val="24"/>
        </w:rPr>
        <w:t xml:space="preserve"> </w:t>
      </w:r>
    </w:p>
    <w:p w:rsidR="009E7197" w:rsidRPr="008D250A" w:rsidRDefault="009E7197" w:rsidP="009E7197">
      <w:pPr>
        <w:tabs>
          <w:tab w:val="left" w:pos="0"/>
        </w:tabs>
        <w:jc w:val="center"/>
        <w:rPr>
          <w:b/>
        </w:rPr>
      </w:pPr>
      <w:r w:rsidRPr="005C3D29">
        <w:rPr>
          <w:b/>
        </w:rPr>
        <w:t>12. Срок действия Договора</w:t>
      </w:r>
      <w:r w:rsidRPr="008D250A">
        <w:rPr>
          <w:b/>
        </w:rPr>
        <w:t xml:space="preserve"> </w:t>
      </w:r>
    </w:p>
    <w:p w:rsidR="009E7197" w:rsidRPr="005C3D29" w:rsidRDefault="009E7197" w:rsidP="009E7197">
      <w:pPr>
        <w:tabs>
          <w:tab w:val="left" w:pos="0"/>
        </w:tabs>
        <w:jc w:val="center"/>
        <w:rPr>
          <w:b/>
        </w:rPr>
      </w:pPr>
    </w:p>
    <w:p w:rsidR="009E7197" w:rsidRDefault="009E7197" w:rsidP="00BA0899">
      <w:pPr>
        <w:pStyle w:val="ConsNormal"/>
        <w:numPr>
          <w:ilvl w:val="1"/>
          <w:numId w:val="22"/>
        </w:numPr>
        <w:jc w:val="both"/>
        <w:rPr>
          <w:rFonts w:ascii="Times New Roman" w:hAnsi="Times New Roman"/>
          <w:sz w:val="24"/>
          <w:szCs w:val="24"/>
        </w:rPr>
      </w:pPr>
      <w:r w:rsidRPr="005C3D29">
        <w:rPr>
          <w:rFonts w:ascii="Times New Roman" w:hAnsi="Times New Roman"/>
          <w:sz w:val="24"/>
          <w:szCs w:val="24"/>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9E7197" w:rsidRDefault="009E7197" w:rsidP="009E7197">
      <w:pPr>
        <w:pStyle w:val="ConsNormal"/>
        <w:jc w:val="both"/>
        <w:rPr>
          <w:rFonts w:ascii="Times New Roman" w:hAnsi="Times New Roman"/>
          <w:sz w:val="24"/>
          <w:szCs w:val="24"/>
        </w:rPr>
      </w:pPr>
    </w:p>
    <w:p w:rsidR="009E7197" w:rsidRDefault="009E7197" w:rsidP="009E7197">
      <w:pPr>
        <w:pStyle w:val="ConsNormal"/>
        <w:ind w:firstLine="0"/>
        <w:jc w:val="center"/>
        <w:rPr>
          <w:rFonts w:ascii="Times New Roman" w:hAnsi="Times New Roman"/>
          <w:b/>
          <w:bCs/>
          <w:sz w:val="24"/>
          <w:szCs w:val="24"/>
          <w:lang w:eastAsia="ru-RU"/>
        </w:rPr>
      </w:pPr>
      <w:r>
        <w:rPr>
          <w:rFonts w:ascii="Times New Roman" w:hAnsi="Times New Roman"/>
          <w:b/>
          <w:bCs/>
          <w:sz w:val="24"/>
          <w:szCs w:val="24"/>
        </w:rPr>
        <w:t>13. Антикоррупционная оговорка</w:t>
      </w:r>
    </w:p>
    <w:p w:rsidR="009E7197" w:rsidRDefault="009E7197" w:rsidP="009E7197">
      <w:pPr>
        <w:autoSpaceDE w:val="0"/>
        <w:autoSpaceDN w:val="0"/>
        <w:spacing w:line="276" w:lineRule="auto"/>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E7197" w:rsidRDefault="009E7197" w:rsidP="009E7197">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E7197" w:rsidRPr="00D544EE" w:rsidRDefault="009E7197" w:rsidP="009E7197">
      <w:pPr>
        <w:autoSpaceDE w:val="0"/>
        <w:autoSpaceDN w:val="0"/>
        <w:spacing w:line="276" w:lineRule="auto"/>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12.1 настоящего Договора другой </w:t>
      </w:r>
      <w:r w:rsidRPr="00D544EE">
        <w:t xml:space="preserve">Стороной, ее аффилированными лицами, работниками или посредниками. </w:t>
      </w:r>
    </w:p>
    <w:p w:rsidR="009E7197" w:rsidRDefault="009E7197" w:rsidP="009E7197">
      <w:pPr>
        <w:autoSpaceDE w:val="0"/>
        <w:autoSpaceDN w:val="0"/>
        <w:spacing w:line="276" w:lineRule="auto"/>
        <w:ind w:firstLine="709"/>
        <w:jc w:val="both"/>
      </w:pPr>
      <w:r w:rsidRPr="00D544EE">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9E7197" w:rsidRDefault="009E7197" w:rsidP="009E7197">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ru</w:t>
      </w:r>
      <w:r>
        <w:t>.</w:t>
      </w:r>
    </w:p>
    <w:p w:rsidR="009E7197" w:rsidRDefault="009E7197" w:rsidP="009E7197">
      <w:pPr>
        <w:autoSpaceDE w:val="0"/>
        <w:autoSpaceDN w:val="0"/>
        <w:spacing w:line="276" w:lineRule="auto"/>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E7197" w:rsidRDefault="009E7197" w:rsidP="009E7197">
      <w:pPr>
        <w:autoSpaceDE w:val="0"/>
        <w:autoSpaceDN w:val="0"/>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E7197" w:rsidRDefault="009E7197" w:rsidP="009E7197">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E7197" w:rsidRDefault="009E7197" w:rsidP="009E7197">
      <w:pPr>
        <w:autoSpaceDE w:val="0"/>
        <w:autoSpaceDN w:val="0"/>
        <w:spacing w:line="276" w:lineRule="auto"/>
        <w:ind w:firstLine="709"/>
        <w:jc w:val="both"/>
      </w:pPr>
    </w:p>
    <w:p w:rsidR="009E7197" w:rsidRDefault="009E7197" w:rsidP="009E7197">
      <w:pPr>
        <w:autoSpaceDE w:val="0"/>
        <w:autoSpaceDN w:val="0"/>
        <w:spacing w:line="276" w:lineRule="auto"/>
        <w:ind w:firstLine="709"/>
        <w:jc w:val="center"/>
        <w:rPr>
          <w:b/>
        </w:rPr>
      </w:pPr>
      <w:r>
        <w:rPr>
          <w:b/>
        </w:rPr>
        <w:t>14. Гарантии и заверения Поставщика</w:t>
      </w:r>
    </w:p>
    <w:p w:rsidR="009E7197" w:rsidRDefault="009E7197" w:rsidP="00BA0899">
      <w:pPr>
        <w:pStyle w:val="aff6"/>
        <w:numPr>
          <w:ilvl w:val="1"/>
          <w:numId w:val="27"/>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9E7197" w:rsidRDefault="009E7197" w:rsidP="00BA0899">
      <w:pPr>
        <w:pStyle w:val="aff6"/>
        <w:numPr>
          <w:ilvl w:val="2"/>
          <w:numId w:val="27"/>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9E7197" w:rsidRDefault="009E7197" w:rsidP="00BA0899">
      <w:pPr>
        <w:pStyle w:val="aff6"/>
        <w:numPr>
          <w:ilvl w:val="2"/>
          <w:numId w:val="27"/>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E7197" w:rsidRDefault="009E7197" w:rsidP="00BA0899">
      <w:pPr>
        <w:pStyle w:val="aff6"/>
        <w:numPr>
          <w:ilvl w:val="2"/>
          <w:numId w:val="27"/>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9E7197" w:rsidRDefault="009E7197" w:rsidP="00BA0899">
      <w:pPr>
        <w:pStyle w:val="aff6"/>
        <w:numPr>
          <w:ilvl w:val="2"/>
          <w:numId w:val="2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E7197" w:rsidRDefault="009E7197" w:rsidP="00BA0899">
      <w:pPr>
        <w:pStyle w:val="aff6"/>
        <w:numPr>
          <w:ilvl w:val="2"/>
          <w:numId w:val="27"/>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9E7197" w:rsidRPr="005C3D29" w:rsidRDefault="009E7197" w:rsidP="009E7197">
      <w:pPr>
        <w:pStyle w:val="ConsNormal"/>
        <w:ind w:firstLine="567"/>
        <w:jc w:val="center"/>
        <w:rPr>
          <w:rFonts w:ascii="Times New Roman" w:hAnsi="Times New Roman"/>
          <w:b/>
          <w:bCs/>
          <w:sz w:val="24"/>
          <w:szCs w:val="24"/>
        </w:rPr>
      </w:pPr>
      <w:r w:rsidRPr="005C3D29">
        <w:rPr>
          <w:rFonts w:ascii="Times New Roman" w:hAnsi="Times New Roman"/>
          <w:b/>
          <w:bCs/>
          <w:sz w:val="24"/>
          <w:szCs w:val="24"/>
        </w:rPr>
        <w:t>1</w:t>
      </w:r>
      <w:r>
        <w:rPr>
          <w:rFonts w:ascii="Times New Roman" w:hAnsi="Times New Roman"/>
          <w:b/>
          <w:bCs/>
          <w:sz w:val="24"/>
          <w:szCs w:val="24"/>
        </w:rPr>
        <w:t>5</w:t>
      </w:r>
      <w:r w:rsidRPr="005C3D29">
        <w:rPr>
          <w:rFonts w:ascii="Times New Roman" w:hAnsi="Times New Roman"/>
          <w:b/>
          <w:bCs/>
          <w:sz w:val="24"/>
          <w:szCs w:val="24"/>
        </w:rPr>
        <w:t>. Прочие условия</w:t>
      </w:r>
    </w:p>
    <w:p w:rsidR="009E7197" w:rsidRPr="005C3D29" w:rsidRDefault="009E7197" w:rsidP="009E7197">
      <w:pPr>
        <w:pStyle w:val="ConsNormal"/>
        <w:ind w:firstLine="567"/>
        <w:jc w:val="center"/>
        <w:rPr>
          <w:rFonts w:ascii="Times New Roman" w:hAnsi="Times New Roman"/>
          <w:b/>
          <w:bCs/>
          <w:sz w:val="24"/>
          <w:szCs w:val="24"/>
        </w:rPr>
      </w:pPr>
    </w:p>
    <w:p w:rsidR="009E7197" w:rsidRPr="005C3D29" w:rsidRDefault="009E7197" w:rsidP="009E7197">
      <w:pPr>
        <w:pStyle w:val="ConsNormal"/>
        <w:ind w:firstLine="540"/>
        <w:jc w:val="both"/>
        <w:rPr>
          <w:rFonts w:ascii="Times New Roman" w:hAnsi="Times New Roman"/>
          <w:sz w:val="24"/>
          <w:szCs w:val="24"/>
        </w:rPr>
      </w:pPr>
      <w:r>
        <w:rPr>
          <w:rFonts w:ascii="Times New Roman" w:hAnsi="Times New Roman"/>
          <w:sz w:val="24"/>
          <w:szCs w:val="24"/>
        </w:rPr>
        <w:t>15</w:t>
      </w:r>
      <w:r w:rsidRPr="005C3D29">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E7197" w:rsidRPr="005C3D29" w:rsidRDefault="009E7197" w:rsidP="009E7197">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 xml:space="preserve">.2. Передача прав и обязанностей Поставщика третьим лицам не допускается без </w:t>
      </w:r>
      <w:r w:rsidRPr="005C3D29">
        <w:rPr>
          <w:rFonts w:ascii="Times New Roman" w:hAnsi="Times New Roman"/>
          <w:sz w:val="24"/>
          <w:szCs w:val="24"/>
        </w:rPr>
        <w:lastRenderedPageBreak/>
        <w:t>письменного согласия Покупателя.</w:t>
      </w:r>
    </w:p>
    <w:p w:rsidR="009E7197" w:rsidRPr="005C3D29" w:rsidRDefault="009E7197" w:rsidP="009E7197">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.3. Все приложения к настоящему Договору являются его неотъемлемыми частями.</w:t>
      </w:r>
    </w:p>
    <w:p w:rsidR="009E7197" w:rsidRPr="005C3D29" w:rsidRDefault="009E7197" w:rsidP="009E7197">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9E7197" w:rsidRPr="005C3D29" w:rsidRDefault="009E7197" w:rsidP="009E7197">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9E7197" w:rsidRPr="005C3D29" w:rsidRDefault="009E7197" w:rsidP="009E7197">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 К настоящему Договору прилагается:</w:t>
      </w:r>
    </w:p>
    <w:p w:rsidR="009E7197" w:rsidRPr="005C3D29" w:rsidRDefault="009E7197" w:rsidP="009E7197">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.6.1. Спецификация (Приложение № 1).</w:t>
      </w:r>
    </w:p>
    <w:p w:rsidR="009E7197" w:rsidRPr="005C3D29" w:rsidRDefault="009E7197" w:rsidP="009E7197">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.6.2. Таблица распределения Товара (Приложение № 2)</w:t>
      </w:r>
    </w:p>
    <w:p w:rsidR="009E7197" w:rsidRPr="005C3D29" w:rsidRDefault="009E7197" w:rsidP="009E7197">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.6.3. Список адресов Получателей  (Приложение №3)</w:t>
      </w:r>
    </w:p>
    <w:p w:rsidR="009E7197" w:rsidRPr="005C3D29" w:rsidRDefault="009E7197" w:rsidP="009E7197">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 xml:space="preserve">.6.4. </w:t>
      </w:r>
      <w:r>
        <w:rPr>
          <w:rFonts w:ascii="Times New Roman" w:hAnsi="Times New Roman"/>
          <w:sz w:val="24"/>
          <w:szCs w:val="24"/>
        </w:rPr>
        <w:t>Адреса и п</w:t>
      </w:r>
      <w:r w:rsidRPr="005C3D29">
        <w:rPr>
          <w:rFonts w:ascii="Times New Roman" w:hAnsi="Times New Roman"/>
          <w:sz w:val="24"/>
          <w:szCs w:val="24"/>
        </w:rPr>
        <w:t>латежные реквизиты Получателей (Приложение №4).</w:t>
      </w:r>
    </w:p>
    <w:p w:rsidR="009E7197" w:rsidRPr="005C3D29" w:rsidRDefault="009E7197" w:rsidP="009E7197">
      <w:pPr>
        <w:rPr>
          <w:b/>
          <w:bCs/>
        </w:rPr>
      </w:pPr>
    </w:p>
    <w:p w:rsidR="009E7197" w:rsidRPr="005C3D29" w:rsidRDefault="009E7197" w:rsidP="009E7197">
      <w:pPr>
        <w:pStyle w:val="ConsNormal"/>
        <w:ind w:left="1050" w:firstLine="0"/>
        <w:rPr>
          <w:rFonts w:ascii="Times New Roman" w:hAnsi="Times New Roman"/>
          <w:b/>
          <w:sz w:val="24"/>
          <w:szCs w:val="24"/>
        </w:rPr>
      </w:pPr>
      <w:r w:rsidRPr="005C3D29">
        <w:rPr>
          <w:rFonts w:ascii="Times New Roman" w:hAnsi="Times New Roman"/>
          <w:b/>
          <w:bCs/>
          <w:sz w:val="24"/>
          <w:szCs w:val="24"/>
        </w:rPr>
        <w:t xml:space="preserve">14. </w:t>
      </w:r>
      <w:r w:rsidRPr="005C3D29">
        <w:rPr>
          <w:rFonts w:ascii="Times New Roman" w:hAnsi="Times New Roman"/>
          <w:b/>
          <w:sz w:val="24"/>
          <w:szCs w:val="24"/>
        </w:rPr>
        <w:t>Юридические адреса и платежные реквизиты Сторон</w:t>
      </w:r>
    </w:p>
    <w:p w:rsidR="009E7197" w:rsidRPr="005C3D29" w:rsidRDefault="009E7197" w:rsidP="009E7197">
      <w:pPr>
        <w:jc w:val="center"/>
        <w:rPr>
          <w:b/>
        </w:rPr>
      </w:pPr>
    </w:p>
    <w:p w:rsidR="009E7197" w:rsidRPr="005C3D29" w:rsidRDefault="009E7197" w:rsidP="009E7197">
      <w:pPr>
        <w:ind w:left="1800"/>
        <w:jc w:val="center"/>
      </w:pPr>
    </w:p>
    <w:tbl>
      <w:tblPr>
        <w:tblW w:w="0" w:type="auto"/>
        <w:tblInd w:w="137" w:type="dxa"/>
        <w:tblLook w:val="0000" w:firstRow="0" w:lastRow="0" w:firstColumn="0" w:lastColumn="0" w:noHBand="0" w:noVBand="0"/>
      </w:tblPr>
      <w:tblGrid>
        <w:gridCol w:w="4507"/>
        <w:gridCol w:w="4553"/>
      </w:tblGrid>
      <w:tr w:rsidR="009E7197" w:rsidRPr="005C3D29" w:rsidTr="00406182">
        <w:trPr>
          <w:trHeight w:val="1510"/>
        </w:trPr>
        <w:tc>
          <w:tcPr>
            <w:tcW w:w="4507" w:type="dxa"/>
          </w:tcPr>
          <w:p w:rsidR="009E7197" w:rsidRPr="005C3D29" w:rsidRDefault="009E7197" w:rsidP="00406182">
            <w:pPr>
              <w:pStyle w:val="afc"/>
              <w:ind w:left="5" w:firstLine="0"/>
              <w:rPr>
                <w:sz w:val="22"/>
                <w:szCs w:val="22"/>
              </w:rPr>
            </w:pPr>
            <w:r w:rsidRPr="005C3D29">
              <w:rPr>
                <w:b/>
                <w:sz w:val="22"/>
                <w:szCs w:val="22"/>
              </w:rPr>
              <w:t xml:space="preserve">Покупатель: </w:t>
            </w:r>
            <w:r w:rsidRPr="005C3D29">
              <w:rPr>
                <w:sz w:val="22"/>
                <w:szCs w:val="22"/>
              </w:rPr>
              <w:t xml:space="preserve"> </w:t>
            </w:r>
            <w:r>
              <w:rPr>
                <w:sz w:val="22"/>
                <w:szCs w:val="22"/>
              </w:rPr>
              <w:t>Публичное</w:t>
            </w:r>
            <w:r w:rsidRPr="005C3D29">
              <w:rPr>
                <w:sz w:val="22"/>
                <w:szCs w:val="22"/>
              </w:rPr>
              <w:t xml:space="preserve"> акционерное общество «Центр по перевозке грузов в контейнерах «ТрансКонтейнер»</w:t>
            </w:r>
          </w:p>
          <w:p w:rsidR="009E7197" w:rsidRPr="005C3D29" w:rsidRDefault="009E7197" w:rsidP="00406182">
            <w:pPr>
              <w:shd w:val="clear" w:color="auto" w:fill="FFFFFF"/>
              <w:jc w:val="both"/>
              <w:rPr>
                <w:spacing w:val="5"/>
                <w:sz w:val="22"/>
                <w:szCs w:val="22"/>
              </w:rPr>
            </w:pPr>
            <w:r w:rsidRPr="005C3D29">
              <w:rPr>
                <w:spacing w:val="5"/>
                <w:sz w:val="22"/>
                <w:szCs w:val="22"/>
              </w:rPr>
              <w:t>Место нахождения:</w:t>
            </w:r>
            <w:r w:rsidRPr="005C3D29">
              <w:t xml:space="preserve"> </w:t>
            </w:r>
            <w:r w:rsidRPr="005C3D29">
              <w:rPr>
                <w:spacing w:val="5"/>
                <w:sz w:val="22"/>
                <w:szCs w:val="22"/>
              </w:rPr>
              <w:t>Российская Федерация, 125047, г. Москва, Оружейный пер., д.19</w:t>
            </w:r>
          </w:p>
          <w:p w:rsidR="009E7197" w:rsidRPr="005C3D29" w:rsidRDefault="009E7197" w:rsidP="00406182">
            <w:pPr>
              <w:shd w:val="clear" w:color="auto" w:fill="FFFFFF"/>
              <w:ind w:firstLine="5"/>
              <w:jc w:val="both"/>
              <w:rPr>
                <w:spacing w:val="5"/>
                <w:sz w:val="22"/>
                <w:szCs w:val="22"/>
              </w:rPr>
            </w:pPr>
            <w:r w:rsidRPr="005C3D29">
              <w:rPr>
                <w:spacing w:val="5"/>
                <w:sz w:val="22"/>
                <w:szCs w:val="22"/>
              </w:rPr>
              <w:t xml:space="preserve">Почтовый адрес: </w:t>
            </w:r>
            <w:r w:rsidRPr="005C3D29">
              <w:rPr>
                <w:sz w:val="22"/>
                <w:szCs w:val="22"/>
              </w:rPr>
              <w:t>125047, г. Москва, Оружейный переулок д.19</w:t>
            </w:r>
            <w:r w:rsidRPr="005C3D29">
              <w:rPr>
                <w:spacing w:val="5"/>
                <w:sz w:val="22"/>
                <w:szCs w:val="22"/>
              </w:rPr>
              <w:t xml:space="preserve"> </w:t>
            </w:r>
          </w:p>
          <w:p w:rsidR="009E7197" w:rsidRPr="005C3D29" w:rsidRDefault="009E7197" w:rsidP="00406182">
            <w:pPr>
              <w:shd w:val="clear" w:color="auto" w:fill="FFFFFF"/>
              <w:ind w:firstLine="5"/>
              <w:jc w:val="both"/>
              <w:rPr>
                <w:spacing w:val="5"/>
                <w:sz w:val="22"/>
                <w:szCs w:val="22"/>
              </w:rPr>
            </w:pPr>
            <w:r w:rsidRPr="005C3D29">
              <w:rPr>
                <w:spacing w:val="5"/>
                <w:sz w:val="22"/>
                <w:szCs w:val="22"/>
              </w:rPr>
              <w:t xml:space="preserve">ИНН 7708591995, ОКПО 94421386, </w:t>
            </w:r>
          </w:p>
          <w:p w:rsidR="009E7197" w:rsidRPr="005C3D29" w:rsidRDefault="009E7197" w:rsidP="00406182">
            <w:pPr>
              <w:ind w:firstLine="5"/>
              <w:jc w:val="both"/>
              <w:rPr>
                <w:sz w:val="22"/>
                <w:szCs w:val="22"/>
              </w:rPr>
            </w:pPr>
            <w:r w:rsidRPr="005C3D29">
              <w:rPr>
                <w:sz w:val="22"/>
                <w:szCs w:val="22"/>
              </w:rPr>
              <w:t xml:space="preserve">КПП 997650001, Р/с 40702810200030004399 в ОАО Банк ВТБ </w:t>
            </w:r>
          </w:p>
          <w:p w:rsidR="009E7197" w:rsidRPr="005C3D29" w:rsidRDefault="009E7197" w:rsidP="00406182">
            <w:pPr>
              <w:ind w:firstLine="5"/>
              <w:jc w:val="both"/>
              <w:rPr>
                <w:sz w:val="22"/>
                <w:szCs w:val="22"/>
              </w:rPr>
            </w:pPr>
            <w:r w:rsidRPr="005C3D29">
              <w:rPr>
                <w:sz w:val="22"/>
                <w:szCs w:val="22"/>
              </w:rPr>
              <w:t>БИК 044525187</w:t>
            </w:r>
          </w:p>
          <w:p w:rsidR="009E7197" w:rsidRPr="005C3D29" w:rsidRDefault="009E7197" w:rsidP="00406182">
            <w:pPr>
              <w:pStyle w:val="afc"/>
              <w:ind w:firstLine="5"/>
              <w:rPr>
                <w:sz w:val="22"/>
                <w:szCs w:val="22"/>
              </w:rPr>
            </w:pPr>
            <w:r w:rsidRPr="005C3D29">
              <w:rPr>
                <w:sz w:val="22"/>
                <w:szCs w:val="22"/>
              </w:rPr>
              <w:t xml:space="preserve">К/с 30101810700000000187                                    в ОПЕРУ Московского ГТУ Банка России                </w:t>
            </w:r>
            <w:r w:rsidRPr="005C3D29">
              <w:rPr>
                <w:spacing w:val="5"/>
                <w:sz w:val="22"/>
                <w:szCs w:val="22"/>
              </w:rPr>
              <w:t xml:space="preserve">тел. (499) 262-85-06,                                       факс (499) 262-75-78                                  </w:t>
            </w:r>
            <w:r w:rsidRPr="005C3D29">
              <w:rPr>
                <w:sz w:val="22"/>
                <w:szCs w:val="22"/>
                <w:lang w:val="en-US"/>
              </w:rPr>
              <w:t>E</w:t>
            </w:r>
            <w:r w:rsidRPr="005C3D29">
              <w:rPr>
                <w:sz w:val="22"/>
                <w:szCs w:val="22"/>
              </w:rPr>
              <w:t>-</w:t>
            </w:r>
            <w:r w:rsidRPr="005C3D29">
              <w:rPr>
                <w:sz w:val="22"/>
                <w:szCs w:val="22"/>
                <w:lang w:val="en-US"/>
              </w:rPr>
              <w:t>mail</w:t>
            </w:r>
            <w:r w:rsidRPr="005C3D29">
              <w:rPr>
                <w:sz w:val="22"/>
                <w:szCs w:val="22"/>
              </w:rPr>
              <w:t xml:space="preserve">: </w:t>
            </w:r>
            <w:hyperlink r:id="rId24" w:history="1">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ru</w:t>
              </w:r>
            </w:hyperlink>
          </w:p>
          <w:p w:rsidR="009E7197" w:rsidRPr="005C3D29" w:rsidRDefault="009E7197" w:rsidP="00406182"/>
          <w:p w:rsidR="009E7197" w:rsidRPr="005C3D29" w:rsidRDefault="009E7197" w:rsidP="00406182">
            <w:pPr>
              <w:rPr>
                <w:b/>
              </w:rPr>
            </w:pPr>
          </w:p>
        </w:tc>
        <w:tc>
          <w:tcPr>
            <w:tcW w:w="4553" w:type="dxa"/>
          </w:tcPr>
          <w:p w:rsidR="009E7197" w:rsidRPr="005C3D29" w:rsidRDefault="009E7197" w:rsidP="00406182">
            <w:pPr>
              <w:jc w:val="both"/>
              <w:rPr>
                <w:lang w:val="en-US"/>
              </w:rPr>
            </w:pPr>
            <w:r w:rsidRPr="005C3D29">
              <w:rPr>
                <w:b/>
                <w:sz w:val="22"/>
                <w:szCs w:val="22"/>
              </w:rPr>
              <w:t xml:space="preserve">Поставщик: </w:t>
            </w:r>
          </w:p>
          <w:p w:rsidR="009E7197" w:rsidRPr="005C3D29" w:rsidRDefault="009E7197" w:rsidP="00406182">
            <w:pPr>
              <w:rPr>
                <w:lang w:val="en-US"/>
              </w:rPr>
            </w:pPr>
          </w:p>
          <w:p w:rsidR="009E7197" w:rsidRPr="005C3D29" w:rsidRDefault="009E7197" w:rsidP="00406182">
            <w:pPr>
              <w:rPr>
                <w:lang w:val="en-US"/>
              </w:rPr>
            </w:pPr>
          </w:p>
          <w:p w:rsidR="009E7197" w:rsidRPr="005C3D29" w:rsidRDefault="009E7197" w:rsidP="00406182">
            <w:pPr>
              <w:rPr>
                <w:lang w:val="en-US"/>
              </w:rPr>
            </w:pPr>
          </w:p>
          <w:p w:rsidR="009E7197" w:rsidRPr="005C3D29" w:rsidRDefault="009E7197" w:rsidP="00406182">
            <w:pPr>
              <w:rPr>
                <w:lang w:val="en-US"/>
              </w:rPr>
            </w:pPr>
            <w:r w:rsidRPr="005C3D29">
              <w:rPr>
                <w:vertAlign w:val="superscript"/>
                <w:lang w:val="en-US"/>
              </w:rPr>
              <w:t xml:space="preserve"> </w:t>
            </w:r>
          </w:p>
        </w:tc>
      </w:tr>
    </w:tbl>
    <w:p w:rsidR="009E7197" w:rsidRPr="005C3D29" w:rsidRDefault="009E7197" w:rsidP="009E7197">
      <w:pPr>
        <w:ind w:firstLine="567"/>
        <w:jc w:val="right"/>
        <w:rPr>
          <w:lang w:val="en-US"/>
        </w:rPr>
      </w:pPr>
    </w:p>
    <w:tbl>
      <w:tblPr>
        <w:tblW w:w="9605" w:type="dxa"/>
        <w:tblInd w:w="534" w:type="dxa"/>
        <w:tblLayout w:type="fixed"/>
        <w:tblLook w:val="0000" w:firstRow="0" w:lastRow="0" w:firstColumn="0" w:lastColumn="0" w:noHBand="0" w:noVBand="0"/>
      </w:tblPr>
      <w:tblGrid>
        <w:gridCol w:w="4678"/>
        <w:gridCol w:w="567"/>
        <w:gridCol w:w="4360"/>
      </w:tblGrid>
      <w:tr w:rsidR="009E7197" w:rsidRPr="005C3D29" w:rsidTr="00406182">
        <w:tc>
          <w:tcPr>
            <w:tcW w:w="4678" w:type="dxa"/>
          </w:tcPr>
          <w:p w:rsidR="009E7197" w:rsidRPr="005C3D29" w:rsidRDefault="009E7197" w:rsidP="00406182">
            <w:pPr>
              <w:widowControl w:val="0"/>
              <w:spacing w:line="228" w:lineRule="auto"/>
              <w:ind w:left="-675"/>
              <w:jc w:val="center"/>
            </w:pPr>
            <w:r w:rsidRPr="005C3D29">
              <w:t>ОТ «ПОКУПАТЕЛЯ»</w:t>
            </w:r>
          </w:p>
        </w:tc>
        <w:tc>
          <w:tcPr>
            <w:tcW w:w="567" w:type="dxa"/>
          </w:tcPr>
          <w:p w:rsidR="009E7197" w:rsidRPr="005C3D29" w:rsidRDefault="009E7197" w:rsidP="00406182">
            <w:pPr>
              <w:widowControl w:val="0"/>
              <w:spacing w:line="228" w:lineRule="auto"/>
              <w:ind w:left="-675"/>
              <w:jc w:val="center"/>
            </w:pPr>
          </w:p>
        </w:tc>
        <w:tc>
          <w:tcPr>
            <w:tcW w:w="4360" w:type="dxa"/>
          </w:tcPr>
          <w:p w:rsidR="009E7197" w:rsidRPr="005C3D29" w:rsidRDefault="009E7197" w:rsidP="00406182">
            <w:pPr>
              <w:widowControl w:val="0"/>
              <w:spacing w:line="228" w:lineRule="auto"/>
              <w:ind w:left="-675"/>
              <w:jc w:val="center"/>
            </w:pPr>
            <w:r w:rsidRPr="005C3D29">
              <w:t>ОТ «ПОСТАВЩИКА»</w:t>
            </w:r>
          </w:p>
        </w:tc>
      </w:tr>
      <w:tr w:rsidR="009E7197" w:rsidRPr="005C3D29" w:rsidTr="00406182">
        <w:trPr>
          <w:trHeight w:val="297"/>
        </w:trPr>
        <w:tc>
          <w:tcPr>
            <w:tcW w:w="4678" w:type="dxa"/>
          </w:tcPr>
          <w:p w:rsidR="009E7197" w:rsidRPr="005C3D29" w:rsidRDefault="009E7197" w:rsidP="00406182">
            <w:pPr>
              <w:widowControl w:val="0"/>
              <w:spacing w:before="80" w:line="228" w:lineRule="auto"/>
              <w:ind w:left="-675"/>
              <w:jc w:val="center"/>
            </w:pPr>
            <w:r>
              <w:t>П</w:t>
            </w:r>
            <w:r w:rsidRPr="005C3D29">
              <w:t>АО «ТрансКонтейнер»</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w:t>
            </w:r>
          </w:p>
          <w:p w:rsidR="009E7197" w:rsidRPr="005C3D29" w:rsidRDefault="009E7197" w:rsidP="00406182">
            <w:pPr>
              <w:widowControl w:val="0"/>
              <w:spacing w:line="228" w:lineRule="auto"/>
              <w:ind w:left="-675"/>
              <w:jc w:val="center"/>
            </w:pPr>
            <w:r w:rsidRPr="005C3D29">
              <w:t>м.п.</w:t>
            </w:r>
          </w:p>
        </w:tc>
        <w:tc>
          <w:tcPr>
            <w:tcW w:w="567" w:type="dxa"/>
          </w:tcPr>
          <w:p w:rsidR="009E7197" w:rsidRPr="005C3D29" w:rsidRDefault="009E7197" w:rsidP="00406182">
            <w:pPr>
              <w:widowControl w:val="0"/>
              <w:spacing w:line="228" w:lineRule="auto"/>
              <w:ind w:left="-675"/>
              <w:jc w:val="center"/>
            </w:pPr>
          </w:p>
        </w:tc>
        <w:tc>
          <w:tcPr>
            <w:tcW w:w="4360" w:type="dxa"/>
          </w:tcPr>
          <w:p w:rsidR="009E7197" w:rsidRPr="005C3D29" w:rsidRDefault="009E7197" w:rsidP="00406182">
            <w:pPr>
              <w:widowControl w:val="0"/>
              <w:spacing w:before="80"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r w:rsidRPr="005C3D29">
              <w:t>м.п.</w:t>
            </w:r>
          </w:p>
        </w:tc>
      </w:tr>
    </w:tbl>
    <w:p w:rsidR="009E7197" w:rsidRPr="005C3D29" w:rsidRDefault="009E7197" w:rsidP="009E7197">
      <w:r w:rsidRPr="005C3D29">
        <w:tab/>
      </w:r>
    </w:p>
    <w:p w:rsidR="009E7197" w:rsidRPr="005C3D29" w:rsidRDefault="009E7197" w:rsidP="009E7197">
      <w:pPr>
        <w:ind w:firstLine="567"/>
        <w:jc w:val="right"/>
      </w:pPr>
    </w:p>
    <w:p w:rsidR="009E7197" w:rsidRPr="005C3D29" w:rsidRDefault="009E7197" w:rsidP="009E7197">
      <w:pPr>
        <w:ind w:firstLine="567"/>
        <w:jc w:val="right"/>
      </w:pPr>
    </w:p>
    <w:p w:rsidR="009E7197" w:rsidRPr="005C3D29" w:rsidRDefault="009E7197" w:rsidP="009E7197">
      <w:pPr>
        <w:ind w:firstLine="567"/>
        <w:jc w:val="right"/>
      </w:pPr>
    </w:p>
    <w:p w:rsidR="009E7197" w:rsidRPr="005C3D29" w:rsidRDefault="009E7197" w:rsidP="009E7197">
      <w:pPr>
        <w:suppressAutoHyphens w:val="0"/>
        <w:spacing w:after="160" w:line="259" w:lineRule="auto"/>
        <w:jc w:val="right"/>
      </w:pPr>
      <w:r w:rsidRPr="005C3D29">
        <w:br w:type="page"/>
      </w:r>
      <w:r w:rsidRPr="005C3D29">
        <w:lastRenderedPageBreak/>
        <w:t xml:space="preserve">Приложение №1 </w:t>
      </w:r>
    </w:p>
    <w:p w:rsidR="009E7197" w:rsidRPr="005C3D29" w:rsidRDefault="009E7197" w:rsidP="009E7197">
      <w:pPr>
        <w:ind w:firstLine="567"/>
        <w:jc w:val="right"/>
      </w:pPr>
      <w:r w:rsidRPr="005C3D29">
        <w:t>к договору поставки №ТКд/1__</w:t>
      </w:r>
      <w:r>
        <w:t>________</w:t>
      </w:r>
      <w:r w:rsidRPr="005C3D29">
        <w:t>/___</w:t>
      </w:r>
      <w:r>
        <w:t>_____</w:t>
      </w:r>
      <w:r w:rsidRPr="005C3D29">
        <w:t>/___</w:t>
      </w:r>
      <w:r>
        <w:t>_________</w:t>
      </w:r>
    </w:p>
    <w:p w:rsidR="009E7197" w:rsidRPr="005C3D29" w:rsidRDefault="009E7197" w:rsidP="009E7197">
      <w:pPr>
        <w:ind w:firstLine="567"/>
        <w:jc w:val="right"/>
      </w:pPr>
      <w:r w:rsidRPr="005C3D29">
        <w:t>от «___»_________201__ г.</w:t>
      </w:r>
    </w:p>
    <w:p w:rsidR="009E7197" w:rsidRPr="005C3D29" w:rsidRDefault="009E7197" w:rsidP="009E7197">
      <w:pPr>
        <w:ind w:firstLine="567"/>
        <w:jc w:val="right"/>
      </w:pPr>
    </w:p>
    <w:p w:rsidR="009E7197" w:rsidRPr="005C3D29" w:rsidRDefault="009E7197" w:rsidP="009E7197">
      <w:pPr>
        <w:ind w:firstLine="567"/>
        <w:rPr>
          <w:b/>
        </w:rPr>
      </w:pPr>
    </w:p>
    <w:p w:rsidR="009E7197" w:rsidRPr="005C3D29" w:rsidRDefault="009E7197" w:rsidP="009E7197">
      <w:pPr>
        <w:ind w:firstLine="567"/>
        <w:jc w:val="center"/>
        <w:rPr>
          <w:b/>
        </w:rPr>
      </w:pPr>
      <w:r w:rsidRPr="005C3D29">
        <w:rPr>
          <w:b/>
        </w:rPr>
        <w:t>Спецификация №___</w:t>
      </w:r>
    </w:p>
    <w:p w:rsidR="009E7197" w:rsidRPr="005C3D29" w:rsidRDefault="009E7197" w:rsidP="009E7197">
      <w:pPr>
        <w:ind w:firstLine="567"/>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758"/>
        <w:gridCol w:w="1842"/>
        <w:gridCol w:w="993"/>
        <w:gridCol w:w="850"/>
        <w:gridCol w:w="1276"/>
        <w:gridCol w:w="1843"/>
        <w:gridCol w:w="1701"/>
      </w:tblGrid>
      <w:tr w:rsidR="009E7197" w:rsidRPr="005C3D29" w:rsidTr="00406182">
        <w:trPr>
          <w:trHeight w:val="563"/>
        </w:trPr>
        <w:tc>
          <w:tcPr>
            <w:tcW w:w="910" w:type="dxa"/>
          </w:tcPr>
          <w:p w:rsidR="009E7197" w:rsidRPr="005C3D29" w:rsidRDefault="009E7197" w:rsidP="00406182">
            <w:pPr>
              <w:tabs>
                <w:tab w:val="left" w:pos="0"/>
              </w:tabs>
              <w:ind w:firstLine="6"/>
              <w:jc w:val="center"/>
            </w:pPr>
            <w:r w:rsidRPr="005C3D29">
              <w:t>№№ п/п</w:t>
            </w:r>
          </w:p>
          <w:p w:rsidR="009E7197" w:rsidRPr="005C3D29" w:rsidRDefault="009E7197" w:rsidP="00406182">
            <w:pPr>
              <w:tabs>
                <w:tab w:val="left" w:pos="798"/>
              </w:tabs>
              <w:ind w:left="-21"/>
              <w:jc w:val="center"/>
            </w:pPr>
          </w:p>
        </w:tc>
        <w:tc>
          <w:tcPr>
            <w:tcW w:w="758" w:type="dxa"/>
          </w:tcPr>
          <w:p w:rsidR="009E7197" w:rsidRDefault="009E7197" w:rsidP="00406182">
            <w:pPr>
              <w:tabs>
                <w:tab w:val="left" w:pos="798"/>
              </w:tabs>
              <w:jc w:val="center"/>
            </w:pPr>
            <w:r>
              <w:t>Код</w:t>
            </w:r>
          </w:p>
        </w:tc>
        <w:tc>
          <w:tcPr>
            <w:tcW w:w="1842" w:type="dxa"/>
          </w:tcPr>
          <w:p w:rsidR="009E7197" w:rsidRPr="005C3D29" w:rsidRDefault="009E7197" w:rsidP="00406182">
            <w:pPr>
              <w:tabs>
                <w:tab w:val="left" w:pos="798"/>
              </w:tabs>
              <w:jc w:val="center"/>
            </w:pPr>
            <w:r>
              <w:t>Наименование</w:t>
            </w:r>
          </w:p>
        </w:tc>
        <w:tc>
          <w:tcPr>
            <w:tcW w:w="993" w:type="dxa"/>
          </w:tcPr>
          <w:p w:rsidR="009E7197" w:rsidRPr="005C3D29" w:rsidRDefault="009E7197" w:rsidP="00406182">
            <w:pPr>
              <w:tabs>
                <w:tab w:val="left" w:pos="798"/>
              </w:tabs>
              <w:jc w:val="center"/>
            </w:pPr>
            <w:r w:rsidRPr="005C3D29">
              <w:t>Кол-во</w:t>
            </w:r>
          </w:p>
        </w:tc>
        <w:tc>
          <w:tcPr>
            <w:tcW w:w="850" w:type="dxa"/>
          </w:tcPr>
          <w:p w:rsidR="009E7197" w:rsidRPr="005C3D29" w:rsidRDefault="009E7197" w:rsidP="00406182">
            <w:pPr>
              <w:tabs>
                <w:tab w:val="left" w:pos="798"/>
              </w:tabs>
              <w:jc w:val="center"/>
            </w:pPr>
            <w:r w:rsidRPr="005C3D29">
              <w:t>Ед. измер.</w:t>
            </w:r>
          </w:p>
        </w:tc>
        <w:tc>
          <w:tcPr>
            <w:tcW w:w="1276" w:type="dxa"/>
          </w:tcPr>
          <w:p w:rsidR="009E7197" w:rsidRPr="005C3D29" w:rsidRDefault="009E7197" w:rsidP="00406182">
            <w:pPr>
              <w:tabs>
                <w:tab w:val="left" w:pos="798"/>
              </w:tabs>
              <w:jc w:val="center"/>
            </w:pPr>
            <w:r w:rsidRPr="005C3D29">
              <w:t>Цена за ед., руб, с НДС 18%</w:t>
            </w:r>
          </w:p>
        </w:tc>
        <w:tc>
          <w:tcPr>
            <w:tcW w:w="1843" w:type="dxa"/>
          </w:tcPr>
          <w:p w:rsidR="009E7197" w:rsidRPr="005C3D29" w:rsidRDefault="009E7197" w:rsidP="00406182">
            <w:pPr>
              <w:tabs>
                <w:tab w:val="left" w:pos="798"/>
              </w:tabs>
              <w:jc w:val="center"/>
            </w:pPr>
            <w:r w:rsidRPr="00C947F0">
              <w:t>Цена за весь закупаемый объем товаров в руб., без учета НДС</w:t>
            </w:r>
          </w:p>
        </w:tc>
        <w:tc>
          <w:tcPr>
            <w:tcW w:w="1701" w:type="dxa"/>
          </w:tcPr>
          <w:p w:rsidR="009E7197" w:rsidRPr="005C3D29" w:rsidRDefault="009E7197" w:rsidP="00406182">
            <w:pPr>
              <w:tabs>
                <w:tab w:val="left" w:pos="798"/>
              </w:tabs>
              <w:jc w:val="center"/>
            </w:pPr>
            <w:r w:rsidRPr="005C3D29">
              <w:t>Гарантийный срок,мес</w:t>
            </w:r>
          </w:p>
        </w:tc>
      </w:tr>
      <w:tr w:rsidR="009E7197" w:rsidRPr="005C3D29" w:rsidTr="00406182">
        <w:trPr>
          <w:trHeight w:val="563"/>
        </w:trPr>
        <w:tc>
          <w:tcPr>
            <w:tcW w:w="910" w:type="dxa"/>
          </w:tcPr>
          <w:p w:rsidR="009E7197" w:rsidRPr="005C3D29" w:rsidRDefault="009E7197" w:rsidP="00406182">
            <w:pPr>
              <w:tabs>
                <w:tab w:val="left" w:pos="0"/>
              </w:tabs>
              <w:ind w:firstLine="6"/>
              <w:jc w:val="center"/>
            </w:pPr>
            <w:r w:rsidRPr="005C3D29">
              <w:t>1</w:t>
            </w:r>
          </w:p>
        </w:tc>
        <w:tc>
          <w:tcPr>
            <w:tcW w:w="758" w:type="dxa"/>
          </w:tcPr>
          <w:p w:rsidR="009E7197" w:rsidRPr="005C3D29" w:rsidRDefault="009E7197" w:rsidP="00406182">
            <w:pPr>
              <w:tabs>
                <w:tab w:val="left" w:pos="798"/>
              </w:tabs>
              <w:rPr>
                <w:sz w:val="28"/>
              </w:rPr>
            </w:pPr>
          </w:p>
        </w:tc>
        <w:tc>
          <w:tcPr>
            <w:tcW w:w="1842" w:type="dxa"/>
          </w:tcPr>
          <w:p w:rsidR="009E7197" w:rsidRPr="005C3D29" w:rsidRDefault="009E7197" w:rsidP="00406182">
            <w:pPr>
              <w:tabs>
                <w:tab w:val="left" w:pos="798"/>
              </w:tabs>
              <w:rPr>
                <w:sz w:val="28"/>
              </w:rPr>
            </w:pPr>
          </w:p>
        </w:tc>
        <w:tc>
          <w:tcPr>
            <w:tcW w:w="993" w:type="dxa"/>
          </w:tcPr>
          <w:p w:rsidR="009E7197" w:rsidRPr="005C3D29" w:rsidRDefault="009E7197" w:rsidP="00406182">
            <w:pPr>
              <w:tabs>
                <w:tab w:val="left" w:pos="798"/>
              </w:tabs>
              <w:jc w:val="center"/>
              <w:rPr>
                <w:sz w:val="28"/>
              </w:rPr>
            </w:pPr>
          </w:p>
        </w:tc>
        <w:tc>
          <w:tcPr>
            <w:tcW w:w="850" w:type="dxa"/>
          </w:tcPr>
          <w:p w:rsidR="009E7197" w:rsidRPr="005C3D29" w:rsidRDefault="009E7197" w:rsidP="00406182">
            <w:pPr>
              <w:tabs>
                <w:tab w:val="left" w:pos="798"/>
              </w:tabs>
              <w:jc w:val="center"/>
              <w:rPr>
                <w:sz w:val="28"/>
              </w:rPr>
            </w:pPr>
          </w:p>
        </w:tc>
        <w:tc>
          <w:tcPr>
            <w:tcW w:w="1276" w:type="dxa"/>
          </w:tcPr>
          <w:p w:rsidR="009E7197" w:rsidRPr="005C3D29" w:rsidRDefault="009E7197" w:rsidP="00406182">
            <w:pPr>
              <w:tabs>
                <w:tab w:val="left" w:pos="798"/>
              </w:tabs>
              <w:jc w:val="center"/>
              <w:rPr>
                <w:sz w:val="28"/>
              </w:rPr>
            </w:pPr>
          </w:p>
        </w:tc>
        <w:tc>
          <w:tcPr>
            <w:tcW w:w="1843" w:type="dxa"/>
          </w:tcPr>
          <w:p w:rsidR="009E7197" w:rsidRPr="005C3D29" w:rsidRDefault="009E7197" w:rsidP="00406182">
            <w:pPr>
              <w:tabs>
                <w:tab w:val="left" w:pos="798"/>
              </w:tabs>
              <w:jc w:val="center"/>
              <w:rPr>
                <w:sz w:val="28"/>
                <w:szCs w:val="28"/>
              </w:rPr>
            </w:pPr>
          </w:p>
        </w:tc>
        <w:tc>
          <w:tcPr>
            <w:tcW w:w="1701" w:type="dxa"/>
          </w:tcPr>
          <w:p w:rsidR="009E7197" w:rsidRPr="005C3D29" w:rsidRDefault="009E7197" w:rsidP="00406182">
            <w:pPr>
              <w:tabs>
                <w:tab w:val="left" w:pos="798"/>
              </w:tabs>
              <w:jc w:val="center"/>
              <w:rPr>
                <w:sz w:val="28"/>
                <w:szCs w:val="28"/>
              </w:rPr>
            </w:pPr>
          </w:p>
        </w:tc>
      </w:tr>
      <w:tr w:rsidR="009E7197" w:rsidRPr="005C3D29" w:rsidTr="00406182">
        <w:trPr>
          <w:trHeight w:val="563"/>
        </w:trPr>
        <w:tc>
          <w:tcPr>
            <w:tcW w:w="910" w:type="dxa"/>
          </w:tcPr>
          <w:p w:rsidR="009E7197" w:rsidRPr="005C3D29" w:rsidRDefault="009E7197" w:rsidP="00406182">
            <w:pPr>
              <w:tabs>
                <w:tab w:val="left" w:pos="0"/>
              </w:tabs>
              <w:ind w:firstLine="6"/>
              <w:jc w:val="center"/>
            </w:pPr>
            <w:r w:rsidRPr="005C3D29">
              <w:t>2</w:t>
            </w:r>
          </w:p>
        </w:tc>
        <w:tc>
          <w:tcPr>
            <w:tcW w:w="758" w:type="dxa"/>
          </w:tcPr>
          <w:p w:rsidR="009E7197" w:rsidRPr="005C3D29" w:rsidRDefault="009E7197" w:rsidP="00406182">
            <w:pPr>
              <w:tabs>
                <w:tab w:val="left" w:pos="798"/>
              </w:tabs>
              <w:rPr>
                <w:sz w:val="28"/>
              </w:rPr>
            </w:pPr>
          </w:p>
        </w:tc>
        <w:tc>
          <w:tcPr>
            <w:tcW w:w="1842" w:type="dxa"/>
          </w:tcPr>
          <w:p w:rsidR="009E7197" w:rsidRPr="005C3D29" w:rsidRDefault="009E7197" w:rsidP="00406182">
            <w:pPr>
              <w:tabs>
                <w:tab w:val="left" w:pos="798"/>
              </w:tabs>
              <w:rPr>
                <w:sz w:val="28"/>
              </w:rPr>
            </w:pPr>
          </w:p>
        </w:tc>
        <w:tc>
          <w:tcPr>
            <w:tcW w:w="993" w:type="dxa"/>
          </w:tcPr>
          <w:p w:rsidR="009E7197" w:rsidRPr="005C3D29" w:rsidRDefault="009E7197" w:rsidP="00406182">
            <w:pPr>
              <w:tabs>
                <w:tab w:val="left" w:pos="798"/>
              </w:tabs>
              <w:jc w:val="center"/>
              <w:rPr>
                <w:sz w:val="28"/>
              </w:rPr>
            </w:pPr>
          </w:p>
        </w:tc>
        <w:tc>
          <w:tcPr>
            <w:tcW w:w="850" w:type="dxa"/>
          </w:tcPr>
          <w:p w:rsidR="009E7197" w:rsidRPr="005C3D29" w:rsidRDefault="009E7197" w:rsidP="00406182">
            <w:pPr>
              <w:tabs>
                <w:tab w:val="left" w:pos="798"/>
              </w:tabs>
              <w:jc w:val="center"/>
              <w:rPr>
                <w:sz w:val="28"/>
              </w:rPr>
            </w:pPr>
          </w:p>
        </w:tc>
        <w:tc>
          <w:tcPr>
            <w:tcW w:w="1276" w:type="dxa"/>
          </w:tcPr>
          <w:p w:rsidR="009E7197" w:rsidRPr="005C3D29" w:rsidRDefault="009E7197" w:rsidP="00406182">
            <w:pPr>
              <w:tabs>
                <w:tab w:val="left" w:pos="798"/>
              </w:tabs>
              <w:jc w:val="center"/>
              <w:rPr>
                <w:sz w:val="28"/>
              </w:rPr>
            </w:pPr>
          </w:p>
        </w:tc>
        <w:tc>
          <w:tcPr>
            <w:tcW w:w="1843" w:type="dxa"/>
          </w:tcPr>
          <w:p w:rsidR="009E7197" w:rsidRPr="005C3D29" w:rsidRDefault="009E7197" w:rsidP="00406182">
            <w:pPr>
              <w:tabs>
                <w:tab w:val="left" w:pos="798"/>
              </w:tabs>
              <w:jc w:val="center"/>
              <w:rPr>
                <w:sz w:val="28"/>
                <w:szCs w:val="28"/>
              </w:rPr>
            </w:pPr>
          </w:p>
        </w:tc>
        <w:tc>
          <w:tcPr>
            <w:tcW w:w="1701" w:type="dxa"/>
          </w:tcPr>
          <w:p w:rsidR="009E7197" w:rsidRPr="005C3D29" w:rsidRDefault="009E7197" w:rsidP="00406182">
            <w:pPr>
              <w:tabs>
                <w:tab w:val="left" w:pos="798"/>
              </w:tabs>
              <w:jc w:val="center"/>
              <w:rPr>
                <w:sz w:val="28"/>
                <w:szCs w:val="28"/>
              </w:rPr>
            </w:pPr>
          </w:p>
        </w:tc>
      </w:tr>
    </w:tbl>
    <w:p w:rsidR="009E7197" w:rsidRPr="005C3D29" w:rsidRDefault="009E7197" w:rsidP="009E7197">
      <w:pPr>
        <w:ind w:firstLine="567"/>
        <w:jc w:val="center"/>
        <w:rPr>
          <w:b/>
        </w:rPr>
      </w:pPr>
    </w:p>
    <w:p w:rsidR="009E7197" w:rsidRPr="005C3D29" w:rsidRDefault="009E7197" w:rsidP="009E7197">
      <w:pPr>
        <w:ind w:firstLine="567"/>
        <w:jc w:val="both"/>
      </w:pPr>
      <w:r w:rsidRPr="005C3D29">
        <w:t>Дополнительные требования к поставляемому Товару: _________________________</w:t>
      </w:r>
    </w:p>
    <w:p w:rsidR="009E7197" w:rsidRPr="005C3D29" w:rsidRDefault="009E7197" w:rsidP="009E7197">
      <w:pPr>
        <w:ind w:firstLine="567"/>
        <w:jc w:val="both"/>
      </w:pPr>
      <w:r w:rsidRPr="005C3D29">
        <w:t>Общая стоимость Товара составляет: ________________________________________</w:t>
      </w:r>
    </w:p>
    <w:p w:rsidR="009E7197" w:rsidRPr="005C3D29" w:rsidRDefault="009E7197" w:rsidP="009E7197">
      <w:pPr>
        <w:ind w:firstLine="567"/>
        <w:jc w:val="both"/>
      </w:pPr>
      <w:r w:rsidRPr="005C3D29">
        <w:t>В том числе НДС 18%: ____________________________________________________</w:t>
      </w:r>
    </w:p>
    <w:p w:rsidR="009E7197" w:rsidRPr="005C3D29" w:rsidRDefault="009E7197" w:rsidP="009E7197">
      <w:pPr>
        <w:ind w:left="567"/>
      </w:pPr>
    </w:p>
    <w:p w:rsidR="009E7197" w:rsidRPr="005C3D29" w:rsidRDefault="009E7197" w:rsidP="009E7197">
      <w:pPr>
        <w:ind w:left="567"/>
      </w:pPr>
    </w:p>
    <w:p w:rsidR="009E7197" w:rsidRPr="005C3D29" w:rsidRDefault="009E7197" w:rsidP="009E7197">
      <w:pPr>
        <w:rPr>
          <w:sz w:val="28"/>
        </w:rPr>
      </w:pPr>
    </w:p>
    <w:p w:rsidR="009E7197" w:rsidRPr="005C3D29" w:rsidRDefault="009E7197" w:rsidP="009E7197">
      <w:pPr>
        <w:ind w:firstLine="567"/>
        <w:jc w:val="right"/>
      </w:pPr>
    </w:p>
    <w:tbl>
      <w:tblPr>
        <w:tblW w:w="9605" w:type="dxa"/>
        <w:tblInd w:w="392" w:type="dxa"/>
        <w:tblLayout w:type="fixed"/>
        <w:tblLook w:val="0000" w:firstRow="0" w:lastRow="0" w:firstColumn="0" w:lastColumn="0" w:noHBand="0" w:noVBand="0"/>
      </w:tblPr>
      <w:tblGrid>
        <w:gridCol w:w="4678"/>
        <w:gridCol w:w="567"/>
        <w:gridCol w:w="4360"/>
      </w:tblGrid>
      <w:tr w:rsidR="009E7197" w:rsidRPr="005C3D29" w:rsidTr="00406182">
        <w:tc>
          <w:tcPr>
            <w:tcW w:w="4678" w:type="dxa"/>
          </w:tcPr>
          <w:p w:rsidR="009E7197" w:rsidRPr="005C3D29" w:rsidRDefault="009E7197" w:rsidP="00406182">
            <w:pPr>
              <w:widowControl w:val="0"/>
              <w:spacing w:line="228" w:lineRule="auto"/>
              <w:ind w:left="-675"/>
              <w:jc w:val="center"/>
            </w:pPr>
            <w:r w:rsidRPr="005C3D29">
              <w:t>ОТ «ПОКУПАТЕЛЯ»</w:t>
            </w:r>
          </w:p>
        </w:tc>
        <w:tc>
          <w:tcPr>
            <w:tcW w:w="567" w:type="dxa"/>
          </w:tcPr>
          <w:p w:rsidR="009E7197" w:rsidRPr="005C3D29" w:rsidRDefault="009E7197" w:rsidP="00406182">
            <w:pPr>
              <w:widowControl w:val="0"/>
              <w:spacing w:line="228" w:lineRule="auto"/>
              <w:ind w:left="-675"/>
              <w:jc w:val="center"/>
            </w:pPr>
          </w:p>
        </w:tc>
        <w:tc>
          <w:tcPr>
            <w:tcW w:w="4360" w:type="dxa"/>
          </w:tcPr>
          <w:p w:rsidR="009E7197" w:rsidRPr="005C3D29" w:rsidRDefault="009E7197" w:rsidP="00406182">
            <w:pPr>
              <w:widowControl w:val="0"/>
              <w:spacing w:line="228" w:lineRule="auto"/>
              <w:ind w:left="-675"/>
              <w:jc w:val="center"/>
            </w:pPr>
            <w:r w:rsidRPr="005C3D29">
              <w:t>ОТ «ПОСТАВЩИКА»</w:t>
            </w:r>
          </w:p>
        </w:tc>
      </w:tr>
      <w:tr w:rsidR="009E7197" w:rsidRPr="005C3D29" w:rsidTr="00406182">
        <w:trPr>
          <w:trHeight w:val="297"/>
        </w:trPr>
        <w:tc>
          <w:tcPr>
            <w:tcW w:w="4678" w:type="dxa"/>
          </w:tcPr>
          <w:p w:rsidR="009E7197" w:rsidRPr="005C3D29" w:rsidRDefault="009E7197" w:rsidP="00406182">
            <w:pPr>
              <w:widowControl w:val="0"/>
              <w:spacing w:before="80" w:line="228" w:lineRule="auto"/>
              <w:ind w:left="-675"/>
              <w:jc w:val="center"/>
            </w:pPr>
            <w:r>
              <w:t>П</w:t>
            </w:r>
            <w:r w:rsidRPr="005C3D29">
              <w:t>АО «ТрансКонтейнер»</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w:t>
            </w:r>
          </w:p>
          <w:p w:rsidR="009E7197" w:rsidRPr="005C3D29" w:rsidRDefault="009E7197" w:rsidP="00406182">
            <w:pPr>
              <w:widowControl w:val="0"/>
              <w:spacing w:line="228" w:lineRule="auto"/>
              <w:ind w:left="-675"/>
              <w:jc w:val="center"/>
            </w:pPr>
            <w:r w:rsidRPr="005C3D29">
              <w:t>м.п.</w:t>
            </w:r>
          </w:p>
        </w:tc>
        <w:tc>
          <w:tcPr>
            <w:tcW w:w="567" w:type="dxa"/>
          </w:tcPr>
          <w:p w:rsidR="009E7197" w:rsidRPr="005C3D29" w:rsidRDefault="009E7197" w:rsidP="00406182">
            <w:pPr>
              <w:widowControl w:val="0"/>
              <w:spacing w:line="228" w:lineRule="auto"/>
              <w:ind w:left="-675"/>
              <w:jc w:val="center"/>
            </w:pPr>
          </w:p>
        </w:tc>
        <w:tc>
          <w:tcPr>
            <w:tcW w:w="4360" w:type="dxa"/>
          </w:tcPr>
          <w:p w:rsidR="009E7197" w:rsidRPr="005C3D29" w:rsidRDefault="009E7197" w:rsidP="00406182">
            <w:pPr>
              <w:widowControl w:val="0"/>
              <w:spacing w:before="80"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r w:rsidRPr="005C3D29">
              <w:t>м.п.</w:t>
            </w:r>
          </w:p>
        </w:tc>
      </w:tr>
    </w:tbl>
    <w:p w:rsidR="009E7197" w:rsidRPr="005C3D29" w:rsidRDefault="009E7197" w:rsidP="009E7197">
      <w:r w:rsidRPr="005C3D29">
        <w:tab/>
      </w:r>
    </w:p>
    <w:p w:rsidR="009E7197" w:rsidRPr="005C3D29" w:rsidRDefault="009E7197" w:rsidP="009E7197">
      <w:pPr>
        <w:ind w:firstLine="567"/>
        <w:jc w:val="right"/>
        <w:rPr>
          <w:sz w:val="28"/>
        </w:rPr>
      </w:pPr>
    </w:p>
    <w:p w:rsidR="009E7197" w:rsidRPr="005C3D29" w:rsidRDefault="009E7197" w:rsidP="009E7197">
      <w:pPr>
        <w:sectPr w:rsidR="009E7197" w:rsidRPr="005C3D29" w:rsidSect="00406182">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9E7197" w:rsidRPr="005C3D29" w:rsidRDefault="009E7197" w:rsidP="009E7197">
      <w:pPr>
        <w:ind w:firstLine="567"/>
        <w:jc w:val="right"/>
      </w:pPr>
      <w:r w:rsidRPr="005C3D29">
        <w:lastRenderedPageBreak/>
        <w:t xml:space="preserve">Приложение №2 </w:t>
      </w:r>
    </w:p>
    <w:p w:rsidR="009E7197" w:rsidRPr="005C3D29" w:rsidRDefault="009E7197" w:rsidP="009E7197">
      <w:pPr>
        <w:ind w:firstLine="567"/>
        <w:jc w:val="right"/>
      </w:pPr>
      <w:r w:rsidRPr="005C3D29">
        <w:t>к договору поставки №ТКд/1__</w:t>
      </w:r>
      <w:r>
        <w:t>________</w:t>
      </w:r>
      <w:r w:rsidRPr="005C3D29">
        <w:t>/___</w:t>
      </w:r>
      <w:r>
        <w:t>_____</w:t>
      </w:r>
      <w:r w:rsidRPr="005C3D29">
        <w:t>/___</w:t>
      </w:r>
      <w:r>
        <w:t>_________</w:t>
      </w:r>
    </w:p>
    <w:p w:rsidR="009E7197" w:rsidRPr="005C3D29" w:rsidRDefault="009E7197" w:rsidP="009E7197">
      <w:pPr>
        <w:ind w:firstLine="567"/>
        <w:jc w:val="right"/>
      </w:pPr>
      <w:r w:rsidRPr="005C3D29">
        <w:t>от «___»_________201__ г.</w:t>
      </w:r>
    </w:p>
    <w:p w:rsidR="009E7197" w:rsidRPr="005C3D29" w:rsidRDefault="009E7197" w:rsidP="009E7197">
      <w:pPr>
        <w:ind w:firstLine="567"/>
        <w:jc w:val="right"/>
      </w:pPr>
    </w:p>
    <w:p w:rsidR="009E7197" w:rsidRPr="005C3D29" w:rsidRDefault="009E7197" w:rsidP="009E7197">
      <w:pPr>
        <w:ind w:firstLine="567"/>
        <w:jc w:val="right"/>
      </w:pPr>
    </w:p>
    <w:p w:rsidR="009E7197" w:rsidRPr="005C3D29" w:rsidRDefault="009E7197" w:rsidP="009E7197">
      <w:pPr>
        <w:jc w:val="center"/>
        <w:rPr>
          <w:b/>
          <w:sz w:val="28"/>
          <w:szCs w:val="28"/>
        </w:rPr>
      </w:pPr>
      <w:r w:rsidRPr="005C3D29">
        <w:rPr>
          <w:b/>
          <w:sz w:val="28"/>
          <w:szCs w:val="28"/>
        </w:rPr>
        <w:t>Таблица распределения Товара</w:t>
      </w:r>
    </w:p>
    <w:p w:rsidR="009E7197" w:rsidRPr="005C3D29" w:rsidRDefault="009E7197" w:rsidP="009E7197">
      <w:pPr>
        <w:jc w:val="center"/>
        <w:rPr>
          <w:b/>
          <w:sz w:val="28"/>
          <w:szCs w:val="28"/>
        </w:rPr>
      </w:pPr>
    </w:p>
    <w:tbl>
      <w:tblPr>
        <w:tblStyle w:val="afff1"/>
        <w:tblW w:w="15760" w:type="dxa"/>
        <w:tblInd w:w="-459" w:type="dxa"/>
        <w:tblLook w:val="04A0" w:firstRow="1" w:lastRow="0" w:firstColumn="1" w:lastColumn="0" w:noHBand="0" w:noVBand="1"/>
      </w:tblPr>
      <w:tblGrid>
        <w:gridCol w:w="1146"/>
        <w:gridCol w:w="2755"/>
        <w:gridCol w:w="723"/>
        <w:gridCol w:w="741"/>
        <w:gridCol w:w="741"/>
        <w:gridCol w:w="1002"/>
        <w:gridCol w:w="915"/>
        <w:gridCol w:w="756"/>
        <w:gridCol w:w="857"/>
        <w:gridCol w:w="915"/>
        <w:gridCol w:w="1022"/>
        <w:gridCol w:w="876"/>
        <w:gridCol w:w="915"/>
        <w:gridCol w:w="919"/>
        <w:gridCol w:w="1477"/>
      </w:tblGrid>
      <w:tr w:rsidR="009E7197" w:rsidRPr="00334D61" w:rsidTr="00406182">
        <w:trPr>
          <w:trHeight w:val="611"/>
        </w:trPr>
        <w:tc>
          <w:tcPr>
            <w:tcW w:w="1146" w:type="dxa"/>
            <w:noWrap/>
            <w:vAlign w:val="center"/>
            <w:hideMark/>
          </w:tcPr>
          <w:p w:rsidR="009E7197" w:rsidRPr="00334D61" w:rsidRDefault="009E7197" w:rsidP="00406182">
            <w:pPr>
              <w:spacing w:line="276" w:lineRule="auto"/>
              <w:ind w:firstLine="33"/>
              <w:jc w:val="center"/>
              <w:rPr>
                <w:rFonts w:eastAsia="MS Mincho"/>
                <w:szCs w:val="28"/>
              </w:rPr>
            </w:pPr>
            <w:r>
              <w:rPr>
                <w:rFonts w:eastAsia="MS Mincho"/>
                <w:szCs w:val="28"/>
              </w:rPr>
              <w:br w:type="page"/>
            </w:r>
            <w:r w:rsidRPr="00334D61">
              <w:rPr>
                <w:rFonts w:eastAsia="MS Mincho"/>
                <w:szCs w:val="28"/>
              </w:rPr>
              <w:t>№ п/п</w:t>
            </w:r>
          </w:p>
        </w:tc>
        <w:tc>
          <w:tcPr>
            <w:tcW w:w="2755" w:type="dxa"/>
            <w:noWrap/>
            <w:vAlign w:val="center"/>
            <w:hideMark/>
          </w:tcPr>
          <w:p w:rsidR="009E7197" w:rsidRPr="00334D61" w:rsidRDefault="009E7197" w:rsidP="00406182">
            <w:pPr>
              <w:spacing w:line="276" w:lineRule="auto"/>
              <w:jc w:val="center"/>
              <w:rPr>
                <w:rFonts w:eastAsia="MS Mincho"/>
                <w:szCs w:val="28"/>
              </w:rPr>
            </w:pPr>
            <w:r w:rsidRPr="00334D61">
              <w:rPr>
                <w:rFonts w:eastAsia="MS Mincho"/>
                <w:szCs w:val="28"/>
              </w:rPr>
              <w:t>Наименование</w:t>
            </w:r>
          </w:p>
        </w:tc>
        <w:tc>
          <w:tcPr>
            <w:tcW w:w="723"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ОКТ</w:t>
            </w:r>
          </w:p>
        </w:tc>
        <w:tc>
          <w:tcPr>
            <w:tcW w:w="741"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СЕВ</w:t>
            </w:r>
          </w:p>
        </w:tc>
        <w:tc>
          <w:tcPr>
            <w:tcW w:w="741"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ГЖД</w:t>
            </w:r>
          </w:p>
        </w:tc>
        <w:tc>
          <w:tcPr>
            <w:tcW w:w="1002"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ЮВЖД</w:t>
            </w:r>
          </w:p>
        </w:tc>
        <w:tc>
          <w:tcPr>
            <w:tcW w:w="915"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СКЖД</w:t>
            </w:r>
          </w:p>
        </w:tc>
        <w:tc>
          <w:tcPr>
            <w:tcW w:w="756"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КБШ</w:t>
            </w:r>
          </w:p>
        </w:tc>
        <w:tc>
          <w:tcPr>
            <w:tcW w:w="857"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ПРИВ</w:t>
            </w:r>
          </w:p>
        </w:tc>
        <w:tc>
          <w:tcPr>
            <w:tcW w:w="915"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СВЖД</w:t>
            </w:r>
          </w:p>
        </w:tc>
        <w:tc>
          <w:tcPr>
            <w:tcW w:w="1022"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ЮУЖД</w:t>
            </w:r>
          </w:p>
        </w:tc>
        <w:tc>
          <w:tcPr>
            <w:tcW w:w="876"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ЗСЖД</w:t>
            </w:r>
          </w:p>
        </w:tc>
        <w:tc>
          <w:tcPr>
            <w:tcW w:w="915"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ВСЖД</w:t>
            </w:r>
          </w:p>
        </w:tc>
        <w:tc>
          <w:tcPr>
            <w:tcW w:w="919"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НКП ДВЖД</w:t>
            </w:r>
          </w:p>
        </w:tc>
        <w:tc>
          <w:tcPr>
            <w:tcW w:w="1477" w:type="dxa"/>
            <w:noWrap/>
            <w:vAlign w:val="center"/>
            <w:hideMark/>
          </w:tcPr>
          <w:p w:rsidR="009E7197" w:rsidRPr="00334D61" w:rsidRDefault="009E7197" w:rsidP="00406182">
            <w:pPr>
              <w:spacing w:line="276" w:lineRule="auto"/>
              <w:rPr>
                <w:rFonts w:eastAsia="MS Mincho"/>
                <w:szCs w:val="28"/>
              </w:rPr>
            </w:pPr>
            <w:r w:rsidRPr="00334D61">
              <w:rPr>
                <w:rFonts w:eastAsia="MS Mincho"/>
                <w:szCs w:val="28"/>
              </w:rPr>
              <w:t>Количество, шт.</w:t>
            </w:r>
          </w:p>
        </w:tc>
      </w:tr>
      <w:tr w:rsidR="009E7197" w:rsidRPr="00334D61" w:rsidTr="00406182">
        <w:trPr>
          <w:trHeight w:val="906"/>
        </w:trPr>
        <w:tc>
          <w:tcPr>
            <w:tcW w:w="1146" w:type="dxa"/>
            <w:noWrap/>
            <w:vAlign w:val="center"/>
            <w:hideMark/>
          </w:tcPr>
          <w:p w:rsidR="009E7197" w:rsidRPr="00203F67" w:rsidRDefault="009E7197" w:rsidP="00BA0899">
            <w:pPr>
              <w:pStyle w:val="aff6"/>
              <w:numPr>
                <w:ilvl w:val="0"/>
                <w:numId w:val="28"/>
              </w:numPr>
              <w:tabs>
                <w:tab w:val="left" w:pos="325"/>
              </w:tabs>
              <w:spacing w:after="200" w:line="276" w:lineRule="auto"/>
              <w:jc w:val="center"/>
              <w:rPr>
                <w:rFonts w:eastAsia="MS Mincho"/>
                <w:szCs w:val="28"/>
              </w:rPr>
            </w:pPr>
          </w:p>
        </w:tc>
        <w:tc>
          <w:tcPr>
            <w:tcW w:w="2755" w:type="dxa"/>
            <w:noWrap/>
          </w:tcPr>
          <w:p w:rsidR="009E7197" w:rsidRPr="00334D61" w:rsidRDefault="009E7197" w:rsidP="00406182">
            <w:pPr>
              <w:spacing w:line="276" w:lineRule="auto"/>
              <w:rPr>
                <w:rFonts w:eastAsia="MS Mincho"/>
                <w:szCs w:val="28"/>
              </w:rPr>
            </w:pPr>
          </w:p>
        </w:tc>
        <w:tc>
          <w:tcPr>
            <w:tcW w:w="723" w:type="dxa"/>
            <w:noWrap/>
            <w:vAlign w:val="center"/>
          </w:tcPr>
          <w:p w:rsidR="009E7197" w:rsidRPr="00203F67" w:rsidRDefault="009E7197" w:rsidP="00406182">
            <w:pPr>
              <w:spacing w:line="276" w:lineRule="auto"/>
              <w:rPr>
                <w:rFonts w:eastAsia="MS Mincho"/>
                <w:szCs w:val="28"/>
              </w:rPr>
            </w:pPr>
          </w:p>
        </w:tc>
        <w:tc>
          <w:tcPr>
            <w:tcW w:w="741" w:type="dxa"/>
            <w:noWrap/>
            <w:vAlign w:val="center"/>
          </w:tcPr>
          <w:p w:rsidR="009E7197" w:rsidRPr="00334D61" w:rsidRDefault="009E7197" w:rsidP="00406182">
            <w:pPr>
              <w:spacing w:line="276" w:lineRule="auto"/>
              <w:rPr>
                <w:rFonts w:eastAsia="MS Mincho"/>
                <w:szCs w:val="28"/>
              </w:rPr>
            </w:pPr>
          </w:p>
        </w:tc>
        <w:tc>
          <w:tcPr>
            <w:tcW w:w="741" w:type="dxa"/>
            <w:noWrap/>
            <w:vAlign w:val="center"/>
          </w:tcPr>
          <w:p w:rsidR="009E7197" w:rsidRPr="00334D61" w:rsidRDefault="009E7197" w:rsidP="00406182">
            <w:pPr>
              <w:spacing w:line="276" w:lineRule="auto"/>
              <w:rPr>
                <w:rFonts w:eastAsia="MS Mincho"/>
                <w:szCs w:val="28"/>
              </w:rPr>
            </w:pPr>
          </w:p>
        </w:tc>
        <w:tc>
          <w:tcPr>
            <w:tcW w:w="1002" w:type="dxa"/>
            <w:noWrap/>
            <w:vAlign w:val="center"/>
          </w:tcPr>
          <w:p w:rsidR="009E7197" w:rsidRPr="00334D61" w:rsidRDefault="009E7197" w:rsidP="00406182">
            <w:pPr>
              <w:spacing w:line="276" w:lineRule="auto"/>
              <w:rPr>
                <w:rFonts w:eastAsia="MS Mincho"/>
                <w:szCs w:val="28"/>
              </w:rPr>
            </w:pPr>
          </w:p>
        </w:tc>
        <w:tc>
          <w:tcPr>
            <w:tcW w:w="915" w:type="dxa"/>
            <w:noWrap/>
            <w:vAlign w:val="center"/>
          </w:tcPr>
          <w:p w:rsidR="009E7197" w:rsidRPr="00334D61" w:rsidRDefault="009E7197" w:rsidP="00406182">
            <w:pPr>
              <w:spacing w:line="276" w:lineRule="auto"/>
              <w:rPr>
                <w:rFonts w:eastAsia="MS Mincho"/>
                <w:szCs w:val="28"/>
              </w:rPr>
            </w:pPr>
          </w:p>
        </w:tc>
        <w:tc>
          <w:tcPr>
            <w:tcW w:w="756" w:type="dxa"/>
            <w:noWrap/>
            <w:vAlign w:val="center"/>
          </w:tcPr>
          <w:p w:rsidR="009E7197" w:rsidRPr="00334D61" w:rsidRDefault="009E7197" w:rsidP="00406182">
            <w:pPr>
              <w:spacing w:line="276" w:lineRule="auto"/>
              <w:rPr>
                <w:rFonts w:eastAsia="MS Mincho"/>
                <w:szCs w:val="28"/>
              </w:rPr>
            </w:pPr>
          </w:p>
        </w:tc>
        <w:tc>
          <w:tcPr>
            <w:tcW w:w="857" w:type="dxa"/>
            <w:noWrap/>
            <w:vAlign w:val="center"/>
          </w:tcPr>
          <w:p w:rsidR="009E7197" w:rsidRPr="00334D61" w:rsidRDefault="009E7197" w:rsidP="00406182">
            <w:pPr>
              <w:spacing w:line="276" w:lineRule="auto"/>
              <w:rPr>
                <w:rFonts w:eastAsia="MS Mincho"/>
                <w:szCs w:val="28"/>
              </w:rPr>
            </w:pPr>
          </w:p>
        </w:tc>
        <w:tc>
          <w:tcPr>
            <w:tcW w:w="915" w:type="dxa"/>
            <w:noWrap/>
            <w:vAlign w:val="center"/>
          </w:tcPr>
          <w:p w:rsidR="009E7197" w:rsidRPr="00334D61" w:rsidRDefault="009E7197" w:rsidP="00406182">
            <w:pPr>
              <w:spacing w:line="276" w:lineRule="auto"/>
              <w:rPr>
                <w:rFonts w:eastAsia="MS Mincho"/>
                <w:szCs w:val="28"/>
              </w:rPr>
            </w:pPr>
          </w:p>
        </w:tc>
        <w:tc>
          <w:tcPr>
            <w:tcW w:w="1022" w:type="dxa"/>
            <w:noWrap/>
            <w:vAlign w:val="center"/>
          </w:tcPr>
          <w:p w:rsidR="009E7197" w:rsidRPr="00334D61" w:rsidRDefault="009E7197" w:rsidP="00406182">
            <w:pPr>
              <w:spacing w:line="276" w:lineRule="auto"/>
              <w:rPr>
                <w:rFonts w:eastAsia="MS Mincho"/>
                <w:szCs w:val="28"/>
              </w:rPr>
            </w:pPr>
          </w:p>
        </w:tc>
        <w:tc>
          <w:tcPr>
            <w:tcW w:w="876" w:type="dxa"/>
            <w:noWrap/>
            <w:vAlign w:val="center"/>
          </w:tcPr>
          <w:p w:rsidR="009E7197" w:rsidRPr="00334D61" w:rsidRDefault="009E7197" w:rsidP="00406182">
            <w:pPr>
              <w:spacing w:line="276" w:lineRule="auto"/>
              <w:rPr>
                <w:rFonts w:eastAsia="MS Mincho"/>
                <w:szCs w:val="28"/>
              </w:rPr>
            </w:pPr>
          </w:p>
        </w:tc>
        <w:tc>
          <w:tcPr>
            <w:tcW w:w="915" w:type="dxa"/>
            <w:noWrap/>
            <w:vAlign w:val="center"/>
          </w:tcPr>
          <w:p w:rsidR="009E7197" w:rsidRPr="00334D61" w:rsidRDefault="009E7197" w:rsidP="00406182">
            <w:pPr>
              <w:spacing w:line="276" w:lineRule="auto"/>
              <w:rPr>
                <w:rFonts w:eastAsia="MS Mincho"/>
                <w:szCs w:val="28"/>
              </w:rPr>
            </w:pPr>
          </w:p>
        </w:tc>
        <w:tc>
          <w:tcPr>
            <w:tcW w:w="919" w:type="dxa"/>
            <w:noWrap/>
            <w:vAlign w:val="center"/>
          </w:tcPr>
          <w:p w:rsidR="009E7197" w:rsidRPr="00334D61" w:rsidRDefault="009E7197" w:rsidP="00406182">
            <w:pPr>
              <w:spacing w:line="276" w:lineRule="auto"/>
              <w:rPr>
                <w:rFonts w:eastAsia="MS Mincho"/>
                <w:szCs w:val="28"/>
              </w:rPr>
            </w:pPr>
          </w:p>
        </w:tc>
        <w:tc>
          <w:tcPr>
            <w:tcW w:w="1477" w:type="dxa"/>
            <w:noWrap/>
            <w:vAlign w:val="center"/>
          </w:tcPr>
          <w:p w:rsidR="009E7197" w:rsidRPr="00334D61" w:rsidRDefault="009E7197" w:rsidP="00406182">
            <w:pPr>
              <w:spacing w:line="276" w:lineRule="auto"/>
              <w:rPr>
                <w:rFonts w:eastAsia="MS Mincho"/>
                <w:szCs w:val="28"/>
              </w:rPr>
            </w:pPr>
          </w:p>
        </w:tc>
      </w:tr>
      <w:tr w:rsidR="009E7197" w:rsidRPr="00334D61" w:rsidTr="00406182">
        <w:trPr>
          <w:trHeight w:val="567"/>
        </w:trPr>
        <w:tc>
          <w:tcPr>
            <w:tcW w:w="1146" w:type="dxa"/>
            <w:noWrap/>
            <w:vAlign w:val="center"/>
            <w:hideMark/>
          </w:tcPr>
          <w:p w:rsidR="009E7197" w:rsidRPr="00203F67" w:rsidRDefault="009E7197" w:rsidP="00BA0899">
            <w:pPr>
              <w:pStyle w:val="aff6"/>
              <w:numPr>
                <w:ilvl w:val="0"/>
                <w:numId w:val="28"/>
              </w:numPr>
              <w:tabs>
                <w:tab w:val="left" w:pos="325"/>
              </w:tabs>
              <w:spacing w:after="200" w:line="276" w:lineRule="auto"/>
              <w:jc w:val="center"/>
              <w:rPr>
                <w:rFonts w:eastAsia="MS Mincho"/>
                <w:szCs w:val="28"/>
              </w:rPr>
            </w:pPr>
          </w:p>
        </w:tc>
        <w:tc>
          <w:tcPr>
            <w:tcW w:w="2755" w:type="dxa"/>
            <w:noWrap/>
          </w:tcPr>
          <w:p w:rsidR="009E7197" w:rsidRPr="00334D61" w:rsidRDefault="009E7197" w:rsidP="00406182">
            <w:pPr>
              <w:spacing w:line="276" w:lineRule="auto"/>
              <w:rPr>
                <w:rFonts w:eastAsia="MS Mincho"/>
                <w:szCs w:val="28"/>
              </w:rPr>
            </w:pPr>
          </w:p>
        </w:tc>
        <w:tc>
          <w:tcPr>
            <w:tcW w:w="723" w:type="dxa"/>
            <w:noWrap/>
            <w:vAlign w:val="center"/>
          </w:tcPr>
          <w:p w:rsidR="009E7197" w:rsidRPr="00334D61" w:rsidRDefault="009E7197" w:rsidP="00406182">
            <w:pPr>
              <w:spacing w:line="276" w:lineRule="auto"/>
              <w:rPr>
                <w:rFonts w:eastAsia="MS Mincho"/>
                <w:szCs w:val="28"/>
              </w:rPr>
            </w:pPr>
          </w:p>
        </w:tc>
        <w:tc>
          <w:tcPr>
            <w:tcW w:w="741" w:type="dxa"/>
            <w:noWrap/>
            <w:vAlign w:val="center"/>
          </w:tcPr>
          <w:p w:rsidR="009E7197" w:rsidRPr="00334D61" w:rsidRDefault="009E7197" w:rsidP="00406182">
            <w:pPr>
              <w:spacing w:line="276" w:lineRule="auto"/>
              <w:rPr>
                <w:rFonts w:eastAsia="MS Mincho"/>
                <w:szCs w:val="28"/>
              </w:rPr>
            </w:pPr>
          </w:p>
        </w:tc>
        <w:tc>
          <w:tcPr>
            <w:tcW w:w="741" w:type="dxa"/>
            <w:noWrap/>
            <w:vAlign w:val="center"/>
          </w:tcPr>
          <w:p w:rsidR="009E7197" w:rsidRPr="00334D61" w:rsidRDefault="009E7197" w:rsidP="00406182">
            <w:pPr>
              <w:spacing w:line="276" w:lineRule="auto"/>
              <w:rPr>
                <w:rFonts w:eastAsia="MS Mincho"/>
                <w:szCs w:val="28"/>
              </w:rPr>
            </w:pPr>
          </w:p>
        </w:tc>
        <w:tc>
          <w:tcPr>
            <w:tcW w:w="1002" w:type="dxa"/>
            <w:noWrap/>
            <w:vAlign w:val="center"/>
          </w:tcPr>
          <w:p w:rsidR="009E7197" w:rsidRPr="00334D61" w:rsidRDefault="009E7197" w:rsidP="00406182">
            <w:pPr>
              <w:spacing w:line="276" w:lineRule="auto"/>
              <w:rPr>
                <w:rFonts w:eastAsia="MS Mincho"/>
                <w:szCs w:val="28"/>
              </w:rPr>
            </w:pPr>
          </w:p>
        </w:tc>
        <w:tc>
          <w:tcPr>
            <w:tcW w:w="915" w:type="dxa"/>
            <w:noWrap/>
            <w:vAlign w:val="center"/>
          </w:tcPr>
          <w:p w:rsidR="009E7197" w:rsidRPr="00334D61" w:rsidRDefault="009E7197" w:rsidP="00406182">
            <w:pPr>
              <w:spacing w:line="276" w:lineRule="auto"/>
              <w:rPr>
                <w:rFonts w:eastAsia="MS Mincho"/>
                <w:szCs w:val="28"/>
              </w:rPr>
            </w:pPr>
          </w:p>
        </w:tc>
        <w:tc>
          <w:tcPr>
            <w:tcW w:w="756" w:type="dxa"/>
            <w:noWrap/>
            <w:vAlign w:val="center"/>
          </w:tcPr>
          <w:p w:rsidR="009E7197" w:rsidRPr="00334D61" w:rsidRDefault="009E7197" w:rsidP="00406182">
            <w:pPr>
              <w:spacing w:line="276" w:lineRule="auto"/>
              <w:rPr>
                <w:rFonts w:eastAsia="MS Mincho"/>
                <w:szCs w:val="28"/>
              </w:rPr>
            </w:pPr>
          </w:p>
        </w:tc>
        <w:tc>
          <w:tcPr>
            <w:tcW w:w="857" w:type="dxa"/>
            <w:noWrap/>
            <w:vAlign w:val="center"/>
          </w:tcPr>
          <w:p w:rsidR="009E7197" w:rsidRPr="00334D61" w:rsidRDefault="009E7197" w:rsidP="00406182">
            <w:pPr>
              <w:spacing w:line="276" w:lineRule="auto"/>
              <w:rPr>
                <w:rFonts w:eastAsia="MS Mincho"/>
                <w:szCs w:val="28"/>
              </w:rPr>
            </w:pPr>
          </w:p>
        </w:tc>
        <w:tc>
          <w:tcPr>
            <w:tcW w:w="915" w:type="dxa"/>
            <w:noWrap/>
            <w:vAlign w:val="center"/>
          </w:tcPr>
          <w:p w:rsidR="009E7197" w:rsidRPr="00334D61" w:rsidRDefault="009E7197" w:rsidP="00406182">
            <w:pPr>
              <w:spacing w:line="276" w:lineRule="auto"/>
              <w:rPr>
                <w:rFonts w:eastAsia="MS Mincho"/>
                <w:szCs w:val="28"/>
              </w:rPr>
            </w:pPr>
          </w:p>
        </w:tc>
        <w:tc>
          <w:tcPr>
            <w:tcW w:w="1022" w:type="dxa"/>
            <w:noWrap/>
            <w:vAlign w:val="center"/>
          </w:tcPr>
          <w:p w:rsidR="009E7197" w:rsidRPr="00334D61" w:rsidRDefault="009E7197" w:rsidP="00406182">
            <w:pPr>
              <w:spacing w:line="276" w:lineRule="auto"/>
              <w:rPr>
                <w:rFonts w:eastAsia="MS Mincho"/>
                <w:szCs w:val="28"/>
              </w:rPr>
            </w:pPr>
          </w:p>
        </w:tc>
        <w:tc>
          <w:tcPr>
            <w:tcW w:w="876" w:type="dxa"/>
            <w:noWrap/>
            <w:vAlign w:val="center"/>
          </w:tcPr>
          <w:p w:rsidR="009E7197" w:rsidRPr="00334D61" w:rsidRDefault="009E7197" w:rsidP="00406182">
            <w:pPr>
              <w:spacing w:line="276" w:lineRule="auto"/>
              <w:rPr>
                <w:rFonts w:eastAsia="MS Mincho"/>
                <w:szCs w:val="28"/>
              </w:rPr>
            </w:pPr>
          </w:p>
        </w:tc>
        <w:tc>
          <w:tcPr>
            <w:tcW w:w="915" w:type="dxa"/>
            <w:noWrap/>
            <w:vAlign w:val="center"/>
          </w:tcPr>
          <w:p w:rsidR="009E7197" w:rsidRPr="00334D61" w:rsidRDefault="009E7197" w:rsidP="00406182">
            <w:pPr>
              <w:spacing w:line="276" w:lineRule="auto"/>
              <w:rPr>
                <w:rFonts w:eastAsia="MS Mincho"/>
                <w:szCs w:val="28"/>
              </w:rPr>
            </w:pPr>
          </w:p>
        </w:tc>
        <w:tc>
          <w:tcPr>
            <w:tcW w:w="919" w:type="dxa"/>
            <w:noWrap/>
            <w:vAlign w:val="center"/>
          </w:tcPr>
          <w:p w:rsidR="009E7197" w:rsidRPr="00334D61" w:rsidRDefault="009E7197" w:rsidP="00406182">
            <w:pPr>
              <w:spacing w:line="276" w:lineRule="auto"/>
              <w:rPr>
                <w:rFonts w:eastAsia="MS Mincho"/>
                <w:szCs w:val="28"/>
              </w:rPr>
            </w:pPr>
          </w:p>
        </w:tc>
        <w:tc>
          <w:tcPr>
            <w:tcW w:w="1477" w:type="dxa"/>
            <w:noWrap/>
            <w:vAlign w:val="center"/>
          </w:tcPr>
          <w:p w:rsidR="009E7197" w:rsidRPr="00334D61" w:rsidRDefault="009E7197" w:rsidP="00406182">
            <w:pPr>
              <w:spacing w:line="276" w:lineRule="auto"/>
              <w:rPr>
                <w:rFonts w:eastAsia="MS Mincho"/>
                <w:szCs w:val="28"/>
              </w:rPr>
            </w:pPr>
          </w:p>
        </w:tc>
      </w:tr>
    </w:tbl>
    <w:p w:rsidR="009E7197" w:rsidRPr="005C3D29" w:rsidRDefault="009E7197" w:rsidP="009E7197">
      <w:pPr>
        <w:spacing w:line="360" w:lineRule="auto"/>
        <w:rPr>
          <w:b/>
          <w:i/>
          <w:sz w:val="22"/>
        </w:rPr>
      </w:pPr>
    </w:p>
    <w:p w:rsidR="009E7197" w:rsidRPr="005C3D29" w:rsidRDefault="009E7197" w:rsidP="009E7197">
      <w:pPr>
        <w:spacing w:line="360" w:lineRule="auto"/>
        <w:rPr>
          <w:b/>
          <w:i/>
          <w:sz w:val="22"/>
        </w:rPr>
      </w:pPr>
    </w:p>
    <w:p w:rsidR="009E7197" w:rsidRPr="00C947F0" w:rsidRDefault="009E7197" w:rsidP="009E7197">
      <w:pPr>
        <w:spacing w:line="360" w:lineRule="auto"/>
        <w:rPr>
          <w:b/>
          <w:i/>
          <w:sz w:val="22"/>
          <w:szCs w:val="22"/>
        </w:rPr>
      </w:pPr>
    </w:p>
    <w:tbl>
      <w:tblPr>
        <w:tblW w:w="9605" w:type="dxa"/>
        <w:tblInd w:w="2943" w:type="dxa"/>
        <w:tblLayout w:type="fixed"/>
        <w:tblLook w:val="0000" w:firstRow="0" w:lastRow="0" w:firstColumn="0" w:lastColumn="0" w:noHBand="0" w:noVBand="0"/>
      </w:tblPr>
      <w:tblGrid>
        <w:gridCol w:w="4678"/>
        <w:gridCol w:w="567"/>
        <w:gridCol w:w="4360"/>
      </w:tblGrid>
      <w:tr w:rsidR="009E7197" w:rsidRPr="005C3D29" w:rsidTr="00406182">
        <w:tc>
          <w:tcPr>
            <w:tcW w:w="4678" w:type="dxa"/>
          </w:tcPr>
          <w:p w:rsidR="009E7197" w:rsidRPr="005C3D29" w:rsidRDefault="009E7197" w:rsidP="00406182">
            <w:pPr>
              <w:widowControl w:val="0"/>
              <w:spacing w:line="228" w:lineRule="auto"/>
              <w:ind w:left="-675"/>
              <w:jc w:val="center"/>
            </w:pPr>
            <w:r w:rsidRPr="005C3D29">
              <w:t>ОТ «ПОКУПАТЕЛЯ»</w:t>
            </w:r>
          </w:p>
        </w:tc>
        <w:tc>
          <w:tcPr>
            <w:tcW w:w="567" w:type="dxa"/>
          </w:tcPr>
          <w:p w:rsidR="009E7197" w:rsidRPr="005C3D29" w:rsidRDefault="009E7197" w:rsidP="00406182">
            <w:pPr>
              <w:widowControl w:val="0"/>
              <w:spacing w:line="228" w:lineRule="auto"/>
              <w:ind w:left="-675"/>
              <w:jc w:val="center"/>
            </w:pPr>
          </w:p>
        </w:tc>
        <w:tc>
          <w:tcPr>
            <w:tcW w:w="4360" w:type="dxa"/>
          </w:tcPr>
          <w:p w:rsidR="009E7197" w:rsidRPr="005C3D29" w:rsidRDefault="009E7197" w:rsidP="00406182">
            <w:pPr>
              <w:widowControl w:val="0"/>
              <w:spacing w:line="228" w:lineRule="auto"/>
              <w:ind w:left="-675"/>
              <w:jc w:val="center"/>
            </w:pPr>
            <w:r w:rsidRPr="005C3D29">
              <w:t>ОТ «ПОСТАВЩИКА»</w:t>
            </w:r>
          </w:p>
        </w:tc>
      </w:tr>
      <w:tr w:rsidR="009E7197" w:rsidRPr="005C3D29" w:rsidTr="00406182">
        <w:trPr>
          <w:trHeight w:val="297"/>
        </w:trPr>
        <w:tc>
          <w:tcPr>
            <w:tcW w:w="4678" w:type="dxa"/>
          </w:tcPr>
          <w:p w:rsidR="009E7197" w:rsidRPr="005C3D29" w:rsidRDefault="009E7197" w:rsidP="00406182">
            <w:pPr>
              <w:widowControl w:val="0"/>
              <w:spacing w:before="80" w:line="228" w:lineRule="auto"/>
              <w:ind w:left="-675"/>
              <w:jc w:val="center"/>
            </w:pPr>
            <w:r>
              <w:t>П</w:t>
            </w:r>
            <w:r w:rsidRPr="005C3D29">
              <w:t>АО «ТрансКонтейнер»</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w:t>
            </w:r>
          </w:p>
          <w:p w:rsidR="009E7197" w:rsidRPr="005C3D29" w:rsidRDefault="009E7197" w:rsidP="00406182">
            <w:pPr>
              <w:widowControl w:val="0"/>
              <w:spacing w:line="228" w:lineRule="auto"/>
              <w:ind w:left="-675"/>
              <w:jc w:val="center"/>
            </w:pPr>
            <w:r w:rsidRPr="005C3D29">
              <w:t>м.п.</w:t>
            </w:r>
          </w:p>
        </w:tc>
        <w:tc>
          <w:tcPr>
            <w:tcW w:w="567" w:type="dxa"/>
          </w:tcPr>
          <w:p w:rsidR="009E7197" w:rsidRPr="005C3D29" w:rsidRDefault="009E7197" w:rsidP="00406182">
            <w:pPr>
              <w:widowControl w:val="0"/>
              <w:spacing w:line="228" w:lineRule="auto"/>
              <w:ind w:left="-675"/>
              <w:jc w:val="center"/>
            </w:pPr>
          </w:p>
        </w:tc>
        <w:tc>
          <w:tcPr>
            <w:tcW w:w="4360" w:type="dxa"/>
          </w:tcPr>
          <w:p w:rsidR="009E7197" w:rsidRPr="005C3D29" w:rsidRDefault="009E7197" w:rsidP="00406182">
            <w:pPr>
              <w:widowControl w:val="0"/>
              <w:spacing w:before="80"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r w:rsidRPr="005C3D29">
              <w:t>м.п.</w:t>
            </w:r>
          </w:p>
        </w:tc>
      </w:tr>
    </w:tbl>
    <w:p w:rsidR="009E7197" w:rsidRPr="00C947F0" w:rsidRDefault="009E7197" w:rsidP="009E7197">
      <w:pPr>
        <w:spacing w:line="360" w:lineRule="auto"/>
        <w:jc w:val="center"/>
        <w:rPr>
          <w:b/>
          <w:i/>
          <w:sz w:val="22"/>
          <w:szCs w:val="22"/>
        </w:rPr>
      </w:pPr>
    </w:p>
    <w:p w:rsidR="009E7197" w:rsidRPr="00C947F0" w:rsidRDefault="009E7197" w:rsidP="009E7197">
      <w:pPr>
        <w:spacing w:line="360" w:lineRule="auto"/>
        <w:rPr>
          <w:b/>
          <w:i/>
          <w:sz w:val="22"/>
          <w:szCs w:val="22"/>
        </w:rPr>
      </w:pPr>
    </w:p>
    <w:p w:rsidR="009E7197" w:rsidRPr="005C3D29" w:rsidRDefault="009E7197" w:rsidP="009E7197">
      <w:pPr>
        <w:spacing w:line="360" w:lineRule="auto"/>
        <w:rPr>
          <w:b/>
          <w:i/>
          <w:sz w:val="22"/>
          <w:szCs w:val="22"/>
        </w:rPr>
      </w:pPr>
    </w:p>
    <w:p w:rsidR="009E7197" w:rsidRPr="005C3D29" w:rsidRDefault="009E7197" w:rsidP="009E7197">
      <w:pPr>
        <w:spacing w:line="360" w:lineRule="auto"/>
        <w:rPr>
          <w:b/>
          <w:i/>
          <w:sz w:val="22"/>
          <w:szCs w:val="22"/>
        </w:rPr>
      </w:pPr>
    </w:p>
    <w:p w:rsidR="009E7197" w:rsidRPr="005C3D29" w:rsidRDefault="009E7197" w:rsidP="009E7197">
      <w:pPr>
        <w:spacing w:line="360" w:lineRule="auto"/>
        <w:rPr>
          <w:b/>
          <w:i/>
          <w:sz w:val="22"/>
          <w:szCs w:val="22"/>
        </w:rPr>
      </w:pPr>
    </w:p>
    <w:p w:rsidR="009E7197" w:rsidRPr="005C3D29" w:rsidRDefault="009E7197" w:rsidP="009E7197">
      <w:pPr>
        <w:spacing w:line="360" w:lineRule="auto"/>
        <w:rPr>
          <w:b/>
          <w:i/>
          <w:sz w:val="22"/>
          <w:szCs w:val="22"/>
        </w:rPr>
      </w:pPr>
    </w:p>
    <w:p w:rsidR="009E7197" w:rsidRPr="005C3D29" w:rsidRDefault="009E7197" w:rsidP="009E7197">
      <w:pPr>
        <w:spacing w:line="360" w:lineRule="auto"/>
        <w:rPr>
          <w:b/>
          <w:i/>
          <w:sz w:val="22"/>
          <w:szCs w:val="22"/>
        </w:rPr>
      </w:pPr>
    </w:p>
    <w:p w:rsidR="009E7197" w:rsidRPr="005C3D29" w:rsidRDefault="009E7197" w:rsidP="009E7197">
      <w:pPr>
        <w:ind w:firstLine="567"/>
        <w:jc w:val="right"/>
      </w:pPr>
      <w:r w:rsidRPr="005C3D29">
        <w:t xml:space="preserve">Приложение №3 </w:t>
      </w:r>
    </w:p>
    <w:p w:rsidR="009E7197" w:rsidRPr="005C3D29" w:rsidRDefault="009E7197" w:rsidP="009E7197">
      <w:pPr>
        <w:ind w:firstLine="567"/>
        <w:jc w:val="right"/>
      </w:pPr>
      <w:r w:rsidRPr="005C3D29">
        <w:t>к договору поставки №ТКд/1__</w:t>
      </w:r>
      <w:r>
        <w:t>________</w:t>
      </w:r>
      <w:r w:rsidRPr="005C3D29">
        <w:t>/___</w:t>
      </w:r>
      <w:r>
        <w:t>_____</w:t>
      </w:r>
      <w:r w:rsidRPr="005C3D29">
        <w:t>/___</w:t>
      </w:r>
      <w:r>
        <w:t>_________</w:t>
      </w:r>
    </w:p>
    <w:p w:rsidR="009E7197" w:rsidRPr="005C3D29" w:rsidRDefault="009E7197" w:rsidP="009E7197">
      <w:pPr>
        <w:ind w:firstLine="567"/>
        <w:jc w:val="right"/>
      </w:pPr>
      <w:r w:rsidRPr="005C3D29">
        <w:t>от «___»_________201__ г.</w:t>
      </w:r>
    </w:p>
    <w:p w:rsidR="009E7197" w:rsidRPr="005C3D29" w:rsidRDefault="009E7197" w:rsidP="009E7197">
      <w:pPr>
        <w:jc w:val="center"/>
      </w:pPr>
      <w:r w:rsidRPr="00BB2E62">
        <w:rPr>
          <w:b/>
          <w:sz w:val="28"/>
          <w:szCs w:val="28"/>
        </w:rPr>
        <w:t>Адреса доставки товара Получателям</w:t>
      </w:r>
    </w:p>
    <w:p w:rsidR="009E7197" w:rsidRPr="005C3D29" w:rsidRDefault="009E7197" w:rsidP="009E7197"/>
    <w:tbl>
      <w:tblPr>
        <w:tblpPr w:leftFromText="180" w:rightFromText="180" w:vertAnchor="text" w:horzAnchor="page" w:tblpXSpec="center" w:tblpY="15"/>
        <w:tblW w:w="13211" w:type="dxa"/>
        <w:tblLayout w:type="fixed"/>
        <w:tblCellMar>
          <w:left w:w="28" w:type="dxa"/>
          <w:right w:w="28" w:type="dxa"/>
        </w:tblCellMar>
        <w:tblLook w:val="0000" w:firstRow="0" w:lastRow="0" w:firstColumn="0" w:lastColumn="0" w:noHBand="0" w:noVBand="0"/>
      </w:tblPr>
      <w:tblGrid>
        <w:gridCol w:w="732"/>
        <w:gridCol w:w="3101"/>
        <w:gridCol w:w="1549"/>
        <w:gridCol w:w="3010"/>
        <w:gridCol w:w="2835"/>
        <w:gridCol w:w="1984"/>
      </w:tblGrid>
      <w:tr w:rsidR="009E7197" w:rsidRPr="005C3D29" w:rsidTr="00406182">
        <w:trPr>
          <w:cantSplit/>
          <w:trHeight w:val="1068"/>
          <w:tblHeader/>
        </w:trPr>
        <w:tc>
          <w:tcPr>
            <w:tcW w:w="732" w:type="dxa"/>
            <w:tcBorders>
              <w:top w:val="single" w:sz="6" w:space="0" w:color="auto"/>
              <w:left w:val="single" w:sz="6" w:space="0" w:color="auto"/>
              <w:bottom w:val="single" w:sz="6" w:space="0" w:color="auto"/>
              <w:right w:val="single" w:sz="6" w:space="0" w:color="auto"/>
            </w:tcBorders>
            <w:tcMar>
              <w:right w:w="0" w:type="dxa"/>
            </w:tcMar>
            <w:vAlign w:val="center"/>
          </w:tcPr>
          <w:p w:rsidR="009E7197" w:rsidRPr="00513868" w:rsidRDefault="009E7197" w:rsidP="00406182">
            <w:pPr>
              <w:pStyle w:val="ConsCell"/>
              <w:widowControl/>
              <w:jc w:val="center"/>
              <w:rPr>
                <w:rFonts w:ascii="Times New Roman" w:hAnsi="Times New Roman"/>
                <w:snapToGrid/>
                <w:sz w:val="24"/>
                <w:szCs w:val="24"/>
                <w:lang w:eastAsia="ar-SA"/>
              </w:rPr>
            </w:pPr>
            <w:r w:rsidRPr="00513868">
              <w:rPr>
                <w:rFonts w:ascii="Times New Roman" w:hAnsi="Times New Roman"/>
                <w:snapToGrid/>
                <w:sz w:val="24"/>
                <w:szCs w:val="24"/>
                <w:lang w:eastAsia="ar-SA"/>
              </w:rPr>
              <w:t>№ п/п</w:t>
            </w:r>
          </w:p>
        </w:tc>
        <w:tc>
          <w:tcPr>
            <w:tcW w:w="3101" w:type="dxa"/>
            <w:tcBorders>
              <w:top w:val="single" w:sz="6" w:space="0" w:color="auto"/>
              <w:left w:val="single" w:sz="6" w:space="0" w:color="auto"/>
              <w:bottom w:val="single" w:sz="6" w:space="0" w:color="auto"/>
              <w:right w:val="single" w:sz="6" w:space="0" w:color="auto"/>
            </w:tcBorders>
            <w:tcMar>
              <w:right w:w="0" w:type="dxa"/>
            </w:tcMar>
            <w:vAlign w:val="center"/>
          </w:tcPr>
          <w:p w:rsidR="009E7197" w:rsidRPr="00513868" w:rsidRDefault="009E7197" w:rsidP="00406182">
            <w:pPr>
              <w:pStyle w:val="ConsCell"/>
              <w:widowControl/>
              <w:jc w:val="center"/>
              <w:rPr>
                <w:rFonts w:ascii="Times New Roman" w:hAnsi="Times New Roman"/>
                <w:snapToGrid/>
                <w:sz w:val="24"/>
                <w:szCs w:val="24"/>
                <w:lang w:eastAsia="ar-SA"/>
              </w:rPr>
            </w:pPr>
            <w:r w:rsidRPr="00513868">
              <w:rPr>
                <w:rFonts w:ascii="Times New Roman" w:hAnsi="Times New Roman"/>
                <w:snapToGrid/>
                <w:sz w:val="24"/>
                <w:szCs w:val="24"/>
                <w:lang w:eastAsia="ar-SA"/>
              </w:rPr>
              <w:t>Получатели</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tabs>
                <w:tab w:val="left" w:pos="1489"/>
              </w:tabs>
              <w:ind w:right="-70"/>
              <w:jc w:val="center"/>
              <w:rPr>
                <w:rFonts w:ascii="Times New Roman" w:hAnsi="Times New Roman"/>
                <w:snapToGrid/>
                <w:sz w:val="24"/>
                <w:szCs w:val="24"/>
                <w:lang w:eastAsia="ar-SA"/>
              </w:rPr>
            </w:pPr>
            <w:r w:rsidRPr="00513868">
              <w:rPr>
                <w:rFonts w:ascii="Times New Roman" w:hAnsi="Times New Roman"/>
                <w:snapToGrid/>
                <w:sz w:val="24"/>
                <w:szCs w:val="24"/>
                <w:lang w:eastAsia="ar-SA"/>
              </w:rPr>
              <w:t>Сокращенное наименование Получателя</w:t>
            </w:r>
          </w:p>
        </w:tc>
        <w:tc>
          <w:tcPr>
            <w:tcW w:w="3010" w:type="dxa"/>
            <w:tcBorders>
              <w:top w:val="single" w:sz="6" w:space="0" w:color="auto"/>
              <w:left w:val="single" w:sz="6" w:space="0" w:color="auto"/>
              <w:bottom w:val="single" w:sz="6" w:space="0" w:color="auto"/>
              <w:right w:val="single" w:sz="6" w:space="0" w:color="auto"/>
            </w:tcBorders>
            <w:tcMar>
              <w:right w:w="0" w:type="dxa"/>
            </w:tcMar>
            <w:vAlign w:val="center"/>
          </w:tcPr>
          <w:p w:rsidR="009E7197" w:rsidRPr="00513868" w:rsidRDefault="009E7197" w:rsidP="00406182">
            <w:pPr>
              <w:pStyle w:val="ConsCell"/>
              <w:widowControl/>
              <w:tabs>
                <w:tab w:val="left" w:pos="1489"/>
              </w:tabs>
              <w:ind w:right="-70"/>
              <w:jc w:val="center"/>
              <w:rPr>
                <w:rFonts w:ascii="Times New Roman" w:hAnsi="Times New Roman"/>
                <w:snapToGrid/>
                <w:sz w:val="24"/>
                <w:szCs w:val="24"/>
                <w:lang w:eastAsia="ar-SA"/>
              </w:rPr>
            </w:pPr>
            <w:r w:rsidRPr="00513868">
              <w:rPr>
                <w:rFonts w:ascii="Times New Roman" w:hAnsi="Times New Roman"/>
                <w:snapToGrid/>
                <w:sz w:val="24"/>
                <w:szCs w:val="24"/>
                <w:lang w:eastAsia="ar-SA"/>
              </w:rPr>
              <w:t>Адреса Получателей</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E7197" w:rsidRPr="00513868" w:rsidRDefault="009E7197" w:rsidP="00406182">
            <w:pPr>
              <w:pStyle w:val="ConsCell"/>
              <w:widowControl/>
              <w:tabs>
                <w:tab w:val="left" w:pos="1489"/>
              </w:tabs>
              <w:ind w:right="-70"/>
              <w:jc w:val="center"/>
              <w:rPr>
                <w:rFonts w:ascii="Times New Roman" w:hAnsi="Times New Roman"/>
                <w:snapToGrid/>
                <w:sz w:val="24"/>
                <w:szCs w:val="24"/>
                <w:lang w:eastAsia="ar-SA"/>
              </w:rPr>
            </w:pPr>
            <w:r w:rsidRPr="00513868">
              <w:rPr>
                <w:rFonts w:ascii="Times New Roman" w:hAnsi="Times New Roman"/>
                <w:snapToGrid/>
                <w:sz w:val="24"/>
                <w:szCs w:val="24"/>
                <w:lang w:eastAsia="ar-SA"/>
              </w:rPr>
              <w:t>Фактический адрес доставки</w:t>
            </w:r>
          </w:p>
        </w:tc>
        <w:tc>
          <w:tcPr>
            <w:tcW w:w="1984"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tabs>
                <w:tab w:val="left" w:pos="1489"/>
              </w:tabs>
              <w:ind w:right="-70"/>
              <w:jc w:val="center"/>
              <w:rPr>
                <w:rFonts w:ascii="Times New Roman" w:hAnsi="Times New Roman"/>
                <w:snapToGrid/>
                <w:sz w:val="24"/>
                <w:szCs w:val="24"/>
                <w:lang w:eastAsia="ar-SA"/>
              </w:rPr>
            </w:pPr>
            <w:r>
              <w:rPr>
                <w:rFonts w:ascii="Times New Roman" w:hAnsi="Times New Roman"/>
                <w:snapToGrid/>
                <w:sz w:val="24"/>
                <w:szCs w:val="24"/>
                <w:lang w:eastAsia="ar-SA"/>
              </w:rPr>
              <w:t>Контакты</w:t>
            </w:r>
          </w:p>
        </w:tc>
      </w:tr>
      <w:tr w:rsidR="009E7197" w:rsidRPr="005C3D29" w:rsidTr="00406182">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Октябрьской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НКП ОКТ</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192007, г.Санкт-Петербург, Лиговский проспект, д.240, лит.А</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192007,Санкт-Петербург, Лиговский пр. 240</w:t>
            </w:r>
          </w:p>
        </w:tc>
        <w:tc>
          <w:tcPr>
            <w:tcW w:w="1984"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Северной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НКП СЕВ</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150999, г. Ярославль, пр.Октября, 16/21</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150999, г. Ярославль, пр.Октября, 16/21</w:t>
            </w:r>
          </w:p>
        </w:tc>
        <w:tc>
          <w:tcPr>
            <w:tcW w:w="1984" w:type="dxa"/>
            <w:tcBorders>
              <w:top w:val="single" w:sz="6" w:space="0" w:color="auto"/>
              <w:left w:val="single" w:sz="6" w:space="0" w:color="auto"/>
              <w:bottom w:val="single" w:sz="6" w:space="0" w:color="auto"/>
              <w:right w:val="single" w:sz="6" w:space="0" w:color="auto"/>
            </w:tcBorders>
          </w:tcPr>
          <w:p w:rsidR="009E7197" w:rsidRPr="004E492C"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Филиал ПАО «ТрансКонтейнер» на Горьковской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Pr>
                <w:rFonts w:ascii="Times New Roman" w:hAnsi="Times New Roman"/>
                <w:snapToGrid/>
                <w:sz w:val="24"/>
                <w:szCs w:val="24"/>
                <w:lang w:eastAsia="ar-SA"/>
              </w:rPr>
              <w:t>НКП ГЖД</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203F67">
              <w:rPr>
                <w:rFonts w:ascii="Times New Roman" w:hAnsi="Times New Roman"/>
                <w:snapToGrid/>
                <w:sz w:val="24"/>
                <w:szCs w:val="24"/>
                <w:lang w:eastAsia="ar-SA"/>
              </w:rPr>
              <w:t>603116, г. Нижний Новгород, ул. Московское шоссе, д. 17 А</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203F67">
              <w:rPr>
                <w:rFonts w:ascii="Times New Roman" w:hAnsi="Times New Roman"/>
                <w:snapToGrid/>
                <w:sz w:val="24"/>
                <w:szCs w:val="24"/>
                <w:lang w:eastAsia="ar-SA"/>
              </w:rPr>
              <w:t>603116, г. Нижний Новгород, ул. Московское шоссе, д. 17 А</w:t>
            </w:r>
          </w:p>
        </w:tc>
        <w:tc>
          <w:tcPr>
            <w:tcW w:w="1984" w:type="dxa"/>
            <w:tcBorders>
              <w:top w:val="single" w:sz="6" w:space="0" w:color="auto"/>
              <w:left w:val="single" w:sz="6" w:space="0" w:color="auto"/>
              <w:bottom w:val="single" w:sz="6" w:space="0" w:color="auto"/>
              <w:right w:val="single" w:sz="6" w:space="0" w:color="auto"/>
            </w:tcBorders>
          </w:tcPr>
          <w:p w:rsidR="009E7197" w:rsidRPr="00203F67"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Юго-Восточной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НКП ЮВЖД</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394036, Российская Федерация, г.Воронеж, ул.Студенческая 26а</w:t>
            </w:r>
            <w:r>
              <w:rPr>
                <w:rFonts w:ascii="Times New Roman" w:hAnsi="Times New Roman"/>
                <w:snapToGrid/>
                <w:sz w:val="24"/>
                <w:szCs w:val="24"/>
                <w:lang w:eastAsia="ar-SA"/>
              </w:rPr>
              <w:t xml:space="preserve"> </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394036, Российская Федерация, г.Воронеж, ул.Студенческая 26а</w:t>
            </w:r>
          </w:p>
        </w:tc>
        <w:tc>
          <w:tcPr>
            <w:tcW w:w="1984"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Северо-Кавказской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НКП СКЖД</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344019, г. Ростов-</w:t>
            </w:r>
            <w:r>
              <w:rPr>
                <w:rFonts w:ascii="Times New Roman" w:hAnsi="Times New Roman"/>
                <w:snapToGrid/>
                <w:sz w:val="24"/>
                <w:szCs w:val="24"/>
                <w:lang w:eastAsia="ar-SA"/>
              </w:rPr>
              <w:t>на-Дону, ул. Закруткина, 67в/2б</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344019, г. Ростов-на-Дону, пл. Привокзальная 1/2</w:t>
            </w:r>
          </w:p>
        </w:tc>
        <w:tc>
          <w:tcPr>
            <w:tcW w:w="1984"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Куйбышевской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НКП КБШ</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443041. г. Самара,  ул. Льва Толстого, 131</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443041. г. Самара,  ул. Льва Толстого, 131</w:t>
            </w:r>
          </w:p>
        </w:tc>
        <w:tc>
          <w:tcPr>
            <w:tcW w:w="1984"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Филиал ПАО «ТрансКонтейнер» на Приволжской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Pr>
                <w:rFonts w:ascii="Times New Roman" w:hAnsi="Times New Roman"/>
                <w:snapToGrid/>
                <w:sz w:val="24"/>
                <w:szCs w:val="24"/>
                <w:lang w:eastAsia="ar-SA"/>
              </w:rPr>
              <w:t>НКП ПРИВ</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410017, г. Саратов, ул. Шелковичная, д. 11/15</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410017, г. Саратов, ул. Шелковичная, д. 11/15, 5 этаж</w:t>
            </w:r>
          </w:p>
        </w:tc>
        <w:tc>
          <w:tcPr>
            <w:tcW w:w="1984" w:type="dxa"/>
            <w:tcBorders>
              <w:top w:val="single" w:sz="6" w:space="0" w:color="auto"/>
              <w:left w:val="single" w:sz="6" w:space="0" w:color="auto"/>
              <w:bottom w:val="single" w:sz="6" w:space="0" w:color="auto"/>
              <w:right w:val="single" w:sz="6" w:space="0" w:color="auto"/>
            </w:tcBorders>
          </w:tcPr>
          <w:p w:rsidR="009E7197" w:rsidRPr="004E492C"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447"/>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Свердловской железной дороге</w:t>
            </w:r>
            <w:r>
              <w:rPr>
                <w:rFonts w:ascii="Times New Roman" w:hAnsi="Times New Roman"/>
                <w:snapToGrid/>
                <w:sz w:val="24"/>
                <w:szCs w:val="24"/>
                <w:lang w:eastAsia="ar-SA"/>
              </w:rPr>
              <w:t xml:space="preserve"> </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НКП СВЖД</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620027, г.Екатеринбург, ул.Николая Никонова, д.8</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620050, г. Екатеринбург,</w:t>
            </w:r>
          </w:p>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ул. Автомагистральная, д.42</w:t>
            </w:r>
          </w:p>
        </w:tc>
        <w:tc>
          <w:tcPr>
            <w:tcW w:w="1984"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447"/>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Филиал ПАО «ТрансКонтейнер» на Южно-Уральской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Pr>
                <w:rFonts w:ascii="Times New Roman" w:hAnsi="Times New Roman"/>
                <w:snapToGrid/>
                <w:sz w:val="24"/>
                <w:szCs w:val="24"/>
                <w:lang w:eastAsia="ar-SA"/>
              </w:rPr>
              <w:t>НКП ЮУЖД</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454005, г. Челябинск, ул.Цвиллинга, д. 61</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454005, г. Челябинск ул. Цвиллинга, д. 59а</w:t>
            </w:r>
          </w:p>
        </w:tc>
        <w:tc>
          <w:tcPr>
            <w:tcW w:w="1984" w:type="dxa"/>
            <w:tcBorders>
              <w:top w:val="single" w:sz="6" w:space="0" w:color="auto"/>
              <w:left w:val="single" w:sz="6" w:space="0" w:color="auto"/>
              <w:bottom w:val="single" w:sz="6" w:space="0" w:color="auto"/>
              <w:right w:val="single" w:sz="6" w:space="0" w:color="auto"/>
            </w:tcBorders>
          </w:tcPr>
          <w:p w:rsidR="009E7197" w:rsidRPr="004E492C"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447"/>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4E492C" w:rsidRDefault="009E7197" w:rsidP="00406182">
            <w:pPr>
              <w:spacing w:before="120" w:after="120"/>
            </w:pPr>
            <w:r w:rsidRPr="004E492C">
              <w:t>Филиал ПАО «ТрансКонтейнер» на Западно-Сибирской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Default="009E7197" w:rsidP="00406182">
            <w:pPr>
              <w:pStyle w:val="ConsCell"/>
              <w:widowControl/>
              <w:spacing w:before="120" w:after="120"/>
              <w:rPr>
                <w:rFonts w:ascii="Times New Roman" w:hAnsi="Times New Roman"/>
                <w:snapToGrid/>
                <w:sz w:val="24"/>
                <w:szCs w:val="24"/>
                <w:lang w:eastAsia="ar-SA"/>
              </w:rPr>
            </w:pPr>
            <w:r>
              <w:rPr>
                <w:rFonts w:ascii="Times New Roman" w:hAnsi="Times New Roman"/>
                <w:snapToGrid/>
                <w:sz w:val="24"/>
                <w:szCs w:val="24"/>
                <w:lang w:eastAsia="ar-SA"/>
              </w:rPr>
              <w:t>НКП ЗСЖД</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4E492C"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630001, г. Новосибирск, ул. Жуковского, д. 102</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4E492C" w:rsidRDefault="009E7197" w:rsidP="00406182">
            <w:pPr>
              <w:pStyle w:val="ConsCell"/>
              <w:widowControl/>
              <w:spacing w:before="120" w:after="120"/>
              <w:rPr>
                <w:rFonts w:ascii="Times New Roman" w:hAnsi="Times New Roman"/>
                <w:snapToGrid/>
                <w:sz w:val="24"/>
                <w:szCs w:val="24"/>
                <w:lang w:eastAsia="ar-SA"/>
              </w:rPr>
            </w:pPr>
            <w:r w:rsidRPr="004E492C">
              <w:rPr>
                <w:rFonts w:ascii="Times New Roman" w:hAnsi="Times New Roman"/>
                <w:snapToGrid/>
                <w:sz w:val="24"/>
                <w:szCs w:val="24"/>
                <w:lang w:eastAsia="ar-SA"/>
              </w:rPr>
              <w:t>630052, г. Новосибирск, ул. Толмачевская, д. 1</w:t>
            </w:r>
          </w:p>
        </w:tc>
        <w:tc>
          <w:tcPr>
            <w:tcW w:w="1984" w:type="dxa"/>
            <w:tcBorders>
              <w:top w:val="single" w:sz="6" w:space="0" w:color="auto"/>
              <w:left w:val="single" w:sz="6" w:space="0" w:color="auto"/>
              <w:bottom w:val="single" w:sz="6" w:space="0" w:color="auto"/>
              <w:right w:val="single" w:sz="6" w:space="0" w:color="auto"/>
            </w:tcBorders>
          </w:tcPr>
          <w:p w:rsidR="009E7197" w:rsidRPr="004E492C"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Восточно-Сибирской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НКП ВСЖД</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664003, г. Иркутск,</w:t>
            </w:r>
          </w:p>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Ул. Коммунаров, 1А</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664003, г. Иркутск,</w:t>
            </w:r>
          </w:p>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ул. Коммунаров, 1А</w:t>
            </w:r>
          </w:p>
        </w:tc>
        <w:tc>
          <w:tcPr>
            <w:tcW w:w="1984"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p>
        </w:tc>
      </w:tr>
      <w:tr w:rsidR="009E7197" w:rsidRPr="005C3D29" w:rsidTr="00406182">
        <w:trPr>
          <w:cantSplit/>
          <w:trHeight w:val="24"/>
        </w:trPr>
        <w:tc>
          <w:tcPr>
            <w:tcW w:w="732"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BA0899">
            <w:pPr>
              <w:pStyle w:val="ConsCell"/>
              <w:widowControl/>
              <w:numPr>
                <w:ilvl w:val="0"/>
                <w:numId w:val="29"/>
              </w:numPr>
              <w:rPr>
                <w:rFonts w:ascii="Times New Roman" w:hAnsi="Times New Roman"/>
                <w:snapToGrid/>
                <w:sz w:val="24"/>
                <w:szCs w:val="24"/>
                <w:lang w:eastAsia="ar-SA"/>
              </w:rPr>
            </w:pPr>
          </w:p>
        </w:tc>
        <w:tc>
          <w:tcPr>
            <w:tcW w:w="3101"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Филиал ПАО «ТрансКонтейнер» на Дальневосточной  железной дороге</w:t>
            </w:r>
          </w:p>
        </w:tc>
        <w:tc>
          <w:tcPr>
            <w:tcW w:w="1549"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НКП ДВЖД</w:t>
            </w:r>
          </w:p>
        </w:tc>
        <w:tc>
          <w:tcPr>
            <w:tcW w:w="3010"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680000,  Хабаровский край, г. Хабаровск, ул. Дзержинского,65</w:t>
            </w:r>
          </w:p>
        </w:tc>
        <w:tc>
          <w:tcPr>
            <w:tcW w:w="2835" w:type="dxa"/>
            <w:tcBorders>
              <w:top w:val="single" w:sz="6" w:space="0" w:color="auto"/>
              <w:left w:val="single" w:sz="6" w:space="0" w:color="auto"/>
              <w:bottom w:val="single" w:sz="6" w:space="0" w:color="auto"/>
              <w:right w:val="single" w:sz="6" w:space="0" w:color="auto"/>
            </w:tcBorders>
            <w:tcMar>
              <w:right w:w="0" w:type="dxa"/>
            </w:tcMar>
          </w:tcPr>
          <w:p w:rsidR="009E7197" w:rsidRPr="00513868" w:rsidRDefault="009E7197" w:rsidP="00406182">
            <w:pPr>
              <w:pStyle w:val="ConsCell"/>
              <w:widowControl/>
              <w:spacing w:before="120" w:after="120"/>
              <w:rPr>
                <w:rFonts w:ascii="Times New Roman" w:hAnsi="Times New Roman"/>
                <w:snapToGrid/>
                <w:sz w:val="24"/>
                <w:szCs w:val="24"/>
                <w:lang w:eastAsia="ar-SA"/>
              </w:rPr>
            </w:pPr>
            <w:r w:rsidRPr="00513868">
              <w:rPr>
                <w:rFonts w:ascii="Times New Roman" w:hAnsi="Times New Roman"/>
                <w:snapToGrid/>
                <w:sz w:val="24"/>
                <w:szCs w:val="24"/>
                <w:lang w:eastAsia="ar-SA"/>
              </w:rPr>
              <w:t>680000,  Хабаровский край, г. Хабаровск, ул. Дзержинского,65, 3 этаж</w:t>
            </w:r>
          </w:p>
        </w:tc>
        <w:tc>
          <w:tcPr>
            <w:tcW w:w="1984" w:type="dxa"/>
            <w:tcBorders>
              <w:top w:val="single" w:sz="6" w:space="0" w:color="auto"/>
              <w:left w:val="single" w:sz="6" w:space="0" w:color="auto"/>
              <w:bottom w:val="single" w:sz="6" w:space="0" w:color="auto"/>
              <w:right w:val="single" w:sz="6" w:space="0" w:color="auto"/>
            </w:tcBorders>
          </w:tcPr>
          <w:p w:rsidR="009E7197" w:rsidRPr="00513868" w:rsidRDefault="009E7197" w:rsidP="00406182">
            <w:pPr>
              <w:pStyle w:val="ConsCell"/>
              <w:widowControl/>
              <w:spacing w:before="120" w:after="120"/>
              <w:rPr>
                <w:rFonts w:ascii="Times New Roman" w:hAnsi="Times New Roman"/>
                <w:snapToGrid/>
                <w:sz w:val="24"/>
                <w:szCs w:val="24"/>
                <w:lang w:eastAsia="ar-SA"/>
              </w:rPr>
            </w:pPr>
          </w:p>
        </w:tc>
      </w:tr>
    </w:tbl>
    <w:p w:rsidR="009E7197" w:rsidRDefault="009E7197" w:rsidP="009E7197">
      <w:pPr>
        <w:suppressAutoHyphens w:val="0"/>
        <w:spacing w:after="160" w:line="259" w:lineRule="auto"/>
      </w:pPr>
    </w:p>
    <w:p w:rsidR="009E7197" w:rsidRDefault="009E7197" w:rsidP="009E7197">
      <w:pPr>
        <w:suppressAutoHyphens w:val="0"/>
        <w:spacing w:after="160" w:line="259" w:lineRule="auto"/>
      </w:pPr>
    </w:p>
    <w:p w:rsidR="009E7197" w:rsidRDefault="009E7197" w:rsidP="009E7197">
      <w:pPr>
        <w:suppressAutoHyphens w:val="0"/>
        <w:spacing w:after="160" w:line="259" w:lineRule="auto"/>
      </w:pPr>
    </w:p>
    <w:tbl>
      <w:tblPr>
        <w:tblW w:w="9605" w:type="dxa"/>
        <w:tblInd w:w="2943" w:type="dxa"/>
        <w:tblLayout w:type="fixed"/>
        <w:tblLook w:val="0000" w:firstRow="0" w:lastRow="0" w:firstColumn="0" w:lastColumn="0" w:noHBand="0" w:noVBand="0"/>
      </w:tblPr>
      <w:tblGrid>
        <w:gridCol w:w="4678"/>
        <w:gridCol w:w="567"/>
        <w:gridCol w:w="4360"/>
      </w:tblGrid>
      <w:tr w:rsidR="009E7197" w:rsidRPr="005C3D29" w:rsidTr="00406182">
        <w:tc>
          <w:tcPr>
            <w:tcW w:w="4678" w:type="dxa"/>
          </w:tcPr>
          <w:p w:rsidR="009E7197" w:rsidRDefault="009E7197" w:rsidP="00406182">
            <w:pPr>
              <w:widowControl w:val="0"/>
              <w:spacing w:line="228" w:lineRule="auto"/>
              <w:ind w:left="-675"/>
              <w:jc w:val="center"/>
            </w:pPr>
          </w:p>
          <w:p w:rsidR="009E7197" w:rsidRDefault="009E7197" w:rsidP="00406182">
            <w:pPr>
              <w:widowControl w:val="0"/>
              <w:spacing w:line="228" w:lineRule="auto"/>
              <w:ind w:left="-675"/>
              <w:jc w:val="center"/>
            </w:pPr>
          </w:p>
          <w:p w:rsidR="009E7197"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ОТ «ПОКУПАТЕЛЯ»</w:t>
            </w:r>
          </w:p>
        </w:tc>
        <w:tc>
          <w:tcPr>
            <w:tcW w:w="567" w:type="dxa"/>
          </w:tcPr>
          <w:p w:rsidR="009E7197" w:rsidRPr="005C3D29" w:rsidRDefault="009E7197" w:rsidP="00406182">
            <w:pPr>
              <w:widowControl w:val="0"/>
              <w:spacing w:line="228" w:lineRule="auto"/>
              <w:ind w:left="-675"/>
              <w:jc w:val="center"/>
            </w:pPr>
          </w:p>
        </w:tc>
        <w:tc>
          <w:tcPr>
            <w:tcW w:w="4360" w:type="dxa"/>
          </w:tcPr>
          <w:p w:rsidR="009E7197" w:rsidRDefault="009E7197" w:rsidP="00406182">
            <w:pPr>
              <w:widowControl w:val="0"/>
              <w:spacing w:line="228" w:lineRule="auto"/>
              <w:ind w:left="-675"/>
              <w:jc w:val="center"/>
            </w:pPr>
          </w:p>
          <w:p w:rsidR="009E7197" w:rsidRDefault="009E7197" w:rsidP="00406182">
            <w:pPr>
              <w:widowControl w:val="0"/>
              <w:spacing w:line="228" w:lineRule="auto"/>
              <w:ind w:left="-675"/>
              <w:jc w:val="center"/>
            </w:pPr>
          </w:p>
          <w:p w:rsidR="009E7197"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ОТ «ПОСТАВЩИКА»</w:t>
            </w:r>
          </w:p>
        </w:tc>
      </w:tr>
      <w:tr w:rsidR="009E7197" w:rsidRPr="005C3D29" w:rsidTr="00406182">
        <w:trPr>
          <w:trHeight w:val="297"/>
        </w:trPr>
        <w:tc>
          <w:tcPr>
            <w:tcW w:w="4678" w:type="dxa"/>
          </w:tcPr>
          <w:p w:rsidR="009E7197" w:rsidRPr="005C3D29" w:rsidRDefault="009E7197" w:rsidP="00406182">
            <w:pPr>
              <w:widowControl w:val="0"/>
              <w:spacing w:before="80" w:line="228" w:lineRule="auto"/>
              <w:ind w:left="-675"/>
              <w:jc w:val="center"/>
            </w:pPr>
            <w:r>
              <w:t>П</w:t>
            </w:r>
            <w:r w:rsidRPr="005C3D29">
              <w:t>АО «ТрансКонтейнер»</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w:t>
            </w:r>
          </w:p>
          <w:p w:rsidR="009E7197" w:rsidRPr="005C3D29" w:rsidRDefault="009E7197" w:rsidP="00406182">
            <w:pPr>
              <w:widowControl w:val="0"/>
              <w:spacing w:line="228" w:lineRule="auto"/>
              <w:ind w:left="-675"/>
              <w:jc w:val="center"/>
            </w:pPr>
            <w:r w:rsidRPr="005C3D29">
              <w:t>м.п.</w:t>
            </w:r>
          </w:p>
        </w:tc>
        <w:tc>
          <w:tcPr>
            <w:tcW w:w="567" w:type="dxa"/>
          </w:tcPr>
          <w:p w:rsidR="009E7197" w:rsidRPr="005C3D29" w:rsidRDefault="009E7197" w:rsidP="00406182">
            <w:pPr>
              <w:widowControl w:val="0"/>
              <w:spacing w:line="228" w:lineRule="auto"/>
              <w:ind w:left="-675"/>
              <w:jc w:val="center"/>
            </w:pPr>
          </w:p>
        </w:tc>
        <w:tc>
          <w:tcPr>
            <w:tcW w:w="4360" w:type="dxa"/>
          </w:tcPr>
          <w:p w:rsidR="009E7197" w:rsidRPr="005C3D29" w:rsidRDefault="009E7197" w:rsidP="00406182">
            <w:pPr>
              <w:widowControl w:val="0"/>
              <w:spacing w:before="80"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p>
          <w:p w:rsidR="009E7197" w:rsidRPr="005C3D29" w:rsidRDefault="009E7197" w:rsidP="00406182">
            <w:pPr>
              <w:widowControl w:val="0"/>
              <w:spacing w:line="228" w:lineRule="auto"/>
              <w:ind w:left="-675"/>
              <w:jc w:val="center"/>
            </w:pPr>
            <w:r w:rsidRPr="005C3D29">
              <w:t>________________________________</w:t>
            </w:r>
          </w:p>
          <w:p w:rsidR="009E7197" w:rsidRPr="005C3D29" w:rsidRDefault="009E7197" w:rsidP="00406182">
            <w:pPr>
              <w:widowControl w:val="0"/>
              <w:spacing w:line="228" w:lineRule="auto"/>
              <w:ind w:left="-675"/>
              <w:jc w:val="center"/>
            </w:pPr>
            <w:r w:rsidRPr="005C3D29">
              <w:t>м.п.</w:t>
            </w:r>
          </w:p>
        </w:tc>
      </w:tr>
    </w:tbl>
    <w:p w:rsidR="009E7197" w:rsidRPr="005C3D29" w:rsidRDefault="009E7197" w:rsidP="009E7197">
      <w:pPr>
        <w:suppressAutoHyphens w:val="0"/>
        <w:spacing w:after="160" w:line="259" w:lineRule="auto"/>
        <w:sectPr w:rsidR="009E7197" w:rsidRPr="005C3D29" w:rsidSect="00406182">
          <w:pgSz w:w="16840" w:h="11907" w:orient="landscape" w:code="9"/>
          <w:pgMar w:top="1418" w:right="1134" w:bottom="851" w:left="1134" w:header="794" w:footer="794" w:gutter="0"/>
          <w:cols w:space="720"/>
          <w:titlePg/>
          <w:docGrid w:linePitch="326"/>
        </w:sectPr>
      </w:pPr>
    </w:p>
    <w:p w:rsidR="009E7197" w:rsidRPr="005C3D29" w:rsidRDefault="009E7197" w:rsidP="009E7197">
      <w:pPr>
        <w:spacing w:after="200" w:line="276" w:lineRule="auto"/>
        <w:rPr>
          <w:b/>
        </w:rPr>
      </w:pPr>
    </w:p>
    <w:p w:rsidR="009E7197" w:rsidRPr="005C3D29" w:rsidRDefault="009E7197" w:rsidP="009E7197">
      <w:pPr>
        <w:spacing w:after="200" w:line="276" w:lineRule="auto"/>
        <w:jc w:val="right"/>
      </w:pPr>
      <w:r>
        <w:t>Приложение № 4</w:t>
      </w:r>
    </w:p>
    <w:p w:rsidR="009E7197" w:rsidRPr="005C3D29" w:rsidRDefault="009E7197" w:rsidP="009E7197">
      <w:pPr>
        <w:ind w:firstLine="567"/>
        <w:jc w:val="right"/>
      </w:pPr>
      <w:r w:rsidRPr="005C3D29">
        <w:t>к договору поставки №ТКд/1__</w:t>
      </w:r>
      <w:r>
        <w:t>________</w:t>
      </w:r>
      <w:r w:rsidRPr="005C3D29">
        <w:t>/___</w:t>
      </w:r>
      <w:r>
        <w:t>_____</w:t>
      </w:r>
      <w:r w:rsidRPr="005C3D29">
        <w:t>/___</w:t>
      </w:r>
      <w:r>
        <w:t>_________</w:t>
      </w:r>
    </w:p>
    <w:p w:rsidR="009E7197" w:rsidRPr="005C3D29" w:rsidRDefault="009E7197" w:rsidP="009E7197">
      <w:pPr>
        <w:ind w:firstLine="567"/>
        <w:jc w:val="right"/>
      </w:pPr>
      <w:r w:rsidRPr="005C3D29">
        <w:t>от «___»_________201__ г.</w:t>
      </w:r>
    </w:p>
    <w:p w:rsidR="009E7197" w:rsidRPr="005C3D29" w:rsidRDefault="009E7197" w:rsidP="009E7197">
      <w:pPr>
        <w:pStyle w:val="afff3"/>
        <w:tabs>
          <w:tab w:val="left" w:pos="0"/>
          <w:tab w:val="left" w:pos="1134"/>
        </w:tabs>
        <w:ind w:firstLine="567"/>
        <w:jc w:val="center"/>
        <w:rPr>
          <w:sz w:val="24"/>
          <w:szCs w:val="24"/>
        </w:rPr>
      </w:pPr>
    </w:p>
    <w:p w:rsidR="009E7197" w:rsidRPr="005C3D29" w:rsidRDefault="009E7197" w:rsidP="009E7197">
      <w:pPr>
        <w:pStyle w:val="afff3"/>
        <w:tabs>
          <w:tab w:val="left" w:pos="0"/>
          <w:tab w:val="left" w:pos="1134"/>
        </w:tabs>
        <w:ind w:firstLine="567"/>
        <w:jc w:val="center"/>
        <w:rPr>
          <w:sz w:val="24"/>
          <w:szCs w:val="24"/>
        </w:rPr>
      </w:pPr>
    </w:p>
    <w:p w:rsidR="009E7197" w:rsidRPr="005C3D29" w:rsidRDefault="009E7197" w:rsidP="009E7197">
      <w:pPr>
        <w:pStyle w:val="afff3"/>
        <w:tabs>
          <w:tab w:val="left" w:pos="0"/>
          <w:tab w:val="left" w:pos="1134"/>
        </w:tabs>
        <w:ind w:firstLine="567"/>
        <w:jc w:val="center"/>
        <w:rPr>
          <w:sz w:val="24"/>
          <w:szCs w:val="24"/>
        </w:rPr>
      </w:pPr>
    </w:p>
    <w:p w:rsidR="009E7197" w:rsidRPr="005C3D29" w:rsidRDefault="009E7197" w:rsidP="009E7197">
      <w:pPr>
        <w:pStyle w:val="afff3"/>
        <w:tabs>
          <w:tab w:val="left" w:pos="0"/>
          <w:tab w:val="left" w:pos="1134"/>
        </w:tabs>
        <w:ind w:firstLine="567"/>
        <w:jc w:val="center"/>
        <w:rPr>
          <w:sz w:val="24"/>
          <w:szCs w:val="24"/>
        </w:rPr>
      </w:pPr>
      <w:r w:rsidRPr="005C3D29">
        <w:rPr>
          <w:sz w:val="24"/>
          <w:szCs w:val="24"/>
        </w:rPr>
        <w:t xml:space="preserve">Адреса и платежные реквизиты Получателей </w:t>
      </w:r>
      <w:r>
        <w:rPr>
          <w:sz w:val="24"/>
          <w:szCs w:val="24"/>
        </w:rPr>
        <w:t>П</w:t>
      </w:r>
      <w:r w:rsidRPr="005C3D29">
        <w:rPr>
          <w:sz w:val="24"/>
          <w:szCs w:val="24"/>
        </w:rPr>
        <w:t>АО «ТрансКонтейнер»</w:t>
      </w:r>
    </w:p>
    <w:p w:rsidR="009E7197" w:rsidRPr="005C3D29" w:rsidRDefault="009E7197" w:rsidP="009E7197">
      <w:pPr>
        <w:pStyle w:val="afff3"/>
        <w:tabs>
          <w:tab w:val="left" w:pos="0"/>
          <w:tab w:val="left" w:pos="1134"/>
        </w:tabs>
        <w:ind w:firstLine="567"/>
        <w:jc w:val="center"/>
        <w:rPr>
          <w:sz w:val="24"/>
          <w:szCs w:val="24"/>
        </w:rPr>
      </w:pPr>
    </w:p>
    <w:p w:rsidR="009E7197" w:rsidRPr="005C3D29" w:rsidRDefault="009E7197" w:rsidP="009E7197">
      <w:pPr>
        <w:ind w:firstLine="567"/>
      </w:pPr>
      <w:r w:rsidRPr="005C3D29">
        <w:t xml:space="preserve">Филиал </w:t>
      </w:r>
      <w:r>
        <w:t>П</w:t>
      </w:r>
      <w:r w:rsidRPr="005C3D29">
        <w:t>АО «ТрансКонтейнер» на Октябрьской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Pr="005C3D29" w:rsidRDefault="009E7197" w:rsidP="009E7197">
      <w:pPr>
        <w:ind w:firstLine="567"/>
      </w:pPr>
      <w:r w:rsidRPr="005C3D29">
        <w:t>Банковские реквизиты: ______________________</w:t>
      </w:r>
    </w:p>
    <w:p w:rsidR="009E7197" w:rsidRPr="005C3D29" w:rsidRDefault="009E7197" w:rsidP="009E7197">
      <w:pPr>
        <w:ind w:firstLine="567"/>
      </w:pPr>
    </w:p>
    <w:p w:rsidR="009E7197" w:rsidRDefault="009E7197" w:rsidP="009E7197">
      <w:pPr>
        <w:ind w:firstLine="567"/>
      </w:pPr>
    </w:p>
    <w:p w:rsidR="009E7197" w:rsidRPr="005C3D29" w:rsidRDefault="009E7197" w:rsidP="009E7197">
      <w:pPr>
        <w:ind w:firstLine="567"/>
      </w:pPr>
      <w:r w:rsidRPr="005C3D29">
        <w:t xml:space="preserve">Филиал </w:t>
      </w:r>
      <w:r>
        <w:t>П</w:t>
      </w:r>
      <w:r w:rsidRPr="005C3D29">
        <w:t>АО «ТрансКонтейнер» на Северной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Default="009E7197" w:rsidP="009E7197">
      <w:pPr>
        <w:ind w:firstLine="567"/>
      </w:pPr>
      <w:r w:rsidRPr="005C3D29">
        <w:t>Банковские реквизиты: ______________________</w:t>
      </w:r>
    </w:p>
    <w:p w:rsidR="009E7197" w:rsidRDefault="009E7197" w:rsidP="009E7197">
      <w:pPr>
        <w:ind w:firstLine="567"/>
      </w:pPr>
    </w:p>
    <w:p w:rsidR="009E7197" w:rsidRDefault="009E7197" w:rsidP="009E7197">
      <w:pPr>
        <w:ind w:firstLine="567"/>
      </w:pPr>
    </w:p>
    <w:p w:rsidR="009E7197" w:rsidRPr="005C3D29" w:rsidRDefault="009E7197" w:rsidP="009E7197">
      <w:pPr>
        <w:ind w:firstLine="567"/>
      </w:pPr>
      <w:r w:rsidRPr="005C3D29">
        <w:t xml:space="preserve">Филиал </w:t>
      </w:r>
      <w:r>
        <w:t>П</w:t>
      </w:r>
      <w:r w:rsidRPr="005C3D29">
        <w:t xml:space="preserve">АО «ТрансКонтейнер» на </w:t>
      </w:r>
      <w:r>
        <w:t>Горьковской</w:t>
      </w:r>
      <w:r w:rsidRPr="005C3D29">
        <w:t xml:space="preserve">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Pr="005C3D29" w:rsidRDefault="009E7197" w:rsidP="009E7197">
      <w:pPr>
        <w:ind w:firstLine="567"/>
      </w:pPr>
      <w:r w:rsidRPr="005C3D29">
        <w:t>Банковские реквизиты: ______________________</w:t>
      </w:r>
    </w:p>
    <w:p w:rsidR="009E7197" w:rsidRPr="005C3D29" w:rsidRDefault="009E7197" w:rsidP="009E7197">
      <w:pPr>
        <w:ind w:firstLine="567"/>
      </w:pPr>
    </w:p>
    <w:p w:rsidR="009E7197" w:rsidRPr="005C3D29" w:rsidRDefault="009E7197" w:rsidP="009E7197">
      <w:pPr>
        <w:ind w:firstLine="567"/>
      </w:pPr>
    </w:p>
    <w:p w:rsidR="009E7197" w:rsidRDefault="009E7197" w:rsidP="009E7197">
      <w:pPr>
        <w:ind w:firstLine="567"/>
      </w:pPr>
    </w:p>
    <w:p w:rsidR="009E7197" w:rsidRPr="005C3D29" w:rsidRDefault="009E7197" w:rsidP="009E7197">
      <w:pPr>
        <w:ind w:firstLine="567"/>
      </w:pPr>
      <w:r w:rsidRPr="005C3D29">
        <w:t xml:space="preserve">Филиал </w:t>
      </w:r>
      <w:r>
        <w:t>П</w:t>
      </w:r>
      <w:r w:rsidRPr="005C3D29">
        <w:t>АО «ТрансКонтейнер» на Юго-Восточной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Pr="005C3D29" w:rsidRDefault="009E7197" w:rsidP="009E7197">
      <w:pPr>
        <w:ind w:firstLine="567"/>
      </w:pPr>
      <w:r w:rsidRPr="005C3D29">
        <w:t>Банковские реквизиты: ______________________</w:t>
      </w:r>
    </w:p>
    <w:p w:rsidR="009E7197" w:rsidRPr="005C3D29" w:rsidRDefault="009E7197" w:rsidP="009E7197">
      <w:pPr>
        <w:ind w:firstLine="567"/>
      </w:pPr>
    </w:p>
    <w:p w:rsidR="009E7197" w:rsidRDefault="009E7197" w:rsidP="009E7197">
      <w:pPr>
        <w:ind w:firstLine="567"/>
      </w:pPr>
    </w:p>
    <w:p w:rsidR="009E7197" w:rsidRPr="005C3D29" w:rsidRDefault="009E7197" w:rsidP="009E7197">
      <w:pPr>
        <w:ind w:firstLine="567"/>
      </w:pPr>
      <w:r w:rsidRPr="005C3D29">
        <w:t xml:space="preserve">Филиал </w:t>
      </w:r>
      <w:r>
        <w:t>П</w:t>
      </w:r>
      <w:r w:rsidRPr="005C3D29">
        <w:t>АО «ТрансКонтейнер» на Северо-Кавказской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Pr="005C3D29" w:rsidRDefault="009E7197" w:rsidP="009E7197">
      <w:pPr>
        <w:ind w:firstLine="567"/>
      </w:pPr>
      <w:r w:rsidRPr="005C3D29">
        <w:t>Банковские реквизиты: ______________________</w:t>
      </w:r>
    </w:p>
    <w:p w:rsidR="009E7197" w:rsidRPr="005C3D29" w:rsidRDefault="009E7197" w:rsidP="009E7197">
      <w:pPr>
        <w:ind w:firstLine="567"/>
      </w:pPr>
    </w:p>
    <w:p w:rsidR="009E7197" w:rsidRPr="005C3D29" w:rsidRDefault="009E7197" w:rsidP="009E7197">
      <w:pPr>
        <w:ind w:firstLine="567"/>
      </w:pPr>
    </w:p>
    <w:p w:rsidR="009E7197" w:rsidRDefault="009E7197" w:rsidP="009E7197">
      <w:pPr>
        <w:ind w:firstLine="567"/>
      </w:pPr>
    </w:p>
    <w:p w:rsidR="009E7197" w:rsidRPr="005C3D29" w:rsidRDefault="009E7197" w:rsidP="009E7197">
      <w:pPr>
        <w:ind w:firstLine="567"/>
      </w:pPr>
      <w:r w:rsidRPr="005C3D29">
        <w:lastRenderedPageBreak/>
        <w:t xml:space="preserve">Филиал </w:t>
      </w:r>
      <w:r>
        <w:t>П</w:t>
      </w:r>
      <w:r w:rsidRPr="005C3D29">
        <w:t>АО «ТрансКонтейнер» на Куйбышевской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Default="009E7197" w:rsidP="009E7197">
      <w:pPr>
        <w:ind w:firstLine="567"/>
      </w:pPr>
      <w:r w:rsidRPr="005C3D29">
        <w:t>Банковские реквизиты: ______________________</w:t>
      </w:r>
    </w:p>
    <w:p w:rsidR="009E7197" w:rsidRDefault="009E7197" w:rsidP="009E7197">
      <w:pPr>
        <w:ind w:firstLine="567"/>
      </w:pPr>
    </w:p>
    <w:p w:rsidR="009E7197" w:rsidRDefault="009E7197" w:rsidP="009E7197">
      <w:pPr>
        <w:ind w:firstLine="567"/>
      </w:pPr>
    </w:p>
    <w:p w:rsidR="009E7197" w:rsidRPr="005C3D29" w:rsidRDefault="009E7197" w:rsidP="009E7197">
      <w:pPr>
        <w:ind w:firstLine="567"/>
      </w:pPr>
      <w:r w:rsidRPr="005C3D29">
        <w:t xml:space="preserve">Филиал </w:t>
      </w:r>
      <w:r>
        <w:t>П</w:t>
      </w:r>
      <w:r w:rsidRPr="005C3D29">
        <w:t xml:space="preserve">АО «ТрансКонтейнер» на </w:t>
      </w:r>
      <w:r>
        <w:t>Приволжской</w:t>
      </w:r>
      <w:r w:rsidRPr="005C3D29">
        <w:t xml:space="preserve">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Pr="005C3D29" w:rsidRDefault="009E7197" w:rsidP="009E7197">
      <w:pPr>
        <w:ind w:firstLine="567"/>
      </w:pPr>
    </w:p>
    <w:p w:rsidR="009E7197" w:rsidRPr="005C3D29" w:rsidRDefault="009E7197" w:rsidP="009E7197">
      <w:pPr>
        <w:ind w:firstLine="567"/>
      </w:pPr>
    </w:p>
    <w:p w:rsidR="009E7197" w:rsidRPr="005C3D29" w:rsidRDefault="009E7197" w:rsidP="009E7197">
      <w:pPr>
        <w:ind w:firstLine="567"/>
      </w:pPr>
      <w:r w:rsidRPr="005C3D29">
        <w:t xml:space="preserve">Филиал </w:t>
      </w:r>
      <w:r>
        <w:t>П</w:t>
      </w:r>
      <w:r w:rsidRPr="005C3D29">
        <w:t>АО «ТрансКонтейнер» на Свердловской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Default="009E7197" w:rsidP="009E7197">
      <w:pPr>
        <w:ind w:firstLine="567"/>
      </w:pPr>
      <w:r w:rsidRPr="005C3D29">
        <w:t>Банковские реквизиты: ______________________</w:t>
      </w:r>
    </w:p>
    <w:p w:rsidR="009E7197" w:rsidRDefault="009E7197" w:rsidP="009E7197">
      <w:pPr>
        <w:ind w:firstLine="567"/>
      </w:pPr>
    </w:p>
    <w:p w:rsidR="009E7197" w:rsidRDefault="009E7197" w:rsidP="009E7197">
      <w:pPr>
        <w:ind w:firstLine="567"/>
      </w:pPr>
    </w:p>
    <w:p w:rsidR="009E7197" w:rsidRPr="005C3D29" w:rsidRDefault="009E7197" w:rsidP="009E7197">
      <w:pPr>
        <w:ind w:firstLine="567"/>
      </w:pPr>
      <w:r w:rsidRPr="005C3D29">
        <w:t xml:space="preserve">Филиал </w:t>
      </w:r>
      <w:r>
        <w:t>П</w:t>
      </w:r>
      <w:r w:rsidRPr="005C3D29">
        <w:t xml:space="preserve">АО «ТрансКонтейнер» на </w:t>
      </w:r>
      <w:r>
        <w:t>Южно-Уральской</w:t>
      </w:r>
      <w:r w:rsidRPr="005C3D29">
        <w:t xml:space="preserve">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Pr="005C3D29" w:rsidRDefault="009E7197" w:rsidP="009E7197">
      <w:pPr>
        <w:ind w:firstLine="567"/>
      </w:pPr>
    </w:p>
    <w:p w:rsidR="009E7197" w:rsidRPr="005C3D29" w:rsidRDefault="009E7197" w:rsidP="009E7197"/>
    <w:p w:rsidR="009E7197" w:rsidRPr="005C3D29" w:rsidRDefault="009E7197" w:rsidP="009E7197">
      <w:pPr>
        <w:ind w:firstLine="567"/>
      </w:pPr>
      <w:r w:rsidRPr="005C3D29">
        <w:t xml:space="preserve">Филиал </w:t>
      </w:r>
      <w:r>
        <w:t>П</w:t>
      </w:r>
      <w:r w:rsidRPr="005C3D29">
        <w:t>АО «ТрансКонтейнер» на Красноярской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Default="009E7197" w:rsidP="009E7197">
      <w:pPr>
        <w:ind w:firstLine="567"/>
      </w:pPr>
      <w:r w:rsidRPr="005C3D29">
        <w:t>Банковские реквизиты: ______________________</w:t>
      </w:r>
    </w:p>
    <w:p w:rsidR="009E7197" w:rsidRDefault="009E7197" w:rsidP="009E7197">
      <w:pPr>
        <w:ind w:firstLine="567"/>
      </w:pPr>
    </w:p>
    <w:p w:rsidR="009E7197" w:rsidRDefault="009E7197" w:rsidP="009E7197">
      <w:pPr>
        <w:ind w:firstLine="567"/>
      </w:pPr>
    </w:p>
    <w:p w:rsidR="009E7197" w:rsidRPr="005C3D29" w:rsidRDefault="009E7197" w:rsidP="009E7197">
      <w:pPr>
        <w:ind w:firstLine="567"/>
      </w:pPr>
      <w:r w:rsidRPr="005C3D29">
        <w:t xml:space="preserve">Филиал </w:t>
      </w:r>
      <w:r>
        <w:t>П</w:t>
      </w:r>
      <w:r w:rsidRPr="005C3D29">
        <w:t xml:space="preserve">АО «ТрансКонтейнер» на </w:t>
      </w:r>
      <w:r>
        <w:t>Западно-Сибирской</w:t>
      </w:r>
      <w:r w:rsidRPr="005C3D29">
        <w:t xml:space="preserve">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Pr="005C3D29" w:rsidRDefault="009E7197" w:rsidP="009E7197">
      <w:pPr>
        <w:ind w:firstLine="567"/>
      </w:pPr>
      <w:r w:rsidRPr="005C3D29">
        <w:t>Банковские реквизиты: ______________________</w:t>
      </w:r>
    </w:p>
    <w:p w:rsidR="009E7197" w:rsidRPr="005C3D29" w:rsidRDefault="009E7197" w:rsidP="009E7197">
      <w:pPr>
        <w:ind w:firstLine="567"/>
      </w:pPr>
    </w:p>
    <w:p w:rsidR="009E7197" w:rsidRPr="005C3D29" w:rsidRDefault="009E7197" w:rsidP="009E7197">
      <w:pPr>
        <w:ind w:firstLine="567"/>
      </w:pPr>
    </w:p>
    <w:p w:rsidR="009E7197" w:rsidRDefault="009E7197" w:rsidP="009E7197">
      <w:pPr>
        <w:ind w:firstLine="567"/>
      </w:pPr>
    </w:p>
    <w:p w:rsidR="009E7197" w:rsidRPr="005C3D29" w:rsidRDefault="009E7197" w:rsidP="009E7197">
      <w:pPr>
        <w:ind w:firstLine="567"/>
      </w:pPr>
      <w:r w:rsidRPr="005C3D29">
        <w:t xml:space="preserve">Филиал </w:t>
      </w:r>
      <w:r>
        <w:t>П</w:t>
      </w:r>
      <w:r w:rsidRPr="005C3D29">
        <w:t>АО «ТрансКонтейнер» на Восточно-Сибирской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lastRenderedPageBreak/>
        <w:t>ОКПО ____________</w:t>
      </w:r>
    </w:p>
    <w:p w:rsidR="009E7197" w:rsidRPr="005C3D29" w:rsidRDefault="009E7197" w:rsidP="009E7197">
      <w:pPr>
        <w:ind w:firstLine="567"/>
      </w:pPr>
      <w:r w:rsidRPr="005C3D29">
        <w:t>Почтовый адрес: ___________________________</w:t>
      </w:r>
    </w:p>
    <w:p w:rsidR="009E7197" w:rsidRPr="005C3D29" w:rsidRDefault="009E7197" w:rsidP="009E7197">
      <w:pPr>
        <w:ind w:firstLine="567"/>
      </w:pPr>
      <w:r w:rsidRPr="005C3D29">
        <w:t>Банковские реквизиты: ______________________</w:t>
      </w:r>
    </w:p>
    <w:p w:rsidR="009E7197" w:rsidRPr="005C3D29" w:rsidRDefault="009E7197" w:rsidP="009E7197">
      <w:pPr>
        <w:ind w:firstLine="567"/>
      </w:pPr>
    </w:p>
    <w:p w:rsidR="009E7197" w:rsidRPr="005C3D29" w:rsidRDefault="009E7197" w:rsidP="009E7197">
      <w:pPr>
        <w:ind w:firstLine="567"/>
      </w:pPr>
      <w:r w:rsidRPr="005C3D29">
        <w:t xml:space="preserve">Филиал </w:t>
      </w:r>
      <w:r>
        <w:t>П</w:t>
      </w:r>
      <w:r w:rsidRPr="005C3D29">
        <w:t>АО «ТрансКонтейнер» на Дальневосточной железной дороге</w:t>
      </w:r>
    </w:p>
    <w:p w:rsidR="009E7197" w:rsidRPr="005C3D29" w:rsidRDefault="009E7197" w:rsidP="009E7197">
      <w:pPr>
        <w:ind w:firstLine="567"/>
      </w:pPr>
      <w:r w:rsidRPr="005C3D29">
        <w:t>ИНН _____________</w:t>
      </w:r>
    </w:p>
    <w:p w:rsidR="009E7197" w:rsidRPr="005C3D29" w:rsidRDefault="009E7197" w:rsidP="009E7197">
      <w:pPr>
        <w:ind w:firstLine="567"/>
      </w:pPr>
      <w:r w:rsidRPr="005C3D29">
        <w:t>КПП _____________</w:t>
      </w:r>
    </w:p>
    <w:p w:rsidR="009E7197" w:rsidRPr="005C3D29" w:rsidRDefault="009E7197" w:rsidP="009E7197">
      <w:pPr>
        <w:ind w:firstLine="567"/>
      </w:pPr>
      <w:r w:rsidRPr="005C3D29">
        <w:t>ОКПО ____________</w:t>
      </w:r>
    </w:p>
    <w:p w:rsidR="009E7197" w:rsidRPr="005C3D29" w:rsidRDefault="009E7197" w:rsidP="009E7197">
      <w:pPr>
        <w:ind w:firstLine="567"/>
      </w:pPr>
      <w:r w:rsidRPr="005C3D29">
        <w:t>Почтовый адрес: ___________________________</w:t>
      </w:r>
    </w:p>
    <w:p w:rsidR="009E7197" w:rsidRPr="005C3D29" w:rsidRDefault="009E7197" w:rsidP="009E7197">
      <w:pPr>
        <w:ind w:firstLine="567"/>
      </w:pPr>
      <w:r w:rsidRPr="005C3D29">
        <w:t>Банковские реквизиты: ______________________</w:t>
      </w:r>
    </w:p>
    <w:p w:rsidR="009E7197" w:rsidRPr="005C3D29" w:rsidRDefault="009E7197" w:rsidP="009E7197">
      <w:pPr>
        <w:ind w:firstLine="567"/>
      </w:pPr>
    </w:p>
    <w:p w:rsidR="009E7197" w:rsidRPr="005C3D29" w:rsidRDefault="009E7197" w:rsidP="009E7197">
      <w:pPr>
        <w:pStyle w:val="afff3"/>
        <w:tabs>
          <w:tab w:val="left" w:pos="0"/>
          <w:tab w:val="left" w:pos="1134"/>
        </w:tabs>
        <w:ind w:firstLine="567"/>
        <w:rPr>
          <w:sz w:val="24"/>
          <w:szCs w:val="24"/>
        </w:rPr>
      </w:pPr>
    </w:p>
    <w:p w:rsidR="009E7197" w:rsidRPr="005C3D29" w:rsidRDefault="009E7197" w:rsidP="009E7197">
      <w:pPr>
        <w:ind w:firstLine="567"/>
      </w:pPr>
    </w:p>
    <w:tbl>
      <w:tblPr>
        <w:tblW w:w="9605" w:type="dxa"/>
        <w:tblInd w:w="108" w:type="dxa"/>
        <w:tblLayout w:type="fixed"/>
        <w:tblLook w:val="0000" w:firstRow="0" w:lastRow="0" w:firstColumn="0" w:lastColumn="0" w:noHBand="0" w:noVBand="0"/>
      </w:tblPr>
      <w:tblGrid>
        <w:gridCol w:w="4678"/>
        <w:gridCol w:w="567"/>
        <w:gridCol w:w="4360"/>
      </w:tblGrid>
      <w:tr w:rsidR="009E7197" w:rsidRPr="005C3D29" w:rsidTr="00406182">
        <w:tc>
          <w:tcPr>
            <w:tcW w:w="4678" w:type="dxa"/>
          </w:tcPr>
          <w:p w:rsidR="009E7197" w:rsidRPr="005C3D29" w:rsidRDefault="009E7197" w:rsidP="00406182">
            <w:pPr>
              <w:widowControl w:val="0"/>
              <w:spacing w:line="228" w:lineRule="auto"/>
            </w:pPr>
            <w:r w:rsidRPr="005C3D29">
              <w:t>ОТ «ПОКУПАТЕЛЯ»</w:t>
            </w:r>
          </w:p>
        </w:tc>
        <w:tc>
          <w:tcPr>
            <w:tcW w:w="567" w:type="dxa"/>
          </w:tcPr>
          <w:p w:rsidR="009E7197" w:rsidRPr="005C3D29" w:rsidRDefault="009E7197" w:rsidP="00406182">
            <w:pPr>
              <w:widowControl w:val="0"/>
              <w:spacing w:line="228" w:lineRule="auto"/>
            </w:pPr>
          </w:p>
        </w:tc>
        <w:tc>
          <w:tcPr>
            <w:tcW w:w="4360" w:type="dxa"/>
          </w:tcPr>
          <w:p w:rsidR="009E7197" w:rsidRPr="005C3D29" w:rsidRDefault="009E7197" w:rsidP="00406182">
            <w:pPr>
              <w:widowControl w:val="0"/>
              <w:spacing w:line="228" w:lineRule="auto"/>
            </w:pPr>
            <w:r w:rsidRPr="005C3D29">
              <w:t>ОТ «ПОСТАВЩИКА»</w:t>
            </w:r>
          </w:p>
        </w:tc>
      </w:tr>
      <w:tr w:rsidR="009E7197" w:rsidRPr="005C3D29" w:rsidTr="00406182">
        <w:trPr>
          <w:trHeight w:val="297"/>
        </w:trPr>
        <w:tc>
          <w:tcPr>
            <w:tcW w:w="4678" w:type="dxa"/>
          </w:tcPr>
          <w:p w:rsidR="009E7197" w:rsidRPr="005C3D29" w:rsidRDefault="009E7197" w:rsidP="00406182">
            <w:pPr>
              <w:widowControl w:val="0"/>
              <w:spacing w:before="80" w:line="228" w:lineRule="auto"/>
            </w:pPr>
            <w:r>
              <w:t>П</w:t>
            </w:r>
            <w:r w:rsidRPr="005C3D29">
              <w:t>АО «ТрансКонтейнер»</w:t>
            </w:r>
          </w:p>
          <w:p w:rsidR="009E7197" w:rsidRPr="005C3D29" w:rsidRDefault="009E7197" w:rsidP="00406182">
            <w:pPr>
              <w:widowControl w:val="0"/>
              <w:spacing w:line="228" w:lineRule="auto"/>
            </w:pPr>
          </w:p>
          <w:p w:rsidR="009E7197" w:rsidRPr="005C3D29" w:rsidRDefault="009E7197" w:rsidP="00406182">
            <w:pPr>
              <w:widowControl w:val="0"/>
              <w:spacing w:line="228" w:lineRule="auto"/>
            </w:pPr>
            <w:r w:rsidRPr="005C3D29">
              <w:t>_________________________________</w:t>
            </w:r>
          </w:p>
          <w:p w:rsidR="009E7197" w:rsidRPr="005C3D29" w:rsidRDefault="009E7197" w:rsidP="00406182">
            <w:pPr>
              <w:widowControl w:val="0"/>
              <w:spacing w:line="228" w:lineRule="auto"/>
              <w:jc w:val="both"/>
            </w:pPr>
          </w:p>
          <w:p w:rsidR="009E7197" w:rsidRPr="005C3D29" w:rsidRDefault="009E7197" w:rsidP="00406182">
            <w:pPr>
              <w:widowControl w:val="0"/>
              <w:spacing w:line="228" w:lineRule="auto"/>
              <w:jc w:val="both"/>
            </w:pPr>
            <w:r w:rsidRPr="005C3D29">
              <w:t>_______________________________</w:t>
            </w:r>
          </w:p>
          <w:p w:rsidR="009E7197" w:rsidRPr="005C3D29" w:rsidRDefault="009E7197" w:rsidP="00406182">
            <w:pPr>
              <w:widowControl w:val="0"/>
              <w:spacing w:line="228" w:lineRule="auto"/>
            </w:pPr>
            <w:r w:rsidRPr="005C3D29">
              <w:t>м.п.</w:t>
            </w:r>
          </w:p>
        </w:tc>
        <w:tc>
          <w:tcPr>
            <w:tcW w:w="567" w:type="dxa"/>
          </w:tcPr>
          <w:p w:rsidR="009E7197" w:rsidRPr="005C3D29" w:rsidRDefault="009E7197" w:rsidP="00406182">
            <w:pPr>
              <w:widowControl w:val="0"/>
              <w:spacing w:line="228" w:lineRule="auto"/>
              <w:jc w:val="both"/>
            </w:pPr>
          </w:p>
        </w:tc>
        <w:tc>
          <w:tcPr>
            <w:tcW w:w="4360" w:type="dxa"/>
          </w:tcPr>
          <w:p w:rsidR="009E7197" w:rsidRPr="005C3D29" w:rsidRDefault="009E7197" w:rsidP="00406182">
            <w:pPr>
              <w:widowControl w:val="0"/>
              <w:spacing w:before="80" w:line="228" w:lineRule="auto"/>
              <w:jc w:val="both"/>
            </w:pPr>
            <w:r w:rsidRPr="005C3D29">
              <w:t>________________________________</w:t>
            </w:r>
          </w:p>
          <w:p w:rsidR="009E7197" w:rsidRPr="005C3D29" w:rsidRDefault="009E7197" w:rsidP="00406182">
            <w:pPr>
              <w:widowControl w:val="0"/>
              <w:spacing w:line="228" w:lineRule="auto"/>
              <w:jc w:val="both"/>
            </w:pPr>
          </w:p>
          <w:p w:rsidR="009E7197" w:rsidRPr="005C3D29" w:rsidRDefault="009E7197" w:rsidP="00406182">
            <w:pPr>
              <w:widowControl w:val="0"/>
              <w:spacing w:line="228" w:lineRule="auto"/>
              <w:jc w:val="both"/>
            </w:pPr>
            <w:r w:rsidRPr="005C3D29">
              <w:t>________________________________</w:t>
            </w:r>
          </w:p>
          <w:p w:rsidR="009E7197" w:rsidRPr="005C3D29" w:rsidRDefault="009E7197" w:rsidP="00406182">
            <w:pPr>
              <w:widowControl w:val="0"/>
              <w:spacing w:line="228" w:lineRule="auto"/>
              <w:jc w:val="both"/>
            </w:pPr>
          </w:p>
          <w:p w:rsidR="009E7197" w:rsidRPr="005C3D29" w:rsidRDefault="009E7197" w:rsidP="00406182">
            <w:pPr>
              <w:widowControl w:val="0"/>
              <w:spacing w:line="228" w:lineRule="auto"/>
              <w:jc w:val="both"/>
            </w:pPr>
            <w:r w:rsidRPr="005C3D29">
              <w:t>________________________________</w:t>
            </w:r>
          </w:p>
          <w:p w:rsidR="009E7197" w:rsidRPr="005C3D29" w:rsidRDefault="009E7197" w:rsidP="00406182">
            <w:pPr>
              <w:widowControl w:val="0"/>
              <w:spacing w:line="228" w:lineRule="auto"/>
              <w:jc w:val="both"/>
            </w:pPr>
            <w:r w:rsidRPr="005C3D29">
              <w:t>м.п.</w:t>
            </w:r>
          </w:p>
        </w:tc>
      </w:tr>
    </w:tbl>
    <w:p w:rsidR="009E7197" w:rsidRDefault="009E7197" w:rsidP="009E7197">
      <w:pPr>
        <w:pStyle w:val="af9"/>
        <w:ind w:firstLine="0"/>
        <w:jc w:val="center"/>
        <w:rPr>
          <w:b/>
          <w:i/>
          <w:sz w:val="28"/>
          <w:szCs w:val="28"/>
        </w:rPr>
      </w:pPr>
    </w:p>
    <w:p w:rsidR="000954FB" w:rsidRPr="009E7197" w:rsidRDefault="000954FB" w:rsidP="009E7197">
      <w:pPr>
        <w:suppressAutoHyphens w:val="0"/>
        <w:rPr>
          <w:b/>
          <w:bCs/>
          <w:sz w:val="28"/>
          <w:szCs w:val="28"/>
          <w:highlight w:val="cyan"/>
        </w:rPr>
      </w:pPr>
    </w:p>
    <w:sectPr w:rsidR="000954FB" w:rsidRPr="009E7197" w:rsidSect="005343C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93" w:rsidRDefault="006A1893">
      <w:r>
        <w:separator/>
      </w:r>
    </w:p>
  </w:endnote>
  <w:endnote w:type="continuationSeparator" w:id="0">
    <w:p w:rsidR="006A1893" w:rsidRDefault="006A1893">
      <w:r>
        <w:continuationSeparator/>
      </w:r>
    </w:p>
  </w:endnote>
  <w:endnote w:type="continuationNotice" w:id="1">
    <w:p w:rsidR="006A1893" w:rsidRDefault="006A1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B5" w:rsidRDefault="000F16B5"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F16B5" w:rsidRDefault="000F16B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B5" w:rsidRDefault="000F16B5">
    <w:pPr>
      <w:pStyle w:val="afd"/>
      <w:jc w:val="center"/>
    </w:pPr>
  </w:p>
  <w:p w:rsidR="000F16B5" w:rsidRDefault="000F16B5" w:rsidP="00E63EF3">
    <w:pPr>
      <w:pStyle w:val="afd"/>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B5" w:rsidRDefault="000F16B5" w:rsidP="0040618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F16B5" w:rsidRDefault="000F16B5" w:rsidP="0040618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B5" w:rsidRDefault="000F16B5">
    <w:pPr>
      <w:pStyle w:val="afd"/>
      <w:jc w:val="center"/>
    </w:pPr>
  </w:p>
  <w:p w:rsidR="000F16B5" w:rsidRDefault="000F16B5" w:rsidP="0040618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93" w:rsidRDefault="006A1893">
      <w:r>
        <w:separator/>
      </w:r>
    </w:p>
  </w:footnote>
  <w:footnote w:type="continuationSeparator" w:id="0">
    <w:p w:rsidR="006A1893" w:rsidRDefault="006A1893">
      <w:r>
        <w:continuationSeparator/>
      </w:r>
    </w:p>
  </w:footnote>
  <w:footnote w:type="continuationNotice" w:id="1">
    <w:p w:rsidR="006A1893" w:rsidRDefault="006A1893"/>
  </w:footnote>
  <w:footnote w:id="2">
    <w:p w:rsidR="000F16B5" w:rsidRDefault="000F16B5" w:rsidP="00113ECE">
      <w:pPr>
        <w:pStyle w:val="afe"/>
      </w:pPr>
      <w:r>
        <w:rPr>
          <w:rStyle w:val="af7"/>
        </w:rPr>
        <w:footnoteRef/>
      </w:r>
      <w:r>
        <w:t xml:space="preserve"> Технические характеристики закупаемого Оборудования должны быть  не хуже характеристик указаных в таблице № 4.</w:t>
      </w:r>
    </w:p>
    <w:p w:rsidR="000F16B5" w:rsidRDefault="000F16B5">
      <w:pPr>
        <w:pStyle w:val="afe"/>
      </w:pPr>
    </w:p>
  </w:footnote>
  <w:footnote w:id="3">
    <w:p w:rsidR="000F16B5" w:rsidRDefault="000F16B5" w:rsidP="009E6A0A">
      <w:pPr>
        <w:pStyle w:val="afe"/>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rsidR="000F16B5" w:rsidRPr="00E53313" w:rsidRDefault="000F16B5" w:rsidP="0046484E">
      <w:pPr>
        <w:pStyle w:val="afe"/>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0F16B5" w:rsidRDefault="000F16B5">
      <w:pPr>
        <w:pStyle w:val="afe"/>
      </w:pPr>
    </w:p>
  </w:footnote>
  <w:footnote w:id="5">
    <w:p w:rsidR="000F16B5" w:rsidRDefault="000F16B5" w:rsidP="009E6A0A">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6">
    <w:p w:rsidR="000F16B5" w:rsidRDefault="000F16B5">
      <w:pPr>
        <w:pStyle w:val="afe"/>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0F16B5" w:rsidRDefault="000F16B5" w:rsidP="006F64C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B5" w:rsidRDefault="000F16B5" w:rsidP="008A64FE">
    <w:pPr>
      <w:pStyle w:val="afb"/>
      <w:jc w:val="center"/>
    </w:pPr>
    <w:r>
      <w:fldChar w:fldCharType="begin"/>
    </w:r>
    <w:r>
      <w:instrText xml:space="preserve"> PAGE   \* MERGEFORMAT </w:instrText>
    </w:r>
    <w:r>
      <w:fldChar w:fldCharType="separate"/>
    </w:r>
    <w:r w:rsidR="00EB6EF0">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B5" w:rsidRDefault="000F16B5">
    <w:pPr>
      <w:pStyle w:val="afb"/>
      <w:jc w:val="center"/>
    </w:pPr>
    <w:r>
      <w:fldChar w:fldCharType="begin"/>
    </w:r>
    <w:r>
      <w:instrText xml:space="preserve"> PAGE   \* MERGEFORMAT </w:instrText>
    </w:r>
    <w:r>
      <w:fldChar w:fldCharType="separate"/>
    </w:r>
    <w:r w:rsidR="00EB6EF0">
      <w:rPr>
        <w:noProof/>
      </w:rPr>
      <w:t>39</w:t>
    </w:r>
    <w:r>
      <w:rPr>
        <w:noProof/>
      </w:rPr>
      <w:fldChar w:fldCharType="end"/>
    </w:r>
  </w:p>
  <w:p w:rsidR="000F16B5" w:rsidRDefault="000F16B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37550ED"/>
    <w:multiLevelType w:val="hybridMultilevel"/>
    <w:tmpl w:val="C08C510A"/>
    <w:lvl w:ilvl="0" w:tplc="1474E64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2">
    <w:nsid w:val="088C2039"/>
    <w:multiLevelType w:val="multilevel"/>
    <w:tmpl w:val="550E81FA"/>
    <w:lvl w:ilvl="0">
      <w:start w:val="1"/>
      <w:numFmt w:val="bullet"/>
      <w:lvlText w:val="-"/>
      <w:lvlJc w:val="left"/>
      <w:pPr>
        <w:ind w:left="360" w:hanging="360"/>
      </w:pPr>
      <w:rPr>
        <w:rFonts w:ascii="Vrinda" w:hAnsi="Vrinda" w:hint="default"/>
      </w:rPr>
    </w:lvl>
    <w:lvl w:ilvl="1">
      <w:start w:val="1"/>
      <w:numFmt w:val="decimal"/>
      <w:lvlText w:val="%2."/>
      <w:lvlJc w:val="left"/>
      <w:pPr>
        <w:ind w:left="720" w:hanging="360"/>
      </w:pPr>
      <w:rPr>
        <w:rFonts w:cs="Times New Roman"/>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0923243A"/>
    <w:multiLevelType w:val="multilevel"/>
    <w:tmpl w:val="9132C5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C6512A7"/>
    <w:multiLevelType w:val="hybridMultilevel"/>
    <w:tmpl w:val="BA1E8F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1FA83A48"/>
    <w:multiLevelType w:val="multilevel"/>
    <w:tmpl w:val="111EF5B6"/>
    <w:lvl w:ilvl="0">
      <w:start w:val="11"/>
      <w:numFmt w:val="bullet"/>
      <w:lvlText w:val="-"/>
      <w:lvlJc w:val="left"/>
      <w:pPr>
        <w:tabs>
          <w:tab w:val="num" w:pos="0"/>
        </w:tabs>
        <w:ind w:left="360" w:hanging="360"/>
      </w:pPr>
      <w:rPr>
        <w:rFonts w:ascii="Vrinda" w:hAnsi="Vrinda" w:hint="default"/>
      </w:rPr>
    </w:lvl>
    <w:lvl w:ilvl="1">
      <w:start w:val="3"/>
      <w:numFmt w:val="decimal"/>
      <w:lvlText w:val="%2."/>
      <w:lvlJc w:val="left"/>
      <w:pPr>
        <w:tabs>
          <w:tab w:val="num" w:pos="0"/>
        </w:tabs>
        <w:ind w:left="720" w:hanging="360"/>
      </w:pPr>
      <w:rPr>
        <w:rFonts w:cs="Times New Roman"/>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294D1F96"/>
    <w:multiLevelType w:val="multilevel"/>
    <w:tmpl w:val="844E192C"/>
    <w:lvl w:ilvl="0">
      <w:start w:val="1"/>
      <w:numFmt w:val="decimal"/>
      <w:lvlText w:val="%1."/>
      <w:lvlJc w:val="left"/>
      <w:pPr>
        <w:ind w:left="720" w:hanging="360"/>
      </w:pPr>
    </w:lvl>
    <w:lvl w:ilvl="1">
      <w:start w:val="1"/>
      <w:numFmt w:val="decimal"/>
      <w:isLgl/>
      <w:lvlText w:val="%1.%2."/>
      <w:lvlJc w:val="left"/>
      <w:pPr>
        <w:ind w:left="1324" w:hanging="615"/>
      </w:pPr>
      <w:rPr>
        <w:rFonts w:hint="default"/>
      </w:rPr>
    </w:lvl>
    <w:lvl w:ilvl="2">
      <w:start w:val="1"/>
      <w:numFmt w:val="decimal"/>
      <w:isLgl/>
      <w:lvlText w:val="%1.%2.%3."/>
      <w:lvlJc w:val="left"/>
      <w:pPr>
        <w:ind w:left="1673" w:hanging="615"/>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3D92566B"/>
    <w:multiLevelType w:val="hybridMultilevel"/>
    <w:tmpl w:val="7EC00A12"/>
    <w:lvl w:ilvl="0" w:tplc="0419000F">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32">
    <w:nsid w:val="40C801E8"/>
    <w:multiLevelType w:val="hybridMultilevel"/>
    <w:tmpl w:val="027815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22B2F16"/>
    <w:multiLevelType w:val="multilevel"/>
    <w:tmpl w:val="844E192C"/>
    <w:lvl w:ilvl="0">
      <w:start w:val="1"/>
      <w:numFmt w:val="decimal"/>
      <w:lvlText w:val="%1."/>
      <w:lvlJc w:val="left"/>
      <w:pPr>
        <w:ind w:left="720" w:hanging="360"/>
      </w:pPr>
    </w:lvl>
    <w:lvl w:ilvl="1">
      <w:start w:val="1"/>
      <w:numFmt w:val="decimal"/>
      <w:isLgl/>
      <w:lvlText w:val="%1.%2."/>
      <w:lvlJc w:val="left"/>
      <w:pPr>
        <w:ind w:left="1324" w:hanging="615"/>
      </w:pPr>
      <w:rPr>
        <w:rFonts w:hint="default"/>
      </w:rPr>
    </w:lvl>
    <w:lvl w:ilvl="2">
      <w:start w:val="1"/>
      <w:numFmt w:val="decimal"/>
      <w:isLgl/>
      <w:lvlText w:val="%1.%2.%3."/>
      <w:lvlJc w:val="left"/>
      <w:pPr>
        <w:ind w:left="1673" w:hanging="615"/>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07374C"/>
    <w:multiLevelType w:val="multilevel"/>
    <w:tmpl w:val="4C745044"/>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9236F86"/>
    <w:multiLevelType w:val="hybridMultilevel"/>
    <w:tmpl w:val="7EC00A12"/>
    <w:lvl w:ilvl="0" w:tplc="0419000F">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5E3706B"/>
    <w:multiLevelType w:val="hybridMultilevel"/>
    <w:tmpl w:val="F1AA9C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6B794162"/>
    <w:multiLevelType w:val="multilevel"/>
    <w:tmpl w:val="550E81FA"/>
    <w:lvl w:ilvl="0">
      <w:start w:val="1"/>
      <w:numFmt w:val="bullet"/>
      <w:lvlText w:val="-"/>
      <w:lvlJc w:val="left"/>
      <w:pPr>
        <w:ind w:left="360" w:hanging="360"/>
      </w:pPr>
      <w:rPr>
        <w:rFonts w:ascii="Vrinda" w:hAnsi="Vrinda" w:hint="default"/>
      </w:rPr>
    </w:lvl>
    <w:lvl w:ilvl="1">
      <w:start w:val="1"/>
      <w:numFmt w:val="decimal"/>
      <w:lvlText w:val="%2."/>
      <w:lvlJc w:val="left"/>
      <w:pPr>
        <w:ind w:left="720" w:hanging="360"/>
      </w:pPr>
      <w:rPr>
        <w:rFonts w:cs="Times New Roman"/>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F972DB"/>
    <w:multiLevelType w:val="hybridMultilevel"/>
    <w:tmpl w:val="329864A8"/>
    <w:lvl w:ilvl="0" w:tplc="773EFD50">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1935D8D"/>
    <w:multiLevelType w:val="hybridMultilevel"/>
    <w:tmpl w:val="72ACAD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925BF9"/>
    <w:multiLevelType w:val="hybridMultilevel"/>
    <w:tmpl w:val="7EC00A12"/>
    <w:lvl w:ilvl="0" w:tplc="0419000F">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9935857"/>
    <w:multiLevelType w:val="multilevel"/>
    <w:tmpl w:val="BB9014B0"/>
    <w:lvl w:ilvl="0">
      <w:start w:val="10"/>
      <w:numFmt w:val="bullet"/>
      <w:lvlText w:val="-"/>
      <w:lvlJc w:val="left"/>
      <w:pPr>
        <w:tabs>
          <w:tab w:val="num" w:pos="0"/>
        </w:tabs>
        <w:ind w:left="360" w:hanging="360"/>
      </w:pPr>
      <w:rPr>
        <w:rFonts w:ascii="Vrinda" w:hAnsi="Vrinda" w:hint="default"/>
      </w:rPr>
    </w:lvl>
    <w:lvl w:ilvl="1">
      <w:start w:val="4"/>
      <w:numFmt w:val="decimal"/>
      <w:lvlText w:val="%2."/>
      <w:lvlJc w:val="left"/>
      <w:pPr>
        <w:tabs>
          <w:tab w:val="num" w:pos="0"/>
        </w:tabs>
        <w:ind w:left="720" w:hanging="360"/>
      </w:pPr>
      <w:rPr>
        <w:rFonts w:cs="Times New Roman"/>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8"/>
  </w:num>
  <w:num w:numId="8">
    <w:abstractNumId w:val="38"/>
  </w:num>
  <w:num w:numId="9">
    <w:abstractNumId w:val="23"/>
  </w:num>
  <w:num w:numId="10">
    <w:abstractNumId w:val="35"/>
  </w:num>
  <w:num w:numId="11">
    <w:abstractNumId w:val="40"/>
  </w:num>
  <w:num w:numId="12">
    <w:abstractNumId w:val="44"/>
  </w:num>
  <w:num w:numId="13">
    <w:abstractNumId w:val="26"/>
  </w:num>
  <w:num w:numId="14">
    <w:abstractNumId w:val="29"/>
  </w:num>
  <w:num w:numId="15">
    <w:abstractNumId w:val="53"/>
  </w:num>
  <w:num w:numId="16">
    <w:abstractNumId w:val="34"/>
  </w:num>
  <w:num w:numId="17">
    <w:abstractNumId w:val="36"/>
  </w:num>
  <w:num w:numId="18">
    <w:abstractNumId w:val="42"/>
  </w:num>
  <w:num w:numId="19">
    <w:abstractNumId w:val="27"/>
  </w:num>
  <w:num w:numId="20">
    <w:abstractNumId w:val="39"/>
  </w:num>
  <w:num w:numId="21">
    <w:abstractNumId w:val="49"/>
  </w:num>
  <w:num w:numId="22">
    <w:abstractNumId w:val="28"/>
  </w:num>
  <w:num w:numId="23">
    <w:abstractNumId w:val="50"/>
  </w:num>
  <w:num w:numId="24">
    <w:abstractNumId w:val="52"/>
  </w:num>
  <w:num w:numId="25">
    <w:abstractNumId w:val="54"/>
  </w:num>
  <w:num w:numId="26">
    <w:abstractNumId w:val="21"/>
  </w:num>
  <w:num w:numId="2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lvlOverride w:ilvl="3"/>
    <w:lvlOverride w:ilvl="4"/>
    <w:lvlOverride w:ilvl="5"/>
    <w:lvlOverride w:ilvl="6"/>
    <w:lvlOverride w:ilvl="7"/>
    <w:lvlOverride w:ilvl="8"/>
  </w:num>
  <w:num w:numId="36">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lvlOverride w:ilvl="3"/>
    <w:lvlOverride w:ilvl="4"/>
    <w:lvlOverride w:ilvl="5"/>
    <w:lvlOverride w:ilvl="6"/>
    <w:lvlOverride w:ilvl="7"/>
    <w:lvlOverride w:ilvl="8"/>
  </w:num>
  <w:num w:numId="38">
    <w:abstractNumId w:val="25"/>
    <w:lvlOverride w:ilvl="0"/>
    <w:lvlOverride w:ilvl="1">
      <w:startOverride w:val="3"/>
    </w:lvlOverride>
    <w:lvlOverride w:ilvl="2"/>
    <w:lvlOverride w:ilvl="3"/>
    <w:lvlOverride w:ilvl="4"/>
    <w:lvlOverride w:ilvl="5"/>
    <w:lvlOverride w:ilvl="6"/>
    <w:lvlOverride w:ilvl="7"/>
    <w:lvlOverride w:ilvl="8"/>
  </w:num>
  <w:num w:numId="39">
    <w:abstractNumId w:val="51"/>
    <w:lvlOverride w:ilvl="0"/>
    <w:lvlOverride w:ilvl="1">
      <w:startOverride w:val="4"/>
    </w:lvlOverride>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8BB"/>
    <w:rsid w:val="000C7CAF"/>
    <w:rsid w:val="000D3C0C"/>
    <w:rsid w:val="000E0A58"/>
    <w:rsid w:val="000E0CA2"/>
    <w:rsid w:val="000E1774"/>
    <w:rsid w:val="000E17EE"/>
    <w:rsid w:val="000E5B2C"/>
    <w:rsid w:val="000E5BB8"/>
    <w:rsid w:val="000E78CA"/>
    <w:rsid w:val="000F0422"/>
    <w:rsid w:val="000F1048"/>
    <w:rsid w:val="000F16B5"/>
    <w:rsid w:val="00102C12"/>
    <w:rsid w:val="00107C51"/>
    <w:rsid w:val="001103F7"/>
    <w:rsid w:val="001122C1"/>
    <w:rsid w:val="001129C5"/>
    <w:rsid w:val="00113ECE"/>
    <w:rsid w:val="00116BFD"/>
    <w:rsid w:val="001174EB"/>
    <w:rsid w:val="00120404"/>
    <w:rsid w:val="0012105E"/>
    <w:rsid w:val="00122183"/>
    <w:rsid w:val="001242D3"/>
    <w:rsid w:val="00124B4A"/>
    <w:rsid w:val="00125AF9"/>
    <w:rsid w:val="0012610C"/>
    <w:rsid w:val="00127403"/>
    <w:rsid w:val="001346E7"/>
    <w:rsid w:val="00135004"/>
    <w:rsid w:val="00137307"/>
    <w:rsid w:val="00146284"/>
    <w:rsid w:val="00147121"/>
    <w:rsid w:val="00147709"/>
    <w:rsid w:val="00157F5A"/>
    <w:rsid w:val="00163FF9"/>
    <w:rsid w:val="0016403A"/>
    <w:rsid w:val="0016427D"/>
    <w:rsid w:val="00164D0C"/>
    <w:rsid w:val="0016528F"/>
    <w:rsid w:val="00167626"/>
    <w:rsid w:val="00171FEC"/>
    <w:rsid w:val="00173319"/>
    <w:rsid w:val="001749AE"/>
    <w:rsid w:val="00174FFE"/>
    <w:rsid w:val="00175830"/>
    <w:rsid w:val="00175A7B"/>
    <w:rsid w:val="00177540"/>
    <w:rsid w:val="00177D5C"/>
    <w:rsid w:val="00181AF0"/>
    <w:rsid w:val="001837F3"/>
    <w:rsid w:val="0018682A"/>
    <w:rsid w:val="0019760E"/>
    <w:rsid w:val="001A0C36"/>
    <w:rsid w:val="001A51D8"/>
    <w:rsid w:val="001A544E"/>
    <w:rsid w:val="001A619A"/>
    <w:rsid w:val="001A61AB"/>
    <w:rsid w:val="001B0A66"/>
    <w:rsid w:val="001B150C"/>
    <w:rsid w:val="001B34E4"/>
    <w:rsid w:val="001B5653"/>
    <w:rsid w:val="001C08FD"/>
    <w:rsid w:val="001C194F"/>
    <w:rsid w:val="001C5E62"/>
    <w:rsid w:val="001C6262"/>
    <w:rsid w:val="001C75ED"/>
    <w:rsid w:val="001D0D5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5B5"/>
    <w:rsid w:val="00243F0F"/>
    <w:rsid w:val="00244FCC"/>
    <w:rsid w:val="00257F85"/>
    <w:rsid w:val="00260DCD"/>
    <w:rsid w:val="00261326"/>
    <w:rsid w:val="00263C90"/>
    <w:rsid w:val="00265B2B"/>
    <w:rsid w:val="00267AAB"/>
    <w:rsid w:val="00267B69"/>
    <w:rsid w:val="00273FB6"/>
    <w:rsid w:val="0027585A"/>
    <w:rsid w:val="00276DD1"/>
    <w:rsid w:val="00277A7F"/>
    <w:rsid w:val="00277D7C"/>
    <w:rsid w:val="0028168C"/>
    <w:rsid w:val="00282B03"/>
    <w:rsid w:val="00286541"/>
    <w:rsid w:val="00287B69"/>
    <w:rsid w:val="002910EA"/>
    <w:rsid w:val="00291899"/>
    <w:rsid w:val="0029212E"/>
    <w:rsid w:val="002A1180"/>
    <w:rsid w:val="002A138A"/>
    <w:rsid w:val="002A1D5F"/>
    <w:rsid w:val="002A2796"/>
    <w:rsid w:val="002A3417"/>
    <w:rsid w:val="002A4D3C"/>
    <w:rsid w:val="002A63E2"/>
    <w:rsid w:val="002A7035"/>
    <w:rsid w:val="002A71D9"/>
    <w:rsid w:val="002B2C6B"/>
    <w:rsid w:val="002B52FD"/>
    <w:rsid w:val="002B6325"/>
    <w:rsid w:val="002B6F66"/>
    <w:rsid w:val="002C3531"/>
    <w:rsid w:val="002C3FF9"/>
    <w:rsid w:val="002C4D2D"/>
    <w:rsid w:val="002C56A0"/>
    <w:rsid w:val="002C7848"/>
    <w:rsid w:val="002D003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3FCB"/>
    <w:rsid w:val="00334157"/>
    <w:rsid w:val="003343CE"/>
    <w:rsid w:val="00335079"/>
    <w:rsid w:val="00335F0B"/>
    <w:rsid w:val="00341B7C"/>
    <w:rsid w:val="00343C35"/>
    <w:rsid w:val="00345D9A"/>
    <w:rsid w:val="00352F34"/>
    <w:rsid w:val="00354B98"/>
    <w:rsid w:val="00355133"/>
    <w:rsid w:val="003571CE"/>
    <w:rsid w:val="00357415"/>
    <w:rsid w:val="0036291B"/>
    <w:rsid w:val="00364745"/>
    <w:rsid w:val="003657D7"/>
    <w:rsid w:val="00365D86"/>
    <w:rsid w:val="003663BC"/>
    <w:rsid w:val="00366510"/>
    <w:rsid w:val="00370C44"/>
    <w:rsid w:val="00376ACB"/>
    <w:rsid w:val="0037732C"/>
    <w:rsid w:val="003822F6"/>
    <w:rsid w:val="00382A5F"/>
    <w:rsid w:val="00386F7E"/>
    <w:rsid w:val="003870AC"/>
    <w:rsid w:val="00391D03"/>
    <w:rsid w:val="00393CB1"/>
    <w:rsid w:val="003A069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2B49"/>
    <w:rsid w:val="00406182"/>
    <w:rsid w:val="00406902"/>
    <w:rsid w:val="00410B56"/>
    <w:rsid w:val="00412DE7"/>
    <w:rsid w:val="00416885"/>
    <w:rsid w:val="004224C0"/>
    <w:rsid w:val="00425DCE"/>
    <w:rsid w:val="00426A47"/>
    <w:rsid w:val="004272B0"/>
    <w:rsid w:val="004314C8"/>
    <w:rsid w:val="0043423C"/>
    <w:rsid w:val="0043596D"/>
    <w:rsid w:val="00435A9A"/>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51FD"/>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A5B00"/>
    <w:rsid w:val="004B6190"/>
    <w:rsid w:val="004B6969"/>
    <w:rsid w:val="004C0A7F"/>
    <w:rsid w:val="004C2235"/>
    <w:rsid w:val="004C7528"/>
    <w:rsid w:val="004D4FA2"/>
    <w:rsid w:val="004D6625"/>
    <w:rsid w:val="004D69FA"/>
    <w:rsid w:val="004D6F94"/>
    <w:rsid w:val="004D6FE4"/>
    <w:rsid w:val="004D76E2"/>
    <w:rsid w:val="004E3371"/>
    <w:rsid w:val="004E3757"/>
    <w:rsid w:val="004E5DC9"/>
    <w:rsid w:val="004E7D54"/>
    <w:rsid w:val="004E7DA4"/>
    <w:rsid w:val="004F6BE2"/>
    <w:rsid w:val="0050154B"/>
    <w:rsid w:val="0050305C"/>
    <w:rsid w:val="005058F1"/>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3C1"/>
    <w:rsid w:val="00534697"/>
    <w:rsid w:val="00535228"/>
    <w:rsid w:val="005373EF"/>
    <w:rsid w:val="00544668"/>
    <w:rsid w:val="005508EC"/>
    <w:rsid w:val="00551655"/>
    <w:rsid w:val="00556D7D"/>
    <w:rsid w:val="00560EC4"/>
    <w:rsid w:val="00565202"/>
    <w:rsid w:val="005671A5"/>
    <w:rsid w:val="005712DF"/>
    <w:rsid w:val="005716FC"/>
    <w:rsid w:val="00571D62"/>
    <w:rsid w:val="00572C10"/>
    <w:rsid w:val="005834BA"/>
    <w:rsid w:val="00583ACC"/>
    <w:rsid w:val="00586A4F"/>
    <w:rsid w:val="00593786"/>
    <w:rsid w:val="005A0E3B"/>
    <w:rsid w:val="005A1C6F"/>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13848"/>
    <w:rsid w:val="00613DD7"/>
    <w:rsid w:val="006160F1"/>
    <w:rsid w:val="006164CD"/>
    <w:rsid w:val="006176F4"/>
    <w:rsid w:val="006218F3"/>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5566"/>
    <w:rsid w:val="00690B2B"/>
    <w:rsid w:val="00692742"/>
    <w:rsid w:val="0069795A"/>
    <w:rsid w:val="006A1893"/>
    <w:rsid w:val="006A1CB3"/>
    <w:rsid w:val="006A42E2"/>
    <w:rsid w:val="006A6E08"/>
    <w:rsid w:val="006B3895"/>
    <w:rsid w:val="006B3BD2"/>
    <w:rsid w:val="006B7802"/>
    <w:rsid w:val="006C0A52"/>
    <w:rsid w:val="006C32B9"/>
    <w:rsid w:val="006C3A69"/>
    <w:rsid w:val="006C47AB"/>
    <w:rsid w:val="006C4984"/>
    <w:rsid w:val="006C523E"/>
    <w:rsid w:val="006C55D5"/>
    <w:rsid w:val="006C7DC1"/>
    <w:rsid w:val="006D102F"/>
    <w:rsid w:val="006D150B"/>
    <w:rsid w:val="006D3659"/>
    <w:rsid w:val="006D5707"/>
    <w:rsid w:val="006E08A0"/>
    <w:rsid w:val="006E4289"/>
    <w:rsid w:val="006E67B8"/>
    <w:rsid w:val="006E7589"/>
    <w:rsid w:val="006F1466"/>
    <w:rsid w:val="006F2E23"/>
    <w:rsid w:val="006F3EC0"/>
    <w:rsid w:val="006F3F9D"/>
    <w:rsid w:val="006F4522"/>
    <w:rsid w:val="006F64C0"/>
    <w:rsid w:val="006F6F6B"/>
    <w:rsid w:val="006F7911"/>
    <w:rsid w:val="007015C9"/>
    <w:rsid w:val="007046B2"/>
    <w:rsid w:val="007063B2"/>
    <w:rsid w:val="00706C8C"/>
    <w:rsid w:val="007073E4"/>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37834"/>
    <w:rsid w:val="00737E75"/>
    <w:rsid w:val="00741BC4"/>
    <w:rsid w:val="00742320"/>
    <w:rsid w:val="007434C0"/>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2C6A"/>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EE"/>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6774"/>
    <w:rsid w:val="0089720B"/>
    <w:rsid w:val="008A64FE"/>
    <w:rsid w:val="008A66CB"/>
    <w:rsid w:val="008B23BC"/>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1787B"/>
    <w:rsid w:val="00920884"/>
    <w:rsid w:val="0092198F"/>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50CE3"/>
    <w:rsid w:val="009514E8"/>
    <w:rsid w:val="00956252"/>
    <w:rsid w:val="00960EE4"/>
    <w:rsid w:val="00960F11"/>
    <w:rsid w:val="00964188"/>
    <w:rsid w:val="0096447D"/>
    <w:rsid w:val="00965764"/>
    <w:rsid w:val="009660FA"/>
    <w:rsid w:val="00967B89"/>
    <w:rsid w:val="00971E89"/>
    <w:rsid w:val="00977DD3"/>
    <w:rsid w:val="00977ED3"/>
    <w:rsid w:val="0098086B"/>
    <w:rsid w:val="009827DA"/>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4969"/>
    <w:rsid w:val="009C54F8"/>
    <w:rsid w:val="009D3A40"/>
    <w:rsid w:val="009D48D6"/>
    <w:rsid w:val="009D51B5"/>
    <w:rsid w:val="009D5B97"/>
    <w:rsid w:val="009E64D8"/>
    <w:rsid w:val="009E6A0A"/>
    <w:rsid w:val="009E7197"/>
    <w:rsid w:val="009F2694"/>
    <w:rsid w:val="009F41C6"/>
    <w:rsid w:val="009F49F3"/>
    <w:rsid w:val="009F6A51"/>
    <w:rsid w:val="009F7E18"/>
    <w:rsid w:val="00A007B0"/>
    <w:rsid w:val="00A023CD"/>
    <w:rsid w:val="00A04331"/>
    <w:rsid w:val="00A05A20"/>
    <w:rsid w:val="00A11B78"/>
    <w:rsid w:val="00A12B7F"/>
    <w:rsid w:val="00A14340"/>
    <w:rsid w:val="00A153F5"/>
    <w:rsid w:val="00A161F5"/>
    <w:rsid w:val="00A22258"/>
    <w:rsid w:val="00A22647"/>
    <w:rsid w:val="00A23026"/>
    <w:rsid w:val="00A2358C"/>
    <w:rsid w:val="00A24F11"/>
    <w:rsid w:val="00A26820"/>
    <w:rsid w:val="00A2717E"/>
    <w:rsid w:val="00A2745B"/>
    <w:rsid w:val="00A27D58"/>
    <w:rsid w:val="00A31C9A"/>
    <w:rsid w:val="00A33235"/>
    <w:rsid w:val="00A34231"/>
    <w:rsid w:val="00A34895"/>
    <w:rsid w:val="00A348B5"/>
    <w:rsid w:val="00A364BF"/>
    <w:rsid w:val="00A4055F"/>
    <w:rsid w:val="00A423B1"/>
    <w:rsid w:val="00A44559"/>
    <w:rsid w:val="00A509A5"/>
    <w:rsid w:val="00A517C7"/>
    <w:rsid w:val="00A52A23"/>
    <w:rsid w:val="00A543C0"/>
    <w:rsid w:val="00A6044C"/>
    <w:rsid w:val="00A61289"/>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93644"/>
    <w:rsid w:val="00AA0D32"/>
    <w:rsid w:val="00AA0DBE"/>
    <w:rsid w:val="00AA107E"/>
    <w:rsid w:val="00AA2CB8"/>
    <w:rsid w:val="00AA4048"/>
    <w:rsid w:val="00AA4A21"/>
    <w:rsid w:val="00AA5157"/>
    <w:rsid w:val="00AA6C35"/>
    <w:rsid w:val="00AB0224"/>
    <w:rsid w:val="00AB066A"/>
    <w:rsid w:val="00AB2007"/>
    <w:rsid w:val="00AB265F"/>
    <w:rsid w:val="00AB67FE"/>
    <w:rsid w:val="00AB727D"/>
    <w:rsid w:val="00AC2828"/>
    <w:rsid w:val="00AD18C4"/>
    <w:rsid w:val="00AD6187"/>
    <w:rsid w:val="00AD6738"/>
    <w:rsid w:val="00AE1E29"/>
    <w:rsid w:val="00AE2756"/>
    <w:rsid w:val="00AE34DD"/>
    <w:rsid w:val="00AE660B"/>
    <w:rsid w:val="00AE7920"/>
    <w:rsid w:val="00AF1D35"/>
    <w:rsid w:val="00AF2F62"/>
    <w:rsid w:val="00AF37A9"/>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E0A"/>
    <w:rsid w:val="00B4382C"/>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0E12"/>
    <w:rsid w:val="00B81880"/>
    <w:rsid w:val="00B8430E"/>
    <w:rsid w:val="00B905BF"/>
    <w:rsid w:val="00B924BD"/>
    <w:rsid w:val="00B938CD"/>
    <w:rsid w:val="00B93D37"/>
    <w:rsid w:val="00BA0899"/>
    <w:rsid w:val="00BB00D0"/>
    <w:rsid w:val="00BB21E3"/>
    <w:rsid w:val="00BB2EF5"/>
    <w:rsid w:val="00BB3C30"/>
    <w:rsid w:val="00BB5B51"/>
    <w:rsid w:val="00BB7174"/>
    <w:rsid w:val="00BC1922"/>
    <w:rsid w:val="00BC63F7"/>
    <w:rsid w:val="00BD09A6"/>
    <w:rsid w:val="00BD1E59"/>
    <w:rsid w:val="00BD59BC"/>
    <w:rsid w:val="00BD5B44"/>
    <w:rsid w:val="00BE06D9"/>
    <w:rsid w:val="00BF5C0A"/>
    <w:rsid w:val="00BF6892"/>
    <w:rsid w:val="00C021E3"/>
    <w:rsid w:val="00C0639E"/>
    <w:rsid w:val="00C10CEF"/>
    <w:rsid w:val="00C10D06"/>
    <w:rsid w:val="00C1271A"/>
    <w:rsid w:val="00C12B93"/>
    <w:rsid w:val="00C13A71"/>
    <w:rsid w:val="00C14673"/>
    <w:rsid w:val="00C159C6"/>
    <w:rsid w:val="00C15C57"/>
    <w:rsid w:val="00C16C83"/>
    <w:rsid w:val="00C264D5"/>
    <w:rsid w:val="00C2793E"/>
    <w:rsid w:val="00C31604"/>
    <w:rsid w:val="00C318D3"/>
    <w:rsid w:val="00C3191F"/>
    <w:rsid w:val="00C31A7F"/>
    <w:rsid w:val="00C324AA"/>
    <w:rsid w:val="00C35525"/>
    <w:rsid w:val="00C3633B"/>
    <w:rsid w:val="00C40B02"/>
    <w:rsid w:val="00C43BD6"/>
    <w:rsid w:val="00C43F0F"/>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1607"/>
    <w:rsid w:val="00D25FB9"/>
    <w:rsid w:val="00D32FFA"/>
    <w:rsid w:val="00D370E8"/>
    <w:rsid w:val="00D42E30"/>
    <w:rsid w:val="00D43A3B"/>
    <w:rsid w:val="00D4516A"/>
    <w:rsid w:val="00D474D1"/>
    <w:rsid w:val="00D544EE"/>
    <w:rsid w:val="00D57C3F"/>
    <w:rsid w:val="00D62F73"/>
    <w:rsid w:val="00D648D1"/>
    <w:rsid w:val="00D64EB5"/>
    <w:rsid w:val="00D65E96"/>
    <w:rsid w:val="00D66AEF"/>
    <w:rsid w:val="00D6739A"/>
    <w:rsid w:val="00D703B6"/>
    <w:rsid w:val="00D72E65"/>
    <w:rsid w:val="00D73CBB"/>
    <w:rsid w:val="00D7766E"/>
    <w:rsid w:val="00D86D95"/>
    <w:rsid w:val="00D86EFD"/>
    <w:rsid w:val="00D871C3"/>
    <w:rsid w:val="00D94307"/>
    <w:rsid w:val="00D953A5"/>
    <w:rsid w:val="00DA1170"/>
    <w:rsid w:val="00DA1416"/>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3F86"/>
    <w:rsid w:val="00DD4105"/>
    <w:rsid w:val="00DD721D"/>
    <w:rsid w:val="00DD75A6"/>
    <w:rsid w:val="00DD7B26"/>
    <w:rsid w:val="00DE1757"/>
    <w:rsid w:val="00DE29FF"/>
    <w:rsid w:val="00DE340D"/>
    <w:rsid w:val="00DE3BCD"/>
    <w:rsid w:val="00DE46D4"/>
    <w:rsid w:val="00DF69CD"/>
    <w:rsid w:val="00DF6AE3"/>
    <w:rsid w:val="00DF6C39"/>
    <w:rsid w:val="00E01CFA"/>
    <w:rsid w:val="00E01E95"/>
    <w:rsid w:val="00E0430B"/>
    <w:rsid w:val="00E05254"/>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06C3"/>
    <w:rsid w:val="00E53313"/>
    <w:rsid w:val="00E5591B"/>
    <w:rsid w:val="00E560DC"/>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A24FF"/>
    <w:rsid w:val="00EA6DA5"/>
    <w:rsid w:val="00EB10CD"/>
    <w:rsid w:val="00EB1633"/>
    <w:rsid w:val="00EB6EF0"/>
    <w:rsid w:val="00EB740C"/>
    <w:rsid w:val="00EC35CE"/>
    <w:rsid w:val="00EC3DAA"/>
    <w:rsid w:val="00EC4BDA"/>
    <w:rsid w:val="00ED2904"/>
    <w:rsid w:val="00ED7B3B"/>
    <w:rsid w:val="00EE38B6"/>
    <w:rsid w:val="00EE3988"/>
    <w:rsid w:val="00EE58AD"/>
    <w:rsid w:val="00EE6F4F"/>
    <w:rsid w:val="00EE7930"/>
    <w:rsid w:val="00EF01D9"/>
    <w:rsid w:val="00EF2E59"/>
    <w:rsid w:val="00EF475A"/>
    <w:rsid w:val="00EF52D1"/>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0FAA"/>
    <w:rsid w:val="00FB1D5C"/>
    <w:rsid w:val="00FB34CC"/>
    <w:rsid w:val="00FB3EF7"/>
    <w:rsid w:val="00FC63B6"/>
    <w:rsid w:val="00FD0C2B"/>
    <w:rsid w:val="00FD3B12"/>
    <w:rsid w:val="00FD49D2"/>
    <w:rsid w:val="00FD4CE2"/>
    <w:rsid w:val="00FE0F96"/>
    <w:rsid w:val="00FE209A"/>
    <w:rsid w:val="00FE5265"/>
    <w:rsid w:val="00FE784D"/>
    <w:rsid w:val="00FF007F"/>
    <w:rsid w:val="00FF06F2"/>
    <w:rsid w:val="00FF3A84"/>
    <w:rsid w:val="00FF3AE7"/>
    <w:rsid w:val="00FF3B2D"/>
    <w:rsid w:val="00FF4ACA"/>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343C1"/>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paragraph" w:customStyle="1" w:styleId="ConsCell">
    <w:name w:val="ConsCell"/>
    <w:link w:val="ConsCell0"/>
    <w:rsid w:val="00FF4ACA"/>
    <w:pPr>
      <w:widowControl w:val="0"/>
    </w:pPr>
    <w:rPr>
      <w:rFonts w:ascii="Arial" w:hAnsi="Arial"/>
      <w:snapToGrid w:val="0"/>
    </w:rPr>
  </w:style>
  <w:style w:type="character" w:customStyle="1" w:styleId="ConsCell0">
    <w:name w:val="ConsCell Знак"/>
    <w:basedOn w:val="a1"/>
    <w:link w:val="ConsCell"/>
    <w:rsid w:val="00FF4ACA"/>
    <w:rPr>
      <w:rFonts w:ascii="Arial" w:hAnsi="Arial"/>
      <w:snapToGrid w:val="0"/>
    </w:rPr>
  </w:style>
  <w:style w:type="paragraph" w:customStyle="1" w:styleId="afff3">
    <w:name w:val="Îáû÷íûé"/>
    <w:uiPriority w:val="99"/>
    <w:rsid w:val="009E7197"/>
  </w:style>
  <w:style w:type="paragraph" w:customStyle="1" w:styleId="27">
    <w:name w:val="Абзац списка2"/>
    <w:basedOn w:val="a0"/>
    <w:rsid w:val="00A007B0"/>
    <w:pPr>
      <w:autoSpaceDN w:val="0"/>
      <w:ind w:left="720"/>
    </w:pPr>
    <w:rPr>
      <w:rFonts w:eastAsia="SimSun"/>
      <w:kern w:val="3"/>
      <w:lang w:eastAsia="zh-CN"/>
    </w:rPr>
  </w:style>
  <w:style w:type="paragraph" w:styleId="afff4">
    <w:name w:val="Revision"/>
    <w:hidden/>
    <w:uiPriority w:val="99"/>
    <w:semiHidden/>
    <w:rsid w:val="00AA515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343C1"/>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paragraph" w:customStyle="1" w:styleId="ConsCell">
    <w:name w:val="ConsCell"/>
    <w:link w:val="ConsCell0"/>
    <w:rsid w:val="00FF4ACA"/>
    <w:pPr>
      <w:widowControl w:val="0"/>
    </w:pPr>
    <w:rPr>
      <w:rFonts w:ascii="Arial" w:hAnsi="Arial"/>
      <w:snapToGrid w:val="0"/>
    </w:rPr>
  </w:style>
  <w:style w:type="character" w:customStyle="1" w:styleId="ConsCell0">
    <w:name w:val="ConsCell Знак"/>
    <w:basedOn w:val="a1"/>
    <w:link w:val="ConsCell"/>
    <w:rsid w:val="00FF4ACA"/>
    <w:rPr>
      <w:rFonts w:ascii="Arial" w:hAnsi="Arial"/>
      <w:snapToGrid w:val="0"/>
    </w:rPr>
  </w:style>
  <w:style w:type="paragraph" w:customStyle="1" w:styleId="afff3">
    <w:name w:val="Îáû÷íûé"/>
    <w:uiPriority w:val="99"/>
    <w:rsid w:val="009E7197"/>
  </w:style>
  <w:style w:type="paragraph" w:customStyle="1" w:styleId="27">
    <w:name w:val="Абзац списка2"/>
    <w:basedOn w:val="a0"/>
    <w:rsid w:val="00A007B0"/>
    <w:pPr>
      <w:autoSpaceDN w:val="0"/>
      <w:ind w:left="720"/>
    </w:pPr>
    <w:rPr>
      <w:rFonts w:eastAsia="SimSun"/>
      <w:kern w:val="3"/>
      <w:lang w:eastAsia="zh-CN"/>
    </w:rPr>
  </w:style>
  <w:style w:type="paragraph" w:styleId="afff4">
    <w:name w:val="Revision"/>
    <w:hidden/>
    <w:uiPriority w:val="99"/>
    <w:semiHidden/>
    <w:rsid w:val="00AA515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mailto:KuritsynAE@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mailto:AksiutinaKM@trcont.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ntranet.trcont.ru/Docs/DocLib6/&#1064;&#1072;&#1073;&#1083;&#1086;&#1085;&#1099;/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info@otc-tender.r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otc.ru/tender%20"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0A355-06EF-4798-8184-1AF9BF9E15A6}">
  <ds:schemaRefs>
    <ds:schemaRef ds:uri="http://schemas.openxmlformats.org/officeDocument/2006/bibliography"/>
  </ds:schemaRefs>
</ds:datastoreItem>
</file>

<file path=customXml/itemProps4.xml><?xml version="1.0" encoding="utf-8"?>
<ds:datastoreItem xmlns:ds="http://schemas.openxmlformats.org/officeDocument/2006/customXml" ds:itemID="{50A9EA42-11A0-4011-BA92-09BB3E45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68</Pages>
  <Words>20507</Words>
  <Characters>116892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137125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4</cp:revision>
  <cp:lastPrinted>2016-09-23T12:33:00Z</cp:lastPrinted>
  <dcterms:created xsi:type="dcterms:W3CDTF">2016-09-23T08:31:00Z</dcterms:created>
  <dcterms:modified xsi:type="dcterms:W3CDTF">2016-09-26T12:15:00Z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