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AB7324"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00647F12">
        <w:rPr>
          <w:rFonts w:eastAsiaTheme="majorEastAsia"/>
          <w:b/>
          <w:bCs/>
          <w:snapToGrid/>
          <w:szCs w:val="28"/>
          <w:lang w:eastAsia="en-US"/>
        </w:rPr>
        <w:t>№ ЕП-</w:t>
      </w:r>
      <w:r w:rsidR="000053DE">
        <w:rPr>
          <w:rFonts w:eastAsiaTheme="majorEastAsia"/>
          <w:b/>
          <w:bCs/>
          <w:snapToGrid/>
          <w:szCs w:val="28"/>
          <w:lang w:eastAsia="en-US"/>
        </w:rPr>
        <w:t>ЦКПЗТ</w:t>
      </w:r>
      <w:r w:rsidR="00647F12">
        <w:rPr>
          <w:rFonts w:eastAsiaTheme="majorEastAsia"/>
          <w:b/>
          <w:bCs/>
          <w:snapToGrid/>
          <w:szCs w:val="28"/>
          <w:lang w:eastAsia="en-US"/>
        </w:rPr>
        <w:t>-</w:t>
      </w:r>
      <w:r w:rsidR="000053DE">
        <w:rPr>
          <w:rFonts w:eastAsiaTheme="majorEastAsia"/>
          <w:b/>
          <w:bCs/>
          <w:snapToGrid/>
          <w:szCs w:val="28"/>
          <w:lang w:eastAsia="en-US"/>
        </w:rPr>
        <w:t>16</w:t>
      </w:r>
      <w:r w:rsidR="00647F12">
        <w:rPr>
          <w:rFonts w:eastAsiaTheme="majorEastAsia"/>
          <w:b/>
          <w:bCs/>
          <w:snapToGrid/>
          <w:szCs w:val="28"/>
          <w:lang w:eastAsia="en-US"/>
        </w:rPr>
        <w:t>-</w:t>
      </w:r>
      <w:r w:rsidR="000053DE">
        <w:rPr>
          <w:rFonts w:eastAsiaTheme="majorEastAsia"/>
          <w:b/>
          <w:bCs/>
          <w:snapToGrid/>
          <w:szCs w:val="28"/>
          <w:lang w:eastAsia="en-US"/>
        </w:rPr>
        <w:t>0076</w:t>
      </w:r>
    </w:p>
    <w:p w:rsidR="0024584A" w:rsidRPr="00AB7324" w:rsidRDefault="0024584A" w:rsidP="0024584A">
      <w:pPr>
        <w:pStyle w:val="1"/>
        <w:spacing w:before="0"/>
        <w:ind w:firstLine="0"/>
        <w:jc w:val="center"/>
        <w:rPr>
          <w:rFonts w:ascii="Times New Roman" w:hAnsi="Times New Roman" w:cs="Times New Roman"/>
          <w:color w:val="auto"/>
        </w:rPr>
      </w:pPr>
      <w:r w:rsidRPr="00AB7324">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24584A" w:rsidRPr="00AB7324" w:rsidRDefault="0024584A" w:rsidP="0024584A">
      <w:pPr>
        <w:ind w:firstLine="0"/>
        <w:jc w:val="center"/>
        <w:rPr>
          <w:b/>
          <w:sz w:val="32"/>
          <w:szCs w:val="32"/>
        </w:rPr>
      </w:pPr>
    </w:p>
    <w:p w:rsidR="0024584A" w:rsidRPr="00AB7324" w:rsidRDefault="0024584A" w:rsidP="0024584A">
      <w:pPr>
        <w:jc w:val="both"/>
      </w:pPr>
    </w:p>
    <w:p w:rsidR="0024584A" w:rsidRPr="00CB1C18" w:rsidRDefault="00CC5E94" w:rsidP="0024584A">
      <w:pPr>
        <w:jc w:val="both"/>
      </w:pPr>
      <w:proofErr w:type="gramStart"/>
      <w:r w:rsidRPr="00AB7324">
        <w:t xml:space="preserve">Публичное </w:t>
      </w:r>
      <w:r w:rsidR="0024584A" w:rsidRPr="00AB7324">
        <w:t>акционерное общество «Центр по перевозке грузов в контейнерах «ТрансКонтейнер» (</w:t>
      </w:r>
      <w:r w:rsidRPr="00AB7324">
        <w:t>ПАО</w:t>
      </w:r>
      <w:r w:rsidR="0024584A" w:rsidRPr="00AB7324">
        <w:t xml:space="preserve">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w:t>
      </w:r>
      <w:r w:rsidR="0082498C">
        <w:t xml:space="preserve"> закупки </w:t>
      </w:r>
      <w:r w:rsidR="0024584A" w:rsidRPr="00AB7324">
        <w:t>товаров,</w:t>
      </w:r>
      <w:r w:rsidR="0082498C">
        <w:t xml:space="preserve"> </w:t>
      </w:r>
      <w:r w:rsidR="005D2E07" w:rsidRPr="00AB7324">
        <w:t>работ, услуг для нужд</w:t>
      </w:r>
      <w:r w:rsidR="00413C01">
        <w:t xml:space="preserve"> П</w:t>
      </w:r>
      <w:r w:rsidR="0024584A" w:rsidRPr="00AB7324">
        <w:t xml:space="preserve">АО «ТрансКонтейнер» (далее – Положение о закупке),  </w:t>
      </w:r>
      <w:r w:rsidR="00626FC2">
        <w:t>проводит размещение заказа № ЕП-</w:t>
      </w:r>
      <w:r w:rsidR="000053DE">
        <w:t>ЦКПЗТ</w:t>
      </w:r>
      <w:r w:rsidR="00626FC2">
        <w:t>-</w:t>
      </w:r>
      <w:r w:rsidR="000053DE">
        <w:t>16</w:t>
      </w:r>
      <w:r w:rsidR="00626FC2">
        <w:t>-</w:t>
      </w:r>
      <w:r w:rsidR="000053DE">
        <w:t>0076</w:t>
      </w:r>
      <w:bookmarkStart w:id="0" w:name="_GoBack"/>
      <w:bookmarkEnd w:id="0"/>
      <w:r w:rsidR="0024584A" w:rsidRPr="00AB7324">
        <w:t xml:space="preserve"> на закупку товаров, выполнение работ и оказание услуг у</w:t>
      </w:r>
      <w:proofErr w:type="gramEnd"/>
      <w:r w:rsidR="0024584A" w:rsidRPr="00AB7324">
        <w:t xml:space="preserve"> единственного поставщика (</w:t>
      </w:r>
      <w:r w:rsidR="0024584A" w:rsidRPr="009D7D4D">
        <w:t xml:space="preserve">исполнителя, подрядчика) </w:t>
      </w:r>
      <w:r w:rsidR="0024584A" w:rsidRPr="00CB1C18">
        <w:t xml:space="preserve">(далее – </w:t>
      </w:r>
      <w:r w:rsidR="0024584A">
        <w:t>Заказ</w:t>
      </w:r>
      <w:r w:rsidR="0024584A" w:rsidRPr="00CB1C18">
        <w:t>).</w:t>
      </w:r>
    </w:p>
    <w:p w:rsidR="0024584A" w:rsidRDefault="0024584A" w:rsidP="0024584A">
      <w:pPr>
        <w:jc w:val="both"/>
        <w:rPr>
          <w:b/>
        </w:rPr>
      </w:pPr>
    </w:p>
    <w:p w:rsidR="0024584A" w:rsidRDefault="0024584A" w:rsidP="0024584A">
      <w:pPr>
        <w:jc w:val="both"/>
        <w:rPr>
          <w:i/>
        </w:rPr>
      </w:pPr>
      <w:r w:rsidRPr="00CB1C18">
        <w:rPr>
          <w:b/>
        </w:rPr>
        <w:t>Заказчик</w:t>
      </w:r>
      <w:r>
        <w:rPr>
          <w:b/>
        </w:rPr>
        <w:t>:</w:t>
      </w:r>
      <w:r>
        <w:t xml:space="preserve"> </w:t>
      </w:r>
      <w:r w:rsidR="00CC5E94">
        <w:t>ПАО</w:t>
      </w:r>
      <w:r>
        <w:t xml:space="preserve"> «ТрансКонтейнер»</w:t>
      </w:r>
      <w:r w:rsidRPr="008A767E">
        <w:rPr>
          <w:i/>
        </w:rPr>
        <w:t>.</w:t>
      </w:r>
    </w:p>
    <w:p w:rsidR="0024584A" w:rsidRDefault="0024584A" w:rsidP="0024584A">
      <w:pPr>
        <w:jc w:val="both"/>
      </w:pPr>
      <w:r>
        <w:t>М</w:t>
      </w:r>
      <w:r w:rsidRPr="008A767E">
        <w:t>е</w:t>
      </w:r>
      <w:r>
        <w:t xml:space="preserve">стонахождение: Российская Федерация, </w:t>
      </w:r>
      <w:r w:rsidRPr="008A767E">
        <w:t>125047, Мо</w:t>
      </w:r>
      <w:r>
        <w:t>сква, Оружейный переулок, д. 19;</w:t>
      </w:r>
    </w:p>
    <w:p w:rsidR="0024584A" w:rsidRDefault="0024584A" w:rsidP="0024584A">
      <w:pPr>
        <w:jc w:val="both"/>
      </w:pPr>
      <w:r>
        <w:t xml:space="preserve">Почтовый адрес: Российская Федерация, </w:t>
      </w:r>
      <w:r w:rsidRPr="008A767E">
        <w:t>125047, Мо</w:t>
      </w:r>
      <w:r>
        <w:t>сква, Оружейный переулок, д. 19.</w:t>
      </w:r>
    </w:p>
    <w:p w:rsidR="0024584A" w:rsidRDefault="0024584A" w:rsidP="0024584A">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24584A" w:rsidRDefault="0024584A"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FE6C06" w:rsidRPr="0055540B" w:rsidRDefault="00FE6C06" w:rsidP="00FE6C06">
      <w:pPr>
        <w:jc w:val="both"/>
      </w:pPr>
      <w:r w:rsidRPr="0055540B">
        <w:t xml:space="preserve">Ф.И.О.: </w:t>
      </w:r>
      <w:r w:rsidR="004F7BDA">
        <w:rPr>
          <w:bCs/>
          <w:szCs w:val="28"/>
        </w:rPr>
        <w:t>Круглов Антон Андреевич</w:t>
      </w:r>
    </w:p>
    <w:p w:rsidR="006D3695" w:rsidRPr="006D3695" w:rsidRDefault="00FE6C06" w:rsidP="006D3695">
      <w:pPr>
        <w:jc w:val="both"/>
      </w:pPr>
      <w:r w:rsidRPr="0055540B">
        <w:t xml:space="preserve">Адрес электронной почты: </w:t>
      </w:r>
      <w:hyperlink r:id="rId12" w:history="1">
        <w:r w:rsidR="004F7BDA">
          <w:rPr>
            <w:rStyle w:val="a6"/>
            <w:lang w:val="en-US"/>
          </w:rPr>
          <w:t>KruglovAA</w:t>
        </w:r>
        <w:r w:rsidR="006D3695" w:rsidRPr="00881D13">
          <w:rPr>
            <w:rStyle w:val="a6"/>
          </w:rPr>
          <w:t>@</w:t>
        </w:r>
        <w:r w:rsidR="006D3695" w:rsidRPr="00881D13">
          <w:rPr>
            <w:rStyle w:val="a6"/>
            <w:lang w:val="en-US"/>
          </w:rPr>
          <w:t>trcont</w:t>
        </w:r>
        <w:r w:rsidR="006D3695" w:rsidRPr="00881D13">
          <w:rPr>
            <w:rStyle w:val="a6"/>
          </w:rPr>
          <w:t>.</w:t>
        </w:r>
        <w:r w:rsidR="006D3695" w:rsidRPr="00881D13">
          <w:rPr>
            <w:rStyle w:val="a6"/>
            <w:lang w:val="en-US"/>
          </w:rPr>
          <w:t>ru</w:t>
        </w:r>
      </w:hyperlink>
    </w:p>
    <w:p w:rsidR="00FE6C06" w:rsidRPr="00C71C93" w:rsidRDefault="00FE6C06" w:rsidP="00FE6C06">
      <w:pPr>
        <w:jc w:val="both"/>
      </w:pPr>
      <w:r w:rsidRPr="0055540B">
        <w:t>Телефон: +7</w:t>
      </w:r>
      <w:r w:rsidR="00B36548">
        <w:rPr>
          <w:szCs w:val="28"/>
        </w:rPr>
        <w:t>(49</w:t>
      </w:r>
      <w:r w:rsidR="00B36548" w:rsidRPr="00B36548">
        <w:rPr>
          <w:szCs w:val="28"/>
        </w:rPr>
        <w:t>5</w:t>
      </w:r>
      <w:r w:rsidR="00B36548">
        <w:rPr>
          <w:szCs w:val="28"/>
        </w:rPr>
        <w:t xml:space="preserve">) </w:t>
      </w:r>
      <w:r w:rsidR="00B36548" w:rsidRPr="00B36548">
        <w:rPr>
          <w:szCs w:val="28"/>
        </w:rPr>
        <w:t>788</w:t>
      </w:r>
      <w:r w:rsidRPr="0055540B">
        <w:rPr>
          <w:szCs w:val="28"/>
        </w:rPr>
        <w:t>-</w:t>
      </w:r>
      <w:r w:rsidR="00B36548" w:rsidRPr="00B36548">
        <w:rPr>
          <w:szCs w:val="28"/>
        </w:rPr>
        <w:t>17</w:t>
      </w:r>
      <w:r w:rsidRPr="0055540B">
        <w:rPr>
          <w:szCs w:val="28"/>
        </w:rPr>
        <w:t>-</w:t>
      </w:r>
      <w:r w:rsidR="00B36548" w:rsidRPr="00B36548">
        <w:rPr>
          <w:szCs w:val="28"/>
        </w:rPr>
        <w:t>17</w:t>
      </w:r>
      <w:r w:rsidRPr="0055540B">
        <w:rPr>
          <w:szCs w:val="28"/>
        </w:rPr>
        <w:t xml:space="preserve"> доб. </w:t>
      </w:r>
      <w:r w:rsidR="00B36548" w:rsidRPr="00B36548">
        <w:rPr>
          <w:szCs w:val="28"/>
        </w:rPr>
        <w:t>1</w:t>
      </w:r>
      <w:r w:rsidR="00B36548" w:rsidRPr="00C71C93">
        <w:rPr>
          <w:szCs w:val="28"/>
        </w:rPr>
        <w:t>135</w:t>
      </w:r>
    </w:p>
    <w:p w:rsidR="00FE6C06" w:rsidRPr="0055540B" w:rsidRDefault="00FE6C06" w:rsidP="00FE6C06">
      <w:pPr>
        <w:jc w:val="both"/>
      </w:pPr>
      <w:r w:rsidRPr="0055540B">
        <w:t>Почтовый адрес: Российская Федерация, 125047, Москва, Оружейный переулок, д. 19.</w:t>
      </w:r>
    </w:p>
    <w:p w:rsidR="0024584A" w:rsidRDefault="0024584A" w:rsidP="0024584A">
      <w:pPr>
        <w:jc w:val="both"/>
        <w:rPr>
          <w:b/>
        </w:rPr>
      </w:pPr>
    </w:p>
    <w:p w:rsidR="00721497" w:rsidRDefault="0024584A" w:rsidP="00274CFB">
      <w:pPr>
        <w:ind w:firstLine="851"/>
        <w:jc w:val="both"/>
        <w:rPr>
          <w:snapToGrid/>
          <w:color w:val="000000"/>
          <w:szCs w:val="28"/>
        </w:rPr>
      </w:pPr>
      <w:r>
        <w:rPr>
          <w:b/>
        </w:rPr>
        <w:t xml:space="preserve">1. </w:t>
      </w:r>
      <w:r w:rsidRPr="003927D3">
        <w:rPr>
          <w:b/>
        </w:rPr>
        <w:t>Предмет Заказа</w:t>
      </w:r>
      <w:r w:rsidR="00FE6C06">
        <w:rPr>
          <w:b/>
        </w:rPr>
        <w:t xml:space="preserve">: </w:t>
      </w:r>
      <w:r w:rsidR="00A63D57" w:rsidRPr="00A37C02">
        <w:rPr>
          <w:snapToGrid/>
          <w:color w:val="000000"/>
          <w:szCs w:val="28"/>
        </w:rPr>
        <w:t>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внутритерминальным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следующих через терминал Добра (Словакия)</w:t>
      </w:r>
      <w:r w:rsidR="00A63D57">
        <w:rPr>
          <w:snapToGrid/>
          <w:color w:val="000000"/>
          <w:szCs w:val="28"/>
        </w:rPr>
        <w:t>.</w:t>
      </w:r>
    </w:p>
    <w:p w:rsidR="00B61BE2" w:rsidRDefault="00B61BE2" w:rsidP="00274CFB">
      <w:pPr>
        <w:ind w:firstLine="851"/>
        <w:jc w:val="both"/>
        <w:rPr>
          <w:snapToGrid/>
          <w:color w:val="000000"/>
          <w:szCs w:val="28"/>
        </w:rPr>
      </w:pPr>
    </w:p>
    <w:p w:rsidR="00A82F9F" w:rsidRDefault="00A82F9F" w:rsidP="00A82F9F">
      <w:pPr>
        <w:jc w:val="both"/>
        <w:rPr>
          <w:rFonts w:eastAsiaTheme="majorEastAsia"/>
          <w:szCs w:val="28"/>
        </w:rPr>
      </w:pPr>
      <w:r w:rsidRPr="00AC0842">
        <w:rPr>
          <w:szCs w:val="28"/>
        </w:rPr>
        <w:t>Информация о товаре, работе, услуге</w:t>
      </w:r>
      <w:r>
        <w:rPr>
          <w:rFonts w:eastAsiaTheme="majorEastAsia"/>
          <w:szCs w:val="28"/>
        </w:rPr>
        <w:t>:</w:t>
      </w:r>
    </w:p>
    <w:tbl>
      <w:tblPr>
        <w:tblStyle w:val="ac"/>
        <w:tblW w:w="0" w:type="auto"/>
        <w:tblInd w:w="108" w:type="dxa"/>
        <w:tblLook w:val="04A0" w:firstRow="1" w:lastRow="0" w:firstColumn="1" w:lastColumn="0" w:noHBand="0" w:noVBand="1"/>
      </w:tblPr>
      <w:tblGrid>
        <w:gridCol w:w="709"/>
        <w:gridCol w:w="1819"/>
        <w:gridCol w:w="1819"/>
        <w:gridCol w:w="1323"/>
        <w:gridCol w:w="1418"/>
        <w:gridCol w:w="2551"/>
      </w:tblGrid>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ОКДП</w:t>
            </w:r>
            <w:r w:rsidR="00A65E2F">
              <w:rPr>
                <w:sz w:val="24"/>
                <w:szCs w:val="24"/>
              </w:rPr>
              <w:t>-2</w:t>
            </w:r>
          </w:p>
        </w:tc>
        <w:tc>
          <w:tcPr>
            <w:tcW w:w="1819" w:type="dxa"/>
            <w:vAlign w:val="center"/>
          </w:tcPr>
          <w:p w:rsidR="00A82F9F" w:rsidRPr="00B015DF" w:rsidRDefault="00A82F9F" w:rsidP="00A82F9F">
            <w:pPr>
              <w:ind w:firstLine="0"/>
              <w:jc w:val="center"/>
              <w:rPr>
                <w:sz w:val="24"/>
                <w:szCs w:val="24"/>
              </w:rPr>
            </w:pPr>
            <w:r w:rsidRPr="00B015DF">
              <w:rPr>
                <w:sz w:val="24"/>
                <w:szCs w:val="24"/>
              </w:rPr>
              <w:t>Классификация по ОКВЭД</w:t>
            </w:r>
            <w:r w:rsidR="00A65E2F">
              <w:rPr>
                <w:sz w:val="24"/>
                <w:szCs w:val="24"/>
              </w:rPr>
              <w:t>-2</w:t>
            </w:r>
          </w:p>
        </w:tc>
        <w:tc>
          <w:tcPr>
            <w:tcW w:w="1323" w:type="dxa"/>
            <w:vAlign w:val="center"/>
          </w:tcPr>
          <w:p w:rsidR="00A82F9F" w:rsidRPr="00B015DF" w:rsidRDefault="00A82F9F" w:rsidP="00A82F9F">
            <w:pPr>
              <w:ind w:firstLine="0"/>
              <w:jc w:val="center"/>
              <w:rPr>
                <w:sz w:val="24"/>
                <w:szCs w:val="24"/>
              </w:rPr>
            </w:pPr>
            <w:r w:rsidRPr="00B015DF">
              <w:rPr>
                <w:sz w:val="24"/>
                <w:szCs w:val="24"/>
              </w:rPr>
              <w:t>Ед. измерения</w:t>
            </w:r>
          </w:p>
        </w:tc>
        <w:tc>
          <w:tcPr>
            <w:tcW w:w="1418" w:type="dxa"/>
            <w:vAlign w:val="center"/>
          </w:tcPr>
          <w:p w:rsidR="00A82F9F" w:rsidRPr="00B015DF" w:rsidRDefault="00A82F9F" w:rsidP="00A82F9F">
            <w:pPr>
              <w:ind w:firstLine="0"/>
              <w:jc w:val="center"/>
              <w:rPr>
                <w:sz w:val="24"/>
                <w:szCs w:val="24"/>
              </w:rPr>
            </w:pPr>
            <w:r w:rsidRPr="00B015DF">
              <w:rPr>
                <w:sz w:val="24"/>
                <w:szCs w:val="24"/>
              </w:rPr>
              <w:t>Количество (Объем)</w:t>
            </w:r>
          </w:p>
        </w:tc>
        <w:tc>
          <w:tcPr>
            <w:tcW w:w="2551" w:type="dxa"/>
            <w:vAlign w:val="center"/>
          </w:tcPr>
          <w:p w:rsidR="00A82F9F" w:rsidRPr="00B015DF" w:rsidRDefault="00A82F9F" w:rsidP="00A82F9F">
            <w:pPr>
              <w:ind w:firstLine="0"/>
              <w:jc w:val="center"/>
              <w:rPr>
                <w:sz w:val="24"/>
                <w:szCs w:val="24"/>
              </w:rPr>
            </w:pPr>
            <w:r w:rsidRPr="00B015DF">
              <w:rPr>
                <w:sz w:val="24"/>
                <w:szCs w:val="24"/>
              </w:rPr>
              <w:t>Дополнительные сведения</w:t>
            </w:r>
          </w:p>
        </w:tc>
      </w:tr>
      <w:tr w:rsidR="00A82F9F" w:rsidRPr="00B015DF" w:rsidTr="00A82F9F">
        <w:tc>
          <w:tcPr>
            <w:tcW w:w="709" w:type="dxa"/>
            <w:vAlign w:val="center"/>
          </w:tcPr>
          <w:p w:rsidR="00A82F9F" w:rsidRPr="00B015DF" w:rsidRDefault="00A82F9F" w:rsidP="00A82F9F">
            <w:pPr>
              <w:ind w:firstLine="0"/>
              <w:jc w:val="center"/>
              <w:rPr>
                <w:sz w:val="24"/>
                <w:szCs w:val="24"/>
              </w:rPr>
            </w:pPr>
            <w:r w:rsidRPr="00B015DF">
              <w:rPr>
                <w:sz w:val="24"/>
                <w:szCs w:val="24"/>
              </w:rPr>
              <w:t>1.</w:t>
            </w:r>
          </w:p>
        </w:tc>
        <w:tc>
          <w:tcPr>
            <w:tcW w:w="1819" w:type="dxa"/>
            <w:vAlign w:val="center"/>
          </w:tcPr>
          <w:p w:rsidR="00A82F9F" w:rsidRPr="00B015DF" w:rsidRDefault="00A65E2F" w:rsidP="00FE6C06">
            <w:pPr>
              <w:ind w:firstLine="0"/>
              <w:jc w:val="center"/>
              <w:rPr>
                <w:sz w:val="24"/>
                <w:szCs w:val="24"/>
              </w:rPr>
            </w:pPr>
            <w:r>
              <w:rPr>
                <w:sz w:val="24"/>
                <w:szCs w:val="24"/>
              </w:rPr>
              <w:t>52.29.19</w:t>
            </w:r>
          </w:p>
        </w:tc>
        <w:tc>
          <w:tcPr>
            <w:tcW w:w="1819" w:type="dxa"/>
            <w:vAlign w:val="center"/>
          </w:tcPr>
          <w:p w:rsidR="00A82F9F" w:rsidRPr="00A65E2F" w:rsidRDefault="00A65E2F" w:rsidP="00FE6C06">
            <w:pPr>
              <w:ind w:firstLine="0"/>
              <w:jc w:val="center"/>
              <w:rPr>
                <w:sz w:val="24"/>
                <w:szCs w:val="24"/>
              </w:rPr>
            </w:pPr>
            <w:r w:rsidRPr="00A65E2F">
              <w:rPr>
                <w:sz w:val="24"/>
                <w:szCs w:val="24"/>
              </w:rPr>
              <w:t>52.29</w:t>
            </w:r>
          </w:p>
        </w:tc>
        <w:tc>
          <w:tcPr>
            <w:tcW w:w="1323" w:type="dxa"/>
            <w:vAlign w:val="center"/>
          </w:tcPr>
          <w:p w:rsidR="00A82F9F" w:rsidRPr="00B015DF" w:rsidRDefault="00A82F9F" w:rsidP="00A82F9F">
            <w:pPr>
              <w:ind w:firstLine="0"/>
              <w:jc w:val="center"/>
              <w:rPr>
                <w:sz w:val="24"/>
                <w:szCs w:val="24"/>
              </w:rPr>
            </w:pPr>
            <w:r w:rsidRPr="00B015DF">
              <w:rPr>
                <w:sz w:val="24"/>
                <w:szCs w:val="24"/>
              </w:rPr>
              <w:t>Условная единица</w:t>
            </w:r>
          </w:p>
        </w:tc>
        <w:tc>
          <w:tcPr>
            <w:tcW w:w="1418" w:type="dxa"/>
            <w:vAlign w:val="center"/>
          </w:tcPr>
          <w:p w:rsidR="00A82F9F" w:rsidRPr="002104FD" w:rsidRDefault="002104FD" w:rsidP="00A82F9F">
            <w:pPr>
              <w:ind w:firstLine="0"/>
              <w:jc w:val="center"/>
              <w:rPr>
                <w:sz w:val="24"/>
                <w:szCs w:val="24"/>
              </w:rPr>
            </w:pPr>
            <w:r>
              <w:rPr>
                <w:sz w:val="24"/>
                <w:szCs w:val="24"/>
              </w:rPr>
              <w:t>Не определено</w:t>
            </w:r>
          </w:p>
        </w:tc>
        <w:tc>
          <w:tcPr>
            <w:tcW w:w="2551" w:type="dxa"/>
            <w:vAlign w:val="center"/>
          </w:tcPr>
          <w:p w:rsidR="00A82F9F" w:rsidRPr="00023B3D" w:rsidRDefault="00A82F9F" w:rsidP="00790B27">
            <w:pPr>
              <w:ind w:firstLine="0"/>
              <w:jc w:val="center"/>
              <w:rPr>
                <w:sz w:val="24"/>
                <w:szCs w:val="24"/>
              </w:rPr>
            </w:pPr>
            <w:r w:rsidRPr="00177819">
              <w:rPr>
                <w:sz w:val="24"/>
                <w:szCs w:val="24"/>
              </w:rPr>
              <w:t>Строка годового плана закупок №</w:t>
            </w:r>
            <w:r w:rsidR="00023B3D">
              <w:rPr>
                <w:sz w:val="24"/>
                <w:szCs w:val="24"/>
              </w:rPr>
              <w:t xml:space="preserve"> </w:t>
            </w:r>
            <w:r w:rsidR="00A63D57">
              <w:rPr>
                <w:sz w:val="24"/>
                <w:szCs w:val="24"/>
              </w:rPr>
              <w:t>83</w:t>
            </w:r>
          </w:p>
        </w:tc>
      </w:tr>
    </w:tbl>
    <w:p w:rsidR="00FE6C06" w:rsidRPr="0055540B" w:rsidRDefault="0024584A" w:rsidP="00FE6C06">
      <w:pPr>
        <w:jc w:val="both"/>
        <w:rPr>
          <w:b/>
        </w:rPr>
      </w:pPr>
      <w:r w:rsidRPr="003927D3">
        <w:rPr>
          <w:b/>
        </w:rPr>
        <w:lastRenderedPageBreak/>
        <w:t xml:space="preserve">2. Количество (Объем) </w:t>
      </w:r>
      <w:r w:rsidR="00FE6C06" w:rsidRPr="0055540B">
        <w:t xml:space="preserve">поставляемых услуг </w:t>
      </w:r>
      <w:r w:rsidR="00101851" w:rsidRPr="0055540B">
        <w:t xml:space="preserve">определяется </w:t>
      </w:r>
      <w:r w:rsidR="00101851">
        <w:t>исходя из потребностей</w:t>
      </w:r>
      <w:r w:rsidR="00101851" w:rsidRPr="0055540B">
        <w:t xml:space="preserve"> </w:t>
      </w:r>
      <w:r w:rsidR="00101851">
        <w:t xml:space="preserve">Клиента и по его </w:t>
      </w:r>
      <w:r w:rsidR="00101851" w:rsidRPr="0055540B">
        <w:t>заявкам.</w:t>
      </w:r>
    </w:p>
    <w:p w:rsidR="0024584A" w:rsidRPr="003927D3" w:rsidRDefault="0024584A" w:rsidP="0024584A">
      <w:pPr>
        <w:jc w:val="both"/>
        <w:rPr>
          <w:b/>
        </w:rPr>
      </w:pPr>
      <w:r w:rsidRPr="003927D3">
        <w:rPr>
          <w:b/>
        </w:rPr>
        <w:t xml:space="preserve">3. Максимальная цена договора: </w:t>
      </w:r>
      <w:r w:rsidR="00B9173A">
        <w:t>4</w:t>
      </w:r>
      <w:r w:rsidR="00A63D57">
        <w:t>0</w:t>
      </w:r>
      <w:r w:rsidR="004700A1" w:rsidRPr="00274C88">
        <w:rPr>
          <w:b/>
        </w:rPr>
        <w:t xml:space="preserve"> </w:t>
      </w:r>
      <w:r w:rsidR="004700A1">
        <w:t>00</w:t>
      </w:r>
      <w:r w:rsidR="0001041A">
        <w:t>0</w:t>
      </w:r>
      <w:r w:rsidR="004700A1">
        <w:t> 000,00 (</w:t>
      </w:r>
      <w:r w:rsidR="00023632">
        <w:t>сорок</w:t>
      </w:r>
      <w:r w:rsidR="000A003F">
        <w:t xml:space="preserve"> </w:t>
      </w:r>
      <w:r w:rsidR="004700A1">
        <w:t>миллионов)</w:t>
      </w:r>
      <w:r w:rsidR="004700A1" w:rsidRPr="0055540B">
        <w:t xml:space="preserve"> рублей</w:t>
      </w:r>
      <w:r w:rsidR="004700A1">
        <w:t xml:space="preserve"> 00 копеек без учета НДС</w:t>
      </w:r>
      <w:r w:rsidR="004700A1" w:rsidRPr="003927D3">
        <w:t>.</w:t>
      </w:r>
    </w:p>
    <w:p w:rsidR="0024584A" w:rsidRPr="004700A1" w:rsidRDefault="0024584A" w:rsidP="0024584A">
      <w:pPr>
        <w:pStyle w:val="Default"/>
        <w:ind w:firstLine="708"/>
        <w:jc w:val="both"/>
        <w:rPr>
          <w:snapToGrid w:val="0"/>
          <w:color w:val="auto"/>
          <w:sz w:val="28"/>
          <w:szCs w:val="20"/>
          <w:lang w:eastAsia="ru-RU"/>
        </w:rPr>
      </w:pPr>
      <w:r w:rsidRPr="003927D3">
        <w:rPr>
          <w:b/>
          <w:iCs/>
          <w:color w:val="auto"/>
          <w:sz w:val="28"/>
          <w:szCs w:val="28"/>
        </w:rPr>
        <w:t>4. Порядок определения цены</w:t>
      </w:r>
      <w:r w:rsidR="00FE6C06">
        <w:rPr>
          <w:b/>
          <w:iCs/>
          <w:color w:val="auto"/>
          <w:sz w:val="28"/>
          <w:szCs w:val="28"/>
        </w:rPr>
        <w:t xml:space="preserve">: </w:t>
      </w:r>
      <w:r w:rsidR="004700A1">
        <w:rPr>
          <w:snapToGrid w:val="0"/>
          <w:color w:val="auto"/>
          <w:sz w:val="28"/>
          <w:szCs w:val="20"/>
          <w:lang w:eastAsia="ru-RU"/>
        </w:rPr>
        <w:t>ц</w:t>
      </w:r>
      <w:r w:rsidR="004700A1" w:rsidRPr="004700A1">
        <w:rPr>
          <w:snapToGrid w:val="0"/>
          <w:color w:val="auto"/>
          <w:sz w:val="28"/>
          <w:szCs w:val="20"/>
          <w:lang w:eastAsia="ru-RU"/>
        </w:rPr>
        <w:t xml:space="preserve">ена договора складывается из </w:t>
      </w:r>
      <w:r w:rsidR="000A003F">
        <w:rPr>
          <w:snapToGrid w:val="0"/>
          <w:color w:val="auto"/>
          <w:sz w:val="28"/>
          <w:szCs w:val="20"/>
          <w:lang w:eastAsia="ru-RU"/>
        </w:rPr>
        <w:t>объема о</w:t>
      </w:r>
      <w:r w:rsidR="00887423">
        <w:rPr>
          <w:snapToGrid w:val="0"/>
          <w:color w:val="auto"/>
          <w:sz w:val="28"/>
          <w:szCs w:val="20"/>
          <w:lang w:eastAsia="ru-RU"/>
        </w:rPr>
        <w:t>казанных услуг на основании актов выполненных работ</w:t>
      </w:r>
      <w:r w:rsidR="000A003F">
        <w:rPr>
          <w:snapToGrid w:val="0"/>
          <w:color w:val="auto"/>
          <w:sz w:val="28"/>
          <w:szCs w:val="20"/>
          <w:lang w:eastAsia="ru-RU"/>
        </w:rPr>
        <w:t>.</w:t>
      </w:r>
    </w:p>
    <w:p w:rsidR="00D04EB3" w:rsidRPr="000B4ECE" w:rsidRDefault="0024584A" w:rsidP="0024584A">
      <w:pPr>
        <w:pStyle w:val="Default"/>
        <w:ind w:firstLine="708"/>
        <w:jc w:val="both"/>
        <w:rPr>
          <w:snapToGrid w:val="0"/>
          <w:color w:val="auto"/>
          <w:sz w:val="28"/>
          <w:szCs w:val="20"/>
          <w:lang w:eastAsia="ru-RU"/>
        </w:rPr>
      </w:pPr>
      <w:r w:rsidRPr="003927D3">
        <w:rPr>
          <w:b/>
          <w:iCs/>
          <w:color w:val="auto"/>
          <w:sz w:val="28"/>
          <w:szCs w:val="28"/>
        </w:rPr>
        <w:t>5. Форма, сроки и порядок оплаты</w:t>
      </w:r>
      <w:r w:rsidR="00D04EB3">
        <w:rPr>
          <w:b/>
          <w:iCs/>
          <w:color w:val="auto"/>
          <w:sz w:val="28"/>
          <w:szCs w:val="28"/>
        </w:rPr>
        <w:t>:</w:t>
      </w:r>
      <w:r w:rsidR="00D04EB3">
        <w:rPr>
          <w:snapToGrid w:val="0"/>
          <w:color w:val="auto"/>
          <w:sz w:val="28"/>
          <w:szCs w:val="20"/>
          <w:lang w:eastAsia="ru-RU"/>
        </w:rPr>
        <w:t xml:space="preserve"> </w:t>
      </w:r>
      <w:r w:rsidR="00AA6525">
        <w:rPr>
          <w:bCs/>
          <w:sz w:val="28"/>
          <w:szCs w:val="21"/>
        </w:rPr>
        <w:t xml:space="preserve">Экспедитор </w:t>
      </w:r>
      <w:r w:rsidR="00BA10FA">
        <w:rPr>
          <w:bCs/>
          <w:sz w:val="28"/>
          <w:szCs w:val="21"/>
        </w:rPr>
        <w:t xml:space="preserve">на основании полученной от Клиента Заявки, выставляет клиенту счет на оплату в размере 100% (ста </w:t>
      </w:r>
      <w:r w:rsidR="001E1EFA">
        <w:rPr>
          <w:bCs/>
          <w:sz w:val="28"/>
          <w:szCs w:val="21"/>
        </w:rPr>
        <w:t>процентов</w:t>
      </w:r>
      <w:r w:rsidR="00BA10FA">
        <w:rPr>
          <w:bCs/>
          <w:sz w:val="28"/>
          <w:szCs w:val="21"/>
        </w:rPr>
        <w:t xml:space="preserve">) от суммы согласованных Сторонами ставок и вознаграждения Экспедитора. В случае согласования Сторонами оплата счета возможна после окончания перевозки. </w:t>
      </w:r>
      <w:r w:rsidR="00766163">
        <w:rPr>
          <w:bCs/>
          <w:sz w:val="28"/>
          <w:szCs w:val="21"/>
        </w:rPr>
        <w:t>Клиент, на ос</w:t>
      </w:r>
      <w:r w:rsidR="00C163D5">
        <w:rPr>
          <w:bCs/>
          <w:sz w:val="28"/>
          <w:szCs w:val="21"/>
        </w:rPr>
        <w:t xml:space="preserve">новании </w:t>
      </w:r>
      <w:r w:rsidR="00766163">
        <w:rPr>
          <w:bCs/>
          <w:sz w:val="28"/>
          <w:szCs w:val="21"/>
        </w:rPr>
        <w:t>полученного счета Экспедитора, производ</w:t>
      </w:r>
      <w:r w:rsidR="001E1EFA">
        <w:rPr>
          <w:bCs/>
          <w:sz w:val="28"/>
          <w:szCs w:val="21"/>
        </w:rPr>
        <w:t>ит его оплату в течение 5</w:t>
      </w:r>
      <w:r w:rsidR="00766163">
        <w:rPr>
          <w:bCs/>
          <w:sz w:val="28"/>
          <w:szCs w:val="21"/>
        </w:rPr>
        <w:t xml:space="preserve"> календарных дней. </w:t>
      </w:r>
    </w:p>
    <w:p w:rsidR="002C52B3" w:rsidRDefault="0024584A" w:rsidP="0024584A">
      <w:pPr>
        <w:pStyle w:val="Default"/>
        <w:ind w:firstLine="708"/>
        <w:jc w:val="both"/>
        <w:rPr>
          <w:color w:val="auto"/>
          <w:sz w:val="28"/>
          <w:szCs w:val="28"/>
        </w:rPr>
      </w:pPr>
      <w:r w:rsidRPr="003927D3">
        <w:rPr>
          <w:b/>
          <w:iCs/>
          <w:color w:val="auto"/>
          <w:sz w:val="28"/>
          <w:szCs w:val="28"/>
        </w:rPr>
        <w:t xml:space="preserve">6. Срок </w:t>
      </w:r>
      <w:r w:rsidR="00FE6C06">
        <w:rPr>
          <w:b/>
          <w:iCs/>
          <w:color w:val="auto"/>
          <w:sz w:val="28"/>
          <w:szCs w:val="28"/>
        </w:rPr>
        <w:t xml:space="preserve">оказания услуг: </w:t>
      </w:r>
      <w:proofErr w:type="gramStart"/>
      <w:r w:rsidR="00247995">
        <w:rPr>
          <w:color w:val="auto"/>
          <w:sz w:val="28"/>
          <w:szCs w:val="28"/>
        </w:rPr>
        <w:t xml:space="preserve">с даты </w:t>
      </w:r>
      <w:r w:rsidR="00D16D49">
        <w:rPr>
          <w:color w:val="auto"/>
          <w:sz w:val="28"/>
          <w:szCs w:val="28"/>
        </w:rPr>
        <w:t>подписания</w:t>
      </w:r>
      <w:proofErr w:type="gramEnd"/>
      <w:r w:rsidR="00D16D49">
        <w:rPr>
          <w:color w:val="auto"/>
          <w:sz w:val="28"/>
          <w:szCs w:val="28"/>
        </w:rPr>
        <w:t xml:space="preserve"> договора по 31.12</w:t>
      </w:r>
      <w:r w:rsidR="00023632">
        <w:rPr>
          <w:color w:val="auto"/>
          <w:sz w:val="28"/>
          <w:szCs w:val="28"/>
        </w:rPr>
        <w:t>.2017</w:t>
      </w:r>
      <w:r w:rsidR="002C52B3">
        <w:rPr>
          <w:color w:val="auto"/>
          <w:sz w:val="28"/>
          <w:szCs w:val="28"/>
        </w:rPr>
        <w:t xml:space="preserve"> включительно.</w:t>
      </w:r>
    </w:p>
    <w:p w:rsidR="0024584A" w:rsidRPr="000B4ECE" w:rsidRDefault="0024584A" w:rsidP="0024584A">
      <w:pPr>
        <w:pStyle w:val="Default"/>
        <w:ind w:firstLine="708"/>
        <w:jc w:val="both"/>
        <w:rPr>
          <w:i/>
          <w:color w:val="auto"/>
          <w:sz w:val="28"/>
          <w:szCs w:val="28"/>
        </w:rPr>
      </w:pPr>
      <w:r w:rsidRPr="003927D3">
        <w:rPr>
          <w:b/>
          <w:iCs/>
          <w:color w:val="auto"/>
          <w:sz w:val="28"/>
          <w:szCs w:val="28"/>
        </w:rPr>
        <w:t xml:space="preserve">7. Место </w:t>
      </w:r>
      <w:r w:rsidR="00FE6C06" w:rsidRPr="0083689A">
        <w:rPr>
          <w:b/>
          <w:iCs/>
          <w:color w:val="auto"/>
          <w:sz w:val="28"/>
          <w:szCs w:val="28"/>
        </w:rPr>
        <w:t>оказания услуг</w:t>
      </w:r>
      <w:r w:rsidR="00FE6C06">
        <w:rPr>
          <w:iCs/>
          <w:color w:val="auto"/>
          <w:sz w:val="28"/>
          <w:szCs w:val="28"/>
        </w:rPr>
        <w:t xml:space="preserve">: </w:t>
      </w:r>
      <w:r w:rsidR="00282D75">
        <w:rPr>
          <w:iCs/>
          <w:color w:val="auto"/>
          <w:sz w:val="28"/>
          <w:szCs w:val="28"/>
        </w:rPr>
        <w:t>терминал Добра (</w:t>
      </w:r>
      <w:r w:rsidR="00DB73F9">
        <w:rPr>
          <w:iCs/>
          <w:color w:val="auto"/>
          <w:sz w:val="28"/>
          <w:szCs w:val="28"/>
        </w:rPr>
        <w:t>Словацкая республика</w:t>
      </w:r>
      <w:r w:rsidR="00282D75">
        <w:rPr>
          <w:iCs/>
          <w:color w:val="auto"/>
          <w:sz w:val="28"/>
          <w:szCs w:val="28"/>
        </w:rPr>
        <w:t>)</w:t>
      </w:r>
      <w:r w:rsidR="006C4B8D">
        <w:rPr>
          <w:iCs/>
          <w:color w:val="auto"/>
          <w:sz w:val="28"/>
          <w:szCs w:val="28"/>
        </w:rPr>
        <w:t>.</w:t>
      </w:r>
    </w:p>
    <w:p w:rsidR="0024584A" w:rsidRDefault="0024584A" w:rsidP="0024584A">
      <w:pPr>
        <w:pStyle w:val="Default"/>
        <w:ind w:firstLine="708"/>
        <w:jc w:val="both"/>
        <w:rPr>
          <w:b/>
          <w:color w:val="auto"/>
          <w:sz w:val="28"/>
          <w:szCs w:val="28"/>
        </w:rPr>
      </w:pPr>
      <w:r w:rsidRPr="003927D3">
        <w:rPr>
          <w:b/>
          <w:color w:val="auto"/>
          <w:sz w:val="28"/>
          <w:szCs w:val="28"/>
        </w:rPr>
        <w:t xml:space="preserve">8. Информация о поставщике: </w:t>
      </w:r>
      <w:r w:rsidR="000E7BDC" w:rsidRPr="000E7BDC">
        <w:rPr>
          <w:b/>
          <w:sz w:val="28"/>
          <w:szCs w:val="28"/>
        </w:rPr>
        <w:t xml:space="preserve">АО «ТрансКонтейнер - Словакия» </w:t>
      </w:r>
      <w:r w:rsidR="00653AF4" w:rsidRPr="000E7BDC">
        <w:rPr>
          <w:b/>
          <w:color w:val="auto"/>
          <w:sz w:val="28"/>
          <w:szCs w:val="28"/>
        </w:rPr>
        <w:t>(</w:t>
      </w:r>
      <w:r w:rsidR="00C34059" w:rsidRPr="000E7BDC">
        <w:rPr>
          <w:b/>
          <w:color w:val="auto"/>
          <w:sz w:val="28"/>
          <w:szCs w:val="28"/>
        </w:rPr>
        <w:t xml:space="preserve">не </w:t>
      </w:r>
      <w:r w:rsidR="00653AF4" w:rsidRPr="000E7BDC">
        <w:rPr>
          <w:b/>
          <w:color w:val="auto"/>
          <w:sz w:val="28"/>
          <w:szCs w:val="28"/>
        </w:rPr>
        <w:t>явл</w:t>
      </w:r>
      <w:r w:rsidR="007B41E6" w:rsidRPr="000E7BDC">
        <w:rPr>
          <w:b/>
          <w:color w:val="auto"/>
          <w:sz w:val="28"/>
          <w:szCs w:val="28"/>
        </w:rPr>
        <w:t>я</w:t>
      </w:r>
      <w:r w:rsidR="00653AF4" w:rsidRPr="000E7BDC">
        <w:rPr>
          <w:b/>
          <w:color w:val="auto"/>
          <w:sz w:val="28"/>
          <w:szCs w:val="28"/>
        </w:rPr>
        <w:t>ется субъектом малого и среднего предпринимательства):</w:t>
      </w:r>
    </w:p>
    <w:p w:rsidR="00103AA8" w:rsidRPr="005E17C7" w:rsidRDefault="005E17C7" w:rsidP="00103AA8">
      <w:pPr>
        <w:jc w:val="both"/>
        <w:rPr>
          <w:szCs w:val="28"/>
        </w:rPr>
      </w:pPr>
      <w:r w:rsidRPr="005E17C7">
        <w:rPr>
          <w:szCs w:val="28"/>
        </w:rPr>
        <w:t>ИНН:</w:t>
      </w:r>
      <w:r w:rsidRPr="005E17C7">
        <w:rPr>
          <w:szCs w:val="28"/>
          <w:lang w:val="sk-SK" w:eastAsia="en-US"/>
        </w:rPr>
        <w:t xml:space="preserve"> SK2022844593</w:t>
      </w:r>
    </w:p>
    <w:p w:rsidR="009E5D78" w:rsidRPr="005E17C7" w:rsidRDefault="001B771D" w:rsidP="009E5D78">
      <w:pPr>
        <w:jc w:val="both"/>
        <w:rPr>
          <w:szCs w:val="28"/>
          <w:lang w:val="sk-SK"/>
        </w:rPr>
      </w:pPr>
      <w:r w:rsidRPr="005E17C7">
        <w:rPr>
          <w:snapToGrid/>
          <w:szCs w:val="28"/>
        </w:rPr>
        <w:t>Юридический адрес:</w:t>
      </w:r>
      <w:r w:rsidR="009C3FBF" w:rsidRPr="005E17C7">
        <w:rPr>
          <w:szCs w:val="28"/>
        </w:rPr>
        <w:t xml:space="preserve"> </w:t>
      </w:r>
      <w:r w:rsidR="009E5D78" w:rsidRPr="005E17C7">
        <w:rPr>
          <w:szCs w:val="28"/>
        </w:rPr>
        <w:t xml:space="preserve">Словацкая республика, </w:t>
      </w:r>
      <w:r w:rsidR="009E5D78" w:rsidRPr="005E17C7">
        <w:rPr>
          <w:szCs w:val="28"/>
          <w:lang w:val="sk-SK"/>
        </w:rPr>
        <w:t xml:space="preserve">Slovenskej jednoty 10, P.O.BOX K-17 </w:t>
      </w:r>
    </w:p>
    <w:p w:rsidR="009E5D78" w:rsidRPr="005E17C7" w:rsidRDefault="0024584A" w:rsidP="009E5D78">
      <w:pPr>
        <w:jc w:val="both"/>
        <w:rPr>
          <w:szCs w:val="28"/>
          <w:lang w:val="sk-SK"/>
        </w:rPr>
      </w:pPr>
      <w:r w:rsidRPr="005E17C7">
        <w:rPr>
          <w:snapToGrid/>
          <w:szCs w:val="28"/>
          <w:lang w:val="sk-SK"/>
        </w:rPr>
        <w:t xml:space="preserve">Место нахождения: </w:t>
      </w:r>
      <w:r w:rsidR="009E5D78" w:rsidRPr="005E17C7">
        <w:rPr>
          <w:szCs w:val="28"/>
        </w:rPr>
        <w:t xml:space="preserve">Словацкая республика, </w:t>
      </w:r>
      <w:r w:rsidR="009E5D78" w:rsidRPr="005E17C7">
        <w:rPr>
          <w:szCs w:val="28"/>
          <w:lang w:val="sk-SK"/>
        </w:rPr>
        <w:t xml:space="preserve">Slovenskej jednoty 10, P.O.BOX K-17 </w:t>
      </w:r>
    </w:p>
    <w:p w:rsidR="009E5D78" w:rsidRPr="005E17C7" w:rsidRDefault="0024584A" w:rsidP="009E5D78">
      <w:pPr>
        <w:jc w:val="both"/>
        <w:rPr>
          <w:szCs w:val="28"/>
          <w:lang w:val="sk-SK"/>
        </w:rPr>
      </w:pPr>
      <w:r w:rsidRPr="005E17C7">
        <w:rPr>
          <w:snapToGrid/>
          <w:szCs w:val="28"/>
          <w:lang w:val="sk-SK"/>
        </w:rPr>
        <w:t xml:space="preserve">Почтовый адрес: </w:t>
      </w:r>
      <w:r w:rsidR="009E5D78" w:rsidRPr="005E17C7">
        <w:rPr>
          <w:szCs w:val="28"/>
          <w:lang w:val="sk-SK"/>
        </w:rPr>
        <w:t xml:space="preserve">Словацкая республика, Slovenskej jednoty 10, P.O.BOX K-17 </w:t>
      </w:r>
    </w:p>
    <w:p w:rsidR="00BD4708" w:rsidRPr="005E17C7" w:rsidRDefault="009C3FBF" w:rsidP="0024584A">
      <w:pPr>
        <w:pStyle w:val="11"/>
        <w:ind w:firstLine="708"/>
        <w:rPr>
          <w:szCs w:val="28"/>
        </w:rPr>
      </w:pPr>
      <w:r w:rsidRPr="005E17C7">
        <w:rPr>
          <w:szCs w:val="28"/>
        </w:rPr>
        <w:t>Представител</w:t>
      </w:r>
      <w:proofErr w:type="gramStart"/>
      <w:r w:rsidRPr="005E17C7">
        <w:rPr>
          <w:szCs w:val="28"/>
        </w:rPr>
        <w:t>ь(</w:t>
      </w:r>
      <w:proofErr w:type="gramEnd"/>
      <w:r w:rsidRPr="005E17C7">
        <w:rPr>
          <w:szCs w:val="28"/>
        </w:rPr>
        <w:t xml:space="preserve">ли) Поставщика, </w:t>
      </w:r>
      <w:r w:rsidR="0048744D" w:rsidRPr="005E17C7">
        <w:rPr>
          <w:szCs w:val="28"/>
        </w:rPr>
        <w:t>ответственный</w:t>
      </w:r>
      <w:r w:rsidRPr="005E17C7">
        <w:rPr>
          <w:szCs w:val="28"/>
        </w:rPr>
        <w:t xml:space="preserve"> со стороны поставщика - </w:t>
      </w:r>
      <w:r w:rsidR="004546B8" w:rsidRPr="005E17C7">
        <w:rPr>
          <w:szCs w:val="28"/>
          <w:lang w:val="sk-SK"/>
        </w:rPr>
        <w:t>Eva Marcinková</w:t>
      </w:r>
      <w:r w:rsidR="0048744D" w:rsidRPr="005E17C7">
        <w:rPr>
          <w:szCs w:val="28"/>
        </w:rPr>
        <w:t xml:space="preserve">, тел.: </w:t>
      </w:r>
      <w:r w:rsidR="004546B8" w:rsidRPr="005E17C7">
        <w:rPr>
          <w:szCs w:val="28"/>
        </w:rPr>
        <w:t>(421-55) 229-56-07,(421-55) 229-56-08</w:t>
      </w:r>
      <w:r w:rsidR="00C15169" w:rsidRPr="005E17C7">
        <w:rPr>
          <w:szCs w:val="28"/>
        </w:rPr>
        <w:t>,</w:t>
      </w:r>
      <w:r w:rsidR="007C6F4C" w:rsidRPr="005E17C7">
        <w:rPr>
          <w:szCs w:val="28"/>
        </w:rPr>
        <w:t xml:space="preserve"> </w:t>
      </w:r>
      <w:r w:rsidR="005E17C7" w:rsidRPr="005E17C7">
        <w:rPr>
          <w:szCs w:val="28"/>
        </w:rPr>
        <w:t>адрес электронной почты: marcinkova.eva@trcont.sk</w:t>
      </w:r>
    </w:p>
    <w:p w:rsidR="007C6F4C" w:rsidRPr="00A04A6D" w:rsidRDefault="007C6F4C" w:rsidP="0024584A">
      <w:pPr>
        <w:pStyle w:val="11"/>
        <w:ind w:firstLine="708"/>
      </w:pPr>
    </w:p>
    <w:p w:rsidR="00D36B68" w:rsidRDefault="0024584A" w:rsidP="00D36B68">
      <w:pPr>
        <w:pStyle w:val="af0"/>
        <w:ind w:firstLine="709"/>
        <w:jc w:val="both"/>
        <w:rPr>
          <w:rFonts w:ascii="Times New Roman" w:hAnsi="Times New Roman" w:cs="Times New Roman"/>
          <w:sz w:val="28"/>
          <w:szCs w:val="28"/>
        </w:rPr>
      </w:pPr>
      <w:r w:rsidRPr="00D36B68">
        <w:rPr>
          <w:rFonts w:ascii="Times New Roman" w:hAnsi="Times New Roman" w:cs="Times New Roman"/>
          <w:b/>
          <w:sz w:val="28"/>
          <w:szCs w:val="28"/>
        </w:rPr>
        <w:t xml:space="preserve">9. Требования к </w:t>
      </w:r>
      <w:r w:rsidR="001B771D" w:rsidRPr="00D36B68">
        <w:rPr>
          <w:rFonts w:ascii="Times New Roman" w:hAnsi="Times New Roman" w:cs="Times New Roman"/>
          <w:b/>
          <w:sz w:val="28"/>
          <w:szCs w:val="28"/>
        </w:rPr>
        <w:t>услугам</w:t>
      </w:r>
      <w:r w:rsidR="001B771D" w:rsidRPr="00103AA8">
        <w:rPr>
          <w:rFonts w:ascii="Times New Roman" w:hAnsi="Times New Roman" w:cs="Times New Roman"/>
          <w:b/>
          <w:sz w:val="28"/>
          <w:szCs w:val="28"/>
        </w:rPr>
        <w:t>:</w:t>
      </w:r>
      <w:r w:rsidRPr="00103AA8">
        <w:rPr>
          <w:rFonts w:ascii="Times New Roman" w:hAnsi="Times New Roman" w:cs="Times New Roman"/>
          <w:sz w:val="28"/>
          <w:szCs w:val="28"/>
        </w:rPr>
        <w:t xml:space="preserve"> </w:t>
      </w:r>
      <w:r w:rsidR="00103AA8" w:rsidRPr="00103AA8">
        <w:rPr>
          <w:rFonts w:ascii="Times New Roman" w:hAnsi="Times New Roman" w:cs="Times New Roman"/>
          <w:sz w:val="28"/>
          <w:szCs w:val="28"/>
        </w:rPr>
        <w:t>Перегруз контейнеров из вагонов колеи 1435 мм в вагоны колеи 1520 мм согласно «Правилам размещения и крепления грузов на открытом подвижном составе», организация перевозок вагон</w:t>
      </w:r>
      <w:r w:rsidR="00282D75">
        <w:rPr>
          <w:rFonts w:ascii="Times New Roman" w:hAnsi="Times New Roman" w:cs="Times New Roman"/>
          <w:sz w:val="28"/>
          <w:szCs w:val="28"/>
        </w:rPr>
        <w:t>ов и контейнеров собственности П</w:t>
      </w:r>
      <w:r w:rsidR="00103AA8" w:rsidRPr="00103AA8">
        <w:rPr>
          <w:rFonts w:ascii="Times New Roman" w:hAnsi="Times New Roman" w:cs="Times New Roman"/>
          <w:sz w:val="28"/>
          <w:szCs w:val="28"/>
        </w:rPr>
        <w:t>АО «</w:t>
      </w:r>
      <w:proofErr w:type="spellStart"/>
      <w:r w:rsidR="00103AA8" w:rsidRPr="00103AA8">
        <w:rPr>
          <w:rFonts w:ascii="Times New Roman" w:hAnsi="Times New Roman" w:cs="Times New Roman"/>
          <w:sz w:val="28"/>
          <w:szCs w:val="28"/>
        </w:rPr>
        <w:t>ТрансКонтейнер</w:t>
      </w:r>
      <w:proofErr w:type="spellEnd"/>
      <w:r w:rsidR="00103AA8" w:rsidRPr="00103AA8">
        <w:rPr>
          <w:rFonts w:ascii="Times New Roman" w:hAnsi="Times New Roman" w:cs="Times New Roman"/>
          <w:sz w:val="28"/>
          <w:szCs w:val="28"/>
        </w:rPr>
        <w:t>» по территории Словацкой Республики.</w:t>
      </w:r>
    </w:p>
    <w:p w:rsidR="00721497" w:rsidRDefault="00721497" w:rsidP="00D36B68">
      <w:pPr>
        <w:pStyle w:val="af0"/>
        <w:ind w:firstLine="709"/>
        <w:jc w:val="both"/>
        <w:rPr>
          <w:rFonts w:ascii="Times New Roman" w:hAnsi="Times New Roman" w:cs="Times New Roman"/>
          <w:sz w:val="28"/>
          <w:szCs w:val="28"/>
        </w:rPr>
      </w:pPr>
    </w:p>
    <w:p w:rsidR="00721497" w:rsidRDefault="00721497" w:rsidP="00D36B68">
      <w:pPr>
        <w:pStyle w:val="af0"/>
        <w:ind w:firstLine="709"/>
        <w:jc w:val="both"/>
        <w:rPr>
          <w:rFonts w:ascii="Times New Roman" w:hAnsi="Times New Roman" w:cs="Times New Roman"/>
          <w:sz w:val="28"/>
          <w:szCs w:val="28"/>
        </w:rPr>
      </w:pPr>
    </w:p>
    <w:p w:rsidR="0024584A" w:rsidRPr="00D36B68" w:rsidRDefault="0024584A" w:rsidP="00D36B68">
      <w:pPr>
        <w:pStyle w:val="af0"/>
        <w:ind w:firstLine="709"/>
        <w:jc w:val="both"/>
        <w:rPr>
          <w:rFonts w:ascii="Times New Roman" w:hAnsi="Times New Roman" w:cs="Times New Roman"/>
          <w:i/>
          <w:sz w:val="36"/>
          <w:szCs w:val="28"/>
        </w:rPr>
      </w:pPr>
      <w:r w:rsidRPr="00D36B68">
        <w:rPr>
          <w:rFonts w:ascii="Times New Roman" w:hAnsi="Times New Roman" w:cs="Times New Roman"/>
          <w:b/>
          <w:sz w:val="28"/>
        </w:rPr>
        <w:t>В НАСТОЯЩЕЕ ИЗВЕЩЕНИЕ МОГУТ БЫТЬ ВНЕСЕНЫ ИЗМЕНЕНИЯ И ДОПОЛНЕНИЯ.</w:t>
      </w: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3C" w:rsidRDefault="007B773C" w:rsidP="00CB1C18">
      <w:r>
        <w:separator/>
      </w:r>
    </w:p>
  </w:endnote>
  <w:endnote w:type="continuationSeparator" w:id="0">
    <w:p w:rsidR="007B773C" w:rsidRDefault="007B773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3C" w:rsidRDefault="007B773C" w:rsidP="00CB1C18">
      <w:r>
        <w:separator/>
      </w:r>
    </w:p>
  </w:footnote>
  <w:footnote w:type="continuationSeparator" w:id="0">
    <w:p w:rsidR="007B773C" w:rsidRDefault="007B773C"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17DF"/>
    <w:rsid w:val="00003459"/>
    <w:rsid w:val="00004FAF"/>
    <w:rsid w:val="000053DE"/>
    <w:rsid w:val="0001041A"/>
    <w:rsid w:val="00014554"/>
    <w:rsid w:val="00023632"/>
    <w:rsid w:val="00023B3D"/>
    <w:rsid w:val="00026B5E"/>
    <w:rsid w:val="00063509"/>
    <w:rsid w:val="00063576"/>
    <w:rsid w:val="00071C18"/>
    <w:rsid w:val="00072C73"/>
    <w:rsid w:val="000777AB"/>
    <w:rsid w:val="00082F94"/>
    <w:rsid w:val="00084180"/>
    <w:rsid w:val="00085F72"/>
    <w:rsid w:val="0009096C"/>
    <w:rsid w:val="000A003F"/>
    <w:rsid w:val="000A60A3"/>
    <w:rsid w:val="000A799D"/>
    <w:rsid w:val="000B4ECE"/>
    <w:rsid w:val="000B6502"/>
    <w:rsid w:val="000C5112"/>
    <w:rsid w:val="000C57AA"/>
    <w:rsid w:val="000C5FD9"/>
    <w:rsid w:val="000D3430"/>
    <w:rsid w:val="000E7166"/>
    <w:rsid w:val="000E77C3"/>
    <w:rsid w:val="000E79F3"/>
    <w:rsid w:val="000E7BDC"/>
    <w:rsid w:val="00101851"/>
    <w:rsid w:val="00103AA8"/>
    <w:rsid w:val="00107744"/>
    <w:rsid w:val="00107B80"/>
    <w:rsid w:val="00117473"/>
    <w:rsid w:val="001212C5"/>
    <w:rsid w:val="00121857"/>
    <w:rsid w:val="0012576E"/>
    <w:rsid w:val="001259CD"/>
    <w:rsid w:val="00126BBB"/>
    <w:rsid w:val="00132A7D"/>
    <w:rsid w:val="00132AFA"/>
    <w:rsid w:val="00133CFF"/>
    <w:rsid w:val="0014455A"/>
    <w:rsid w:val="0014685D"/>
    <w:rsid w:val="001475DB"/>
    <w:rsid w:val="00150A02"/>
    <w:rsid w:val="00152424"/>
    <w:rsid w:val="0015746D"/>
    <w:rsid w:val="00177D91"/>
    <w:rsid w:val="001818B0"/>
    <w:rsid w:val="00181F94"/>
    <w:rsid w:val="00182AC2"/>
    <w:rsid w:val="001B01ED"/>
    <w:rsid w:val="001B0FDE"/>
    <w:rsid w:val="001B771D"/>
    <w:rsid w:val="001C01D6"/>
    <w:rsid w:val="001C05F5"/>
    <w:rsid w:val="001D321C"/>
    <w:rsid w:val="001D3EAA"/>
    <w:rsid w:val="001E1EFA"/>
    <w:rsid w:val="001F0B3B"/>
    <w:rsid w:val="001F21DA"/>
    <w:rsid w:val="001F4F2E"/>
    <w:rsid w:val="001F52B9"/>
    <w:rsid w:val="00203CC0"/>
    <w:rsid w:val="00204B07"/>
    <w:rsid w:val="00206900"/>
    <w:rsid w:val="0020709B"/>
    <w:rsid w:val="002104FD"/>
    <w:rsid w:val="00215EC3"/>
    <w:rsid w:val="00223EC3"/>
    <w:rsid w:val="0023357A"/>
    <w:rsid w:val="002350DE"/>
    <w:rsid w:val="00243BB2"/>
    <w:rsid w:val="00245141"/>
    <w:rsid w:val="002451A7"/>
    <w:rsid w:val="0024584A"/>
    <w:rsid w:val="00247995"/>
    <w:rsid w:val="0026332C"/>
    <w:rsid w:val="002636BF"/>
    <w:rsid w:val="00265A8B"/>
    <w:rsid w:val="00274C88"/>
    <w:rsid w:val="00274CFB"/>
    <w:rsid w:val="00282D75"/>
    <w:rsid w:val="0028492E"/>
    <w:rsid w:val="002865EE"/>
    <w:rsid w:val="00296517"/>
    <w:rsid w:val="002A7D8B"/>
    <w:rsid w:val="002C52B3"/>
    <w:rsid w:val="002C536B"/>
    <w:rsid w:val="002E11EB"/>
    <w:rsid w:val="002E21F4"/>
    <w:rsid w:val="002E2B59"/>
    <w:rsid w:val="002E430A"/>
    <w:rsid w:val="002E5A39"/>
    <w:rsid w:val="002E66CE"/>
    <w:rsid w:val="002F00CA"/>
    <w:rsid w:val="00302FAA"/>
    <w:rsid w:val="003038BF"/>
    <w:rsid w:val="00315A2A"/>
    <w:rsid w:val="0032153B"/>
    <w:rsid w:val="00322934"/>
    <w:rsid w:val="003248F4"/>
    <w:rsid w:val="00330944"/>
    <w:rsid w:val="003516CC"/>
    <w:rsid w:val="0036574E"/>
    <w:rsid w:val="0038217A"/>
    <w:rsid w:val="00391E4F"/>
    <w:rsid w:val="003927D3"/>
    <w:rsid w:val="003A60DD"/>
    <w:rsid w:val="003B395B"/>
    <w:rsid w:val="003C7469"/>
    <w:rsid w:val="003D0AA6"/>
    <w:rsid w:val="003D1E43"/>
    <w:rsid w:val="003D239A"/>
    <w:rsid w:val="003E13B8"/>
    <w:rsid w:val="003E1D49"/>
    <w:rsid w:val="003E461A"/>
    <w:rsid w:val="003E56FD"/>
    <w:rsid w:val="003F4415"/>
    <w:rsid w:val="004044F1"/>
    <w:rsid w:val="0041301F"/>
    <w:rsid w:val="004132C4"/>
    <w:rsid w:val="00413C01"/>
    <w:rsid w:val="004207B6"/>
    <w:rsid w:val="00421376"/>
    <w:rsid w:val="00427B60"/>
    <w:rsid w:val="0044002D"/>
    <w:rsid w:val="004546B8"/>
    <w:rsid w:val="004700A1"/>
    <w:rsid w:val="00473DB9"/>
    <w:rsid w:val="00482157"/>
    <w:rsid w:val="00483D8D"/>
    <w:rsid w:val="00486061"/>
    <w:rsid w:val="0048744D"/>
    <w:rsid w:val="0049189D"/>
    <w:rsid w:val="004958BB"/>
    <w:rsid w:val="00497234"/>
    <w:rsid w:val="004B3332"/>
    <w:rsid w:val="004B7489"/>
    <w:rsid w:val="004C3E28"/>
    <w:rsid w:val="004C63EA"/>
    <w:rsid w:val="004C7E2C"/>
    <w:rsid w:val="004D2939"/>
    <w:rsid w:val="004D4FB7"/>
    <w:rsid w:val="004E09D6"/>
    <w:rsid w:val="004E0EC2"/>
    <w:rsid w:val="004E7660"/>
    <w:rsid w:val="004F12AA"/>
    <w:rsid w:val="004F7BDA"/>
    <w:rsid w:val="00500D9B"/>
    <w:rsid w:val="00510572"/>
    <w:rsid w:val="00513CC5"/>
    <w:rsid w:val="00513F6C"/>
    <w:rsid w:val="00526967"/>
    <w:rsid w:val="0052795F"/>
    <w:rsid w:val="00531303"/>
    <w:rsid w:val="00542DB9"/>
    <w:rsid w:val="005453A6"/>
    <w:rsid w:val="00552265"/>
    <w:rsid w:val="0055456B"/>
    <w:rsid w:val="00564686"/>
    <w:rsid w:val="00565E96"/>
    <w:rsid w:val="00572030"/>
    <w:rsid w:val="00580BA5"/>
    <w:rsid w:val="00583AE4"/>
    <w:rsid w:val="005941EF"/>
    <w:rsid w:val="005A5BE6"/>
    <w:rsid w:val="005A69AB"/>
    <w:rsid w:val="005B2EBF"/>
    <w:rsid w:val="005C6574"/>
    <w:rsid w:val="005C680F"/>
    <w:rsid w:val="005C6BE0"/>
    <w:rsid w:val="005D2E07"/>
    <w:rsid w:val="005D4289"/>
    <w:rsid w:val="005E0384"/>
    <w:rsid w:val="005E1005"/>
    <w:rsid w:val="005E17C7"/>
    <w:rsid w:val="005E6FFC"/>
    <w:rsid w:val="005F73B3"/>
    <w:rsid w:val="00602317"/>
    <w:rsid w:val="00603E78"/>
    <w:rsid w:val="00604D5A"/>
    <w:rsid w:val="006072F9"/>
    <w:rsid w:val="006117F1"/>
    <w:rsid w:val="00621590"/>
    <w:rsid w:val="00626FC2"/>
    <w:rsid w:val="00630965"/>
    <w:rsid w:val="006323ED"/>
    <w:rsid w:val="00647F12"/>
    <w:rsid w:val="006527AA"/>
    <w:rsid w:val="00653AF4"/>
    <w:rsid w:val="0065729B"/>
    <w:rsid w:val="0065731F"/>
    <w:rsid w:val="0066021C"/>
    <w:rsid w:val="00661273"/>
    <w:rsid w:val="006713BF"/>
    <w:rsid w:val="00677941"/>
    <w:rsid w:val="00684FEC"/>
    <w:rsid w:val="00685456"/>
    <w:rsid w:val="006A755B"/>
    <w:rsid w:val="006B32C7"/>
    <w:rsid w:val="006C160C"/>
    <w:rsid w:val="006C4B8D"/>
    <w:rsid w:val="006C5BD2"/>
    <w:rsid w:val="006C610D"/>
    <w:rsid w:val="006C7CCA"/>
    <w:rsid w:val="006D3695"/>
    <w:rsid w:val="006E0FA2"/>
    <w:rsid w:val="0070044C"/>
    <w:rsid w:val="007022A0"/>
    <w:rsid w:val="0070282D"/>
    <w:rsid w:val="00706492"/>
    <w:rsid w:val="0071472A"/>
    <w:rsid w:val="007203E7"/>
    <w:rsid w:val="00720B00"/>
    <w:rsid w:val="00721497"/>
    <w:rsid w:val="00723B2E"/>
    <w:rsid w:val="00724EED"/>
    <w:rsid w:val="007427A1"/>
    <w:rsid w:val="00742BA9"/>
    <w:rsid w:val="007442D3"/>
    <w:rsid w:val="00746105"/>
    <w:rsid w:val="0074611C"/>
    <w:rsid w:val="0075014E"/>
    <w:rsid w:val="00752FA3"/>
    <w:rsid w:val="00753512"/>
    <w:rsid w:val="007540F1"/>
    <w:rsid w:val="007557CA"/>
    <w:rsid w:val="00755A4D"/>
    <w:rsid w:val="00766163"/>
    <w:rsid w:val="00767B0F"/>
    <w:rsid w:val="007813EB"/>
    <w:rsid w:val="00790B27"/>
    <w:rsid w:val="00795795"/>
    <w:rsid w:val="007A053B"/>
    <w:rsid w:val="007A4F10"/>
    <w:rsid w:val="007B41E6"/>
    <w:rsid w:val="007B4A2D"/>
    <w:rsid w:val="007B773C"/>
    <w:rsid w:val="007C2718"/>
    <w:rsid w:val="007C6F4C"/>
    <w:rsid w:val="007D6F31"/>
    <w:rsid w:val="007F1412"/>
    <w:rsid w:val="007F5506"/>
    <w:rsid w:val="007F58DA"/>
    <w:rsid w:val="008128DB"/>
    <w:rsid w:val="008167A0"/>
    <w:rsid w:val="00824610"/>
    <w:rsid w:val="0082498C"/>
    <w:rsid w:val="00831584"/>
    <w:rsid w:val="0083689A"/>
    <w:rsid w:val="00842340"/>
    <w:rsid w:val="00851408"/>
    <w:rsid w:val="00851CD5"/>
    <w:rsid w:val="00852B23"/>
    <w:rsid w:val="008547B8"/>
    <w:rsid w:val="0086483E"/>
    <w:rsid w:val="0088075E"/>
    <w:rsid w:val="00884629"/>
    <w:rsid w:val="00887423"/>
    <w:rsid w:val="008918D9"/>
    <w:rsid w:val="008A017C"/>
    <w:rsid w:val="008A767E"/>
    <w:rsid w:val="008B29D7"/>
    <w:rsid w:val="008B3CB0"/>
    <w:rsid w:val="008C32F7"/>
    <w:rsid w:val="008D074D"/>
    <w:rsid w:val="008D0ED3"/>
    <w:rsid w:val="008D5BD6"/>
    <w:rsid w:val="008E0CEC"/>
    <w:rsid w:val="008E1656"/>
    <w:rsid w:val="008E793A"/>
    <w:rsid w:val="008F0A98"/>
    <w:rsid w:val="008F6A2E"/>
    <w:rsid w:val="00906355"/>
    <w:rsid w:val="00910BE4"/>
    <w:rsid w:val="0091168F"/>
    <w:rsid w:val="00915DBD"/>
    <w:rsid w:val="0092627C"/>
    <w:rsid w:val="0093062F"/>
    <w:rsid w:val="00932EB8"/>
    <w:rsid w:val="0093440D"/>
    <w:rsid w:val="00944B2A"/>
    <w:rsid w:val="00952D3E"/>
    <w:rsid w:val="00957311"/>
    <w:rsid w:val="00962F12"/>
    <w:rsid w:val="009662B7"/>
    <w:rsid w:val="00966BF5"/>
    <w:rsid w:val="00994F52"/>
    <w:rsid w:val="009A091C"/>
    <w:rsid w:val="009B200A"/>
    <w:rsid w:val="009B6FDE"/>
    <w:rsid w:val="009C16C0"/>
    <w:rsid w:val="009C3FBF"/>
    <w:rsid w:val="009C4A5D"/>
    <w:rsid w:val="009D183B"/>
    <w:rsid w:val="009D4100"/>
    <w:rsid w:val="009D7D4D"/>
    <w:rsid w:val="009E356C"/>
    <w:rsid w:val="009E5871"/>
    <w:rsid w:val="009E5D78"/>
    <w:rsid w:val="009F07B3"/>
    <w:rsid w:val="009F2FCC"/>
    <w:rsid w:val="009F36EA"/>
    <w:rsid w:val="009F3AE5"/>
    <w:rsid w:val="00A017DE"/>
    <w:rsid w:val="00A021E6"/>
    <w:rsid w:val="00A02B85"/>
    <w:rsid w:val="00A038AE"/>
    <w:rsid w:val="00A042DE"/>
    <w:rsid w:val="00A04A6D"/>
    <w:rsid w:val="00A1512F"/>
    <w:rsid w:val="00A20EC2"/>
    <w:rsid w:val="00A232F1"/>
    <w:rsid w:val="00A24FFE"/>
    <w:rsid w:val="00A31BA8"/>
    <w:rsid w:val="00A335BC"/>
    <w:rsid w:val="00A35895"/>
    <w:rsid w:val="00A37C02"/>
    <w:rsid w:val="00A63D57"/>
    <w:rsid w:val="00A64062"/>
    <w:rsid w:val="00A655BF"/>
    <w:rsid w:val="00A65E2F"/>
    <w:rsid w:val="00A67341"/>
    <w:rsid w:val="00A70C11"/>
    <w:rsid w:val="00A716A3"/>
    <w:rsid w:val="00A736CD"/>
    <w:rsid w:val="00A7517C"/>
    <w:rsid w:val="00A766C9"/>
    <w:rsid w:val="00A767DE"/>
    <w:rsid w:val="00A80D46"/>
    <w:rsid w:val="00A82F9F"/>
    <w:rsid w:val="00A91ABA"/>
    <w:rsid w:val="00A9322C"/>
    <w:rsid w:val="00AA34B6"/>
    <w:rsid w:val="00AA36AF"/>
    <w:rsid w:val="00AA6525"/>
    <w:rsid w:val="00AA79FA"/>
    <w:rsid w:val="00AA7EFD"/>
    <w:rsid w:val="00AB7324"/>
    <w:rsid w:val="00AC57C2"/>
    <w:rsid w:val="00AC799F"/>
    <w:rsid w:val="00AD0778"/>
    <w:rsid w:val="00AD468E"/>
    <w:rsid w:val="00AD69FC"/>
    <w:rsid w:val="00AE5D96"/>
    <w:rsid w:val="00AF3E8A"/>
    <w:rsid w:val="00AF4708"/>
    <w:rsid w:val="00B02166"/>
    <w:rsid w:val="00B03016"/>
    <w:rsid w:val="00B20DF0"/>
    <w:rsid w:val="00B21959"/>
    <w:rsid w:val="00B3207D"/>
    <w:rsid w:val="00B36548"/>
    <w:rsid w:val="00B45D6B"/>
    <w:rsid w:val="00B56D25"/>
    <w:rsid w:val="00B61BE2"/>
    <w:rsid w:val="00B81AC6"/>
    <w:rsid w:val="00B8653B"/>
    <w:rsid w:val="00B9173A"/>
    <w:rsid w:val="00BA10FA"/>
    <w:rsid w:val="00BB7300"/>
    <w:rsid w:val="00BD06F5"/>
    <w:rsid w:val="00BD3223"/>
    <w:rsid w:val="00BD4708"/>
    <w:rsid w:val="00BD6739"/>
    <w:rsid w:val="00BE4FBE"/>
    <w:rsid w:val="00BE7F31"/>
    <w:rsid w:val="00BF2940"/>
    <w:rsid w:val="00C0686E"/>
    <w:rsid w:val="00C1440E"/>
    <w:rsid w:val="00C15169"/>
    <w:rsid w:val="00C163D5"/>
    <w:rsid w:val="00C2562C"/>
    <w:rsid w:val="00C34059"/>
    <w:rsid w:val="00C36109"/>
    <w:rsid w:val="00C40A83"/>
    <w:rsid w:val="00C4204F"/>
    <w:rsid w:val="00C623E6"/>
    <w:rsid w:val="00C62E61"/>
    <w:rsid w:val="00C67EA0"/>
    <w:rsid w:val="00C710BB"/>
    <w:rsid w:val="00C71C93"/>
    <w:rsid w:val="00C73DDA"/>
    <w:rsid w:val="00C75F90"/>
    <w:rsid w:val="00C824EA"/>
    <w:rsid w:val="00C8387D"/>
    <w:rsid w:val="00C86D10"/>
    <w:rsid w:val="00C91957"/>
    <w:rsid w:val="00C96806"/>
    <w:rsid w:val="00C974EB"/>
    <w:rsid w:val="00CB1C18"/>
    <w:rsid w:val="00CC5E94"/>
    <w:rsid w:val="00CC68A2"/>
    <w:rsid w:val="00CD5577"/>
    <w:rsid w:val="00CD61D4"/>
    <w:rsid w:val="00CD7A9A"/>
    <w:rsid w:val="00CE09CD"/>
    <w:rsid w:val="00CE1029"/>
    <w:rsid w:val="00D04EB3"/>
    <w:rsid w:val="00D0636A"/>
    <w:rsid w:val="00D16D49"/>
    <w:rsid w:val="00D21C01"/>
    <w:rsid w:val="00D2485A"/>
    <w:rsid w:val="00D32292"/>
    <w:rsid w:val="00D32B13"/>
    <w:rsid w:val="00D32F01"/>
    <w:rsid w:val="00D35556"/>
    <w:rsid w:val="00D36B68"/>
    <w:rsid w:val="00D40099"/>
    <w:rsid w:val="00D415D5"/>
    <w:rsid w:val="00D51AF4"/>
    <w:rsid w:val="00D70D67"/>
    <w:rsid w:val="00D75C3E"/>
    <w:rsid w:val="00D84F35"/>
    <w:rsid w:val="00D861D2"/>
    <w:rsid w:val="00D9562C"/>
    <w:rsid w:val="00D979C6"/>
    <w:rsid w:val="00DA7843"/>
    <w:rsid w:val="00DB11D3"/>
    <w:rsid w:val="00DB5DEB"/>
    <w:rsid w:val="00DB73F9"/>
    <w:rsid w:val="00DE3023"/>
    <w:rsid w:val="00DE5F8C"/>
    <w:rsid w:val="00DF7851"/>
    <w:rsid w:val="00E16968"/>
    <w:rsid w:val="00E22CF6"/>
    <w:rsid w:val="00E26F81"/>
    <w:rsid w:val="00E35CDC"/>
    <w:rsid w:val="00E408C0"/>
    <w:rsid w:val="00E504BF"/>
    <w:rsid w:val="00E5065E"/>
    <w:rsid w:val="00E50CBA"/>
    <w:rsid w:val="00E53C38"/>
    <w:rsid w:val="00E574F8"/>
    <w:rsid w:val="00E70114"/>
    <w:rsid w:val="00E7093B"/>
    <w:rsid w:val="00E70B0B"/>
    <w:rsid w:val="00E73E7A"/>
    <w:rsid w:val="00E832EB"/>
    <w:rsid w:val="00E839EC"/>
    <w:rsid w:val="00E87D4E"/>
    <w:rsid w:val="00E905FB"/>
    <w:rsid w:val="00E938E4"/>
    <w:rsid w:val="00E957DE"/>
    <w:rsid w:val="00E96BAE"/>
    <w:rsid w:val="00EB5105"/>
    <w:rsid w:val="00EC1D66"/>
    <w:rsid w:val="00ED1117"/>
    <w:rsid w:val="00ED1B2D"/>
    <w:rsid w:val="00ED60FD"/>
    <w:rsid w:val="00EE3131"/>
    <w:rsid w:val="00EF3F45"/>
    <w:rsid w:val="00F009C5"/>
    <w:rsid w:val="00F02C27"/>
    <w:rsid w:val="00F04EF5"/>
    <w:rsid w:val="00F12F5B"/>
    <w:rsid w:val="00F1794A"/>
    <w:rsid w:val="00F21389"/>
    <w:rsid w:val="00F25640"/>
    <w:rsid w:val="00F25A4E"/>
    <w:rsid w:val="00F31592"/>
    <w:rsid w:val="00F33116"/>
    <w:rsid w:val="00F3417A"/>
    <w:rsid w:val="00F4129A"/>
    <w:rsid w:val="00F43018"/>
    <w:rsid w:val="00F47843"/>
    <w:rsid w:val="00F47DBA"/>
    <w:rsid w:val="00F532A7"/>
    <w:rsid w:val="00F6476F"/>
    <w:rsid w:val="00F70CF2"/>
    <w:rsid w:val="00F72DD1"/>
    <w:rsid w:val="00F749D9"/>
    <w:rsid w:val="00F752D3"/>
    <w:rsid w:val="00F776E4"/>
    <w:rsid w:val="00F91597"/>
    <w:rsid w:val="00F94074"/>
    <w:rsid w:val="00F9545A"/>
    <w:rsid w:val="00FA2D3E"/>
    <w:rsid w:val="00FD69C5"/>
    <w:rsid w:val="00FD7121"/>
    <w:rsid w:val="00FE3EB4"/>
    <w:rsid w:val="00FE423B"/>
    <w:rsid w:val="00FE574B"/>
    <w:rsid w:val="00FE6C06"/>
    <w:rsid w:val="00FE7665"/>
    <w:rsid w:val="00FE777D"/>
    <w:rsid w:val="00FF3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 w:type="paragraph" w:styleId="af0">
    <w:name w:val="No Spacing"/>
    <w:uiPriority w:val="1"/>
    <w:qFormat/>
    <w:rsid w:val="000C5112"/>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4700A1"/>
    <w:rPr>
      <w:sz w:val="16"/>
      <w:szCs w:val="16"/>
    </w:rPr>
  </w:style>
  <w:style w:type="paragraph" w:styleId="ae">
    <w:name w:val="annotation text"/>
    <w:basedOn w:val="a"/>
    <w:link w:val="af"/>
    <w:uiPriority w:val="99"/>
    <w:rsid w:val="004700A1"/>
    <w:pPr>
      <w:tabs>
        <w:tab w:val="clear" w:pos="709"/>
      </w:tabs>
      <w:ind w:firstLine="0"/>
    </w:pPr>
    <w:rPr>
      <w:snapToGrid/>
      <w:sz w:val="20"/>
    </w:rPr>
  </w:style>
  <w:style w:type="character" w:customStyle="1" w:styleId="af">
    <w:name w:val="Текст примечания Знак"/>
    <w:basedOn w:val="a0"/>
    <w:link w:val="ae"/>
    <w:uiPriority w:val="99"/>
    <w:rsid w:val="004700A1"/>
    <w:rPr>
      <w:rFonts w:ascii="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12717">
      <w:bodyDiv w:val="1"/>
      <w:marLeft w:val="0"/>
      <w:marRight w:val="0"/>
      <w:marTop w:val="0"/>
      <w:marBottom w:val="0"/>
      <w:divBdr>
        <w:top w:val="none" w:sz="0" w:space="0" w:color="auto"/>
        <w:left w:val="none" w:sz="0" w:space="0" w:color="auto"/>
        <w:bottom w:val="none" w:sz="0" w:space="0" w:color="auto"/>
        <w:right w:val="none" w:sz="0" w:space="0" w:color="auto"/>
      </w:divBdr>
    </w:div>
    <w:div w:id="671251734">
      <w:bodyDiv w:val="1"/>
      <w:marLeft w:val="0"/>
      <w:marRight w:val="0"/>
      <w:marTop w:val="0"/>
      <w:marBottom w:val="0"/>
      <w:divBdr>
        <w:top w:val="none" w:sz="0" w:space="0" w:color="auto"/>
        <w:left w:val="none" w:sz="0" w:space="0" w:color="auto"/>
        <w:bottom w:val="none" w:sz="0" w:space="0" w:color="auto"/>
        <w:right w:val="none" w:sz="0" w:space="0" w:color="auto"/>
      </w:divBdr>
    </w:div>
    <w:div w:id="1280840450">
      <w:bodyDiv w:val="1"/>
      <w:marLeft w:val="0"/>
      <w:marRight w:val="0"/>
      <w:marTop w:val="0"/>
      <w:marBottom w:val="0"/>
      <w:divBdr>
        <w:top w:val="none" w:sz="0" w:space="0" w:color="auto"/>
        <w:left w:val="none" w:sz="0" w:space="0" w:color="auto"/>
        <w:bottom w:val="none" w:sz="0" w:space="0" w:color="auto"/>
        <w:right w:val="none" w:sz="0" w:space="0" w:color="auto"/>
      </w:divBdr>
    </w:div>
    <w:div w:id="1318387767">
      <w:bodyDiv w:val="1"/>
      <w:marLeft w:val="0"/>
      <w:marRight w:val="0"/>
      <w:marTop w:val="0"/>
      <w:marBottom w:val="0"/>
      <w:divBdr>
        <w:top w:val="none" w:sz="0" w:space="0" w:color="auto"/>
        <w:left w:val="none" w:sz="0" w:space="0" w:color="auto"/>
        <w:bottom w:val="none" w:sz="0" w:space="0" w:color="auto"/>
        <w:right w:val="none" w:sz="0" w:space="0" w:color="auto"/>
      </w:divBdr>
    </w:div>
    <w:div w:id="1732577346">
      <w:bodyDiv w:val="1"/>
      <w:marLeft w:val="0"/>
      <w:marRight w:val="0"/>
      <w:marTop w:val="0"/>
      <w:marBottom w:val="0"/>
      <w:divBdr>
        <w:top w:val="none" w:sz="0" w:space="0" w:color="auto"/>
        <w:left w:val="none" w:sz="0" w:space="0" w:color="auto"/>
        <w:bottom w:val="none" w:sz="0" w:space="0" w:color="auto"/>
        <w:right w:val="none" w:sz="0" w:space="0" w:color="auto"/>
      </w:divBdr>
    </w:div>
    <w:div w:id="17496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olkachevaTV@trcont.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2015-02-18T21:00:00+00:00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C89287-0E12-4BCB-86FA-F825DA0B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556</Words>
  <Characters>3174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ЕП Обоснование закупки+Извещение.docx</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закупки+Извещение.docx</dc:title>
  <dc:creator>Курицын А.Е.</dc:creator>
  <cp:lastModifiedBy>Бельчич Сергей Игоревич</cp:lastModifiedBy>
  <cp:revision>42</cp:revision>
  <cp:lastPrinted>2016-09-26T12:43:00Z</cp:lastPrinted>
  <dcterms:created xsi:type="dcterms:W3CDTF">2016-03-21T14:12:00Z</dcterms:created>
  <dcterms:modified xsi:type="dcterms:W3CDTF">2016-09-29T14:39:00Z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