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3BE0C5B6" wp14:editId="390DB980">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8444B4"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8444B4">
                                <w:rPr>
                                  <w:rFonts w:ascii="Arial" w:hAnsi="Arial" w:cs="Arial"/>
                                  <w:spacing w:val="6"/>
                                  <w:sz w:val="18"/>
                                  <w:szCs w:val="18"/>
                                </w:rPr>
                                <w:t>-</w:t>
                              </w:r>
                              <w:r w:rsidRPr="00A05799">
                                <w:rPr>
                                  <w:rFonts w:ascii="Arial" w:hAnsi="Arial" w:cs="Arial"/>
                                  <w:spacing w:val="6"/>
                                  <w:sz w:val="18"/>
                                  <w:szCs w:val="18"/>
                                  <w:lang w:val="en-US"/>
                                </w:rPr>
                                <w:t>mail</w:t>
                              </w:r>
                              <w:r w:rsidRPr="008444B4">
                                <w:rPr>
                                  <w:rFonts w:ascii="Arial" w:hAnsi="Arial" w:cs="Arial"/>
                                  <w:spacing w:val="6"/>
                                  <w:sz w:val="18"/>
                                  <w:szCs w:val="18"/>
                                </w:rPr>
                                <w:t xml:space="preserve">: </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ru</w:t>
                              </w:r>
                              <w:r w:rsidRPr="008444B4">
                                <w:rPr>
                                  <w:rFonts w:ascii="Arial" w:hAnsi="Arial" w:cs="Arial"/>
                                  <w:spacing w:val="6"/>
                                  <w:sz w:val="18"/>
                                  <w:szCs w:val="18"/>
                                </w:rPr>
                                <w:t xml:space="preserve">, </w:t>
                              </w:r>
                              <w:r w:rsidRPr="00A05799">
                                <w:rPr>
                                  <w:rFonts w:ascii="Arial" w:hAnsi="Arial" w:cs="Arial"/>
                                  <w:spacing w:val="6"/>
                                  <w:sz w:val="18"/>
                                  <w:szCs w:val="18"/>
                                  <w:lang w:val="en-US"/>
                                </w:rPr>
                                <w:t>www</w:t>
                              </w:r>
                              <w:r w:rsidRPr="008444B4">
                                <w:rPr>
                                  <w:rFonts w:ascii="Arial" w:hAnsi="Arial" w:cs="Arial"/>
                                  <w:spacing w:val="6"/>
                                  <w:sz w:val="18"/>
                                  <w:szCs w:val="18"/>
                                </w:rPr>
                                <w:t>.</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ru</w:t>
                              </w:r>
                            </w:p>
                            <w:p w:rsidR="0085584E" w:rsidRPr="008444B4"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8444B4">
                                <w:rPr>
                                  <w:rFonts w:ascii="Arial" w:hAnsi="Arial" w:cs="Arial"/>
                                  <w:color w:val="002D53"/>
                                  <w:sz w:val="18"/>
                                  <w:szCs w:val="18"/>
                                  <w:u w:val="single"/>
                                </w:rPr>
                                <w:t xml:space="preserve">                                </w:t>
                              </w:r>
                              <w:r w:rsidRPr="008444B4">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8444B4"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8444B4">
                          <w:rPr>
                            <w:rFonts w:ascii="Arial" w:hAnsi="Arial" w:cs="Arial"/>
                            <w:spacing w:val="6"/>
                            <w:sz w:val="18"/>
                            <w:szCs w:val="18"/>
                          </w:rPr>
                          <w:t>-</w:t>
                        </w:r>
                        <w:r w:rsidRPr="00A05799">
                          <w:rPr>
                            <w:rFonts w:ascii="Arial" w:hAnsi="Arial" w:cs="Arial"/>
                            <w:spacing w:val="6"/>
                            <w:sz w:val="18"/>
                            <w:szCs w:val="18"/>
                            <w:lang w:val="en-US"/>
                          </w:rPr>
                          <w:t>mail</w:t>
                        </w:r>
                        <w:r w:rsidRPr="008444B4">
                          <w:rPr>
                            <w:rFonts w:ascii="Arial" w:hAnsi="Arial" w:cs="Arial"/>
                            <w:spacing w:val="6"/>
                            <w:sz w:val="18"/>
                            <w:szCs w:val="18"/>
                          </w:rPr>
                          <w:t xml:space="preserve">: </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ru</w:t>
                        </w:r>
                        <w:r w:rsidRPr="008444B4">
                          <w:rPr>
                            <w:rFonts w:ascii="Arial" w:hAnsi="Arial" w:cs="Arial"/>
                            <w:spacing w:val="6"/>
                            <w:sz w:val="18"/>
                            <w:szCs w:val="18"/>
                          </w:rPr>
                          <w:t xml:space="preserve">, </w:t>
                        </w:r>
                        <w:r w:rsidRPr="00A05799">
                          <w:rPr>
                            <w:rFonts w:ascii="Arial" w:hAnsi="Arial" w:cs="Arial"/>
                            <w:spacing w:val="6"/>
                            <w:sz w:val="18"/>
                            <w:szCs w:val="18"/>
                            <w:lang w:val="en-US"/>
                          </w:rPr>
                          <w:t>www</w:t>
                        </w:r>
                        <w:r w:rsidRPr="008444B4">
                          <w:rPr>
                            <w:rFonts w:ascii="Arial" w:hAnsi="Arial" w:cs="Arial"/>
                            <w:spacing w:val="6"/>
                            <w:sz w:val="18"/>
                            <w:szCs w:val="18"/>
                          </w:rPr>
                          <w:t>.</w:t>
                        </w:r>
                        <w:r w:rsidRPr="00A05799">
                          <w:rPr>
                            <w:rFonts w:ascii="Arial" w:hAnsi="Arial" w:cs="Arial"/>
                            <w:spacing w:val="6"/>
                            <w:sz w:val="18"/>
                            <w:szCs w:val="18"/>
                            <w:lang w:val="en-US"/>
                          </w:rPr>
                          <w:t>trcont</w:t>
                        </w:r>
                        <w:r w:rsidRPr="008444B4">
                          <w:rPr>
                            <w:rFonts w:ascii="Arial" w:hAnsi="Arial" w:cs="Arial"/>
                            <w:spacing w:val="6"/>
                            <w:sz w:val="18"/>
                            <w:szCs w:val="18"/>
                          </w:rPr>
                          <w:t>.</w:t>
                        </w:r>
                        <w:r w:rsidRPr="00A05799">
                          <w:rPr>
                            <w:rFonts w:ascii="Arial" w:hAnsi="Arial" w:cs="Arial"/>
                            <w:spacing w:val="6"/>
                            <w:sz w:val="18"/>
                            <w:szCs w:val="18"/>
                            <w:lang w:val="en-US"/>
                          </w:rPr>
                          <w:t>ru</w:t>
                        </w:r>
                      </w:p>
                      <w:p w:rsidR="0085584E" w:rsidRPr="008444B4"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8444B4">
                          <w:rPr>
                            <w:rFonts w:ascii="Arial" w:hAnsi="Arial" w:cs="Arial"/>
                            <w:color w:val="002D53"/>
                            <w:sz w:val="18"/>
                            <w:szCs w:val="18"/>
                            <w:u w:val="single"/>
                          </w:rPr>
                          <w:t xml:space="preserve">                                </w:t>
                        </w:r>
                        <w:r w:rsidRPr="008444B4">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Pr="001E4E9F" w:rsidRDefault="00942AAD" w:rsidP="00942AAD">
      <w:pPr>
        <w:tabs>
          <w:tab w:val="left" w:pos="1305"/>
        </w:tabs>
        <w:rPr>
          <w:b/>
        </w:rPr>
      </w:pPr>
      <w:r>
        <w:rPr>
          <w:b/>
        </w:rPr>
        <w:tab/>
      </w: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Default="000D3D2A" w:rsidP="000B27C3">
      <w:pPr>
        <w:pStyle w:val="11"/>
        <w:suppressAutoHyphens/>
        <w:ind w:firstLine="0"/>
        <w:jc w:val="center"/>
        <w:rPr>
          <w:b/>
          <w:bCs/>
          <w:szCs w:val="28"/>
        </w:rPr>
      </w:pPr>
      <w:r w:rsidRPr="000B27C3">
        <w:rPr>
          <w:b/>
          <w:bCs/>
          <w:szCs w:val="28"/>
        </w:rPr>
        <w:t xml:space="preserve">ПАО «ТрансКонтейнер» </w:t>
      </w:r>
      <w:r w:rsidR="00A73712">
        <w:rPr>
          <w:b/>
          <w:bCs/>
          <w:szCs w:val="28"/>
        </w:rPr>
        <w:t>уведомляет</w:t>
      </w:r>
    </w:p>
    <w:p w:rsidR="000B27C3" w:rsidRPr="00CB37DB" w:rsidRDefault="000D3D2A" w:rsidP="00CB37DB">
      <w:pPr>
        <w:pStyle w:val="11"/>
        <w:suppressAutoHyphens/>
        <w:jc w:val="center"/>
        <w:rPr>
          <w:b/>
          <w:color w:val="363636"/>
          <w:szCs w:val="28"/>
        </w:rPr>
      </w:pPr>
      <w:r w:rsidRPr="006B24F0">
        <w:rPr>
          <w:b/>
          <w:bCs/>
          <w:szCs w:val="28"/>
        </w:rPr>
        <w:t>о внесении изменений</w:t>
      </w:r>
      <w:r w:rsidR="000B27C3" w:rsidRPr="006B24F0">
        <w:rPr>
          <w:b/>
          <w:bCs/>
          <w:szCs w:val="28"/>
        </w:rPr>
        <w:t xml:space="preserve"> </w:t>
      </w:r>
      <w:r w:rsidRPr="006B24F0">
        <w:rPr>
          <w:b/>
          <w:bCs/>
          <w:szCs w:val="28"/>
        </w:rPr>
        <w:t xml:space="preserve">в </w:t>
      </w:r>
      <w:r w:rsidR="00C16D26" w:rsidRPr="006B24F0">
        <w:rPr>
          <w:b/>
          <w:bCs/>
          <w:szCs w:val="28"/>
        </w:rPr>
        <w:t xml:space="preserve">извещение </w:t>
      </w:r>
      <w:r w:rsidR="00E040CF">
        <w:rPr>
          <w:b/>
          <w:bCs/>
          <w:szCs w:val="28"/>
        </w:rPr>
        <w:t xml:space="preserve">и документацию о закупке </w:t>
      </w:r>
      <w:r w:rsidR="00942AAD" w:rsidRPr="006B24F0">
        <w:rPr>
          <w:b/>
          <w:bCs/>
          <w:szCs w:val="28"/>
        </w:rPr>
        <w:t xml:space="preserve">открытого конкурса </w:t>
      </w:r>
      <w:r w:rsidR="00CB37DB">
        <w:rPr>
          <w:b/>
          <w:bCs/>
          <w:szCs w:val="28"/>
        </w:rPr>
        <w:t xml:space="preserve">в электронной форме </w:t>
      </w:r>
      <w:r w:rsidR="00EB5928" w:rsidRPr="006B24F0">
        <w:rPr>
          <w:b/>
          <w:szCs w:val="28"/>
        </w:rPr>
        <w:t xml:space="preserve">№ </w:t>
      </w:r>
      <w:r w:rsidR="00CB37DB" w:rsidRPr="00CB37DB">
        <w:rPr>
          <w:b/>
          <w:szCs w:val="28"/>
        </w:rPr>
        <w:t>ОКэ-МСП-ЦКПРПК-16-0095</w:t>
      </w:r>
      <w:r w:rsidR="00CB37DB">
        <w:rPr>
          <w:b/>
          <w:szCs w:val="28"/>
        </w:rPr>
        <w:t xml:space="preserve"> </w:t>
      </w:r>
      <w:r w:rsidR="006B24F0" w:rsidRPr="006B24F0">
        <w:rPr>
          <w:b/>
          <w:color w:val="363636"/>
          <w:szCs w:val="28"/>
        </w:rPr>
        <w:t xml:space="preserve">на право заключения </w:t>
      </w:r>
      <w:proofErr w:type="gramStart"/>
      <w:r w:rsidR="006B24F0" w:rsidRPr="006B24F0">
        <w:rPr>
          <w:b/>
          <w:color w:val="363636"/>
          <w:szCs w:val="28"/>
        </w:rPr>
        <w:t>договора</w:t>
      </w:r>
      <w:proofErr w:type="gramEnd"/>
      <w:r w:rsidR="006B24F0" w:rsidRPr="006B24F0">
        <w:rPr>
          <w:b/>
          <w:color w:val="363636"/>
          <w:szCs w:val="28"/>
        </w:rPr>
        <w:t xml:space="preserve"> на </w:t>
      </w:r>
      <w:r w:rsidR="00CB37DB" w:rsidRPr="00CB37DB">
        <w:rPr>
          <w:b/>
          <w:color w:val="363636"/>
          <w:szCs w:val="28"/>
        </w:rPr>
        <w:t xml:space="preserve">выполнение работ по разработке мобильного приложения системы онлайн – сервиса Заказчика для платформ </w:t>
      </w:r>
      <w:proofErr w:type="spellStart"/>
      <w:r w:rsidR="00CB37DB" w:rsidRPr="00CB37DB">
        <w:rPr>
          <w:b/>
          <w:color w:val="363636"/>
          <w:szCs w:val="28"/>
        </w:rPr>
        <w:t>iOS</w:t>
      </w:r>
      <w:proofErr w:type="spellEnd"/>
      <w:r w:rsidR="00CB37DB" w:rsidRPr="00CB37DB">
        <w:rPr>
          <w:b/>
          <w:color w:val="363636"/>
          <w:szCs w:val="28"/>
        </w:rPr>
        <w:t xml:space="preserve"> и </w:t>
      </w:r>
      <w:proofErr w:type="spellStart"/>
      <w:r w:rsidR="00CB37DB" w:rsidRPr="00CB37DB">
        <w:rPr>
          <w:b/>
          <w:color w:val="363636"/>
          <w:szCs w:val="28"/>
        </w:rPr>
        <w:t>Android</w:t>
      </w:r>
      <w:proofErr w:type="spellEnd"/>
      <w:r w:rsidR="00CB37DB" w:rsidRPr="00CB37DB">
        <w:rPr>
          <w:b/>
          <w:color w:val="363636"/>
          <w:szCs w:val="28"/>
        </w:rPr>
        <w:t xml:space="preserve"> </w:t>
      </w:r>
      <w:r w:rsidR="00F05258" w:rsidRPr="008444B4">
        <w:rPr>
          <w:b/>
          <w:color w:val="363636"/>
          <w:szCs w:val="28"/>
        </w:rPr>
        <w:t>(далее</w:t>
      </w:r>
      <w:r w:rsidR="00F05258" w:rsidRPr="006B24F0">
        <w:rPr>
          <w:rFonts w:eastAsia="Arial"/>
          <w:b/>
          <w:szCs w:val="28"/>
          <w:lang w:eastAsia="ar-SA"/>
        </w:rPr>
        <w:t xml:space="preserve"> – Открытый конкурс)</w:t>
      </w:r>
    </w:p>
    <w:p w:rsidR="007813D2" w:rsidRDefault="007813D2" w:rsidP="000B27C3">
      <w:pPr>
        <w:pStyle w:val="11"/>
        <w:suppressAutoHyphens/>
        <w:ind w:left="709" w:firstLine="0"/>
        <w:rPr>
          <w:b/>
          <w:szCs w:val="28"/>
        </w:rPr>
      </w:pPr>
    </w:p>
    <w:p w:rsidR="004847BE" w:rsidRDefault="00851FE0" w:rsidP="00D5451B">
      <w:pPr>
        <w:pStyle w:val="a3"/>
        <w:numPr>
          <w:ilvl w:val="0"/>
          <w:numId w:val="15"/>
        </w:numPr>
        <w:tabs>
          <w:tab w:val="left" w:pos="1134"/>
        </w:tabs>
        <w:ind w:left="0" w:firstLine="709"/>
        <w:jc w:val="both"/>
        <w:rPr>
          <w:sz w:val="28"/>
          <w:szCs w:val="28"/>
        </w:rPr>
      </w:pPr>
      <w:r w:rsidRPr="0049293E">
        <w:rPr>
          <w:sz w:val="28"/>
          <w:szCs w:val="28"/>
        </w:rPr>
        <w:t xml:space="preserve">В </w:t>
      </w:r>
      <w:r w:rsidR="00BF38C9" w:rsidRPr="0049293E">
        <w:rPr>
          <w:sz w:val="28"/>
          <w:szCs w:val="28"/>
        </w:rPr>
        <w:t>И</w:t>
      </w:r>
      <w:r w:rsidRPr="0049293E">
        <w:rPr>
          <w:sz w:val="28"/>
          <w:szCs w:val="28"/>
        </w:rPr>
        <w:t xml:space="preserve">звещении о проведении </w:t>
      </w:r>
      <w:r w:rsidR="008444B4">
        <w:rPr>
          <w:sz w:val="28"/>
          <w:szCs w:val="28"/>
        </w:rPr>
        <w:t>О</w:t>
      </w:r>
      <w:r w:rsidRPr="0049293E">
        <w:rPr>
          <w:sz w:val="28"/>
          <w:szCs w:val="28"/>
        </w:rPr>
        <w:t xml:space="preserve">ткрытого конкурса </w:t>
      </w:r>
      <w:r w:rsidR="00D5451B" w:rsidRPr="0049293E">
        <w:rPr>
          <w:sz w:val="28"/>
          <w:szCs w:val="28"/>
        </w:rPr>
        <w:t>№ </w:t>
      </w:r>
      <w:r w:rsidR="00CB37DB" w:rsidRPr="00CB37DB">
        <w:rPr>
          <w:sz w:val="28"/>
          <w:szCs w:val="28"/>
        </w:rPr>
        <w:t>ОКэ-МСП-ЦКПРПК-16-0095</w:t>
      </w:r>
      <w:r w:rsidR="00D5451B" w:rsidRPr="0049293E">
        <w:rPr>
          <w:sz w:val="28"/>
          <w:szCs w:val="28"/>
        </w:rPr>
        <w:t xml:space="preserve"> </w:t>
      </w:r>
      <w:r w:rsidRPr="0049293E">
        <w:rPr>
          <w:sz w:val="28"/>
          <w:szCs w:val="28"/>
        </w:rPr>
        <w:t>(далее</w:t>
      </w:r>
      <w:r w:rsidR="00D5451B" w:rsidRPr="0049293E">
        <w:rPr>
          <w:sz w:val="28"/>
          <w:szCs w:val="28"/>
        </w:rPr>
        <w:t xml:space="preserve"> </w:t>
      </w:r>
      <w:r w:rsidRPr="0049293E">
        <w:rPr>
          <w:sz w:val="28"/>
          <w:szCs w:val="28"/>
        </w:rPr>
        <w:t>–</w:t>
      </w:r>
      <w:r w:rsidR="00D5451B" w:rsidRPr="0049293E">
        <w:rPr>
          <w:sz w:val="28"/>
          <w:szCs w:val="28"/>
        </w:rPr>
        <w:t xml:space="preserve"> </w:t>
      </w:r>
      <w:r w:rsidRPr="0049293E">
        <w:rPr>
          <w:sz w:val="28"/>
          <w:szCs w:val="28"/>
        </w:rPr>
        <w:t xml:space="preserve">Извещение) </w:t>
      </w:r>
    </w:p>
    <w:p w:rsidR="004847BE" w:rsidRDefault="00851FE0" w:rsidP="00A00CF1">
      <w:pPr>
        <w:pStyle w:val="a3"/>
        <w:tabs>
          <w:tab w:val="left" w:pos="1134"/>
        </w:tabs>
        <w:ind w:left="709"/>
        <w:jc w:val="both"/>
        <w:rPr>
          <w:sz w:val="28"/>
          <w:szCs w:val="28"/>
        </w:rPr>
      </w:pPr>
      <w:r w:rsidRPr="0049293E">
        <w:rPr>
          <w:sz w:val="28"/>
          <w:szCs w:val="28"/>
          <w:u w:val="single"/>
        </w:rPr>
        <w:t>вместо текста</w:t>
      </w:r>
      <w:r w:rsidRPr="0049293E">
        <w:rPr>
          <w:sz w:val="28"/>
          <w:szCs w:val="28"/>
        </w:rPr>
        <w:t xml:space="preserve">: </w:t>
      </w:r>
    </w:p>
    <w:p w:rsidR="004847BE" w:rsidRDefault="00851FE0" w:rsidP="00A00CF1">
      <w:pPr>
        <w:pStyle w:val="a3"/>
        <w:tabs>
          <w:tab w:val="left" w:pos="1134"/>
        </w:tabs>
        <w:ind w:left="0" w:firstLine="709"/>
        <w:jc w:val="both"/>
        <w:rPr>
          <w:sz w:val="28"/>
          <w:szCs w:val="28"/>
        </w:rPr>
      </w:pPr>
      <w:r w:rsidRPr="0049293E">
        <w:rPr>
          <w:sz w:val="28"/>
          <w:szCs w:val="28"/>
        </w:rPr>
        <w:t xml:space="preserve">«Срок предоставления документации по закупке, с даты: </w:t>
      </w:r>
      <w:r w:rsidR="00D5451B" w:rsidRPr="0049293E">
        <w:rPr>
          <w:sz w:val="28"/>
          <w:szCs w:val="28"/>
        </w:rPr>
        <w:t>«</w:t>
      </w:r>
      <w:r w:rsidR="00B766C0">
        <w:rPr>
          <w:sz w:val="28"/>
          <w:szCs w:val="28"/>
        </w:rPr>
        <w:t>31</w:t>
      </w:r>
      <w:r w:rsidR="00436E1B">
        <w:rPr>
          <w:sz w:val="28"/>
          <w:szCs w:val="28"/>
        </w:rPr>
        <w:t>»</w:t>
      </w:r>
      <w:r w:rsidR="00D5451B" w:rsidRPr="0049293E">
        <w:rPr>
          <w:sz w:val="28"/>
          <w:szCs w:val="28"/>
        </w:rPr>
        <w:t xml:space="preserve"> </w:t>
      </w:r>
      <w:r w:rsidR="00B766C0">
        <w:rPr>
          <w:sz w:val="28"/>
          <w:szCs w:val="28"/>
        </w:rPr>
        <w:t>октя</w:t>
      </w:r>
      <w:r w:rsidR="00843852">
        <w:rPr>
          <w:sz w:val="28"/>
          <w:szCs w:val="28"/>
        </w:rPr>
        <w:t>бря</w:t>
      </w:r>
      <w:r w:rsidR="00D5451B" w:rsidRPr="0049293E">
        <w:rPr>
          <w:sz w:val="28"/>
          <w:szCs w:val="28"/>
        </w:rPr>
        <w:t xml:space="preserve"> 2016 г. по «</w:t>
      </w:r>
      <w:r w:rsidR="00B766C0">
        <w:rPr>
          <w:sz w:val="28"/>
          <w:szCs w:val="28"/>
        </w:rPr>
        <w:t>21</w:t>
      </w:r>
      <w:r w:rsidR="00D5451B" w:rsidRPr="0049293E">
        <w:rPr>
          <w:sz w:val="28"/>
          <w:szCs w:val="28"/>
        </w:rPr>
        <w:t>»</w:t>
      </w:r>
      <w:r w:rsidR="00B766C0">
        <w:rPr>
          <w:sz w:val="28"/>
          <w:szCs w:val="28"/>
        </w:rPr>
        <w:t xml:space="preserve"> ноя</w:t>
      </w:r>
      <w:r w:rsidR="00AE763F" w:rsidRPr="0049293E">
        <w:rPr>
          <w:sz w:val="28"/>
          <w:szCs w:val="28"/>
        </w:rPr>
        <w:t>бря</w:t>
      </w:r>
      <w:r w:rsidR="00D5451B" w:rsidRPr="0049293E">
        <w:rPr>
          <w:sz w:val="28"/>
          <w:szCs w:val="28"/>
        </w:rPr>
        <w:t xml:space="preserve"> 2016 г.</w:t>
      </w:r>
      <w:r w:rsidRPr="0049293E">
        <w:rPr>
          <w:sz w:val="28"/>
          <w:szCs w:val="28"/>
        </w:rPr>
        <w:t xml:space="preserve">» </w:t>
      </w:r>
    </w:p>
    <w:p w:rsidR="004847BE" w:rsidRDefault="00851FE0" w:rsidP="00A00CF1">
      <w:pPr>
        <w:pStyle w:val="a3"/>
        <w:tabs>
          <w:tab w:val="left" w:pos="1134"/>
        </w:tabs>
        <w:ind w:left="709"/>
        <w:jc w:val="both"/>
        <w:rPr>
          <w:sz w:val="28"/>
          <w:szCs w:val="28"/>
        </w:rPr>
      </w:pPr>
      <w:r w:rsidRPr="0049293E">
        <w:rPr>
          <w:sz w:val="28"/>
          <w:szCs w:val="28"/>
          <w:u w:val="single"/>
        </w:rPr>
        <w:t>указать</w:t>
      </w:r>
      <w:r w:rsidRPr="0049293E">
        <w:rPr>
          <w:sz w:val="28"/>
          <w:szCs w:val="28"/>
        </w:rPr>
        <w:t xml:space="preserve">: </w:t>
      </w:r>
    </w:p>
    <w:p w:rsidR="00851FE0" w:rsidRDefault="00851FE0" w:rsidP="00A00CF1">
      <w:pPr>
        <w:pStyle w:val="a3"/>
        <w:tabs>
          <w:tab w:val="left" w:pos="1134"/>
        </w:tabs>
        <w:ind w:left="0" w:firstLine="709"/>
        <w:jc w:val="both"/>
        <w:rPr>
          <w:sz w:val="28"/>
          <w:szCs w:val="28"/>
        </w:rPr>
      </w:pPr>
      <w:r w:rsidRPr="0049293E">
        <w:rPr>
          <w:sz w:val="28"/>
          <w:szCs w:val="28"/>
        </w:rPr>
        <w:t xml:space="preserve">«Срок предоставления документации по закупке, с даты: </w:t>
      </w:r>
      <w:r w:rsidR="00D5451B" w:rsidRPr="0049293E">
        <w:rPr>
          <w:sz w:val="28"/>
          <w:szCs w:val="28"/>
        </w:rPr>
        <w:t>«</w:t>
      </w:r>
      <w:r w:rsidR="00B766C0">
        <w:rPr>
          <w:sz w:val="28"/>
          <w:szCs w:val="28"/>
        </w:rPr>
        <w:t>31</w:t>
      </w:r>
      <w:r w:rsidR="00D5451B" w:rsidRPr="0049293E">
        <w:rPr>
          <w:sz w:val="28"/>
          <w:szCs w:val="28"/>
        </w:rPr>
        <w:t xml:space="preserve">» </w:t>
      </w:r>
      <w:r w:rsidR="00B766C0">
        <w:rPr>
          <w:sz w:val="28"/>
          <w:szCs w:val="28"/>
        </w:rPr>
        <w:t>октя</w:t>
      </w:r>
      <w:r w:rsidR="00083C30" w:rsidRPr="0049293E">
        <w:rPr>
          <w:sz w:val="28"/>
          <w:szCs w:val="28"/>
        </w:rPr>
        <w:t>бря</w:t>
      </w:r>
      <w:r w:rsidR="00D5451B" w:rsidRPr="0049293E">
        <w:rPr>
          <w:sz w:val="28"/>
          <w:szCs w:val="28"/>
        </w:rPr>
        <w:t xml:space="preserve"> </w:t>
      </w:r>
      <w:r w:rsidR="00D5451B" w:rsidRPr="0088089A">
        <w:rPr>
          <w:sz w:val="28"/>
          <w:szCs w:val="28"/>
        </w:rPr>
        <w:t xml:space="preserve">2016 г. </w:t>
      </w:r>
      <w:r w:rsidR="00F05258" w:rsidRPr="0088089A">
        <w:rPr>
          <w:sz w:val="28"/>
          <w:szCs w:val="28"/>
        </w:rPr>
        <w:t>по «</w:t>
      </w:r>
      <w:r w:rsidR="0088089A" w:rsidRPr="0088089A">
        <w:rPr>
          <w:sz w:val="28"/>
          <w:szCs w:val="28"/>
        </w:rPr>
        <w:t>23</w:t>
      </w:r>
      <w:r w:rsidR="00D5451B" w:rsidRPr="0088089A">
        <w:rPr>
          <w:sz w:val="28"/>
          <w:szCs w:val="28"/>
        </w:rPr>
        <w:t>»</w:t>
      </w:r>
      <w:r w:rsidR="00083C30" w:rsidRPr="0088089A">
        <w:rPr>
          <w:sz w:val="28"/>
          <w:szCs w:val="28"/>
        </w:rPr>
        <w:t xml:space="preserve"> </w:t>
      </w:r>
      <w:r w:rsidR="0088089A" w:rsidRPr="0088089A">
        <w:rPr>
          <w:sz w:val="28"/>
          <w:szCs w:val="28"/>
        </w:rPr>
        <w:t>ноября</w:t>
      </w:r>
      <w:r w:rsidR="00E040CF" w:rsidRPr="0088089A">
        <w:rPr>
          <w:sz w:val="28"/>
          <w:szCs w:val="28"/>
        </w:rPr>
        <w:t xml:space="preserve"> </w:t>
      </w:r>
      <w:r w:rsidR="00D5451B" w:rsidRPr="0088089A">
        <w:rPr>
          <w:sz w:val="28"/>
          <w:szCs w:val="28"/>
        </w:rPr>
        <w:t>2016 г.</w:t>
      </w:r>
      <w:r w:rsidRPr="0088089A">
        <w:rPr>
          <w:sz w:val="28"/>
          <w:szCs w:val="28"/>
        </w:rPr>
        <w:t>».</w:t>
      </w:r>
    </w:p>
    <w:p w:rsidR="004847BE" w:rsidRPr="0049293E" w:rsidRDefault="004847BE" w:rsidP="00A00CF1">
      <w:pPr>
        <w:pStyle w:val="a3"/>
        <w:tabs>
          <w:tab w:val="left" w:pos="1134"/>
        </w:tabs>
        <w:ind w:left="709"/>
        <w:jc w:val="both"/>
        <w:rPr>
          <w:sz w:val="28"/>
          <w:szCs w:val="28"/>
        </w:rPr>
      </w:pPr>
    </w:p>
    <w:p w:rsidR="004847BE" w:rsidRPr="00A00CF1" w:rsidRDefault="00851FE0" w:rsidP="00DD782A">
      <w:pPr>
        <w:pStyle w:val="a3"/>
        <w:numPr>
          <w:ilvl w:val="0"/>
          <w:numId w:val="15"/>
        </w:numPr>
        <w:tabs>
          <w:tab w:val="left" w:pos="1134"/>
        </w:tabs>
        <w:ind w:left="0" w:firstLine="709"/>
        <w:jc w:val="both"/>
        <w:rPr>
          <w:sz w:val="28"/>
          <w:szCs w:val="28"/>
        </w:rPr>
      </w:pPr>
      <w:r w:rsidRPr="00DD782A">
        <w:rPr>
          <w:sz w:val="28"/>
          <w:szCs w:val="28"/>
        </w:rPr>
        <w:t xml:space="preserve">В Извещении </w:t>
      </w:r>
      <w:r w:rsidRPr="00A00CF1">
        <w:rPr>
          <w:sz w:val="28"/>
          <w:szCs w:val="28"/>
          <w:u w:val="single"/>
        </w:rPr>
        <w:t>вместо текста:</w:t>
      </w:r>
      <w:r w:rsidRPr="00A00CF1">
        <w:rPr>
          <w:sz w:val="28"/>
          <w:szCs w:val="28"/>
        </w:rPr>
        <w:t xml:space="preserve"> </w:t>
      </w:r>
    </w:p>
    <w:p w:rsidR="00B766C0" w:rsidRDefault="00851FE0" w:rsidP="00B766C0">
      <w:pPr>
        <w:ind w:firstLine="708"/>
        <w:jc w:val="both"/>
      </w:pPr>
      <w:r w:rsidRPr="008444B4">
        <w:rPr>
          <w:snapToGrid w:val="0"/>
          <w:sz w:val="28"/>
          <w:szCs w:val="28"/>
        </w:rPr>
        <w:t>«</w:t>
      </w:r>
      <w:r w:rsidR="008444B4" w:rsidRPr="008444B4">
        <w:rPr>
          <w:snapToGrid w:val="0"/>
          <w:sz w:val="28"/>
          <w:szCs w:val="28"/>
        </w:rPr>
        <w:t>Дата и время окончания подачи комплекта документов и предложений претендентов на участие в открытом конкурсе (далее – Заявки)</w:t>
      </w:r>
      <w:r w:rsidR="00B766C0">
        <w:rPr>
          <w:snapToGrid w:val="0"/>
          <w:sz w:val="28"/>
          <w:szCs w:val="28"/>
        </w:rPr>
        <w:t xml:space="preserve">, </w:t>
      </w:r>
      <w:r w:rsidR="00B766C0">
        <w:t xml:space="preserve">а также </w:t>
      </w:r>
      <w:r w:rsidR="00B766C0">
        <w:rPr>
          <w:b/>
          <w:szCs w:val="28"/>
        </w:rPr>
        <w:t>о</w:t>
      </w:r>
      <w:r w:rsidR="00B766C0" w:rsidRPr="004F1967">
        <w:rPr>
          <w:b/>
          <w:szCs w:val="28"/>
        </w:rPr>
        <w:t xml:space="preserve">ткрытие доступа к </w:t>
      </w:r>
      <w:r w:rsidR="00B766C0">
        <w:rPr>
          <w:b/>
          <w:szCs w:val="28"/>
        </w:rPr>
        <w:t>З</w:t>
      </w:r>
      <w:r w:rsidR="00B766C0" w:rsidRPr="004F1967">
        <w:rPr>
          <w:b/>
          <w:szCs w:val="28"/>
        </w:rPr>
        <w:t>аявкам</w:t>
      </w:r>
      <w:r w:rsidR="00B766C0">
        <w:rPr>
          <w:szCs w:val="28"/>
        </w:rPr>
        <w:t xml:space="preserve"> (вскрытие)</w:t>
      </w:r>
      <w:r w:rsidR="00B766C0" w:rsidRPr="00E56F16">
        <w:rPr>
          <w:szCs w:val="28"/>
        </w:rPr>
        <w:t xml:space="preserve"> производится на ЭТП автоматически </w:t>
      </w:r>
      <w:r w:rsidR="00B766C0">
        <w:t xml:space="preserve">(по местному времени Организатора): </w:t>
      </w:r>
    </w:p>
    <w:p w:rsidR="00851FE0" w:rsidRPr="008444B4" w:rsidRDefault="00B766C0" w:rsidP="008444B4">
      <w:pPr>
        <w:ind w:firstLine="708"/>
        <w:jc w:val="both"/>
        <w:rPr>
          <w:snapToGrid w:val="0"/>
          <w:sz w:val="28"/>
          <w:szCs w:val="28"/>
        </w:rPr>
      </w:pPr>
      <w:r>
        <w:rPr>
          <w:snapToGrid w:val="0"/>
          <w:sz w:val="28"/>
          <w:szCs w:val="28"/>
        </w:rPr>
        <w:t xml:space="preserve">  «21» ноя</w:t>
      </w:r>
      <w:r w:rsidR="008444B4" w:rsidRPr="008444B4">
        <w:rPr>
          <w:snapToGrid w:val="0"/>
          <w:sz w:val="28"/>
          <w:szCs w:val="28"/>
        </w:rPr>
        <w:t>бря 2016 г. 14 час. 00 мин.</w:t>
      </w:r>
      <w:r w:rsidR="00851FE0" w:rsidRPr="008444B4">
        <w:rPr>
          <w:snapToGrid w:val="0"/>
          <w:sz w:val="28"/>
          <w:szCs w:val="28"/>
        </w:rPr>
        <w:t xml:space="preserve">» </w:t>
      </w:r>
    </w:p>
    <w:p w:rsidR="004847BE" w:rsidRDefault="00851FE0" w:rsidP="00A00CF1">
      <w:pPr>
        <w:ind w:firstLine="708"/>
        <w:jc w:val="both"/>
        <w:rPr>
          <w:sz w:val="28"/>
          <w:szCs w:val="28"/>
        </w:rPr>
      </w:pPr>
      <w:r w:rsidRPr="0049293E">
        <w:rPr>
          <w:sz w:val="28"/>
          <w:szCs w:val="28"/>
          <w:u w:val="single"/>
        </w:rPr>
        <w:t>указать:</w:t>
      </w:r>
      <w:r w:rsidRPr="0049293E">
        <w:rPr>
          <w:sz w:val="28"/>
          <w:szCs w:val="28"/>
        </w:rPr>
        <w:t xml:space="preserve"> </w:t>
      </w:r>
    </w:p>
    <w:p w:rsidR="00B766C0" w:rsidRDefault="00B766C0" w:rsidP="00B766C0">
      <w:pPr>
        <w:ind w:firstLine="708"/>
        <w:jc w:val="both"/>
      </w:pPr>
      <w:r w:rsidRPr="008444B4">
        <w:rPr>
          <w:snapToGrid w:val="0"/>
          <w:sz w:val="28"/>
          <w:szCs w:val="28"/>
        </w:rPr>
        <w:t>«Дата и время окончания подачи комплекта документов и предложений претендентов на участие в открытом конкурсе (далее – Заявки)</w:t>
      </w:r>
      <w:r>
        <w:rPr>
          <w:snapToGrid w:val="0"/>
          <w:sz w:val="28"/>
          <w:szCs w:val="28"/>
        </w:rPr>
        <w:t xml:space="preserve">, </w:t>
      </w:r>
      <w:r>
        <w:t xml:space="preserve">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D5451B" w:rsidRDefault="003D6F4A" w:rsidP="00B766C0">
      <w:pPr>
        <w:ind w:firstLine="708"/>
        <w:jc w:val="both"/>
        <w:rPr>
          <w:sz w:val="28"/>
          <w:szCs w:val="28"/>
        </w:rPr>
      </w:pPr>
      <w:r w:rsidRPr="0088089A">
        <w:rPr>
          <w:sz w:val="28"/>
          <w:szCs w:val="28"/>
        </w:rPr>
        <w:t>«</w:t>
      </w:r>
      <w:r w:rsidR="0088089A" w:rsidRPr="0088089A">
        <w:rPr>
          <w:sz w:val="28"/>
          <w:szCs w:val="28"/>
        </w:rPr>
        <w:t>23</w:t>
      </w:r>
      <w:r w:rsidR="00083C30" w:rsidRPr="0088089A">
        <w:rPr>
          <w:sz w:val="28"/>
          <w:szCs w:val="28"/>
        </w:rPr>
        <w:t>»</w:t>
      </w:r>
      <w:r w:rsidR="0088089A" w:rsidRPr="0088089A">
        <w:rPr>
          <w:sz w:val="28"/>
          <w:szCs w:val="28"/>
        </w:rPr>
        <w:t xml:space="preserve"> ноября</w:t>
      </w:r>
      <w:r w:rsidR="00E040CF" w:rsidRPr="0088089A">
        <w:rPr>
          <w:sz w:val="28"/>
          <w:szCs w:val="28"/>
        </w:rPr>
        <w:t xml:space="preserve"> </w:t>
      </w:r>
      <w:r w:rsidRPr="0088089A">
        <w:rPr>
          <w:sz w:val="28"/>
          <w:szCs w:val="28"/>
        </w:rPr>
        <w:t>2016 г.</w:t>
      </w:r>
      <w:r w:rsidR="001E048A" w:rsidRPr="0088089A">
        <w:rPr>
          <w:sz w:val="28"/>
          <w:szCs w:val="28"/>
        </w:rPr>
        <w:t xml:space="preserve"> 14 час. 00 мин.</w:t>
      </w:r>
      <w:r w:rsidR="004847BE" w:rsidRPr="0088089A">
        <w:rPr>
          <w:sz w:val="28"/>
          <w:szCs w:val="28"/>
        </w:rPr>
        <w:t>».</w:t>
      </w:r>
    </w:p>
    <w:p w:rsidR="004847BE" w:rsidRPr="0049293E" w:rsidRDefault="004847BE" w:rsidP="00A00CF1">
      <w:pPr>
        <w:ind w:firstLine="708"/>
        <w:jc w:val="both"/>
        <w:rPr>
          <w:sz w:val="28"/>
          <w:szCs w:val="28"/>
        </w:rPr>
      </w:pPr>
    </w:p>
    <w:p w:rsidR="004847BE" w:rsidRDefault="00851FE0" w:rsidP="001E048A">
      <w:pPr>
        <w:pStyle w:val="a3"/>
        <w:numPr>
          <w:ilvl w:val="0"/>
          <w:numId w:val="15"/>
        </w:numPr>
        <w:tabs>
          <w:tab w:val="left" w:pos="1134"/>
        </w:tabs>
        <w:ind w:left="0" w:firstLine="709"/>
        <w:jc w:val="both"/>
        <w:rPr>
          <w:sz w:val="28"/>
          <w:szCs w:val="28"/>
        </w:rPr>
      </w:pPr>
      <w:r w:rsidRPr="0049293E">
        <w:rPr>
          <w:sz w:val="28"/>
          <w:szCs w:val="28"/>
        </w:rPr>
        <w:t xml:space="preserve">В Извещении </w:t>
      </w:r>
      <w:r w:rsidRPr="0049293E">
        <w:rPr>
          <w:sz w:val="28"/>
          <w:szCs w:val="28"/>
          <w:u w:val="single"/>
        </w:rPr>
        <w:t>вместо текста:</w:t>
      </w:r>
      <w:r w:rsidRPr="0049293E">
        <w:rPr>
          <w:sz w:val="28"/>
          <w:szCs w:val="28"/>
        </w:rPr>
        <w:t xml:space="preserve"> </w:t>
      </w:r>
    </w:p>
    <w:p w:rsidR="00B766C0" w:rsidRDefault="008444B4" w:rsidP="008444B4">
      <w:pPr>
        <w:pStyle w:val="a3"/>
        <w:tabs>
          <w:tab w:val="left" w:pos="1134"/>
        </w:tabs>
        <w:ind w:left="0" w:firstLine="709"/>
        <w:jc w:val="both"/>
        <w:rPr>
          <w:sz w:val="28"/>
          <w:szCs w:val="28"/>
        </w:rPr>
      </w:pPr>
      <w:r>
        <w:rPr>
          <w:sz w:val="28"/>
          <w:szCs w:val="28"/>
        </w:rPr>
        <w:t>«</w:t>
      </w:r>
      <w:r w:rsidR="00B766C0" w:rsidRPr="00B766C0">
        <w:rPr>
          <w:sz w:val="28"/>
          <w:szCs w:val="28"/>
        </w:rPr>
        <w:t>Рассмотрение, оценка и сопоставление Заявок</w:t>
      </w:r>
      <w:r w:rsidRPr="008444B4">
        <w:rPr>
          <w:sz w:val="28"/>
          <w:szCs w:val="28"/>
        </w:rPr>
        <w:t>:</w:t>
      </w:r>
    </w:p>
    <w:p w:rsidR="008444B4" w:rsidRDefault="008444B4" w:rsidP="008444B4">
      <w:pPr>
        <w:pStyle w:val="a3"/>
        <w:tabs>
          <w:tab w:val="left" w:pos="1134"/>
        </w:tabs>
        <w:ind w:left="0" w:firstLine="709"/>
        <w:jc w:val="both"/>
        <w:rPr>
          <w:sz w:val="28"/>
          <w:szCs w:val="28"/>
        </w:rPr>
      </w:pPr>
      <w:r>
        <w:rPr>
          <w:sz w:val="28"/>
          <w:szCs w:val="28"/>
        </w:rPr>
        <w:t xml:space="preserve"> </w:t>
      </w:r>
      <w:r w:rsidR="00B766C0">
        <w:rPr>
          <w:sz w:val="28"/>
          <w:szCs w:val="28"/>
        </w:rPr>
        <w:t>«23» ноя</w:t>
      </w:r>
      <w:r w:rsidRPr="008444B4">
        <w:rPr>
          <w:sz w:val="28"/>
          <w:szCs w:val="28"/>
        </w:rPr>
        <w:t>бря 2016 г. 14 час. 00 мин.</w:t>
      </w:r>
      <w:r>
        <w:rPr>
          <w:sz w:val="28"/>
          <w:szCs w:val="28"/>
        </w:rPr>
        <w:t>»</w:t>
      </w:r>
    </w:p>
    <w:p w:rsidR="008444B4" w:rsidRDefault="008444B4" w:rsidP="008444B4">
      <w:pPr>
        <w:pStyle w:val="a3"/>
        <w:tabs>
          <w:tab w:val="left" w:pos="1134"/>
        </w:tabs>
        <w:ind w:left="0" w:firstLine="709"/>
        <w:jc w:val="both"/>
        <w:rPr>
          <w:sz w:val="28"/>
          <w:szCs w:val="28"/>
        </w:rPr>
      </w:pPr>
      <w:r w:rsidRPr="0049293E">
        <w:rPr>
          <w:sz w:val="28"/>
          <w:szCs w:val="28"/>
          <w:u w:val="single"/>
        </w:rPr>
        <w:t>указать:</w:t>
      </w:r>
      <w:r w:rsidRPr="0049293E">
        <w:rPr>
          <w:sz w:val="28"/>
          <w:szCs w:val="28"/>
        </w:rPr>
        <w:t xml:space="preserve"> </w:t>
      </w:r>
    </w:p>
    <w:p w:rsidR="00B766C0" w:rsidRDefault="008444B4" w:rsidP="008444B4">
      <w:pPr>
        <w:pStyle w:val="a3"/>
        <w:tabs>
          <w:tab w:val="left" w:pos="1134"/>
        </w:tabs>
        <w:ind w:left="0" w:firstLine="709"/>
        <w:jc w:val="both"/>
        <w:rPr>
          <w:sz w:val="28"/>
          <w:szCs w:val="28"/>
        </w:rPr>
      </w:pPr>
      <w:r>
        <w:rPr>
          <w:sz w:val="28"/>
          <w:szCs w:val="28"/>
        </w:rPr>
        <w:t>«</w:t>
      </w:r>
      <w:r w:rsidR="00B766C0" w:rsidRPr="00B766C0">
        <w:rPr>
          <w:sz w:val="28"/>
          <w:szCs w:val="28"/>
        </w:rPr>
        <w:t>Рассмотрение, оценка и сопоставление Заявок</w:t>
      </w:r>
      <w:r w:rsidRPr="008444B4">
        <w:rPr>
          <w:sz w:val="28"/>
          <w:szCs w:val="28"/>
        </w:rPr>
        <w:t>:</w:t>
      </w:r>
      <w:r>
        <w:rPr>
          <w:sz w:val="28"/>
          <w:szCs w:val="28"/>
        </w:rPr>
        <w:t xml:space="preserve"> </w:t>
      </w:r>
    </w:p>
    <w:p w:rsidR="008444B4" w:rsidRPr="008444B4" w:rsidRDefault="0088089A" w:rsidP="008444B4">
      <w:pPr>
        <w:pStyle w:val="a3"/>
        <w:tabs>
          <w:tab w:val="left" w:pos="1134"/>
        </w:tabs>
        <w:ind w:left="0" w:firstLine="709"/>
        <w:jc w:val="both"/>
        <w:rPr>
          <w:sz w:val="28"/>
          <w:szCs w:val="28"/>
        </w:rPr>
      </w:pPr>
      <w:r w:rsidRPr="0088089A">
        <w:rPr>
          <w:sz w:val="28"/>
          <w:szCs w:val="28"/>
        </w:rPr>
        <w:lastRenderedPageBreak/>
        <w:t>«25</w:t>
      </w:r>
      <w:r w:rsidR="008444B4" w:rsidRPr="0088089A">
        <w:rPr>
          <w:sz w:val="28"/>
          <w:szCs w:val="28"/>
        </w:rPr>
        <w:t>»</w:t>
      </w:r>
      <w:r w:rsidRPr="0088089A">
        <w:rPr>
          <w:sz w:val="28"/>
          <w:szCs w:val="28"/>
        </w:rPr>
        <w:t xml:space="preserve"> ноября</w:t>
      </w:r>
      <w:r w:rsidR="008444B4" w:rsidRPr="0088089A">
        <w:rPr>
          <w:sz w:val="28"/>
          <w:szCs w:val="28"/>
        </w:rPr>
        <w:t xml:space="preserve"> 2016 г. 14 час. 00 мин.».</w:t>
      </w:r>
    </w:p>
    <w:p w:rsidR="007712C8" w:rsidRPr="0049293E" w:rsidRDefault="007712C8" w:rsidP="00896CF4">
      <w:pPr>
        <w:pStyle w:val="a3"/>
        <w:numPr>
          <w:ilvl w:val="0"/>
          <w:numId w:val="7"/>
        </w:numPr>
        <w:tabs>
          <w:tab w:val="left" w:pos="1134"/>
        </w:tabs>
        <w:ind w:left="0" w:firstLine="709"/>
        <w:jc w:val="both"/>
        <w:rPr>
          <w:vanish/>
          <w:sz w:val="28"/>
          <w:szCs w:val="28"/>
        </w:rPr>
      </w:pPr>
    </w:p>
    <w:p w:rsidR="007712C8" w:rsidRPr="0049293E" w:rsidRDefault="007712C8" w:rsidP="00896CF4">
      <w:pPr>
        <w:pStyle w:val="a3"/>
        <w:numPr>
          <w:ilvl w:val="0"/>
          <w:numId w:val="7"/>
        </w:numPr>
        <w:tabs>
          <w:tab w:val="left" w:pos="1134"/>
        </w:tabs>
        <w:ind w:left="0" w:firstLine="709"/>
        <w:jc w:val="both"/>
        <w:rPr>
          <w:vanish/>
          <w:sz w:val="28"/>
          <w:szCs w:val="28"/>
        </w:rPr>
      </w:pPr>
    </w:p>
    <w:p w:rsidR="007712C8" w:rsidRPr="0049293E" w:rsidRDefault="007712C8" w:rsidP="00896CF4">
      <w:pPr>
        <w:pStyle w:val="a3"/>
        <w:numPr>
          <w:ilvl w:val="0"/>
          <w:numId w:val="7"/>
        </w:numPr>
        <w:tabs>
          <w:tab w:val="left" w:pos="1134"/>
        </w:tabs>
        <w:ind w:left="0" w:firstLine="709"/>
        <w:jc w:val="both"/>
        <w:rPr>
          <w:vanish/>
          <w:sz w:val="28"/>
          <w:szCs w:val="28"/>
        </w:rPr>
      </w:pPr>
    </w:p>
    <w:p w:rsidR="007712C8" w:rsidRPr="0049293E" w:rsidRDefault="007712C8" w:rsidP="00896CF4">
      <w:pPr>
        <w:pStyle w:val="a3"/>
        <w:numPr>
          <w:ilvl w:val="0"/>
          <w:numId w:val="7"/>
        </w:numPr>
        <w:tabs>
          <w:tab w:val="left" w:pos="1134"/>
        </w:tabs>
        <w:ind w:left="0" w:firstLine="709"/>
        <w:jc w:val="both"/>
        <w:rPr>
          <w:vanish/>
          <w:sz w:val="28"/>
          <w:szCs w:val="28"/>
        </w:rPr>
      </w:pPr>
    </w:p>
    <w:p w:rsidR="007712C8" w:rsidRPr="0049293E" w:rsidRDefault="00C16D26" w:rsidP="00896CF4">
      <w:pPr>
        <w:pStyle w:val="a3"/>
        <w:numPr>
          <w:ilvl w:val="0"/>
          <w:numId w:val="15"/>
        </w:numPr>
        <w:tabs>
          <w:tab w:val="left" w:pos="1134"/>
        </w:tabs>
        <w:ind w:left="0" w:firstLine="709"/>
        <w:jc w:val="both"/>
        <w:rPr>
          <w:sz w:val="28"/>
          <w:szCs w:val="28"/>
        </w:rPr>
      </w:pPr>
      <w:r w:rsidRPr="0049293E">
        <w:rPr>
          <w:sz w:val="28"/>
          <w:szCs w:val="28"/>
        </w:rPr>
        <w:t>Пункты 6,</w:t>
      </w:r>
      <w:r w:rsidR="004931B3">
        <w:rPr>
          <w:sz w:val="28"/>
          <w:szCs w:val="28"/>
        </w:rPr>
        <w:t xml:space="preserve"> </w:t>
      </w:r>
      <w:r w:rsidR="0088089A">
        <w:rPr>
          <w:sz w:val="28"/>
          <w:szCs w:val="28"/>
        </w:rPr>
        <w:t xml:space="preserve">8 </w:t>
      </w:r>
      <w:r w:rsidR="007F7D93" w:rsidRPr="0049293E">
        <w:rPr>
          <w:sz w:val="28"/>
          <w:szCs w:val="28"/>
        </w:rPr>
        <w:t>раздела</w:t>
      </w:r>
      <w:r w:rsidRPr="0049293E">
        <w:rPr>
          <w:sz w:val="28"/>
          <w:szCs w:val="28"/>
        </w:rPr>
        <w:t xml:space="preserve"> 5 «Информационная карта» документации о закупке </w:t>
      </w:r>
      <w:r w:rsidR="00F05258" w:rsidRPr="0049293E">
        <w:rPr>
          <w:sz w:val="28"/>
          <w:szCs w:val="28"/>
        </w:rPr>
        <w:t>изложить в следующей</w:t>
      </w:r>
      <w:r w:rsidR="00F05258" w:rsidRPr="006423AF">
        <w:rPr>
          <w:sz w:val="28"/>
          <w:szCs w:val="28"/>
        </w:rPr>
        <w:t xml:space="preserve"> редакции</w:t>
      </w:r>
      <w:r w:rsidR="007712C8" w:rsidRPr="0049293E">
        <w:rPr>
          <w:sz w:val="28"/>
          <w:szCs w:val="28"/>
        </w:rPr>
        <w:t>:</w:t>
      </w:r>
    </w:p>
    <w:p w:rsidR="00A715EB" w:rsidRPr="0049293E" w:rsidRDefault="00A715EB" w:rsidP="00A715EB">
      <w:pPr>
        <w:pStyle w:val="a3"/>
        <w:tabs>
          <w:tab w:val="left" w:pos="1134"/>
        </w:tabs>
        <w:ind w:left="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C16D26" w:rsidRPr="0049293E" w:rsidTr="00ED6B48">
        <w:tc>
          <w:tcPr>
            <w:tcW w:w="567" w:type="dxa"/>
          </w:tcPr>
          <w:p w:rsidR="00C16D26" w:rsidRPr="0049293E" w:rsidRDefault="00C16D26" w:rsidP="00423315">
            <w:pPr>
              <w:pStyle w:val="11"/>
              <w:ind w:firstLine="0"/>
              <w:rPr>
                <w:b/>
                <w:sz w:val="24"/>
                <w:szCs w:val="24"/>
              </w:rPr>
            </w:pPr>
            <w:r w:rsidRPr="0049293E">
              <w:rPr>
                <w:b/>
                <w:sz w:val="24"/>
                <w:szCs w:val="24"/>
              </w:rPr>
              <w:t>6.</w:t>
            </w:r>
          </w:p>
        </w:tc>
        <w:tc>
          <w:tcPr>
            <w:tcW w:w="2268" w:type="dxa"/>
          </w:tcPr>
          <w:p w:rsidR="00C16D26" w:rsidRPr="0049293E" w:rsidRDefault="00C16D26" w:rsidP="00423315">
            <w:pPr>
              <w:pStyle w:val="Default"/>
              <w:rPr>
                <w:b/>
                <w:color w:val="auto"/>
              </w:rPr>
            </w:pPr>
            <w:r w:rsidRPr="0049293E">
              <w:rPr>
                <w:b/>
                <w:color w:val="auto"/>
              </w:rPr>
              <w:t xml:space="preserve">Место, дата начала и окончания подачи Заявок </w:t>
            </w:r>
          </w:p>
        </w:tc>
        <w:tc>
          <w:tcPr>
            <w:tcW w:w="6663" w:type="dxa"/>
          </w:tcPr>
          <w:p w:rsidR="00C16D26" w:rsidRPr="00D32EF9" w:rsidRDefault="0088089A" w:rsidP="0088089A">
            <w:pPr>
              <w:pStyle w:val="a4"/>
              <w:tabs>
                <w:tab w:val="left" w:pos="1418"/>
              </w:tabs>
              <w:ind w:firstLine="539"/>
              <w:rPr>
                <w:rFonts w:eastAsia="Times New Roman"/>
                <w:sz w:val="24"/>
              </w:rPr>
            </w:pPr>
            <w:r w:rsidRPr="0088089A">
              <w:rPr>
                <w:rFonts w:eastAsia="Times New Roman"/>
                <w:sz w:val="24"/>
              </w:rPr>
              <w:t xml:space="preserve">Заявки принимаются через электронную торговую площадку </w:t>
            </w:r>
            <w:proofErr w:type="gramStart"/>
            <w:r w:rsidRPr="0088089A">
              <w:rPr>
                <w:rFonts w:eastAsia="Times New Roman"/>
                <w:sz w:val="24"/>
              </w:rPr>
              <w:t>информация</w:t>
            </w:r>
            <w:proofErr w:type="gramEnd"/>
            <w:r w:rsidRPr="0088089A">
              <w:rPr>
                <w:rFonts w:eastAsia="Times New Roman"/>
                <w:sz w:val="24"/>
              </w:rPr>
              <w:t xml:space="preserve"> по которой указана в пункте 4 Информационной карты с даты опубликования извещения о проведении Открытого </w:t>
            </w:r>
            <w:r>
              <w:rPr>
                <w:rFonts w:eastAsia="Times New Roman"/>
                <w:sz w:val="24"/>
              </w:rPr>
              <w:t>конкурса и до 14 часов 00 минут «23</w:t>
            </w:r>
            <w:r w:rsidRPr="0088089A">
              <w:rPr>
                <w:rFonts w:eastAsia="Times New Roman"/>
                <w:sz w:val="24"/>
              </w:rPr>
              <w:t>» ноября  2016 г.</w:t>
            </w:r>
          </w:p>
        </w:tc>
      </w:tr>
      <w:tr w:rsidR="004931B3" w:rsidRPr="0049293E" w:rsidTr="00ED6B48">
        <w:tc>
          <w:tcPr>
            <w:tcW w:w="567" w:type="dxa"/>
          </w:tcPr>
          <w:p w:rsidR="004931B3" w:rsidRPr="0049293E" w:rsidRDefault="004931B3" w:rsidP="00423315">
            <w:pPr>
              <w:pStyle w:val="11"/>
              <w:ind w:firstLine="0"/>
              <w:rPr>
                <w:b/>
                <w:sz w:val="24"/>
                <w:szCs w:val="24"/>
              </w:rPr>
            </w:pPr>
            <w:r w:rsidRPr="0049293E">
              <w:rPr>
                <w:b/>
                <w:sz w:val="24"/>
                <w:szCs w:val="24"/>
              </w:rPr>
              <w:t xml:space="preserve">8. </w:t>
            </w:r>
          </w:p>
        </w:tc>
        <w:tc>
          <w:tcPr>
            <w:tcW w:w="2268" w:type="dxa"/>
          </w:tcPr>
          <w:p w:rsidR="004931B3" w:rsidRPr="00F86FAA" w:rsidRDefault="00521248" w:rsidP="0071714D">
            <w:pPr>
              <w:pStyle w:val="Default"/>
              <w:rPr>
                <w:b/>
                <w:color w:val="auto"/>
              </w:rPr>
            </w:pPr>
            <w:r w:rsidRPr="00521248">
              <w:rPr>
                <w:b/>
                <w:color w:val="auto"/>
              </w:rPr>
              <w:t>Рассмотрение оценка и сопоставление Заявок</w:t>
            </w:r>
          </w:p>
        </w:tc>
        <w:tc>
          <w:tcPr>
            <w:tcW w:w="6663" w:type="dxa"/>
          </w:tcPr>
          <w:p w:rsidR="004931B3" w:rsidRPr="00F86FAA" w:rsidRDefault="00521248" w:rsidP="00D32EF9">
            <w:pPr>
              <w:pStyle w:val="11"/>
              <w:rPr>
                <w:sz w:val="24"/>
                <w:szCs w:val="24"/>
                <w:highlight w:val="cyan"/>
              </w:rPr>
            </w:pPr>
            <w:r w:rsidRPr="00521248">
              <w:rPr>
                <w:sz w:val="24"/>
                <w:szCs w:val="24"/>
              </w:rPr>
              <w:t xml:space="preserve">Оценка и сопоставление Заявок состоится </w:t>
            </w:r>
            <w:r>
              <w:rPr>
                <w:sz w:val="24"/>
                <w:szCs w:val="24"/>
              </w:rPr>
              <w:t>«25</w:t>
            </w:r>
            <w:r w:rsidRPr="00521248">
              <w:rPr>
                <w:sz w:val="24"/>
                <w:szCs w:val="24"/>
              </w:rPr>
              <w:t>» ноября 2016 г. в 14 часов 00 минут местного времени по адресу, указанному в пункте 2 настоящей Информационной карты</w:t>
            </w:r>
          </w:p>
        </w:tc>
      </w:tr>
    </w:tbl>
    <w:p w:rsidR="004931B3" w:rsidRDefault="004931B3" w:rsidP="00936367">
      <w:pPr>
        <w:spacing w:before="60" w:after="60"/>
        <w:jc w:val="both"/>
        <w:rPr>
          <w:sz w:val="28"/>
          <w:szCs w:val="28"/>
        </w:rPr>
      </w:pPr>
    </w:p>
    <w:p w:rsidR="00CB37DB" w:rsidRDefault="00CB37DB" w:rsidP="00CB37DB">
      <w:pPr>
        <w:pStyle w:val="a3"/>
        <w:numPr>
          <w:ilvl w:val="0"/>
          <w:numId w:val="15"/>
        </w:numPr>
        <w:tabs>
          <w:tab w:val="left" w:pos="1134"/>
        </w:tabs>
        <w:ind w:left="0" w:firstLine="709"/>
        <w:jc w:val="both"/>
        <w:rPr>
          <w:sz w:val="28"/>
          <w:szCs w:val="28"/>
        </w:rPr>
      </w:pPr>
      <w:r>
        <w:rPr>
          <w:sz w:val="28"/>
          <w:szCs w:val="28"/>
        </w:rPr>
        <w:t>Исключить из п</w:t>
      </w:r>
      <w:r w:rsidR="00521248">
        <w:rPr>
          <w:sz w:val="28"/>
          <w:szCs w:val="28"/>
        </w:rPr>
        <w:t xml:space="preserve">ункта </w:t>
      </w:r>
      <w:r>
        <w:rPr>
          <w:sz w:val="28"/>
          <w:szCs w:val="28"/>
        </w:rPr>
        <w:t xml:space="preserve">1 Приложения №2 </w:t>
      </w:r>
      <w:r w:rsidR="00521248">
        <w:rPr>
          <w:sz w:val="28"/>
          <w:szCs w:val="28"/>
        </w:rPr>
        <w:t xml:space="preserve">(Детализированное описание подходов к реализации требований, указанных в техническом задании (получение ожидаемых результатов работ)) </w:t>
      </w:r>
      <w:r>
        <w:rPr>
          <w:sz w:val="28"/>
          <w:szCs w:val="28"/>
        </w:rPr>
        <w:t>к финансово-коммерческому предложению</w:t>
      </w:r>
      <w:r w:rsidR="00521248">
        <w:rPr>
          <w:sz w:val="28"/>
          <w:szCs w:val="28"/>
        </w:rPr>
        <w:t xml:space="preserve"> документации о закупк</w:t>
      </w:r>
      <w:r w:rsidR="00695EDB">
        <w:rPr>
          <w:sz w:val="28"/>
          <w:szCs w:val="28"/>
        </w:rPr>
        <w:t>е</w:t>
      </w:r>
      <w:r w:rsidR="00521248">
        <w:rPr>
          <w:sz w:val="28"/>
          <w:szCs w:val="28"/>
        </w:rPr>
        <w:t xml:space="preserve"> Открытого конкурса</w:t>
      </w:r>
      <w:r>
        <w:rPr>
          <w:sz w:val="28"/>
          <w:szCs w:val="28"/>
        </w:rPr>
        <w:t xml:space="preserve">  требование</w:t>
      </w:r>
      <w:r w:rsidR="0024145D">
        <w:rPr>
          <w:sz w:val="28"/>
          <w:szCs w:val="28"/>
        </w:rPr>
        <w:t>:</w:t>
      </w:r>
      <w:r>
        <w:rPr>
          <w:sz w:val="28"/>
          <w:szCs w:val="28"/>
        </w:rPr>
        <w:t xml:space="preserve"> «</w:t>
      </w:r>
      <w:r w:rsidRPr="00CB37DB">
        <w:rPr>
          <w:sz w:val="28"/>
          <w:szCs w:val="28"/>
        </w:rPr>
        <w:t>Приложение должно предусматривать возможность использования функционала систем управления мобильными устройствами и приложениями на основе Mobile First Protect или ан</w:t>
      </w:r>
      <w:r>
        <w:rPr>
          <w:sz w:val="28"/>
          <w:szCs w:val="28"/>
        </w:rPr>
        <w:t xml:space="preserve">алогичных промышленных аналогов». </w:t>
      </w:r>
    </w:p>
    <w:p w:rsidR="00CB37DB" w:rsidRPr="001E4E9F" w:rsidRDefault="00CB37DB" w:rsidP="001E4E9F">
      <w:pPr>
        <w:pStyle w:val="a3"/>
        <w:numPr>
          <w:ilvl w:val="0"/>
          <w:numId w:val="15"/>
        </w:numPr>
        <w:tabs>
          <w:tab w:val="left" w:pos="1134"/>
        </w:tabs>
        <w:ind w:left="0" w:firstLine="709"/>
        <w:jc w:val="both"/>
        <w:rPr>
          <w:sz w:val="28"/>
          <w:szCs w:val="28"/>
        </w:rPr>
      </w:pPr>
      <w:r>
        <w:rPr>
          <w:sz w:val="28"/>
          <w:szCs w:val="28"/>
        </w:rPr>
        <w:t>Исключить из п</w:t>
      </w:r>
      <w:r w:rsidR="00521248">
        <w:rPr>
          <w:sz w:val="28"/>
          <w:szCs w:val="28"/>
        </w:rPr>
        <w:t xml:space="preserve">ункта </w:t>
      </w:r>
      <w:r>
        <w:rPr>
          <w:sz w:val="28"/>
          <w:szCs w:val="28"/>
        </w:rPr>
        <w:t>3.1. Приложения №1</w:t>
      </w:r>
      <w:r w:rsidR="0024145D">
        <w:rPr>
          <w:sz w:val="28"/>
          <w:szCs w:val="28"/>
        </w:rPr>
        <w:t xml:space="preserve"> </w:t>
      </w:r>
      <w:r w:rsidR="00521248">
        <w:rPr>
          <w:sz w:val="28"/>
          <w:szCs w:val="28"/>
        </w:rPr>
        <w:t xml:space="preserve">(Технические требования) </w:t>
      </w:r>
      <w:r>
        <w:rPr>
          <w:sz w:val="28"/>
          <w:szCs w:val="28"/>
        </w:rPr>
        <w:t xml:space="preserve"> к проекту договора (приложение № 5 к документации о закупке) требование</w:t>
      </w:r>
      <w:r w:rsidR="0024145D">
        <w:rPr>
          <w:sz w:val="28"/>
          <w:szCs w:val="28"/>
        </w:rPr>
        <w:t>:</w:t>
      </w:r>
      <w:r>
        <w:rPr>
          <w:sz w:val="28"/>
          <w:szCs w:val="28"/>
        </w:rPr>
        <w:t xml:space="preserve"> «</w:t>
      </w:r>
      <w:r w:rsidRPr="00CB37DB">
        <w:rPr>
          <w:sz w:val="28"/>
          <w:szCs w:val="28"/>
        </w:rPr>
        <w:t xml:space="preserve">Приложение должно предусматривать возможность использования функционала систем управления мобильными устройствами и приложениями на основе </w:t>
      </w:r>
      <w:proofErr w:type="spellStart"/>
      <w:r w:rsidRPr="00CB37DB">
        <w:rPr>
          <w:sz w:val="28"/>
          <w:szCs w:val="28"/>
        </w:rPr>
        <w:t>Mobile</w:t>
      </w:r>
      <w:proofErr w:type="spellEnd"/>
      <w:r w:rsidRPr="00CB37DB">
        <w:rPr>
          <w:sz w:val="28"/>
          <w:szCs w:val="28"/>
        </w:rPr>
        <w:t xml:space="preserve"> </w:t>
      </w:r>
      <w:proofErr w:type="spellStart"/>
      <w:r w:rsidRPr="00CB37DB">
        <w:rPr>
          <w:sz w:val="28"/>
          <w:szCs w:val="28"/>
        </w:rPr>
        <w:t>First</w:t>
      </w:r>
      <w:proofErr w:type="spellEnd"/>
      <w:r w:rsidRPr="00CB37DB">
        <w:rPr>
          <w:sz w:val="28"/>
          <w:szCs w:val="28"/>
        </w:rPr>
        <w:t xml:space="preserve"> </w:t>
      </w:r>
      <w:proofErr w:type="spellStart"/>
      <w:r w:rsidRPr="00CB37DB">
        <w:rPr>
          <w:sz w:val="28"/>
          <w:szCs w:val="28"/>
        </w:rPr>
        <w:t>Protect</w:t>
      </w:r>
      <w:proofErr w:type="spellEnd"/>
      <w:r w:rsidRPr="00CB37DB">
        <w:rPr>
          <w:sz w:val="28"/>
          <w:szCs w:val="28"/>
        </w:rPr>
        <w:t xml:space="preserve"> или ан</w:t>
      </w:r>
      <w:r>
        <w:rPr>
          <w:sz w:val="28"/>
          <w:szCs w:val="28"/>
        </w:rPr>
        <w:t xml:space="preserve">алогичных промышленных аналогов». </w:t>
      </w:r>
    </w:p>
    <w:p w:rsidR="00936367" w:rsidRDefault="00936367" w:rsidP="00936367">
      <w:pPr>
        <w:spacing w:before="60" w:after="60"/>
        <w:jc w:val="both"/>
        <w:rPr>
          <w:sz w:val="28"/>
          <w:szCs w:val="28"/>
        </w:rPr>
      </w:pPr>
      <w:bookmarkStart w:id="0" w:name="_GoBack"/>
      <w:bookmarkEnd w:id="0"/>
      <w:r>
        <w:rPr>
          <w:sz w:val="28"/>
          <w:szCs w:val="28"/>
        </w:rPr>
        <w:t>Далее по тексту.</w:t>
      </w:r>
    </w:p>
    <w:p w:rsidR="00936367" w:rsidRDefault="00936367" w:rsidP="00936367">
      <w:pPr>
        <w:spacing w:before="60" w:after="60"/>
        <w:jc w:val="both"/>
        <w:rPr>
          <w:sz w:val="28"/>
          <w:szCs w:val="28"/>
        </w:rPr>
      </w:pPr>
    </w:p>
    <w:p w:rsidR="00936367" w:rsidRPr="006A5699" w:rsidRDefault="004931B3" w:rsidP="00936367">
      <w:pPr>
        <w:spacing w:before="60" w:after="60"/>
        <w:jc w:val="both"/>
        <w:rPr>
          <w:sz w:val="28"/>
          <w:szCs w:val="28"/>
        </w:rPr>
      </w:pPr>
      <w:r>
        <w:rPr>
          <w:sz w:val="28"/>
          <w:szCs w:val="28"/>
        </w:rPr>
        <w:t>П</w:t>
      </w:r>
      <w:r w:rsidR="00936367" w:rsidRPr="006A5699">
        <w:rPr>
          <w:sz w:val="28"/>
          <w:szCs w:val="28"/>
        </w:rPr>
        <w:t>редседател</w:t>
      </w:r>
      <w:r>
        <w:rPr>
          <w:sz w:val="28"/>
          <w:szCs w:val="28"/>
        </w:rPr>
        <w:t>ь</w:t>
      </w:r>
      <w:r w:rsidR="00936367" w:rsidRPr="006A5699">
        <w:rPr>
          <w:sz w:val="28"/>
          <w:szCs w:val="28"/>
        </w:rPr>
        <w:t xml:space="preserve"> Конкурсной комиссии</w:t>
      </w:r>
    </w:p>
    <w:p w:rsidR="00E77CE6" w:rsidRDefault="00936367" w:rsidP="00936367">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4931B3">
        <w:rPr>
          <w:sz w:val="28"/>
          <w:szCs w:val="28"/>
        </w:rPr>
        <w:t xml:space="preserve">        </w:t>
      </w:r>
      <w:r w:rsidR="007071DF">
        <w:rPr>
          <w:sz w:val="28"/>
          <w:szCs w:val="28"/>
        </w:rPr>
        <w:t xml:space="preserve">   </w:t>
      </w:r>
      <w:r>
        <w:rPr>
          <w:sz w:val="28"/>
          <w:szCs w:val="28"/>
        </w:rPr>
        <w:t>В.</w:t>
      </w:r>
      <w:r w:rsidR="004931B3">
        <w:rPr>
          <w:sz w:val="28"/>
          <w:szCs w:val="28"/>
        </w:rPr>
        <w:t>В</w:t>
      </w:r>
      <w:r>
        <w:rPr>
          <w:sz w:val="28"/>
          <w:szCs w:val="28"/>
        </w:rPr>
        <w:t xml:space="preserve">. </w:t>
      </w:r>
      <w:r w:rsidR="004931B3">
        <w:rPr>
          <w:sz w:val="28"/>
          <w:szCs w:val="28"/>
        </w:rPr>
        <w:t>Шекшуев</w:t>
      </w:r>
    </w:p>
    <w:sectPr w:rsidR="00E77CE6" w:rsidSect="00BE26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4C7ED3"/>
    <w:multiLevelType w:val="hybridMultilevel"/>
    <w:tmpl w:val="80F84E0A"/>
    <w:lvl w:ilvl="0" w:tplc="E26262B0">
      <w:start w:val="1"/>
      <w:numFmt w:val="decimal"/>
      <w:lvlText w:val="%1."/>
      <w:lvlJc w:val="left"/>
      <w:pPr>
        <w:ind w:left="1742"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4">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5">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76D66"/>
    <w:multiLevelType w:val="hybridMultilevel"/>
    <w:tmpl w:val="51CC85E4"/>
    <w:lvl w:ilvl="0" w:tplc="E26262B0">
      <w:start w:val="1"/>
      <w:numFmt w:val="decimal"/>
      <w:lvlText w:val="%1."/>
      <w:lvlJc w:val="left"/>
      <w:pPr>
        <w:ind w:left="1742"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2">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
  </w:num>
  <w:num w:numId="3">
    <w:abstractNumId w:val="19"/>
  </w:num>
  <w:num w:numId="4">
    <w:abstractNumId w:val="17"/>
  </w:num>
  <w:num w:numId="5">
    <w:abstractNumId w:val="25"/>
  </w:num>
  <w:num w:numId="6">
    <w:abstractNumId w:val="0"/>
  </w:num>
  <w:num w:numId="7">
    <w:abstractNumId w:val="4"/>
  </w:num>
  <w:num w:numId="8">
    <w:abstractNumId w:val="9"/>
  </w:num>
  <w:num w:numId="9">
    <w:abstractNumId w:val="12"/>
  </w:num>
  <w:num w:numId="10">
    <w:abstractNumId w:val="11"/>
  </w:num>
  <w:num w:numId="11">
    <w:abstractNumId w:val="22"/>
  </w:num>
  <w:num w:numId="12">
    <w:abstractNumId w:val="5"/>
  </w:num>
  <w:num w:numId="13">
    <w:abstractNumId w:val="10"/>
  </w:num>
  <w:num w:numId="14">
    <w:abstractNumId w:val="2"/>
  </w:num>
  <w:num w:numId="15">
    <w:abstractNumId w:val="16"/>
  </w:num>
  <w:num w:numId="16">
    <w:abstractNumId w:val="24"/>
  </w:num>
  <w:num w:numId="17">
    <w:abstractNumId w:val="14"/>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8"/>
  </w:num>
  <w:num w:numId="21">
    <w:abstractNumId w:val="20"/>
  </w:num>
  <w:num w:numId="22">
    <w:abstractNumId w:val="13"/>
  </w:num>
  <w:num w:numId="23">
    <w:abstractNumId w:val="13"/>
  </w:num>
  <w:num w:numId="24">
    <w:abstractNumId w:val="13"/>
  </w:num>
  <w:num w:numId="25">
    <w:abstractNumId w:val="13"/>
  </w:num>
  <w:num w:numId="26">
    <w:abstractNumId w:val="18"/>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43D70"/>
    <w:rsid w:val="000561F4"/>
    <w:rsid w:val="00060419"/>
    <w:rsid w:val="00083C30"/>
    <w:rsid w:val="000932ED"/>
    <w:rsid w:val="00097D7F"/>
    <w:rsid w:val="000B27C3"/>
    <w:rsid w:val="000B34DE"/>
    <w:rsid w:val="000B6CF8"/>
    <w:rsid w:val="000D3D2A"/>
    <w:rsid w:val="000D4E75"/>
    <w:rsid w:val="00107344"/>
    <w:rsid w:val="00117A82"/>
    <w:rsid w:val="00122F18"/>
    <w:rsid w:val="00130513"/>
    <w:rsid w:val="00177B92"/>
    <w:rsid w:val="00184DBA"/>
    <w:rsid w:val="00185F13"/>
    <w:rsid w:val="001A2187"/>
    <w:rsid w:val="001B7999"/>
    <w:rsid w:val="001C372C"/>
    <w:rsid w:val="001D5B0B"/>
    <w:rsid w:val="001E048A"/>
    <w:rsid w:val="001E4E9F"/>
    <w:rsid w:val="002019DD"/>
    <w:rsid w:val="00216D5A"/>
    <w:rsid w:val="002224FD"/>
    <w:rsid w:val="0024145D"/>
    <w:rsid w:val="00253E21"/>
    <w:rsid w:val="0027773B"/>
    <w:rsid w:val="00277A8B"/>
    <w:rsid w:val="002A1929"/>
    <w:rsid w:val="002B27AA"/>
    <w:rsid w:val="002C5834"/>
    <w:rsid w:val="002D0919"/>
    <w:rsid w:val="002F00EE"/>
    <w:rsid w:val="003164B2"/>
    <w:rsid w:val="00326B6F"/>
    <w:rsid w:val="00337BB3"/>
    <w:rsid w:val="00367C80"/>
    <w:rsid w:val="003816B3"/>
    <w:rsid w:val="00381707"/>
    <w:rsid w:val="0038692B"/>
    <w:rsid w:val="003A38E6"/>
    <w:rsid w:val="003C7990"/>
    <w:rsid w:val="003D6F4A"/>
    <w:rsid w:val="003F67B0"/>
    <w:rsid w:val="004231F2"/>
    <w:rsid w:val="00423849"/>
    <w:rsid w:val="00436E1B"/>
    <w:rsid w:val="00481F14"/>
    <w:rsid w:val="004847BE"/>
    <w:rsid w:val="0049293E"/>
    <w:rsid w:val="004931B3"/>
    <w:rsid w:val="00497A00"/>
    <w:rsid w:val="004F6F09"/>
    <w:rsid w:val="00521248"/>
    <w:rsid w:val="00534DA1"/>
    <w:rsid w:val="00537C9B"/>
    <w:rsid w:val="005621D4"/>
    <w:rsid w:val="00590D2D"/>
    <w:rsid w:val="005B0D3F"/>
    <w:rsid w:val="005C2882"/>
    <w:rsid w:val="005E0B45"/>
    <w:rsid w:val="00611040"/>
    <w:rsid w:val="006423AF"/>
    <w:rsid w:val="00646F53"/>
    <w:rsid w:val="006752E4"/>
    <w:rsid w:val="0068130A"/>
    <w:rsid w:val="00695EDB"/>
    <w:rsid w:val="006A5699"/>
    <w:rsid w:val="006B24F0"/>
    <w:rsid w:val="006C340D"/>
    <w:rsid w:val="006C72C9"/>
    <w:rsid w:val="006D2447"/>
    <w:rsid w:val="006F7501"/>
    <w:rsid w:val="007005F9"/>
    <w:rsid w:val="007071DF"/>
    <w:rsid w:val="00712BFA"/>
    <w:rsid w:val="00717D60"/>
    <w:rsid w:val="00731720"/>
    <w:rsid w:val="007334C6"/>
    <w:rsid w:val="007712C8"/>
    <w:rsid w:val="007813D2"/>
    <w:rsid w:val="00784E5D"/>
    <w:rsid w:val="007C7B84"/>
    <w:rsid w:val="007F427D"/>
    <w:rsid w:val="007F7D93"/>
    <w:rsid w:val="00832648"/>
    <w:rsid w:val="00843852"/>
    <w:rsid w:val="008444B4"/>
    <w:rsid w:val="00845195"/>
    <w:rsid w:val="00851FE0"/>
    <w:rsid w:val="0085584E"/>
    <w:rsid w:val="008771BB"/>
    <w:rsid w:val="0088089A"/>
    <w:rsid w:val="00896CF4"/>
    <w:rsid w:val="008B0FAF"/>
    <w:rsid w:val="008E52FA"/>
    <w:rsid w:val="008F2A83"/>
    <w:rsid w:val="00914620"/>
    <w:rsid w:val="00927018"/>
    <w:rsid w:val="00936367"/>
    <w:rsid w:val="00942AAD"/>
    <w:rsid w:val="00947C91"/>
    <w:rsid w:val="00955B9F"/>
    <w:rsid w:val="00962361"/>
    <w:rsid w:val="009A1FBE"/>
    <w:rsid w:val="009B2AF9"/>
    <w:rsid w:val="009D6F5A"/>
    <w:rsid w:val="009E0003"/>
    <w:rsid w:val="009F20A2"/>
    <w:rsid w:val="009F64FC"/>
    <w:rsid w:val="00A00CF1"/>
    <w:rsid w:val="00A2580C"/>
    <w:rsid w:val="00A337D3"/>
    <w:rsid w:val="00A61290"/>
    <w:rsid w:val="00A715EB"/>
    <w:rsid w:val="00A73712"/>
    <w:rsid w:val="00AA4373"/>
    <w:rsid w:val="00AB4C8A"/>
    <w:rsid w:val="00AE10A2"/>
    <w:rsid w:val="00AE763F"/>
    <w:rsid w:val="00AF1429"/>
    <w:rsid w:val="00B03BE8"/>
    <w:rsid w:val="00B24E4A"/>
    <w:rsid w:val="00B31005"/>
    <w:rsid w:val="00B50676"/>
    <w:rsid w:val="00B50ED9"/>
    <w:rsid w:val="00B766C0"/>
    <w:rsid w:val="00B8010A"/>
    <w:rsid w:val="00B83144"/>
    <w:rsid w:val="00B864CB"/>
    <w:rsid w:val="00B9494D"/>
    <w:rsid w:val="00BD3D54"/>
    <w:rsid w:val="00BE2644"/>
    <w:rsid w:val="00BF38C9"/>
    <w:rsid w:val="00C03A15"/>
    <w:rsid w:val="00C16D26"/>
    <w:rsid w:val="00C248BE"/>
    <w:rsid w:val="00C47EEC"/>
    <w:rsid w:val="00C520BA"/>
    <w:rsid w:val="00C57F00"/>
    <w:rsid w:val="00C91B09"/>
    <w:rsid w:val="00C92CE8"/>
    <w:rsid w:val="00CB37DB"/>
    <w:rsid w:val="00CB6779"/>
    <w:rsid w:val="00CC2F5F"/>
    <w:rsid w:val="00D1371A"/>
    <w:rsid w:val="00D151C2"/>
    <w:rsid w:val="00D16540"/>
    <w:rsid w:val="00D2484A"/>
    <w:rsid w:val="00D32EF9"/>
    <w:rsid w:val="00D363B7"/>
    <w:rsid w:val="00D4642B"/>
    <w:rsid w:val="00D5451B"/>
    <w:rsid w:val="00D61018"/>
    <w:rsid w:val="00D65A77"/>
    <w:rsid w:val="00D75425"/>
    <w:rsid w:val="00D9330C"/>
    <w:rsid w:val="00D95BC6"/>
    <w:rsid w:val="00DA164F"/>
    <w:rsid w:val="00DA44F0"/>
    <w:rsid w:val="00DD043B"/>
    <w:rsid w:val="00DD782A"/>
    <w:rsid w:val="00DE4587"/>
    <w:rsid w:val="00DF355E"/>
    <w:rsid w:val="00DF4941"/>
    <w:rsid w:val="00DF5C67"/>
    <w:rsid w:val="00E040CF"/>
    <w:rsid w:val="00E120C2"/>
    <w:rsid w:val="00E25E0C"/>
    <w:rsid w:val="00E312D1"/>
    <w:rsid w:val="00E45CEC"/>
    <w:rsid w:val="00E77CE6"/>
    <w:rsid w:val="00E87948"/>
    <w:rsid w:val="00EA1D58"/>
    <w:rsid w:val="00EB5928"/>
    <w:rsid w:val="00EC74CD"/>
    <w:rsid w:val="00ED6409"/>
    <w:rsid w:val="00ED6B48"/>
    <w:rsid w:val="00EF2885"/>
    <w:rsid w:val="00F05258"/>
    <w:rsid w:val="00F64D04"/>
    <w:rsid w:val="00F64FCD"/>
    <w:rsid w:val="00F85A4A"/>
    <w:rsid w:val="00F94925"/>
    <w:rsid w:val="00FA16A2"/>
    <w:rsid w:val="00FA489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9689-64E4-4F95-8559-C82FE4E4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2016-10-17T04:34:00Z</cp:lastPrinted>
  <dcterms:created xsi:type="dcterms:W3CDTF">2016-11-08T12:51:00Z</dcterms:created>
  <dcterms:modified xsi:type="dcterms:W3CDTF">2016-11-08T14:47:00Z</dcterms:modified>
</cp:coreProperties>
</file>