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9E" w:rsidRPr="0024584A" w:rsidRDefault="00D25F9E" w:rsidP="00D25F9E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 w:rsidRPr="0024584A">
        <w:rPr>
          <w:rFonts w:eastAsiaTheme="majorEastAsia"/>
          <w:b/>
          <w:bCs/>
          <w:snapToGrid/>
          <w:szCs w:val="28"/>
          <w:lang w:eastAsia="en-US"/>
        </w:rPr>
        <w:t>ИЗВЕЩЕНИЕ</w:t>
      </w:r>
    </w:p>
    <w:p w:rsidR="00D25F9E" w:rsidRPr="009D7D4D" w:rsidRDefault="00D25F9E" w:rsidP="00D25F9E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 w:rsidRPr="009D7D4D">
        <w:rPr>
          <w:rFonts w:eastAsiaTheme="majorEastAsia"/>
          <w:b/>
          <w:bCs/>
          <w:snapToGrid/>
          <w:szCs w:val="28"/>
          <w:lang w:eastAsia="en-US"/>
        </w:rPr>
        <w:t>О РАЗМЕЩЕНИИ ЗАКАЗА № ЕП</w:t>
      </w:r>
      <w:r w:rsidR="008B39B6">
        <w:rPr>
          <w:rFonts w:eastAsiaTheme="majorEastAsia"/>
          <w:b/>
          <w:bCs/>
          <w:snapToGrid/>
          <w:szCs w:val="28"/>
          <w:lang w:eastAsia="en-US"/>
        </w:rPr>
        <w:t>-НКПОКТ-16-0060</w:t>
      </w:r>
    </w:p>
    <w:p w:rsidR="00D25F9E" w:rsidRPr="009D7D4D" w:rsidRDefault="00D25F9E" w:rsidP="00D25F9E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r w:rsidRPr="009D7D4D">
        <w:rPr>
          <w:rFonts w:ascii="Times New Roman" w:hAnsi="Times New Roman" w:cs="Times New Roman"/>
          <w:color w:val="auto"/>
        </w:rPr>
        <w:t xml:space="preserve">НА ЗАКУПКУ ТОВАРОВ, ВЫПОЛНЕНИЕ РАБОТ И ОКАЗАНИЕ УСЛУГ У ЕДИНСТВЕННОГО ПОСТАВЩИКА (ИСПОЛНИТЕЛЯ, ПОДРЯДЧИКА)  </w:t>
      </w:r>
    </w:p>
    <w:p w:rsidR="00D25F9E" w:rsidRDefault="00D25F9E" w:rsidP="00D25F9E">
      <w:pPr>
        <w:jc w:val="both"/>
      </w:pPr>
    </w:p>
    <w:p w:rsidR="00D25F9E" w:rsidRPr="00CB1C18" w:rsidRDefault="00D25F9E" w:rsidP="00D25F9E">
      <w:pPr>
        <w:jc w:val="both"/>
      </w:pPr>
      <w:r>
        <w:t xml:space="preserve">Публичное </w:t>
      </w:r>
      <w:r w:rsidRPr="005D2E07">
        <w:t>акционерное общество «Центр по перевозке грузов в контейнерах «ТрансКонтейнер» (</w:t>
      </w:r>
      <w:r>
        <w:t>ПАО</w:t>
      </w:r>
      <w:r w:rsidRPr="005D2E07">
        <w:t xml:space="preserve"> «ТрансКонтейнер»), руководствуясь</w:t>
      </w:r>
      <w:r w:rsidRPr="00CB1C18">
        <w:t xml:space="preserve"> положениями Федерального закона от 18 июля 2011 г. № 223-ФЗ «О закупках товаров, работ, услуг отдельными видами юридических лиц» и </w:t>
      </w:r>
      <w:r w:rsidRPr="00EE5678">
        <w:t xml:space="preserve">Положением о порядке закупки товаров, работ, услуг для нужд ПАО </w:t>
      </w:r>
      <w:r w:rsidRPr="00CB1C18">
        <w:t xml:space="preserve">«ТрансКонтейнер» (далее – Положение о закупке),  проводит </w:t>
      </w:r>
      <w:r>
        <w:t>размещение заказа</w:t>
      </w:r>
      <w:r w:rsidRPr="00CB1C18">
        <w:t xml:space="preserve"> № </w:t>
      </w:r>
      <w:r>
        <w:t>ЕП</w:t>
      </w:r>
      <w:r w:rsidR="008B39B6">
        <w:t>-НКПОКТ-16-0060</w:t>
      </w:r>
      <w:r w:rsidRPr="00CB1C18">
        <w:t xml:space="preserve"> </w:t>
      </w:r>
      <w:r w:rsidRPr="009D7D4D">
        <w:t xml:space="preserve">на закупку товаров, выполнение работ и оказание услуг у единственного поставщика (исполнителя, подрядчика)  </w:t>
      </w:r>
      <w:r w:rsidRPr="00CB1C18">
        <w:t xml:space="preserve">(далее – </w:t>
      </w:r>
      <w:r>
        <w:t>Заказ</w:t>
      </w:r>
      <w:r w:rsidRPr="00CB1C18">
        <w:t>).</w:t>
      </w:r>
    </w:p>
    <w:p w:rsidR="00D25F9E" w:rsidRDefault="00D25F9E" w:rsidP="00D25F9E">
      <w:pPr>
        <w:jc w:val="both"/>
        <w:rPr>
          <w:b/>
        </w:rPr>
      </w:pPr>
    </w:p>
    <w:p w:rsidR="00D25F9E" w:rsidRDefault="00D25F9E" w:rsidP="00D25F9E">
      <w:pPr>
        <w:jc w:val="both"/>
        <w:rPr>
          <w:i/>
        </w:rPr>
      </w:pPr>
      <w:r w:rsidRPr="00CB1C18">
        <w:rPr>
          <w:b/>
        </w:rPr>
        <w:t>Заказчик</w:t>
      </w:r>
      <w:r>
        <w:rPr>
          <w:b/>
        </w:rPr>
        <w:t xml:space="preserve">: </w:t>
      </w:r>
      <w:r>
        <w:t>ПАО «ТрансКонтейнер»</w:t>
      </w:r>
      <w:r w:rsidRPr="008A767E">
        <w:rPr>
          <w:i/>
        </w:rPr>
        <w:t>.</w:t>
      </w:r>
    </w:p>
    <w:p w:rsidR="00D25F9E" w:rsidRDefault="00D25F9E" w:rsidP="00D25F9E">
      <w:pPr>
        <w:jc w:val="both"/>
      </w:pPr>
      <w:r>
        <w:t>М</w:t>
      </w:r>
      <w:r w:rsidRPr="008A767E">
        <w:t>е</w:t>
      </w:r>
      <w:r>
        <w:t xml:space="preserve">стонахождение: Российская Федерация, </w:t>
      </w:r>
      <w:r w:rsidRPr="008A767E">
        <w:t>125047, Мо</w:t>
      </w:r>
      <w:r>
        <w:t>сква, Оружейный переулок, д. 19;</w:t>
      </w:r>
    </w:p>
    <w:p w:rsidR="00D25F9E" w:rsidRDefault="00D25F9E" w:rsidP="00D25F9E">
      <w:pPr>
        <w:jc w:val="both"/>
      </w:pPr>
      <w:r>
        <w:t xml:space="preserve">Почтовый адрес: Российская Федерация, </w:t>
      </w:r>
      <w:r w:rsidRPr="008A767E">
        <w:t>125047, Мо</w:t>
      </w:r>
      <w:r w:rsidR="00DC7A25">
        <w:t>сква, Оружейный переулок, д. 19;</w:t>
      </w:r>
    </w:p>
    <w:p w:rsidR="00D25F9E" w:rsidRDefault="00D25F9E" w:rsidP="00D25F9E">
      <w:pPr>
        <w:jc w:val="both"/>
      </w:pPr>
      <w:r>
        <w:t>Телефон: (495) 788-17-17, факс (499) 262-75-78,</w:t>
      </w:r>
      <w:r w:rsidRPr="008A767E">
        <w:t xml:space="preserve"> электронный адрес </w:t>
      </w:r>
      <w:hyperlink r:id="rId6" w:history="1">
        <w:r w:rsidRPr="005B735A">
          <w:rPr>
            <w:rStyle w:val="a6"/>
          </w:rPr>
          <w:t>zakupki@trcont.ru</w:t>
        </w:r>
      </w:hyperlink>
      <w:r w:rsidRPr="008A767E">
        <w:t>.</w:t>
      </w:r>
    </w:p>
    <w:p w:rsidR="00D25F9E" w:rsidRDefault="00D25F9E" w:rsidP="00D25F9E">
      <w:pPr>
        <w:jc w:val="both"/>
      </w:pPr>
    </w:p>
    <w:p w:rsidR="00D25F9E" w:rsidRPr="00216833" w:rsidRDefault="00D25F9E" w:rsidP="00D25F9E">
      <w:pPr>
        <w:jc w:val="both"/>
        <w:rPr>
          <w:b/>
        </w:rPr>
      </w:pPr>
      <w:r w:rsidRPr="00216833">
        <w:rPr>
          <w:b/>
        </w:rPr>
        <w:t>Контактная информация</w:t>
      </w:r>
      <w:r>
        <w:rPr>
          <w:b/>
        </w:rPr>
        <w:t xml:space="preserve"> Заказчика</w:t>
      </w:r>
    </w:p>
    <w:p w:rsidR="00D25F9E" w:rsidRDefault="00D25F9E" w:rsidP="00D25F9E">
      <w:pPr>
        <w:jc w:val="both"/>
      </w:pPr>
      <w:r>
        <w:t xml:space="preserve">Ф.И.О.: </w:t>
      </w:r>
      <w:r w:rsidR="00736BCD">
        <w:t>Степанов Дмитрий Владимирович</w:t>
      </w:r>
    </w:p>
    <w:p w:rsidR="00D25F9E" w:rsidRPr="00C64E36" w:rsidRDefault="00D25F9E" w:rsidP="00D25F9E">
      <w:pPr>
        <w:jc w:val="both"/>
      </w:pPr>
      <w:r w:rsidRPr="00C64E36">
        <w:t>Адрес электронной почты:</w:t>
      </w:r>
      <w:r w:rsidR="00736BCD" w:rsidRPr="00736BCD">
        <w:rPr>
          <w:rFonts w:ascii="Segoe UI" w:hAnsi="Segoe UI" w:cs="Segoe UI"/>
          <w:szCs w:val="28"/>
        </w:rPr>
        <w:t xml:space="preserve"> </w:t>
      </w:r>
      <w:hyperlink r:id="rId7" w:history="1">
        <w:r w:rsidR="00736BCD" w:rsidRPr="00736BCD">
          <w:rPr>
            <w:szCs w:val="28"/>
            <w:u w:val="single"/>
          </w:rPr>
          <w:t>StepanovDV@trcont.ru</w:t>
        </w:r>
      </w:hyperlink>
    </w:p>
    <w:p w:rsidR="00736BCD" w:rsidRPr="00C64E36" w:rsidRDefault="00D25F9E" w:rsidP="00736BCD">
      <w:pPr>
        <w:jc w:val="both"/>
      </w:pPr>
      <w:r>
        <w:t>Т</w:t>
      </w:r>
      <w:r w:rsidRPr="00C64E36">
        <w:t xml:space="preserve">елефон: </w:t>
      </w:r>
      <w:r w:rsidR="00736BCD">
        <w:t xml:space="preserve">+7 (812) </w:t>
      </w:r>
      <w:r w:rsidR="005B12E5">
        <w:t xml:space="preserve">458-91-22 </w:t>
      </w:r>
      <w:r w:rsidR="00736BCD" w:rsidRPr="00C64E36">
        <w:t>,</w:t>
      </w:r>
      <w:r w:rsidR="005B12E5">
        <w:t>доб.3055</w:t>
      </w:r>
      <w:r w:rsidR="00736BCD" w:rsidRPr="00C64E36">
        <w:t xml:space="preserve"> </w:t>
      </w:r>
    </w:p>
    <w:p w:rsidR="00736BCD" w:rsidRPr="00C64E36" w:rsidRDefault="00736BCD" w:rsidP="00736BCD">
      <w:pPr>
        <w:jc w:val="both"/>
      </w:pPr>
      <w:r>
        <w:t>Ф</w:t>
      </w:r>
      <w:r w:rsidRPr="00C64E36">
        <w:t xml:space="preserve">акс: </w:t>
      </w:r>
      <w:r>
        <w:t>+7 (812) 457-52-08</w:t>
      </w:r>
      <w:r w:rsidRPr="00C64E36">
        <w:t>.</w:t>
      </w:r>
    </w:p>
    <w:p w:rsidR="00D25F9E" w:rsidRDefault="00D25F9E" w:rsidP="00736BCD">
      <w:pPr>
        <w:jc w:val="both"/>
      </w:pPr>
    </w:p>
    <w:p w:rsidR="00736BCD" w:rsidRPr="00196B9F" w:rsidRDefault="00D25F9E" w:rsidP="00D25F9E">
      <w:pPr>
        <w:jc w:val="both"/>
      </w:pPr>
      <w:r w:rsidRPr="00196B9F">
        <w:rPr>
          <w:b/>
        </w:rPr>
        <w:t>1. Предмет Заказа:</w:t>
      </w:r>
      <w:r w:rsidRPr="00196B9F">
        <w:t xml:space="preserve"> </w:t>
      </w:r>
      <w:r w:rsidR="00196B9F" w:rsidRPr="00196B9F">
        <w:t>Поставка электрической энергии,</w:t>
      </w:r>
      <w:r w:rsidR="00D51A20">
        <w:t xml:space="preserve"> ее передача и оказание услуг, </w:t>
      </w:r>
      <w:r w:rsidR="00196B9F" w:rsidRPr="00196B9F">
        <w:t xml:space="preserve">являющихся неотъемлемой частью процесса поставки электрической энергии (мощности) для нужд контейнерного терминала </w:t>
      </w:r>
      <w:proofErr w:type="spellStart"/>
      <w:r w:rsidR="00196B9F" w:rsidRPr="00196B9F">
        <w:t>Санкт-Петербург-</w:t>
      </w:r>
      <w:r w:rsidR="00D51A20">
        <w:t>Товарный-Витебский</w:t>
      </w:r>
      <w:proofErr w:type="spellEnd"/>
      <w:r w:rsidR="00D51A20">
        <w:t xml:space="preserve"> филиала ПАО «</w:t>
      </w:r>
      <w:proofErr w:type="spellStart"/>
      <w:r w:rsidR="00D51A20">
        <w:t>ТрансКонтейнер</w:t>
      </w:r>
      <w:proofErr w:type="spellEnd"/>
      <w:r w:rsidR="00D51A20">
        <w:t>»</w:t>
      </w:r>
      <w:r w:rsidR="00196B9F" w:rsidRPr="00196B9F">
        <w:t xml:space="preserve"> на Октябрьской железной дороге.</w:t>
      </w:r>
    </w:p>
    <w:p w:rsidR="00736BCD" w:rsidRDefault="00736BCD" w:rsidP="00D25F9E">
      <w:pPr>
        <w:jc w:val="both"/>
      </w:pPr>
    </w:p>
    <w:p w:rsidR="00D25F9E" w:rsidRPr="00AC0842" w:rsidRDefault="00D25F9E" w:rsidP="00D25F9E">
      <w:pPr>
        <w:jc w:val="both"/>
        <w:rPr>
          <w:szCs w:val="28"/>
        </w:rPr>
      </w:pPr>
      <w:r w:rsidRPr="00AC0842">
        <w:rPr>
          <w:szCs w:val="28"/>
        </w:rPr>
        <w:t>Информация о товаре, работе, услуге: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819"/>
        <w:gridCol w:w="1819"/>
        <w:gridCol w:w="1417"/>
        <w:gridCol w:w="1557"/>
        <w:gridCol w:w="2412"/>
      </w:tblGrid>
      <w:tr w:rsidR="00D25F9E" w:rsidRPr="00053488" w:rsidTr="00736BCD">
        <w:tc>
          <w:tcPr>
            <w:tcW w:w="675" w:type="dxa"/>
          </w:tcPr>
          <w:p w:rsidR="00D25F9E" w:rsidRPr="00736BCD" w:rsidRDefault="00D25F9E" w:rsidP="00736BCD">
            <w:pPr>
              <w:ind w:firstLine="0"/>
              <w:rPr>
                <w:sz w:val="24"/>
                <w:szCs w:val="24"/>
              </w:rPr>
            </w:pPr>
            <w:r w:rsidRPr="00736BCD">
              <w:rPr>
                <w:sz w:val="24"/>
                <w:szCs w:val="24"/>
              </w:rPr>
              <w:t>№</w:t>
            </w:r>
          </w:p>
        </w:tc>
        <w:tc>
          <w:tcPr>
            <w:tcW w:w="1819" w:type="dxa"/>
          </w:tcPr>
          <w:p w:rsidR="00D25F9E" w:rsidRPr="00736BCD" w:rsidRDefault="00D25F9E" w:rsidP="00736BCD">
            <w:pPr>
              <w:ind w:firstLine="0"/>
              <w:rPr>
                <w:sz w:val="24"/>
                <w:szCs w:val="24"/>
              </w:rPr>
            </w:pPr>
            <w:r w:rsidRPr="00736BCD">
              <w:rPr>
                <w:sz w:val="24"/>
                <w:szCs w:val="24"/>
              </w:rPr>
              <w:t>Классификация по ОКПД 2</w:t>
            </w:r>
          </w:p>
        </w:tc>
        <w:tc>
          <w:tcPr>
            <w:tcW w:w="1819" w:type="dxa"/>
          </w:tcPr>
          <w:p w:rsidR="00D25F9E" w:rsidRPr="00736BCD" w:rsidRDefault="00D25F9E" w:rsidP="00736BCD">
            <w:pPr>
              <w:ind w:firstLine="0"/>
              <w:rPr>
                <w:sz w:val="24"/>
                <w:szCs w:val="24"/>
              </w:rPr>
            </w:pPr>
            <w:r w:rsidRPr="00736BCD">
              <w:rPr>
                <w:sz w:val="24"/>
                <w:szCs w:val="24"/>
              </w:rPr>
              <w:t>Классификация по ОКВЭД 2</w:t>
            </w:r>
          </w:p>
        </w:tc>
        <w:tc>
          <w:tcPr>
            <w:tcW w:w="1417" w:type="dxa"/>
          </w:tcPr>
          <w:p w:rsidR="00D25F9E" w:rsidRPr="00736BCD" w:rsidRDefault="00D25F9E" w:rsidP="00736BCD">
            <w:pPr>
              <w:ind w:firstLine="0"/>
              <w:rPr>
                <w:sz w:val="24"/>
                <w:szCs w:val="24"/>
              </w:rPr>
            </w:pPr>
            <w:r w:rsidRPr="00736BCD"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1557" w:type="dxa"/>
          </w:tcPr>
          <w:p w:rsidR="00D25F9E" w:rsidRPr="00736BCD" w:rsidRDefault="00D25F9E" w:rsidP="00736BCD">
            <w:pPr>
              <w:ind w:firstLine="0"/>
              <w:rPr>
                <w:sz w:val="24"/>
                <w:szCs w:val="24"/>
              </w:rPr>
            </w:pPr>
            <w:r w:rsidRPr="00736BCD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412" w:type="dxa"/>
          </w:tcPr>
          <w:p w:rsidR="00D25F9E" w:rsidRPr="00053488" w:rsidRDefault="00D25F9E" w:rsidP="00736BCD">
            <w:pPr>
              <w:ind w:firstLine="0"/>
              <w:rPr>
                <w:sz w:val="24"/>
                <w:szCs w:val="24"/>
                <w:highlight w:val="cyan"/>
              </w:rPr>
            </w:pPr>
            <w:r w:rsidRPr="00677314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D25F9E" w:rsidRPr="00053488" w:rsidTr="00736BCD">
        <w:tc>
          <w:tcPr>
            <w:tcW w:w="675" w:type="dxa"/>
            <w:vAlign w:val="center"/>
          </w:tcPr>
          <w:p w:rsidR="00D25F9E" w:rsidRPr="00053488" w:rsidRDefault="00D25F9E" w:rsidP="00736BCD">
            <w:pPr>
              <w:ind w:firstLine="0"/>
              <w:jc w:val="center"/>
              <w:rPr>
                <w:sz w:val="24"/>
                <w:szCs w:val="24"/>
              </w:rPr>
            </w:pPr>
            <w:r w:rsidRPr="00053488"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  <w:vAlign w:val="center"/>
          </w:tcPr>
          <w:p w:rsidR="00D25F9E" w:rsidRPr="00053488" w:rsidRDefault="00736BCD" w:rsidP="00736B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35.14.10.000</w:t>
            </w:r>
          </w:p>
        </w:tc>
        <w:tc>
          <w:tcPr>
            <w:tcW w:w="1819" w:type="dxa"/>
            <w:vAlign w:val="center"/>
          </w:tcPr>
          <w:p w:rsidR="00D25F9E" w:rsidRPr="00053488" w:rsidRDefault="00736BCD" w:rsidP="00736B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35.14</w:t>
            </w:r>
          </w:p>
        </w:tc>
        <w:tc>
          <w:tcPr>
            <w:tcW w:w="1417" w:type="dxa"/>
            <w:vAlign w:val="center"/>
          </w:tcPr>
          <w:p w:rsidR="00D25F9E" w:rsidRPr="00053488" w:rsidRDefault="00736BCD" w:rsidP="00736BCD">
            <w:pPr>
              <w:ind w:firstLine="0"/>
              <w:jc w:val="center"/>
              <w:rPr>
                <w:sz w:val="24"/>
                <w:szCs w:val="24"/>
              </w:rPr>
            </w:pPr>
            <w:r w:rsidRPr="00085740">
              <w:rPr>
                <w:sz w:val="24"/>
                <w:szCs w:val="24"/>
              </w:rPr>
              <w:t>кВт/ч</w:t>
            </w:r>
          </w:p>
        </w:tc>
        <w:tc>
          <w:tcPr>
            <w:tcW w:w="1557" w:type="dxa"/>
            <w:vAlign w:val="center"/>
          </w:tcPr>
          <w:p w:rsidR="00D25F9E" w:rsidRPr="00053488" w:rsidRDefault="00736BCD" w:rsidP="00736B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определено</w:t>
            </w:r>
          </w:p>
        </w:tc>
        <w:tc>
          <w:tcPr>
            <w:tcW w:w="2412" w:type="dxa"/>
            <w:vAlign w:val="center"/>
          </w:tcPr>
          <w:p w:rsidR="00D25F9E" w:rsidRPr="00053488" w:rsidRDefault="00D25F9E" w:rsidP="00736BCD">
            <w:pPr>
              <w:ind w:firstLine="0"/>
              <w:jc w:val="center"/>
              <w:rPr>
                <w:sz w:val="24"/>
                <w:szCs w:val="24"/>
              </w:rPr>
            </w:pPr>
            <w:r w:rsidRPr="00053488">
              <w:rPr>
                <w:sz w:val="24"/>
                <w:szCs w:val="24"/>
              </w:rPr>
              <w:t>Строка годового плана закупок №</w:t>
            </w:r>
            <w:r w:rsidR="00677314">
              <w:rPr>
                <w:sz w:val="24"/>
                <w:szCs w:val="24"/>
              </w:rPr>
              <w:t xml:space="preserve"> 507</w:t>
            </w:r>
          </w:p>
        </w:tc>
      </w:tr>
    </w:tbl>
    <w:p w:rsidR="00736BCD" w:rsidRDefault="00736BCD" w:rsidP="00D25F9E">
      <w:pPr>
        <w:jc w:val="both"/>
        <w:rPr>
          <w:b/>
        </w:rPr>
      </w:pPr>
    </w:p>
    <w:p w:rsidR="00736BCD" w:rsidRDefault="00D25F9E" w:rsidP="00D25F9E">
      <w:pPr>
        <w:jc w:val="both"/>
        <w:rPr>
          <w:b/>
        </w:rPr>
      </w:pPr>
      <w:r w:rsidRPr="003927D3">
        <w:rPr>
          <w:b/>
        </w:rPr>
        <w:t xml:space="preserve">2. Количество (Объем) </w:t>
      </w:r>
      <w:r w:rsidR="00736BCD" w:rsidRPr="0076497E">
        <w:t>закупаемой электрической энергии</w:t>
      </w:r>
      <w:r w:rsidR="00736BCD">
        <w:rPr>
          <w:b/>
        </w:rPr>
        <w:t xml:space="preserve"> </w:t>
      </w:r>
      <w:r w:rsidR="00736BCD" w:rsidRPr="0076497E">
        <w:t>определяется исходя из показаний приборов учета за весь период действия договора</w:t>
      </w:r>
      <w:r w:rsidR="00196B9F">
        <w:t>.</w:t>
      </w:r>
      <w:r w:rsidR="00736BCD" w:rsidRPr="003927D3">
        <w:rPr>
          <w:b/>
        </w:rPr>
        <w:t xml:space="preserve"> </w:t>
      </w:r>
    </w:p>
    <w:p w:rsidR="00736BCD" w:rsidRDefault="00736BCD" w:rsidP="00D25F9E">
      <w:pPr>
        <w:jc w:val="both"/>
        <w:rPr>
          <w:b/>
        </w:rPr>
      </w:pPr>
    </w:p>
    <w:p w:rsidR="00D25F9E" w:rsidRDefault="00D25F9E" w:rsidP="00D25F9E">
      <w:pPr>
        <w:jc w:val="both"/>
        <w:rPr>
          <w:szCs w:val="28"/>
        </w:rPr>
      </w:pPr>
      <w:r w:rsidRPr="003927D3">
        <w:rPr>
          <w:b/>
        </w:rPr>
        <w:lastRenderedPageBreak/>
        <w:t xml:space="preserve">3. Максимальная цена договора: </w:t>
      </w:r>
      <w:r w:rsidR="002379A9">
        <w:t>2 542</w:t>
      </w:r>
      <w:r w:rsidR="001F7362">
        <w:t xml:space="preserve"> 000 (</w:t>
      </w:r>
      <w:r w:rsidR="002379A9">
        <w:t>Два</w:t>
      </w:r>
      <w:r w:rsidR="00196B9F">
        <w:t xml:space="preserve"> миллиона</w:t>
      </w:r>
      <w:r w:rsidR="00736BCD">
        <w:t xml:space="preserve"> </w:t>
      </w:r>
      <w:r w:rsidR="002379A9">
        <w:t xml:space="preserve">пятьсот сорок две </w:t>
      </w:r>
      <w:r w:rsidR="00736BCD">
        <w:t>тысяч</w:t>
      </w:r>
      <w:r w:rsidR="002379A9">
        <w:t>и</w:t>
      </w:r>
      <w:r w:rsidR="00736BCD">
        <w:t xml:space="preserve">) рублей 00 копеек за весь период действия договора, без учета НДС. </w:t>
      </w:r>
      <w:r w:rsidR="008B39B6">
        <w:t xml:space="preserve">Сумма </w:t>
      </w:r>
      <w:r w:rsidR="00736BCD">
        <w:rPr>
          <w:szCs w:val="28"/>
        </w:rPr>
        <w:t xml:space="preserve">НДС </w:t>
      </w:r>
      <w:r w:rsidR="008B39B6">
        <w:rPr>
          <w:szCs w:val="28"/>
        </w:rPr>
        <w:t>и условия начисления определяются в соответствии с законодательством Российской Федерации.</w:t>
      </w:r>
      <w:r w:rsidR="00736BCD">
        <w:rPr>
          <w:szCs w:val="28"/>
        </w:rPr>
        <w:t xml:space="preserve"> </w:t>
      </w:r>
    </w:p>
    <w:p w:rsidR="001F7362" w:rsidRPr="003927D3" w:rsidRDefault="001F7362" w:rsidP="00D25F9E">
      <w:pPr>
        <w:jc w:val="both"/>
        <w:rPr>
          <w:b/>
        </w:rPr>
      </w:pPr>
    </w:p>
    <w:p w:rsidR="00196B9F" w:rsidRPr="006E790D" w:rsidRDefault="00D25F9E" w:rsidP="00196B9F">
      <w:pPr>
        <w:jc w:val="both"/>
        <w:rPr>
          <w:spacing w:val="-4"/>
          <w:szCs w:val="28"/>
        </w:rPr>
      </w:pPr>
      <w:r w:rsidRPr="003927D3">
        <w:rPr>
          <w:b/>
          <w:iCs/>
          <w:szCs w:val="28"/>
        </w:rPr>
        <w:t xml:space="preserve">4. Порядок определения цены </w:t>
      </w:r>
      <w:r w:rsidR="001F7362">
        <w:rPr>
          <w:b/>
          <w:iCs/>
          <w:szCs w:val="28"/>
        </w:rPr>
        <w:t>и стоимости электроэнергии:</w:t>
      </w:r>
      <w:r w:rsidRPr="003927D3">
        <w:rPr>
          <w:iCs/>
          <w:szCs w:val="28"/>
        </w:rPr>
        <w:t xml:space="preserve"> </w:t>
      </w:r>
      <w:r w:rsidR="00196B9F" w:rsidRPr="006E790D">
        <w:rPr>
          <w:spacing w:val="-4"/>
          <w:szCs w:val="28"/>
        </w:rPr>
        <w:t>Объем электрической энергии (мощности), поставленной по настоящему Договору, определяется на основании показаний приборов учёта</w:t>
      </w:r>
      <w:r w:rsidR="00196B9F">
        <w:rPr>
          <w:spacing w:val="-4"/>
          <w:szCs w:val="28"/>
        </w:rPr>
        <w:t>.</w:t>
      </w:r>
    </w:p>
    <w:p w:rsidR="00196B9F" w:rsidRPr="007A67DC" w:rsidRDefault="00196B9F" w:rsidP="00196B9F">
      <w:pPr>
        <w:jc w:val="both"/>
        <w:rPr>
          <w:spacing w:val="-4"/>
          <w:szCs w:val="28"/>
        </w:rPr>
      </w:pPr>
      <w:r w:rsidRPr="007A67DC">
        <w:rPr>
          <w:spacing w:val="-4"/>
          <w:szCs w:val="28"/>
        </w:rPr>
        <w:t>Стоимость электрической энергии (мощности), поставляемой по настоящему Договору</w:t>
      </w:r>
      <w:r w:rsidRPr="007A67DC">
        <w:rPr>
          <w:szCs w:val="28"/>
        </w:rPr>
        <w:t xml:space="preserve"> </w:t>
      </w:r>
      <w:r w:rsidRPr="007A67DC">
        <w:rPr>
          <w:spacing w:val="-4"/>
          <w:szCs w:val="28"/>
        </w:rPr>
        <w:t>продается Гарантирующим поставщиком по нерегулируемым ценам в рамках предел</w:t>
      </w:r>
      <w:r>
        <w:rPr>
          <w:spacing w:val="-4"/>
          <w:szCs w:val="28"/>
        </w:rPr>
        <w:t>ьных уровней нерегулируемых цен.</w:t>
      </w:r>
      <w:r w:rsidRPr="007A67DC">
        <w:rPr>
          <w:spacing w:val="-4"/>
          <w:szCs w:val="28"/>
        </w:rPr>
        <w:t xml:space="preserve"> </w:t>
      </w:r>
    </w:p>
    <w:p w:rsidR="001F7362" w:rsidRDefault="00196B9F" w:rsidP="00196B9F">
      <w:pPr>
        <w:tabs>
          <w:tab w:val="clear" w:pos="709"/>
          <w:tab w:val="left" w:pos="0"/>
        </w:tabs>
        <w:autoSpaceDE w:val="0"/>
        <w:autoSpaceDN w:val="0"/>
        <w:adjustRightInd w:val="0"/>
        <w:ind w:firstLine="0"/>
        <w:jc w:val="both"/>
        <w:rPr>
          <w:spacing w:val="-4"/>
          <w:szCs w:val="28"/>
        </w:rPr>
      </w:pPr>
      <w:r>
        <w:rPr>
          <w:spacing w:val="-4"/>
          <w:szCs w:val="28"/>
        </w:rPr>
        <w:tab/>
      </w:r>
      <w:r w:rsidR="00DC7A25">
        <w:rPr>
          <w:spacing w:val="-4"/>
          <w:szCs w:val="28"/>
        </w:rPr>
        <w:t xml:space="preserve">Нерегулируемые </w:t>
      </w:r>
      <w:r w:rsidRPr="007A67DC">
        <w:rPr>
          <w:spacing w:val="-4"/>
          <w:szCs w:val="28"/>
        </w:rPr>
        <w:t xml:space="preserve">цены на электрическую энергию рассчитываются Гарантирующим поставщиком для каждого расчетного периода и публикуются на сайте </w:t>
      </w:r>
      <w:hyperlink r:id="rId8" w:history="1">
        <w:r w:rsidRPr="007A67DC">
          <w:rPr>
            <w:rStyle w:val="a6"/>
            <w:spacing w:val="-4"/>
            <w:szCs w:val="28"/>
          </w:rPr>
          <w:t>www.ruses.ru</w:t>
        </w:r>
      </w:hyperlink>
      <w:r w:rsidRPr="007A67DC">
        <w:rPr>
          <w:spacing w:val="-4"/>
          <w:szCs w:val="28"/>
        </w:rPr>
        <w:t xml:space="preserve"> в сроки, установленные законодательством РФ</w:t>
      </w:r>
      <w:r>
        <w:rPr>
          <w:spacing w:val="-4"/>
          <w:szCs w:val="28"/>
        </w:rPr>
        <w:t xml:space="preserve">. </w:t>
      </w:r>
    </w:p>
    <w:p w:rsidR="00C11087" w:rsidRPr="00C11087" w:rsidRDefault="00C11087" w:rsidP="00C11087">
      <w:pPr>
        <w:jc w:val="both"/>
        <w:rPr>
          <w:spacing w:val="-4"/>
          <w:szCs w:val="28"/>
        </w:rPr>
      </w:pPr>
      <w:r w:rsidRPr="00D651DB">
        <w:rPr>
          <w:spacing w:val="-4"/>
          <w:szCs w:val="28"/>
        </w:rPr>
        <w:t>Нерегулируемые цены на электрическую энергию (мощность) формируются ежемесячно в зависимости от ситуации на оптовом рынке электрической энергии (мощности).</w:t>
      </w:r>
    </w:p>
    <w:p w:rsidR="00D25F9E" w:rsidRPr="003927D3" w:rsidRDefault="00D25F9E" w:rsidP="00D25F9E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</w:p>
    <w:p w:rsidR="00D1644A" w:rsidRPr="00D1644A" w:rsidRDefault="00D25F9E" w:rsidP="00D1644A">
      <w:pPr>
        <w:jc w:val="both"/>
        <w:rPr>
          <w:spacing w:val="-4"/>
          <w:szCs w:val="28"/>
        </w:rPr>
      </w:pPr>
      <w:r w:rsidRPr="003927D3">
        <w:rPr>
          <w:b/>
          <w:iCs/>
          <w:szCs w:val="28"/>
        </w:rPr>
        <w:t>5. Форма, сроки и порядок оплаты</w:t>
      </w:r>
      <w:r w:rsidR="001F7362">
        <w:rPr>
          <w:b/>
          <w:iCs/>
          <w:szCs w:val="28"/>
        </w:rPr>
        <w:t>:</w:t>
      </w:r>
      <w:r w:rsidRPr="003927D3">
        <w:rPr>
          <w:b/>
          <w:iCs/>
          <w:szCs w:val="28"/>
        </w:rPr>
        <w:t xml:space="preserve"> </w:t>
      </w:r>
      <w:r w:rsidR="00D1644A" w:rsidRPr="00D1644A">
        <w:rPr>
          <w:spacing w:val="-4"/>
          <w:szCs w:val="28"/>
        </w:rPr>
        <w:t xml:space="preserve">На </w:t>
      </w:r>
      <w:r w:rsidR="00D1644A">
        <w:rPr>
          <w:spacing w:val="-4"/>
          <w:szCs w:val="28"/>
        </w:rPr>
        <w:t xml:space="preserve">основании данных приборов учёта, </w:t>
      </w:r>
      <w:r w:rsidR="00D1644A" w:rsidRPr="00D1644A">
        <w:rPr>
          <w:spacing w:val="-4"/>
          <w:szCs w:val="28"/>
        </w:rPr>
        <w:t xml:space="preserve">Потребитель составляет и в 2-х экземплярах представляет Гарантирующему поставщику акт первичного </w:t>
      </w:r>
      <w:r w:rsidR="00D1644A">
        <w:rPr>
          <w:spacing w:val="-4"/>
          <w:szCs w:val="28"/>
        </w:rPr>
        <w:t xml:space="preserve">учёта электрической энергии </w:t>
      </w:r>
      <w:r w:rsidR="00D1644A" w:rsidRPr="00D1644A">
        <w:rPr>
          <w:spacing w:val="-4"/>
          <w:szCs w:val="28"/>
        </w:rPr>
        <w:t>с одновременным направлением копии по факсу до 12.00 часов первого числа месяца, следующего за расчетным.</w:t>
      </w:r>
    </w:p>
    <w:p w:rsidR="00D1644A" w:rsidRDefault="00D1644A" w:rsidP="00D1644A">
      <w:pPr>
        <w:jc w:val="both"/>
        <w:rPr>
          <w:spacing w:val="-4"/>
          <w:sz w:val="24"/>
          <w:szCs w:val="24"/>
        </w:rPr>
      </w:pPr>
      <w:r w:rsidRPr="00D1644A">
        <w:rPr>
          <w:spacing w:val="-4"/>
          <w:szCs w:val="28"/>
        </w:rPr>
        <w:tab/>
        <w:t>Гарантирующий поставщик, после получения от Потребителя по факсу копии акта первичного учёта электрической энергии, до 18.00 часов четвертого числа месяца, следующего за расчетным, согласовывает полученный акт либо направляет в адрес Потребителя свой вариант акта, с одновременным направлением копии по факсу</w:t>
      </w:r>
      <w:r w:rsidRPr="004702DE">
        <w:rPr>
          <w:spacing w:val="-4"/>
          <w:sz w:val="24"/>
          <w:szCs w:val="24"/>
        </w:rPr>
        <w:t>.</w:t>
      </w:r>
    </w:p>
    <w:p w:rsidR="00F16999" w:rsidRDefault="00F16999" w:rsidP="00F16999">
      <w:pPr>
        <w:jc w:val="both"/>
        <w:rPr>
          <w:spacing w:val="-4"/>
          <w:szCs w:val="28"/>
        </w:rPr>
      </w:pPr>
      <w:r>
        <w:rPr>
          <w:spacing w:val="-4"/>
          <w:szCs w:val="28"/>
        </w:rPr>
        <w:tab/>
      </w:r>
      <w:r w:rsidR="00D1644A" w:rsidRPr="00D1644A">
        <w:rPr>
          <w:spacing w:val="-4"/>
          <w:szCs w:val="28"/>
        </w:rPr>
        <w:t>Оплата электрической энергии (мощности) производится Потребителем путем перечисления денежных средств на расчетный счет Гарантирующего поставщика. Датой платежа считается дата поступления денежных средств на расчетный счет Гарантирующего поставщика.</w:t>
      </w:r>
    </w:p>
    <w:p w:rsidR="00F16999" w:rsidRPr="00F16999" w:rsidRDefault="00F16999" w:rsidP="00F16999">
      <w:pPr>
        <w:jc w:val="both"/>
        <w:rPr>
          <w:spacing w:val="-4"/>
          <w:szCs w:val="28"/>
        </w:rPr>
      </w:pPr>
      <w:r>
        <w:rPr>
          <w:spacing w:val="-4"/>
          <w:szCs w:val="28"/>
        </w:rPr>
        <w:tab/>
      </w:r>
      <w:r w:rsidRPr="00F16999">
        <w:rPr>
          <w:spacing w:val="-4"/>
          <w:szCs w:val="28"/>
        </w:rPr>
        <w:t>Оплата электрической энергии (мощности) осуществляется Потребителем самостоятельно с учетом сле</w:t>
      </w:r>
      <w:r>
        <w:rPr>
          <w:spacing w:val="-4"/>
          <w:szCs w:val="28"/>
        </w:rPr>
        <w:t>дующего порядка и сроков оплаты:</w:t>
      </w:r>
    </w:p>
    <w:p w:rsidR="00F16999" w:rsidRPr="00F16999" w:rsidRDefault="00F16999" w:rsidP="00F16999">
      <w:pPr>
        <w:jc w:val="both"/>
        <w:rPr>
          <w:b/>
          <w:iCs/>
          <w:szCs w:val="28"/>
        </w:rPr>
      </w:pPr>
      <w:r>
        <w:rPr>
          <w:spacing w:val="-4"/>
          <w:szCs w:val="28"/>
        </w:rPr>
        <w:tab/>
        <w:t>-</w:t>
      </w:r>
      <w:r w:rsidRPr="00F16999">
        <w:rPr>
          <w:spacing w:val="-4"/>
          <w:szCs w:val="28"/>
        </w:rPr>
        <w:t>до 10-го числа расчетного месяца-30 % стоимости электрической энергии (мощности) в подлежащем оплате объеме покупки в расчетном периоде</w:t>
      </w:r>
      <w:r>
        <w:rPr>
          <w:b/>
          <w:iCs/>
          <w:szCs w:val="28"/>
        </w:rPr>
        <w:t>;</w:t>
      </w:r>
    </w:p>
    <w:p w:rsidR="00F16999" w:rsidRPr="00F16999" w:rsidRDefault="00F16999" w:rsidP="00F16999">
      <w:pPr>
        <w:jc w:val="both"/>
        <w:rPr>
          <w:spacing w:val="-4"/>
          <w:szCs w:val="28"/>
        </w:rPr>
      </w:pPr>
      <w:r>
        <w:rPr>
          <w:b/>
          <w:iCs/>
          <w:szCs w:val="28"/>
        </w:rPr>
        <w:tab/>
      </w:r>
      <w:r w:rsidRPr="00F16999">
        <w:rPr>
          <w:b/>
          <w:iCs/>
          <w:szCs w:val="28"/>
        </w:rPr>
        <w:t>-</w:t>
      </w:r>
      <w:r w:rsidR="00D51A20">
        <w:rPr>
          <w:spacing w:val="-4"/>
          <w:szCs w:val="28"/>
        </w:rPr>
        <w:t xml:space="preserve">до 25-го </w:t>
      </w:r>
      <w:r w:rsidRPr="00F16999">
        <w:rPr>
          <w:spacing w:val="-4"/>
          <w:szCs w:val="28"/>
        </w:rPr>
        <w:t>числа расчетного месяца</w:t>
      </w:r>
      <w:r w:rsidRPr="00F16999">
        <w:rPr>
          <w:b/>
          <w:iCs/>
          <w:szCs w:val="28"/>
        </w:rPr>
        <w:t>-</w:t>
      </w:r>
      <w:r>
        <w:rPr>
          <w:spacing w:val="-4"/>
          <w:szCs w:val="28"/>
        </w:rPr>
        <w:t>40 %</w:t>
      </w:r>
      <w:r w:rsidRPr="00F16999">
        <w:rPr>
          <w:spacing w:val="-4"/>
          <w:szCs w:val="28"/>
        </w:rPr>
        <w:t xml:space="preserve"> стоимости электрической энергии (мощности) в подлежащем оплате объеме покупки в расчетном периоде;</w:t>
      </w:r>
    </w:p>
    <w:p w:rsidR="00F16999" w:rsidRDefault="00F16999" w:rsidP="00F16999">
      <w:pPr>
        <w:jc w:val="both"/>
        <w:rPr>
          <w:spacing w:val="-4"/>
          <w:szCs w:val="28"/>
        </w:rPr>
      </w:pPr>
      <w:r>
        <w:rPr>
          <w:spacing w:val="-4"/>
          <w:szCs w:val="28"/>
        </w:rPr>
        <w:tab/>
      </w:r>
      <w:r w:rsidRPr="00F16999">
        <w:rPr>
          <w:spacing w:val="-4"/>
          <w:szCs w:val="28"/>
        </w:rPr>
        <w:t>-18</w:t>
      </w:r>
      <w:r w:rsidR="00D51A20">
        <w:rPr>
          <w:spacing w:val="-4"/>
          <w:szCs w:val="28"/>
        </w:rPr>
        <w:t>-го</w:t>
      </w:r>
      <w:r w:rsidRPr="00F16999">
        <w:rPr>
          <w:spacing w:val="-4"/>
          <w:szCs w:val="28"/>
        </w:rPr>
        <w:t xml:space="preserve"> числа месяца, следующего за месяцем, за который осуществляется оплата</w:t>
      </w:r>
      <w:r w:rsidR="00D51A20">
        <w:rPr>
          <w:spacing w:val="-4"/>
          <w:szCs w:val="28"/>
        </w:rPr>
        <w:t xml:space="preserve"> </w:t>
      </w:r>
      <w:r w:rsidRPr="00F16999">
        <w:rPr>
          <w:spacing w:val="-4"/>
          <w:szCs w:val="28"/>
        </w:rPr>
        <w:t>- о</w:t>
      </w:r>
      <w:r>
        <w:rPr>
          <w:spacing w:val="-4"/>
          <w:szCs w:val="28"/>
        </w:rPr>
        <w:t>кончательный расчет,</w:t>
      </w:r>
      <w:r w:rsidRPr="00F16999">
        <w:rPr>
          <w:spacing w:val="-4"/>
          <w:szCs w:val="28"/>
        </w:rPr>
        <w:t xml:space="preserve"> на основании показаний приборов учёта (расчетных способов).</w:t>
      </w:r>
    </w:p>
    <w:p w:rsidR="00F16999" w:rsidRPr="00F16999" w:rsidRDefault="00F16999" w:rsidP="00F16999">
      <w:pPr>
        <w:jc w:val="both"/>
        <w:rPr>
          <w:b/>
          <w:iCs/>
          <w:szCs w:val="28"/>
        </w:rPr>
      </w:pPr>
    </w:p>
    <w:p w:rsidR="00F16999" w:rsidRDefault="00D25F9E" w:rsidP="00F16999">
      <w:pPr>
        <w:jc w:val="both"/>
        <w:rPr>
          <w:szCs w:val="28"/>
        </w:rPr>
      </w:pPr>
      <w:r w:rsidRPr="003927D3">
        <w:rPr>
          <w:b/>
          <w:iCs/>
          <w:szCs w:val="28"/>
        </w:rPr>
        <w:t>6. Срок</w:t>
      </w:r>
      <w:r w:rsidR="00F16999">
        <w:rPr>
          <w:iCs/>
          <w:szCs w:val="28"/>
        </w:rPr>
        <w:t xml:space="preserve"> </w:t>
      </w:r>
      <w:r w:rsidRPr="00F16999">
        <w:rPr>
          <w:b/>
          <w:iCs/>
          <w:szCs w:val="28"/>
        </w:rPr>
        <w:t>оказания услуг</w:t>
      </w:r>
      <w:r w:rsidR="00F16999" w:rsidRPr="00F16999">
        <w:rPr>
          <w:iCs/>
          <w:szCs w:val="28"/>
        </w:rPr>
        <w:t>:</w:t>
      </w:r>
      <w:r w:rsidR="00F16999">
        <w:rPr>
          <w:szCs w:val="28"/>
        </w:rPr>
        <w:t xml:space="preserve"> с 01.11.2016</w:t>
      </w:r>
      <w:r w:rsidR="008B39B6">
        <w:rPr>
          <w:szCs w:val="28"/>
        </w:rPr>
        <w:t xml:space="preserve"> и</w:t>
      </w:r>
      <w:r w:rsidR="00F16999">
        <w:rPr>
          <w:szCs w:val="28"/>
        </w:rPr>
        <w:t xml:space="preserve"> </w:t>
      </w:r>
      <w:r w:rsidR="00F57D35">
        <w:rPr>
          <w:szCs w:val="28"/>
        </w:rPr>
        <w:t>до 24 часов 00 минут 30.06</w:t>
      </w:r>
      <w:r w:rsidR="002C3AA6">
        <w:rPr>
          <w:szCs w:val="28"/>
        </w:rPr>
        <w:t>.2017</w:t>
      </w:r>
      <w:r w:rsidR="00F16999">
        <w:rPr>
          <w:szCs w:val="28"/>
        </w:rPr>
        <w:t>.</w:t>
      </w:r>
    </w:p>
    <w:p w:rsidR="00D25F9E" w:rsidRPr="003927D3" w:rsidRDefault="00D25F9E" w:rsidP="00F16999">
      <w:pPr>
        <w:jc w:val="both"/>
        <w:rPr>
          <w:szCs w:val="28"/>
        </w:rPr>
      </w:pPr>
    </w:p>
    <w:p w:rsidR="001F7362" w:rsidRDefault="00D25F9E" w:rsidP="001F73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lastRenderedPageBreak/>
        <w:t xml:space="preserve">7. Место </w:t>
      </w:r>
      <w:r w:rsidR="001F7362">
        <w:rPr>
          <w:b/>
          <w:iCs/>
          <w:color w:val="auto"/>
          <w:sz w:val="28"/>
          <w:szCs w:val="28"/>
        </w:rPr>
        <w:t xml:space="preserve">оказания услуг: </w:t>
      </w:r>
      <w:r w:rsidR="001F7362" w:rsidRPr="00E70211">
        <w:rPr>
          <w:sz w:val="28"/>
          <w:szCs w:val="28"/>
        </w:rPr>
        <w:t>192007, г. Сан</w:t>
      </w:r>
      <w:r w:rsidR="00DC7A25">
        <w:rPr>
          <w:sz w:val="28"/>
          <w:szCs w:val="28"/>
        </w:rPr>
        <w:t>кт-Петербург, Лиговский пр., д. </w:t>
      </w:r>
      <w:r w:rsidR="001F7362" w:rsidRPr="00E70211">
        <w:rPr>
          <w:sz w:val="28"/>
          <w:szCs w:val="28"/>
        </w:rPr>
        <w:t>240, литер А</w:t>
      </w:r>
      <w:r w:rsidR="001F7362">
        <w:rPr>
          <w:color w:val="auto"/>
          <w:sz w:val="28"/>
          <w:szCs w:val="28"/>
        </w:rPr>
        <w:t xml:space="preserve"> (контейнерный терминал </w:t>
      </w:r>
      <w:proofErr w:type="spellStart"/>
      <w:r w:rsidR="001F7362">
        <w:rPr>
          <w:color w:val="auto"/>
          <w:sz w:val="28"/>
          <w:szCs w:val="28"/>
        </w:rPr>
        <w:t>Санкт-Петербург-Товарный-Витебский</w:t>
      </w:r>
      <w:proofErr w:type="spellEnd"/>
      <w:r w:rsidR="001F7362">
        <w:rPr>
          <w:color w:val="auto"/>
          <w:sz w:val="28"/>
          <w:szCs w:val="28"/>
        </w:rPr>
        <w:t>)</w:t>
      </w:r>
      <w:r w:rsidR="001F7362" w:rsidRPr="003927D3">
        <w:rPr>
          <w:color w:val="auto"/>
          <w:sz w:val="28"/>
          <w:szCs w:val="28"/>
        </w:rPr>
        <w:t>.</w:t>
      </w:r>
    </w:p>
    <w:p w:rsidR="00DC7A25" w:rsidRPr="001F7362" w:rsidRDefault="00DC7A25" w:rsidP="001F736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25F9E" w:rsidRPr="003927D3" w:rsidRDefault="00D25F9E" w:rsidP="00D25F9E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 w:rsidRPr="003927D3">
        <w:rPr>
          <w:b/>
          <w:color w:val="auto"/>
          <w:sz w:val="28"/>
          <w:szCs w:val="28"/>
        </w:rPr>
        <w:t xml:space="preserve">8. Информация о поставщике: </w:t>
      </w:r>
      <w:r w:rsidR="00930B2A" w:rsidRPr="00930B2A">
        <w:rPr>
          <w:bCs/>
          <w:sz w:val="28"/>
          <w:szCs w:val="28"/>
        </w:rPr>
        <w:t>ООО «РУСЭНЕРГОСБЫТ»</w:t>
      </w:r>
      <w:r w:rsidR="00930B2A" w:rsidRPr="009E7C22">
        <w:t xml:space="preserve"> </w:t>
      </w:r>
    </w:p>
    <w:p w:rsidR="00D25F9E" w:rsidRDefault="00D25F9E" w:rsidP="00D25F9E">
      <w:pPr>
        <w:jc w:val="both"/>
      </w:pPr>
      <w:r w:rsidRPr="00C3313D">
        <w:rPr>
          <w:b/>
        </w:rPr>
        <w:t>Поставщик является субъектом МСП</w:t>
      </w:r>
      <w:r w:rsidRPr="00D51A20">
        <w:rPr>
          <w:b/>
        </w:rPr>
        <w:t>:</w:t>
      </w:r>
      <w:r w:rsidR="00D51A20">
        <w:t xml:space="preserve"> </w:t>
      </w:r>
      <w:r w:rsidRPr="00D51A20">
        <w:t>нет</w:t>
      </w:r>
    </w:p>
    <w:p w:rsidR="00D25F9E" w:rsidRPr="003927D3" w:rsidRDefault="00D25F9E" w:rsidP="00D25F9E">
      <w:pPr>
        <w:jc w:val="both"/>
      </w:pPr>
      <w:r>
        <w:t>ОГРН</w:t>
      </w:r>
      <w:r w:rsidR="00930B2A">
        <w:t xml:space="preserve">: </w:t>
      </w:r>
      <w:r w:rsidR="00930B2A" w:rsidRPr="00FD5AF2">
        <w:rPr>
          <w:szCs w:val="28"/>
        </w:rPr>
        <w:t>1027706023058</w:t>
      </w:r>
      <w:r w:rsidR="00930B2A">
        <w:rPr>
          <w:szCs w:val="28"/>
        </w:rPr>
        <w:t>;</w:t>
      </w:r>
    </w:p>
    <w:p w:rsidR="00D25F9E" w:rsidRPr="003927D3" w:rsidRDefault="00D25F9E" w:rsidP="00D25F9E">
      <w:pPr>
        <w:jc w:val="both"/>
      </w:pPr>
      <w:r>
        <w:t>ИНН</w:t>
      </w:r>
      <w:r w:rsidR="00930B2A">
        <w:t>:</w:t>
      </w:r>
      <w:r w:rsidR="00930B2A" w:rsidRPr="00893BEB">
        <w:t>7706284124</w:t>
      </w:r>
      <w:r w:rsidR="00930B2A" w:rsidRPr="003927D3">
        <w:t>;</w:t>
      </w:r>
    </w:p>
    <w:p w:rsidR="00D25F9E" w:rsidRPr="003927D3" w:rsidRDefault="00D25F9E" w:rsidP="00D25F9E">
      <w:pPr>
        <w:jc w:val="both"/>
      </w:pPr>
      <w:r>
        <w:t>КПП</w:t>
      </w:r>
      <w:r w:rsidR="00930B2A">
        <w:t>:783802001</w:t>
      </w:r>
      <w:r w:rsidRPr="003927D3">
        <w:t>;</w:t>
      </w:r>
    </w:p>
    <w:p w:rsidR="00F72DCE" w:rsidRPr="00842E1D" w:rsidRDefault="00D25F9E" w:rsidP="00F72DCE">
      <w:pPr>
        <w:spacing w:line="280" w:lineRule="exact"/>
        <w:ind w:left="709" w:firstLine="0"/>
        <w:jc w:val="both"/>
        <w:rPr>
          <w:szCs w:val="28"/>
        </w:rPr>
      </w:pPr>
      <w:r w:rsidRPr="003927D3">
        <w:t>Место</w:t>
      </w:r>
      <w:r>
        <w:t xml:space="preserve"> </w:t>
      </w:r>
      <w:r w:rsidRPr="00F72DCE">
        <w:t>нахождения:</w:t>
      </w:r>
      <w:r w:rsidR="00F72DCE" w:rsidRPr="00F72DCE">
        <w:rPr>
          <w:szCs w:val="28"/>
        </w:rPr>
        <w:t xml:space="preserve"> </w:t>
      </w:r>
      <w:r w:rsidR="00F72DCE">
        <w:rPr>
          <w:szCs w:val="28"/>
        </w:rPr>
        <w:t xml:space="preserve">190031, г. Санкт-Петербург, </w:t>
      </w:r>
      <w:proofErr w:type="spellStart"/>
      <w:r w:rsidR="00F72DCE">
        <w:rPr>
          <w:szCs w:val="28"/>
        </w:rPr>
        <w:t>наб</w:t>
      </w:r>
      <w:proofErr w:type="spellEnd"/>
      <w:r w:rsidR="00F72DCE">
        <w:rPr>
          <w:szCs w:val="28"/>
        </w:rPr>
        <w:t>. реки Фонтанки, д.117;</w:t>
      </w:r>
    </w:p>
    <w:p w:rsidR="00F72DCE" w:rsidRPr="00842E1D" w:rsidRDefault="00D25F9E" w:rsidP="00F72DCE">
      <w:pPr>
        <w:spacing w:line="280" w:lineRule="exact"/>
        <w:ind w:left="709" w:firstLine="0"/>
        <w:jc w:val="both"/>
        <w:rPr>
          <w:szCs w:val="28"/>
        </w:rPr>
      </w:pPr>
      <w:r w:rsidRPr="003927D3">
        <w:t xml:space="preserve">Почтовый адрес: </w:t>
      </w:r>
      <w:r w:rsidR="00F72DCE" w:rsidRPr="00842E1D">
        <w:rPr>
          <w:szCs w:val="28"/>
        </w:rPr>
        <w:t>190103, г.Санкт-Петербург, ул. 8-я Красноармейская, д.10</w:t>
      </w:r>
      <w:r w:rsidR="00F72DCE">
        <w:rPr>
          <w:szCs w:val="28"/>
        </w:rPr>
        <w:t>;</w:t>
      </w:r>
    </w:p>
    <w:p w:rsidR="00DC7A25" w:rsidRPr="00DC7A25" w:rsidRDefault="00D25F9E" w:rsidP="00DC7A25">
      <w:pPr>
        <w:jc w:val="both"/>
        <w:rPr>
          <w:sz w:val="32"/>
          <w:szCs w:val="32"/>
        </w:rPr>
      </w:pPr>
      <w:r w:rsidRPr="003927D3">
        <w:t>Представитель(ли) Поставщика, ответственный(</w:t>
      </w:r>
      <w:proofErr w:type="spellStart"/>
      <w:r w:rsidRPr="003927D3">
        <w:t>ые</w:t>
      </w:r>
      <w:proofErr w:type="spellEnd"/>
      <w:r w:rsidRPr="003927D3">
        <w:t xml:space="preserve">) со стороны поставщика – </w:t>
      </w:r>
      <w:r w:rsidR="00D51A20" w:rsidRPr="0063255D">
        <w:rPr>
          <w:szCs w:val="28"/>
        </w:rPr>
        <w:t>Ситников Виталий Владимирович</w:t>
      </w:r>
      <w:r w:rsidR="00D51A20">
        <w:rPr>
          <w:szCs w:val="28"/>
        </w:rPr>
        <w:t xml:space="preserve"> </w:t>
      </w:r>
      <w:r w:rsidRPr="003927D3">
        <w:t>тел.(факс)</w:t>
      </w:r>
      <w:r w:rsidR="00D51A20" w:rsidRPr="00D51A20">
        <w:rPr>
          <w:szCs w:val="28"/>
        </w:rPr>
        <w:t xml:space="preserve"> </w:t>
      </w:r>
      <w:r w:rsidR="00D51A20" w:rsidRPr="00842E1D">
        <w:rPr>
          <w:szCs w:val="28"/>
        </w:rPr>
        <w:t>(812) 301-01-02</w:t>
      </w:r>
      <w:r w:rsidRPr="003927D3">
        <w:t>, адрес электронной почты</w:t>
      </w:r>
      <w:r w:rsidRPr="00DC7A25">
        <w:rPr>
          <w:szCs w:val="28"/>
        </w:rPr>
        <w:t xml:space="preserve"> </w:t>
      </w:r>
      <w:hyperlink r:id="rId9" w:history="1">
        <w:r w:rsidR="00DC7A25" w:rsidRPr="00DC7A25">
          <w:rPr>
            <w:rStyle w:val="a6"/>
            <w:rFonts w:eastAsiaTheme="majorEastAsia"/>
            <w:color w:val="auto"/>
            <w:szCs w:val="28"/>
            <w:lang w:val="en-US"/>
          </w:rPr>
          <w:t>vsitnikov</w:t>
        </w:r>
        <w:r w:rsidR="00DC7A25" w:rsidRPr="00DC7A25">
          <w:rPr>
            <w:rStyle w:val="a6"/>
            <w:rFonts w:eastAsiaTheme="majorEastAsia"/>
            <w:color w:val="auto"/>
            <w:szCs w:val="28"/>
          </w:rPr>
          <w:t>@</w:t>
        </w:r>
        <w:r w:rsidR="00DC7A25" w:rsidRPr="00DC7A25">
          <w:rPr>
            <w:rStyle w:val="a6"/>
            <w:rFonts w:eastAsiaTheme="majorEastAsia"/>
            <w:color w:val="auto"/>
            <w:szCs w:val="28"/>
            <w:lang w:val="en-US"/>
          </w:rPr>
          <w:t>ruses</w:t>
        </w:r>
        <w:r w:rsidR="00DC7A25" w:rsidRPr="00DC7A25">
          <w:rPr>
            <w:rStyle w:val="a6"/>
            <w:rFonts w:eastAsiaTheme="majorEastAsia"/>
            <w:color w:val="auto"/>
            <w:szCs w:val="28"/>
          </w:rPr>
          <w:t>.</w:t>
        </w:r>
        <w:r w:rsidR="00DC7A25" w:rsidRPr="00DC7A25">
          <w:rPr>
            <w:rStyle w:val="a6"/>
            <w:rFonts w:eastAsiaTheme="majorEastAsia"/>
            <w:color w:val="auto"/>
            <w:szCs w:val="28"/>
            <w:lang w:val="en-US"/>
          </w:rPr>
          <w:t>ru</w:t>
        </w:r>
      </w:hyperlink>
    </w:p>
    <w:p w:rsidR="00D51A20" w:rsidRPr="003927D3" w:rsidRDefault="00D51A20" w:rsidP="00D25F9E">
      <w:pPr>
        <w:pStyle w:val="11"/>
        <w:ind w:firstLine="708"/>
      </w:pPr>
    </w:p>
    <w:p w:rsidR="00D51A20" w:rsidRPr="00D51A20" w:rsidRDefault="00D25F9E" w:rsidP="00D25F9E">
      <w:pPr>
        <w:jc w:val="both"/>
        <w:rPr>
          <w:i/>
          <w:iCs/>
          <w:szCs w:val="28"/>
        </w:rPr>
      </w:pPr>
      <w:r w:rsidRPr="003927D3">
        <w:rPr>
          <w:b/>
        </w:rPr>
        <w:t xml:space="preserve">9. Требования </w:t>
      </w:r>
      <w:r w:rsidRPr="00930B2A">
        <w:rPr>
          <w:b/>
          <w:szCs w:val="28"/>
        </w:rPr>
        <w:t xml:space="preserve">к </w:t>
      </w:r>
      <w:r w:rsidRPr="00930B2A">
        <w:rPr>
          <w:b/>
          <w:iCs/>
          <w:szCs w:val="28"/>
        </w:rPr>
        <w:t>поставке электрической энергии (мощности):</w:t>
      </w:r>
      <w:r w:rsidRPr="003927D3">
        <w:rPr>
          <w:i/>
          <w:iCs/>
          <w:szCs w:val="28"/>
        </w:rPr>
        <w:t xml:space="preserve"> </w:t>
      </w:r>
    </w:p>
    <w:p w:rsidR="00D25F9E" w:rsidRPr="003927D3" w:rsidRDefault="00D51A20" w:rsidP="00D25F9E">
      <w:pPr>
        <w:jc w:val="both"/>
        <w:rPr>
          <w:i/>
        </w:rPr>
      </w:pPr>
      <w:r>
        <w:rPr>
          <w:iCs/>
          <w:szCs w:val="28"/>
        </w:rPr>
        <w:t>ГОСТ 32144-2013 «</w:t>
      </w:r>
      <w:r w:rsidR="00930B2A" w:rsidRPr="00930B2A">
        <w:rPr>
          <w:iCs/>
          <w:szCs w:val="28"/>
        </w:rPr>
        <w:t>Электрическая энергия. Совместимость технических средств электромагнитная. Нормы качества электрической энергии в системах эле</w:t>
      </w:r>
      <w:r>
        <w:rPr>
          <w:iCs/>
          <w:szCs w:val="28"/>
        </w:rPr>
        <w:t>ктроснабжения общего назначения»</w:t>
      </w:r>
      <w:r w:rsidR="00930B2A" w:rsidRPr="00930B2A">
        <w:rPr>
          <w:iCs/>
          <w:szCs w:val="28"/>
        </w:rPr>
        <w:t>. Постановление Правительства РФ от 04.05.2</w:t>
      </w:r>
      <w:r>
        <w:rPr>
          <w:iCs/>
          <w:szCs w:val="28"/>
        </w:rPr>
        <w:t>012 N 442 (ред. от 17.05.2016) «</w:t>
      </w:r>
      <w:r w:rsidR="00930B2A" w:rsidRPr="00930B2A">
        <w:rPr>
          <w:iCs/>
          <w:szCs w:val="28"/>
        </w:rPr>
        <w:t>О функционировании розничных рынков электрической энергии, полном и (или) частичном ограничении режима потребления эл</w:t>
      </w:r>
      <w:r w:rsidR="008B3319">
        <w:rPr>
          <w:iCs/>
          <w:szCs w:val="28"/>
        </w:rPr>
        <w:t>ектрической энергии»</w:t>
      </w:r>
      <w:r>
        <w:rPr>
          <w:iCs/>
          <w:szCs w:val="28"/>
        </w:rPr>
        <w:t xml:space="preserve"> (вместе с «</w:t>
      </w:r>
      <w:r w:rsidR="00930B2A" w:rsidRPr="00930B2A">
        <w:rPr>
          <w:iCs/>
          <w:szCs w:val="28"/>
        </w:rPr>
        <w:t>Основными положениями функционирования розничн</w:t>
      </w:r>
      <w:r>
        <w:rPr>
          <w:iCs/>
          <w:szCs w:val="28"/>
        </w:rPr>
        <w:t>ых рынков электрической энергии», «</w:t>
      </w:r>
      <w:r w:rsidR="00930B2A" w:rsidRPr="00930B2A">
        <w:rPr>
          <w:iCs/>
          <w:szCs w:val="28"/>
        </w:rPr>
        <w:t>Правилами полного и (или) частичного ограничения режима по</w:t>
      </w:r>
      <w:r>
        <w:rPr>
          <w:iCs/>
          <w:szCs w:val="28"/>
        </w:rPr>
        <w:t>требления электрической энергии»</w:t>
      </w:r>
      <w:r w:rsidR="00930B2A" w:rsidRPr="00930B2A">
        <w:rPr>
          <w:iCs/>
          <w:szCs w:val="28"/>
        </w:rPr>
        <w:t>)</w:t>
      </w:r>
      <w:r w:rsidR="00930B2A">
        <w:rPr>
          <w:iCs/>
          <w:szCs w:val="28"/>
        </w:rPr>
        <w:t>.</w:t>
      </w:r>
    </w:p>
    <w:p w:rsidR="00D25F9E" w:rsidRDefault="00D25F9E" w:rsidP="00D25F9E">
      <w:pPr>
        <w:jc w:val="both"/>
      </w:pPr>
    </w:p>
    <w:p w:rsidR="00D25F9E" w:rsidRDefault="00D25F9E" w:rsidP="00D25F9E">
      <w:pPr>
        <w:jc w:val="both"/>
      </w:pPr>
    </w:p>
    <w:p w:rsidR="00D25F9E" w:rsidRPr="00C43903" w:rsidRDefault="00D25F9E" w:rsidP="00D25F9E">
      <w:pPr>
        <w:jc w:val="both"/>
        <w:rPr>
          <w:b/>
        </w:rPr>
      </w:pPr>
      <w:r w:rsidRPr="00C43903">
        <w:rPr>
          <w:b/>
        </w:rPr>
        <w:t>В НАСТОЯЩЕЕ ИЗВЕЩЕНИЕ МОГУТ БЫТЬ ВНЕСЕНЫ ИЗМЕНЕНИЯ И ДОПОЛНЕНИЯ.</w:t>
      </w:r>
    </w:p>
    <w:p w:rsidR="00D25F9E" w:rsidRDefault="00D25F9E" w:rsidP="00D25F9E">
      <w:pPr>
        <w:jc w:val="both"/>
      </w:pPr>
    </w:p>
    <w:p w:rsidR="00D25F9E" w:rsidRPr="003927D3" w:rsidRDefault="00D25F9E" w:rsidP="00D25F9E">
      <w:pPr>
        <w:jc w:val="both"/>
      </w:pPr>
    </w:p>
    <w:p w:rsidR="00951C57" w:rsidRDefault="00951C57"/>
    <w:sectPr w:rsidR="00951C57" w:rsidSect="00736B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25A" w:rsidRDefault="00E7125A" w:rsidP="00D25F9E">
      <w:r>
        <w:separator/>
      </w:r>
    </w:p>
  </w:endnote>
  <w:endnote w:type="continuationSeparator" w:id="0">
    <w:p w:rsidR="00E7125A" w:rsidRDefault="00E7125A" w:rsidP="00D25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25A" w:rsidRDefault="00E7125A" w:rsidP="00D25F9E">
      <w:r>
        <w:separator/>
      </w:r>
    </w:p>
  </w:footnote>
  <w:footnote w:type="continuationSeparator" w:id="0">
    <w:p w:rsidR="00E7125A" w:rsidRDefault="00E7125A" w:rsidP="00D25F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F9E"/>
    <w:rsid w:val="00005793"/>
    <w:rsid w:val="000F23F9"/>
    <w:rsid w:val="00102AD3"/>
    <w:rsid w:val="00103645"/>
    <w:rsid w:val="00110221"/>
    <w:rsid w:val="00182FCD"/>
    <w:rsid w:val="00196B9F"/>
    <w:rsid w:val="001A73AB"/>
    <w:rsid w:val="001E7411"/>
    <w:rsid w:val="001F7362"/>
    <w:rsid w:val="002379A9"/>
    <w:rsid w:val="00296BBD"/>
    <w:rsid w:val="002C3AA6"/>
    <w:rsid w:val="003034F4"/>
    <w:rsid w:val="00360875"/>
    <w:rsid w:val="003849F5"/>
    <w:rsid w:val="00493074"/>
    <w:rsid w:val="004B554F"/>
    <w:rsid w:val="004F6239"/>
    <w:rsid w:val="00516A37"/>
    <w:rsid w:val="00576BCE"/>
    <w:rsid w:val="005962D1"/>
    <w:rsid w:val="005B12E5"/>
    <w:rsid w:val="006731DA"/>
    <w:rsid w:val="00677314"/>
    <w:rsid w:val="00736BCD"/>
    <w:rsid w:val="00846B8D"/>
    <w:rsid w:val="00860481"/>
    <w:rsid w:val="008B3319"/>
    <w:rsid w:val="008B39B6"/>
    <w:rsid w:val="008D22F0"/>
    <w:rsid w:val="00930B2A"/>
    <w:rsid w:val="00951C57"/>
    <w:rsid w:val="00A01300"/>
    <w:rsid w:val="00A22B2D"/>
    <w:rsid w:val="00B85232"/>
    <w:rsid w:val="00BA49D8"/>
    <w:rsid w:val="00BA5721"/>
    <w:rsid w:val="00BE5A0F"/>
    <w:rsid w:val="00C11087"/>
    <w:rsid w:val="00CE635F"/>
    <w:rsid w:val="00D1644A"/>
    <w:rsid w:val="00D25F9E"/>
    <w:rsid w:val="00D51A20"/>
    <w:rsid w:val="00D726C9"/>
    <w:rsid w:val="00D81C84"/>
    <w:rsid w:val="00DC7A25"/>
    <w:rsid w:val="00DD56B1"/>
    <w:rsid w:val="00DE6F01"/>
    <w:rsid w:val="00DF088F"/>
    <w:rsid w:val="00E27E17"/>
    <w:rsid w:val="00E519F3"/>
    <w:rsid w:val="00E7125A"/>
    <w:rsid w:val="00F16999"/>
    <w:rsid w:val="00F25783"/>
    <w:rsid w:val="00F57D35"/>
    <w:rsid w:val="00F72DCE"/>
    <w:rsid w:val="00F80F5B"/>
    <w:rsid w:val="00FD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9E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5F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link w:val="Normal"/>
    <w:rsid w:val="00D25F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D25F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D25F9E"/>
    <w:pPr>
      <w:widowControl w:val="0"/>
      <w:tabs>
        <w:tab w:val="clear" w:pos="709"/>
      </w:tabs>
      <w:autoSpaceDE w:val="0"/>
      <w:autoSpaceDN w:val="0"/>
      <w:ind w:firstLine="0"/>
    </w:pPr>
    <w:rPr>
      <w:snapToGrid/>
      <w:sz w:val="20"/>
    </w:rPr>
  </w:style>
  <w:style w:type="character" w:customStyle="1" w:styleId="a4">
    <w:name w:val="Текст сноски Знак"/>
    <w:basedOn w:val="a0"/>
    <w:link w:val="a3"/>
    <w:semiHidden/>
    <w:rsid w:val="00D25F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25F9E"/>
    <w:rPr>
      <w:vertAlign w:val="superscript"/>
    </w:rPr>
  </w:style>
  <w:style w:type="character" w:styleId="a6">
    <w:name w:val="Hyperlink"/>
    <w:basedOn w:val="a0"/>
    <w:uiPriority w:val="99"/>
    <w:unhideWhenUsed/>
    <w:rsid w:val="00D25F9E"/>
    <w:rPr>
      <w:color w:val="0000FF" w:themeColor="hyperlink"/>
      <w:u w:val="single"/>
    </w:rPr>
  </w:style>
  <w:style w:type="paragraph" w:customStyle="1" w:styleId="Default">
    <w:name w:val="Default"/>
    <w:rsid w:val="00D25F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panovDV@trco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kupki@trcon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vsitnikov@rus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"ТрансКонтейнер"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korzhai</dc:creator>
  <cp:keywords/>
  <dc:description/>
  <cp:lastModifiedBy>korzhai</cp:lastModifiedBy>
  <cp:revision>12</cp:revision>
  <dcterms:created xsi:type="dcterms:W3CDTF">2016-10-25T06:19:00Z</dcterms:created>
  <dcterms:modified xsi:type="dcterms:W3CDTF">2016-12-21T13:46:00Z</dcterms:modified>
</cp:coreProperties>
</file>