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2995" w:rsidRPr="00F3237B" w:rsidRDefault="00D62995" w:rsidP="00D62995">
      <w:pPr>
        <w:tabs>
          <w:tab w:val="left" w:pos="4962"/>
        </w:tabs>
        <w:ind w:left="4820"/>
        <w:rPr>
          <w:b/>
          <w:sz w:val="28"/>
        </w:rPr>
      </w:pPr>
      <w:r w:rsidRPr="00F3237B">
        <w:rPr>
          <w:b/>
          <w:sz w:val="28"/>
        </w:rPr>
        <w:t>УТВЕРЖДАЮ</w:t>
      </w:r>
    </w:p>
    <w:p w:rsidR="00D62995" w:rsidRPr="00F3237B" w:rsidRDefault="00D62995" w:rsidP="00D62995">
      <w:pPr>
        <w:tabs>
          <w:tab w:val="left" w:pos="4962"/>
        </w:tabs>
        <w:ind w:left="4820"/>
        <w:rPr>
          <w:rFonts w:eastAsia="Arial Unicode MS"/>
          <w:b/>
          <w:sz w:val="28"/>
        </w:rPr>
      </w:pPr>
    </w:p>
    <w:p w:rsidR="00D62995" w:rsidRPr="00F3237B" w:rsidRDefault="00D62995" w:rsidP="00D62995">
      <w:pPr>
        <w:tabs>
          <w:tab w:val="left" w:pos="4962"/>
        </w:tabs>
        <w:ind w:left="4820"/>
        <w:rPr>
          <w:b/>
          <w:sz w:val="28"/>
        </w:rPr>
      </w:pPr>
      <w:r w:rsidRPr="00F3237B">
        <w:rPr>
          <w:b/>
          <w:sz w:val="28"/>
        </w:rPr>
        <w:t xml:space="preserve">Председатель Конкурсной комиссии аппарата управления </w:t>
      </w:r>
    </w:p>
    <w:p w:rsidR="00D62995" w:rsidRDefault="00D62995" w:rsidP="00D62995">
      <w:pPr>
        <w:tabs>
          <w:tab w:val="left" w:pos="4962"/>
        </w:tabs>
        <w:ind w:left="4820"/>
        <w:rPr>
          <w:b/>
          <w:sz w:val="28"/>
        </w:rPr>
      </w:pPr>
      <w:r w:rsidRPr="00F3237B">
        <w:rPr>
          <w:b/>
          <w:sz w:val="28"/>
        </w:rPr>
        <w:t xml:space="preserve">ПАО «ТрансКонтейнер» </w:t>
      </w:r>
    </w:p>
    <w:p w:rsidR="00D62995" w:rsidRPr="00F3237B" w:rsidRDefault="00D62995" w:rsidP="00D62995">
      <w:pPr>
        <w:tabs>
          <w:tab w:val="left" w:pos="4962"/>
        </w:tabs>
        <w:ind w:left="4820"/>
        <w:rPr>
          <w:b/>
          <w:sz w:val="28"/>
        </w:rPr>
      </w:pPr>
    </w:p>
    <w:p w:rsidR="00D62995" w:rsidRPr="00154623" w:rsidRDefault="00D62995" w:rsidP="00D62995">
      <w:pPr>
        <w:tabs>
          <w:tab w:val="left" w:pos="4962"/>
        </w:tabs>
        <w:ind w:left="4820"/>
        <w:rPr>
          <w:b/>
          <w:bCs/>
          <w:sz w:val="28"/>
          <w:szCs w:val="28"/>
        </w:rPr>
      </w:pPr>
      <w:r>
        <w:rPr>
          <w:b/>
          <w:bCs/>
          <w:sz w:val="28"/>
          <w:szCs w:val="28"/>
        </w:rPr>
        <w:t xml:space="preserve">____________________ В.В. </w:t>
      </w:r>
      <w:proofErr w:type="spellStart"/>
      <w:r>
        <w:rPr>
          <w:b/>
          <w:bCs/>
          <w:sz w:val="28"/>
          <w:szCs w:val="28"/>
        </w:rPr>
        <w:t>Шекшуев</w:t>
      </w:r>
      <w:proofErr w:type="spellEnd"/>
      <w:r w:rsidRPr="00154623">
        <w:rPr>
          <w:b/>
          <w:bCs/>
          <w:sz w:val="28"/>
          <w:szCs w:val="28"/>
        </w:rPr>
        <w:t xml:space="preserve"> </w:t>
      </w:r>
    </w:p>
    <w:p w:rsidR="00D62995" w:rsidRPr="00154623" w:rsidRDefault="00D62995" w:rsidP="00D62995">
      <w:pPr>
        <w:tabs>
          <w:tab w:val="left" w:pos="4962"/>
        </w:tabs>
        <w:ind w:left="4820"/>
        <w:rPr>
          <w:rFonts w:eastAsia="Arial Unicode MS"/>
        </w:rPr>
      </w:pPr>
    </w:p>
    <w:p w:rsidR="00D62995" w:rsidRDefault="00D62995" w:rsidP="00D62995">
      <w:pPr>
        <w:tabs>
          <w:tab w:val="left" w:pos="4962"/>
        </w:tabs>
        <w:ind w:left="4820"/>
        <w:rPr>
          <w:b/>
          <w:bCs/>
          <w:sz w:val="28"/>
        </w:rPr>
      </w:pPr>
      <w:r>
        <w:rPr>
          <w:b/>
          <w:bCs/>
          <w:sz w:val="28"/>
        </w:rPr>
        <w:t>«</w:t>
      </w:r>
      <w:r w:rsidR="00F923CA">
        <w:rPr>
          <w:b/>
          <w:bCs/>
          <w:sz w:val="28"/>
        </w:rPr>
        <w:t>30</w:t>
      </w:r>
      <w:r w:rsidRPr="00154623">
        <w:rPr>
          <w:b/>
          <w:bCs/>
          <w:sz w:val="28"/>
        </w:rPr>
        <w:t>»</w:t>
      </w:r>
      <w:r>
        <w:rPr>
          <w:b/>
          <w:bCs/>
          <w:sz w:val="28"/>
        </w:rPr>
        <w:t xml:space="preserve"> ноября </w:t>
      </w:r>
      <w:r w:rsidRPr="00F3237B">
        <w:rPr>
          <w:b/>
          <w:sz w:val="28"/>
        </w:rPr>
        <w:t>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F923CA">
        <w:t>ОК</w:t>
      </w:r>
      <w:r w:rsidR="006024C7" w:rsidRPr="00F923CA">
        <w:t>э</w:t>
      </w:r>
      <w:r w:rsidR="00FD4CE2" w:rsidRPr="00F923CA">
        <w:t>-МСП</w:t>
      </w:r>
      <w:r w:rsidR="003D0ECF" w:rsidRPr="00F923CA">
        <w:t>-</w:t>
      </w:r>
      <w:r w:rsidR="00F923CA" w:rsidRPr="00F923CA">
        <w:t>ЦКПИТ</w:t>
      </w:r>
      <w:r w:rsidR="003D0ECF" w:rsidRPr="00F923CA">
        <w:t>-</w:t>
      </w:r>
      <w:r w:rsidR="00F923CA" w:rsidRPr="00F923CA">
        <w:t>16</w:t>
      </w:r>
      <w:r w:rsidR="003D0ECF" w:rsidRPr="00F923CA">
        <w:t>-</w:t>
      </w:r>
      <w:r w:rsidR="00F923CA" w:rsidRPr="00F923CA">
        <w:t>0109</w:t>
      </w:r>
      <w:r w:rsidR="007D6548" w:rsidRPr="00F923CA">
        <w:t>.</w:t>
      </w:r>
    </w:p>
    <w:p w:rsidR="009B347A" w:rsidRPr="009B347A" w:rsidRDefault="009B347A" w:rsidP="001B1644">
      <w:pPr>
        <w:pStyle w:val="1a"/>
        <w:numPr>
          <w:ilvl w:val="2"/>
          <w:numId w:val="1"/>
        </w:numPr>
        <w:ind w:left="0" w:firstLine="709"/>
      </w:pPr>
      <w:r w:rsidRPr="009B347A">
        <w:t xml:space="preserve">Предметом настоящего Открытого конкурса является </w:t>
      </w:r>
      <w:r w:rsidR="00D62995">
        <w:t>разработка и внедрение системы мониторинга информационных ресурсов ПАО «ТрансКонтейнер».</w:t>
      </w:r>
    </w:p>
    <w:p w:rsidR="009B347A" w:rsidRPr="009B347A" w:rsidRDefault="009B347A" w:rsidP="001B1644">
      <w:pPr>
        <w:pStyle w:val="1a"/>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w:t>
      </w:r>
      <w:proofErr w:type="gramStart"/>
      <w:r w:rsidR="008613BE" w:rsidRPr="009B347A">
        <w:t>к</w:t>
      </w:r>
      <w:proofErr w:type="gramEnd"/>
      <w:r w:rsidR="008613BE" w:rsidRPr="009B347A">
        <w:t xml:space="preserve">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a"/>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a"/>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a"/>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a"/>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B1644">
      <w:pPr>
        <w:pStyle w:val="1a"/>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B1644">
      <w:pPr>
        <w:pStyle w:val="1a"/>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a"/>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D8577C">
      <w:pPr>
        <w:pStyle w:val="2"/>
        <w:numPr>
          <w:ilvl w:val="1"/>
          <w:numId w:val="17"/>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D8577C">
      <w:pPr>
        <w:pStyle w:val="2"/>
        <w:numPr>
          <w:ilvl w:val="1"/>
          <w:numId w:val="17"/>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D8577C">
      <w:pPr>
        <w:pStyle w:val="2"/>
        <w:numPr>
          <w:ilvl w:val="1"/>
          <w:numId w:val="17"/>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E08D7">
      <w:pPr>
        <w:pStyle w:val="af9"/>
        <w:tabs>
          <w:tab w:val="left" w:pos="1440"/>
        </w:tabs>
        <w:rPr>
          <w:sz w:val="28"/>
          <w:szCs w:val="28"/>
        </w:rPr>
      </w:pPr>
      <w:r w:rsidRPr="00D32FFA">
        <w:rPr>
          <w:sz w:val="28"/>
          <w:szCs w:val="28"/>
        </w:rPr>
        <w:t>Претендент в составе Заявки, в том числе в подтверждение соответствия обязательным требованиям</w:t>
      </w:r>
      <w:r w:rsidR="005251BD">
        <w:rPr>
          <w:sz w:val="28"/>
          <w:szCs w:val="28"/>
        </w:rPr>
        <w:t>,</w:t>
      </w:r>
      <w:r w:rsidRPr="00D32FFA">
        <w:rPr>
          <w:sz w:val="28"/>
          <w:szCs w:val="28"/>
        </w:rPr>
        <w:t xml:space="preserve"> представляет следующие документы:</w:t>
      </w:r>
    </w:p>
    <w:p w:rsidR="00540307" w:rsidRPr="00540307" w:rsidRDefault="00540307" w:rsidP="00E56353">
      <w:pPr>
        <w:pStyle w:val="af9"/>
        <w:tabs>
          <w:tab w:val="left" w:pos="1440"/>
        </w:tabs>
        <w:rPr>
          <w:sz w:val="28"/>
          <w:szCs w:val="28"/>
        </w:rPr>
      </w:pPr>
    </w:p>
    <w:p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9"/>
        <w:numPr>
          <w:ilvl w:val="0"/>
          <w:numId w:val="3"/>
        </w:numPr>
        <w:tabs>
          <w:tab w:val="left" w:pos="1440"/>
        </w:tabs>
        <w:ind w:left="0" w:firstLine="720"/>
        <w:rPr>
          <w:sz w:val="28"/>
          <w:szCs w:val="28"/>
        </w:rPr>
      </w:pPr>
      <w:r w:rsidRPr="00135049">
        <w:rPr>
          <w:sz w:val="28"/>
          <w:szCs w:val="28"/>
        </w:rPr>
        <w:t xml:space="preserve"> </w:t>
      </w:r>
      <w:proofErr w:type="gramStart"/>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2" w:history="1">
        <w:r w:rsidRPr="00A6217A">
          <w:rPr>
            <w:rStyle w:val="a8"/>
            <w:sz w:val="28"/>
            <w:szCs w:val="28"/>
          </w:rPr>
          <w:t>https://rmsp.nalog.ru</w:t>
        </w:r>
      </w:hyperlink>
      <w:r>
        <w:rPr>
          <w:sz w:val="28"/>
          <w:szCs w:val="28"/>
        </w:rPr>
        <w:t xml:space="preserve"> </w:t>
      </w:r>
      <w:r w:rsidRPr="00540307">
        <w:rPr>
          <w:sz w:val="28"/>
          <w:szCs w:val="28"/>
        </w:rPr>
        <w:t xml:space="preserve">(в формате документа </w:t>
      </w:r>
      <w:proofErr w:type="spellStart"/>
      <w:r w:rsidRPr="00540307">
        <w:rPr>
          <w:sz w:val="28"/>
          <w:szCs w:val="28"/>
        </w:rPr>
        <w:t>excel</w:t>
      </w:r>
      <w:proofErr w:type="spellEnd"/>
      <w:r w:rsidRPr="00540307">
        <w:rPr>
          <w:sz w:val="28"/>
          <w:szCs w:val="28"/>
        </w:rPr>
        <w:t xml:space="preserve"> </w:t>
      </w:r>
      <w:r>
        <w:rPr>
          <w:sz w:val="28"/>
          <w:szCs w:val="28"/>
        </w:rPr>
        <w:t>(*.</w:t>
      </w:r>
      <w:proofErr w:type="spellStart"/>
      <w:r>
        <w:rPr>
          <w:sz w:val="28"/>
          <w:szCs w:val="28"/>
        </w:rPr>
        <w:t>xls</w:t>
      </w:r>
      <w:proofErr w:type="spellEnd"/>
      <w:r>
        <w:rPr>
          <w:sz w:val="28"/>
          <w:szCs w:val="28"/>
        </w:rPr>
        <w:t>) им</w:t>
      </w:r>
      <w:r w:rsidRPr="00540307">
        <w:rPr>
          <w:sz w:val="28"/>
          <w:szCs w:val="28"/>
        </w:rPr>
        <w:t>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w:t>
      </w:r>
      <w:proofErr w:type="gramEnd"/>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proofErr w:type="gramStart"/>
      <w:r w:rsidRPr="003A4282">
        <w:rPr>
          <w:sz w:val="28"/>
          <w:szCs w:val="28"/>
        </w:rPr>
        <w:t>.</w:t>
      </w:r>
      <w:proofErr w:type="gramEnd"/>
      <w:r w:rsidRPr="00540307">
        <w:rPr>
          <w:sz w:val="28"/>
          <w:szCs w:val="28"/>
        </w:rPr>
        <w:t xml:space="preserve"> </w:t>
      </w:r>
      <w:proofErr w:type="gramStart"/>
      <w:r w:rsidRPr="00540307">
        <w:rPr>
          <w:sz w:val="28"/>
          <w:szCs w:val="28"/>
        </w:rPr>
        <w:t>в</w:t>
      </w:r>
      <w:proofErr w:type="gramEnd"/>
      <w:r w:rsidRPr="00540307">
        <w:rPr>
          <w:sz w:val="28"/>
          <w:szCs w:val="28"/>
        </w:rPr>
        <w:t xml:space="preserve">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1B1644">
      <w:pPr>
        <w:pStyle w:val="af9"/>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w:t>
      </w:r>
      <w:r w:rsidR="00FE08D7">
        <w:rPr>
          <w:sz w:val="28"/>
        </w:rPr>
        <w:t>индивидуального предпринимателя</w:t>
      </w:r>
      <w:r w:rsidRPr="002572B2">
        <w:rPr>
          <w:sz w:val="28"/>
        </w:rPr>
        <w:t>). Предоставляет каждое юридическое лицо</w:t>
      </w:r>
      <w:r w:rsidR="00FE08D7">
        <w:rPr>
          <w:sz w:val="28"/>
        </w:rPr>
        <w:t xml:space="preserve"> (индивидуальный предприниматель)</w:t>
      </w:r>
      <w:r w:rsidRPr="002572B2">
        <w:rPr>
          <w:sz w:val="28"/>
        </w:rPr>
        <w:t xml:space="preserve">,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1B1644">
      <w:pPr>
        <w:pStyle w:val="af9"/>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3"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D8577C">
      <w:pPr>
        <w:pStyle w:val="2"/>
        <w:keepNext w:val="0"/>
        <w:numPr>
          <w:ilvl w:val="1"/>
          <w:numId w:val="17"/>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D8577C">
      <w:pPr>
        <w:pStyle w:val="2"/>
        <w:keepNext w:val="0"/>
        <w:numPr>
          <w:ilvl w:val="1"/>
          <w:numId w:val="17"/>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72772D" w:rsidRDefault="00C13A71" w:rsidP="00D8577C">
      <w:pPr>
        <w:pStyle w:val="2"/>
        <w:keepNext w:val="0"/>
        <w:widowControl w:val="0"/>
        <w:numPr>
          <w:ilvl w:val="1"/>
          <w:numId w:val="17"/>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D8577C">
      <w:pPr>
        <w:pStyle w:val="2"/>
        <w:keepNext w:val="0"/>
        <w:widowControl w:val="0"/>
        <w:numPr>
          <w:ilvl w:val="1"/>
          <w:numId w:val="17"/>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D8577C">
      <w:pPr>
        <w:pStyle w:val="2"/>
        <w:keepNext w:val="0"/>
        <w:widowControl w:val="0"/>
        <w:numPr>
          <w:ilvl w:val="1"/>
          <w:numId w:val="17"/>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8577C">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8577C">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8577C">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D8577C">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8577C">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8577C">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8577C">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8577C">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D8577C">
      <w:pPr>
        <w:numPr>
          <w:ilvl w:val="0"/>
          <w:numId w:val="1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4" w:history="1">
        <w:r w:rsidRPr="00DB77FB">
          <w:rPr>
            <w:rStyle w:val="a8"/>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D8577C">
      <w:pPr>
        <w:numPr>
          <w:ilvl w:val="0"/>
          <w:numId w:val="14"/>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D8577C">
      <w:pPr>
        <w:pStyle w:val="2"/>
        <w:keepNext w:val="0"/>
        <w:widowControl w:val="0"/>
        <w:numPr>
          <w:ilvl w:val="1"/>
          <w:numId w:val="17"/>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D8577C">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8577C">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8577C">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8577C">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8577C">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D8577C">
      <w:pPr>
        <w:numPr>
          <w:ilvl w:val="0"/>
          <w:numId w:val="15"/>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8577C">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D8577C">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D8577C">
      <w:pPr>
        <w:numPr>
          <w:ilvl w:val="0"/>
          <w:numId w:val="15"/>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D8577C">
      <w:pPr>
        <w:numPr>
          <w:ilvl w:val="0"/>
          <w:numId w:val="15"/>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8577C">
      <w:pPr>
        <w:numPr>
          <w:ilvl w:val="0"/>
          <w:numId w:val="15"/>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D8577C">
      <w:pPr>
        <w:pStyle w:val="2"/>
        <w:keepNext w:val="0"/>
        <w:widowControl w:val="0"/>
        <w:numPr>
          <w:ilvl w:val="1"/>
          <w:numId w:val="17"/>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8577C">
      <w:pPr>
        <w:widowControl w:val="0"/>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D8577C">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D8577C">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D8577C">
      <w:pPr>
        <w:numPr>
          <w:ilvl w:val="0"/>
          <w:numId w:val="16"/>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D8577C">
      <w:pPr>
        <w:numPr>
          <w:ilvl w:val="0"/>
          <w:numId w:val="16"/>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D8577C">
      <w:pPr>
        <w:numPr>
          <w:ilvl w:val="0"/>
          <w:numId w:val="1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D8577C">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D8577C">
      <w:pPr>
        <w:numPr>
          <w:ilvl w:val="0"/>
          <w:numId w:val="16"/>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D8577C">
      <w:pPr>
        <w:numPr>
          <w:ilvl w:val="0"/>
          <w:numId w:val="16"/>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D8577C">
      <w:pPr>
        <w:numPr>
          <w:ilvl w:val="0"/>
          <w:numId w:val="16"/>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D8577C">
      <w:pPr>
        <w:numPr>
          <w:ilvl w:val="0"/>
          <w:numId w:val="16"/>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8577C">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5"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FBB72EF" wp14:editId="2534E54F">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22E08" w:rsidRPr="007E6DE4" w:rsidRDefault="00122E0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22E08" w:rsidRDefault="00122E0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22E08" w:rsidRPr="007E6DE4" w:rsidRDefault="00122E08" w:rsidP="00805082">
                            <w:pPr>
                              <w:jc w:val="center"/>
                              <w:rPr>
                                <w:b/>
                                <w:sz w:val="28"/>
                                <w:szCs w:val="28"/>
                              </w:rPr>
                            </w:pPr>
                            <w:r w:rsidRPr="007E6DE4">
                              <w:rPr>
                                <w:b/>
                                <w:sz w:val="28"/>
                                <w:szCs w:val="28"/>
                              </w:rPr>
                              <w:t>________________________________________</w:t>
                            </w:r>
                          </w:p>
                          <w:p w:rsidR="00122E08" w:rsidRPr="007E6DE4" w:rsidRDefault="00122E08" w:rsidP="00805082">
                            <w:pPr>
                              <w:jc w:val="center"/>
                              <w:rPr>
                                <w:i/>
                                <w:sz w:val="20"/>
                                <w:szCs w:val="20"/>
                              </w:rPr>
                            </w:pPr>
                            <w:r w:rsidRPr="007E6DE4">
                              <w:rPr>
                                <w:i/>
                                <w:sz w:val="20"/>
                                <w:szCs w:val="20"/>
                              </w:rPr>
                              <w:t>государство регистрации претендента</w:t>
                            </w:r>
                          </w:p>
                          <w:p w:rsidR="00122E08" w:rsidRPr="007E6DE4" w:rsidRDefault="00122E08" w:rsidP="00805082">
                            <w:pPr>
                              <w:jc w:val="center"/>
                              <w:rPr>
                                <w:b/>
                                <w:sz w:val="28"/>
                                <w:szCs w:val="28"/>
                              </w:rPr>
                            </w:pPr>
                            <w:r w:rsidRPr="007E6DE4">
                              <w:rPr>
                                <w:b/>
                                <w:sz w:val="28"/>
                                <w:szCs w:val="28"/>
                              </w:rPr>
                              <w:t>_____________________________</w:t>
                            </w:r>
                            <w:r>
                              <w:rPr>
                                <w:b/>
                                <w:sz w:val="28"/>
                                <w:szCs w:val="28"/>
                              </w:rPr>
                              <w:t>__________________</w:t>
                            </w:r>
                          </w:p>
                          <w:p w:rsidR="00122E08" w:rsidRPr="007E6DE4" w:rsidRDefault="00122E08" w:rsidP="00805082">
                            <w:pPr>
                              <w:jc w:val="center"/>
                              <w:rPr>
                                <w:i/>
                                <w:sz w:val="20"/>
                                <w:szCs w:val="20"/>
                              </w:rPr>
                            </w:pPr>
                            <w:r w:rsidRPr="007E6DE4">
                              <w:rPr>
                                <w:i/>
                                <w:sz w:val="20"/>
                                <w:szCs w:val="20"/>
                              </w:rPr>
                              <w:t>ИНН претендента (для претендентов-резидентов Российской Федерации)</w:t>
                            </w:r>
                          </w:p>
                          <w:p w:rsidR="00122E08" w:rsidRDefault="00122E08" w:rsidP="00805082">
                            <w:pPr>
                              <w:jc w:val="both"/>
                            </w:pPr>
                          </w:p>
                          <w:p w:rsidR="00122E08" w:rsidRDefault="00122E0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122E08" w:rsidRPr="00F23E06" w:rsidRDefault="00122E08" w:rsidP="00805082">
                            <w:pPr>
                              <w:jc w:val="center"/>
                              <w:rPr>
                                <w:b/>
                                <w:highlight w:val="cyan"/>
                              </w:rPr>
                            </w:pPr>
                            <w:r w:rsidRPr="00F23E06">
                              <w:rPr>
                                <w:b/>
                                <w:highlight w:val="cyan"/>
                              </w:rPr>
                              <w:t xml:space="preserve">(лот № _________) </w:t>
                            </w:r>
                          </w:p>
                          <w:p w:rsidR="00122E08" w:rsidRPr="00521EAB" w:rsidRDefault="00122E08" w:rsidP="00805082">
                            <w:pPr>
                              <w:jc w:val="center"/>
                              <w:rPr>
                                <w:i/>
                              </w:rPr>
                            </w:pPr>
                            <w:r w:rsidRPr="00F23E06">
                              <w:rPr>
                                <w:i/>
                                <w:highlight w:val="cyan"/>
                              </w:rPr>
                              <w:t>(указывается, если предусмотрены лоты)</w:t>
                            </w:r>
                          </w:p>
                          <w:p w:rsidR="00122E08" w:rsidRPr="00923E2D" w:rsidRDefault="00122E08" w:rsidP="00805082">
                            <w:pPr>
                              <w:jc w:val="center"/>
                              <w:rPr>
                                <w:b/>
                              </w:rPr>
                            </w:pPr>
                          </w:p>
                          <w:p w:rsidR="00122E08" w:rsidRPr="00923E2D" w:rsidRDefault="00122E0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22E08" w:rsidRPr="007E6DE4" w:rsidRDefault="00122E0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22E08" w:rsidRDefault="00122E0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22E08" w:rsidRPr="007E6DE4" w:rsidRDefault="00122E08" w:rsidP="00805082">
                      <w:pPr>
                        <w:jc w:val="center"/>
                        <w:rPr>
                          <w:b/>
                          <w:sz w:val="28"/>
                          <w:szCs w:val="28"/>
                        </w:rPr>
                      </w:pPr>
                      <w:r w:rsidRPr="007E6DE4">
                        <w:rPr>
                          <w:b/>
                          <w:sz w:val="28"/>
                          <w:szCs w:val="28"/>
                        </w:rPr>
                        <w:t>________________________________________</w:t>
                      </w:r>
                    </w:p>
                    <w:p w:rsidR="00122E08" w:rsidRPr="007E6DE4" w:rsidRDefault="00122E08" w:rsidP="00805082">
                      <w:pPr>
                        <w:jc w:val="center"/>
                        <w:rPr>
                          <w:i/>
                          <w:sz w:val="20"/>
                          <w:szCs w:val="20"/>
                        </w:rPr>
                      </w:pPr>
                      <w:r w:rsidRPr="007E6DE4">
                        <w:rPr>
                          <w:i/>
                          <w:sz w:val="20"/>
                          <w:szCs w:val="20"/>
                        </w:rPr>
                        <w:t>государство регистрации претендента</w:t>
                      </w:r>
                    </w:p>
                    <w:p w:rsidR="00122E08" w:rsidRPr="007E6DE4" w:rsidRDefault="00122E08" w:rsidP="00805082">
                      <w:pPr>
                        <w:jc w:val="center"/>
                        <w:rPr>
                          <w:b/>
                          <w:sz w:val="28"/>
                          <w:szCs w:val="28"/>
                        </w:rPr>
                      </w:pPr>
                      <w:r w:rsidRPr="007E6DE4">
                        <w:rPr>
                          <w:b/>
                          <w:sz w:val="28"/>
                          <w:szCs w:val="28"/>
                        </w:rPr>
                        <w:t>_____________________________</w:t>
                      </w:r>
                      <w:r>
                        <w:rPr>
                          <w:b/>
                          <w:sz w:val="28"/>
                          <w:szCs w:val="28"/>
                        </w:rPr>
                        <w:t>__________________</w:t>
                      </w:r>
                    </w:p>
                    <w:p w:rsidR="00122E08" w:rsidRPr="007E6DE4" w:rsidRDefault="00122E08" w:rsidP="00805082">
                      <w:pPr>
                        <w:jc w:val="center"/>
                        <w:rPr>
                          <w:i/>
                          <w:sz w:val="20"/>
                          <w:szCs w:val="20"/>
                        </w:rPr>
                      </w:pPr>
                      <w:r w:rsidRPr="007E6DE4">
                        <w:rPr>
                          <w:i/>
                          <w:sz w:val="20"/>
                          <w:szCs w:val="20"/>
                        </w:rPr>
                        <w:t>ИНН претендента (для претендентов-резидентов Российской Федерации)</w:t>
                      </w:r>
                    </w:p>
                    <w:p w:rsidR="00122E08" w:rsidRDefault="00122E08" w:rsidP="00805082">
                      <w:pPr>
                        <w:jc w:val="both"/>
                      </w:pPr>
                    </w:p>
                    <w:p w:rsidR="00122E08" w:rsidRDefault="00122E0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122E08" w:rsidRPr="00F23E06" w:rsidRDefault="00122E08" w:rsidP="00805082">
                      <w:pPr>
                        <w:jc w:val="center"/>
                        <w:rPr>
                          <w:b/>
                          <w:highlight w:val="cyan"/>
                        </w:rPr>
                      </w:pPr>
                      <w:r w:rsidRPr="00F23E06">
                        <w:rPr>
                          <w:b/>
                          <w:highlight w:val="cyan"/>
                        </w:rPr>
                        <w:t xml:space="preserve">(лот № _________) </w:t>
                      </w:r>
                    </w:p>
                    <w:p w:rsidR="00122E08" w:rsidRPr="00521EAB" w:rsidRDefault="00122E08" w:rsidP="00805082">
                      <w:pPr>
                        <w:jc w:val="center"/>
                        <w:rPr>
                          <w:i/>
                        </w:rPr>
                      </w:pPr>
                      <w:r w:rsidRPr="00F23E06">
                        <w:rPr>
                          <w:i/>
                          <w:highlight w:val="cyan"/>
                        </w:rPr>
                        <w:t>(указывается, если предусмотрены лоты)</w:t>
                      </w:r>
                    </w:p>
                    <w:p w:rsidR="00122E08" w:rsidRPr="00923E2D" w:rsidRDefault="00122E08" w:rsidP="00805082">
                      <w:pPr>
                        <w:jc w:val="center"/>
                        <w:rPr>
                          <w:b/>
                        </w:rPr>
                      </w:pPr>
                    </w:p>
                    <w:p w:rsidR="00122E08" w:rsidRPr="00923E2D" w:rsidRDefault="00122E08"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F249D8">
      <w:pPr>
        <w:pStyle w:val="a"/>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F249D8">
      <w:pPr>
        <w:pStyle w:val="a"/>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F249D8">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F249D8">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F249D8">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0954FB" w:rsidRPr="00F249D8" w:rsidRDefault="009A1114" w:rsidP="00F249D8">
      <w:pPr>
        <w:pStyle w:val="a"/>
      </w:pPr>
      <w:r w:rsidRPr="00F249D8">
        <w:tab/>
      </w:r>
      <w:r w:rsidR="000954FB" w:rsidRPr="00F249D8">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F249D8">
        <w:t>4</w:t>
      </w:r>
      <w:r w:rsidR="000954FB" w:rsidRPr="00F249D8">
        <w:t xml:space="preserve"> настоящей документации). Расчет оформляется в виде приложения к</w:t>
      </w:r>
      <w:proofErr w:type="gramStart"/>
      <w:r w:rsidR="000954FB" w:rsidRPr="00F249D8">
        <w:t xml:space="preserve"> Ф</w:t>
      </w:r>
      <w:proofErr w:type="gramEnd"/>
      <w:r w:rsidR="000954FB" w:rsidRPr="00F249D8">
        <w:t>инансово - коммерческому предложению</w:t>
      </w:r>
    </w:p>
    <w:p w:rsidR="000954FB" w:rsidRPr="009B006E" w:rsidRDefault="000954FB" w:rsidP="00F249D8">
      <w:pPr>
        <w:pStyle w:val="a"/>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0954FB" w:rsidRPr="00F249D8" w:rsidRDefault="000954FB" w:rsidP="00F249D8">
      <w:pPr>
        <w:pStyle w:val="a"/>
      </w:pPr>
      <w:r w:rsidRPr="00F249D8">
        <w:t>В случае если претендент предполагает привлечение субподрядных организаций, он в виде приложения к</w:t>
      </w:r>
      <w:proofErr w:type="gramStart"/>
      <w:r w:rsidRPr="00F249D8">
        <w:t xml:space="preserve"> Ф</w:t>
      </w:r>
      <w:proofErr w:type="gramEnd"/>
      <w:r w:rsidRPr="00F249D8">
        <w:t>инансово - коммерческому предложению предоставляет сведения о таких организациях. Сведения о субподрядных организациях офо</w:t>
      </w:r>
      <w:r w:rsidR="00960442">
        <w:t>рмляются по форме приложения № 8</w:t>
      </w:r>
      <w:r w:rsidRPr="00F249D8">
        <w:t xml:space="preserve"> к настоящей документации.</w:t>
      </w:r>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F249D8" w:rsidRPr="00B029F4" w:rsidRDefault="00F249D8" w:rsidP="00F249D8">
      <w:pPr>
        <w:pStyle w:val="1a"/>
        <w:tabs>
          <w:tab w:val="left" w:pos="1418"/>
          <w:tab w:val="left" w:pos="1560"/>
        </w:tabs>
        <w:ind w:firstLine="709"/>
        <w:rPr>
          <w:szCs w:val="28"/>
        </w:rPr>
      </w:pPr>
      <w:r w:rsidRPr="00B029F4">
        <w:rPr>
          <w:szCs w:val="28"/>
        </w:rPr>
        <w:t>Открытый конкурс в электронной форме на разработку и внедрение системы мониторинга информационных ресурсов ПАО «ТрансКонтейнер» (далее – Система).</w:t>
      </w:r>
    </w:p>
    <w:p w:rsidR="00F249D8" w:rsidRDefault="00F249D8" w:rsidP="00F249D8">
      <w:pPr>
        <w:suppressAutoHyphens w:val="0"/>
        <w:ind w:firstLine="709"/>
        <w:jc w:val="both"/>
        <w:rPr>
          <w:sz w:val="28"/>
          <w:szCs w:val="28"/>
          <w:lang w:val="x-none" w:eastAsia="x-none"/>
        </w:rPr>
      </w:pPr>
      <w:r w:rsidRPr="00B029F4">
        <w:rPr>
          <w:sz w:val="28"/>
          <w:szCs w:val="28"/>
          <w:lang w:val="x-none" w:eastAsia="x-none"/>
        </w:rPr>
        <w:t xml:space="preserve">Целью </w:t>
      </w:r>
      <w:r w:rsidRPr="00B029F4">
        <w:rPr>
          <w:sz w:val="28"/>
          <w:szCs w:val="28"/>
          <w:lang w:eastAsia="x-none"/>
        </w:rPr>
        <w:t>создания Системы является</w:t>
      </w:r>
      <w:r w:rsidRPr="00B029F4">
        <w:rPr>
          <w:sz w:val="28"/>
          <w:szCs w:val="28"/>
          <w:lang w:val="x-none" w:eastAsia="x-none"/>
        </w:rPr>
        <w:t xml:space="preserve"> </w:t>
      </w:r>
      <w:r w:rsidRPr="00B029F4">
        <w:rPr>
          <w:sz w:val="28"/>
          <w:szCs w:val="28"/>
          <w:lang w:eastAsia="x-none"/>
        </w:rPr>
        <w:t>обеспечение надежного и бесперебойного функционирования информационных систем и ИТ-инфраструктуры ПАО «ТрансКонтейнер».</w:t>
      </w:r>
      <w:r w:rsidRPr="00B029F4">
        <w:rPr>
          <w:sz w:val="28"/>
          <w:szCs w:val="28"/>
          <w:lang w:val="x-none" w:eastAsia="x-none"/>
        </w:rPr>
        <w:t xml:space="preserve"> </w:t>
      </w:r>
    </w:p>
    <w:p w:rsidR="00F249D8" w:rsidRPr="00B029F4" w:rsidRDefault="00F249D8" w:rsidP="00F249D8">
      <w:pPr>
        <w:suppressAutoHyphens w:val="0"/>
        <w:ind w:firstLine="709"/>
        <w:jc w:val="both"/>
        <w:rPr>
          <w:b/>
          <w:bCs/>
          <w:iCs/>
          <w:vanish/>
          <w:sz w:val="28"/>
          <w:szCs w:val="28"/>
          <w:lang w:val="x-none" w:eastAsia="x-none"/>
        </w:rPr>
      </w:pPr>
    </w:p>
    <w:p w:rsidR="00F249D8" w:rsidRPr="00B029F4" w:rsidRDefault="00F249D8" w:rsidP="00F249D8">
      <w:pPr>
        <w:suppressAutoHyphens w:val="0"/>
        <w:ind w:firstLine="709"/>
        <w:rPr>
          <w:rFonts w:eastAsia="MS Mincho"/>
          <w:bCs/>
          <w:iCs/>
          <w:sz w:val="28"/>
          <w:szCs w:val="28"/>
          <w:u w:color="000000"/>
        </w:rPr>
      </w:pPr>
      <w:r w:rsidRPr="006A34A9">
        <w:rPr>
          <w:rFonts w:eastAsia="MS Mincho"/>
          <w:bCs/>
          <w:iCs/>
          <w:sz w:val="28"/>
          <w:szCs w:val="28"/>
          <w:u w:color="000000"/>
        </w:rPr>
        <w:t xml:space="preserve">4.1. </w:t>
      </w:r>
      <w:r w:rsidRPr="00B029F4">
        <w:rPr>
          <w:rFonts w:eastAsia="MS Mincho"/>
          <w:bCs/>
          <w:iCs/>
          <w:sz w:val="28"/>
          <w:szCs w:val="28"/>
          <w:u w:color="000000"/>
        </w:rPr>
        <w:t>Общие сведения</w:t>
      </w:r>
    </w:p>
    <w:p w:rsidR="00F249D8" w:rsidRPr="00B029F4" w:rsidRDefault="00F249D8" w:rsidP="00D8577C">
      <w:pPr>
        <w:keepNext/>
        <w:numPr>
          <w:ilvl w:val="2"/>
          <w:numId w:val="30"/>
        </w:numPr>
        <w:pBdr>
          <w:top w:val="nil"/>
          <w:left w:val="nil"/>
          <w:bottom w:val="nil"/>
          <w:right w:val="nil"/>
          <w:between w:val="nil"/>
          <w:bar w:val="nil"/>
        </w:pBdr>
        <w:tabs>
          <w:tab w:val="left" w:pos="1560"/>
        </w:tabs>
        <w:suppressAutoHyphens w:val="0"/>
        <w:ind w:left="0" w:firstLine="709"/>
        <w:contextualSpacing/>
        <w:jc w:val="both"/>
        <w:outlineLvl w:val="1"/>
        <w:rPr>
          <w:bCs/>
          <w:iCs/>
          <w:color w:val="00000A"/>
          <w:sz w:val="28"/>
          <w:szCs w:val="28"/>
          <w:u w:color="000000"/>
        </w:rPr>
      </w:pPr>
      <w:r w:rsidRPr="00B029F4">
        <w:rPr>
          <w:bCs/>
          <w:iCs/>
          <w:color w:val="00000A"/>
          <w:sz w:val="28"/>
          <w:szCs w:val="28"/>
          <w:u w:color="000000"/>
        </w:rPr>
        <w:t xml:space="preserve">Предмет </w:t>
      </w:r>
      <w:r>
        <w:rPr>
          <w:bCs/>
          <w:iCs/>
          <w:color w:val="00000A"/>
          <w:sz w:val="28"/>
          <w:szCs w:val="28"/>
          <w:u w:color="000000"/>
        </w:rPr>
        <w:t>Открытого к</w:t>
      </w:r>
      <w:r w:rsidRPr="00B029F4">
        <w:rPr>
          <w:rFonts w:eastAsia="MS Mincho"/>
          <w:bCs/>
          <w:iCs/>
          <w:sz w:val="28"/>
          <w:szCs w:val="28"/>
          <w:u w:color="000000"/>
        </w:rPr>
        <w:t>онкурса</w:t>
      </w:r>
      <w:r w:rsidRPr="00B029F4">
        <w:rPr>
          <w:bCs/>
          <w:iCs/>
          <w:color w:val="00000A"/>
          <w:sz w:val="28"/>
          <w:szCs w:val="28"/>
          <w:u w:color="000000"/>
        </w:rPr>
        <w:t xml:space="preserve"> неделим, то есть претендент в случае победы в </w:t>
      </w:r>
      <w:r>
        <w:rPr>
          <w:bCs/>
          <w:iCs/>
          <w:color w:val="00000A"/>
          <w:sz w:val="28"/>
          <w:szCs w:val="28"/>
          <w:u w:color="000000"/>
        </w:rPr>
        <w:t>Открытом к</w:t>
      </w:r>
      <w:r w:rsidRPr="00B029F4">
        <w:rPr>
          <w:bCs/>
          <w:iCs/>
          <w:color w:val="00000A"/>
          <w:sz w:val="28"/>
          <w:szCs w:val="28"/>
          <w:u w:color="000000"/>
        </w:rPr>
        <w:t xml:space="preserve">онкурсе должен осуществить </w:t>
      </w:r>
      <w:r w:rsidRPr="00B029F4">
        <w:rPr>
          <w:rFonts w:eastAsia="MS Mincho"/>
          <w:bCs/>
          <w:iCs/>
          <w:sz w:val="28"/>
          <w:szCs w:val="28"/>
          <w:u w:color="000000"/>
        </w:rPr>
        <w:t xml:space="preserve">создание системы мониторинга </w:t>
      </w:r>
      <w:r w:rsidRPr="00B029F4">
        <w:rPr>
          <w:sz w:val="28"/>
          <w:szCs w:val="28"/>
        </w:rPr>
        <w:t xml:space="preserve">информационных ресурсов </w:t>
      </w:r>
      <w:r w:rsidRPr="00B029F4">
        <w:rPr>
          <w:rFonts w:eastAsia="MS Mincho"/>
          <w:bCs/>
          <w:iCs/>
          <w:sz w:val="28"/>
          <w:szCs w:val="28"/>
          <w:u w:color="000000"/>
        </w:rPr>
        <w:t xml:space="preserve">ПАО «ТрансКонтейнер» и выполнить </w:t>
      </w:r>
      <w:r w:rsidRPr="00B029F4">
        <w:rPr>
          <w:bCs/>
          <w:iCs/>
          <w:color w:val="00000A"/>
          <w:sz w:val="28"/>
          <w:szCs w:val="28"/>
          <w:u w:color="000000"/>
        </w:rPr>
        <w:t>работы, указанные в Техническом задании документации о закупке в полном объеме.</w:t>
      </w:r>
    </w:p>
    <w:p w:rsidR="00F249D8" w:rsidRPr="000E6ED8" w:rsidRDefault="00F249D8" w:rsidP="00D8577C">
      <w:pPr>
        <w:keepNext/>
        <w:numPr>
          <w:ilvl w:val="2"/>
          <w:numId w:val="30"/>
        </w:numPr>
        <w:pBdr>
          <w:top w:val="nil"/>
          <w:left w:val="nil"/>
          <w:bottom w:val="nil"/>
          <w:right w:val="nil"/>
          <w:between w:val="nil"/>
          <w:bar w:val="nil"/>
        </w:pBdr>
        <w:tabs>
          <w:tab w:val="left" w:pos="1560"/>
        </w:tabs>
        <w:suppressAutoHyphens w:val="0"/>
        <w:ind w:left="0" w:firstLine="709"/>
        <w:contextualSpacing/>
        <w:jc w:val="both"/>
        <w:outlineLvl w:val="1"/>
        <w:rPr>
          <w:rFonts w:eastAsia="MS Mincho"/>
          <w:bCs/>
          <w:iCs/>
          <w:sz w:val="28"/>
          <w:szCs w:val="28"/>
          <w:u w:color="000000"/>
        </w:rPr>
      </w:pPr>
      <w:r w:rsidRPr="00B029F4">
        <w:rPr>
          <w:rFonts w:eastAsia="MS Mincho"/>
          <w:bCs/>
          <w:iCs/>
          <w:sz w:val="28"/>
          <w:szCs w:val="28"/>
          <w:u w:color="000000"/>
        </w:rPr>
        <w:t xml:space="preserve">Настоящее </w:t>
      </w:r>
      <w:r>
        <w:rPr>
          <w:rFonts w:eastAsia="MS Mincho"/>
          <w:bCs/>
          <w:iCs/>
          <w:sz w:val="28"/>
          <w:szCs w:val="28"/>
          <w:u w:color="000000"/>
        </w:rPr>
        <w:t>т</w:t>
      </w:r>
      <w:r w:rsidRPr="00B029F4">
        <w:rPr>
          <w:rFonts w:eastAsia="MS Mincho"/>
          <w:bCs/>
          <w:iCs/>
          <w:sz w:val="28"/>
          <w:szCs w:val="28"/>
          <w:u w:color="000000"/>
        </w:rPr>
        <w:t>ехническое задание определяет цели создания, назначение, общие и функциональные требования к систем</w:t>
      </w:r>
      <w:r>
        <w:rPr>
          <w:rFonts w:eastAsia="MS Mincho"/>
          <w:bCs/>
          <w:iCs/>
          <w:sz w:val="28"/>
          <w:szCs w:val="28"/>
          <w:u w:color="000000"/>
        </w:rPr>
        <w:t>е</w:t>
      </w:r>
      <w:r w:rsidRPr="00B029F4">
        <w:rPr>
          <w:rFonts w:eastAsia="MS Mincho"/>
          <w:bCs/>
          <w:iCs/>
          <w:sz w:val="28"/>
          <w:szCs w:val="28"/>
          <w:u w:color="000000"/>
        </w:rPr>
        <w:t xml:space="preserve"> мониторинга </w:t>
      </w:r>
      <w:r w:rsidRPr="00B029F4">
        <w:rPr>
          <w:sz w:val="28"/>
          <w:szCs w:val="28"/>
        </w:rPr>
        <w:t>информационных ресурсов</w:t>
      </w:r>
      <w:r w:rsidRPr="00B029F4">
        <w:rPr>
          <w:rFonts w:eastAsia="MS Mincho"/>
          <w:bCs/>
          <w:iCs/>
          <w:sz w:val="28"/>
          <w:szCs w:val="28"/>
          <w:u w:color="000000"/>
        </w:rPr>
        <w:t xml:space="preserve"> в ПАО «ТрансКонтейнер».</w:t>
      </w:r>
    </w:p>
    <w:p w:rsidR="00F249D8" w:rsidRPr="000E6ED8" w:rsidRDefault="00F249D8" w:rsidP="00D8577C">
      <w:pPr>
        <w:keepNext/>
        <w:numPr>
          <w:ilvl w:val="2"/>
          <w:numId w:val="30"/>
        </w:numPr>
        <w:pBdr>
          <w:top w:val="nil"/>
          <w:left w:val="nil"/>
          <w:bottom w:val="nil"/>
          <w:right w:val="nil"/>
          <w:between w:val="nil"/>
          <w:bar w:val="nil"/>
        </w:pBdr>
        <w:tabs>
          <w:tab w:val="left" w:pos="1560"/>
        </w:tabs>
        <w:suppressAutoHyphens w:val="0"/>
        <w:ind w:left="0" w:firstLine="709"/>
        <w:contextualSpacing/>
        <w:jc w:val="both"/>
        <w:outlineLvl w:val="1"/>
        <w:rPr>
          <w:rFonts w:eastAsia="MS Mincho"/>
          <w:bCs/>
          <w:iCs/>
          <w:sz w:val="28"/>
          <w:szCs w:val="28"/>
          <w:u w:color="000000"/>
        </w:rPr>
      </w:pPr>
      <w:r w:rsidRPr="000E6ED8">
        <w:rPr>
          <w:sz w:val="28"/>
          <w:szCs w:val="28"/>
        </w:rPr>
        <w:t>Разработка Системы мониторинга</w:t>
      </w:r>
      <w:r w:rsidRPr="000E6ED8">
        <w:rPr>
          <w:rFonts w:eastAsia="Calibri"/>
          <w:sz w:val="28"/>
          <w:szCs w:val="28"/>
          <w:lang w:eastAsia="en-US"/>
        </w:rPr>
        <w:t xml:space="preserve"> должна соответствовать ГОСТ </w:t>
      </w:r>
      <w:proofErr w:type="gramStart"/>
      <w:r w:rsidRPr="000E6ED8">
        <w:rPr>
          <w:rFonts w:eastAsia="Calibri"/>
          <w:sz w:val="28"/>
          <w:szCs w:val="28"/>
          <w:lang w:eastAsia="en-US"/>
        </w:rPr>
        <w:t>Р</w:t>
      </w:r>
      <w:proofErr w:type="gramEnd"/>
      <w:r w:rsidRPr="000E6ED8">
        <w:rPr>
          <w:rFonts w:eastAsia="Calibri"/>
          <w:sz w:val="28"/>
          <w:szCs w:val="28"/>
          <w:lang w:eastAsia="en-US"/>
        </w:rPr>
        <w:t xml:space="preserve"> ИСО/МЭК 14764-2002 и ГОСТ Р ИСО/МЭК 12207</w:t>
      </w:r>
      <w:r>
        <w:rPr>
          <w:rFonts w:eastAsia="Calibri"/>
          <w:sz w:val="28"/>
          <w:szCs w:val="28"/>
          <w:lang w:eastAsia="en-US"/>
        </w:rPr>
        <w:t>-2010</w:t>
      </w:r>
      <w:r w:rsidRPr="000E6ED8">
        <w:rPr>
          <w:rFonts w:eastAsia="Calibri"/>
          <w:sz w:val="28"/>
          <w:szCs w:val="28"/>
          <w:lang w:eastAsia="en-US"/>
        </w:rPr>
        <w:t>.</w:t>
      </w:r>
    </w:p>
    <w:p w:rsidR="00F249D8" w:rsidRPr="00B029F4" w:rsidRDefault="00F249D8" w:rsidP="00D8577C">
      <w:pPr>
        <w:keepNext/>
        <w:numPr>
          <w:ilvl w:val="2"/>
          <w:numId w:val="30"/>
        </w:numPr>
        <w:pBdr>
          <w:top w:val="nil"/>
          <w:left w:val="nil"/>
          <w:bottom w:val="nil"/>
          <w:right w:val="nil"/>
          <w:between w:val="nil"/>
          <w:bar w:val="nil"/>
        </w:pBdr>
        <w:tabs>
          <w:tab w:val="left" w:pos="1560"/>
        </w:tabs>
        <w:suppressAutoHyphens w:val="0"/>
        <w:spacing w:before="120" w:after="120"/>
        <w:ind w:left="0" w:firstLine="709"/>
        <w:contextualSpacing/>
        <w:jc w:val="both"/>
        <w:outlineLvl w:val="1"/>
        <w:rPr>
          <w:rFonts w:eastAsia="MS Mincho"/>
          <w:bCs/>
          <w:iCs/>
          <w:sz w:val="28"/>
          <w:szCs w:val="28"/>
          <w:u w:color="000000"/>
        </w:rPr>
      </w:pPr>
      <w:r w:rsidRPr="00B029F4">
        <w:rPr>
          <w:rFonts w:eastAsia="MS Mincho"/>
          <w:bCs/>
          <w:iCs/>
          <w:sz w:val="28"/>
          <w:szCs w:val="28"/>
          <w:u w:color="000000"/>
        </w:rPr>
        <w:t>В настоящем техническом задании используются следующие определения и сокращения:</w:t>
      </w:r>
    </w:p>
    <w:p w:rsidR="00F249D8" w:rsidRPr="00B029F4" w:rsidRDefault="00F249D8" w:rsidP="00F249D8">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p>
    <w:tbl>
      <w:tblPr>
        <w:tblStyle w:val="TableNormal1"/>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90"/>
        <w:gridCol w:w="8080"/>
      </w:tblGrid>
      <w:tr w:rsidR="00F249D8" w:rsidRPr="00B029F4" w:rsidTr="004D6D4C">
        <w:trPr>
          <w:trHeight w:val="248"/>
          <w:tblHeader/>
        </w:trPr>
        <w:tc>
          <w:tcPr>
            <w:tcW w:w="1390" w:type="dxa"/>
            <w:tcBorders>
              <w:top w:val="single" w:sz="6" w:space="0" w:color="C2D69B"/>
              <w:left w:val="single" w:sz="6" w:space="0" w:color="C2D69B"/>
              <w:bottom w:val="single" w:sz="6" w:space="0" w:color="7F7F7F"/>
              <w:right w:val="single" w:sz="6" w:space="0" w:color="C2D69B"/>
            </w:tcBorders>
            <w:shd w:val="clear" w:color="auto" w:fill="auto"/>
            <w:tcMar>
              <w:top w:w="80" w:type="dxa"/>
              <w:left w:w="80" w:type="dxa"/>
              <w:bottom w:w="80" w:type="dxa"/>
              <w:right w:w="80" w:type="dxa"/>
            </w:tcMar>
            <w:vAlign w:val="center"/>
          </w:tcPr>
          <w:p w:rsidR="00F249D8" w:rsidRPr="00FC0E7F" w:rsidRDefault="00F249D8" w:rsidP="004D6D4C">
            <w:pPr>
              <w:suppressAutoHyphens w:val="0"/>
              <w:jc w:val="center"/>
              <w:rPr>
                <w:rFonts w:eastAsia="Calibri"/>
                <w:color w:val="000000"/>
                <w:u w:color="000000"/>
                <w:lang w:eastAsia="ru-RU"/>
              </w:rPr>
            </w:pPr>
            <w:r w:rsidRPr="00FC0E7F">
              <w:rPr>
                <w:rFonts w:eastAsia="Calibri"/>
                <w:b/>
                <w:bCs/>
                <w:color w:val="000000"/>
                <w:u w:color="000000"/>
                <w:lang w:eastAsia="ru-RU"/>
              </w:rPr>
              <w:t>Термин/Сокращение</w:t>
            </w:r>
          </w:p>
        </w:tc>
        <w:tc>
          <w:tcPr>
            <w:tcW w:w="8080" w:type="dxa"/>
            <w:tcBorders>
              <w:top w:val="single" w:sz="6" w:space="0" w:color="C2D69B"/>
              <w:left w:val="single" w:sz="6" w:space="0" w:color="C2D69B"/>
              <w:bottom w:val="single" w:sz="6" w:space="0" w:color="7F7F7F"/>
              <w:right w:val="single" w:sz="6" w:space="0" w:color="C2D69B"/>
            </w:tcBorders>
            <w:shd w:val="clear" w:color="auto" w:fill="auto"/>
            <w:tcMar>
              <w:top w:w="80" w:type="dxa"/>
              <w:left w:w="80" w:type="dxa"/>
              <w:bottom w:w="80" w:type="dxa"/>
              <w:right w:w="80" w:type="dxa"/>
            </w:tcMar>
            <w:vAlign w:val="center"/>
          </w:tcPr>
          <w:p w:rsidR="00F249D8" w:rsidRPr="00FC0E7F" w:rsidRDefault="00F249D8" w:rsidP="004D6D4C">
            <w:pPr>
              <w:keepNext/>
              <w:suppressAutoHyphens w:val="0"/>
              <w:jc w:val="center"/>
              <w:rPr>
                <w:rFonts w:eastAsia="Calibri"/>
                <w:color w:val="000000"/>
                <w:u w:color="000000"/>
                <w:lang w:eastAsia="ru-RU"/>
              </w:rPr>
            </w:pPr>
            <w:r w:rsidRPr="00FC0E7F">
              <w:rPr>
                <w:rFonts w:eastAsia="Calibri"/>
                <w:b/>
                <w:bCs/>
                <w:color w:val="000000"/>
                <w:u w:color="000000"/>
                <w:lang w:eastAsia="ru-RU"/>
              </w:rPr>
              <w:t>Описание</w:t>
            </w:r>
          </w:p>
        </w:tc>
      </w:tr>
      <w:tr w:rsidR="00F249D8" w:rsidRPr="00B029F4" w:rsidTr="004D6D4C">
        <w:tblPrEx>
          <w:shd w:val="clear" w:color="auto" w:fill="CED7E7"/>
        </w:tblPrEx>
        <w:trPr>
          <w:trHeight w:val="1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sidRPr="00B029F4">
              <w:rPr>
                <w:b/>
                <w:bCs/>
                <w:color w:val="000000"/>
                <w:sz w:val="28"/>
                <w:szCs w:val="28"/>
                <w:u w:color="000000"/>
                <w:lang w:val="en-US" w:eastAsia="ru-RU"/>
              </w:rPr>
              <w:t>IP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0D6526" w:rsidRDefault="00F249D8" w:rsidP="004D6D4C">
            <w:pPr>
              <w:tabs>
                <w:tab w:val="left" w:pos="1399"/>
              </w:tabs>
              <w:suppressAutoHyphens w:val="0"/>
              <w:rPr>
                <w:rFonts w:eastAsia="Calibri"/>
                <w:color w:val="000000"/>
                <w:sz w:val="28"/>
                <w:szCs w:val="28"/>
                <w:u w:color="000000"/>
                <w:lang w:eastAsia="ru-RU"/>
              </w:rPr>
            </w:pPr>
            <w:r>
              <w:rPr>
                <w:sz w:val="28"/>
                <w:szCs w:val="28"/>
              </w:rPr>
              <w:t>М</w:t>
            </w:r>
            <w:r w:rsidRPr="000D6526">
              <w:rPr>
                <w:sz w:val="28"/>
                <w:szCs w:val="28"/>
              </w:rPr>
              <w:t xml:space="preserve">аршрутизируемый </w:t>
            </w:r>
            <w:r w:rsidRPr="000D6526">
              <w:rPr>
                <w:bCs/>
                <w:sz w:val="28"/>
                <w:szCs w:val="28"/>
              </w:rPr>
              <w:t>протокол</w:t>
            </w:r>
            <w:r>
              <w:rPr>
                <w:sz w:val="28"/>
                <w:szCs w:val="28"/>
              </w:rPr>
              <w:t xml:space="preserve"> сетевого уровня</w:t>
            </w:r>
          </w:p>
        </w:tc>
      </w:tr>
      <w:tr w:rsidR="00F249D8" w:rsidRPr="00B029F4" w:rsidTr="004D6D4C">
        <w:tblPrEx>
          <w:shd w:val="clear" w:color="auto" w:fill="CED7E7"/>
        </w:tblPrEx>
        <w:trPr>
          <w:trHeight w:val="170"/>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KPI</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Ключевой показатель производительности</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LDAP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Pr>
                <w:color w:val="000000"/>
                <w:sz w:val="28"/>
                <w:szCs w:val="28"/>
                <w:u w:color="000000"/>
                <w:lang w:eastAsia="ru-RU"/>
              </w:rPr>
              <w:t>П</w:t>
            </w:r>
            <w:r w:rsidRPr="00B029F4">
              <w:rPr>
                <w:color w:val="000000"/>
                <w:sz w:val="28"/>
                <w:szCs w:val="28"/>
                <w:u w:color="000000"/>
                <w:lang w:eastAsia="ru-RU"/>
              </w:rPr>
              <w:t>ротокол для доступа к службе каталогов</w:t>
            </w:r>
          </w:p>
        </w:tc>
      </w:tr>
      <w:tr w:rsidR="00F249D8" w:rsidRPr="00B029F4" w:rsidTr="004D6D4C">
        <w:tblPrEx>
          <w:shd w:val="clear" w:color="auto" w:fill="CED7E7"/>
        </w:tblPrEx>
        <w:trPr>
          <w:trHeight w:val="232"/>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rFonts w:eastAsia="Calibri"/>
                <w:b/>
                <w:bCs/>
                <w:color w:val="000000"/>
                <w:sz w:val="28"/>
                <w:szCs w:val="28"/>
                <w:u w:color="000000"/>
                <w:lang w:eastAsia="ru-RU"/>
              </w:rPr>
              <w:t>SLA</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rFonts w:eastAsia="Calibri"/>
                <w:color w:val="000000"/>
                <w:sz w:val="28"/>
                <w:szCs w:val="28"/>
                <w:u w:color="000000"/>
                <w:lang w:eastAsia="ru-RU"/>
              </w:rPr>
              <w:t xml:space="preserve">Соглашение </w:t>
            </w:r>
            <w:r>
              <w:rPr>
                <w:rFonts w:eastAsia="Calibri"/>
                <w:color w:val="000000"/>
                <w:sz w:val="28"/>
                <w:szCs w:val="28"/>
                <w:u w:color="000000"/>
                <w:lang w:eastAsia="ru-RU"/>
              </w:rPr>
              <w:t>об уровне предоставления услуги</w:t>
            </w:r>
          </w:p>
        </w:tc>
      </w:tr>
      <w:tr w:rsidR="00F249D8" w:rsidRPr="00B029F4" w:rsidTr="004D6D4C">
        <w:tblPrEx>
          <w:shd w:val="clear" w:color="auto" w:fill="CED7E7"/>
        </w:tblPrEx>
        <w:trPr>
          <w:trHeight w:val="117"/>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SNMP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2316D4" w:rsidRDefault="00F249D8" w:rsidP="004D6D4C">
            <w:pPr>
              <w:keepLines/>
              <w:tabs>
                <w:tab w:val="left" w:pos="567"/>
              </w:tabs>
              <w:suppressAutoHyphens w:val="0"/>
              <w:rPr>
                <w:color w:val="000000"/>
                <w:sz w:val="28"/>
                <w:szCs w:val="28"/>
                <w:u w:color="000000"/>
                <w:lang w:eastAsia="ru-RU"/>
              </w:rPr>
            </w:pPr>
            <w:r>
              <w:rPr>
                <w:sz w:val="28"/>
                <w:szCs w:val="28"/>
              </w:rPr>
              <w:t>П</w:t>
            </w:r>
            <w:r w:rsidRPr="002316D4">
              <w:rPr>
                <w:sz w:val="28"/>
                <w:szCs w:val="28"/>
              </w:rPr>
              <w:t>ростой протокол сетевого управления</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proofErr w:type="gramStart"/>
            <w:r w:rsidRPr="00B029F4">
              <w:rPr>
                <w:rFonts w:eastAsia="Calibri"/>
                <w:b/>
                <w:bCs/>
                <w:color w:val="000000"/>
                <w:sz w:val="28"/>
                <w:szCs w:val="28"/>
                <w:u w:color="000000"/>
                <w:lang w:eastAsia="ru-RU"/>
              </w:rPr>
              <w:t>ИТ</w:t>
            </w:r>
            <w:proofErr w:type="gramEnd"/>
            <w:r w:rsidRPr="00B029F4">
              <w:rPr>
                <w:rFonts w:eastAsia="Calibri"/>
                <w:b/>
                <w:bCs/>
                <w:color w:val="000000"/>
                <w:sz w:val="28"/>
                <w:szCs w:val="28"/>
                <w:u w:color="000000"/>
                <w:lang w:eastAsia="ru-RU"/>
              </w:rPr>
              <w:t xml:space="preserve"> (IT)</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Pr>
                <w:rFonts w:eastAsia="Calibri"/>
                <w:color w:val="000000"/>
                <w:sz w:val="28"/>
                <w:szCs w:val="28"/>
                <w:u w:color="000000"/>
                <w:lang w:eastAsia="ru-RU"/>
              </w:rPr>
              <w:t>Информационные технологии</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ОС</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Операционная система</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ПО</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Программное обеспечение</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sidRPr="00B029F4">
              <w:rPr>
                <w:b/>
                <w:bCs/>
                <w:color w:val="000000"/>
                <w:sz w:val="28"/>
                <w:szCs w:val="28"/>
                <w:u w:color="000000"/>
                <w:lang w:eastAsia="ru-RU"/>
              </w:rPr>
              <w:t>СУБД</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sidRPr="00B029F4">
              <w:rPr>
                <w:color w:val="000000"/>
                <w:sz w:val="28"/>
                <w:szCs w:val="28"/>
                <w:u w:color="000000"/>
                <w:lang w:eastAsia="ru-RU"/>
              </w:rPr>
              <w:t>Система управления базами данных</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sidRPr="00B029F4">
              <w:rPr>
                <w:rFonts w:eastAsia="Calibri"/>
                <w:b/>
                <w:bCs/>
                <w:color w:val="000000"/>
                <w:sz w:val="28"/>
                <w:szCs w:val="28"/>
                <w:u w:color="000000"/>
                <w:lang w:eastAsia="ru-RU"/>
              </w:rPr>
              <w:t>СХД</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Система хранения информации</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42728D">
              <w:rPr>
                <w:b/>
                <w:color w:val="000000"/>
                <w:sz w:val="28"/>
                <w:szCs w:val="28"/>
                <w:u w:color="000000"/>
                <w:lang w:eastAsia="ru-RU"/>
              </w:rPr>
              <w:t>ICMP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786AEA" w:rsidRDefault="00F249D8" w:rsidP="004D6D4C">
            <w:pPr>
              <w:keepLines/>
              <w:tabs>
                <w:tab w:val="left" w:pos="567"/>
              </w:tabs>
              <w:suppressAutoHyphens w:val="0"/>
              <w:rPr>
                <w:color w:val="000000"/>
                <w:sz w:val="28"/>
                <w:szCs w:val="28"/>
                <w:u w:color="000000"/>
                <w:lang w:eastAsia="ru-RU"/>
              </w:rPr>
            </w:pPr>
            <w:r>
              <w:rPr>
                <w:sz w:val="28"/>
                <w:szCs w:val="28"/>
              </w:rPr>
              <w:t>П</w:t>
            </w:r>
            <w:r w:rsidRPr="00786AEA">
              <w:rPr>
                <w:sz w:val="28"/>
                <w:szCs w:val="28"/>
              </w:rPr>
              <w:t>ротокол межсетевых управляющих сообщений</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Pr>
                <w:b/>
                <w:bCs/>
                <w:color w:val="000000"/>
                <w:sz w:val="28"/>
                <w:szCs w:val="28"/>
                <w:u w:color="000000"/>
                <w:lang w:val="en-US" w:eastAsia="ru-RU"/>
              </w:rPr>
              <w:t>IPMI</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786AEA" w:rsidRDefault="00F249D8" w:rsidP="004D6D4C">
            <w:pPr>
              <w:keepLines/>
              <w:tabs>
                <w:tab w:val="left" w:pos="567"/>
              </w:tabs>
              <w:suppressAutoHyphens w:val="0"/>
              <w:rPr>
                <w:color w:val="000000"/>
                <w:sz w:val="28"/>
                <w:szCs w:val="28"/>
                <w:u w:color="000000"/>
                <w:lang w:eastAsia="ru-RU"/>
              </w:rPr>
            </w:pPr>
            <w:r>
              <w:rPr>
                <w:sz w:val="28"/>
                <w:szCs w:val="28"/>
              </w:rPr>
              <w:t>И</w:t>
            </w:r>
            <w:r w:rsidRPr="00786AEA">
              <w:rPr>
                <w:sz w:val="28"/>
                <w:szCs w:val="28"/>
              </w:rPr>
              <w:t>нтеллектуальный интерфейс управления платформой</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883DF6">
              <w:rPr>
                <w:b/>
                <w:bCs/>
                <w:color w:val="000000"/>
                <w:sz w:val="28"/>
                <w:szCs w:val="28"/>
                <w:u w:color="000000"/>
                <w:lang w:val="en-US" w:eastAsia="ru-RU"/>
              </w:rPr>
              <w:t>HTTP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786AEA" w:rsidRDefault="00F249D8" w:rsidP="004D6D4C">
            <w:pPr>
              <w:keepLines/>
              <w:tabs>
                <w:tab w:val="left" w:pos="567"/>
              </w:tabs>
              <w:suppressAutoHyphens w:val="0"/>
              <w:rPr>
                <w:color w:val="000000"/>
                <w:sz w:val="28"/>
                <w:szCs w:val="28"/>
                <w:u w:color="000000"/>
                <w:lang w:eastAsia="ru-RU"/>
              </w:rPr>
            </w:pPr>
            <w:r>
              <w:rPr>
                <w:sz w:val="28"/>
                <w:szCs w:val="28"/>
              </w:rPr>
              <w:t>П</w:t>
            </w:r>
            <w:r w:rsidRPr="00786AEA">
              <w:rPr>
                <w:sz w:val="28"/>
                <w:szCs w:val="28"/>
              </w:rPr>
              <w:t>ротокол передачи гипертекста</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42728D">
              <w:rPr>
                <w:b/>
                <w:bCs/>
                <w:sz w:val="28"/>
                <w:szCs w:val="28"/>
              </w:rPr>
              <w:t>SOAP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786AEA" w:rsidRDefault="00F249D8" w:rsidP="004D6D4C">
            <w:pPr>
              <w:keepLines/>
              <w:tabs>
                <w:tab w:val="left" w:pos="567"/>
              </w:tabs>
              <w:suppressAutoHyphens w:val="0"/>
              <w:rPr>
                <w:color w:val="000000"/>
                <w:sz w:val="28"/>
                <w:szCs w:val="28"/>
                <w:u w:color="000000"/>
                <w:lang w:eastAsia="ru-RU"/>
              </w:rPr>
            </w:pPr>
            <w:r w:rsidRPr="00786AEA">
              <w:rPr>
                <w:sz w:val="28"/>
                <w:szCs w:val="28"/>
              </w:rPr>
              <w:t>Простой протокол доступа к объектам</w:t>
            </w:r>
          </w:p>
        </w:tc>
      </w:tr>
      <w:tr w:rsidR="00F249D8" w:rsidRPr="00B029F4" w:rsidTr="004D6D4C">
        <w:tblPrEx>
          <w:shd w:val="clear" w:color="auto" w:fill="CED7E7"/>
        </w:tblPrEx>
        <w:trPr>
          <w:trHeight w:val="198"/>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sidRPr="00883DF6">
              <w:rPr>
                <w:b/>
                <w:bCs/>
                <w:sz w:val="28"/>
                <w:szCs w:val="28"/>
              </w:rPr>
              <w:t>JMX</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786AEA" w:rsidRDefault="00F249D8" w:rsidP="004D6D4C">
            <w:pPr>
              <w:tabs>
                <w:tab w:val="left" w:pos="1399"/>
              </w:tabs>
              <w:suppressAutoHyphens w:val="0"/>
              <w:rPr>
                <w:rFonts w:eastAsia="Calibri"/>
                <w:color w:val="000000"/>
                <w:sz w:val="28"/>
                <w:szCs w:val="28"/>
                <w:u w:color="000000"/>
                <w:lang w:eastAsia="ru-RU"/>
              </w:rPr>
            </w:pPr>
            <w:r w:rsidRPr="00786AEA">
              <w:rPr>
                <w:sz w:val="28"/>
                <w:szCs w:val="28"/>
              </w:rPr>
              <w:t xml:space="preserve">Управленческие расширения </w:t>
            </w:r>
            <w:proofErr w:type="spellStart"/>
            <w:r w:rsidRPr="00786AEA">
              <w:rPr>
                <w:sz w:val="28"/>
                <w:szCs w:val="28"/>
              </w:rPr>
              <w:t>Java</w:t>
            </w:r>
            <w:proofErr w:type="spellEnd"/>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Pr>
                <w:b/>
                <w:bCs/>
                <w:sz w:val="28"/>
                <w:szCs w:val="28"/>
                <w:lang w:val="en-US"/>
              </w:rPr>
              <w:t>Telnet</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Pr>
                <w:iCs/>
                <w:sz w:val="28"/>
                <w:szCs w:val="28"/>
              </w:rPr>
              <w:t>С</w:t>
            </w:r>
            <w:r w:rsidRPr="00883DF6">
              <w:rPr>
                <w:iCs/>
                <w:sz w:val="28"/>
                <w:szCs w:val="28"/>
              </w:rPr>
              <w:t>етевой протокол для реализации текстового интерфейса по сети</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42728D">
              <w:rPr>
                <w:b/>
                <w:color w:val="000000"/>
                <w:sz w:val="28"/>
                <w:szCs w:val="28"/>
                <w:u w:color="000000"/>
                <w:lang w:eastAsia="ru-RU"/>
              </w:rPr>
              <w:t>API</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Pr>
                <w:rStyle w:val="tgc"/>
                <w:sz w:val="28"/>
                <w:szCs w:val="28"/>
              </w:rPr>
              <w:t>И</w:t>
            </w:r>
            <w:r w:rsidRPr="0042728D">
              <w:rPr>
                <w:rStyle w:val="tgc"/>
                <w:sz w:val="28"/>
                <w:szCs w:val="28"/>
              </w:rPr>
              <w:t>нтерфейс программирования приложений, интерфейс прикладного программирования</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tabs>
                <w:tab w:val="left" w:pos="1399"/>
              </w:tabs>
              <w:suppressAutoHyphens w:val="0"/>
              <w:rPr>
                <w:rFonts w:eastAsia="Calibri"/>
                <w:color w:val="000000"/>
                <w:sz w:val="28"/>
                <w:szCs w:val="28"/>
                <w:u w:color="000000"/>
                <w:lang w:eastAsia="ru-RU"/>
              </w:rPr>
            </w:pPr>
            <w:r>
              <w:rPr>
                <w:b/>
                <w:color w:val="000000"/>
                <w:sz w:val="28"/>
                <w:szCs w:val="28"/>
                <w:u w:color="000000"/>
                <w:lang w:val="en-US" w:eastAsia="ru-RU"/>
              </w:rPr>
              <w:t>URL</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786AEA" w:rsidRDefault="00F249D8" w:rsidP="004D6D4C">
            <w:pPr>
              <w:tabs>
                <w:tab w:val="left" w:pos="1399"/>
              </w:tabs>
              <w:suppressAutoHyphens w:val="0"/>
              <w:rPr>
                <w:rFonts w:eastAsia="Calibri"/>
                <w:color w:val="000000"/>
                <w:sz w:val="28"/>
                <w:szCs w:val="28"/>
                <w:u w:color="000000"/>
                <w:lang w:eastAsia="ru-RU"/>
              </w:rPr>
            </w:pPr>
            <w:r w:rsidRPr="00786AEA">
              <w:rPr>
                <w:sz w:val="28"/>
                <w:szCs w:val="28"/>
              </w:rPr>
              <w:t>Единый указатель ресурса</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E47CBA" w:rsidRDefault="00F249D8" w:rsidP="004D6D4C">
            <w:pPr>
              <w:keepLines/>
              <w:tabs>
                <w:tab w:val="left" w:pos="567"/>
              </w:tabs>
              <w:suppressAutoHyphens w:val="0"/>
              <w:rPr>
                <w:b/>
                <w:bCs/>
                <w:color w:val="000000"/>
                <w:sz w:val="28"/>
                <w:szCs w:val="28"/>
                <w:u w:color="000000"/>
                <w:lang w:eastAsia="ru-RU"/>
              </w:rPr>
            </w:pPr>
            <w:r w:rsidRPr="00931059">
              <w:rPr>
                <w:b/>
                <w:sz w:val="28"/>
                <w:szCs w:val="28"/>
              </w:rPr>
              <w:t>PDF</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0D6526" w:rsidRDefault="00F249D8" w:rsidP="004D6D4C">
            <w:pPr>
              <w:keepLines/>
              <w:tabs>
                <w:tab w:val="left" w:pos="567"/>
              </w:tabs>
              <w:suppressAutoHyphens w:val="0"/>
              <w:rPr>
                <w:color w:val="000000"/>
                <w:sz w:val="28"/>
                <w:szCs w:val="28"/>
                <w:u w:color="000000"/>
                <w:lang w:eastAsia="ru-RU"/>
              </w:rPr>
            </w:pPr>
            <w:r w:rsidRPr="000D6526">
              <w:rPr>
                <w:sz w:val="28"/>
                <w:szCs w:val="28"/>
              </w:rPr>
              <w:t>Межплатформенный формат электронных документов</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42728D" w:rsidRDefault="00F249D8" w:rsidP="004D6D4C">
            <w:pPr>
              <w:keepLines/>
              <w:tabs>
                <w:tab w:val="left" w:pos="567"/>
              </w:tabs>
              <w:suppressAutoHyphens w:val="0"/>
              <w:rPr>
                <w:b/>
                <w:bCs/>
                <w:color w:val="000000"/>
                <w:sz w:val="28"/>
                <w:szCs w:val="28"/>
                <w:u w:color="000000"/>
                <w:lang w:val="en-US" w:eastAsia="ru-RU"/>
              </w:rPr>
            </w:pPr>
            <w:r w:rsidRPr="00931059">
              <w:rPr>
                <w:b/>
                <w:sz w:val="28"/>
                <w:szCs w:val="28"/>
              </w:rPr>
              <w:t>XML</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0D6526" w:rsidRDefault="00F249D8" w:rsidP="004D6D4C">
            <w:pPr>
              <w:keepLines/>
              <w:tabs>
                <w:tab w:val="left" w:pos="567"/>
              </w:tabs>
              <w:suppressAutoHyphens w:val="0"/>
              <w:rPr>
                <w:color w:val="000000"/>
                <w:sz w:val="28"/>
                <w:szCs w:val="28"/>
                <w:u w:color="000000"/>
                <w:lang w:eastAsia="ru-RU"/>
              </w:rPr>
            </w:pPr>
            <w:r>
              <w:rPr>
                <w:sz w:val="28"/>
                <w:szCs w:val="28"/>
              </w:rPr>
              <w:t>Р</w:t>
            </w:r>
            <w:r w:rsidRPr="000D6526">
              <w:rPr>
                <w:sz w:val="28"/>
                <w:szCs w:val="28"/>
              </w:rPr>
              <w:t>асширяемый язык разметки</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Default="00F249D8" w:rsidP="004D6D4C">
            <w:pPr>
              <w:keepLines/>
              <w:tabs>
                <w:tab w:val="left" w:pos="567"/>
              </w:tabs>
              <w:suppressAutoHyphens w:val="0"/>
              <w:rPr>
                <w:b/>
                <w:bCs/>
                <w:color w:val="000000"/>
                <w:sz w:val="28"/>
                <w:szCs w:val="28"/>
                <w:u w:color="000000"/>
                <w:lang w:val="en-US" w:eastAsia="ru-RU"/>
              </w:rPr>
            </w:pPr>
            <w:proofErr w:type="spellStart"/>
            <w:r w:rsidRPr="00931059">
              <w:rPr>
                <w:b/>
                <w:sz w:val="28"/>
                <w:szCs w:val="28"/>
              </w:rPr>
              <w:t>Excel</w:t>
            </w:r>
            <w:proofErr w:type="spellEnd"/>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2316D4" w:rsidRDefault="00F249D8" w:rsidP="004D6D4C">
            <w:pPr>
              <w:keepLines/>
              <w:tabs>
                <w:tab w:val="left" w:pos="567"/>
              </w:tabs>
              <w:suppressAutoHyphens w:val="0"/>
              <w:rPr>
                <w:iCs/>
                <w:sz w:val="28"/>
                <w:szCs w:val="28"/>
              </w:rPr>
            </w:pPr>
            <w:r>
              <w:rPr>
                <w:iCs/>
                <w:sz w:val="28"/>
                <w:szCs w:val="28"/>
              </w:rPr>
              <w:t xml:space="preserve">Формат </w:t>
            </w:r>
            <w:r>
              <w:rPr>
                <w:iCs/>
                <w:sz w:val="28"/>
                <w:szCs w:val="28"/>
                <w:lang w:val="en-US"/>
              </w:rPr>
              <w:t>Microsoft Excel</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883DF6" w:rsidRDefault="00F249D8" w:rsidP="004D6D4C">
            <w:pPr>
              <w:keepLines/>
              <w:tabs>
                <w:tab w:val="left" w:pos="567"/>
              </w:tabs>
              <w:suppressAutoHyphens w:val="0"/>
              <w:rPr>
                <w:b/>
                <w:bCs/>
                <w:color w:val="000000"/>
                <w:sz w:val="28"/>
                <w:szCs w:val="28"/>
                <w:u w:color="000000"/>
                <w:lang w:val="en-US" w:eastAsia="ru-RU"/>
              </w:rPr>
            </w:pPr>
            <w:r w:rsidRPr="00931059">
              <w:rPr>
                <w:b/>
                <w:sz w:val="28"/>
                <w:szCs w:val="28"/>
              </w:rPr>
              <w:t>CSV</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0D6526" w:rsidRDefault="00F249D8" w:rsidP="004D6D4C">
            <w:pPr>
              <w:keepLines/>
              <w:tabs>
                <w:tab w:val="left" w:pos="567"/>
              </w:tabs>
              <w:suppressAutoHyphens w:val="0"/>
              <w:rPr>
                <w:iCs/>
                <w:sz w:val="28"/>
                <w:szCs w:val="28"/>
              </w:rPr>
            </w:pPr>
            <w:r>
              <w:rPr>
                <w:sz w:val="28"/>
                <w:szCs w:val="28"/>
              </w:rPr>
              <w:t>Т</w:t>
            </w:r>
            <w:r w:rsidRPr="000D6526">
              <w:rPr>
                <w:sz w:val="28"/>
                <w:szCs w:val="28"/>
              </w:rPr>
              <w:t>екстовый формат</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B029F4" w:rsidRDefault="00F249D8" w:rsidP="004D6D4C">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SSH</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786AEA" w:rsidRDefault="00F249D8" w:rsidP="004D6D4C">
            <w:pPr>
              <w:keepLines/>
              <w:tabs>
                <w:tab w:val="left" w:pos="567"/>
              </w:tabs>
              <w:suppressAutoHyphens w:val="0"/>
              <w:rPr>
                <w:color w:val="000000"/>
                <w:sz w:val="28"/>
                <w:szCs w:val="28"/>
                <w:u w:color="000000"/>
                <w:lang w:eastAsia="ru-RU"/>
              </w:rPr>
            </w:pPr>
            <w:r>
              <w:rPr>
                <w:sz w:val="28"/>
                <w:szCs w:val="28"/>
                <w:lang w:val="en-US"/>
              </w:rPr>
              <w:t>C</w:t>
            </w:r>
            <w:proofErr w:type="spellStart"/>
            <w:r w:rsidRPr="00786AEA">
              <w:rPr>
                <w:sz w:val="28"/>
                <w:szCs w:val="28"/>
              </w:rPr>
              <w:t>етевой</w:t>
            </w:r>
            <w:proofErr w:type="spellEnd"/>
            <w:r w:rsidRPr="00786AEA">
              <w:rPr>
                <w:sz w:val="28"/>
                <w:szCs w:val="28"/>
              </w:rPr>
              <w:t xml:space="preserve"> протокол прикладного уровня</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0D6526" w:rsidRDefault="00F249D8" w:rsidP="004D6D4C">
            <w:pPr>
              <w:keepLines/>
              <w:tabs>
                <w:tab w:val="left" w:pos="567"/>
              </w:tabs>
              <w:suppressAutoHyphens w:val="0"/>
              <w:rPr>
                <w:b/>
                <w:bCs/>
                <w:sz w:val="28"/>
                <w:szCs w:val="28"/>
                <w:lang w:val="en-US"/>
              </w:rPr>
            </w:pPr>
            <w:r>
              <w:rPr>
                <w:b/>
                <w:bCs/>
                <w:sz w:val="28"/>
                <w:szCs w:val="28"/>
                <w:lang w:val="en-US"/>
              </w:rPr>
              <w:t>TCP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0D6526" w:rsidRDefault="00F249D8" w:rsidP="004D6D4C">
            <w:pPr>
              <w:keepLines/>
              <w:tabs>
                <w:tab w:val="left" w:pos="567"/>
              </w:tabs>
              <w:suppressAutoHyphens w:val="0"/>
              <w:rPr>
                <w:bCs/>
                <w:iCs/>
                <w:sz w:val="28"/>
                <w:szCs w:val="28"/>
              </w:rPr>
            </w:pPr>
            <w:r w:rsidRPr="000D6526">
              <w:rPr>
                <w:sz w:val="28"/>
                <w:szCs w:val="28"/>
              </w:rPr>
              <w:t>Протокол управления передачей</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4A4A53" w:rsidRDefault="00F249D8" w:rsidP="004D6D4C">
            <w:pPr>
              <w:keepLines/>
              <w:tabs>
                <w:tab w:val="left" w:pos="567"/>
              </w:tabs>
              <w:suppressAutoHyphens w:val="0"/>
              <w:rPr>
                <w:b/>
                <w:bCs/>
                <w:sz w:val="28"/>
                <w:szCs w:val="28"/>
                <w:lang w:val="en-US"/>
              </w:rPr>
            </w:pPr>
            <w:r>
              <w:rPr>
                <w:b/>
                <w:bCs/>
                <w:sz w:val="28"/>
                <w:szCs w:val="28"/>
                <w:lang w:val="en-US"/>
              </w:rPr>
              <w:t>UDP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0D6526" w:rsidRDefault="00F249D8" w:rsidP="004D6D4C">
            <w:pPr>
              <w:keepLines/>
              <w:tabs>
                <w:tab w:val="left" w:pos="567"/>
              </w:tabs>
              <w:suppressAutoHyphens w:val="0"/>
              <w:rPr>
                <w:bCs/>
                <w:iCs/>
                <w:sz w:val="28"/>
                <w:szCs w:val="28"/>
              </w:rPr>
            </w:pPr>
            <w:r w:rsidRPr="000D6526">
              <w:rPr>
                <w:sz w:val="28"/>
                <w:szCs w:val="28"/>
              </w:rPr>
              <w:t xml:space="preserve">Протокол </w:t>
            </w:r>
            <w:proofErr w:type="gramStart"/>
            <w:r w:rsidRPr="000D6526">
              <w:rPr>
                <w:sz w:val="28"/>
                <w:szCs w:val="28"/>
              </w:rPr>
              <w:t>пользовательских</w:t>
            </w:r>
            <w:proofErr w:type="gramEnd"/>
            <w:r w:rsidRPr="000D6526">
              <w:rPr>
                <w:sz w:val="28"/>
                <w:szCs w:val="28"/>
              </w:rPr>
              <w:t xml:space="preserve"> </w:t>
            </w:r>
            <w:proofErr w:type="spellStart"/>
            <w:r w:rsidRPr="000D6526">
              <w:rPr>
                <w:sz w:val="28"/>
                <w:szCs w:val="28"/>
              </w:rPr>
              <w:t>датаграмм</w:t>
            </w:r>
            <w:proofErr w:type="spellEnd"/>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Default="00F249D8" w:rsidP="004D6D4C">
            <w:pPr>
              <w:keepLines/>
              <w:tabs>
                <w:tab w:val="left" w:pos="567"/>
              </w:tabs>
              <w:suppressAutoHyphens w:val="0"/>
              <w:rPr>
                <w:b/>
                <w:bCs/>
                <w:sz w:val="28"/>
                <w:szCs w:val="28"/>
                <w:lang w:val="en-US"/>
              </w:rPr>
            </w:pPr>
            <w:proofErr w:type="spellStart"/>
            <w:r>
              <w:rPr>
                <w:b/>
                <w:bCs/>
                <w:sz w:val="28"/>
                <w:szCs w:val="28"/>
                <w:lang w:val="en-US"/>
              </w:rPr>
              <w:t>QoS</w:t>
            </w:r>
            <w:proofErr w:type="spellEnd"/>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FD1E0E" w:rsidRDefault="00F249D8" w:rsidP="004D6D4C">
            <w:pPr>
              <w:keepLines/>
              <w:tabs>
                <w:tab w:val="left" w:pos="567"/>
              </w:tabs>
              <w:suppressAutoHyphens w:val="0"/>
              <w:rPr>
                <w:sz w:val="28"/>
                <w:szCs w:val="28"/>
              </w:rPr>
            </w:pPr>
            <w:r w:rsidRPr="00FD1E0E">
              <w:rPr>
                <w:sz w:val="28"/>
                <w:szCs w:val="28"/>
              </w:rPr>
              <w:t>Качество обслуживания</w:t>
            </w:r>
          </w:p>
        </w:tc>
      </w:tr>
      <w:tr w:rsidR="00F249D8" w:rsidRPr="00B029F4" w:rsidTr="004D6D4C">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FD1E0E" w:rsidRDefault="00F249D8" w:rsidP="004D6D4C">
            <w:pPr>
              <w:rPr>
                <w:b/>
              </w:rPr>
            </w:pPr>
            <w:r w:rsidRPr="00FD1E0E">
              <w:rPr>
                <w:b/>
                <w:sz w:val="28"/>
                <w:szCs w:val="28"/>
                <w:u w:color="000000"/>
                <w:lang w:eastAsia="ru-RU"/>
              </w:rPr>
              <w:t>NAT</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F249D8" w:rsidRPr="00FD1E0E" w:rsidRDefault="00F249D8" w:rsidP="004D6D4C">
            <w:pPr>
              <w:rPr>
                <w:sz w:val="28"/>
                <w:szCs w:val="28"/>
              </w:rPr>
            </w:pPr>
            <w:r w:rsidRPr="00FD1E0E">
              <w:rPr>
                <w:sz w:val="28"/>
                <w:szCs w:val="28"/>
              </w:rPr>
              <w:t>Преобразование сетевых адресов</w:t>
            </w:r>
          </w:p>
        </w:tc>
      </w:tr>
    </w:tbl>
    <w:p w:rsidR="00F249D8" w:rsidRPr="00B029F4" w:rsidRDefault="00F249D8" w:rsidP="00F249D8">
      <w:pPr>
        <w:keepNext/>
        <w:keepLines/>
        <w:pBdr>
          <w:top w:val="nil"/>
          <w:left w:val="nil"/>
          <w:bottom w:val="nil"/>
          <w:right w:val="nil"/>
          <w:between w:val="nil"/>
          <w:bar w:val="nil"/>
        </w:pBdr>
        <w:suppressAutoHyphens w:val="0"/>
        <w:ind w:left="709"/>
        <w:outlineLvl w:val="0"/>
        <w:rPr>
          <w:rFonts w:eastAsia="Calibri"/>
          <w:b/>
          <w:bCs/>
          <w:color w:val="000000"/>
          <w:sz w:val="28"/>
          <w:szCs w:val="28"/>
          <w:u w:color="FF0066"/>
          <w:bdr w:val="nil"/>
          <w:lang w:eastAsia="ru-RU"/>
        </w:rPr>
      </w:pPr>
      <w:bookmarkStart w:id="3" w:name="_Toc450743817"/>
    </w:p>
    <w:p w:rsidR="00F249D8" w:rsidRPr="00B029F4" w:rsidRDefault="00F249D8" w:rsidP="00D8577C">
      <w:pPr>
        <w:keepNext/>
        <w:keepLines/>
        <w:numPr>
          <w:ilvl w:val="1"/>
          <w:numId w:val="26"/>
        </w:numPr>
        <w:pBdr>
          <w:top w:val="nil"/>
          <w:left w:val="nil"/>
          <w:bottom w:val="nil"/>
          <w:right w:val="nil"/>
          <w:between w:val="nil"/>
          <w:bar w:val="nil"/>
        </w:pBdr>
        <w:suppressAutoHyphens w:val="0"/>
        <w:ind w:left="0" w:firstLine="709"/>
        <w:jc w:val="both"/>
        <w:outlineLvl w:val="0"/>
        <w:rPr>
          <w:rFonts w:eastAsia="Calibri"/>
          <w:b/>
          <w:bCs/>
          <w:color w:val="000000"/>
          <w:sz w:val="28"/>
          <w:szCs w:val="28"/>
          <w:u w:color="FF0066"/>
          <w:bdr w:val="nil"/>
          <w:lang w:eastAsia="ru-RU"/>
        </w:rPr>
      </w:pPr>
      <w:r w:rsidRPr="00B029F4">
        <w:rPr>
          <w:rFonts w:eastAsia="Calibri"/>
          <w:b/>
          <w:bCs/>
          <w:color w:val="000000"/>
          <w:sz w:val="28"/>
          <w:szCs w:val="28"/>
          <w:u w:color="FF0066"/>
          <w:bdr w:val="nil"/>
          <w:lang w:eastAsia="ru-RU"/>
        </w:rPr>
        <w:t>Цели создания и назначение Системы</w:t>
      </w:r>
      <w:bookmarkEnd w:id="3"/>
    </w:p>
    <w:p w:rsidR="00F249D8" w:rsidRPr="00B029F4" w:rsidRDefault="00F249D8" w:rsidP="00D8577C">
      <w:pPr>
        <w:keepLines/>
        <w:numPr>
          <w:ilvl w:val="2"/>
          <w:numId w:val="26"/>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Систем</w:t>
      </w:r>
      <w:r>
        <w:rPr>
          <w:rFonts w:eastAsia="Calibri"/>
          <w:color w:val="000000"/>
          <w:sz w:val="28"/>
          <w:szCs w:val="28"/>
          <w:u w:color="000000"/>
          <w:bdr w:val="nil"/>
          <w:lang w:eastAsia="ru-RU"/>
        </w:rPr>
        <w:t xml:space="preserve">а предназначена для </w:t>
      </w:r>
      <w:r w:rsidRPr="00B029F4">
        <w:rPr>
          <w:rFonts w:eastAsia="Calibri"/>
          <w:color w:val="000000"/>
          <w:sz w:val="28"/>
          <w:szCs w:val="28"/>
          <w:u w:color="000000"/>
          <w:bdr w:val="nil"/>
          <w:lang w:eastAsia="ru-RU"/>
        </w:rPr>
        <w:t>автоматизаци</w:t>
      </w:r>
      <w:r>
        <w:rPr>
          <w:rFonts w:eastAsia="Calibri"/>
          <w:color w:val="000000"/>
          <w:sz w:val="28"/>
          <w:szCs w:val="28"/>
          <w:u w:color="000000"/>
          <w:bdr w:val="nil"/>
          <w:lang w:eastAsia="ru-RU"/>
        </w:rPr>
        <w:t>и</w:t>
      </w:r>
      <w:r w:rsidRPr="00B029F4">
        <w:rPr>
          <w:rFonts w:eastAsia="Calibri"/>
          <w:color w:val="000000"/>
          <w:sz w:val="28"/>
          <w:szCs w:val="28"/>
          <w:u w:color="000000"/>
          <w:bdr w:val="nil"/>
          <w:lang w:eastAsia="ru-RU"/>
        </w:rPr>
        <w:t xml:space="preserve"> деятельности </w:t>
      </w:r>
      <w:r>
        <w:rPr>
          <w:rFonts w:eastAsia="Calibri"/>
          <w:color w:val="000000"/>
          <w:sz w:val="28"/>
          <w:szCs w:val="28"/>
          <w:u w:color="000000"/>
          <w:bdr w:val="nil"/>
          <w:lang w:eastAsia="ru-RU"/>
        </w:rPr>
        <w:t>подразделений информатизации</w:t>
      </w:r>
      <w:r w:rsidRPr="00B029F4">
        <w:rPr>
          <w:rFonts w:eastAsia="Calibri"/>
          <w:color w:val="000000"/>
          <w:sz w:val="28"/>
          <w:szCs w:val="28"/>
          <w:u w:color="000000"/>
          <w:bdr w:val="nil"/>
          <w:lang w:eastAsia="ru-RU"/>
        </w:rPr>
        <w:t xml:space="preserve"> и повышения эффективности работ по обеспечению качества функционирования </w:t>
      </w:r>
      <w:r>
        <w:rPr>
          <w:rFonts w:eastAsia="Calibri"/>
          <w:color w:val="000000"/>
          <w:sz w:val="28"/>
          <w:szCs w:val="28"/>
          <w:u w:color="000000"/>
          <w:bdr w:val="nil"/>
          <w:lang w:eastAsia="ru-RU"/>
        </w:rPr>
        <w:t>информационных ресурсов ПАО «ТрансКонтейнер»</w:t>
      </w:r>
      <w:r w:rsidRPr="00B029F4">
        <w:rPr>
          <w:rFonts w:eastAsia="Calibri"/>
          <w:color w:val="000000"/>
          <w:sz w:val="28"/>
          <w:szCs w:val="28"/>
          <w:u w:color="000000"/>
          <w:bdr w:val="nil"/>
          <w:lang w:eastAsia="ru-RU"/>
        </w:rPr>
        <w:t>.</w:t>
      </w:r>
    </w:p>
    <w:p w:rsidR="00F249D8" w:rsidRPr="00B029F4" w:rsidRDefault="00F249D8" w:rsidP="00F249D8">
      <w:pPr>
        <w:pBdr>
          <w:top w:val="nil"/>
          <w:left w:val="nil"/>
          <w:bottom w:val="nil"/>
          <w:right w:val="nil"/>
          <w:between w:val="nil"/>
          <w:bar w:val="nil"/>
        </w:pBdr>
        <w:suppressAutoHyphens w:val="0"/>
        <w:ind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Целями создания Системы являются: </w:t>
      </w:r>
    </w:p>
    <w:p w:rsidR="00F249D8" w:rsidRPr="00B029F4" w:rsidRDefault="00F249D8" w:rsidP="00D8577C">
      <w:pPr>
        <w:numPr>
          <w:ilvl w:val="0"/>
          <w:numId w:val="31"/>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снижение времени локализации и устранения неисправностей в </w:t>
      </w:r>
      <w:r>
        <w:rPr>
          <w:rFonts w:eastAsia="Calibri"/>
          <w:color w:val="000000"/>
          <w:sz w:val="28"/>
          <w:szCs w:val="28"/>
          <w:u w:color="000000"/>
          <w:bdr w:val="nil"/>
          <w:lang w:eastAsia="ru-RU"/>
        </w:rPr>
        <w:t xml:space="preserve">информационных системах </w:t>
      </w:r>
      <w:r w:rsidRPr="00B029F4">
        <w:rPr>
          <w:rFonts w:eastAsia="Calibri"/>
          <w:color w:val="000000"/>
          <w:sz w:val="28"/>
          <w:szCs w:val="28"/>
          <w:u w:color="000000"/>
          <w:bdr w:val="nil"/>
          <w:lang w:eastAsia="ru-RU"/>
        </w:rPr>
        <w:t xml:space="preserve">и </w:t>
      </w:r>
      <w:r>
        <w:rPr>
          <w:rFonts w:eastAsia="Calibri"/>
          <w:color w:val="000000"/>
          <w:sz w:val="28"/>
          <w:szCs w:val="28"/>
          <w:u w:color="000000"/>
          <w:bdr w:val="nil"/>
          <w:lang w:eastAsia="ru-RU"/>
        </w:rPr>
        <w:t>ИТ-инфраструктуре</w:t>
      </w:r>
      <w:r w:rsidRPr="00B029F4">
        <w:rPr>
          <w:rFonts w:eastAsia="Calibri"/>
          <w:color w:val="000000"/>
          <w:sz w:val="28"/>
          <w:szCs w:val="28"/>
          <w:u w:color="000000"/>
          <w:bdr w:val="nil"/>
          <w:lang w:eastAsia="ru-RU"/>
        </w:rPr>
        <w:t>;</w:t>
      </w:r>
    </w:p>
    <w:p w:rsidR="00F249D8" w:rsidRPr="00B029F4" w:rsidRDefault="00F249D8" w:rsidP="00D8577C">
      <w:pPr>
        <w:numPr>
          <w:ilvl w:val="0"/>
          <w:numId w:val="31"/>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сокращение расходов на обработку изменений, выявление, разрешение проблем и поддержку пользователей;</w:t>
      </w:r>
    </w:p>
    <w:p w:rsidR="00F249D8" w:rsidRPr="00B029F4" w:rsidRDefault="00F249D8" w:rsidP="00D8577C">
      <w:pPr>
        <w:numPr>
          <w:ilvl w:val="0"/>
          <w:numId w:val="31"/>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снижение издержек на административное обслуживание и поддержание работоспособности компонентов ИТ-инфраструктуры и информационных систем;</w:t>
      </w:r>
    </w:p>
    <w:p w:rsidR="00F249D8" w:rsidRPr="00B029F4" w:rsidRDefault="00F249D8" w:rsidP="00D8577C">
      <w:pPr>
        <w:numPr>
          <w:ilvl w:val="0"/>
          <w:numId w:val="31"/>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повышение доступности сервисов, предоставляемых на основе ИТ-инфраструктуры и информационных систем;</w:t>
      </w:r>
    </w:p>
    <w:p w:rsidR="00F249D8" w:rsidRPr="00B029F4" w:rsidRDefault="00F249D8" w:rsidP="00D8577C">
      <w:pPr>
        <w:numPr>
          <w:ilvl w:val="0"/>
          <w:numId w:val="31"/>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предоставление </w:t>
      </w:r>
      <w:proofErr w:type="spellStart"/>
      <w:r w:rsidRPr="00B029F4">
        <w:rPr>
          <w:rFonts w:eastAsia="Calibri"/>
          <w:color w:val="000000"/>
          <w:sz w:val="28"/>
          <w:szCs w:val="28"/>
          <w:u w:color="000000"/>
          <w:bdr w:val="nil"/>
          <w:lang w:eastAsia="ru-RU"/>
        </w:rPr>
        <w:t>обоснован</w:t>
      </w:r>
      <w:r>
        <w:rPr>
          <w:rFonts w:eastAsia="Calibri"/>
          <w:color w:val="000000"/>
          <w:sz w:val="28"/>
          <w:szCs w:val="28"/>
          <w:u w:color="000000"/>
          <w:bdr w:val="nil"/>
          <w:lang w:eastAsia="ru-RU"/>
        </w:rPr>
        <w:t>ых</w:t>
      </w:r>
      <w:proofErr w:type="spellEnd"/>
      <w:r>
        <w:rPr>
          <w:rFonts w:eastAsia="Calibri"/>
          <w:color w:val="000000"/>
          <w:sz w:val="28"/>
          <w:szCs w:val="28"/>
          <w:u w:color="000000"/>
          <w:bdr w:val="nil"/>
          <w:lang w:eastAsia="ru-RU"/>
        </w:rPr>
        <w:t xml:space="preserve"> решений </w:t>
      </w:r>
      <w:r w:rsidRPr="00B029F4">
        <w:rPr>
          <w:rFonts w:eastAsia="Calibri"/>
          <w:color w:val="000000"/>
          <w:sz w:val="28"/>
          <w:szCs w:val="28"/>
          <w:u w:color="000000"/>
          <w:bdr w:val="nil"/>
          <w:lang w:eastAsia="ru-RU"/>
        </w:rPr>
        <w:t>развития ИТ-инфраструктуры и информационных систем;</w:t>
      </w:r>
    </w:p>
    <w:p w:rsidR="00F249D8" w:rsidRPr="00B029F4" w:rsidRDefault="00F249D8" w:rsidP="00D8577C">
      <w:pPr>
        <w:numPr>
          <w:ilvl w:val="0"/>
          <w:numId w:val="31"/>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обеспечение полноты, достоверности и оперативности информационной </w:t>
      </w:r>
      <w:proofErr w:type="gramStart"/>
      <w:r w:rsidRPr="00B029F4">
        <w:rPr>
          <w:rFonts w:eastAsia="Calibri"/>
          <w:color w:val="000000"/>
          <w:sz w:val="28"/>
          <w:szCs w:val="28"/>
          <w:u w:color="000000"/>
          <w:bdr w:val="nil"/>
          <w:lang w:eastAsia="ru-RU"/>
        </w:rPr>
        <w:t>поддержки принятия решений процесса управления</w:t>
      </w:r>
      <w:proofErr w:type="gramEnd"/>
      <w:r w:rsidRPr="00B029F4">
        <w:rPr>
          <w:rFonts w:eastAsia="Calibri"/>
          <w:color w:val="000000"/>
          <w:sz w:val="28"/>
          <w:szCs w:val="28"/>
          <w:u w:color="000000"/>
          <w:bdr w:val="nil"/>
          <w:lang w:eastAsia="ru-RU"/>
        </w:rPr>
        <w:t xml:space="preserve"> изменениями;</w:t>
      </w:r>
    </w:p>
    <w:p w:rsidR="00F249D8" w:rsidRPr="00B029F4" w:rsidRDefault="00F249D8" w:rsidP="00D8577C">
      <w:pPr>
        <w:numPr>
          <w:ilvl w:val="0"/>
          <w:numId w:val="31"/>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контроль уровня доступности </w:t>
      </w:r>
      <w:r w:rsidRPr="00217144">
        <w:rPr>
          <w:rFonts w:eastAsia="Calibri"/>
          <w:color w:val="000000"/>
          <w:sz w:val="28"/>
          <w:szCs w:val="28"/>
          <w:u w:color="000000"/>
          <w:bdr w:val="nil"/>
          <w:lang w:eastAsia="ru-RU"/>
        </w:rPr>
        <w:t>информационных ресурсов</w:t>
      </w:r>
      <w:r>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 xml:space="preserve">(соблюдение </w:t>
      </w:r>
      <w:r w:rsidRPr="00B029F4">
        <w:rPr>
          <w:rFonts w:eastAsia="Calibri"/>
          <w:color w:val="000000"/>
          <w:sz w:val="28"/>
          <w:szCs w:val="28"/>
          <w:u w:color="000000"/>
          <w:bdr w:val="nil"/>
          <w:lang w:val="en-US" w:eastAsia="ru-RU"/>
        </w:rPr>
        <w:t>SLA</w:t>
      </w:r>
      <w:r w:rsidRPr="00B029F4">
        <w:rPr>
          <w:rFonts w:eastAsia="Calibri"/>
          <w:color w:val="000000"/>
          <w:sz w:val="28"/>
          <w:szCs w:val="28"/>
          <w:u w:color="000000"/>
          <w:bdr w:val="nil"/>
          <w:lang w:eastAsia="ru-RU"/>
        </w:rPr>
        <w:t>).</w:t>
      </w:r>
    </w:p>
    <w:p w:rsidR="00F249D8" w:rsidRPr="00B029F4" w:rsidRDefault="00F249D8" w:rsidP="00D8577C">
      <w:pPr>
        <w:keepNext/>
        <w:numPr>
          <w:ilvl w:val="2"/>
          <w:numId w:val="26"/>
        </w:numPr>
        <w:pBdr>
          <w:top w:val="nil"/>
          <w:left w:val="nil"/>
          <w:bottom w:val="nil"/>
          <w:right w:val="nil"/>
          <w:between w:val="nil"/>
          <w:bar w:val="nil"/>
        </w:pBdr>
        <w:tabs>
          <w:tab w:val="left" w:pos="1701"/>
        </w:tabs>
        <w:suppressAutoHyphens w:val="0"/>
        <w:ind w:left="0" w:firstLine="720"/>
        <w:contextualSpacing/>
        <w:jc w:val="both"/>
        <w:outlineLvl w:val="1"/>
        <w:rPr>
          <w:rFonts w:eastAsia="MS Mincho"/>
          <w:bCs/>
          <w:iCs/>
          <w:sz w:val="28"/>
          <w:szCs w:val="28"/>
          <w:u w:color="000000"/>
        </w:rPr>
      </w:pPr>
      <w:bookmarkStart w:id="4" w:name="_Toc450743819"/>
      <w:r w:rsidRPr="00B029F4">
        <w:rPr>
          <w:rFonts w:eastAsia="MS Mincho"/>
          <w:bCs/>
          <w:iCs/>
          <w:sz w:val="28"/>
          <w:szCs w:val="28"/>
          <w:u w:color="000000"/>
        </w:rPr>
        <w:t>Назначение Системы</w:t>
      </w:r>
      <w:bookmarkEnd w:id="4"/>
    </w:p>
    <w:p w:rsidR="00F249D8" w:rsidRPr="00B029F4" w:rsidRDefault="00F249D8" w:rsidP="00F249D8">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bookmarkStart w:id="5" w:name="_Toc450743820"/>
      <w:r w:rsidRPr="00B029F4">
        <w:rPr>
          <w:rFonts w:eastAsia="Calibri"/>
          <w:color w:val="000000"/>
          <w:sz w:val="28"/>
          <w:szCs w:val="28"/>
          <w:u w:color="000000"/>
          <w:bdr w:val="nil"/>
          <w:lang w:eastAsia="ru-RU"/>
        </w:rPr>
        <w:t xml:space="preserve">Система предназначена для выполнения следующих задач по мониторингу </w:t>
      </w:r>
      <w:r w:rsidRPr="00B029F4">
        <w:rPr>
          <w:sz w:val="28"/>
          <w:szCs w:val="28"/>
        </w:rPr>
        <w:t>информационных ресурсов</w:t>
      </w:r>
      <w:r w:rsidRPr="00B029F4">
        <w:rPr>
          <w:rFonts w:eastAsia="Calibri"/>
          <w:color w:val="000000"/>
          <w:sz w:val="28"/>
          <w:szCs w:val="28"/>
          <w:u w:color="000000"/>
          <w:bdr w:val="nil"/>
          <w:lang w:eastAsia="ru-RU"/>
        </w:rPr>
        <w:t>:</w:t>
      </w:r>
    </w:p>
    <w:p w:rsidR="00F249D8" w:rsidRPr="00B029F4" w:rsidRDefault="00F249D8" w:rsidP="00D8577C">
      <w:pPr>
        <w:keepNext/>
        <w:keepLines/>
        <w:numPr>
          <w:ilvl w:val="0"/>
          <w:numId w:val="27"/>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 xml:space="preserve">мониторинг работы </w:t>
      </w:r>
      <w:r>
        <w:rPr>
          <w:sz w:val="28"/>
          <w:szCs w:val="28"/>
          <w:u w:color="000000"/>
          <w:lang w:eastAsia="en-US"/>
        </w:rPr>
        <w:t>информационных ресурсов</w:t>
      </w:r>
      <w:r w:rsidRPr="00B029F4">
        <w:rPr>
          <w:sz w:val="28"/>
          <w:szCs w:val="28"/>
          <w:u w:color="000000"/>
          <w:lang w:eastAsia="en-US"/>
        </w:rPr>
        <w:t>;</w:t>
      </w:r>
    </w:p>
    <w:p w:rsidR="00F249D8" w:rsidRPr="00B029F4" w:rsidRDefault="00F249D8" w:rsidP="00D8577C">
      <w:pPr>
        <w:keepNext/>
        <w:keepLines/>
        <w:numPr>
          <w:ilvl w:val="0"/>
          <w:numId w:val="27"/>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мониторинг работоспособности серверов и ОС;</w:t>
      </w:r>
    </w:p>
    <w:p w:rsidR="00F249D8" w:rsidRPr="00B029F4" w:rsidRDefault="00F249D8" w:rsidP="00D8577C">
      <w:pPr>
        <w:keepNext/>
        <w:keepLines/>
        <w:numPr>
          <w:ilvl w:val="0"/>
          <w:numId w:val="27"/>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мониторинг работоспособности СУБД и приложений;</w:t>
      </w:r>
    </w:p>
    <w:p w:rsidR="00F249D8" w:rsidRPr="00B029F4" w:rsidRDefault="00F249D8" w:rsidP="00D8577C">
      <w:pPr>
        <w:keepNext/>
        <w:keepLines/>
        <w:numPr>
          <w:ilvl w:val="1"/>
          <w:numId w:val="28"/>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мониторинг состояния и производительности сетевого оборудования;</w:t>
      </w:r>
    </w:p>
    <w:p w:rsidR="00F249D8" w:rsidRPr="00B029F4" w:rsidRDefault="00F249D8" w:rsidP="00D8577C">
      <w:pPr>
        <w:keepNext/>
        <w:keepLines/>
        <w:numPr>
          <w:ilvl w:val="1"/>
          <w:numId w:val="28"/>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эмуляцию работы пользователей в информационных системах (транзакции);</w:t>
      </w:r>
    </w:p>
    <w:p w:rsidR="00F249D8" w:rsidRPr="00B029F4" w:rsidRDefault="00F249D8" w:rsidP="00D8577C">
      <w:pPr>
        <w:keepNext/>
        <w:keepLines/>
        <w:numPr>
          <w:ilvl w:val="1"/>
          <w:numId w:val="28"/>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централизованный сбор и управление событиями от всех объектов мониторинга;</w:t>
      </w:r>
    </w:p>
    <w:p w:rsidR="00F249D8" w:rsidRDefault="00F249D8" w:rsidP="00D8577C">
      <w:pPr>
        <w:keepNext/>
        <w:keepLines/>
        <w:numPr>
          <w:ilvl w:val="0"/>
          <w:numId w:val="27"/>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 xml:space="preserve">визуализация состояния объектов ИТ-инфраструктуры и </w:t>
      </w:r>
      <w:r>
        <w:rPr>
          <w:sz w:val="28"/>
          <w:szCs w:val="28"/>
          <w:u w:color="000000"/>
          <w:lang w:eastAsia="en-US"/>
        </w:rPr>
        <w:t>информационных систем</w:t>
      </w:r>
      <w:r w:rsidRPr="006A34A9">
        <w:rPr>
          <w:sz w:val="28"/>
          <w:szCs w:val="28"/>
          <w:u w:color="000000"/>
          <w:lang w:eastAsia="en-US"/>
        </w:rPr>
        <w:t>;</w:t>
      </w:r>
    </w:p>
    <w:p w:rsidR="00F249D8" w:rsidRPr="00784B32" w:rsidRDefault="00F249D8" w:rsidP="00D8577C">
      <w:pPr>
        <w:keepNext/>
        <w:keepLines/>
        <w:numPr>
          <w:ilvl w:val="0"/>
          <w:numId w:val="27"/>
        </w:numPr>
        <w:pBdr>
          <w:top w:val="nil"/>
          <w:left w:val="nil"/>
          <w:bottom w:val="nil"/>
          <w:right w:val="nil"/>
          <w:between w:val="nil"/>
          <w:bar w:val="nil"/>
        </w:pBdr>
        <w:suppressAutoHyphens w:val="0"/>
        <w:ind w:left="1418" w:hanging="425"/>
        <w:jc w:val="both"/>
        <w:rPr>
          <w:sz w:val="28"/>
          <w:szCs w:val="28"/>
          <w:u w:color="000000"/>
          <w:lang w:eastAsia="en-US"/>
        </w:rPr>
      </w:pPr>
      <w:r w:rsidRPr="006A34A9">
        <w:rPr>
          <w:sz w:val="28"/>
          <w:szCs w:val="28"/>
          <w:u w:color="000000"/>
          <w:lang w:eastAsia="en-US"/>
        </w:rPr>
        <w:t>контроль готовности каналов связи к работе с информационными ресурсами</w:t>
      </w:r>
      <w:r w:rsidRPr="00784B32">
        <w:rPr>
          <w:sz w:val="28"/>
          <w:szCs w:val="28"/>
          <w:u w:color="000000"/>
          <w:lang w:eastAsia="en-US"/>
        </w:rPr>
        <w:t>.</w:t>
      </w:r>
    </w:p>
    <w:p w:rsidR="00F249D8" w:rsidRPr="00B029F4" w:rsidRDefault="00F249D8" w:rsidP="00D8577C">
      <w:pPr>
        <w:keepNext/>
        <w:keepLines/>
        <w:numPr>
          <w:ilvl w:val="1"/>
          <w:numId w:val="26"/>
        </w:numPr>
        <w:pBdr>
          <w:top w:val="nil"/>
          <w:left w:val="nil"/>
          <w:bottom w:val="nil"/>
          <w:right w:val="nil"/>
          <w:between w:val="nil"/>
          <w:bar w:val="nil"/>
        </w:pBdr>
        <w:tabs>
          <w:tab w:val="left" w:pos="1701"/>
        </w:tabs>
        <w:suppressAutoHyphens w:val="0"/>
        <w:jc w:val="both"/>
        <w:outlineLvl w:val="0"/>
        <w:rPr>
          <w:rFonts w:eastAsia="Calibri"/>
          <w:b/>
          <w:bCs/>
          <w:color w:val="000000"/>
          <w:sz w:val="28"/>
          <w:szCs w:val="28"/>
          <w:u w:color="FF0066"/>
          <w:bdr w:val="nil"/>
          <w:lang w:eastAsia="ru-RU"/>
        </w:rPr>
      </w:pPr>
      <w:r w:rsidRPr="00B029F4">
        <w:rPr>
          <w:rFonts w:eastAsia="Calibri"/>
          <w:b/>
          <w:bCs/>
          <w:color w:val="000000"/>
          <w:sz w:val="28"/>
          <w:szCs w:val="28"/>
          <w:u w:color="FF0066"/>
          <w:bdr w:val="nil"/>
          <w:lang w:eastAsia="ru-RU"/>
        </w:rPr>
        <w:t>Характеристика объектов управления и автоматизации</w:t>
      </w:r>
      <w:bookmarkEnd w:id="5"/>
    </w:p>
    <w:p w:rsidR="00F249D8" w:rsidRPr="00B029F4" w:rsidRDefault="00F249D8" w:rsidP="00D8577C">
      <w:pPr>
        <w:keepNext/>
        <w:keepLines/>
        <w:numPr>
          <w:ilvl w:val="2"/>
          <w:numId w:val="26"/>
        </w:numPr>
        <w:pBdr>
          <w:top w:val="nil"/>
          <w:left w:val="nil"/>
          <w:bottom w:val="nil"/>
          <w:right w:val="nil"/>
          <w:between w:val="nil"/>
          <w:bar w:val="nil"/>
        </w:pBdr>
        <w:suppressAutoHyphens w:val="0"/>
        <w:ind w:left="0" w:firstLine="709"/>
        <w:jc w:val="both"/>
        <w:outlineLvl w:val="1"/>
        <w:rPr>
          <w:rFonts w:eastAsia="Calibri"/>
          <w:bCs/>
          <w:color w:val="000000"/>
          <w:sz w:val="28"/>
          <w:szCs w:val="28"/>
          <w:u w:color="FF0066"/>
          <w:bdr w:val="nil"/>
          <w:lang w:eastAsia="ru-RU"/>
        </w:rPr>
      </w:pPr>
      <w:bookmarkStart w:id="6" w:name="_Toc450743821"/>
      <w:r w:rsidRPr="00B029F4">
        <w:rPr>
          <w:rFonts w:eastAsia="Calibri"/>
          <w:bCs/>
          <w:color w:val="000000"/>
          <w:sz w:val="28"/>
          <w:szCs w:val="28"/>
          <w:u w:color="FF0066"/>
          <w:bdr w:val="nil"/>
          <w:lang w:eastAsia="ru-RU"/>
        </w:rPr>
        <w:t>Объекты автоматизации</w:t>
      </w:r>
      <w:bookmarkEnd w:id="6"/>
    </w:p>
    <w:p w:rsidR="00F249D8" w:rsidRPr="00B029F4" w:rsidRDefault="00F249D8" w:rsidP="00F249D8">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Объектом автоматизации является деятельность специалистов административного и эксплуатирующего персонала Заказчика по контролю за состоянием </w:t>
      </w:r>
      <w:proofErr w:type="gramStart"/>
      <w:r w:rsidRPr="00B029F4">
        <w:rPr>
          <w:rFonts w:eastAsia="Calibri"/>
          <w:color w:val="000000"/>
          <w:sz w:val="28"/>
          <w:szCs w:val="28"/>
          <w:u w:color="000000"/>
          <w:bdr w:val="nil"/>
          <w:lang w:eastAsia="ru-RU"/>
        </w:rPr>
        <w:t>ИТ</w:t>
      </w:r>
      <w:proofErr w:type="gramEnd"/>
      <w:r w:rsidRPr="00B029F4">
        <w:rPr>
          <w:rFonts w:eastAsia="Calibri"/>
          <w:color w:val="000000"/>
          <w:sz w:val="28"/>
          <w:szCs w:val="28"/>
          <w:u w:color="000000"/>
          <w:bdr w:val="nil"/>
          <w:lang w:eastAsia="ru-RU"/>
        </w:rPr>
        <w:t xml:space="preserve"> инфраструктуры и доступности </w:t>
      </w:r>
      <w:r>
        <w:rPr>
          <w:rFonts w:eastAsia="Calibri"/>
          <w:color w:val="000000"/>
          <w:sz w:val="28"/>
          <w:szCs w:val="28"/>
          <w:u w:color="000000"/>
          <w:bdr w:val="nil"/>
          <w:lang w:eastAsia="ru-RU"/>
        </w:rPr>
        <w:t>информационных ресурсов</w:t>
      </w:r>
      <w:r w:rsidRPr="00B029F4">
        <w:rPr>
          <w:rFonts w:eastAsia="Calibri"/>
          <w:color w:val="000000"/>
          <w:sz w:val="28"/>
          <w:szCs w:val="28"/>
          <w:u w:color="000000"/>
          <w:bdr w:val="nil"/>
          <w:lang w:eastAsia="ru-RU"/>
        </w:rPr>
        <w:t>.</w:t>
      </w:r>
    </w:p>
    <w:p w:rsidR="00F249D8" w:rsidRPr="00B029F4" w:rsidRDefault="00F249D8" w:rsidP="00D8577C">
      <w:pPr>
        <w:keepNext/>
        <w:keepLines/>
        <w:numPr>
          <w:ilvl w:val="2"/>
          <w:numId w:val="26"/>
        </w:numPr>
        <w:pBdr>
          <w:top w:val="nil"/>
          <w:left w:val="nil"/>
          <w:bottom w:val="nil"/>
          <w:right w:val="nil"/>
          <w:between w:val="nil"/>
          <w:bar w:val="nil"/>
        </w:pBdr>
        <w:suppressAutoHyphens w:val="0"/>
        <w:ind w:left="0" w:firstLine="709"/>
        <w:jc w:val="both"/>
        <w:outlineLvl w:val="1"/>
        <w:rPr>
          <w:rFonts w:eastAsia="Calibri"/>
          <w:bCs/>
          <w:color w:val="000000"/>
          <w:sz w:val="28"/>
          <w:szCs w:val="28"/>
          <w:u w:color="FF0066"/>
          <w:bdr w:val="nil"/>
          <w:lang w:eastAsia="ru-RU"/>
        </w:rPr>
      </w:pPr>
      <w:bookmarkStart w:id="7" w:name="_Toc450743822"/>
      <w:r w:rsidRPr="00B029F4">
        <w:rPr>
          <w:rFonts w:eastAsia="Calibri"/>
          <w:bCs/>
          <w:color w:val="000000"/>
          <w:sz w:val="28"/>
          <w:szCs w:val="28"/>
          <w:u w:color="FF0066"/>
          <w:bdr w:val="nil"/>
          <w:lang w:eastAsia="ru-RU"/>
        </w:rPr>
        <w:t>Объекты мониторинга</w:t>
      </w:r>
      <w:bookmarkEnd w:id="7"/>
    </w:p>
    <w:p w:rsidR="00F249D8" w:rsidRPr="00B029F4" w:rsidRDefault="00F249D8" w:rsidP="00F249D8">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В качестве объектов мониторинга, рассматриваются </w:t>
      </w:r>
      <w:r w:rsidRPr="00B029F4">
        <w:rPr>
          <w:sz w:val="28"/>
          <w:szCs w:val="28"/>
        </w:rPr>
        <w:t>информационны</w:t>
      </w:r>
      <w:r>
        <w:rPr>
          <w:sz w:val="28"/>
          <w:szCs w:val="28"/>
        </w:rPr>
        <w:t>е</w:t>
      </w:r>
      <w:r w:rsidRPr="00B029F4">
        <w:rPr>
          <w:sz w:val="28"/>
          <w:szCs w:val="28"/>
        </w:rPr>
        <w:t xml:space="preserve"> ресурс</w:t>
      </w:r>
      <w:r>
        <w:rPr>
          <w:sz w:val="28"/>
          <w:szCs w:val="28"/>
        </w:rPr>
        <w:t>ы</w:t>
      </w:r>
      <w:r w:rsidRPr="00B029F4">
        <w:rPr>
          <w:sz w:val="28"/>
          <w:szCs w:val="28"/>
        </w:rPr>
        <w:t xml:space="preserve"> </w:t>
      </w:r>
      <w:r w:rsidRPr="00B029F4">
        <w:rPr>
          <w:rFonts w:eastAsia="Calibri"/>
          <w:color w:val="000000"/>
          <w:sz w:val="28"/>
          <w:szCs w:val="28"/>
          <w:u w:color="000000"/>
          <w:bdr w:val="nil"/>
          <w:lang w:eastAsia="ru-RU"/>
        </w:rPr>
        <w:t>ПАО «ТрансКонтейнер», включающие в себя следующие группы:</w:t>
      </w:r>
    </w:p>
    <w:p w:rsidR="00F249D8" w:rsidRPr="00B029F4" w:rsidRDefault="00F249D8" w:rsidP="00D8577C">
      <w:pPr>
        <w:numPr>
          <w:ilvl w:val="0"/>
          <w:numId w:val="18"/>
        </w:numPr>
        <w:pBdr>
          <w:top w:val="nil"/>
          <w:left w:val="nil"/>
          <w:bottom w:val="nil"/>
          <w:right w:val="nil"/>
          <w:between w:val="nil"/>
          <w:bar w:val="nil"/>
        </w:pBdr>
        <w:suppressAutoHyphens w:val="0"/>
        <w:ind w:left="851" w:firstLine="142"/>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элементы </w:t>
      </w:r>
      <w:proofErr w:type="gramStart"/>
      <w:r w:rsidRPr="00B029F4">
        <w:rPr>
          <w:rFonts w:eastAsia="Calibri"/>
          <w:color w:val="000000"/>
          <w:sz w:val="28"/>
          <w:szCs w:val="28"/>
          <w:u w:color="000000"/>
          <w:bdr w:val="nil"/>
          <w:lang w:eastAsia="ru-RU"/>
        </w:rPr>
        <w:t>системной</w:t>
      </w:r>
      <w:proofErr w:type="gramEnd"/>
      <w:r w:rsidRPr="00B029F4">
        <w:rPr>
          <w:rFonts w:eastAsia="Calibri"/>
          <w:color w:val="000000"/>
          <w:sz w:val="28"/>
          <w:szCs w:val="28"/>
          <w:u w:color="000000"/>
          <w:bdr w:val="nil"/>
          <w:lang w:eastAsia="ru-RU"/>
        </w:rPr>
        <w:t xml:space="preserve"> ИТ-инфраструктуры;</w:t>
      </w:r>
    </w:p>
    <w:p w:rsidR="00F249D8" w:rsidRPr="00B029F4" w:rsidRDefault="00F249D8" w:rsidP="00D8577C">
      <w:pPr>
        <w:numPr>
          <w:ilvl w:val="0"/>
          <w:numId w:val="18"/>
        </w:numPr>
        <w:pBdr>
          <w:top w:val="nil"/>
          <w:left w:val="nil"/>
          <w:bottom w:val="nil"/>
          <w:right w:val="nil"/>
          <w:between w:val="nil"/>
          <w:bar w:val="nil"/>
        </w:pBdr>
        <w:suppressAutoHyphens w:val="0"/>
        <w:ind w:left="851" w:firstLine="142"/>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прикладные элементы </w:t>
      </w:r>
      <w:r>
        <w:rPr>
          <w:rFonts w:eastAsia="Calibri"/>
          <w:color w:val="000000"/>
          <w:sz w:val="28"/>
          <w:szCs w:val="28"/>
          <w:u w:color="000000"/>
          <w:bdr w:val="nil"/>
          <w:lang w:eastAsia="ru-RU"/>
        </w:rPr>
        <w:t>информационных ресурсов</w:t>
      </w:r>
      <w:r w:rsidRPr="00B029F4">
        <w:rPr>
          <w:rFonts w:eastAsia="Calibri"/>
          <w:color w:val="000000"/>
          <w:sz w:val="28"/>
          <w:szCs w:val="28"/>
          <w:u w:color="000000"/>
          <w:bdr w:val="nil"/>
          <w:lang w:eastAsia="ru-RU"/>
        </w:rPr>
        <w:t>.</w:t>
      </w:r>
    </w:p>
    <w:p w:rsidR="00F249D8" w:rsidRPr="00B029F4" w:rsidRDefault="00F249D8" w:rsidP="00F249D8">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В группе «Элементы системной ИТ-инфраструктуры» необходимо рассматривать серверные платформы, операционные системы, виртуальные серверы, ПО виртуализации, </w:t>
      </w:r>
      <w:proofErr w:type="gramStart"/>
      <w:r w:rsidRPr="00B029F4">
        <w:rPr>
          <w:rFonts w:eastAsia="Calibri"/>
          <w:color w:val="000000"/>
          <w:sz w:val="28"/>
          <w:szCs w:val="28"/>
          <w:u w:color="000000"/>
          <w:bdr w:val="nil"/>
          <w:lang w:eastAsia="ru-RU"/>
        </w:rPr>
        <w:t>которое</w:t>
      </w:r>
      <w:proofErr w:type="gramEnd"/>
      <w:r w:rsidRPr="00B029F4">
        <w:rPr>
          <w:rFonts w:eastAsia="Calibri"/>
          <w:color w:val="000000"/>
          <w:sz w:val="28"/>
          <w:szCs w:val="28"/>
          <w:u w:color="000000"/>
          <w:bdr w:val="nil"/>
          <w:lang w:eastAsia="ru-RU"/>
        </w:rPr>
        <w:t xml:space="preserve"> управляет этими серверами и системы хранения данных. Номенклатура операционных систем: </w:t>
      </w:r>
      <w:r w:rsidRPr="00B029F4">
        <w:rPr>
          <w:rFonts w:eastAsia="Calibri"/>
          <w:color w:val="000000"/>
          <w:sz w:val="28"/>
          <w:szCs w:val="28"/>
          <w:u w:color="000000"/>
          <w:bdr w:val="nil"/>
          <w:lang w:val="en-US" w:eastAsia="ru-RU"/>
        </w:rPr>
        <w:t>Windows</w:t>
      </w:r>
      <w:r w:rsidRPr="00B029F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Linux</w:t>
      </w:r>
      <w:r w:rsidRPr="00B029F4">
        <w:rPr>
          <w:rFonts w:eastAsia="Calibri"/>
          <w:color w:val="000000"/>
          <w:sz w:val="28"/>
          <w:szCs w:val="28"/>
          <w:u w:color="000000"/>
          <w:bdr w:val="nil"/>
          <w:lang w:eastAsia="ru-RU"/>
        </w:rPr>
        <w:t>.</w:t>
      </w:r>
    </w:p>
    <w:p w:rsidR="00F249D8" w:rsidRPr="00B029F4" w:rsidRDefault="00F249D8" w:rsidP="00F249D8">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В группе «</w:t>
      </w:r>
      <w:r>
        <w:rPr>
          <w:rFonts w:eastAsia="Calibri"/>
          <w:color w:val="000000"/>
          <w:sz w:val="28"/>
          <w:szCs w:val="28"/>
          <w:u w:color="000000"/>
          <w:bdr w:val="nil"/>
          <w:lang w:eastAsia="ru-RU"/>
        </w:rPr>
        <w:t>П</w:t>
      </w:r>
      <w:r w:rsidRPr="00B029F4">
        <w:rPr>
          <w:rFonts w:eastAsia="Calibri"/>
          <w:color w:val="000000"/>
          <w:sz w:val="28"/>
          <w:szCs w:val="28"/>
          <w:u w:color="000000"/>
          <w:bdr w:val="nil"/>
          <w:lang w:eastAsia="ru-RU"/>
        </w:rPr>
        <w:t>рикладные элементы» необходимо рассматривать корпоративное программное обеспечение прикладного характера:</w:t>
      </w:r>
      <w:r>
        <w:rPr>
          <w:rFonts w:eastAsia="Calibri"/>
          <w:color w:val="000000"/>
          <w:sz w:val="28"/>
          <w:szCs w:val="28"/>
          <w:u w:color="000000"/>
          <w:bdr w:val="nil"/>
          <w:lang w:eastAsia="ru-RU"/>
        </w:rPr>
        <w:t xml:space="preserve"> информационные системы,</w:t>
      </w:r>
      <w:r w:rsidRPr="00B029F4">
        <w:rPr>
          <w:rFonts w:eastAsia="Calibri"/>
          <w:color w:val="000000"/>
          <w:sz w:val="28"/>
          <w:szCs w:val="28"/>
          <w:u w:color="000000"/>
          <w:bdr w:val="nil"/>
          <w:lang w:eastAsia="ru-RU"/>
        </w:rPr>
        <w:t xml:space="preserve"> СУБД, почтовые системы и другое программное обеспечение, используемое Заказчиком для решения </w:t>
      </w:r>
      <w:proofErr w:type="gramStart"/>
      <w:r w:rsidRPr="00B029F4">
        <w:rPr>
          <w:rFonts w:eastAsia="Calibri"/>
          <w:color w:val="000000"/>
          <w:sz w:val="28"/>
          <w:szCs w:val="28"/>
          <w:u w:color="000000"/>
          <w:bdr w:val="nil"/>
          <w:lang w:eastAsia="ru-RU"/>
        </w:rPr>
        <w:t>бизнес-задач</w:t>
      </w:r>
      <w:proofErr w:type="gramEnd"/>
      <w:r w:rsidRPr="00B029F4">
        <w:rPr>
          <w:rFonts w:eastAsia="Calibri"/>
          <w:color w:val="000000"/>
          <w:sz w:val="28"/>
          <w:szCs w:val="28"/>
          <w:u w:color="000000"/>
          <w:bdr w:val="nil"/>
          <w:lang w:eastAsia="ru-RU"/>
        </w:rPr>
        <w:t>.</w:t>
      </w:r>
    </w:p>
    <w:p w:rsidR="00F249D8" w:rsidRPr="008D7DA2" w:rsidRDefault="00F249D8" w:rsidP="00F249D8">
      <w:pPr>
        <w:pBdr>
          <w:top w:val="nil"/>
          <w:left w:val="nil"/>
          <w:bottom w:val="nil"/>
          <w:right w:val="nil"/>
          <w:between w:val="nil"/>
          <w:bar w:val="nil"/>
        </w:pBdr>
        <w:suppressAutoHyphens w:val="0"/>
        <w:ind w:firstLine="709"/>
        <w:jc w:val="both"/>
        <w:rPr>
          <w:rFonts w:eastAsia="Calibri"/>
          <w:b/>
          <w:color w:val="000000"/>
          <w:sz w:val="28"/>
          <w:szCs w:val="28"/>
          <w:u w:color="000000"/>
          <w:bdr w:val="nil"/>
          <w:lang w:eastAsia="ru-RU"/>
        </w:rPr>
      </w:pPr>
    </w:p>
    <w:p w:rsidR="00F249D8" w:rsidRPr="00B029F4" w:rsidRDefault="00F249D8" w:rsidP="00D8577C">
      <w:pPr>
        <w:keepNext/>
        <w:keepLines/>
        <w:numPr>
          <w:ilvl w:val="1"/>
          <w:numId w:val="26"/>
        </w:numPr>
        <w:pBdr>
          <w:top w:val="nil"/>
          <w:left w:val="nil"/>
          <w:bottom w:val="nil"/>
          <w:right w:val="nil"/>
          <w:between w:val="nil"/>
          <w:bar w:val="nil"/>
        </w:pBdr>
        <w:suppressAutoHyphens w:val="0"/>
        <w:ind w:left="0" w:firstLine="708"/>
        <w:jc w:val="both"/>
        <w:outlineLvl w:val="0"/>
        <w:rPr>
          <w:rFonts w:eastAsia="Calibri"/>
          <w:b/>
          <w:bCs/>
          <w:color w:val="000000"/>
          <w:sz w:val="28"/>
          <w:szCs w:val="28"/>
          <w:u w:color="FF0066"/>
          <w:bdr w:val="nil"/>
          <w:lang w:eastAsia="ru-RU"/>
        </w:rPr>
      </w:pPr>
      <w:bookmarkStart w:id="8" w:name="_Toc450743824"/>
      <w:r w:rsidRPr="00B029F4">
        <w:rPr>
          <w:rFonts w:eastAsia="Calibri"/>
          <w:b/>
          <w:bCs/>
          <w:color w:val="000000"/>
          <w:sz w:val="28"/>
          <w:szCs w:val="28"/>
          <w:u w:color="FF0066"/>
          <w:bdr w:val="nil"/>
          <w:lang w:eastAsia="ru-RU"/>
        </w:rPr>
        <w:t>Требования к Системе</w:t>
      </w:r>
      <w:bookmarkEnd w:id="8"/>
    </w:p>
    <w:p w:rsidR="00F249D8" w:rsidRPr="00B029F4" w:rsidRDefault="00F249D8" w:rsidP="00D8577C">
      <w:pPr>
        <w:keepNext/>
        <w:keepLines/>
        <w:numPr>
          <w:ilvl w:val="2"/>
          <w:numId w:val="26"/>
        </w:numPr>
        <w:pBdr>
          <w:top w:val="nil"/>
          <w:left w:val="nil"/>
          <w:bottom w:val="nil"/>
          <w:right w:val="nil"/>
          <w:between w:val="nil"/>
          <w:bar w:val="nil"/>
        </w:pBdr>
        <w:suppressAutoHyphens w:val="0"/>
        <w:ind w:left="0" w:firstLine="708"/>
        <w:jc w:val="both"/>
        <w:outlineLvl w:val="1"/>
        <w:rPr>
          <w:rFonts w:eastAsia="Calibri"/>
          <w:bCs/>
          <w:color w:val="000000"/>
          <w:sz w:val="28"/>
          <w:szCs w:val="28"/>
          <w:u w:color="FF0066"/>
          <w:bdr w:val="nil"/>
          <w:lang w:eastAsia="ru-RU"/>
        </w:rPr>
      </w:pPr>
      <w:bookmarkStart w:id="9" w:name="_Toc450743825"/>
      <w:r w:rsidRPr="00B029F4">
        <w:rPr>
          <w:rFonts w:eastAsia="Calibri"/>
          <w:bCs/>
          <w:color w:val="000000"/>
          <w:sz w:val="28"/>
          <w:szCs w:val="28"/>
          <w:u w:color="FF0066"/>
          <w:bdr w:val="nil"/>
          <w:lang w:eastAsia="ru-RU"/>
        </w:rPr>
        <w:t>Общие требования</w:t>
      </w:r>
      <w:bookmarkEnd w:id="9"/>
    </w:p>
    <w:p w:rsidR="00F249D8" w:rsidRPr="00B029F4" w:rsidRDefault="00F249D8" w:rsidP="00F249D8">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Общие требования к архитектуре Системы:</w:t>
      </w:r>
    </w:p>
    <w:p w:rsidR="00F249D8" w:rsidRPr="00B029F4" w:rsidRDefault="00F249D8" w:rsidP="00D8577C">
      <w:pPr>
        <w:numPr>
          <w:ilvl w:val="0"/>
          <w:numId w:val="19"/>
        </w:numPr>
        <w:pBdr>
          <w:top w:val="nil"/>
          <w:left w:val="nil"/>
          <w:bottom w:val="nil"/>
          <w:right w:val="nil"/>
          <w:between w:val="nil"/>
          <w:bar w:val="nil"/>
        </w:pBdr>
        <w:suppressAutoHyphens w:val="0"/>
        <w:ind w:left="0" w:firstLine="993"/>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Масштабируемость – сохранение работоспособности Системы при увеличении количества источников информации за счет наращивания количества комплексов обработки информации, а также модернизации возможностей существующих компонентов;</w:t>
      </w:r>
    </w:p>
    <w:p w:rsidR="00F249D8" w:rsidRPr="00B029F4" w:rsidRDefault="00F249D8" w:rsidP="00D8577C">
      <w:pPr>
        <w:numPr>
          <w:ilvl w:val="0"/>
          <w:numId w:val="19"/>
        </w:numPr>
        <w:pBdr>
          <w:top w:val="nil"/>
          <w:left w:val="nil"/>
          <w:bottom w:val="nil"/>
          <w:right w:val="nil"/>
          <w:between w:val="nil"/>
          <w:bar w:val="nil"/>
        </w:pBdr>
        <w:suppressAutoHyphens w:val="0"/>
        <w:ind w:left="0" w:firstLine="993"/>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Модульность – возможность добавления или активации функциональных компонент по мере развертывания и дальнейшего развития Системы, а также внесение изменений в имеющиеся компоненты без влияния на работу остальных;</w:t>
      </w:r>
    </w:p>
    <w:p w:rsidR="00F249D8" w:rsidRPr="00B029F4" w:rsidRDefault="00F249D8" w:rsidP="00D8577C">
      <w:pPr>
        <w:numPr>
          <w:ilvl w:val="0"/>
          <w:numId w:val="19"/>
        </w:numPr>
        <w:pBdr>
          <w:top w:val="nil"/>
          <w:left w:val="nil"/>
          <w:bottom w:val="nil"/>
          <w:right w:val="nil"/>
          <w:between w:val="nil"/>
          <w:bar w:val="nil"/>
        </w:pBdr>
        <w:suppressAutoHyphens w:val="0"/>
        <w:ind w:left="0" w:firstLine="993"/>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Открытость – использование унифицированных решений, обеспечивающих простоту наращивания и взаимодействия;</w:t>
      </w:r>
    </w:p>
    <w:p w:rsidR="00F249D8" w:rsidRPr="00B029F4" w:rsidRDefault="00F249D8" w:rsidP="00D8577C">
      <w:pPr>
        <w:numPr>
          <w:ilvl w:val="0"/>
          <w:numId w:val="19"/>
        </w:numPr>
        <w:pBdr>
          <w:top w:val="nil"/>
          <w:left w:val="nil"/>
          <w:bottom w:val="nil"/>
          <w:right w:val="nil"/>
          <w:between w:val="nil"/>
          <w:bar w:val="nil"/>
        </w:pBdr>
        <w:suppressAutoHyphens w:val="0"/>
        <w:ind w:left="0" w:firstLine="993"/>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Надежность – способность выполнять свои функции в заданных условиях эксплуатации.</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Система должна сохранять свои данные, событийную и числовую информацию в промышленной базе данных, </w:t>
      </w:r>
      <w:r w:rsidRPr="00B029F4">
        <w:rPr>
          <w:rFonts w:eastAsia="Arial Unicode MS"/>
          <w:color w:val="000000"/>
          <w:sz w:val="28"/>
          <w:szCs w:val="28"/>
          <w:u w:color="000000"/>
          <w:bdr w:val="nil"/>
          <w:lang w:eastAsia="ru-RU"/>
        </w:rPr>
        <w:t>как в исходном, так и агрегированном виде.</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 xml:space="preserve"> </w:t>
      </w:r>
      <w:r w:rsidRPr="00B029F4">
        <w:rPr>
          <w:rFonts w:eastAsia="Calibri"/>
          <w:color w:val="000000"/>
          <w:sz w:val="28"/>
          <w:szCs w:val="28"/>
          <w:u w:color="000000"/>
          <w:bdr w:val="nil"/>
          <w:lang w:eastAsia="ru-RU"/>
        </w:rPr>
        <w:t xml:space="preserve">Система должна оказывать минимальное влияние на работу компонентов </w:t>
      </w:r>
      <w:r>
        <w:rPr>
          <w:rFonts w:eastAsia="Calibri"/>
          <w:color w:val="000000"/>
          <w:sz w:val="28"/>
          <w:szCs w:val="28"/>
          <w:u w:color="000000"/>
          <w:bdr w:val="nil"/>
          <w:lang w:eastAsia="ru-RU"/>
        </w:rPr>
        <w:t xml:space="preserve">информационных систем и </w:t>
      </w:r>
      <w:r w:rsidRPr="00B029F4">
        <w:rPr>
          <w:rFonts w:eastAsia="Calibri"/>
          <w:color w:val="000000"/>
          <w:sz w:val="28"/>
          <w:szCs w:val="28"/>
          <w:u w:color="000000"/>
          <w:bdr w:val="nil"/>
          <w:lang w:eastAsia="ru-RU"/>
        </w:rPr>
        <w:t>ИТ</w:t>
      </w:r>
      <w:r>
        <w:rPr>
          <w:rFonts w:eastAsia="Calibri"/>
          <w:color w:val="000000"/>
          <w:sz w:val="28"/>
          <w:szCs w:val="28"/>
          <w:u w:color="000000"/>
          <w:bdr w:val="nil"/>
          <w:lang w:eastAsia="ru-RU"/>
        </w:rPr>
        <w:t>-</w:t>
      </w:r>
      <w:r w:rsidRPr="00B029F4">
        <w:rPr>
          <w:rFonts w:eastAsia="Calibri"/>
          <w:color w:val="000000"/>
          <w:sz w:val="28"/>
          <w:szCs w:val="28"/>
          <w:u w:color="000000"/>
          <w:bdr w:val="nil"/>
          <w:lang w:eastAsia="ru-RU"/>
        </w:rPr>
        <w:t xml:space="preserve">инфраструктуры Заказчика, находящихся на мониторинге. </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w:t>
      </w:r>
      <w:r w:rsidRPr="00B029F4">
        <w:rPr>
          <w:rFonts w:eastAsia="Arial Unicode MS"/>
          <w:color w:val="000000"/>
          <w:sz w:val="28"/>
          <w:szCs w:val="28"/>
          <w:u w:color="000000"/>
          <w:bdr w:val="nil"/>
          <w:lang w:eastAsia="ru-RU"/>
        </w:rPr>
        <w:t>Система должна иметь возможность осуществлять сбор данных, как с использованием агентов, так и без агентов.</w:t>
      </w:r>
    </w:p>
    <w:p w:rsidR="00F249D8" w:rsidRDefault="00F249D8" w:rsidP="00D8577C">
      <w:pPr>
        <w:numPr>
          <w:ilvl w:val="2"/>
          <w:numId w:val="26"/>
        </w:numPr>
        <w:pBdr>
          <w:top w:val="nil"/>
          <w:left w:val="nil"/>
          <w:bottom w:val="nil"/>
          <w:right w:val="nil"/>
          <w:between w:val="nil"/>
          <w:bar w:val="nil"/>
        </w:pBdr>
        <w:tabs>
          <w:tab w:val="left" w:pos="1560"/>
        </w:tabs>
        <w:suppressAutoHyphens w:val="0"/>
        <w:ind w:left="0" w:firstLine="709"/>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 xml:space="preserve"> Система должна иметь готовые шаблоны и </w:t>
      </w:r>
      <w:r w:rsidRPr="00B029F4">
        <w:rPr>
          <w:rFonts w:eastAsia="Arial Unicode MS"/>
          <w:color w:val="000000"/>
          <w:sz w:val="28"/>
          <w:szCs w:val="28"/>
          <w:u w:color="000000"/>
          <w:bdr w:val="nil"/>
          <w:lang w:eastAsia="ru-RU"/>
        </w:rPr>
        <w:t>поддерживать работу</w:t>
      </w:r>
      <w:r>
        <w:rPr>
          <w:rFonts w:eastAsia="Arial Unicode MS"/>
          <w:color w:val="000000"/>
          <w:sz w:val="28"/>
          <w:szCs w:val="28"/>
          <w:u w:color="000000"/>
          <w:bdr w:val="nil"/>
          <w:lang w:eastAsia="ru-RU"/>
        </w:rPr>
        <w:t xml:space="preserve"> агентов мониторинга</w:t>
      </w:r>
      <w:r w:rsidRPr="00B029F4">
        <w:rPr>
          <w:rFonts w:eastAsia="Arial Unicode MS"/>
          <w:color w:val="000000"/>
          <w:sz w:val="28"/>
          <w:szCs w:val="28"/>
          <w:u w:color="000000"/>
          <w:bdr w:val="nil"/>
          <w:lang w:eastAsia="ru-RU"/>
        </w:rPr>
        <w:t xml:space="preserve"> на следующих платформах:  </w:t>
      </w:r>
      <w:r w:rsidRPr="00B029F4">
        <w:rPr>
          <w:rFonts w:eastAsia="Calibri"/>
          <w:color w:val="000000"/>
          <w:sz w:val="28"/>
          <w:szCs w:val="28"/>
          <w:u w:color="000000"/>
          <w:bdr w:val="nil"/>
          <w:lang w:val="en-US" w:eastAsia="ru-RU"/>
        </w:rPr>
        <w:t>Linux</w:t>
      </w:r>
      <w:r w:rsidRPr="00B029F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IBM</w:t>
      </w:r>
      <w:r w:rsidRPr="00B029F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AIX</w:t>
      </w:r>
      <w:r w:rsidRPr="00B029F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FreeBSD</w:t>
      </w:r>
      <w:r w:rsidRPr="00B029F4">
        <w:rPr>
          <w:rFonts w:eastAsia="Calibri"/>
          <w:color w:val="000000"/>
          <w:sz w:val="28"/>
          <w:szCs w:val="28"/>
          <w:u w:color="000000"/>
          <w:bdr w:val="nil"/>
          <w:lang w:eastAsia="ru-RU"/>
        </w:rPr>
        <w:t xml:space="preserve">, </w:t>
      </w:r>
      <w:proofErr w:type="spellStart"/>
      <w:r w:rsidRPr="00B029F4">
        <w:rPr>
          <w:rFonts w:eastAsia="Calibri"/>
          <w:color w:val="000000"/>
          <w:sz w:val="28"/>
          <w:szCs w:val="28"/>
          <w:u w:color="000000"/>
          <w:bdr w:val="nil"/>
          <w:lang w:val="en-US" w:eastAsia="ru-RU"/>
        </w:rPr>
        <w:t>NetBSD</w:t>
      </w:r>
      <w:proofErr w:type="spellEnd"/>
      <w:r w:rsidRPr="00B029F4">
        <w:rPr>
          <w:rFonts w:eastAsia="Calibri"/>
          <w:color w:val="000000"/>
          <w:sz w:val="28"/>
          <w:szCs w:val="28"/>
          <w:u w:color="000000"/>
          <w:bdr w:val="nil"/>
          <w:lang w:eastAsia="ru-RU"/>
        </w:rPr>
        <w:t xml:space="preserve">, </w:t>
      </w:r>
      <w:proofErr w:type="spellStart"/>
      <w:r w:rsidRPr="00B029F4">
        <w:rPr>
          <w:rFonts w:eastAsia="Calibri"/>
          <w:color w:val="000000"/>
          <w:sz w:val="28"/>
          <w:szCs w:val="28"/>
          <w:u w:color="000000"/>
          <w:bdr w:val="nil"/>
          <w:lang w:val="en-US" w:eastAsia="ru-RU"/>
        </w:rPr>
        <w:t>OpenBSD</w:t>
      </w:r>
      <w:proofErr w:type="spellEnd"/>
      <w:r w:rsidRPr="00B029F4">
        <w:rPr>
          <w:rFonts w:eastAsia="Calibri"/>
          <w:color w:val="000000"/>
          <w:sz w:val="28"/>
          <w:szCs w:val="28"/>
          <w:u w:color="000000"/>
          <w:bdr w:val="nil"/>
          <w:lang w:eastAsia="ru-RU"/>
        </w:rPr>
        <w:t>,</w:t>
      </w:r>
      <w:r w:rsidRPr="00277E2A">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HP</w:t>
      </w:r>
      <w:r w:rsidRPr="00B029F4">
        <w:rPr>
          <w:rFonts w:eastAsia="Calibri"/>
          <w:color w:val="000000"/>
          <w:sz w:val="28"/>
          <w:szCs w:val="28"/>
          <w:u w:color="000000"/>
          <w:bdr w:val="nil"/>
          <w:lang w:eastAsia="ru-RU"/>
        </w:rPr>
        <w:t>-</w:t>
      </w:r>
      <w:r w:rsidRPr="00B029F4">
        <w:rPr>
          <w:rFonts w:eastAsia="Calibri"/>
          <w:color w:val="000000"/>
          <w:sz w:val="28"/>
          <w:szCs w:val="28"/>
          <w:u w:color="000000"/>
          <w:bdr w:val="nil"/>
          <w:lang w:val="en-US" w:eastAsia="ru-RU"/>
        </w:rPr>
        <w:t>UX</w:t>
      </w:r>
      <w:r w:rsidRPr="00B029F4">
        <w:rPr>
          <w:rFonts w:eastAsia="Calibri"/>
          <w:color w:val="000000"/>
          <w:sz w:val="28"/>
          <w:szCs w:val="28"/>
          <w:u w:color="000000"/>
          <w:bdr w:val="nil"/>
          <w:lang w:eastAsia="ru-RU"/>
        </w:rPr>
        <w:t>,</w:t>
      </w:r>
      <w:r w:rsidRPr="00277E2A">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Solaris</w:t>
      </w:r>
      <w:r w:rsidRPr="00B029F4">
        <w:rPr>
          <w:rFonts w:eastAsia="Calibri"/>
          <w:color w:val="000000"/>
          <w:sz w:val="28"/>
          <w:szCs w:val="28"/>
          <w:u w:color="000000"/>
          <w:bdr w:val="nil"/>
          <w:lang w:eastAsia="ru-RU"/>
        </w:rPr>
        <w:t xml:space="preserve">, </w:t>
      </w:r>
      <w:r w:rsidRPr="00B029F4">
        <w:rPr>
          <w:rFonts w:eastAsia="Arial Unicode MS"/>
          <w:color w:val="000000"/>
          <w:sz w:val="28"/>
          <w:szCs w:val="28"/>
          <w:u w:color="000000"/>
          <w:bdr w:val="nil"/>
          <w:lang w:val="en-US" w:eastAsia="ru-RU"/>
        </w:rPr>
        <w:t>Windows</w:t>
      </w:r>
      <w:r w:rsidRPr="00B029F4">
        <w:rPr>
          <w:rFonts w:eastAsia="Arial Unicode MS"/>
          <w:color w:val="000000"/>
          <w:sz w:val="28"/>
          <w:szCs w:val="28"/>
          <w:u w:color="000000"/>
          <w:bdr w:val="nil"/>
          <w:lang w:eastAsia="ru-RU"/>
        </w:rPr>
        <w:t xml:space="preserve"> </w:t>
      </w:r>
      <w:r w:rsidRPr="00B029F4">
        <w:rPr>
          <w:rFonts w:eastAsia="Arial Unicode MS"/>
          <w:color w:val="000000"/>
          <w:sz w:val="28"/>
          <w:szCs w:val="28"/>
          <w:u w:color="000000"/>
          <w:bdr w:val="nil"/>
          <w:lang w:val="en-US" w:eastAsia="ru-RU"/>
        </w:rPr>
        <w:t>Server</w:t>
      </w:r>
      <w:r>
        <w:rPr>
          <w:rFonts w:eastAsia="Arial Unicode MS"/>
          <w:color w:val="000000"/>
          <w:sz w:val="28"/>
          <w:szCs w:val="28"/>
          <w:u w:color="000000"/>
          <w:bdr w:val="nil"/>
          <w:lang w:eastAsia="ru-RU"/>
        </w:rPr>
        <w:t xml:space="preserve"> 2008/2012, </w:t>
      </w:r>
      <w:r w:rsidRPr="00B029F4">
        <w:rPr>
          <w:rFonts w:eastAsia="Arial Unicode MS"/>
          <w:color w:val="000000"/>
          <w:sz w:val="28"/>
          <w:szCs w:val="28"/>
          <w:u w:color="000000"/>
          <w:bdr w:val="nil"/>
          <w:lang w:val="en-US" w:eastAsia="ru-RU"/>
        </w:rPr>
        <w:t>Vista</w:t>
      </w:r>
      <w:r w:rsidRPr="00B029F4">
        <w:rPr>
          <w:rFonts w:eastAsia="Arial Unicode MS"/>
          <w:color w:val="000000"/>
          <w:sz w:val="28"/>
          <w:szCs w:val="28"/>
          <w:u w:color="000000"/>
          <w:bdr w:val="nil"/>
          <w:lang w:eastAsia="ru-RU"/>
        </w:rPr>
        <w:t xml:space="preserve">, </w:t>
      </w:r>
      <w:r w:rsidRPr="00B029F4">
        <w:rPr>
          <w:rFonts w:eastAsia="Arial Unicode MS"/>
          <w:color w:val="000000"/>
          <w:sz w:val="28"/>
          <w:szCs w:val="28"/>
          <w:u w:color="000000"/>
          <w:bdr w:val="nil"/>
          <w:lang w:val="en-US" w:eastAsia="ru-RU"/>
        </w:rPr>
        <w:t>Windows</w:t>
      </w:r>
      <w:r w:rsidRPr="00B029F4">
        <w:rPr>
          <w:rFonts w:eastAsia="Arial Unicode MS"/>
          <w:color w:val="000000"/>
          <w:sz w:val="28"/>
          <w:szCs w:val="28"/>
          <w:u w:color="000000"/>
          <w:bdr w:val="nil"/>
          <w:lang w:eastAsia="ru-RU"/>
        </w:rPr>
        <w:t xml:space="preserve"> 7</w:t>
      </w:r>
      <w:r w:rsidRPr="00B029F4">
        <w:rPr>
          <w:rFonts w:eastAsia="Calibri"/>
          <w:color w:val="000000"/>
          <w:sz w:val="28"/>
          <w:szCs w:val="28"/>
          <w:u w:color="000000"/>
          <w:bdr w:val="nil"/>
          <w:lang w:eastAsia="ru-RU"/>
        </w:rPr>
        <w:t xml:space="preserve">, </w:t>
      </w:r>
      <w:proofErr w:type="spellStart"/>
      <w:r w:rsidRPr="00B029F4">
        <w:rPr>
          <w:rFonts w:eastAsia="Arial Unicode MS"/>
          <w:color w:val="000000"/>
          <w:sz w:val="28"/>
          <w:szCs w:val="28"/>
          <w:u w:color="000000"/>
          <w:bdr w:val="nil"/>
          <w:lang w:eastAsia="ru-RU"/>
        </w:rPr>
        <w:t>Mac</w:t>
      </w:r>
      <w:proofErr w:type="spellEnd"/>
      <w:r w:rsidRPr="00B029F4">
        <w:rPr>
          <w:rFonts w:eastAsia="Arial Unicode MS"/>
          <w:color w:val="000000"/>
          <w:sz w:val="28"/>
          <w:szCs w:val="28"/>
          <w:u w:color="000000"/>
          <w:bdr w:val="nil"/>
          <w:lang w:eastAsia="ru-RU"/>
        </w:rPr>
        <w:t xml:space="preserve"> OS X.</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Система должна иметь готовые либо настроенные шаблоны и поддерживать сбор информации  с оборудования, используемого у Заказчика, следующих производителей</w:t>
      </w:r>
      <w:r w:rsidRPr="00277E2A">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HP</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Hitachi</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IBM</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Avaya</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Polycom</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Cisco</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Huawei</w:t>
      </w:r>
      <w:r>
        <w:rPr>
          <w:rFonts w:eastAsia="Arial Unicode MS"/>
          <w:color w:val="000000"/>
          <w:sz w:val="28"/>
          <w:szCs w:val="28"/>
          <w:u w:color="000000"/>
          <w:bdr w:val="nil"/>
          <w:lang w:eastAsia="ru-RU"/>
        </w:rPr>
        <w:t xml:space="preserve">. </w:t>
      </w:r>
    </w:p>
    <w:p w:rsidR="00F249D8" w:rsidRPr="00B029F4" w:rsidRDefault="00F249D8" w:rsidP="00D8577C">
      <w:pPr>
        <w:keepNext/>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Сбор данных без использования агентов должен поддерживать следующие протоколы и технологии: ICMP,  запросы и опове</w:t>
      </w:r>
      <w:r>
        <w:rPr>
          <w:rFonts w:eastAsia="Arial Unicode MS"/>
          <w:color w:val="000000"/>
          <w:sz w:val="28"/>
          <w:szCs w:val="28"/>
          <w:u w:color="000000"/>
          <w:bdr w:val="nil"/>
          <w:lang w:eastAsia="ru-RU"/>
        </w:rPr>
        <w:t>щения SNMP, IPMI, HTTP, SOAP, JMX</w:t>
      </w:r>
      <w:r w:rsidRPr="00B029F4">
        <w:rPr>
          <w:rFonts w:eastAsia="Arial Unicode MS"/>
          <w:color w:val="000000"/>
          <w:sz w:val="28"/>
          <w:szCs w:val="28"/>
          <w:u w:color="000000"/>
          <w:bdr w:val="nil"/>
          <w:lang w:eastAsia="ru-RU"/>
        </w:rPr>
        <w:t xml:space="preserve">, выполнение команд на удаленных устройствах с использованием протоколов </w:t>
      </w:r>
      <w:proofErr w:type="spellStart"/>
      <w:r w:rsidRPr="00B029F4">
        <w:rPr>
          <w:rFonts w:eastAsia="Arial Unicode MS"/>
          <w:color w:val="000000"/>
          <w:sz w:val="28"/>
          <w:szCs w:val="28"/>
          <w:u w:color="000000"/>
          <w:bdr w:val="nil"/>
          <w:lang w:eastAsia="ru-RU"/>
        </w:rPr>
        <w:t>Telnet</w:t>
      </w:r>
      <w:proofErr w:type="spellEnd"/>
      <w:r w:rsidRPr="00B029F4">
        <w:rPr>
          <w:rFonts w:eastAsia="Arial Unicode MS"/>
          <w:color w:val="000000"/>
          <w:sz w:val="28"/>
          <w:szCs w:val="28"/>
          <w:u w:color="000000"/>
          <w:bdr w:val="nil"/>
          <w:lang w:eastAsia="ru-RU"/>
        </w:rPr>
        <w:t xml:space="preserve"> и SSH.</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Компоненты сбора данных должны обеспечивать опрос объектов мониторинга с частотой о</w:t>
      </w:r>
      <w:r>
        <w:rPr>
          <w:rFonts w:eastAsia="Arial Unicode MS"/>
          <w:color w:val="000000"/>
          <w:sz w:val="28"/>
          <w:szCs w:val="28"/>
          <w:u w:color="000000"/>
          <w:bdr w:val="nil"/>
          <w:lang w:eastAsia="ru-RU"/>
        </w:rPr>
        <w:t>т</w:t>
      </w:r>
      <w:r w:rsidRPr="00B029F4">
        <w:rPr>
          <w:rFonts w:eastAsia="Arial Unicode MS"/>
          <w:color w:val="000000"/>
          <w:sz w:val="28"/>
          <w:szCs w:val="28"/>
          <w:u w:color="000000"/>
          <w:bdr w:val="nil"/>
          <w:lang w:eastAsia="ru-RU"/>
        </w:rPr>
        <w:t xml:space="preserve"> 1 секунды.</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включать интеграционные компоненты для взаимодействия с другими корпоративными  ИТ-системами с </w:t>
      </w:r>
      <w:proofErr w:type="gramStart"/>
      <w:r w:rsidRPr="00B029F4">
        <w:rPr>
          <w:rFonts w:eastAsia="Arial Unicode MS"/>
          <w:color w:val="000000"/>
          <w:sz w:val="28"/>
          <w:szCs w:val="28"/>
          <w:u w:color="000000"/>
          <w:bdr w:val="nil"/>
          <w:lang w:eastAsia="ru-RU"/>
        </w:rPr>
        <w:t>открытым</w:t>
      </w:r>
      <w:proofErr w:type="gramEnd"/>
      <w:r w:rsidRPr="00B029F4">
        <w:rPr>
          <w:rFonts w:eastAsia="Arial Unicode MS"/>
          <w:color w:val="000000"/>
          <w:sz w:val="28"/>
          <w:szCs w:val="28"/>
          <w:u w:color="000000"/>
          <w:bdr w:val="nil"/>
          <w:lang w:eastAsia="ru-RU"/>
        </w:rPr>
        <w:t xml:space="preserve"> API.</w:t>
      </w:r>
    </w:p>
    <w:p w:rsidR="00F249D8" w:rsidRPr="00B029F4" w:rsidRDefault="00F249D8" w:rsidP="00D8577C">
      <w:pPr>
        <w:widowControl w:val="0"/>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поддерживать большинство современных СУБД для хранения статистики: </w:t>
      </w:r>
      <w:proofErr w:type="spellStart"/>
      <w:r w:rsidRPr="00B029F4">
        <w:rPr>
          <w:rFonts w:eastAsia="Arial Unicode MS"/>
          <w:color w:val="000000"/>
          <w:sz w:val="28"/>
          <w:szCs w:val="28"/>
          <w:u w:color="000000"/>
          <w:bdr w:val="nil"/>
          <w:lang w:eastAsia="ru-RU"/>
        </w:rPr>
        <w:t>MySQL</w:t>
      </w:r>
      <w:proofErr w:type="spellEnd"/>
      <w:r w:rsidRPr="00B029F4">
        <w:rPr>
          <w:rFonts w:eastAsia="Arial Unicode MS"/>
          <w:color w:val="000000"/>
          <w:sz w:val="28"/>
          <w:szCs w:val="28"/>
          <w:u w:color="000000"/>
          <w:bdr w:val="nil"/>
          <w:lang w:eastAsia="ru-RU"/>
        </w:rPr>
        <w:t xml:space="preserve">, </w:t>
      </w:r>
      <w:proofErr w:type="spellStart"/>
      <w:r w:rsidRPr="00B029F4">
        <w:rPr>
          <w:rFonts w:eastAsia="Arial Unicode MS"/>
          <w:color w:val="000000"/>
          <w:sz w:val="28"/>
          <w:szCs w:val="28"/>
          <w:u w:color="000000"/>
          <w:bdr w:val="nil"/>
          <w:lang w:eastAsia="ru-RU"/>
        </w:rPr>
        <w:t>Oracle</w:t>
      </w:r>
      <w:proofErr w:type="spellEnd"/>
      <w:r w:rsidRPr="00B029F4">
        <w:rPr>
          <w:rFonts w:eastAsia="Arial Unicode MS"/>
          <w:color w:val="000000"/>
          <w:sz w:val="28"/>
          <w:szCs w:val="28"/>
          <w:u w:color="000000"/>
          <w:bdr w:val="nil"/>
          <w:lang w:val="en-US" w:eastAsia="ru-RU"/>
        </w:rPr>
        <w:t>DB</w:t>
      </w:r>
      <w:r w:rsidRPr="00B029F4">
        <w:rPr>
          <w:rFonts w:eastAsia="Arial Unicode MS"/>
          <w:color w:val="000000"/>
          <w:sz w:val="28"/>
          <w:szCs w:val="28"/>
          <w:u w:color="000000"/>
          <w:bdr w:val="nil"/>
          <w:lang w:eastAsia="ru-RU"/>
        </w:rPr>
        <w:t xml:space="preserve">, IBM DB2, </w:t>
      </w:r>
      <w:proofErr w:type="spellStart"/>
      <w:r w:rsidRPr="00B029F4">
        <w:rPr>
          <w:rFonts w:eastAsia="Arial Unicode MS"/>
          <w:color w:val="000000"/>
          <w:sz w:val="28"/>
          <w:szCs w:val="28"/>
          <w:u w:color="000000"/>
          <w:bdr w:val="nil"/>
          <w:lang w:eastAsia="ru-RU"/>
        </w:rPr>
        <w:t>PostgreSQL</w:t>
      </w:r>
      <w:proofErr w:type="spellEnd"/>
      <w:r w:rsidRPr="00B029F4">
        <w:rPr>
          <w:rFonts w:eastAsia="Arial Unicode MS"/>
          <w:color w:val="000000"/>
          <w:sz w:val="28"/>
          <w:szCs w:val="28"/>
          <w:u w:color="000000"/>
          <w:bdr w:val="nil"/>
          <w:lang w:eastAsia="ru-RU"/>
        </w:rPr>
        <w:t xml:space="preserve">, </w:t>
      </w:r>
      <w:r w:rsidRPr="00B029F4">
        <w:rPr>
          <w:rFonts w:eastAsia="Arial Unicode MS"/>
          <w:color w:val="000000"/>
          <w:sz w:val="28"/>
          <w:szCs w:val="28"/>
          <w:u w:color="000000"/>
          <w:bdr w:val="nil"/>
          <w:lang w:val="en-US" w:eastAsia="ru-RU"/>
        </w:rPr>
        <w:t>MSSQL</w:t>
      </w:r>
      <w:r w:rsidRPr="00B029F4">
        <w:rPr>
          <w:rFonts w:eastAsia="Arial Unicode MS"/>
          <w:color w:val="000000"/>
          <w:sz w:val="28"/>
          <w:szCs w:val="28"/>
          <w:u w:color="000000"/>
          <w:bdr w:val="nil"/>
          <w:lang w:eastAsia="ru-RU"/>
        </w:rPr>
        <w:t>.</w:t>
      </w:r>
    </w:p>
    <w:p w:rsidR="00F249D8" w:rsidRPr="001133C5" w:rsidRDefault="00F249D8" w:rsidP="00D8577C">
      <w:pPr>
        <w:widowControl w:val="0"/>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1133C5">
        <w:rPr>
          <w:rFonts w:eastAsia="Arial Unicode MS"/>
          <w:color w:val="000000"/>
          <w:sz w:val="28"/>
          <w:szCs w:val="28"/>
          <w:u w:color="000000"/>
          <w:bdr w:val="nil"/>
          <w:lang w:eastAsia="ru-RU"/>
        </w:rPr>
        <w:t xml:space="preserve"> </w:t>
      </w:r>
      <w:r w:rsidRPr="001133C5">
        <w:rPr>
          <w:sz w:val="28"/>
          <w:szCs w:val="28"/>
        </w:rPr>
        <w:t>С</w:t>
      </w:r>
      <w:r>
        <w:rPr>
          <w:sz w:val="28"/>
          <w:szCs w:val="28"/>
        </w:rPr>
        <w:t xml:space="preserve">истема должна иметь бессрочную </w:t>
      </w:r>
      <w:r w:rsidRPr="0005087E">
        <w:rPr>
          <w:rStyle w:val="afff0"/>
          <w:rFonts w:eastAsia="Arial"/>
          <w:szCs w:val="28"/>
        </w:rPr>
        <w:t>в</w:t>
      </w:r>
      <w:r w:rsidRPr="001133C5">
        <w:rPr>
          <w:sz w:val="28"/>
          <w:szCs w:val="28"/>
        </w:rPr>
        <w:t>озможность сбора и о</w:t>
      </w:r>
      <w:r>
        <w:rPr>
          <w:sz w:val="28"/>
          <w:szCs w:val="28"/>
        </w:rPr>
        <w:t>бработки данных с не менее чем 750</w:t>
      </w:r>
      <w:r w:rsidRPr="001133C5">
        <w:rPr>
          <w:sz w:val="28"/>
          <w:szCs w:val="28"/>
        </w:rPr>
        <w:t xml:space="preserve"> физических либо виртуальных устройств, не менее чем 20 информационных сервисов и выполнения не менее чем 90 различных</w:t>
      </w:r>
      <w:r>
        <w:rPr>
          <w:sz w:val="28"/>
          <w:szCs w:val="28"/>
        </w:rPr>
        <w:t xml:space="preserve"> синтетических транзакций, а также  возможность обновления версии программного обеспечения.</w:t>
      </w:r>
    </w:p>
    <w:p w:rsidR="00F249D8" w:rsidRPr="00B029F4" w:rsidRDefault="00F249D8" w:rsidP="00D8577C">
      <w:pPr>
        <w:widowControl w:val="0"/>
        <w:numPr>
          <w:ilvl w:val="2"/>
          <w:numId w:val="26"/>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Pr>
          <w:rFonts w:eastAsia="Arial Unicode MS"/>
          <w:color w:val="000000"/>
          <w:sz w:val="28"/>
          <w:szCs w:val="28"/>
          <w:u w:color="000000"/>
          <w:bdr w:val="nil"/>
          <w:lang w:eastAsia="ru-RU"/>
        </w:rPr>
        <w:t xml:space="preserve">Система должна обеспечивать возможность одновременной работы 3 администраторов системы, 5 </w:t>
      </w:r>
      <w:proofErr w:type="gramStart"/>
      <w:r>
        <w:rPr>
          <w:rFonts w:eastAsia="Arial Unicode MS"/>
          <w:color w:val="000000"/>
          <w:sz w:val="28"/>
          <w:szCs w:val="28"/>
          <w:u w:color="000000"/>
          <w:bdr w:val="nil"/>
          <w:lang w:eastAsia="ru-RU"/>
        </w:rPr>
        <w:t>сервис-менеджеров</w:t>
      </w:r>
      <w:proofErr w:type="gramEnd"/>
      <w:r>
        <w:rPr>
          <w:rFonts w:eastAsia="Arial Unicode MS"/>
          <w:color w:val="000000"/>
          <w:sz w:val="28"/>
          <w:szCs w:val="28"/>
          <w:u w:color="000000"/>
          <w:bdr w:val="nil"/>
          <w:lang w:eastAsia="ru-RU"/>
        </w:rPr>
        <w:t xml:space="preserve"> и 10 операторов системы.</w:t>
      </w:r>
    </w:p>
    <w:p w:rsidR="00F249D8" w:rsidRPr="00B029F4" w:rsidRDefault="00F249D8" w:rsidP="00D8577C">
      <w:pPr>
        <w:keepNext/>
        <w:numPr>
          <w:ilvl w:val="1"/>
          <w:numId w:val="26"/>
        </w:numPr>
        <w:pBdr>
          <w:top w:val="nil"/>
          <w:left w:val="nil"/>
          <w:bottom w:val="nil"/>
          <w:right w:val="nil"/>
          <w:between w:val="nil"/>
          <w:bar w:val="nil"/>
        </w:pBdr>
        <w:suppressAutoHyphens w:val="0"/>
        <w:ind w:left="0" w:firstLine="709"/>
        <w:jc w:val="both"/>
        <w:outlineLvl w:val="2"/>
        <w:rPr>
          <w:b/>
          <w:color w:val="000000"/>
          <w:sz w:val="28"/>
          <w:szCs w:val="28"/>
          <w:u w:color="000000"/>
          <w:bdr w:val="nil"/>
          <w:lang w:eastAsia="ru-RU"/>
        </w:rPr>
      </w:pPr>
      <w:bookmarkStart w:id="10" w:name="_Toc450743826"/>
      <w:r w:rsidRPr="00B029F4">
        <w:rPr>
          <w:b/>
          <w:color w:val="000000"/>
          <w:sz w:val="28"/>
          <w:szCs w:val="28"/>
          <w:u w:color="000000"/>
          <w:bdr w:val="nil"/>
          <w:lang w:eastAsia="ru-RU"/>
        </w:rPr>
        <w:t>Требования к структуре и составу Системы</w:t>
      </w:r>
      <w:bookmarkEnd w:id="10"/>
    </w:p>
    <w:p w:rsidR="00F249D8" w:rsidRPr="00B029F4" w:rsidRDefault="00F249D8" w:rsidP="00D8577C">
      <w:pPr>
        <w:numPr>
          <w:ilvl w:val="2"/>
          <w:numId w:val="26"/>
        </w:numPr>
        <w:pBdr>
          <w:top w:val="nil"/>
          <w:left w:val="nil"/>
          <w:bottom w:val="nil"/>
          <w:right w:val="nil"/>
          <w:between w:val="nil"/>
          <w:bar w:val="nil"/>
        </w:pBdr>
        <w:suppressAutoHyphens w:val="0"/>
        <w:ind w:left="1418" w:hanging="709"/>
        <w:contextualSpacing/>
        <w:jc w:val="both"/>
        <w:rPr>
          <w:rFonts w:eastAsia="Calibri"/>
          <w:color w:val="000000"/>
          <w:sz w:val="28"/>
          <w:szCs w:val="28"/>
          <w:u w:color="000000"/>
          <w:bdr w:val="nil"/>
          <w:lang w:eastAsia="ru-RU"/>
        </w:rPr>
      </w:pPr>
      <w:r w:rsidRPr="00B029F4">
        <w:rPr>
          <w:rFonts w:ascii="Calibri" w:eastAsia="Calibri" w:hAnsi="Calibri" w:cs="Calibri"/>
          <w:color w:val="000000"/>
          <w:sz w:val="22"/>
          <w:szCs w:val="22"/>
          <w:u w:color="000000"/>
          <w:bdr w:val="nil"/>
          <w:lang w:eastAsia="ru-RU"/>
        </w:rPr>
        <w:t xml:space="preserve"> </w:t>
      </w:r>
      <w:r w:rsidRPr="00B029F4">
        <w:rPr>
          <w:rFonts w:eastAsia="Calibri"/>
          <w:color w:val="000000"/>
          <w:sz w:val="28"/>
          <w:szCs w:val="28"/>
          <w:u w:color="000000"/>
          <w:bdr w:val="nil"/>
          <w:lang w:eastAsia="ru-RU"/>
        </w:rPr>
        <w:t>Система должна быть централизованной.</w:t>
      </w:r>
    </w:p>
    <w:p w:rsidR="00F249D8" w:rsidRPr="00B029F4" w:rsidRDefault="00F249D8" w:rsidP="00D8577C">
      <w:pPr>
        <w:numPr>
          <w:ilvl w:val="2"/>
          <w:numId w:val="26"/>
        </w:numPr>
        <w:pBdr>
          <w:top w:val="nil"/>
          <w:left w:val="nil"/>
          <w:bottom w:val="nil"/>
          <w:right w:val="nil"/>
          <w:between w:val="nil"/>
          <w:bar w:val="nil"/>
        </w:pBdr>
        <w:suppressAutoHyphens w:val="0"/>
        <w:ind w:left="1418" w:hanging="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Система должна включать в себя следующие подсистемы:</w:t>
      </w:r>
    </w:p>
    <w:p w:rsidR="00F249D8" w:rsidRDefault="00F249D8" w:rsidP="00D8577C">
      <w:pPr>
        <w:numPr>
          <w:ilvl w:val="0"/>
          <w:numId w:val="1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Подсистема мониторинга серверной инфраструктуры и операционных систем;</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Pr>
          <w:rFonts w:eastAsia="Calibri"/>
          <w:color w:val="000000"/>
          <w:sz w:val="28"/>
          <w:szCs w:val="28"/>
          <w:u w:color="000000"/>
          <w:bdr w:val="nil"/>
          <w:lang w:eastAsia="ru-RU"/>
        </w:rPr>
        <w:t>Подсистема мониторинга СУБД</w:t>
      </w:r>
      <w:r>
        <w:rPr>
          <w:rFonts w:eastAsia="Calibri"/>
          <w:color w:val="000000"/>
          <w:sz w:val="28"/>
          <w:szCs w:val="28"/>
          <w:u w:color="000000"/>
          <w:bdr w:val="nil"/>
          <w:lang w:val="en-US" w:eastAsia="ru-RU"/>
        </w:rPr>
        <w:t>;</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Подсистема мониторинга</w:t>
      </w:r>
      <w:r>
        <w:rPr>
          <w:rFonts w:eastAsia="Calibri"/>
          <w:color w:val="000000"/>
          <w:sz w:val="28"/>
          <w:szCs w:val="28"/>
          <w:u w:color="000000"/>
          <w:bdr w:val="nil"/>
          <w:lang w:eastAsia="ru-RU"/>
        </w:rPr>
        <w:t xml:space="preserve"> приложений и синтетических</w:t>
      </w:r>
      <w:r w:rsidRPr="00B029F4">
        <w:rPr>
          <w:rFonts w:eastAsia="Calibri"/>
          <w:color w:val="000000"/>
          <w:sz w:val="28"/>
          <w:szCs w:val="28"/>
          <w:u w:color="000000"/>
          <w:bdr w:val="nil"/>
          <w:lang w:eastAsia="ru-RU"/>
        </w:rPr>
        <w:t xml:space="preserve"> транзакций;</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Подсистема управления событиями;</w:t>
      </w:r>
    </w:p>
    <w:p w:rsidR="00F249D8" w:rsidRPr="002F603F" w:rsidRDefault="00F249D8" w:rsidP="00D8577C">
      <w:pPr>
        <w:numPr>
          <w:ilvl w:val="0"/>
          <w:numId w:val="1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Подсистема мониторинга сетевого оборудования</w:t>
      </w:r>
      <w:r>
        <w:rPr>
          <w:rFonts w:eastAsia="Calibri"/>
          <w:color w:val="000000"/>
          <w:sz w:val="28"/>
          <w:szCs w:val="28"/>
          <w:u w:color="000000"/>
          <w:bdr w:val="nil"/>
          <w:lang w:val="en-US" w:eastAsia="ru-RU"/>
        </w:rPr>
        <w:t>;</w:t>
      </w:r>
    </w:p>
    <w:p w:rsidR="00F249D8" w:rsidRPr="006A34A9" w:rsidRDefault="00F249D8" w:rsidP="00D8577C">
      <w:pPr>
        <w:numPr>
          <w:ilvl w:val="0"/>
          <w:numId w:val="1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6A34A9">
        <w:rPr>
          <w:rFonts w:eastAsia="Calibri"/>
          <w:color w:val="000000"/>
          <w:sz w:val="28"/>
          <w:szCs w:val="28"/>
          <w:u w:color="000000"/>
          <w:bdr w:val="nil"/>
          <w:lang w:eastAsia="ru-RU"/>
        </w:rPr>
        <w:t>Подсистема контроля готовности каналов связи к работе с информационными ресурсами.</w:t>
      </w:r>
    </w:p>
    <w:p w:rsidR="00F249D8" w:rsidRPr="00B029F4" w:rsidRDefault="00F249D8" w:rsidP="00D8577C">
      <w:pPr>
        <w:keepNext/>
        <w:numPr>
          <w:ilvl w:val="1"/>
          <w:numId w:val="26"/>
        </w:numPr>
        <w:pBdr>
          <w:top w:val="nil"/>
          <w:left w:val="nil"/>
          <w:bottom w:val="nil"/>
          <w:right w:val="nil"/>
          <w:between w:val="nil"/>
          <w:bar w:val="nil"/>
        </w:pBdr>
        <w:suppressAutoHyphens w:val="0"/>
        <w:ind w:left="0" w:firstLine="709"/>
        <w:jc w:val="both"/>
        <w:outlineLvl w:val="2"/>
        <w:rPr>
          <w:b/>
          <w:color w:val="000000"/>
          <w:sz w:val="28"/>
          <w:szCs w:val="28"/>
          <w:u w:color="000000"/>
          <w:bdr w:val="nil"/>
          <w:lang w:eastAsia="ru-RU"/>
        </w:rPr>
      </w:pPr>
      <w:bookmarkStart w:id="11" w:name="_Toc450743828"/>
      <w:r w:rsidRPr="00B029F4">
        <w:rPr>
          <w:b/>
          <w:color w:val="000000"/>
          <w:sz w:val="28"/>
          <w:szCs w:val="28"/>
          <w:u w:color="000000"/>
          <w:bdr w:val="nil"/>
          <w:lang w:eastAsia="ru-RU"/>
        </w:rPr>
        <w:t xml:space="preserve"> Требования к совместимости со смежными системами</w:t>
      </w:r>
      <w:bookmarkEnd w:id="11"/>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ascii="Calibri" w:eastAsia="Calibri" w:hAnsi="Calibri" w:cs="Calibri"/>
          <w:color w:val="000000"/>
          <w:sz w:val="22"/>
          <w:szCs w:val="22"/>
          <w:u w:color="000000"/>
          <w:bdr w:val="nil"/>
          <w:lang w:eastAsia="ru-RU"/>
        </w:rPr>
        <w:t xml:space="preserve"> </w:t>
      </w:r>
      <w:r w:rsidRPr="00B029F4">
        <w:rPr>
          <w:rFonts w:eastAsia="Calibri"/>
          <w:color w:val="000000"/>
          <w:sz w:val="28"/>
          <w:szCs w:val="28"/>
          <w:u w:color="000000"/>
          <w:bdr w:val="nil"/>
          <w:lang w:eastAsia="ru-RU"/>
        </w:rPr>
        <w:t>Система не должна препятствовать нормальному функционированию бизнес-приложений Заказчика.</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Система должна обеспечивать интеграцию с корпоративной почтовой системой для возможности отсылки оповещений по электронной почте.</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Система должна обеспечивать возможность интеграции с системами смс-оповещений. </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Система должна обеспечить интеграцию с системой мониторинга</w:t>
      </w:r>
      <w:r>
        <w:rPr>
          <w:rFonts w:eastAsia="Calibri"/>
          <w:color w:val="000000"/>
          <w:sz w:val="28"/>
          <w:szCs w:val="28"/>
          <w:u w:color="000000"/>
          <w:bdr w:val="nil"/>
          <w:lang w:eastAsia="ru-RU"/>
        </w:rPr>
        <w:t xml:space="preserve"> на базе ПО </w:t>
      </w:r>
      <w:r w:rsidRPr="00B029F4">
        <w:rPr>
          <w:rFonts w:eastAsia="Calibri"/>
          <w:color w:val="000000"/>
          <w:sz w:val="28"/>
          <w:szCs w:val="28"/>
          <w:u w:color="000000"/>
          <w:bdr w:val="nil"/>
          <w:lang w:eastAsia="ru-RU"/>
        </w:rPr>
        <w:t>H</w:t>
      </w:r>
      <w:proofErr w:type="spellStart"/>
      <w:r>
        <w:rPr>
          <w:rFonts w:eastAsia="Calibri"/>
          <w:color w:val="000000"/>
          <w:sz w:val="28"/>
          <w:szCs w:val="28"/>
          <w:u w:color="000000"/>
          <w:bdr w:val="nil"/>
          <w:lang w:val="en-US" w:eastAsia="ru-RU"/>
        </w:rPr>
        <w:t>ewlett</w:t>
      </w:r>
      <w:proofErr w:type="spellEnd"/>
      <w:r w:rsidRPr="000D6526">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P</w:t>
      </w:r>
      <w:proofErr w:type="spellStart"/>
      <w:r>
        <w:rPr>
          <w:rFonts w:eastAsia="Calibri"/>
          <w:color w:val="000000"/>
          <w:sz w:val="28"/>
          <w:szCs w:val="28"/>
          <w:u w:color="000000"/>
          <w:bdr w:val="nil"/>
          <w:lang w:val="en-US" w:eastAsia="ru-RU"/>
        </w:rPr>
        <w:t>ackard</w:t>
      </w:r>
      <w:proofErr w:type="spellEnd"/>
      <w:r w:rsidRPr="00B029F4">
        <w:rPr>
          <w:rFonts w:eastAsia="Calibri"/>
          <w:color w:val="000000"/>
          <w:sz w:val="28"/>
          <w:szCs w:val="28"/>
          <w:u w:color="000000"/>
          <w:bdr w:val="nil"/>
          <w:lang w:eastAsia="ru-RU"/>
        </w:rPr>
        <w:t xml:space="preserve"> N</w:t>
      </w:r>
      <w:proofErr w:type="spellStart"/>
      <w:r>
        <w:rPr>
          <w:rFonts w:eastAsia="Calibri"/>
          <w:color w:val="000000"/>
          <w:sz w:val="28"/>
          <w:szCs w:val="28"/>
          <w:u w:color="000000"/>
          <w:bdr w:val="nil"/>
          <w:lang w:val="en-US" w:eastAsia="ru-RU"/>
        </w:rPr>
        <w:t>etwork</w:t>
      </w:r>
      <w:proofErr w:type="spellEnd"/>
      <w:r w:rsidRPr="000D6526">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N</w:t>
      </w:r>
      <w:r>
        <w:rPr>
          <w:rFonts w:eastAsia="Calibri"/>
          <w:color w:val="000000"/>
          <w:sz w:val="28"/>
          <w:szCs w:val="28"/>
          <w:u w:color="000000"/>
          <w:bdr w:val="nil"/>
          <w:lang w:val="en-US" w:eastAsia="ru-RU"/>
        </w:rPr>
        <w:t>ode</w:t>
      </w:r>
      <w:r w:rsidRPr="000D6526">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M</w:t>
      </w:r>
      <w:proofErr w:type="spellStart"/>
      <w:r>
        <w:rPr>
          <w:rFonts w:eastAsia="Calibri"/>
          <w:color w:val="000000"/>
          <w:sz w:val="28"/>
          <w:szCs w:val="28"/>
          <w:u w:color="000000"/>
          <w:bdr w:val="nil"/>
          <w:lang w:val="en-US" w:eastAsia="ru-RU"/>
        </w:rPr>
        <w:t>anager</w:t>
      </w:r>
      <w:proofErr w:type="spellEnd"/>
      <w:r w:rsidRPr="000D6526">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i для возможности получения информации о состоянии объектов мониторинга сетевой  И</w:t>
      </w:r>
      <w:proofErr w:type="gramStart"/>
      <w:r w:rsidRPr="00B029F4">
        <w:rPr>
          <w:rFonts w:eastAsia="Calibri"/>
          <w:color w:val="000000"/>
          <w:sz w:val="28"/>
          <w:szCs w:val="28"/>
          <w:u w:color="000000"/>
          <w:bdr w:val="nil"/>
          <w:lang w:eastAsia="ru-RU"/>
        </w:rPr>
        <w:t>Т-</w:t>
      </w:r>
      <w:proofErr w:type="gramEnd"/>
      <w:r w:rsidRPr="00B029F4">
        <w:rPr>
          <w:rFonts w:eastAsia="Calibri"/>
          <w:color w:val="000000"/>
          <w:sz w:val="28"/>
          <w:szCs w:val="28"/>
          <w:u w:color="000000"/>
          <w:bdr w:val="nil"/>
          <w:lang w:eastAsia="ru-RU"/>
        </w:rPr>
        <w:t xml:space="preserve"> инфраструктуры.</w:t>
      </w:r>
    </w:p>
    <w:p w:rsidR="00F249D8" w:rsidRPr="00B029F4" w:rsidRDefault="00F249D8" w:rsidP="00D8577C">
      <w:pPr>
        <w:numPr>
          <w:ilvl w:val="2"/>
          <w:numId w:val="26"/>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Система должна быть интегрирована со службой каталога; должна обеспечиваться возможность аутентификации в Системе с помощью учетных записей службы каталога.</w:t>
      </w:r>
    </w:p>
    <w:p w:rsidR="00F249D8" w:rsidRDefault="00F249D8" w:rsidP="00D8577C">
      <w:pPr>
        <w:numPr>
          <w:ilvl w:val="1"/>
          <w:numId w:val="26"/>
        </w:numPr>
        <w:pBdr>
          <w:top w:val="nil"/>
          <w:left w:val="nil"/>
          <w:bottom w:val="nil"/>
          <w:right w:val="nil"/>
          <w:between w:val="nil"/>
          <w:bar w:val="nil"/>
        </w:pBdr>
        <w:suppressAutoHyphens w:val="0"/>
        <w:ind w:left="0" w:firstLine="709"/>
        <w:contextualSpacing/>
        <w:jc w:val="both"/>
        <w:rPr>
          <w:rFonts w:eastAsia="Calibri"/>
          <w:b/>
          <w:color w:val="000000"/>
          <w:sz w:val="28"/>
          <w:szCs w:val="28"/>
          <w:u w:color="000000"/>
          <w:bdr w:val="nil"/>
          <w:lang w:val="en-US" w:eastAsia="ru-RU"/>
        </w:rPr>
      </w:pPr>
      <w:r w:rsidRPr="00B029F4">
        <w:rPr>
          <w:rFonts w:eastAsia="Calibri"/>
          <w:b/>
          <w:color w:val="000000"/>
          <w:sz w:val="28"/>
          <w:szCs w:val="28"/>
          <w:u w:color="000000"/>
          <w:bdr w:val="nil"/>
          <w:lang w:eastAsia="ru-RU"/>
        </w:rPr>
        <w:t>Требования к надежности</w:t>
      </w:r>
    </w:p>
    <w:p w:rsidR="00F249D8" w:rsidRPr="00081F72" w:rsidRDefault="00F249D8" w:rsidP="00D8577C">
      <w:pPr>
        <w:numPr>
          <w:ilvl w:val="2"/>
          <w:numId w:val="26"/>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7E0F12">
        <w:rPr>
          <w:rFonts w:eastAsia="Calibri"/>
          <w:b/>
          <w:color w:val="000000"/>
          <w:sz w:val="28"/>
          <w:szCs w:val="28"/>
          <w:u w:color="000000"/>
          <w:bdr w:val="nil"/>
          <w:lang w:eastAsia="ru-RU"/>
        </w:rPr>
        <w:t xml:space="preserve"> </w:t>
      </w:r>
      <w:r w:rsidRPr="00081F72">
        <w:rPr>
          <w:rFonts w:eastAsia="Calibri"/>
          <w:color w:val="000000"/>
          <w:sz w:val="28"/>
          <w:szCs w:val="28"/>
          <w:u w:color="000000"/>
          <w:bdr w:val="nil"/>
          <w:lang w:eastAsia="ru-RU"/>
        </w:rPr>
        <w:t xml:space="preserve"> Система должна обеспечивать непрерывный круглосуточный режим эксплуатации с учетом времени на техническое обслуживание. </w:t>
      </w:r>
    </w:p>
    <w:p w:rsidR="00F249D8" w:rsidRPr="00081F72" w:rsidRDefault="00F249D8" w:rsidP="00D8577C">
      <w:pPr>
        <w:numPr>
          <w:ilvl w:val="2"/>
          <w:numId w:val="26"/>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081F72">
        <w:rPr>
          <w:rFonts w:eastAsia="Calibri"/>
          <w:color w:val="000000"/>
          <w:sz w:val="28"/>
          <w:szCs w:val="28"/>
          <w:u w:color="000000"/>
          <w:bdr w:val="nil"/>
          <w:lang w:eastAsia="ru-RU"/>
        </w:rPr>
        <w:t xml:space="preserve"> При возникновении сбоев в аппаратном обеспечении, включая аварийное отключение электропитания, Система должна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p w:rsidR="00F249D8" w:rsidRPr="00081F72" w:rsidRDefault="00F249D8" w:rsidP="00D8577C">
      <w:pPr>
        <w:numPr>
          <w:ilvl w:val="2"/>
          <w:numId w:val="26"/>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081F72">
        <w:rPr>
          <w:rFonts w:eastAsia="Calibri"/>
          <w:color w:val="000000"/>
          <w:sz w:val="28"/>
          <w:szCs w:val="28"/>
          <w:u w:color="000000"/>
          <w:bdr w:val="nil"/>
          <w:lang w:eastAsia="ru-RU"/>
        </w:rPr>
        <w:t>Система должна обеспечивать диагностирование работы своих компонентов собственными средствами Системы.</w:t>
      </w:r>
    </w:p>
    <w:p w:rsidR="00F249D8" w:rsidRPr="00B029F4" w:rsidRDefault="00F249D8" w:rsidP="00D8577C">
      <w:pPr>
        <w:numPr>
          <w:ilvl w:val="1"/>
          <w:numId w:val="26"/>
        </w:numPr>
        <w:pBdr>
          <w:top w:val="nil"/>
          <w:left w:val="nil"/>
          <w:bottom w:val="nil"/>
          <w:right w:val="nil"/>
          <w:between w:val="nil"/>
          <w:bar w:val="nil"/>
        </w:pBdr>
        <w:suppressAutoHyphens w:val="0"/>
        <w:ind w:left="0" w:firstLine="709"/>
        <w:contextualSpacing/>
        <w:jc w:val="both"/>
        <w:rPr>
          <w:rFonts w:eastAsia="Calibri"/>
          <w:b/>
          <w:color w:val="000000"/>
          <w:sz w:val="28"/>
          <w:szCs w:val="28"/>
          <w:u w:color="000000"/>
          <w:bdr w:val="nil"/>
          <w:lang w:eastAsia="ru-RU"/>
        </w:rPr>
      </w:pPr>
      <w:r w:rsidRPr="00B029F4">
        <w:rPr>
          <w:rFonts w:eastAsia="Calibri"/>
          <w:b/>
          <w:color w:val="000000"/>
          <w:sz w:val="28"/>
          <w:szCs w:val="28"/>
          <w:u w:color="000000"/>
          <w:bdr w:val="nil"/>
          <w:lang w:eastAsia="ru-RU"/>
        </w:rPr>
        <w:t>Требования к информационной безопасности</w:t>
      </w:r>
    </w:p>
    <w:p w:rsidR="00F249D8" w:rsidRPr="00B029F4" w:rsidRDefault="00F249D8" w:rsidP="00F249D8">
      <w:pPr>
        <w:numPr>
          <w:ilvl w:val="2"/>
          <w:numId w:val="0"/>
        </w:numPr>
        <w:pBdr>
          <w:top w:val="nil"/>
          <w:left w:val="nil"/>
          <w:bottom w:val="nil"/>
          <w:right w:val="nil"/>
          <w:between w:val="nil"/>
          <w:bar w:val="nil"/>
        </w:pBdr>
        <w:tabs>
          <w:tab w:val="left" w:pos="1701"/>
        </w:tabs>
        <w:suppressAutoHyphens w:val="0"/>
        <w:ind w:firstLine="709"/>
        <w:rPr>
          <w:rFonts w:eastAsia="Calibri"/>
          <w:sz w:val="28"/>
          <w:szCs w:val="28"/>
          <w:u w:color="000000"/>
          <w:bdr w:val="nil"/>
          <w:lang w:eastAsia="ru-RU"/>
        </w:rPr>
      </w:pPr>
      <w:r w:rsidRPr="00B029F4">
        <w:rPr>
          <w:rFonts w:eastAsia="Calibri"/>
          <w:sz w:val="28"/>
          <w:szCs w:val="28"/>
          <w:u w:color="000000"/>
          <w:bdr w:val="nil"/>
          <w:lang w:eastAsia="ru-RU"/>
        </w:rPr>
        <w:t>Общие требования:</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оступ к данным должен быть предоставлен только авторизованным пользователям с учетом их служебных полномочий;</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олжен соблюдаться принцип минимально необходимых полномочий и непротиворечивости ролей;</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к</w:t>
      </w:r>
      <w:r w:rsidRPr="00B029F4">
        <w:rPr>
          <w:rFonts w:eastAsia="Arial Unicode MS"/>
          <w:color w:val="000000"/>
          <w:sz w:val="28"/>
          <w:szCs w:val="28"/>
          <w:u w:color="000000"/>
          <w:bdr w:val="nil"/>
          <w:lang w:eastAsia="ru-RU"/>
        </w:rPr>
        <w:t xml:space="preserve">аждому пользователю и </w:t>
      </w:r>
      <w:r>
        <w:rPr>
          <w:rFonts w:eastAsia="Arial Unicode MS"/>
          <w:color w:val="000000"/>
          <w:sz w:val="28"/>
          <w:szCs w:val="28"/>
          <w:u w:color="000000"/>
          <w:bdr w:val="nil"/>
          <w:lang w:eastAsia="ru-RU"/>
        </w:rPr>
        <w:t xml:space="preserve">его </w:t>
      </w:r>
      <w:r w:rsidRPr="00B029F4">
        <w:rPr>
          <w:rFonts w:eastAsia="Arial Unicode MS"/>
          <w:color w:val="000000"/>
          <w:sz w:val="28"/>
          <w:szCs w:val="28"/>
          <w:u w:color="000000"/>
          <w:bdr w:val="nil"/>
          <w:lang w:eastAsia="ru-RU"/>
        </w:rPr>
        <w:t>рол</w:t>
      </w:r>
      <w:r>
        <w:rPr>
          <w:rFonts w:eastAsia="Arial Unicode MS"/>
          <w:color w:val="000000"/>
          <w:sz w:val="28"/>
          <w:szCs w:val="28"/>
          <w:u w:color="000000"/>
          <w:bdr w:val="nil"/>
          <w:lang w:eastAsia="ru-RU"/>
        </w:rPr>
        <w:t>и</w:t>
      </w:r>
      <w:r w:rsidRPr="00B029F4">
        <w:rPr>
          <w:rFonts w:eastAsia="Arial Unicode MS"/>
          <w:color w:val="000000"/>
          <w:sz w:val="28"/>
          <w:szCs w:val="28"/>
          <w:u w:color="000000"/>
          <w:bdr w:val="nil"/>
          <w:lang w:eastAsia="ru-RU"/>
        </w:rPr>
        <w:t xml:space="preserve"> должен быть определен объем функционала и консолей, к которому он допущен;</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к</w:t>
      </w:r>
      <w:r w:rsidRPr="00B029F4">
        <w:rPr>
          <w:rFonts w:eastAsia="Arial Unicode MS"/>
          <w:color w:val="000000"/>
          <w:sz w:val="28"/>
          <w:szCs w:val="28"/>
          <w:u w:color="000000"/>
          <w:bdr w:val="nil"/>
          <w:lang w:eastAsia="ru-RU"/>
        </w:rPr>
        <w:t>аждый пользователь  может производить действия только в рамках полученных полномочий.</w:t>
      </w:r>
    </w:p>
    <w:p w:rsidR="00F249D8" w:rsidRPr="00B029F4" w:rsidRDefault="00F249D8" w:rsidP="00F249D8">
      <w:pPr>
        <w:numPr>
          <w:ilvl w:val="2"/>
          <w:numId w:val="0"/>
        </w:numPr>
        <w:pBdr>
          <w:top w:val="nil"/>
          <w:left w:val="nil"/>
          <w:bottom w:val="nil"/>
          <w:right w:val="nil"/>
          <w:between w:val="nil"/>
          <w:bar w:val="nil"/>
        </w:pBdr>
        <w:tabs>
          <w:tab w:val="left" w:pos="1701"/>
        </w:tabs>
        <w:suppressAutoHyphens w:val="0"/>
        <w:ind w:firstLine="709"/>
        <w:rPr>
          <w:rFonts w:eastAsia="Calibri"/>
          <w:sz w:val="28"/>
          <w:szCs w:val="28"/>
          <w:u w:color="000000"/>
          <w:bdr w:val="nil"/>
          <w:lang w:eastAsia="ru-RU"/>
        </w:rPr>
      </w:pPr>
      <w:r w:rsidRPr="00B029F4">
        <w:rPr>
          <w:rFonts w:eastAsia="Calibri"/>
          <w:sz w:val="28"/>
          <w:szCs w:val="28"/>
          <w:u w:color="000000"/>
          <w:bdr w:val="nil"/>
          <w:lang w:eastAsia="ru-RU"/>
        </w:rPr>
        <w:t>Требования к управлению доступом:</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п</w:t>
      </w:r>
      <w:r w:rsidRPr="00B029F4">
        <w:rPr>
          <w:rFonts w:eastAsia="Arial Unicode MS"/>
          <w:color w:val="000000"/>
          <w:sz w:val="28"/>
          <w:szCs w:val="28"/>
          <w:u w:color="000000"/>
          <w:bdr w:val="nil"/>
          <w:lang w:eastAsia="ru-RU"/>
        </w:rPr>
        <w:t>ри входе в Систему должна осуществляться идентификация и проверка подлинности (аутентификация);</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с</w:t>
      </w:r>
      <w:r w:rsidRPr="00B029F4">
        <w:rPr>
          <w:rFonts w:eastAsia="Arial Unicode MS"/>
          <w:color w:val="000000"/>
          <w:sz w:val="28"/>
          <w:szCs w:val="28"/>
          <w:u w:color="000000"/>
          <w:bdr w:val="nil"/>
          <w:lang w:eastAsia="ru-RU"/>
        </w:rPr>
        <w:t>истема должна быть интегрирована с корпоративным LDAP каталогом (</w:t>
      </w:r>
      <w:proofErr w:type="spellStart"/>
      <w:r w:rsidRPr="00B029F4">
        <w:rPr>
          <w:rFonts w:eastAsia="Arial Unicode MS"/>
          <w:color w:val="000000"/>
          <w:sz w:val="28"/>
          <w:szCs w:val="28"/>
          <w:u w:color="000000"/>
          <w:bdr w:val="nil"/>
          <w:lang w:eastAsia="ru-RU"/>
        </w:rPr>
        <w:t>Microsoft</w:t>
      </w:r>
      <w:proofErr w:type="spellEnd"/>
      <w:r w:rsidRPr="00B029F4">
        <w:rPr>
          <w:rFonts w:eastAsia="Arial Unicode MS"/>
          <w:color w:val="000000"/>
          <w:sz w:val="28"/>
          <w:szCs w:val="28"/>
          <w:u w:color="000000"/>
          <w:bdr w:val="nil"/>
          <w:lang w:eastAsia="ru-RU"/>
        </w:rPr>
        <w:t xml:space="preserve"> </w:t>
      </w:r>
      <w:proofErr w:type="spellStart"/>
      <w:r w:rsidRPr="00B029F4">
        <w:rPr>
          <w:rFonts w:eastAsia="Arial Unicode MS"/>
          <w:color w:val="000000"/>
          <w:sz w:val="28"/>
          <w:szCs w:val="28"/>
          <w:u w:color="000000"/>
          <w:bdr w:val="nil"/>
          <w:lang w:eastAsia="ru-RU"/>
        </w:rPr>
        <w:t>Active</w:t>
      </w:r>
      <w:proofErr w:type="spellEnd"/>
      <w:r w:rsidRPr="00B029F4">
        <w:rPr>
          <w:rFonts w:eastAsia="Arial Unicode MS"/>
          <w:color w:val="000000"/>
          <w:sz w:val="28"/>
          <w:szCs w:val="28"/>
          <w:u w:color="000000"/>
          <w:bdr w:val="nil"/>
          <w:lang w:eastAsia="ru-RU"/>
        </w:rPr>
        <w:t xml:space="preserve"> </w:t>
      </w:r>
      <w:proofErr w:type="spellStart"/>
      <w:r w:rsidRPr="00B029F4">
        <w:rPr>
          <w:rFonts w:eastAsia="Arial Unicode MS"/>
          <w:color w:val="000000"/>
          <w:sz w:val="28"/>
          <w:szCs w:val="28"/>
          <w:u w:color="000000"/>
          <w:bdr w:val="nil"/>
          <w:lang w:eastAsia="ru-RU"/>
        </w:rPr>
        <w:t>Directory</w:t>
      </w:r>
      <w:proofErr w:type="spellEnd"/>
      <w:r w:rsidRPr="00B029F4">
        <w:rPr>
          <w:rFonts w:eastAsia="Arial Unicode MS"/>
          <w:color w:val="000000"/>
          <w:sz w:val="28"/>
          <w:szCs w:val="28"/>
          <w:u w:color="000000"/>
          <w:bdr w:val="nil"/>
          <w:lang w:eastAsia="ru-RU"/>
        </w:rPr>
        <w:t>). Запуск агентов и других компонентов системы должен осуществляться с использованием доменной учетной записи;</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п</w:t>
      </w:r>
      <w:r w:rsidRPr="00B029F4">
        <w:rPr>
          <w:rFonts w:eastAsia="Arial Unicode MS"/>
          <w:color w:val="000000"/>
          <w:sz w:val="28"/>
          <w:szCs w:val="28"/>
          <w:u w:color="000000"/>
          <w:bdr w:val="nil"/>
          <w:lang w:eastAsia="ru-RU"/>
        </w:rPr>
        <w:t>рава на объекты и подсистемы должны назначаться для ролей/групп пользователей;</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л</w:t>
      </w:r>
      <w:r w:rsidRPr="00B029F4">
        <w:rPr>
          <w:rFonts w:eastAsia="Arial Unicode MS"/>
          <w:color w:val="000000"/>
          <w:sz w:val="28"/>
          <w:szCs w:val="28"/>
          <w:u w:color="000000"/>
          <w:bdr w:val="nil"/>
          <w:lang w:eastAsia="ru-RU"/>
        </w:rPr>
        <w:t>юбой пользователь Системы может входить в любое число групп;</w:t>
      </w:r>
    </w:p>
    <w:p w:rsidR="00F249D8"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н</w:t>
      </w:r>
      <w:r w:rsidRPr="00B029F4">
        <w:rPr>
          <w:rFonts w:eastAsia="Arial Unicode MS"/>
          <w:color w:val="000000"/>
          <w:sz w:val="28"/>
          <w:szCs w:val="28"/>
          <w:u w:color="000000"/>
          <w:bdr w:val="nil"/>
          <w:lang w:eastAsia="ru-RU"/>
        </w:rPr>
        <w:t>абор ролей/групп, их права и состав пользователей в них должен опред</w:t>
      </w:r>
      <w:r>
        <w:rPr>
          <w:rFonts w:eastAsia="Arial Unicode MS"/>
          <w:color w:val="000000"/>
          <w:sz w:val="28"/>
          <w:szCs w:val="28"/>
          <w:u w:color="000000"/>
          <w:bdr w:val="nil"/>
          <w:lang w:eastAsia="ru-RU"/>
        </w:rPr>
        <w:t>еляться администратором Системы</w:t>
      </w:r>
      <w:r w:rsidRPr="008E1CFD">
        <w:rPr>
          <w:rFonts w:eastAsia="Arial Unicode MS"/>
          <w:color w:val="000000"/>
          <w:sz w:val="28"/>
          <w:szCs w:val="28"/>
          <w:u w:color="000000"/>
          <w:bdr w:val="nil"/>
          <w:lang w:eastAsia="ru-RU"/>
        </w:rPr>
        <w:t>;</w:t>
      </w:r>
    </w:p>
    <w:p w:rsidR="00F249D8" w:rsidRPr="00B029F4" w:rsidRDefault="00F249D8" w:rsidP="00F249D8">
      <w:pPr>
        <w:numPr>
          <w:ilvl w:val="2"/>
          <w:numId w:val="0"/>
        </w:numPr>
        <w:pBdr>
          <w:top w:val="nil"/>
          <w:left w:val="nil"/>
          <w:bottom w:val="nil"/>
          <w:right w:val="nil"/>
          <w:between w:val="nil"/>
          <w:bar w:val="nil"/>
        </w:pBdr>
        <w:tabs>
          <w:tab w:val="left" w:pos="1701"/>
        </w:tabs>
        <w:suppressAutoHyphens w:val="0"/>
        <w:ind w:left="1418" w:hanging="425"/>
        <w:jc w:val="both"/>
        <w:rPr>
          <w:rFonts w:eastAsia="Calibri"/>
          <w:color w:val="000000"/>
          <w:sz w:val="28"/>
          <w:szCs w:val="28"/>
          <w:u w:color="000000"/>
          <w:bdr w:val="nil"/>
          <w:lang w:eastAsia="ru-RU"/>
        </w:rPr>
      </w:pPr>
      <w:r>
        <w:rPr>
          <w:rFonts w:eastAsia="Calibri"/>
          <w:color w:val="000000"/>
          <w:sz w:val="28"/>
          <w:szCs w:val="28"/>
          <w:u w:color="000000"/>
          <w:bdr w:val="nil"/>
          <w:lang w:eastAsia="ru-RU"/>
        </w:rPr>
        <w:t>-  с</w:t>
      </w:r>
      <w:r w:rsidRPr="00B029F4">
        <w:rPr>
          <w:rFonts w:eastAsia="Calibri"/>
          <w:color w:val="000000"/>
          <w:sz w:val="28"/>
          <w:szCs w:val="28"/>
          <w:u w:color="000000"/>
          <w:bdr w:val="nil"/>
          <w:lang w:eastAsia="ru-RU"/>
        </w:rPr>
        <w:t>истема должна обеспечивать в</w:t>
      </w:r>
      <w:r>
        <w:rPr>
          <w:rFonts w:eastAsia="Calibri"/>
          <w:color w:val="000000"/>
          <w:sz w:val="28"/>
          <w:szCs w:val="28"/>
          <w:u w:color="000000"/>
          <w:bdr w:val="nil"/>
          <w:lang w:eastAsia="ru-RU"/>
        </w:rPr>
        <w:t xml:space="preserve">озможность разделения доступа к </w:t>
      </w:r>
      <w:r w:rsidRPr="00B029F4">
        <w:rPr>
          <w:rFonts w:eastAsia="Calibri"/>
          <w:color w:val="000000"/>
          <w:sz w:val="28"/>
          <w:szCs w:val="28"/>
          <w:u w:color="000000"/>
          <w:bdr w:val="nil"/>
          <w:lang w:eastAsia="ru-RU"/>
        </w:rPr>
        <w:t>функциям по как минимум следующим категориям специалистов:</w:t>
      </w:r>
    </w:p>
    <w:p w:rsidR="00F249D8" w:rsidRPr="00B029F4" w:rsidRDefault="00F249D8" w:rsidP="00D8577C">
      <w:pPr>
        <w:numPr>
          <w:ilvl w:val="1"/>
          <w:numId w:val="34"/>
        </w:numPr>
        <w:pBdr>
          <w:top w:val="nil"/>
          <w:left w:val="nil"/>
          <w:bottom w:val="nil"/>
          <w:right w:val="nil"/>
          <w:between w:val="nil"/>
          <w:bar w:val="nil"/>
        </w:pBdr>
        <w:tabs>
          <w:tab w:val="left" w:pos="1531"/>
        </w:tabs>
        <w:suppressAutoHyphens w:val="0"/>
        <w:jc w:val="both"/>
        <w:rPr>
          <w:rFonts w:eastAsia="Calibri"/>
          <w:sz w:val="28"/>
          <w:szCs w:val="28"/>
          <w:u w:color="000000"/>
          <w:bdr w:val="nil"/>
          <w:lang w:eastAsia="ru-RU"/>
        </w:rPr>
      </w:pPr>
      <w:r w:rsidRPr="00B029F4">
        <w:rPr>
          <w:rFonts w:eastAsia="Calibri"/>
          <w:sz w:val="28"/>
          <w:szCs w:val="28"/>
          <w:u w:color="000000"/>
          <w:bdr w:val="nil"/>
          <w:lang w:eastAsia="ru-RU"/>
        </w:rPr>
        <w:t>операторы Системы — квалификация необходимая для ежедневного выполнения мониторинга элементов в подведомственной части ИТ-инфраструктуры и определения точных причин сбоев на базе вариантов, предоставляемых Системой</w:t>
      </w:r>
      <w:r w:rsidRPr="008E1CFD">
        <w:rPr>
          <w:rFonts w:eastAsia="Calibri"/>
          <w:sz w:val="28"/>
          <w:szCs w:val="28"/>
          <w:u w:color="000000"/>
          <w:bdr w:val="nil"/>
          <w:lang w:eastAsia="ru-RU"/>
        </w:rPr>
        <w:t xml:space="preserve">. </w:t>
      </w:r>
      <w:r>
        <w:rPr>
          <w:rFonts w:eastAsia="Calibri"/>
          <w:sz w:val="28"/>
          <w:szCs w:val="28"/>
          <w:u w:color="000000"/>
          <w:bdr w:val="nil"/>
          <w:lang w:eastAsia="ru-RU"/>
        </w:rPr>
        <w:t>Не менее 30 операторов</w:t>
      </w:r>
      <w:r w:rsidRPr="00B029F4">
        <w:rPr>
          <w:rFonts w:eastAsia="Calibri"/>
          <w:sz w:val="28"/>
          <w:szCs w:val="28"/>
          <w:u w:color="000000"/>
          <w:bdr w:val="nil"/>
          <w:lang w:eastAsia="ru-RU"/>
        </w:rPr>
        <w:t>;</w:t>
      </w:r>
    </w:p>
    <w:p w:rsidR="00F249D8" w:rsidRPr="00B029F4" w:rsidRDefault="00F249D8" w:rsidP="00D8577C">
      <w:pPr>
        <w:numPr>
          <w:ilvl w:val="1"/>
          <w:numId w:val="34"/>
        </w:numPr>
        <w:pBdr>
          <w:top w:val="nil"/>
          <w:left w:val="nil"/>
          <w:bottom w:val="nil"/>
          <w:right w:val="nil"/>
          <w:between w:val="nil"/>
          <w:bar w:val="nil"/>
        </w:pBdr>
        <w:tabs>
          <w:tab w:val="left" w:pos="1531"/>
        </w:tabs>
        <w:suppressAutoHyphens w:val="0"/>
        <w:jc w:val="both"/>
        <w:rPr>
          <w:rFonts w:eastAsia="Calibri"/>
          <w:sz w:val="28"/>
          <w:szCs w:val="28"/>
          <w:u w:color="000000"/>
          <w:bdr w:val="nil"/>
          <w:lang w:eastAsia="ru-RU"/>
        </w:rPr>
      </w:pPr>
      <w:proofErr w:type="gramStart"/>
      <w:r w:rsidRPr="00B029F4">
        <w:rPr>
          <w:rFonts w:eastAsia="Calibri"/>
          <w:sz w:val="28"/>
          <w:szCs w:val="28"/>
          <w:u w:color="000000"/>
          <w:bdr w:val="nil"/>
          <w:lang w:eastAsia="ru-RU"/>
        </w:rPr>
        <w:t>сервис-менеджеры</w:t>
      </w:r>
      <w:proofErr w:type="gramEnd"/>
      <w:r w:rsidRPr="00B029F4">
        <w:rPr>
          <w:rFonts w:eastAsia="Calibri"/>
          <w:sz w:val="28"/>
          <w:szCs w:val="28"/>
          <w:u w:color="000000"/>
          <w:bdr w:val="nil"/>
          <w:lang w:eastAsia="ru-RU"/>
        </w:rPr>
        <w:t xml:space="preserve"> — квалификация необходимая для определения параметров сервисов и их значений для определения целевых показателей сервисов и </w:t>
      </w:r>
      <w:r w:rsidRPr="00B029F4">
        <w:rPr>
          <w:rFonts w:eastAsia="Calibri"/>
          <w:sz w:val="28"/>
          <w:szCs w:val="28"/>
          <w:u w:color="000000"/>
          <w:bdr w:val="nil"/>
          <w:lang w:val="en-US" w:eastAsia="ru-RU"/>
        </w:rPr>
        <w:t>SLA</w:t>
      </w:r>
      <w:r>
        <w:rPr>
          <w:rFonts w:eastAsia="Calibri"/>
          <w:sz w:val="28"/>
          <w:szCs w:val="28"/>
          <w:u w:color="000000"/>
          <w:bdr w:val="nil"/>
          <w:lang w:eastAsia="ru-RU"/>
        </w:rPr>
        <w:t xml:space="preserve">. Не менее 10 </w:t>
      </w:r>
      <w:proofErr w:type="gramStart"/>
      <w:r>
        <w:rPr>
          <w:rFonts w:eastAsia="Calibri"/>
          <w:sz w:val="28"/>
          <w:szCs w:val="28"/>
          <w:u w:color="000000"/>
          <w:bdr w:val="nil"/>
          <w:lang w:eastAsia="ru-RU"/>
        </w:rPr>
        <w:t>сервис-менеджеров</w:t>
      </w:r>
      <w:proofErr w:type="gramEnd"/>
      <w:r w:rsidRPr="00B029F4">
        <w:rPr>
          <w:rFonts w:eastAsia="Calibri"/>
          <w:sz w:val="28"/>
          <w:szCs w:val="28"/>
          <w:u w:color="000000"/>
          <w:bdr w:val="nil"/>
          <w:lang w:eastAsia="ru-RU"/>
        </w:rPr>
        <w:t>;</w:t>
      </w:r>
    </w:p>
    <w:p w:rsidR="00F249D8" w:rsidRPr="00000987" w:rsidRDefault="00F249D8" w:rsidP="00D8577C">
      <w:pPr>
        <w:numPr>
          <w:ilvl w:val="1"/>
          <w:numId w:val="34"/>
        </w:numPr>
        <w:pBdr>
          <w:top w:val="nil"/>
          <w:left w:val="nil"/>
          <w:bottom w:val="nil"/>
          <w:right w:val="nil"/>
          <w:between w:val="nil"/>
          <w:bar w:val="nil"/>
        </w:pBdr>
        <w:tabs>
          <w:tab w:val="left" w:pos="1531"/>
        </w:tabs>
        <w:suppressAutoHyphens w:val="0"/>
        <w:jc w:val="both"/>
        <w:rPr>
          <w:rFonts w:eastAsia="Calibri"/>
          <w:sz w:val="28"/>
          <w:szCs w:val="28"/>
          <w:u w:color="000000"/>
          <w:bdr w:val="nil"/>
          <w:lang w:eastAsia="ru-RU"/>
        </w:rPr>
      </w:pPr>
      <w:r w:rsidRPr="00B029F4">
        <w:rPr>
          <w:rFonts w:eastAsia="Calibri"/>
          <w:sz w:val="28"/>
          <w:szCs w:val="28"/>
          <w:u w:color="000000"/>
          <w:bdr w:val="nil"/>
          <w:lang w:eastAsia="ru-RU"/>
        </w:rPr>
        <w:t>администраторы Системы — квалификация необходимая для обеспечения сервисной поддержки работы аппаратного и программного комплексов Системы</w:t>
      </w:r>
      <w:r w:rsidRPr="00B029F4">
        <w:rPr>
          <w:rFonts w:eastAsia="Arial Unicode MS"/>
          <w:sz w:val="28"/>
          <w:szCs w:val="28"/>
          <w:u w:color="000000"/>
          <w:bdr w:val="nil"/>
          <w:lang w:eastAsia="ru-RU"/>
        </w:rPr>
        <w:t>.</w:t>
      </w:r>
      <w:r>
        <w:rPr>
          <w:rFonts w:eastAsia="Arial Unicode MS"/>
          <w:sz w:val="28"/>
          <w:szCs w:val="28"/>
          <w:u w:color="000000"/>
          <w:bdr w:val="nil"/>
          <w:lang w:eastAsia="ru-RU"/>
        </w:rPr>
        <w:t xml:space="preserve"> Не менее 5 администраторов.</w:t>
      </w:r>
    </w:p>
    <w:p w:rsidR="00F249D8" w:rsidRPr="00B029F4" w:rsidRDefault="00F249D8" w:rsidP="00F249D8">
      <w:pPr>
        <w:numPr>
          <w:ilvl w:val="2"/>
          <w:numId w:val="0"/>
        </w:numPr>
        <w:pBdr>
          <w:top w:val="nil"/>
          <w:left w:val="nil"/>
          <w:bottom w:val="nil"/>
          <w:right w:val="nil"/>
          <w:between w:val="nil"/>
          <w:bar w:val="nil"/>
        </w:pBdr>
        <w:tabs>
          <w:tab w:val="left" w:pos="1701"/>
        </w:tabs>
        <w:suppressAutoHyphens w:val="0"/>
        <w:ind w:firstLine="709"/>
        <w:rPr>
          <w:rFonts w:eastAsia="Calibri"/>
          <w:sz w:val="28"/>
          <w:szCs w:val="28"/>
          <w:u w:color="000000"/>
          <w:bdr w:val="nil"/>
          <w:lang w:eastAsia="ru-RU"/>
        </w:rPr>
      </w:pPr>
      <w:r w:rsidRPr="00B029F4">
        <w:rPr>
          <w:rFonts w:eastAsia="Calibri"/>
          <w:sz w:val="28"/>
          <w:szCs w:val="28"/>
          <w:u w:color="000000"/>
          <w:bdr w:val="nil"/>
          <w:lang w:eastAsia="ru-RU"/>
        </w:rPr>
        <w:t>Требования к регистрации и учету:</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р</w:t>
      </w:r>
      <w:r w:rsidRPr="00B029F4">
        <w:rPr>
          <w:rFonts w:eastAsia="Arial Unicode MS"/>
          <w:color w:val="000000"/>
          <w:sz w:val="28"/>
          <w:szCs w:val="28"/>
          <w:u w:color="000000"/>
          <w:bdr w:val="nil"/>
          <w:lang w:eastAsia="ru-RU"/>
        </w:rPr>
        <w:t>егистрация и учет должны обеспечивать аудит действий в системе в реальном масштабе времени;</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олжна быть предусмотрена возможность аудита действий с ролями и пользователями Системы;</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олжна быть предусмотрена возможность аудита предоставления прав ролям и пользователям Системы;</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олжна быть предусмотрена возможность аудита входа пользователя в Систему и его действий в Системе.</w:t>
      </w:r>
    </w:p>
    <w:p w:rsidR="00F249D8" w:rsidRPr="00B029F4" w:rsidRDefault="00F249D8" w:rsidP="00D8577C">
      <w:pPr>
        <w:numPr>
          <w:ilvl w:val="1"/>
          <w:numId w:val="26"/>
        </w:numPr>
        <w:pBdr>
          <w:top w:val="nil"/>
          <w:left w:val="nil"/>
          <w:bottom w:val="nil"/>
          <w:right w:val="nil"/>
          <w:between w:val="nil"/>
          <w:bar w:val="nil"/>
        </w:pBdr>
        <w:suppressAutoHyphens w:val="0"/>
        <w:ind w:left="0" w:firstLine="709"/>
        <w:jc w:val="both"/>
        <w:rPr>
          <w:rFonts w:eastAsia="Arial Unicode MS"/>
          <w:b/>
          <w:color w:val="000000"/>
          <w:sz w:val="28"/>
          <w:szCs w:val="28"/>
          <w:u w:color="000000"/>
          <w:bdr w:val="nil"/>
          <w:lang w:eastAsia="ru-RU"/>
        </w:rPr>
      </w:pPr>
      <w:r w:rsidRPr="00B029F4">
        <w:rPr>
          <w:rFonts w:eastAsia="Arial Unicode MS"/>
          <w:b/>
          <w:color w:val="000000"/>
          <w:sz w:val="28"/>
          <w:szCs w:val="28"/>
          <w:u w:color="000000"/>
          <w:bdr w:val="nil"/>
          <w:lang w:eastAsia="ru-RU"/>
        </w:rPr>
        <w:t>Требования к интерфейсу</w:t>
      </w:r>
    </w:p>
    <w:p w:rsidR="00F249D8" w:rsidRPr="00B029F4" w:rsidRDefault="00F249D8" w:rsidP="00D8577C">
      <w:pPr>
        <w:numPr>
          <w:ilvl w:val="2"/>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При разработке системы мониторинга должны быть соблюдены следующие требования:</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 xml:space="preserve">ля </w:t>
      </w:r>
      <w:r>
        <w:rPr>
          <w:rFonts w:eastAsia="Arial Unicode MS"/>
          <w:color w:val="000000"/>
          <w:sz w:val="28"/>
          <w:szCs w:val="28"/>
          <w:u w:color="000000"/>
          <w:bdr w:val="nil"/>
          <w:lang w:eastAsia="ru-RU"/>
        </w:rPr>
        <w:t>консолидированной консоли Системы должно быть наличие интерфейса на русском языке</w:t>
      </w:r>
      <w:r w:rsidRPr="00B029F4">
        <w:rPr>
          <w:rFonts w:eastAsia="Arial Unicode MS"/>
          <w:color w:val="000000"/>
          <w:sz w:val="28"/>
          <w:szCs w:val="28"/>
          <w:u w:color="000000"/>
          <w:bdr w:val="nil"/>
          <w:lang w:eastAsia="ru-RU"/>
        </w:rPr>
        <w:t>;</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н</w:t>
      </w:r>
      <w:r w:rsidRPr="00B029F4">
        <w:rPr>
          <w:rFonts w:eastAsia="Arial Unicode MS"/>
          <w:color w:val="000000"/>
          <w:sz w:val="28"/>
          <w:szCs w:val="28"/>
          <w:u w:color="000000"/>
          <w:bdr w:val="nil"/>
          <w:lang w:eastAsia="ru-RU"/>
        </w:rPr>
        <w:t>аличие веб-консолей для пользователей Системы;</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с</w:t>
      </w:r>
      <w:r w:rsidRPr="00B029F4">
        <w:rPr>
          <w:rFonts w:eastAsia="Arial Unicode MS"/>
          <w:color w:val="000000"/>
          <w:sz w:val="28"/>
          <w:szCs w:val="28"/>
          <w:u w:color="000000"/>
          <w:bdr w:val="nil"/>
          <w:lang w:eastAsia="ru-RU"/>
        </w:rPr>
        <w:t>истема должна раб</w:t>
      </w:r>
      <w:r>
        <w:rPr>
          <w:rFonts w:eastAsia="Arial Unicode MS"/>
          <w:color w:val="000000"/>
          <w:sz w:val="28"/>
          <w:szCs w:val="28"/>
          <w:u w:color="000000"/>
          <w:bdr w:val="nil"/>
          <w:lang w:eastAsia="ru-RU"/>
        </w:rPr>
        <w:t xml:space="preserve">отать на промышленных браузерах </w:t>
      </w:r>
      <w:r w:rsidRPr="00B029F4">
        <w:rPr>
          <w:rFonts w:eastAsia="Arial Unicode MS"/>
          <w:color w:val="000000"/>
          <w:sz w:val="28"/>
          <w:szCs w:val="28"/>
          <w:u w:color="000000"/>
          <w:bdr w:val="nil"/>
          <w:lang w:val="en-US" w:eastAsia="ru-RU"/>
        </w:rPr>
        <w:t>M</w:t>
      </w:r>
      <w:r>
        <w:rPr>
          <w:rFonts w:eastAsia="Arial Unicode MS"/>
          <w:color w:val="000000"/>
          <w:sz w:val="28"/>
          <w:szCs w:val="28"/>
          <w:u w:color="000000"/>
          <w:bdr w:val="nil"/>
          <w:lang w:val="en-US" w:eastAsia="ru-RU"/>
        </w:rPr>
        <w:t>icrosoft</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Internet</w:t>
      </w:r>
      <w:r w:rsidRPr="00832CEF">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Explorer</w:t>
      </w:r>
      <w:r w:rsidRPr="00832CEF">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eastAsia="ru-RU"/>
        </w:rPr>
        <w:t>11 версии</w:t>
      </w:r>
      <w:r w:rsidRPr="00832CEF">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eastAsia="ru-RU"/>
        </w:rPr>
        <w:t>и выше</w:t>
      </w:r>
      <w:r w:rsidRPr="00B029F4">
        <w:rPr>
          <w:rFonts w:eastAsia="Arial Unicode MS"/>
          <w:color w:val="000000"/>
          <w:sz w:val="28"/>
          <w:szCs w:val="28"/>
          <w:u w:color="000000"/>
          <w:bdr w:val="nil"/>
          <w:lang w:eastAsia="ru-RU"/>
        </w:rPr>
        <w:t xml:space="preserve">, </w:t>
      </w:r>
      <w:r w:rsidRPr="00B029F4">
        <w:rPr>
          <w:rFonts w:eastAsia="Arial Unicode MS"/>
          <w:color w:val="000000"/>
          <w:sz w:val="28"/>
          <w:szCs w:val="28"/>
          <w:u w:color="000000"/>
          <w:bdr w:val="nil"/>
          <w:lang w:val="en-US" w:eastAsia="ru-RU"/>
        </w:rPr>
        <w:t>Mozilla</w:t>
      </w:r>
      <w:r w:rsidRPr="00B029F4">
        <w:rPr>
          <w:rFonts w:eastAsia="Arial Unicode MS"/>
          <w:color w:val="000000"/>
          <w:sz w:val="28"/>
          <w:szCs w:val="28"/>
          <w:u w:color="000000"/>
          <w:bdr w:val="nil"/>
          <w:lang w:eastAsia="ru-RU"/>
        </w:rPr>
        <w:t xml:space="preserve"> </w:t>
      </w:r>
      <w:proofErr w:type="spellStart"/>
      <w:r w:rsidRPr="00B029F4">
        <w:rPr>
          <w:rFonts w:eastAsia="Arial Unicode MS"/>
          <w:color w:val="000000"/>
          <w:sz w:val="28"/>
          <w:szCs w:val="28"/>
          <w:u w:color="000000"/>
          <w:bdr w:val="nil"/>
          <w:lang w:val="en-US" w:eastAsia="ru-RU"/>
        </w:rPr>
        <w:t>F</w:t>
      </w:r>
      <w:r>
        <w:rPr>
          <w:rFonts w:eastAsia="Arial Unicode MS"/>
          <w:color w:val="000000"/>
          <w:sz w:val="28"/>
          <w:szCs w:val="28"/>
          <w:u w:color="000000"/>
          <w:bdr w:val="nil"/>
          <w:lang w:val="en-US" w:eastAsia="ru-RU"/>
        </w:rPr>
        <w:t>ire</w:t>
      </w:r>
      <w:r w:rsidRPr="00B029F4">
        <w:rPr>
          <w:rFonts w:eastAsia="Arial Unicode MS"/>
          <w:color w:val="000000"/>
          <w:sz w:val="28"/>
          <w:szCs w:val="28"/>
          <w:u w:color="000000"/>
          <w:bdr w:val="nil"/>
          <w:lang w:val="en-US" w:eastAsia="ru-RU"/>
        </w:rPr>
        <w:t>F</w:t>
      </w:r>
      <w:r>
        <w:rPr>
          <w:rFonts w:eastAsia="Arial Unicode MS"/>
          <w:color w:val="000000"/>
          <w:sz w:val="28"/>
          <w:szCs w:val="28"/>
          <w:u w:color="000000"/>
          <w:bdr w:val="nil"/>
          <w:lang w:val="en-US" w:eastAsia="ru-RU"/>
        </w:rPr>
        <w:t>ox</w:t>
      </w:r>
      <w:proofErr w:type="spellEnd"/>
      <w:r>
        <w:rPr>
          <w:rFonts w:eastAsia="Arial Unicode MS"/>
          <w:color w:val="000000"/>
          <w:sz w:val="28"/>
          <w:szCs w:val="28"/>
          <w:u w:color="000000"/>
          <w:bdr w:val="nil"/>
          <w:lang w:eastAsia="ru-RU"/>
        </w:rPr>
        <w:t xml:space="preserve"> версии 17 и выше</w:t>
      </w:r>
      <w:r w:rsidRPr="00B029F4">
        <w:rPr>
          <w:rFonts w:eastAsia="Arial Unicode MS"/>
          <w:color w:val="000000"/>
          <w:sz w:val="28"/>
          <w:szCs w:val="28"/>
          <w:u w:color="000000"/>
          <w:bdr w:val="nil"/>
          <w:lang w:eastAsia="ru-RU"/>
        </w:rPr>
        <w:t xml:space="preserve">, </w:t>
      </w:r>
      <w:r w:rsidRPr="00B029F4">
        <w:rPr>
          <w:rFonts w:eastAsia="Arial Unicode MS"/>
          <w:color w:val="000000"/>
          <w:sz w:val="28"/>
          <w:szCs w:val="28"/>
          <w:u w:color="000000"/>
          <w:bdr w:val="nil"/>
          <w:lang w:val="en-US" w:eastAsia="ru-RU"/>
        </w:rPr>
        <w:t>Google</w:t>
      </w:r>
      <w:r w:rsidRPr="00B029F4">
        <w:rPr>
          <w:rFonts w:eastAsia="Arial Unicode MS"/>
          <w:color w:val="000000"/>
          <w:sz w:val="28"/>
          <w:szCs w:val="28"/>
          <w:u w:color="000000"/>
          <w:bdr w:val="nil"/>
          <w:lang w:eastAsia="ru-RU"/>
        </w:rPr>
        <w:t xml:space="preserve"> </w:t>
      </w:r>
      <w:proofErr w:type="spellStart"/>
      <w:r w:rsidRPr="00B029F4">
        <w:rPr>
          <w:rFonts w:eastAsia="Arial Unicode MS"/>
          <w:color w:val="000000"/>
          <w:sz w:val="28"/>
          <w:szCs w:val="28"/>
          <w:u w:color="000000"/>
          <w:bdr w:val="nil"/>
          <w:lang w:eastAsia="ru-RU"/>
        </w:rPr>
        <w:t>Chrome</w:t>
      </w:r>
      <w:proofErr w:type="spellEnd"/>
      <w:r>
        <w:rPr>
          <w:rFonts w:eastAsia="Arial Unicode MS"/>
          <w:color w:val="000000"/>
          <w:sz w:val="28"/>
          <w:szCs w:val="28"/>
          <w:u w:color="000000"/>
          <w:bdr w:val="nil"/>
          <w:lang w:eastAsia="ru-RU"/>
        </w:rPr>
        <w:t xml:space="preserve"> </w:t>
      </w:r>
      <w:r w:rsidRPr="00832CEF">
        <w:rPr>
          <w:rFonts w:eastAsia="Arial Unicode MS"/>
          <w:color w:val="000000"/>
          <w:sz w:val="28"/>
          <w:szCs w:val="28"/>
          <w:u w:color="000000"/>
          <w:bdr w:val="nil"/>
          <w:lang w:eastAsia="ru-RU"/>
        </w:rPr>
        <w:t>12</w:t>
      </w:r>
      <w:r>
        <w:rPr>
          <w:rFonts w:eastAsia="Arial Unicode MS"/>
          <w:color w:val="000000"/>
          <w:sz w:val="28"/>
          <w:szCs w:val="28"/>
          <w:u w:color="000000"/>
          <w:bdr w:val="nil"/>
          <w:lang w:eastAsia="ru-RU"/>
        </w:rPr>
        <w:t xml:space="preserve"> версии и выше</w:t>
      </w:r>
      <w:r w:rsidR="00122E08">
        <w:rPr>
          <w:rFonts w:eastAsia="Arial Unicode MS"/>
          <w:color w:val="000000"/>
          <w:sz w:val="28"/>
          <w:szCs w:val="28"/>
          <w:u w:color="000000"/>
          <w:bdr w:val="nil"/>
          <w:lang w:eastAsia="ru-RU"/>
        </w:rPr>
        <w:t>,</w:t>
      </w:r>
      <w:r>
        <w:rPr>
          <w:rFonts w:eastAsia="Arial Unicode MS"/>
          <w:color w:val="000000"/>
          <w:sz w:val="28"/>
          <w:szCs w:val="28"/>
          <w:u w:color="000000"/>
          <w:bdr w:val="nil"/>
          <w:lang w:eastAsia="ru-RU"/>
        </w:rPr>
        <w:t xml:space="preserve"> применяемых Заказчиком</w:t>
      </w:r>
      <w:r w:rsidRPr="00B029F4">
        <w:rPr>
          <w:rFonts w:eastAsia="Arial Unicode MS"/>
          <w:color w:val="000000"/>
          <w:sz w:val="28"/>
          <w:szCs w:val="28"/>
          <w:u w:color="000000"/>
          <w:bdr w:val="nil"/>
          <w:lang w:eastAsia="ru-RU"/>
        </w:rPr>
        <w:t>;</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озможность добавления дополнительных описаний к отслеживаемым инфраструктурным компонентам, доступных оператору (например, организационная диаграмма ИТ-услуги или ответственные лица по компонентам ИТ-услуги и т.д.);</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 xml:space="preserve">озможность отображения </w:t>
      </w:r>
      <w:proofErr w:type="spellStart"/>
      <w:r w:rsidRPr="00B029F4">
        <w:rPr>
          <w:rFonts w:eastAsia="Arial Unicode MS"/>
          <w:color w:val="000000"/>
          <w:sz w:val="28"/>
          <w:szCs w:val="28"/>
          <w:u w:color="000000"/>
          <w:bdr w:val="nil"/>
          <w:lang w:eastAsia="ru-RU"/>
        </w:rPr>
        <w:t>сервисно</w:t>
      </w:r>
      <w:proofErr w:type="spellEnd"/>
      <w:r w:rsidRPr="00B029F4">
        <w:rPr>
          <w:rFonts w:eastAsia="Arial Unicode MS"/>
          <w:color w:val="000000"/>
          <w:sz w:val="28"/>
          <w:szCs w:val="28"/>
          <w:u w:color="000000"/>
          <w:bdr w:val="nil"/>
          <w:lang w:eastAsia="ru-RU"/>
        </w:rPr>
        <w:t>-ресурсной модели в разрезе уровней компонентов, которые участвуют в этой модели (например, уровень активного сетевого оборудования, уровень инфраструктуры, уровень приложений, уровень сервисов, уровень бизнес-процессов и т.д.);</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 xml:space="preserve">озможность вывода на одной консоли одновременно консолидированных данных о показателях работы объектов мониторинга (ключевые и производные индикаторы), степень влияния на бизнес, имеющиеся оповещения по </w:t>
      </w:r>
      <w:proofErr w:type="gramStart"/>
      <w:r w:rsidRPr="00B029F4">
        <w:rPr>
          <w:rFonts w:eastAsia="Arial Unicode MS"/>
          <w:color w:val="000000"/>
          <w:sz w:val="28"/>
          <w:szCs w:val="28"/>
          <w:u w:color="000000"/>
          <w:bdr w:val="nil"/>
          <w:lang w:eastAsia="ru-RU"/>
        </w:rPr>
        <w:t>выбранному</w:t>
      </w:r>
      <w:proofErr w:type="gramEnd"/>
      <w:r w:rsidRPr="00B029F4">
        <w:rPr>
          <w:rFonts w:eastAsia="Arial Unicode MS"/>
          <w:color w:val="000000"/>
          <w:sz w:val="28"/>
          <w:szCs w:val="28"/>
          <w:u w:color="000000"/>
          <w:bdr w:val="nil"/>
          <w:lang w:eastAsia="ru-RU"/>
        </w:rPr>
        <w:t xml:space="preserve"> ИТ-сервису, имеющиеся инциденты по выбранной системе, имеющиеся изменения (плановые и неплановые) для выбранного объекта мониторинга;</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озможность произвольной компоновки элементов консоли оператора в зависимости от его зоны ответственности и роли в Системе;</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озможность контекстного переключения из одного консольного представления в другое в зависимости от выбранного элемента (например, по выбранной системе переключиться в детализацию элементов мониторинга того или иного типа, настроенного для данной системы). Необходима возможность вернуться назад, в ту точку, откуда делалась детализация;</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н</w:t>
      </w:r>
      <w:r w:rsidRPr="00B029F4">
        <w:rPr>
          <w:rFonts w:eastAsia="Arial Unicode MS"/>
          <w:color w:val="000000"/>
          <w:sz w:val="28"/>
          <w:szCs w:val="28"/>
          <w:u w:color="000000"/>
          <w:bdr w:val="nil"/>
          <w:lang w:eastAsia="ru-RU"/>
        </w:rPr>
        <w:t>аличие возможности обращения к консолям через мобильные устройства;</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 xml:space="preserve">озможность создания единой консолидированной консоли для отображения состояния </w:t>
      </w:r>
      <w:r>
        <w:rPr>
          <w:rFonts w:eastAsia="Arial Unicode MS"/>
          <w:color w:val="000000"/>
          <w:sz w:val="28"/>
          <w:szCs w:val="28"/>
          <w:u w:color="000000"/>
          <w:bdr w:val="nil"/>
          <w:lang w:eastAsia="ru-RU"/>
        </w:rPr>
        <w:t>информационных ресурсов Системы</w:t>
      </w:r>
      <w:r>
        <w:rPr>
          <w:rStyle w:val="afff0"/>
          <w:rFonts w:eastAsia="Arial"/>
          <w:szCs w:val="28"/>
        </w:rPr>
        <w:t>,</w:t>
      </w:r>
      <w:r w:rsidRPr="00B029F4">
        <w:rPr>
          <w:rFonts w:eastAsia="Arial Unicode MS"/>
          <w:color w:val="000000"/>
          <w:sz w:val="28"/>
          <w:szCs w:val="28"/>
          <w:u w:color="000000"/>
          <w:bdr w:val="nil"/>
          <w:lang w:eastAsia="ru-RU"/>
        </w:rPr>
        <w:t xml:space="preserve"> анализа и управления всей событийной информацией, поступающей от </w:t>
      </w:r>
      <w:r>
        <w:rPr>
          <w:rFonts w:eastAsia="Arial Unicode MS"/>
          <w:color w:val="000000"/>
          <w:sz w:val="28"/>
          <w:szCs w:val="28"/>
          <w:u w:color="000000"/>
          <w:bdr w:val="nil"/>
          <w:lang w:eastAsia="ru-RU"/>
        </w:rPr>
        <w:t>всех объектов мониторинга;</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оступ к консолям должен осуществляться в соответствии с зонами ответственности и ролями, назначенными пользователям Системы;</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озможность отображения зависимых друг от друга сообщений (отображение причинно-следственной связи на уровне событий);</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озможность просмотра графиков производительности серверных платформ, приложений или активного сетевого оборудования по контексту;</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озможность отображения на одном графике данных от нескольких источников для возможности сопоставления и оценки работы серверных платформ;</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озможность отображения на одном графике данных от нескольких источников для возможности сопоставления и оценки работы сетевого оборудования, серверного парка, приложений и сервисов;</w:t>
      </w:r>
    </w:p>
    <w:p w:rsidR="00F249D8" w:rsidRPr="00B029F4" w:rsidRDefault="00F249D8" w:rsidP="00D8577C">
      <w:pPr>
        <w:numPr>
          <w:ilvl w:val="0"/>
          <w:numId w:val="2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озможность динамически менять масштаб шкалы представления графиков для детализации по интересуемому временному периоду на графике.</w:t>
      </w:r>
    </w:p>
    <w:p w:rsidR="00F249D8" w:rsidRPr="00A46059" w:rsidRDefault="00F249D8" w:rsidP="00D8577C">
      <w:pPr>
        <w:pStyle w:val="aff7"/>
        <w:numPr>
          <w:ilvl w:val="2"/>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A46059">
        <w:rPr>
          <w:rFonts w:eastAsia="Arial Unicode MS"/>
          <w:color w:val="000000"/>
          <w:sz w:val="28"/>
          <w:szCs w:val="28"/>
          <w:u w:color="000000"/>
          <w:bdr w:val="nil"/>
          <w:lang w:eastAsia="ru-RU"/>
        </w:rPr>
        <w:t>Отображение  результатов мониторинга должны быть организованы следующим образом (организация уровней):</w:t>
      </w:r>
    </w:p>
    <w:p w:rsidR="00F249D8" w:rsidRPr="0079743A" w:rsidRDefault="00F249D8" w:rsidP="00D8577C">
      <w:pPr>
        <w:numPr>
          <w:ilvl w:val="0"/>
          <w:numId w:val="29"/>
        </w:numPr>
        <w:pBdr>
          <w:top w:val="nil"/>
          <w:left w:val="nil"/>
          <w:bottom w:val="nil"/>
          <w:right w:val="nil"/>
          <w:between w:val="nil"/>
          <w:bar w:val="nil"/>
        </w:pBdr>
        <w:tabs>
          <w:tab w:val="left" w:pos="1418"/>
        </w:tabs>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уровень 1 - отображение состояния </w:t>
      </w:r>
      <w:r>
        <w:rPr>
          <w:rFonts w:eastAsia="Arial Unicode MS"/>
          <w:color w:val="000000"/>
          <w:sz w:val="28"/>
          <w:szCs w:val="28"/>
          <w:u w:color="000000"/>
          <w:bdr w:val="nil"/>
          <w:lang w:eastAsia="ru-RU"/>
        </w:rPr>
        <w:t>информационных ресурсов</w:t>
      </w:r>
      <w:r w:rsidRPr="00B029F4">
        <w:rPr>
          <w:rFonts w:eastAsia="Arial Unicode MS"/>
          <w:color w:val="000000"/>
          <w:sz w:val="28"/>
          <w:szCs w:val="28"/>
          <w:u w:color="000000"/>
          <w:bdr w:val="nil"/>
          <w:lang w:eastAsia="ru-RU"/>
        </w:rPr>
        <w:t xml:space="preserve"> в ра</w:t>
      </w:r>
      <w:r>
        <w:rPr>
          <w:rFonts w:eastAsia="Arial Unicode MS"/>
          <w:color w:val="000000"/>
          <w:sz w:val="28"/>
          <w:szCs w:val="28"/>
          <w:u w:color="000000"/>
          <w:bdr w:val="nil"/>
          <w:lang w:eastAsia="ru-RU"/>
        </w:rPr>
        <w:t>зрезе ИТ-</w:t>
      </w:r>
      <w:r w:rsidRPr="00B029F4">
        <w:rPr>
          <w:rFonts w:eastAsia="Arial Unicode MS"/>
          <w:color w:val="000000"/>
          <w:sz w:val="28"/>
          <w:szCs w:val="28"/>
          <w:u w:color="000000"/>
          <w:bdr w:val="nil"/>
          <w:lang w:eastAsia="ru-RU"/>
        </w:rPr>
        <w:t>систем,</w:t>
      </w:r>
      <w:r>
        <w:rPr>
          <w:rFonts w:eastAsia="Arial Unicode MS"/>
          <w:color w:val="000000"/>
          <w:sz w:val="28"/>
          <w:szCs w:val="28"/>
          <w:u w:color="000000"/>
          <w:bdr w:val="nil"/>
          <w:lang w:eastAsia="ru-RU"/>
        </w:rPr>
        <w:t xml:space="preserve"> </w:t>
      </w:r>
      <w:r w:rsidRPr="003A1DCF">
        <w:rPr>
          <w:rFonts w:eastAsia="Arial Unicode MS"/>
          <w:color w:val="000000"/>
          <w:sz w:val="28"/>
          <w:szCs w:val="28"/>
          <w:u w:color="000000"/>
          <w:bdr w:val="nil"/>
          <w:lang w:eastAsia="ru-RU"/>
        </w:rPr>
        <w:t>отображение степени доступности информац</w:t>
      </w:r>
      <w:r w:rsidRPr="00B765A3">
        <w:rPr>
          <w:rFonts w:eastAsia="Arial Unicode MS"/>
          <w:color w:val="000000"/>
          <w:sz w:val="28"/>
          <w:szCs w:val="28"/>
          <w:u w:color="000000"/>
          <w:bdr w:val="nil"/>
          <w:lang w:eastAsia="ru-RU"/>
        </w:rPr>
        <w:t>ионных ресурсов</w:t>
      </w:r>
      <w:r w:rsidRPr="0079743A">
        <w:rPr>
          <w:rFonts w:eastAsia="Arial Unicode MS"/>
          <w:color w:val="000000"/>
          <w:sz w:val="28"/>
          <w:szCs w:val="28"/>
          <w:u w:color="000000"/>
          <w:bdr w:val="nil"/>
          <w:lang w:eastAsia="ru-RU"/>
        </w:rPr>
        <w:t>;</w:t>
      </w:r>
    </w:p>
    <w:p w:rsidR="00F249D8" w:rsidRPr="00B029F4" w:rsidRDefault="00F249D8" w:rsidP="00D8577C">
      <w:pPr>
        <w:numPr>
          <w:ilvl w:val="0"/>
          <w:numId w:val="29"/>
        </w:numPr>
        <w:pBdr>
          <w:top w:val="nil"/>
          <w:left w:val="nil"/>
          <w:bottom w:val="nil"/>
          <w:right w:val="nil"/>
          <w:between w:val="nil"/>
          <w:bar w:val="nil"/>
        </w:pBdr>
        <w:tabs>
          <w:tab w:val="left" w:pos="1418"/>
        </w:tabs>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уровень 2 – покомпонентное отображение выбранного </w:t>
      </w:r>
      <w:r>
        <w:rPr>
          <w:rFonts w:eastAsia="Arial Unicode MS"/>
          <w:color w:val="000000"/>
          <w:sz w:val="28"/>
          <w:szCs w:val="28"/>
          <w:u w:color="000000"/>
          <w:bdr w:val="nil"/>
          <w:lang w:eastAsia="ru-RU"/>
        </w:rPr>
        <w:t>информационного ресурса</w:t>
      </w:r>
      <w:r w:rsidRPr="00B029F4">
        <w:rPr>
          <w:rFonts w:eastAsia="Arial Unicode MS"/>
          <w:color w:val="000000"/>
          <w:sz w:val="28"/>
          <w:szCs w:val="28"/>
          <w:u w:color="000000"/>
          <w:bdr w:val="nil"/>
          <w:lang w:eastAsia="ru-RU"/>
        </w:rPr>
        <w:t>, включая инф</w:t>
      </w:r>
      <w:r>
        <w:rPr>
          <w:rFonts w:eastAsia="Arial Unicode MS"/>
          <w:color w:val="000000"/>
          <w:sz w:val="28"/>
          <w:szCs w:val="28"/>
          <w:u w:color="000000"/>
          <w:bdr w:val="nil"/>
          <w:lang w:eastAsia="ru-RU"/>
        </w:rPr>
        <w:t>раструктурную и сетевую области</w:t>
      </w:r>
      <w:r w:rsidRPr="00217144">
        <w:rPr>
          <w:rFonts w:eastAsia="Arial Unicode MS"/>
          <w:color w:val="000000"/>
          <w:sz w:val="28"/>
          <w:szCs w:val="28"/>
          <w:u w:color="000000"/>
          <w:bdr w:val="nil"/>
          <w:lang w:eastAsia="ru-RU"/>
        </w:rPr>
        <w:t>;</w:t>
      </w:r>
    </w:p>
    <w:p w:rsidR="00F249D8" w:rsidRPr="00B029F4" w:rsidRDefault="00F249D8" w:rsidP="00D8577C">
      <w:pPr>
        <w:numPr>
          <w:ilvl w:val="0"/>
          <w:numId w:val="29"/>
        </w:numPr>
        <w:pBdr>
          <w:top w:val="nil"/>
          <w:left w:val="nil"/>
          <w:bottom w:val="nil"/>
          <w:right w:val="nil"/>
          <w:between w:val="nil"/>
          <w:bar w:val="nil"/>
        </w:pBdr>
        <w:tabs>
          <w:tab w:val="left" w:pos="1418"/>
        </w:tabs>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у</w:t>
      </w:r>
      <w:r w:rsidRPr="00B029F4">
        <w:rPr>
          <w:rFonts w:eastAsia="Arial Unicode MS"/>
          <w:color w:val="000000"/>
          <w:sz w:val="28"/>
          <w:szCs w:val="28"/>
          <w:u w:color="000000"/>
          <w:bdr w:val="nil"/>
          <w:lang w:eastAsia="ru-RU"/>
        </w:rPr>
        <w:t>ровень 3 – состояние отдельных инфраструктурных компонент.</w:t>
      </w:r>
    </w:p>
    <w:p w:rsidR="00F249D8" w:rsidRPr="00B029F4" w:rsidRDefault="00F249D8" w:rsidP="00D8577C">
      <w:pPr>
        <w:pStyle w:val="aff7"/>
        <w:numPr>
          <w:ilvl w:val="1"/>
          <w:numId w:val="26"/>
        </w:numPr>
        <w:rPr>
          <w:rFonts w:eastAsia="Arial Unicode MS"/>
          <w:b/>
          <w:u w:color="000000"/>
          <w:bdr w:val="nil"/>
          <w:lang w:eastAsia="ru-RU"/>
        </w:rPr>
      </w:pPr>
      <w:r w:rsidRPr="0042728D">
        <w:rPr>
          <w:rFonts w:eastAsia="Arial Unicode MS"/>
          <w:b/>
          <w:sz w:val="28"/>
          <w:szCs w:val="28"/>
          <w:u w:color="000000"/>
          <w:bdr w:val="nil"/>
          <w:lang w:eastAsia="ru-RU"/>
        </w:rPr>
        <w:t>Требования к функциональности системы</w:t>
      </w:r>
    </w:p>
    <w:p w:rsidR="00F249D8" w:rsidRPr="00B029F4" w:rsidRDefault="00F249D8" w:rsidP="00D8577C">
      <w:pPr>
        <w:numPr>
          <w:ilvl w:val="2"/>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активного сетевого оборудования</w:t>
      </w:r>
      <w:r>
        <w:rPr>
          <w:rFonts w:eastAsia="Arial Unicode MS"/>
          <w:color w:val="000000"/>
          <w:sz w:val="28"/>
          <w:szCs w:val="28"/>
          <w:u w:color="000000"/>
          <w:bdr w:val="nil"/>
          <w:lang w:eastAsia="ru-RU"/>
        </w:rPr>
        <w:t xml:space="preserve"> должен обеспечивать:</w:t>
      </w:r>
    </w:p>
    <w:p w:rsidR="00F249D8" w:rsidRPr="00B029F4" w:rsidRDefault="00F249D8" w:rsidP="00D8577C">
      <w:pPr>
        <w:numPr>
          <w:ilvl w:val="0"/>
          <w:numId w:val="22"/>
        </w:numPr>
        <w:pBdr>
          <w:top w:val="nil"/>
          <w:left w:val="nil"/>
          <w:bottom w:val="nil"/>
          <w:right w:val="nil"/>
          <w:between w:val="nil"/>
          <w:bar w:val="nil"/>
        </w:pBdr>
        <w:suppressAutoHyphens w:val="0"/>
        <w:ind w:left="1418" w:hanging="425"/>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сняти</w:t>
      </w:r>
      <w:r>
        <w:rPr>
          <w:rFonts w:eastAsia="Calibri"/>
          <w:color w:val="000000"/>
          <w:sz w:val="28"/>
          <w:szCs w:val="28"/>
          <w:u w:color="000000"/>
          <w:bdr w:val="nil"/>
          <w:lang w:eastAsia="ru-RU"/>
        </w:rPr>
        <w:t>е</w:t>
      </w:r>
      <w:r w:rsidRPr="00B029F4">
        <w:rPr>
          <w:rFonts w:eastAsia="Calibri"/>
          <w:color w:val="000000"/>
          <w:sz w:val="28"/>
          <w:szCs w:val="28"/>
          <w:u w:color="000000"/>
          <w:bdr w:val="nil"/>
          <w:lang w:eastAsia="ru-RU"/>
        </w:rPr>
        <w:t xml:space="preserve"> метрик доступности и производительности с активного сетевого оборудования по протоколам SNMP/ICMP;</w:t>
      </w:r>
    </w:p>
    <w:p w:rsidR="00F249D8" w:rsidRPr="00B029F4" w:rsidRDefault="00F249D8" w:rsidP="00D8577C">
      <w:pPr>
        <w:keepNext/>
        <w:keepLines/>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Pr="00B029F4">
        <w:rPr>
          <w:sz w:val="28"/>
          <w:szCs w:val="28"/>
          <w:u w:color="000000"/>
          <w:lang w:eastAsia="en-US"/>
        </w:rPr>
        <w:t>лежение за доступностью по ICMP;</w:t>
      </w:r>
    </w:p>
    <w:p w:rsidR="00F249D8" w:rsidRPr="00B029F4" w:rsidRDefault="00F249D8" w:rsidP="00D8577C">
      <w:pPr>
        <w:keepNext/>
        <w:keepLines/>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о</w:t>
      </w:r>
      <w:r w:rsidRPr="00B029F4">
        <w:rPr>
          <w:sz w:val="28"/>
          <w:szCs w:val="28"/>
          <w:u w:color="000000"/>
          <w:lang w:eastAsia="en-US"/>
        </w:rPr>
        <w:t>тслеживание перезагрузок оборудования;</w:t>
      </w:r>
    </w:p>
    <w:p w:rsidR="00F249D8" w:rsidRPr="00B029F4" w:rsidRDefault="00F249D8" w:rsidP="00D8577C">
      <w:pPr>
        <w:keepNext/>
        <w:keepLines/>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Pr="00B029F4">
        <w:rPr>
          <w:sz w:val="28"/>
          <w:szCs w:val="28"/>
          <w:u w:color="000000"/>
          <w:lang w:eastAsia="en-US"/>
        </w:rPr>
        <w:t xml:space="preserve">лежение за статусом и </w:t>
      </w:r>
      <w:proofErr w:type="gramStart"/>
      <w:r w:rsidRPr="00B029F4">
        <w:rPr>
          <w:sz w:val="28"/>
          <w:szCs w:val="28"/>
          <w:u w:color="000000"/>
          <w:lang w:eastAsia="en-US"/>
        </w:rPr>
        <w:t>ошибках</w:t>
      </w:r>
      <w:proofErr w:type="gramEnd"/>
      <w:r w:rsidRPr="00B029F4">
        <w:rPr>
          <w:sz w:val="28"/>
          <w:szCs w:val="28"/>
          <w:u w:color="000000"/>
          <w:lang w:eastAsia="en-US"/>
        </w:rPr>
        <w:t xml:space="preserve"> на сетевых интерфейсах;</w:t>
      </w:r>
    </w:p>
    <w:p w:rsidR="00F249D8" w:rsidRPr="00B029F4" w:rsidRDefault="00F249D8" w:rsidP="00D8577C">
      <w:pPr>
        <w:keepNext/>
        <w:keepLines/>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Pr="00B029F4">
        <w:rPr>
          <w:sz w:val="28"/>
          <w:szCs w:val="28"/>
          <w:u w:color="000000"/>
          <w:lang w:eastAsia="en-US"/>
        </w:rPr>
        <w:t xml:space="preserve">лежение за </w:t>
      </w:r>
      <w:r>
        <w:rPr>
          <w:sz w:val="28"/>
          <w:szCs w:val="28"/>
          <w:u w:color="000000"/>
          <w:lang w:eastAsia="en-US"/>
        </w:rPr>
        <w:t xml:space="preserve">загрузкой </w:t>
      </w:r>
      <w:r w:rsidRPr="00B029F4">
        <w:rPr>
          <w:sz w:val="28"/>
          <w:szCs w:val="28"/>
          <w:u w:color="000000"/>
          <w:lang w:eastAsia="en-US"/>
        </w:rPr>
        <w:t>сетевых интерфейсов;</w:t>
      </w:r>
    </w:p>
    <w:p w:rsidR="00F249D8" w:rsidRPr="00B029F4" w:rsidRDefault="00F249D8" w:rsidP="00D8577C">
      <w:pPr>
        <w:keepNext/>
        <w:keepLines/>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Pr="00B029F4">
        <w:rPr>
          <w:sz w:val="28"/>
          <w:szCs w:val="28"/>
          <w:u w:color="000000"/>
          <w:lang w:eastAsia="en-US"/>
        </w:rPr>
        <w:t>лежение за загрузкой процессора;</w:t>
      </w:r>
    </w:p>
    <w:p w:rsidR="00F249D8" w:rsidRPr="00B029F4" w:rsidRDefault="00F249D8" w:rsidP="00D8577C">
      <w:pPr>
        <w:keepNext/>
        <w:keepLines/>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Pr="00B029F4">
        <w:rPr>
          <w:sz w:val="28"/>
          <w:szCs w:val="28"/>
          <w:u w:color="000000"/>
          <w:lang w:eastAsia="en-US"/>
        </w:rPr>
        <w:t>лежение за загрузкой памяти;</w:t>
      </w:r>
    </w:p>
    <w:p w:rsidR="00F249D8" w:rsidRPr="00B029F4" w:rsidRDefault="00F249D8" w:rsidP="00D8577C">
      <w:pPr>
        <w:keepNext/>
        <w:keepLines/>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Pr="00B029F4">
        <w:rPr>
          <w:sz w:val="28"/>
          <w:szCs w:val="28"/>
          <w:u w:color="000000"/>
          <w:lang w:eastAsia="en-US"/>
        </w:rPr>
        <w:t>лежение за состоянием вентиляторов (при наличии датчиков);</w:t>
      </w:r>
    </w:p>
    <w:p w:rsidR="00F249D8" w:rsidRPr="00B029F4" w:rsidRDefault="00F249D8" w:rsidP="00F249D8">
      <w:pPr>
        <w:pBdr>
          <w:top w:val="nil"/>
          <w:left w:val="nil"/>
          <w:bottom w:val="nil"/>
          <w:right w:val="nil"/>
          <w:between w:val="nil"/>
          <w:bar w:val="nil"/>
        </w:pBdr>
        <w:tabs>
          <w:tab w:val="left" w:pos="1560"/>
        </w:tabs>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eastAsia="ru-RU"/>
        </w:rPr>
        <w:t xml:space="preserve">  с</w:t>
      </w:r>
      <w:r w:rsidRPr="00B029F4">
        <w:rPr>
          <w:rFonts w:eastAsia="Arial Unicode MS"/>
          <w:color w:val="000000"/>
          <w:sz w:val="28"/>
          <w:szCs w:val="28"/>
          <w:u w:color="000000"/>
          <w:bdr w:val="nil"/>
          <w:lang w:eastAsia="ru-RU"/>
        </w:rPr>
        <w:t>лежение за состоянием температуры (при наличии температурных датчиков);</w:t>
      </w:r>
    </w:p>
    <w:p w:rsidR="00F249D8" w:rsidRPr="00B029F4" w:rsidRDefault="00F249D8" w:rsidP="00D8577C">
      <w:pPr>
        <w:numPr>
          <w:ilvl w:val="1"/>
          <w:numId w:val="22"/>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расширени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базы поддерживаемого оборудования путем добавления новых MIB-файлов и создания правил/шаблонов обработки данных на их основе;</w:t>
      </w:r>
    </w:p>
    <w:p w:rsidR="00F249D8" w:rsidRPr="00B029F4" w:rsidRDefault="00F249D8" w:rsidP="00D8577C">
      <w:pPr>
        <w:numPr>
          <w:ilvl w:val="1"/>
          <w:numId w:val="22"/>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прием, обработку и хранение SNMP трапов.</w:t>
      </w:r>
    </w:p>
    <w:p w:rsidR="00F249D8" w:rsidRPr="00B029F4" w:rsidRDefault="00F249D8" w:rsidP="00D8577C">
      <w:pPr>
        <w:numPr>
          <w:ilvl w:val="2"/>
          <w:numId w:val="26"/>
        </w:numPr>
        <w:pBdr>
          <w:top w:val="nil"/>
          <w:left w:val="nil"/>
          <w:bottom w:val="nil"/>
          <w:right w:val="nil"/>
          <w:between w:val="nil"/>
          <w:bar w:val="nil"/>
        </w:pBdr>
        <w:tabs>
          <w:tab w:val="left" w:pos="1843"/>
        </w:tabs>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серверов, систем хранения данных и показателей ОС</w:t>
      </w:r>
      <w:r>
        <w:rPr>
          <w:rFonts w:eastAsia="Arial Unicode MS"/>
          <w:color w:val="000000"/>
          <w:sz w:val="28"/>
          <w:szCs w:val="28"/>
          <w:u w:color="000000"/>
          <w:bdr w:val="nil"/>
          <w:lang w:eastAsia="ru-RU"/>
        </w:rPr>
        <w:t xml:space="preserve"> должен обеспечивать:</w:t>
      </w:r>
    </w:p>
    <w:p w:rsidR="00F249D8" w:rsidRPr="00B029F4" w:rsidRDefault="00F249D8" w:rsidP="00D8577C">
      <w:pPr>
        <w:numPr>
          <w:ilvl w:val="0"/>
          <w:numId w:val="23"/>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серверов, как с помощью установки специальных программных агентов, так и удаленно, без установки специальных программных агентов;</w:t>
      </w:r>
    </w:p>
    <w:p w:rsidR="00F249D8" w:rsidRPr="00B029F4" w:rsidRDefault="00F249D8" w:rsidP="00D8577C">
      <w:pPr>
        <w:numPr>
          <w:ilvl w:val="0"/>
          <w:numId w:val="23"/>
        </w:numPr>
        <w:pBdr>
          <w:top w:val="nil"/>
          <w:left w:val="nil"/>
          <w:bottom w:val="nil"/>
          <w:right w:val="nil"/>
          <w:between w:val="nil"/>
          <w:bar w:val="nil"/>
        </w:pBdr>
        <w:suppressAutoHyphens w:val="0"/>
        <w:ind w:left="1418" w:hanging="425"/>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сбор данных о следующих параметрах функционирования операционных систем серверов:</w:t>
      </w:r>
    </w:p>
    <w:p w:rsidR="00F249D8" w:rsidRPr="00B029F4" w:rsidRDefault="00F249D8" w:rsidP="00D8577C">
      <w:pPr>
        <w:keepNext/>
        <w:keepLines/>
        <w:numPr>
          <w:ilvl w:val="0"/>
          <w:numId w:val="32"/>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з</w:t>
      </w:r>
      <w:r w:rsidRPr="00B029F4">
        <w:rPr>
          <w:sz w:val="28"/>
          <w:szCs w:val="28"/>
          <w:u w:color="000000"/>
          <w:lang w:eastAsia="en-US"/>
        </w:rPr>
        <w:t>агрузка процессоров;</w:t>
      </w:r>
    </w:p>
    <w:p w:rsidR="00F249D8" w:rsidRPr="00B029F4" w:rsidRDefault="00F249D8" w:rsidP="00D8577C">
      <w:pPr>
        <w:keepNext/>
        <w:keepLines/>
        <w:numPr>
          <w:ilvl w:val="0"/>
          <w:numId w:val="32"/>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и</w:t>
      </w:r>
      <w:r w:rsidRPr="00B029F4">
        <w:rPr>
          <w:sz w:val="28"/>
          <w:szCs w:val="28"/>
          <w:u w:color="000000"/>
          <w:lang w:eastAsia="en-US"/>
        </w:rPr>
        <w:t xml:space="preserve">нформация о журналах системных событий </w:t>
      </w:r>
      <w:proofErr w:type="spellStart"/>
      <w:r w:rsidRPr="00B029F4">
        <w:rPr>
          <w:sz w:val="28"/>
          <w:szCs w:val="28"/>
          <w:u w:color="000000"/>
          <w:lang w:eastAsia="en-US"/>
        </w:rPr>
        <w:t>Windows</w:t>
      </w:r>
      <w:proofErr w:type="spellEnd"/>
      <w:r w:rsidRPr="00B029F4">
        <w:rPr>
          <w:sz w:val="28"/>
          <w:szCs w:val="28"/>
          <w:u w:color="000000"/>
          <w:lang w:eastAsia="en-US"/>
        </w:rPr>
        <w:t xml:space="preserve"> (размер журнала, количество записей) с возможностью просмотра детального списка событий из </w:t>
      </w:r>
      <w:proofErr w:type="spellStart"/>
      <w:r w:rsidRPr="00B029F4">
        <w:rPr>
          <w:sz w:val="28"/>
          <w:szCs w:val="28"/>
          <w:u w:color="000000"/>
          <w:lang w:eastAsia="en-US"/>
        </w:rPr>
        <w:t>System</w:t>
      </w:r>
      <w:proofErr w:type="spellEnd"/>
      <w:r w:rsidRPr="00B029F4">
        <w:rPr>
          <w:sz w:val="28"/>
          <w:szCs w:val="28"/>
          <w:u w:color="000000"/>
          <w:lang w:eastAsia="en-US"/>
        </w:rPr>
        <w:t xml:space="preserve"> </w:t>
      </w:r>
      <w:proofErr w:type="spellStart"/>
      <w:r w:rsidRPr="00B029F4">
        <w:rPr>
          <w:sz w:val="28"/>
          <w:szCs w:val="28"/>
          <w:u w:color="000000"/>
          <w:lang w:eastAsia="en-US"/>
        </w:rPr>
        <w:t>log</w:t>
      </w:r>
      <w:proofErr w:type="spellEnd"/>
      <w:r w:rsidRPr="00B029F4">
        <w:rPr>
          <w:sz w:val="28"/>
          <w:szCs w:val="28"/>
          <w:u w:color="000000"/>
          <w:lang w:eastAsia="en-US"/>
        </w:rPr>
        <w:t xml:space="preserve">, </w:t>
      </w:r>
      <w:proofErr w:type="spellStart"/>
      <w:r w:rsidRPr="00B029F4">
        <w:rPr>
          <w:sz w:val="28"/>
          <w:szCs w:val="28"/>
          <w:u w:color="000000"/>
          <w:lang w:eastAsia="en-US"/>
        </w:rPr>
        <w:t>Security</w:t>
      </w:r>
      <w:proofErr w:type="spellEnd"/>
      <w:r w:rsidRPr="00B029F4">
        <w:rPr>
          <w:sz w:val="28"/>
          <w:szCs w:val="28"/>
          <w:u w:color="000000"/>
          <w:lang w:eastAsia="en-US"/>
        </w:rPr>
        <w:t xml:space="preserve"> </w:t>
      </w:r>
      <w:proofErr w:type="spellStart"/>
      <w:r w:rsidRPr="00B029F4">
        <w:rPr>
          <w:sz w:val="28"/>
          <w:szCs w:val="28"/>
          <w:u w:color="000000"/>
          <w:lang w:eastAsia="en-US"/>
        </w:rPr>
        <w:t>log</w:t>
      </w:r>
      <w:proofErr w:type="spellEnd"/>
      <w:r w:rsidRPr="00B029F4">
        <w:rPr>
          <w:sz w:val="28"/>
          <w:szCs w:val="28"/>
          <w:u w:color="000000"/>
          <w:lang w:eastAsia="en-US"/>
        </w:rPr>
        <w:t xml:space="preserve">, </w:t>
      </w:r>
      <w:proofErr w:type="spellStart"/>
      <w:r w:rsidRPr="00B029F4">
        <w:rPr>
          <w:sz w:val="28"/>
          <w:szCs w:val="28"/>
          <w:u w:color="000000"/>
          <w:lang w:eastAsia="en-US"/>
        </w:rPr>
        <w:t>Application</w:t>
      </w:r>
      <w:proofErr w:type="spellEnd"/>
      <w:r w:rsidRPr="00B029F4">
        <w:rPr>
          <w:sz w:val="28"/>
          <w:szCs w:val="28"/>
          <w:u w:color="000000"/>
          <w:lang w:eastAsia="en-US"/>
        </w:rPr>
        <w:t xml:space="preserve"> </w:t>
      </w:r>
      <w:proofErr w:type="spellStart"/>
      <w:r w:rsidRPr="00B029F4">
        <w:rPr>
          <w:sz w:val="28"/>
          <w:szCs w:val="28"/>
          <w:u w:color="000000"/>
          <w:lang w:eastAsia="en-US"/>
        </w:rPr>
        <w:t>log</w:t>
      </w:r>
      <w:proofErr w:type="spellEnd"/>
      <w:r w:rsidRPr="00B029F4">
        <w:rPr>
          <w:sz w:val="28"/>
          <w:szCs w:val="28"/>
          <w:u w:color="000000"/>
          <w:lang w:eastAsia="en-US"/>
        </w:rPr>
        <w:t>;</w:t>
      </w:r>
    </w:p>
    <w:p w:rsidR="00F249D8" w:rsidRPr="00B029F4" w:rsidRDefault="00F249D8" w:rsidP="00D8577C">
      <w:pPr>
        <w:keepNext/>
        <w:keepLines/>
        <w:numPr>
          <w:ilvl w:val="0"/>
          <w:numId w:val="32"/>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з</w:t>
      </w:r>
      <w:r w:rsidRPr="00B029F4">
        <w:rPr>
          <w:sz w:val="28"/>
          <w:szCs w:val="28"/>
          <w:u w:color="000000"/>
          <w:lang w:eastAsia="en-US"/>
        </w:rPr>
        <w:t>агрузка оперативной памяти, виртуальной памяти, кэша;</w:t>
      </w:r>
    </w:p>
    <w:p w:rsidR="00F249D8" w:rsidRPr="00B029F4" w:rsidRDefault="00F249D8" w:rsidP="00D8577C">
      <w:pPr>
        <w:keepNext/>
        <w:keepLines/>
        <w:numPr>
          <w:ilvl w:val="0"/>
          <w:numId w:val="32"/>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з</w:t>
      </w:r>
      <w:r w:rsidRPr="00B029F4">
        <w:rPr>
          <w:sz w:val="28"/>
          <w:szCs w:val="28"/>
          <w:u w:color="000000"/>
          <w:lang w:eastAsia="en-US"/>
        </w:rPr>
        <w:t>агрузка жестких дисков;</w:t>
      </w:r>
    </w:p>
    <w:p w:rsidR="00F249D8" w:rsidRPr="00B029F4" w:rsidRDefault="00F249D8" w:rsidP="00D8577C">
      <w:pPr>
        <w:keepNext/>
        <w:keepLines/>
        <w:numPr>
          <w:ilvl w:val="0"/>
          <w:numId w:val="32"/>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н</w:t>
      </w:r>
      <w:r w:rsidRPr="00B029F4">
        <w:rPr>
          <w:sz w:val="28"/>
          <w:szCs w:val="28"/>
          <w:u w:color="000000"/>
          <w:lang w:eastAsia="en-US"/>
        </w:rPr>
        <w:t xml:space="preserve">аличие ошибок в лог </w:t>
      </w:r>
      <w:proofErr w:type="gramStart"/>
      <w:r w:rsidRPr="00B029F4">
        <w:rPr>
          <w:sz w:val="28"/>
          <w:szCs w:val="28"/>
          <w:u w:color="000000"/>
          <w:lang w:eastAsia="en-US"/>
        </w:rPr>
        <w:t>файлах</w:t>
      </w:r>
      <w:proofErr w:type="gramEnd"/>
      <w:r w:rsidRPr="00B029F4">
        <w:rPr>
          <w:sz w:val="28"/>
          <w:szCs w:val="28"/>
          <w:u w:color="000000"/>
          <w:lang w:eastAsia="en-US"/>
        </w:rPr>
        <w:t>;</w:t>
      </w:r>
    </w:p>
    <w:p w:rsidR="00F249D8" w:rsidRPr="00B029F4" w:rsidRDefault="00F249D8" w:rsidP="00D8577C">
      <w:pPr>
        <w:keepNext/>
        <w:keepLines/>
        <w:numPr>
          <w:ilvl w:val="0"/>
          <w:numId w:val="32"/>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с</w:t>
      </w:r>
      <w:r w:rsidRPr="00B029F4">
        <w:rPr>
          <w:sz w:val="28"/>
          <w:szCs w:val="28"/>
          <w:u w:color="000000"/>
          <w:lang w:eastAsia="en-US"/>
        </w:rPr>
        <w:t>татистика по использованию сетевых интерфейсов;</w:t>
      </w:r>
    </w:p>
    <w:p w:rsidR="00F249D8" w:rsidRPr="00B029F4" w:rsidRDefault="00F249D8" w:rsidP="00D8577C">
      <w:pPr>
        <w:keepNext/>
        <w:keepLines/>
        <w:numPr>
          <w:ilvl w:val="0"/>
          <w:numId w:val="32"/>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и</w:t>
      </w:r>
      <w:r w:rsidRPr="00B029F4">
        <w:rPr>
          <w:sz w:val="28"/>
          <w:szCs w:val="28"/>
          <w:u w:color="000000"/>
          <w:lang w:eastAsia="en-US"/>
        </w:rPr>
        <w:t xml:space="preserve">нформация о сервисах на </w:t>
      </w:r>
      <w:proofErr w:type="spellStart"/>
      <w:r w:rsidRPr="00B029F4">
        <w:rPr>
          <w:sz w:val="28"/>
          <w:szCs w:val="28"/>
          <w:u w:color="000000"/>
          <w:lang w:eastAsia="en-US"/>
        </w:rPr>
        <w:t>Windows</w:t>
      </w:r>
      <w:proofErr w:type="spellEnd"/>
      <w:r w:rsidRPr="00B029F4">
        <w:rPr>
          <w:sz w:val="28"/>
          <w:szCs w:val="28"/>
          <w:u w:color="000000"/>
          <w:lang w:eastAsia="en-US"/>
        </w:rPr>
        <w:t>-системе (описание, статус сервиса);</w:t>
      </w:r>
    </w:p>
    <w:p w:rsidR="00F249D8" w:rsidRPr="00B029F4" w:rsidRDefault="00F249D8" w:rsidP="00D8577C">
      <w:pPr>
        <w:numPr>
          <w:ilvl w:val="0"/>
          <w:numId w:val="32"/>
        </w:numPr>
        <w:pBdr>
          <w:top w:val="nil"/>
          <w:left w:val="nil"/>
          <w:bottom w:val="nil"/>
          <w:right w:val="nil"/>
          <w:between w:val="nil"/>
          <w:bar w:val="nil"/>
        </w:pBdr>
        <w:suppressAutoHyphens w:val="0"/>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и</w:t>
      </w:r>
      <w:r w:rsidRPr="00B029F4">
        <w:rPr>
          <w:rFonts w:eastAsia="Arial Unicode MS"/>
          <w:color w:val="000000"/>
          <w:sz w:val="28"/>
          <w:szCs w:val="28"/>
          <w:u w:color="000000"/>
          <w:bdr w:val="nil"/>
          <w:lang w:eastAsia="ru-RU"/>
        </w:rPr>
        <w:t xml:space="preserve">нформация о запущенных процессах на </w:t>
      </w:r>
      <w:proofErr w:type="spellStart"/>
      <w:r w:rsidRPr="00B029F4">
        <w:rPr>
          <w:rFonts w:eastAsia="Arial Unicode MS"/>
          <w:color w:val="000000"/>
          <w:sz w:val="28"/>
          <w:szCs w:val="28"/>
          <w:u w:color="000000"/>
          <w:bdr w:val="nil"/>
          <w:lang w:eastAsia="ru-RU"/>
        </w:rPr>
        <w:t>Unix</w:t>
      </w:r>
      <w:proofErr w:type="spellEnd"/>
      <w:r w:rsidRPr="00B029F4">
        <w:rPr>
          <w:rFonts w:eastAsia="Arial Unicode MS"/>
          <w:color w:val="000000"/>
          <w:sz w:val="28"/>
          <w:szCs w:val="28"/>
          <w:u w:color="000000"/>
          <w:bdr w:val="nil"/>
          <w:lang w:eastAsia="ru-RU"/>
        </w:rPr>
        <w:t>-системах (объем используемой памяти, загрузка процессора).</w:t>
      </w:r>
    </w:p>
    <w:p w:rsidR="00F249D8" w:rsidRDefault="00F249D8" w:rsidP="00D8577C">
      <w:pPr>
        <w:numPr>
          <w:ilvl w:val="0"/>
          <w:numId w:val="24"/>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сбор метрик с помощью пользовательс</w:t>
      </w:r>
      <w:r>
        <w:rPr>
          <w:rFonts w:eastAsia="Arial Unicode MS"/>
          <w:color w:val="000000"/>
          <w:sz w:val="28"/>
          <w:szCs w:val="28"/>
          <w:u w:color="000000"/>
          <w:bdr w:val="nil"/>
          <w:lang w:eastAsia="ru-RU"/>
        </w:rPr>
        <w:t>ких скриптов и удаленных команд</w:t>
      </w:r>
      <w:r w:rsidRPr="009B38A7">
        <w:rPr>
          <w:rFonts w:eastAsia="Arial Unicode MS"/>
          <w:color w:val="000000"/>
          <w:sz w:val="28"/>
          <w:szCs w:val="28"/>
          <w:u w:color="000000"/>
          <w:bdr w:val="nil"/>
          <w:lang w:eastAsia="ru-RU"/>
        </w:rPr>
        <w:t>;</w:t>
      </w:r>
    </w:p>
    <w:p w:rsidR="00F249D8" w:rsidRDefault="00F249D8" w:rsidP="00D8577C">
      <w:pPr>
        <w:numPr>
          <w:ilvl w:val="0"/>
          <w:numId w:val="24"/>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 xml:space="preserve">мониторинг параметров СХД различных производителей, в том числе </w:t>
      </w:r>
      <w:r>
        <w:rPr>
          <w:rFonts w:eastAsia="Arial Unicode MS"/>
          <w:color w:val="000000"/>
          <w:sz w:val="28"/>
          <w:szCs w:val="28"/>
          <w:u w:color="000000"/>
          <w:bdr w:val="nil"/>
          <w:lang w:val="en-US" w:eastAsia="ru-RU"/>
        </w:rPr>
        <w:t>HP</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Hitachi</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IBM</w:t>
      </w:r>
      <w:r w:rsidRPr="00832CEF">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eastAsia="ru-RU"/>
        </w:rPr>
        <w:t>и др.</w:t>
      </w:r>
      <w:r w:rsidRPr="009B38A7">
        <w:rPr>
          <w:rFonts w:eastAsia="Arial Unicode MS"/>
          <w:color w:val="000000"/>
          <w:sz w:val="28"/>
          <w:szCs w:val="28"/>
          <w:u w:color="000000"/>
          <w:bdr w:val="nil"/>
          <w:lang w:eastAsia="ru-RU"/>
        </w:rPr>
        <w:t>;</w:t>
      </w:r>
    </w:p>
    <w:p w:rsidR="00F249D8" w:rsidRPr="00B029F4" w:rsidRDefault="00F249D8" w:rsidP="00D8577C">
      <w:pPr>
        <w:numPr>
          <w:ilvl w:val="0"/>
          <w:numId w:val="24"/>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 xml:space="preserve">сбор метрик с виртуальных серверов на базе виртуализации </w:t>
      </w:r>
      <w:proofErr w:type="spellStart"/>
      <w:r>
        <w:rPr>
          <w:rFonts w:eastAsia="Arial Unicode MS"/>
          <w:color w:val="000000"/>
          <w:sz w:val="28"/>
          <w:szCs w:val="28"/>
          <w:u w:color="000000"/>
          <w:bdr w:val="nil"/>
          <w:lang w:val="en-US" w:eastAsia="ru-RU"/>
        </w:rPr>
        <w:t>VmWare</w:t>
      </w:r>
      <w:proofErr w:type="spellEnd"/>
      <w:r>
        <w:rPr>
          <w:rFonts w:eastAsia="Arial Unicode MS"/>
          <w:color w:val="000000"/>
          <w:sz w:val="28"/>
          <w:szCs w:val="28"/>
          <w:u w:color="000000"/>
          <w:bdr w:val="nil"/>
          <w:lang w:eastAsia="ru-RU"/>
        </w:rPr>
        <w:t xml:space="preserve">, а также мониторинг состояния среды виртуализации </w:t>
      </w:r>
      <w:proofErr w:type="spellStart"/>
      <w:r>
        <w:rPr>
          <w:rFonts w:eastAsia="Arial Unicode MS"/>
          <w:color w:val="000000"/>
          <w:sz w:val="28"/>
          <w:szCs w:val="28"/>
          <w:u w:color="000000"/>
          <w:bdr w:val="nil"/>
          <w:lang w:val="en-US" w:eastAsia="ru-RU"/>
        </w:rPr>
        <w:t>VmWare</w:t>
      </w:r>
      <w:proofErr w:type="spellEnd"/>
      <w:r w:rsidRPr="009B38A7">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vSphere</w:t>
      </w:r>
      <w:r w:rsidRPr="009B38A7">
        <w:rPr>
          <w:rFonts w:eastAsia="Arial Unicode MS"/>
          <w:color w:val="000000"/>
          <w:sz w:val="28"/>
          <w:szCs w:val="28"/>
          <w:u w:color="000000"/>
          <w:bdr w:val="nil"/>
          <w:lang w:eastAsia="ru-RU"/>
        </w:rPr>
        <w:t>.</w:t>
      </w:r>
    </w:p>
    <w:p w:rsidR="00F249D8" w:rsidRPr="00B029F4" w:rsidRDefault="00F249D8" w:rsidP="00D8577C">
      <w:pPr>
        <w:numPr>
          <w:ilvl w:val="2"/>
          <w:numId w:val="26"/>
        </w:numPr>
        <w:pBdr>
          <w:top w:val="nil"/>
          <w:left w:val="nil"/>
          <w:bottom w:val="nil"/>
          <w:right w:val="nil"/>
          <w:between w:val="nil"/>
          <w:bar w:val="nil"/>
        </w:pBdr>
        <w:tabs>
          <w:tab w:val="left" w:pos="1843"/>
        </w:tabs>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СУБД</w:t>
      </w:r>
      <w:r>
        <w:rPr>
          <w:rFonts w:eastAsia="Arial Unicode MS"/>
          <w:color w:val="000000"/>
          <w:sz w:val="28"/>
          <w:szCs w:val="28"/>
          <w:u w:color="000000"/>
          <w:bdr w:val="nil"/>
          <w:lang w:eastAsia="ru-RU"/>
        </w:rPr>
        <w:t xml:space="preserve"> должен обеспечивать:</w:t>
      </w:r>
    </w:p>
    <w:p w:rsidR="00F249D8" w:rsidRPr="00B029F4" w:rsidRDefault="00F249D8" w:rsidP="00D8577C">
      <w:pPr>
        <w:numPr>
          <w:ilvl w:val="1"/>
          <w:numId w:val="25"/>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контроль состояни</w:t>
      </w:r>
      <w:r>
        <w:rPr>
          <w:rFonts w:eastAsia="Arial Unicode MS"/>
          <w:color w:val="000000"/>
          <w:sz w:val="28"/>
          <w:szCs w:val="28"/>
          <w:u w:color="000000"/>
          <w:bdr w:val="nil"/>
          <w:lang w:eastAsia="ru-RU"/>
        </w:rPr>
        <w:t>я</w:t>
      </w:r>
      <w:r w:rsidRPr="00B029F4">
        <w:rPr>
          <w:rFonts w:eastAsia="Arial Unicode MS"/>
          <w:color w:val="000000"/>
          <w:sz w:val="28"/>
          <w:szCs w:val="28"/>
          <w:u w:color="000000"/>
          <w:bdr w:val="nil"/>
          <w:lang w:eastAsia="ru-RU"/>
        </w:rPr>
        <w:t xml:space="preserve"> процессов/сервисов приложений и СУБД;</w:t>
      </w:r>
    </w:p>
    <w:p w:rsidR="00F249D8" w:rsidRPr="00B029F4" w:rsidRDefault="00F249D8" w:rsidP="00D8577C">
      <w:pPr>
        <w:keepNext/>
        <w:numPr>
          <w:ilvl w:val="0"/>
          <w:numId w:val="20"/>
        </w:numPr>
        <w:pBdr>
          <w:top w:val="nil"/>
          <w:left w:val="nil"/>
          <w:bottom w:val="nil"/>
          <w:right w:val="nil"/>
          <w:between w:val="nil"/>
          <w:bar w:val="nil"/>
        </w:pBdr>
        <w:suppressAutoHyphens w:val="0"/>
        <w:ind w:left="1418" w:hanging="425"/>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готовый функционал мониторинга баз данных под управлением следующих СУБД:  IBM DB2, M</w:t>
      </w:r>
      <w:proofErr w:type="spellStart"/>
      <w:r>
        <w:rPr>
          <w:rFonts w:eastAsia="Calibri"/>
          <w:color w:val="000000"/>
          <w:sz w:val="28"/>
          <w:szCs w:val="28"/>
          <w:u w:color="000000"/>
          <w:bdr w:val="nil"/>
          <w:lang w:val="en-US" w:eastAsia="ru-RU"/>
        </w:rPr>
        <w:t>icrosoft</w:t>
      </w:r>
      <w:proofErr w:type="spellEnd"/>
      <w:r w:rsidRPr="00B029F4">
        <w:rPr>
          <w:rFonts w:eastAsia="Calibri"/>
          <w:color w:val="000000"/>
          <w:sz w:val="28"/>
          <w:szCs w:val="28"/>
          <w:u w:color="000000"/>
          <w:bdr w:val="nil"/>
          <w:lang w:eastAsia="ru-RU"/>
        </w:rPr>
        <w:t xml:space="preserve"> SQL, </w:t>
      </w:r>
      <w:proofErr w:type="spellStart"/>
      <w:r w:rsidRPr="00B029F4">
        <w:rPr>
          <w:rFonts w:eastAsia="Calibri"/>
          <w:color w:val="000000"/>
          <w:sz w:val="28"/>
          <w:szCs w:val="28"/>
          <w:u w:color="000000"/>
          <w:bdr w:val="nil"/>
          <w:lang w:eastAsia="ru-RU"/>
        </w:rPr>
        <w:t>MySQL</w:t>
      </w:r>
      <w:proofErr w:type="spellEnd"/>
      <w:r w:rsidRPr="00B029F4">
        <w:rPr>
          <w:rFonts w:eastAsia="Calibri"/>
          <w:color w:val="000000"/>
          <w:sz w:val="28"/>
          <w:szCs w:val="28"/>
          <w:u w:color="000000"/>
          <w:bdr w:val="nil"/>
          <w:lang w:eastAsia="ru-RU"/>
        </w:rPr>
        <w:t xml:space="preserve">, </w:t>
      </w:r>
      <w:proofErr w:type="spellStart"/>
      <w:r w:rsidRPr="00B029F4">
        <w:rPr>
          <w:rFonts w:eastAsia="Calibri"/>
          <w:color w:val="000000"/>
          <w:sz w:val="28"/>
          <w:szCs w:val="28"/>
          <w:u w:color="000000"/>
          <w:bdr w:val="nil"/>
          <w:lang w:eastAsia="ru-RU"/>
        </w:rPr>
        <w:t>Oracle</w:t>
      </w:r>
      <w:proofErr w:type="spellEnd"/>
      <w:r w:rsidRPr="00B029F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DB</w:t>
      </w:r>
      <w:r w:rsidRPr="00B029F4">
        <w:rPr>
          <w:rFonts w:eastAsia="Calibri"/>
          <w:color w:val="000000"/>
          <w:sz w:val="28"/>
          <w:szCs w:val="28"/>
          <w:u w:color="000000"/>
          <w:bdr w:val="nil"/>
          <w:lang w:eastAsia="ru-RU"/>
        </w:rPr>
        <w:t xml:space="preserve">, </w:t>
      </w:r>
      <w:proofErr w:type="spellStart"/>
      <w:r w:rsidRPr="00B029F4">
        <w:rPr>
          <w:rFonts w:eastAsia="Calibri"/>
          <w:color w:val="000000"/>
          <w:sz w:val="28"/>
          <w:szCs w:val="28"/>
          <w:u w:color="000000"/>
          <w:bdr w:val="nil"/>
          <w:lang w:eastAsia="ru-RU"/>
        </w:rPr>
        <w:t>PostgreSQL</w:t>
      </w:r>
      <w:proofErr w:type="spellEnd"/>
      <w:r w:rsidRPr="00B029F4">
        <w:rPr>
          <w:rFonts w:eastAsia="Calibri"/>
          <w:color w:val="000000"/>
          <w:sz w:val="28"/>
          <w:szCs w:val="28"/>
          <w:u w:color="000000"/>
          <w:bdr w:val="nil"/>
          <w:lang w:eastAsia="ru-RU"/>
        </w:rPr>
        <w:t>.</w:t>
      </w:r>
    </w:p>
    <w:p w:rsidR="00F249D8" w:rsidRPr="00B029F4" w:rsidRDefault="00F249D8" w:rsidP="00D8577C">
      <w:pPr>
        <w:numPr>
          <w:ilvl w:val="2"/>
          <w:numId w:val="26"/>
        </w:numPr>
        <w:pBdr>
          <w:top w:val="nil"/>
          <w:left w:val="nil"/>
          <w:bottom w:val="nil"/>
          <w:right w:val="nil"/>
          <w:between w:val="nil"/>
          <w:bar w:val="nil"/>
        </w:pBdr>
        <w:tabs>
          <w:tab w:val="left" w:pos="1843"/>
        </w:tabs>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приложений и выполнение синтетических транзакций</w:t>
      </w:r>
      <w:r>
        <w:rPr>
          <w:rFonts w:eastAsia="Arial Unicode MS"/>
          <w:color w:val="000000"/>
          <w:sz w:val="28"/>
          <w:szCs w:val="28"/>
          <w:u w:color="000000"/>
          <w:bdr w:val="nil"/>
          <w:lang w:eastAsia="ru-RU"/>
        </w:rPr>
        <w:t xml:space="preserve"> должны обеспечивать</w:t>
      </w:r>
      <w:r w:rsidRPr="00B029F4">
        <w:rPr>
          <w:rFonts w:eastAsia="Arial Unicode MS"/>
          <w:color w:val="000000"/>
          <w:sz w:val="28"/>
          <w:szCs w:val="28"/>
          <w:u w:color="000000"/>
          <w:bdr w:val="nil"/>
          <w:lang w:eastAsia="ru-RU"/>
        </w:rPr>
        <w:t>:</w:t>
      </w:r>
    </w:p>
    <w:p w:rsidR="00F249D8" w:rsidRPr="00B029F4" w:rsidRDefault="00F249D8" w:rsidP="00D8577C">
      <w:pPr>
        <w:numPr>
          <w:ilvl w:val="1"/>
          <w:numId w:val="25"/>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определени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доступности приложения по определенному порту;</w:t>
      </w:r>
    </w:p>
    <w:p w:rsidR="00F249D8" w:rsidRPr="00F249D8" w:rsidRDefault="00F249D8" w:rsidP="00F249D8">
      <w:pPr>
        <w:ind w:left="1418" w:hanging="425"/>
        <w:rPr>
          <w:sz w:val="28"/>
          <w:szCs w:val="28"/>
        </w:rPr>
      </w:pPr>
      <w:r w:rsidRPr="00433CDD">
        <w:rPr>
          <w:sz w:val="28"/>
          <w:szCs w:val="28"/>
        </w:rPr>
        <w:t xml:space="preserve">- </w:t>
      </w:r>
      <w:r>
        <w:rPr>
          <w:sz w:val="28"/>
          <w:szCs w:val="28"/>
        </w:rPr>
        <w:t xml:space="preserve">    </w:t>
      </w:r>
      <w:proofErr w:type="spellStart"/>
      <w:proofErr w:type="gramStart"/>
      <w:r>
        <w:rPr>
          <w:sz w:val="28"/>
          <w:szCs w:val="28"/>
        </w:rPr>
        <w:t>c</w:t>
      </w:r>
      <w:proofErr w:type="gramEnd"/>
      <w:r w:rsidRPr="00433CDD">
        <w:rPr>
          <w:sz w:val="28"/>
          <w:szCs w:val="28"/>
        </w:rPr>
        <w:t>истема</w:t>
      </w:r>
      <w:proofErr w:type="spellEnd"/>
      <w:r w:rsidRPr="00433CDD">
        <w:rPr>
          <w:sz w:val="28"/>
          <w:szCs w:val="28"/>
        </w:rPr>
        <w:t xml:space="preserve"> должна предоставлять возможность выполнения синтетического транзакционного мониторинга веб-приложений, поддерживающих современ</w:t>
      </w:r>
      <w:r>
        <w:rPr>
          <w:sz w:val="28"/>
          <w:szCs w:val="28"/>
        </w:rPr>
        <w:t>ные веб и мобильные технологии</w:t>
      </w:r>
      <w:r w:rsidRPr="00F249D8">
        <w:rPr>
          <w:sz w:val="28"/>
          <w:szCs w:val="28"/>
        </w:rPr>
        <w:t>;</w:t>
      </w:r>
    </w:p>
    <w:p w:rsidR="00F249D8" w:rsidRPr="00433CDD" w:rsidRDefault="00F249D8" w:rsidP="00F249D8">
      <w:pPr>
        <w:ind w:left="1418" w:hanging="425"/>
        <w:rPr>
          <w:sz w:val="28"/>
          <w:szCs w:val="28"/>
        </w:rPr>
      </w:pPr>
      <w:r w:rsidRPr="00433CDD">
        <w:rPr>
          <w:sz w:val="28"/>
          <w:szCs w:val="28"/>
        </w:rPr>
        <w:t xml:space="preserve">-  </w:t>
      </w:r>
      <w:r w:rsidRPr="00433CDD">
        <w:rPr>
          <w:sz w:val="28"/>
          <w:szCs w:val="28"/>
        </w:rPr>
        <w:tab/>
      </w:r>
      <w:proofErr w:type="spellStart"/>
      <w:proofErr w:type="gramStart"/>
      <w:r>
        <w:rPr>
          <w:sz w:val="28"/>
          <w:szCs w:val="28"/>
        </w:rPr>
        <w:t>c</w:t>
      </w:r>
      <w:proofErr w:type="gramEnd"/>
      <w:r w:rsidRPr="00433CDD">
        <w:rPr>
          <w:sz w:val="28"/>
          <w:szCs w:val="28"/>
        </w:rPr>
        <w:t>истема</w:t>
      </w:r>
      <w:proofErr w:type="spellEnd"/>
      <w:r w:rsidRPr="00433CDD">
        <w:rPr>
          <w:sz w:val="28"/>
          <w:szCs w:val="28"/>
        </w:rPr>
        <w:t xml:space="preserve"> должна предоставлять возможность выполнения как простых синтетических транзакций, определяющих доступность веб-страницы, так и составных, с вариантами действий пользо</w:t>
      </w:r>
      <w:r>
        <w:rPr>
          <w:sz w:val="28"/>
          <w:szCs w:val="28"/>
        </w:rPr>
        <w:t>вателя с контентом веб-страницы;</w:t>
      </w:r>
    </w:p>
    <w:p w:rsidR="00F249D8" w:rsidRPr="00433CDD" w:rsidRDefault="00F249D8" w:rsidP="00F249D8">
      <w:pPr>
        <w:ind w:left="1418" w:hanging="425"/>
        <w:rPr>
          <w:sz w:val="28"/>
          <w:szCs w:val="28"/>
        </w:rPr>
      </w:pPr>
      <w:r w:rsidRPr="00433CDD">
        <w:rPr>
          <w:sz w:val="28"/>
          <w:szCs w:val="28"/>
        </w:rPr>
        <w:t xml:space="preserve">- </w:t>
      </w:r>
      <w:r>
        <w:rPr>
          <w:sz w:val="28"/>
          <w:szCs w:val="28"/>
        </w:rPr>
        <w:tab/>
      </w:r>
      <w:proofErr w:type="spellStart"/>
      <w:proofErr w:type="gramStart"/>
      <w:r>
        <w:rPr>
          <w:sz w:val="28"/>
          <w:szCs w:val="28"/>
        </w:rPr>
        <w:t>c</w:t>
      </w:r>
      <w:proofErr w:type="gramEnd"/>
      <w:r w:rsidRPr="00433CDD">
        <w:rPr>
          <w:sz w:val="28"/>
          <w:szCs w:val="28"/>
        </w:rPr>
        <w:t>истема</w:t>
      </w:r>
      <w:proofErr w:type="spellEnd"/>
      <w:r w:rsidRPr="00433CDD">
        <w:rPr>
          <w:sz w:val="28"/>
          <w:szCs w:val="28"/>
        </w:rPr>
        <w:t xml:space="preserve"> должна предоставлять возможность записи выполняемых действий пользователя при обращении к этим веб-приложениям и возможность последующего проигрывания записанных синтетических транзакци</w:t>
      </w:r>
      <w:r>
        <w:rPr>
          <w:sz w:val="28"/>
          <w:szCs w:val="28"/>
        </w:rPr>
        <w:t>й согласно заданному расписанию;</w:t>
      </w:r>
    </w:p>
    <w:p w:rsidR="00F249D8" w:rsidRPr="00433CDD" w:rsidRDefault="00F249D8" w:rsidP="00F249D8">
      <w:pPr>
        <w:pStyle w:val="afff1"/>
        <w:ind w:left="1418" w:hanging="425"/>
        <w:rPr>
          <w:sz w:val="28"/>
          <w:szCs w:val="28"/>
        </w:rPr>
      </w:pPr>
      <w:r w:rsidRPr="00433CDD">
        <w:rPr>
          <w:sz w:val="28"/>
          <w:szCs w:val="28"/>
        </w:rPr>
        <w:t xml:space="preserve">- </w:t>
      </w:r>
      <w:r>
        <w:rPr>
          <w:sz w:val="28"/>
          <w:szCs w:val="28"/>
        </w:rPr>
        <w:tab/>
      </w:r>
      <w:proofErr w:type="spellStart"/>
      <w:proofErr w:type="gramStart"/>
      <w:r>
        <w:rPr>
          <w:sz w:val="28"/>
          <w:szCs w:val="28"/>
        </w:rPr>
        <w:t>c</w:t>
      </w:r>
      <w:proofErr w:type="gramEnd"/>
      <w:r w:rsidRPr="00433CDD">
        <w:rPr>
          <w:sz w:val="28"/>
          <w:szCs w:val="28"/>
        </w:rPr>
        <w:t>истема</w:t>
      </w:r>
      <w:proofErr w:type="spellEnd"/>
      <w:r w:rsidRPr="00433CDD">
        <w:rPr>
          <w:sz w:val="28"/>
          <w:szCs w:val="28"/>
        </w:rPr>
        <w:t xml:space="preserve"> должна предоставлять возможность выполнения синтетической транзакции пользователя до конкретного веб-приложения одновремен</w:t>
      </w:r>
      <w:r>
        <w:rPr>
          <w:sz w:val="28"/>
          <w:szCs w:val="28"/>
        </w:rPr>
        <w:t>но из разных точек тестирования;</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отображени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данных о выполнении записанных действий пользователя (синтетических транзакций) в виде наглядных гистограмм;</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настройк</w:t>
      </w:r>
      <w:r>
        <w:rPr>
          <w:rFonts w:eastAsia="Arial Unicode MS"/>
          <w:color w:val="000000"/>
          <w:sz w:val="28"/>
          <w:szCs w:val="28"/>
          <w:u w:color="000000"/>
          <w:bdr w:val="nil"/>
          <w:lang w:eastAsia="ru-RU"/>
        </w:rPr>
        <w:t>у</w:t>
      </w:r>
      <w:r w:rsidRPr="00B029F4">
        <w:rPr>
          <w:rFonts w:eastAsia="Arial Unicode MS"/>
          <w:color w:val="000000"/>
          <w:sz w:val="28"/>
          <w:szCs w:val="28"/>
          <w:u w:color="000000"/>
          <w:bdr w:val="nil"/>
          <w:lang w:eastAsia="ru-RU"/>
        </w:rPr>
        <w:t xml:space="preserve"> оповещений по разным характеристикам отработки транзакций:</w:t>
      </w:r>
    </w:p>
    <w:p w:rsidR="00F249D8" w:rsidRPr="00B029F4" w:rsidRDefault="00F249D8" w:rsidP="00D8577C">
      <w:pPr>
        <w:numPr>
          <w:ilvl w:val="0"/>
          <w:numId w:val="33"/>
        </w:numPr>
        <w:pBdr>
          <w:top w:val="nil"/>
          <w:left w:val="nil"/>
          <w:bottom w:val="nil"/>
          <w:right w:val="nil"/>
          <w:between w:val="nil"/>
          <w:bar w:val="nil"/>
        </w:pBdr>
        <w:tabs>
          <w:tab w:val="left" w:pos="1985"/>
          <w:tab w:val="left" w:pos="2835"/>
          <w:tab w:val="left" w:pos="3543"/>
          <w:tab w:val="left" w:pos="4252"/>
          <w:tab w:val="left" w:pos="4961"/>
          <w:tab w:val="left" w:pos="5669"/>
          <w:tab w:val="left" w:pos="6378"/>
          <w:tab w:val="left" w:pos="7087"/>
          <w:tab w:val="left" w:pos="7795"/>
          <w:tab w:val="left" w:pos="8504"/>
          <w:tab w:val="left" w:pos="9132"/>
        </w:tabs>
        <w:suppressAutoHyphens w:val="0"/>
        <w:ind w:left="1985" w:hanging="567"/>
        <w:jc w:val="both"/>
        <w:rPr>
          <w:rFonts w:eastAsia="Helvetica"/>
          <w:color w:val="000000"/>
          <w:sz w:val="28"/>
          <w:szCs w:val="28"/>
          <w:bdr w:val="nil"/>
          <w:lang w:eastAsia="ru-RU"/>
        </w:rPr>
      </w:pPr>
      <w:r w:rsidRPr="00B029F4">
        <w:rPr>
          <w:rFonts w:eastAsia="Helvetica"/>
          <w:color w:val="000000"/>
          <w:sz w:val="28"/>
          <w:szCs w:val="28"/>
          <w:bdr w:val="nil"/>
          <w:lang w:eastAsia="ru-RU"/>
        </w:rPr>
        <w:t>ошибка в выполнении транзакции, превышение времени отклика;</w:t>
      </w:r>
    </w:p>
    <w:p w:rsidR="00F249D8" w:rsidRPr="00B029F4" w:rsidRDefault="00F249D8" w:rsidP="00D8577C">
      <w:pPr>
        <w:numPr>
          <w:ilvl w:val="0"/>
          <w:numId w:val="33"/>
        </w:numPr>
        <w:pBdr>
          <w:top w:val="nil"/>
          <w:left w:val="nil"/>
          <w:bottom w:val="nil"/>
          <w:right w:val="nil"/>
          <w:between w:val="nil"/>
          <w:bar w:val="nil"/>
        </w:pBdr>
        <w:tabs>
          <w:tab w:val="left" w:pos="1985"/>
          <w:tab w:val="left" w:pos="2835"/>
          <w:tab w:val="left" w:pos="3543"/>
          <w:tab w:val="left" w:pos="4252"/>
          <w:tab w:val="left" w:pos="4961"/>
          <w:tab w:val="left" w:pos="5669"/>
          <w:tab w:val="left" w:pos="6378"/>
          <w:tab w:val="left" w:pos="7087"/>
          <w:tab w:val="left" w:pos="7795"/>
          <w:tab w:val="left" w:pos="8504"/>
          <w:tab w:val="left" w:pos="9132"/>
        </w:tabs>
        <w:suppressAutoHyphens w:val="0"/>
        <w:ind w:left="1985" w:hanging="567"/>
        <w:jc w:val="both"/>
        <w:rPr>
          <w:rFonts w:eastAsia="Helvetica"/>
          <w:color w:val="000000"/>
          <w:sz w:val="28"/>
          <w:szCs w:val="28"/>
          <w:bdr w:val="nil"/>
          <w:lang w:eastAsia="ru-RU"/>
        </w:rPr>
      </w:pPr>
      <w:r w:rsidRPr="00B029F4">
        <w:rPr>
          <w:rFonts w:eastAsia="Helvetica"/>
          <w:color w:val="000000"/>
          <w:sz w:val="28"/>
          <w:szCs w:val="28"/>
          <w:bdr w:val="nil"/>
          <w:lang w:eastAsia="ru-RU"/>
        </w:rPr>
        <w:t>доступность, время отклика в % соотношении к кол-ву транзакций, пороговые значения, среднее время выполнения транзакций;</w:t>
      </w:r>
    </w:p>
    <w:p w:rsidR="00F249D8" w:rsidRPr="00B029F4" w:rsidRDefault="00F249D8" w:rsidP="00D8577C">
      <w:pPr>
        <w:numPr>
          <w:ilvl w:val="0"/>
          <w:numId w:val="35"/>
        </w:numPr>
        <w:pBdr>
          <w:top w:val="nil"/>
          <w:left w:val="nil"/>
          <w:bottom w:val="nil"/>
          <w:right w:val="nil"/>
          <w:between w:val="nil"/>
          <w:bar w:val="nil"/>
        </w:pBdr>
        <w:tabs>
          <w:tab w:val="left" w:pos="1985"/>
          <w:tab w:val="left" w:pos="2835"/>
          <w:tab w:val="left" w:pos="3543"/>
          <w:tab w:val="left" w:pos="4252"/>
          <w:tab w:val="left" w:pos="4961"/>
          <w:tab w:val="left" w:pos="5669"/>
          <w:tab w:val="left" w:pos="6378"/>
          <w:tab w:val="left" w:pos="7087"/>
          <w:tab w:val="left" w:pos="7795"/>
          <w:tab w:val="left" w:pos="8504"/>
          <w:tab w:val="left" w:pos="9132"/>
        </w:tabs>
        <w:suppressAutoHyphens w:val="0"/>
        <w:ind w:left="1418"/>
        <w:jc w:val="both"/>
        <w:rPr>
          <w:rFonts w:eastAsia="Helvetica"/>
          <w:color w:val="000000"/>
          <w:sz w:val="28"/>
          <w:szCs w:val="28"/>
          <w:bdr w:val="nil"/>
          <w:lang w:eastAsia="ru-RU"/>
        </w:rPr>
      </w:pPr>
      <w:r w:rsidRPr="00B029F4">
        <w:rPr>
          <w:rFonts w:eastAsia="Helvetica"/>
          <w:color w:val="000000"/>
          <w:sz w:val="28"/>
          <w:szCs w:val="28"/>
          <w:bdr w:val="nil"/>
          <w:lang w:eastAsia="ru-RU"/>
        </w:rPr>
        <w:t>группировка транзакций по заданному критерию;</w:t>
      </w:r>
    </w:p>
    <w:p w:rsidR="00F249D8" w:rsidRPr="00B029F4" w:rsidRDefault="00F249D8" w:rsidP="00D8577C">
      <w:pPr>
        <w:numPr>
          <w:ilvl w:val="0"/>
          <w:numId w:val="35"/>
        </w:numPr>
        <w:pBdr>
          <w:top w:val="nil"/>
          <w:left w:val="nil"/>
          <w:bottom w:val="nil"/>
          <w:right w:val="nil"/>
          <w:between w:val="nil"/>
          <w:bar w:val="nil"/>
        </w:pBdr>
        <w:tabs>
          <w:tab w:val="left" w:pos="1985"/>
          <w:tab w:val="left" w:pos="2835"/>
          <w:tab w:val="left" w:pos="3543"/>
          <w:tab w:val="left" w:pos="4252"/>
          <w:tab w:val="left" w:pos="4961"/>
          <w:tab w:val="left" w:pos="5669"/>
          <w:tab w:val="left" w:pos="6378"/>
          <w:tab w:val="left" w:pos="7087"/>
          <w:tab w:val="left" w:pos="7795"/>
          <w:tab w:val="left" w:pos="8504"/>
          <w:tab w:val="left" w:pos="9132"/>
        </w:tabs>
        <w:suppressAutoHyphens w:val="0"/>
        <w:ind w:left="1418"/>
        <w:jc w:val="both"/>
        <w:rPr>
          <w:rFonts w:eastAsia="Helvetica"/>
          <w:color w:val="000000"/>
          <w:sz w:val="28"/>
          <w:szCs w:val="28"/>
          <w:bdr w:val="nil"/>
          <w:lang w:eastAsia="ru-RU"/>
        </w:rPr>
      </w:pPr>
      <w:r w:rsidRPr="00B029F4">
        <w:rPr>
          <w:rFonts w:eastAsia="Helvetica"/>
          <w:color w:val="000000"/>
          <w:sz w:val="28"/>
          <w:szCs w:val="28"/>
          <w:bdr w:val="nil"/>
          <w:lang w:eastAsia="ru-RU"/>
        </w:rPr>
        <w:t>фильтрация по транзакциям или сегментам, откуда они происходят;</w:t>
      </w:r>
    </w:p>
    <w:p w:rsidR="00F249D8" w:rsidRPr="00B029F4" w:rsidRDefault="00F249D8" w:rsidP="00D8577C">
      <w:pPr>
        <w:numPr>
          <w:ilvl w:val="0"/>
          <w:numId w:val="35"/>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выполнить действия при срабатывании заданных требований отработки транзакции (создать событие, обратиться к URL, отослать SNMP-сообщение, запустить исполняемый файл, записать данные в лог-файл);</w:t>
      </w:r>
    </w:p>
    <w:p w:rsidR="00F249D8" w:rsidRPr="00B029F4" w:rsidRDefault="00F249D8" w:rsidP="00D8577C">
      <w:pPr>
        <w:numPr>
          <w:ilvl w:val="0"/>
          <w:numId w:val="35"/>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возможность сброса </w:t>
      </w:r>
      <w:proofErr w:type="gramStart"/>
      <w:r w:rsidRPr="00B029F4">
        <w:rPr>
          <w:rFonts w:eastAsia="Arial Unicode MS"/>
          <w:color w:val="000000"/>
          <w:sz w:val="28"/>
          <w:szCs w:val="28"/>
          <w:u w:color="000000"/>
          <w:bdr w:val="nil"/>
          <w:lang w:eastAsia="ru-RU"/>
        </w:rPr>
        <w:t>оповещения</w:t>
      </w:r>
      <w:proofErr w:type="gramEnd"/>
      <w:r w:rsidRPr="00B029F4">
        <w:rPr>
          <w:rFonts w:eastAsia="Arial Unicode MS"/>
          <w:color w:val="000000"/>
          <w:sz w:val="28"/>
          <w:szCs w:val="28"/>
          <w:u w:color="000000"/>
          <w:bdr w:val="nil"/>
          <w:lang w:eastAsia="ru-RU"/>
        </w:rPr>
        <w:t xml:space="preserve"> если параметры работы транзакций пришли в норму;</w:t>
      </w:r>
    </w:p>
    <w:p w:rsidR="00F249D8" w:rsidRPr="00B029F4" w:rsidRDefault="00F249D8" w:rsidP="00D8577C">
      <w:pPr>
        <w:numPr>
          <w:ilvl w:val="0"/>
          <w:numId w:val="35"/>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возможность фильтрации выводимых данных о транзакциях (по сегменту </w:t>
      </w:r>
      <w:proofErr w:type="gramStart"/>
      <w:r w:rsidRPr="00B029F4">
        <w:rPr>
          <w:rFonts w:eastAsia="Arial Unicode MS"/>
          <w:color w:val="000000"/>
          <w:sz w:val="28"/>
          <w:szCs w:val="28"/>
          <w:u w:color="000000"/>
          <w:bdr w:val="nil"/>
          <w:lang w:eastAsia="ru-RU"/>
        </w:rPr>
        <w:t>инфраструктуры</w:t>
      </w:r>
      <w:proofErr w:type="gramEnd"/>
      <w:r w:rsidRPr="00B029F4">
        <w:rPr>
          <w:rFonts w:eastAsia="Arial Unicode MS"/>
          <w:color w:val="000000"/>
          <w:sz w:val="28"/>
          <w:szCs w:val="28"/>
          <w:u w:color="000000"/>
          <w:bdr w:val="nil"/>
          <w:lang w:eastAsia="ru-RU"/>
        </w:rPr>
        <w:t xml:space="preserve"> откуда выполняется эмуляция, по названию, по заданному периоду времени и т.д.);</w:t>
      </w:r>
    </w:p>
    <w:p w:rsidR="00F249D8" w:rsidRPr="00B029F4" w:rsidRDefault="00F249D8" w:rsidP="00D8577C">
      <w:pPr>
        <w:numPr>
          <w:ilvl w:val="0"/>
          <w:numId w:val="35"/>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вывода детализации по периодам времени с информацией о том, сколько транзакций (и % транзакций) выполнились, не выполнились, выполнились в пределах заданных пороговых значений, не выполнились в рамках заданных значений;</w:t>
      </w:r>
    </w:p>
    <w:p w:rsidR="00F249D8" w:rsidRPr="00B029F4" w:rsidRDefault="00F249D8" w:rsidP="00D8577C">
      <w:pPr>
        <w:numPr>
          <w:ilvl w:val="0"/>
          <w:numId w:val="35"/>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отслеживания данных производительности и доступности по выбранным транзакциям;</w:t>
      </w:r>
    </w:p>
    <w:p w:rsidR="00F249D8" w:rsidRPr="00B029F4" w:rsidRDefault="00F249D8" w:rsidP="00D8577C">
      <w:pPr>
        <w:numPr>
          <w:ilvl w:val="0"/>
          <w:numId w:val="35"/>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вывода данных с информацией по времени отклика;</w:t>
      </w:r>
    </w:p>
    <w:p w:rsidR="00F249D8" w:rsidRPr="00B029F4" w:rsidRDefault="00F249D8" w:rsidP="00D8577C">
      <w:pPr>
        <w:numPr>
          <w:ilvl w:val="0"/>
          <w:numId w:val="35"/>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вывода “сырых” (без обработки) данных о результатах отработки транзакций (желательно на графике);</w:t>
      </w:r>
    </w:p>
    <w:p w:rsidR="00F249D8" w:rsidRPr="00B029F4" w:rsidRDefault="00F249D8" w:rsidP="00D8577C">
      <w:pPr>
        <w:numPr>
          <w:ilvl w:val="0"/>
          <w:numId w:val="35"/>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возможность отображения данных о работе </w:t>
      </w:r>
      <w:proofErr w:type="gramStart"/>
      <w:r w:rsidRPr="00B029F4">
        <w:rPr>
          <w:rFonts w:eastAsia="Arial Unicode MS"/>
          <w:color w:val="000000"/>
          <w:sz w:val="28"/>
          <w:szCs w:val="28"/>
          <w:u w:color="000000"/>
          <w:bdr w:val="nil"/>
          <w:lang w:eastAsia="ru-RU"/>
        </w:rPr>
        <w:t>транзакций</w:t>
      </w:r>
      <w:proofErr w:type="gramEnd"/>
      <w:r w:rsidRPr="00B029F4">
        <w:rPr>
          <w:rFonts w:eastAsia="Arial Unicode MS"/>
          <w:color w:val="000000"/>
          <w:sz w:val="28"/>
          <w:szCs w:val="28"/>
          <w:u w:color="000000"/>
          <w:bdr w:val="nil"/>
          <w:lang w:eastAsia="ru-RU"/>
        </w:rPr>
        <w:t xml:space="preserve"> как в граф</w:t>
      </w:r>
      <w:r>
        <w:rPr>
          <w:rFonts w:eastAsia="Arial Unicode MS"/>
          <w:color w:val="000000"/>
          <w:sz w:val="28"/>
          <w:szCs w:val="28"/>
          <w:u w:color="000000"/>
          <w:bdr w:val="nil"/>
          <w:lang w:eastAsia="ru-RU"/>
        </w:rPr>
        <w:t>ическом виде, так и в табличном</w:t>
      </w:r>
      <w:r w:rsidRPr="00433CDD">
        <w:rPr>
          <w:rFonts w:eastAsia="Arial Unicode MS"/>
          <w:color w:val="000000"/>
          <w:sz w:val="28"/>
          <w:szCs w:val="28"/>
          <w:u w:color="000000"/>
          <w:bdr w:val="nil"/>
          <w:lang w:eastAsia="ru-RU"/>
        </w:rPr>
        <w:t>;</w:t>
      </w:r>
    </w:p>
    <w:p w:rsidR="00F249D8" w:rsidRPr="00433CDD"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433CDD">
        <w:rPr>
          <w:sz w:val="28"/>
          <w:szCs w:val="28"/>
        </w:rPr>
        <w:t xml:space="preserve">система должна предоставлять возможность отображения информационных панелей со статистикой отказов, включающих информацию по </w:t>
      </w:r>
      <w:proofErr w:type="gramStart"/>
      <w:r w:rsidRPr="00433CDD">
        <w:rPr>
          <w:sz w:val="28"/>
          <w:szCs w:val="28"/>
        </w:rPr>
        <w:t>ключевым</w:t>
      </w:r>
      <w:proofErr w:type="gramEnd"/>
      <w:r w:rsidRPr="00433CDD">
        <w:rPr>
          <w:sz w:val="28"/>
          <w:szCs w:val="28"/>
        </w:rPr>
        <w:t xml:space="preserve"> KPI: MTBF (средняя наработка на отказ), MTTR (среднее время восстановления работоспособности)</w:t>
      </w:r>
      <w:r w:rsidRPr="00433CDD">
        <w:rPr>
          <w:rFonts w:eastAsia="Arial Unicode MS"/>
          <w:color w:val="000000"/>
          <w:sz w:val="28"/>
          <w:szCs w:val="28"/>
          <w:u w:color="000000"/>
          <w:bdr w:val="nil"/>
          <w:lang w:eastAsia="ru-RU"/>
        </w:rPr>
        <w:t>;</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поддержк</w:t>
      </w:r>
      <w:r>
        <w:rPr>
          <w:rFonts w:eastAsia="Arial Unicode MS"/>
          <w:color w:val="000000"/>
          <w:sz w:val="28"/>
          <w:szCs w:val="28"/>
          <w:u w:color="000000"/>
          <w:bdr w:val="nil"/>
          <w:lang w:eastAsia="ru-RU"/>
        </w:rPr>
        <w:t>у</w:t>
      </w:r>
      <w:r w:rsidRPr="00B029F4">
        <w:rPr>
          <w:rFonts w:eastAsia="Arial Unicode MS"/>
          <w:color w:val="000000"/>
          <w:sz w:val="28"/>
          <w:szCs w:val="28"/>
          <w:u w:color="000000"/>
          <w:bdr w:val="nil"/>
          <w:lang w:eastAsia="ru-RU"/>
        </w:rPr>
        <w:t xml:space="preserve"> защищенных соединений (SSL)</w:t>
      </w:r>
      <w:r w:rsidRPr="00B029F4">
        <w:rPr>
          <w:rFonts w:eastAsia="Arial Unicode MS"/>
          <w:color w:val="000000"/>
          <w:sz w:val="28"/>
          <w:szCs w:val="28"/>
          <w:u w:color="000000"/>
          <w:bdr w:val="nil"/>
          <w:lang w:val="en-US" w:eastAsia="ru-RU"/>
        </w:rPr>
        <w:t>;</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назначени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времени на техническое обслуживание систем (при этом данные проверок все равно не должны теряться);</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экспорт данных в форматах PDF, XML, </w:t>
      </w:r>
      <w:proofErr w:type="spellStart"/>
      <w:r w:rsidRPr="00B029F4">
        <w:rPr>
          <w:rFonts w:eastAsia="Arial Unicode MS"/>
          <w:color w:val="000000"/>
          <w:sz w:val="28"/>
          <w:szCs w:val="28"/>
          <w:u w:color="000000"/>
          <w:bdr w:val="nil"/>
          <w:lang w:eastAsia="ru-RU"/>
        </w:rPr>
        <w:t>Excel</w:t>
      </w:r>
      <w:proofErr w:type="spellEnd"/>
      <w:r w:rsidRPr="00B029F4">
        <w:rPr>
          <w:rFonts w:eastAsia="Arial Unicode MS"/>
          <w:color w:val="000000"/>
          <w:sz w:val="28"/>
          <w:szCs w:val="28"/>
          <w:u w:color="000000"/>
          <w:bdr w:val="nil"/>
          <w:lang w:eastAsia="ru-RU"/>
        </w:rPr>
        <w:t>, CSV;</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отображени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параметров транзакций с заданной критичностью, определяемой пороговыми значениями для данной транзакции. Критичность должна отображаться своим цветом</w:t>
      </w:r>
      <w:r w:rsidRPr="00972207">
        <w:rPr>
          <w:rFonts w:eastAsia="Arial Unicode MS"/>
          <w:color w:val="000000"/>
          <w:sz w:val="28"/>
          <w:szCs w:val="28"/>
          <w:u w:color="000000"/>
          <w:bdr w:val="nil"/>
          <w:lang w:eastAsia="ru-RU"/>
        </w:rPr>
        <w:t>;</w:t>
      </w:r>
    </w:p>
    <w:p w:rsidR="00F249D8" w:rsidRPr="00B029F4" w:rsidRDefault="00F249D8" w:rsidP="00D8577C">
      <w:pPr>
        <w:numPr>
          <w:ilvl w:val="0"/>
          <w:numId w:val="1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E56185">
        <w:rPr>
          <w:rFonts w:eastAsia="Arial Unicode MS"/>
          <w:color w:val="000000"/>
          <w:sz w:val="28"/>
          <w:szCs w:val="28"/>
          <w:u w:color="000000"/>
          <w:bdr w:val="nil"/>
        </w:rPr>
        <w:t>наличие графического представления данных о выполнении транзакций</w:t>
      </w:r>
      <w:r w:rsidRPr="00B50133">
        <w:rPr>
          <w:rFonts w:eastAsia="Arial Unicode MS"/>
          <w:color w:val="000000"/>
          <w:sz w:val="28"/>
          <w:szCs w:val="28"/>
          <w:u w:color="000000"/>
          <w:bdr w:val="nil"/>
        </w:rPr>
        <w:t>.</w:t>
      </w:r>
    </w:p>
    <w:p w:rsidR="00F249D8" w:rsidRPr="00837F4C" w:rsidRDefault="00F249D8" w:rsidP="00D8577C">
      <w:pPr>
        <w:numPr>
          <w:ilvl w:val="2"/>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837F4C">
        <w:rPr>
          <w:rFonts w:eastAsia="Arial Unicode MS"/>
          <w:color w:val="000000"/>
          <w:sz w:val="28"/>
          <w:szCs w:val="28"/>
          <w:u w:color="000000"/>
          <w:bdr w:val="nil"/>
          <w:lang w:eastAsia="ru-RU"/>
        </w:rPr>
        <w:t>Контроль пороговых значений, обработка событий</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Система должна содержать наборы готовых пороговых значений для собираемых параметров.</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Система должна предоставлять возможность настройки пороговых значений, для всех снимаемых с объектов мониторинга метрик.</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предоставлять возможность пользовательской настройки правил мониторинга (логики проверки, частоту опроса, время хранения данных). </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Система должна предоставлять возможность централизованного распространения правил мониторинга, как на отдельные объекты мониторинга, так и на группы. </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Система должна предоставлять возможность удаленного отключения выборочных правил мониторинга на выбранном объекте мониторинга.</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предоставлять возможность накопления статистических данных для их учета при настройке пороговых значений.</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предоставлять возможность настройки корреляции между фиксируемыми событиями.</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предоставлять возможность указания перерывов в работе объектов ИТ-инфраструктуры для исключения генерации аварийных событий и нотификации пользователей в данный период.</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обеспечивать возможность запуска автоматических реакций на события, фиксируемые Системой.</w:t>
      </w:r>
    </w:p>
    <w:p w:rsidR="00F249D8" w:rsidRPr="00B029F4"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обеспечивать возможность оповещения пользователей по </w:t>
      </w:r>
      <w:proofErr w:type="spellStart"/>
      <w:r w:rsidRPr="00B029F4">
        <w:rPr>
          <w:rFonts w:eastAsia="Arial Unicode MS"/>
          <w:color w:val="000000"/>
          <w:sz w:val="28"/>
          <w:szCs w:val="28"/>
          <w:u w:color="000000"/>
          <w:bdr w:val="nil"/>
          <w:lang w:eastAsia="ru-RU"/>
        </w:rPr>
        <w:t>email</w:t>
      </w:r>
      <w:proofErr w:type="spellEnd"/>
      <w:r w:rsidRPr="00B029F4">
        <w:rPr>
          <w:rFonts w:eastAsia="Arial Unicode MS"/>
          <w:color w:val="000000"/>
          <w:sz w:val="28"/>
          <w:szCs w:val="28"/>
          <w:u w:color="000000"/>
          <w:bdr w:val="nil"/>
          <w:lang w:eastAsia="ru-RU"/>
        </w:rPr>
        <w:t xml:space="preserve"> в случае обнаружения аварии. В Системе должна быть предусмотрена возможность правил эскалации в случае обнаружения аварий.</w:t>
      </w:r>
    </w:p>
    <w:p w:rsidR="00F249D8" w:rsidRPr="006A34A9" w:rsidRDefault="00F249D8" w:rsidP="00D8577C">
      <w:pPr>
        <w:numPr>
          <w:ilvl w:val="2"/>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Контроль готовности каналов связи к работе с информационными ресурсами</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Система должна иметь возможность предоставить функционал активного тестирования каналов связи синтезируемым трафиком для получения качественных характеристик каналов связи:</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п</w:t>
      </w:r>
      <w:r w:rsidRPr="006A34A9">
        <w:rPr>
          <w:sz w:val="28"/>
          <w:szCs w:val="28"/>
          <w:u w:color="000000"/>
          <w:lang w:eastAsia="en-US"/>
        </w:rPr>
        <w:t>ропускная способность канала связи;</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о</w:t>
      </w:r>
      <w:r w:rsidRPr="006A34A9">
        <w:rPr>
          <w:sz w:val="28"/>
          <w:szCs w:val="28"/>
          <w:u w:color="000000"/>
          <w:lang w:eastAsia="en-US"/>
        </w:rPr>
        <w:t>дносторонняя задержка;</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proofErr w:type="spellStart"/>
      <w:r>
        <w:rPr>
          <w:sz w:val="28"/>
          <w:szCs w:val="28"/>
          <w:u w:color="000000"/>
          <w:lang w:eastAsia="en-US"/>
        </w:rPr>
        <w:t>д</w:t>
      </w:r>
      <w:r w:rsidRPr="006A34A9">
        <w:rPr>
          <w:sz w:val="28"/>
          <w:szCs w:val="28"/>
          <w:u w:color="000000"/>
          <w:lang w:eastAsia="en-US"/>
        </w:rPr>
        <w:t>життер</w:t>
      </w:r>
      <w:proofErr w:type="spellEnd"/>
      <w:r w:rsidRPr="006A34A9">
        <w:rPr>
          <w:sz w:val="28"/>
          <w:szCs w:val="28"/>
          <w:u w:color="000000"/>
          <w:lang w:eastAsia="en-US"/>
        </w:rPr>
        <w:t>;</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п</w:t>
      </w:r>
      <w:r w:rsidRPr="006A34A9">
        <w:rPr>
          <w:sz w:val="28"/>
          <w:szCs w:val="28"/>
          <w:u w:color="000000"/>
          <w:lang w:eastAsia="en-US"/>
        </w:rPr>
        <w:t>отери пакетов</w:t>
      </w:r>
      <w:r>
        <w:rPr>
          <w:sz w:val="28"/>
          <w:szCs w:val="28"/>
          <w:u w:color="000000"/>
          <w:lang w:eastAsia="en-US"/>
        </w:rPr>
        <w:t>.</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Система должна иметь возможность генерировать трафик по протоколам TCP и UDP с возможностью ограничения максимальной полосы пропускания.</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Система должна иметь возможность генерации реалистичного трафика сервисов с настройкой количества пользователей сервиса, включая:</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sidRPr="006A34A9">
        <w:rPr>
          <w:sz w:val="28"/>
          <w:szCs w:val="28"/>
          <w:u w:color="000000"/>
          <w:lang w:eastAsia="en-US"/>
        </w:rPr>
        <w:t xml:space="preserve">Трафик баз данных: </w:t>
      </w:r>
      <w:proofErr w:type="spellStart"/>
      <w:r w:rsidRPr="006A34A9">
        <w:rPr>
          <w:sz w:val="28"/>
          <w:szCs w:val="28"/>
          <w:u w:color="000000"/>
          <w:lang w:eastAsia="en-US"/>
        </w:rPr>
        <w:t>Oracle</w:t>
      </w:r>
      <w:proofErr w:type="spellEnd"/>
      <w:r w:rsidRPr="006A34A9">
        <w:rPr>
          <w:sz w:val="28"/>
          <w:szCs w:val="28"/>
          <w:u w:color="000000"/>
          <w:lang w:eastAsia="en-US"/>
        </w:rPr>
        <w:t xml:space="preserve"> DB, MS SQL </w:t>
      </w:r>
      <w:proofErr w:type="spellStart"/>
      <w:r w:rsidRPr="006A34A9">
        <w:rPr>
          <w:sz w:val="28"/>
          <w:szCs w:val="28"/>
          <w:u w:color="000000"/>
          <w:lang w:eastAsia="en-US"/>
        </w:rPr>
        <w:t>Server</w:t>
      </w:r>
      <w:proofErr w:type="spellEnd"/>
      <w:r w:rsidRPr="006A34A9">
        <w:rPr>
          <w:sz w:val="28"/>
          <w:szCs w:val="28"/>
          <w:u w:color="000000"/>
          <w:lang w:eastAsia="en-US"/>
        </w:rPr>
        <w:t xml:space="preserve">, </w:t>
      </w:r>
      <w:proofErr w:type="spellStart"/>
      <w:r w:rsidRPr="006A34A9">
        <w:rPr>
          <w:sz w:val="28"/>
          <w:szCs w:val="28"/>
          <w:u w:color="000000"/>
          <w:lang w:eastAsia="en-US"/>
        </w:rPr>
        <w:t>MySQL</w:t>
      </w:r>
      <w:proofErr w:type="spellEnd"/>
      <w:r w:rsidRPr="006A34A9">
        <w:rPr>
          <w:sz w:val="28"/>
          <w:szCs w:val="28"/>
          <w:u w:color="000000"/>
          <w:lang w:eastAsia="en-US"/>
        </w:rPr>
        <w:t xml:space="preserve">, </w:t>
      </w:r>
      <w:proofErr w:type="spellStart"/>
      <w:r w:rsidRPr="006A34A9">
        <w:rPr>
          <w:sz w:val="28"/>
          <w:szCs w:val="28"/>
          <w:u w:color="000000"/>
          <w:lang w:eastAsia="en-US"/>
        </w:rPr>
        <w:t>PostgreSQL</w:t>
      </w:r>
      <w:proofErr w:type="spellEnd"/>
      <w:r w:rsidRPr="006A34A9">
        <w:rPr>
          <w:sz w:val="28"/>
          <w:szCs w:val="28"/>
          <w:u w:color="000000"/>
          <w:lang w:eastAsia="en-US"/>
        </w:rPr>
        <w:t>;</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sidRPr="006A34A9">
        <w:rPr>
          <w:sz w:val="28"/>
          <w:szCs w:val="28"/>
          <w:u w:color="000000"/>
          <w:lang w:eastAsia="en-US"/>
        </w:rPr>
        <w:t xml:space="preserve">Трафик сетевых сервисов: HTTP, FTP, IMAP, SMTP, POP3, SMB, </w:t>
      </w:r>
      <w:proofErr w:type="spellStart"/>
      <w:r w:rsidRPr="006A34A9">
        <w:rPr>
          <w:sz w:val="28"/>
          <w:szCs w:val="28"/>
          <w:u w:color="000000"/>
          <w:lang w:eastAsia="en-US"/>
        </w:rPr>
        <w:t>Telnet</w:t>
      </w:r>
      <w:proofErr w:type="spellEnd"/>
      <w:r w:rsidRPr="006A34A9">
        <w:rPr>
          <w:sz w:val="28"/>
          <w:szCs w:val="28"/>
          <w:u w:color="000000"/>
          <w:lang w:eastAsia="en-US"/>
        </w:rPr>
        <w:t>, SSH;</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val="en-US" w:eastAsia="en-US"/>
        </w:rPr>
      </w:pPr>
      <w:r w:rsidRPr="006A34A9">
        <w:rPr>
          <w:sz w:val="28"/>
          <w:szCs w:val="28"/>
          <w:u w:color="000000"/>
          <w:lang w:eastAsia="en-US"/>
        </w:rPr>
        <w:t>Трафик</w:t>
      </w:r>
      <w:r w:rsidRPr="006A34A9">
        <w:rPr>
          <w:sz w:val="28"/>
          <w:szCs w:val="28"/>
          <w:u w:color="000000"/>
          <w:lang w:val="en-US" w:eastAsia="en-US"/>
        </w:rPr>
        <w:t xml:space="preserve"> </w:t>
      </w:r>
      <w:r w:rsidRPr="006A34A9">
        <w:rPr>
          <w:sz w:val="28"/>
          <w:szCs w:val="28"/>
          <w:u w:color="000000"/>
          <w:lang w:eastAsia="en-US"/>
        </w:rPr>
        <w:t>корпоративных</w:t>
      </w:r>
      <w:r w:rsidRPr="006A34A9">
        <w:rPr>
          <w:sz w:val="28"/>
          <w:szCs w:val="28"/>
          <w:u w:color="000000"/>
          <w:lang w:val="en-US" w:eastAsia="en-US"/>
        </w:rPr>
        <w:t xml:space="preserve"> </w:t>
      </w:r>
      <w:r w:rsidRPr="006A34A9">
        <w:rPr>
          <w:sz w:val="28"/>
          <w:szCs w:val="28"/>
          <w:u w:color="000000"/>
          <w:lang w:eastAsia="en-US"/>
        </w:rPr>
        <w:t>сервисов</w:t>
      </w:r>
      <w:r w:rsidRPr="006A34A9">
        <w:rPr>
          <w:sz w:val="28"/>
          <w:szCs w:val="28"/>
          <w:u w:color="000000"/>
          <w:lang w:val="en-US" w:eastAsia="en-US"/>
        </w:rPr>
        <w:t>: Skype for business, Outlook Web Access;</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sidRPr="006A34A9">
        <w:rPr>
          <w:sz w:val="28"/>
          <w:szCs w:val="28"/>
          <w:u w:color="000000"/>
          <w:lang w:eastAsia="en-US"/>
        </w:rPr>
        <w:t>Голосовой трафик – симуляция RTP трафика с кодеками G.711, G.723, G.726, G.729, AMR;</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sidRPr="006A34A9">
        <w:rPr>
          <w:sz w:val="28"/>
          <w:szCs w:val="28"/>
          <w:u w:color="000000"/>
          <w:lang w:eastAsia="en-US"/>
        </w:rPr>
        <w:t>Видео трафик – с заданной скоростью потока, типом потока и кодека;</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sidRPr="006A34A9">
        <w:rPr>
          <w:sz w:val="28"/>
          <w:szCs w:val="28"/>
          <w:u w:color="000000"/>
          <w:lang w:eastAsia="en-US"/>
        </w:rPr>
        <w:t>Комбинированный трафик.</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 xml:space="preserve">Должна поддерживаться </w:t>
      </w:r>
      <w:proofErr w:type="spellStart"/>
      <w:r w:rsidRPr="006A34A9">
        <w:rPr>
          <w:rFonts w:eastAsia="Arial Unicode MS"/>
          <w:sz w:val="28"/>
          <w:szCs w:val="28"/>
          <w:u w:color="000000"/>
          <w:bdr w:val="nil"/>
          <w:lang w:eastAsia="ru-RU"/>
        </w:rPr>
        <w:t>QoS</w:t>
      </w:r>
      <w:proofErr w:type="spellEnd"/>
      <w:r w:rsidRPr="006A34A9">
        <w:rPr>
          <w:rFonts w:eastAsia="Arial Unicode MS"/>
          <w:sz w:val="28"/>
          <w:szCs w:val="28"/>
          <w:u w:color="000000"/>
          <w:bdr w:val="nil"/>
          <w:lang w:eastAsia="ru-RU"/>
        </w:rPr>
        <w:t xml:space="preserve"> маркировка тестового трафика.</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Должны поддерживаться различные топологии тестирования: точка-точка, точка-</w:t>
      </w:r>
      <w:proofErr w:type="spellStart"/>
      <w:r w:rsidRPr="006A34A9">
        <w:rPr>
          <w:rFonts w:eastAsia="Arial Unicode MS"/>
          <w:sz w:val="28"/>
          <w:szCs w:val="28"/>
          <w:u w:color="000000"/>
          <w:bdr w:val="nil"/>
          <w:lang w:eastAsia="ru-RU"/>
        </w:rPr>
        <w:t>многоточка</w:t>
      </w:r>
      <w:proofErr w:type="spellEnd"/>
      <w:r w:rsidRPr="006A34A9">
        <w:rPr>
          <w:rFonts w:eastAsia="Arial Unicode MS"/>
          <w:sz w:val="28"/>
          <w:szCs w:val="28"/>
          <w:u w:color="000000"/>
          <w:bdr w:val="nil"/>
          <w:lang w:eastAsia="ru-RU"/>
        </w:rPr>
        <w:t xml:space="preserve">, </w:t>
      </w:r>
      <w:proofErr w:type="spellStart"/>
      <w:r w:rsidRPr="006A34A9">
        <w:rPr>
          <w:rFonts w:eastAsia="Arial Unicode MS"/>
          <w:sz w:val="28"/>
          <w:szCs w:val="28"/>
          <w:u w:color="000000"/>
          <w:bdr w:val="nil"/>
          <w:lang w:eastAsia="ru-RU"/>
        </w:rPr>
        <w:t>mesh</w:t>
      </w:r>
      <w:proofErr w:type="spellEnd"/>
      <w:r w:rsidRPr="006A34A9">
        <w:rPr>
          <w:rFonts w:eastAsia="Arial Unicode MS"/>
          <w:sz w:val="28"/>
          <w:szCs w:val="28"/>
          <w:u w:color="000000"/>
          <w:bdr w:val="nil"/>
          <w:lang w:eastAsia="ru-RU"/>
        </w:rPr>
        <w:t xml:space="preserve"> (все со всеми), а также произвольные.</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Система должна иметь возможность тестирования каналов связи в гетерогенной среде без привязки к производителям сетевого оборудования, используя программные и аппаратные зонды для генерации тестового трафика.</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 xml:space="preserve">Программный зонд должен представлять собой </w:t>
      </w:r>
      <w:proofErr w:type="gramStart"/>
      <w:r w:rsidRPr="006A34A9">
        <w:rPr>
          <w:rFonts w:eastAsia="Arial Unicode MS"/>
          <w:sz w:val="28"/>
          <w:szCs w:val="28"/>
          <w:u w:color="000000"/>
          <w:bdr w:val="nil"/>
          <w:lang w:eastAsia="ru-RU"/>
        </w:rPr>
        <w:t>ПО</w:t>
      </w:r>
      <w:proofErr w:type="gramEnd"/>
      <w:r w:rsidRPr="006A34A9">
        <w:rPr>
          <w:rFonts w:eastAsia="Arial Unicode MS"/>
          <w:sz w:val="28"/>
          <w:szCs w:val="28"/>
          <w:u w:color="000000"/>
          <w:bdr w:val="nil"/>
          <w:lang w:eastAsia="ru-RU"/>
        </w:rPr>
        <w:t xml:space="preserve"> </w:t>
      </w:r>
      <w:proofErr w:type="gramStart"/>
      <w:r w:rsidRPr="006A34A9">
        <w:rPr>
          <w:rFonts w:eastAsia="Arial Unicode MS"/>
          <w:sz w:val="28"/>
          <w:szCs w:val="28"/>
          <w:u w:color="000000"/>
          <w:bdr w:val="nil"/>
          <w:lang w:eastAsia="ru-RU"/>
        </w:rPr>
        <w:t>для</w:t>
      </w:r>
      <w:proofErr w:type="gramEnd"/>
      <w:r w:rsidRPr="006A34A9">
        <w:rPr>
          <w:rFonts w:eastAsia="Arial Unicode MS"/>
          <w:sz w:val="28"/>
          <w:szCs w:val="28"/>
          <w:u w:color="000000"/>
          <w:bdr w:val="nil"/>
          <w:lang w:eastAsia="ru-RU"/>
        </w:rPr>
        <w:t xml:space="preserve"> установки на определенную аппаратную платформу или виртуальную среду и обеспечивать поддержку всех функций тестирования.</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Программный зонд должен поддерживать следующие платформы для инсталляции:</w:t>
      </w:r>
    </w:p>
    <w:p w:rsidR="00F249D8" w:rsidRPr="00FD1E0E"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val="en-US" w:eastAsia="en-US"/>
        </w:rPr>
      </w:pPr>
      <w:r w:rsidRPr="00FD1E0E">
        <w:rPr>
          <w:sz w:val="28"/>
          <w:szCs w:val="28"/>
          <w:u w:color="000000"/>
          <w:lang w:val="en-US" w:eastAsia="en-US"/>
        </w:rPr>
        <w:t xml:space="preserve">Microsoft Windows Server 2003 </w:t>
      </w:r>
      <w:r>
        <w:rPr>
          <w:sz w:val="28"/>
          <w:szCs w:val="28"/>
          <w:u w:color="000000"/>
          <w:lang w:eastAsia="en-US"/>
        </w:rPr>
        <w:t>и</w:t>
      </w:r>
      <w:r w:rsidRPr="00FD1E0E">
        <w:rPr>
          <w:sz w:val="28"/>
          <w:szCs w:val="28"/>
          <w:u w:color="000000"/>
          <w:lang w:val="en-US" w:eastAsia="en-US"/>
        </w:rPr>
        <w:t xml:space="preserve"> </w:t>
      </w:r>
      <w:r>
        <w:rPr>
          <w:sz w:val="28"/>
          <w:szCs w:val="28"/>
          <w:u w:color="000000"/>
          <w:lang w:eastAsia="en-US"/>
        </w:rPr>
        <w:t>выше</w:t>
      </w:r>
      <w:r w:rsidRPr="00FD1E0E">
        <w:rPr>
          <w:sz w:val="28"/>
          <w:szCs w:val="28"/>
          <w:u w:color="000000"/>
          <w:lang w:val="en-US" w:eastAsia="en-US"/>
        </w:rPr>
        <w:t>, Windows 7/8/10</w:t>
      </w:r>
    </w:p>
    <w:p w:rsidR="00F249D8" w:rsidRPr="006A34A9"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proofErr w:type="spellStart"/>
      <w:r w:rsidRPr="006A34A9">
        <w:rPr>
          <w:sz w:val="28"/>
          <w:szCs w:val="28"/>
          <w:u w:color="000000"/>
          <w:lang w:eastAsia="en-US"/>
        </w:rPr>
        <w:t>Linux</w:t>
      </w:r>
      <w:proofErr w:type="spellEnd"/>
      <w:r w:rsidRPr="006A34A9">
        <w:rPr>
          <w:sz w:val="28"/>
          <w:szCs w:val="28"/>
          <w:u w:color="000000"/>
          <w:lang w:eastAsia="en-US"/>
        </w:rPr>
        <w:t xml:space="preserve"> x86 / 32-Bit /64-Bit</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Система должна предоставлять возможность автоматической регистрации программных и аппаратных зондов в консоли управления тестирования каналов связи.</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Система должна обеспечивать централизованную настройку сценариев тестирования из единой консоли управления тестирования каналов связи.</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Система должна позволять осуществлять тестирование между зондами, расположенными за NAT.</w:t>
      </w:r>
    </w:p>
    <w:p w:rsidR="00F249D8" w:rsidRPr="006A34A9" w:rsidRDefault="00F249D8" w:rsidP="00D8577C">
      <w:pPr>
        <w:numPr>
          <w:ilvl w:val="3"/>
          <w:numId w:val="26"/>
        </w:numPr>
        <w:pBdr>
          <w:top w:val="nil"/>
          <w:left w:val="nil"/>
          <w:bottom w:val="nil"/>
          <w:right w:val="nil"/>
          <w:between w:val="nil"/>
          <w:bar w:val="nil"/>
        </w:pBdr>
        <w:suppressAutoHyphens w:val="0"/>
        <w:ind w:left="0" w:firstLine="709"/>
        <w:jc w:val="both"/>
        <w:rPr>
          <w:rFonts w:eastAsia="Arial Unicode MS"/>
          <w:sz w:val="28"/>
          <w:szCs w:val="28"/>
          <w:u w:color="000000"/>
          <w:bdr w:val="nil"/>
          <w:lang w:eastAsia="ru-RU"/>
        </w:rPr>
      </w:pPr>
      <w:r w:rsidRPr="006A34A9">
        <w:rPr>
          <w:rFonts w:eastAsia="Arial Unicode MS"/>
          <w:sz w:val="28"/>
          <w:szCs w:val="28"/>
          <w:u w:color="000000"/>
          <w:bdr w:val="nil"/>
          <w:lang w:eastAsia="ru-RU"/>
        </w:rPr>
        <w:t>В состав Системы должна быть включена возможность выполнения не менее 10 одновременных тестов для оценки качества каналов связи.</w:t>
      </w:r>
    </w:p>
    <w:p w:rsidR="00F249D8" w:rsidRPr="00F3565A" w:rsidRDefault="00F249D8" w:rsidP="00F249D8">
      <w:pPr>
        <w:pBdr>
          <w:top w:val="nil"/>
          <w:left w:val="nil"/>
          <w:bottom w:val="nil"/>
          <w:right w:val="nil"/>
          <w:between w:val="nil"/>
          <w:bar w:val="nil"/>
        </w:pBdr>
        <w:suppressAutoHyphens w:val="0"/>
        <w:ind w:left="709"/>
        <w:jc w:val="both"/>
        <w:rPr>
          <w:rFonts w:eastAsia="Arial Unicode MS"/>
          <w:color w:val="000000"/>
          <w:sz w:val="28"/>
          <w:szCs w:val="28"/>
          <w:u w:color="000000"/>
          <w:bdr w:val="nil"/>
          <w:lang w:eastAsia="ru-RU"/>
        </w:rPr>
      </w:pPr>
    </w:p>
    <w:p w:rsidR="00F249D8" w:rsidRDefault="00F249D8" w:rsidP="00D8577C">
      <w:pPr>
        <w:widowControl w:val="0"/>
        <w:numPr>
          <w:ilvl w:val="1"/>
          <w:numId w:val="26"/>
        </w:numPr>
        <w:pBdr>
          <w:top w:val="nil"/>
          <w:left w:val="nil"/>
          <w:bottom w:val="nil"/>
          <w:right w:val="nil"/>
          <w:between w:val="nil"/>
          <w:bar w:val="nil"/>
        </w:pBdr>
        <w:suppressAutoHyphens w:val="0"/>
        <w:jc w:val="both"/>
        <w:rPr>
          <w:rFonts w:eastAsia="Arial Unicode MS"/>
          <w:b/>
          <w:color w:val="000000"/>
          <w:sz w:val="28"/>
          <w:szCs w:val="28"/>
          <w:u w:color="000000"/>
          <w:bdr w:val="nil"/>
          <w:lang w:eastAsia="ru-RU"/>
        </w:rPr>
      </w:pPr>
      <w:r w:rsidRPr="00B029F4">
        <w:rPr>
          <w:rFonts w:eastAsia="Arial Unicode MS"/>
          <w:b/>
          <w:color w:val="000000"/>
          <w:sz w:val="28"/>
          <w:szCs w:val="28"/>
          <w:u w:color="000000"/>
          <w:bdr w:val="nil"/>
          <w:lang w:eastAsia="ru-RU"/>
        </w:rPr>
        <w:t>Требования к документации</w:t>
      </w:r>
    </w:p>
    <w:p w:rsidR="00F249D8" w:rsidRPr="002F20F8" w:rsidRDefault="00F249D8" w:rsidP="00D8577C">
      <w:pPr>
        <w:widowControl w:val="0"/>
        <w:numPr>
          <w:ilvl w:val="2"/>
          <w:numId w:val="26"/>
        </w:numPr>
        <w:pBdr>
          <w:top w:val="nil"/>
          <w:left w:val="nil"/>
          <w:bottom w:val="nil"/>
          <w:right w:val="nil"/>
          <w:between w:val="nil"/>
          <w:bar w:val="nil"/>
        </w:pBdr>
        <w:suppressAutoHyphens w:val="0"/>
        <w:ind w:left="9" w:firstLine="700"/>
        <w:jc w:val="both"/>
        <w:rPr>
          <w:rFonts w:eastAsia="Arial Unicode MS"/>
          <w:b/>
          <w:color w:val="000000"/>
          <w:sz w:val="28"/>
          <w:szCs w:val="28"/>
          <w:u w:color="000000"/>
          <w:bdr w:val="nil"/>
          <w:lang w:eastAsia="ru-RU"/>
        </w:rPr>
      </w:pPr>
      <w:r w:rsidRPr="002F20F8">
        <w:rPr>
          <w:rFonts w:eastAsia="Calibri"/>
          <w:color w:val="000000"/>
          <w:sz w:val="28"/>
          <w:szCs w:val="28"/>
          <w:u w:color="000000"/>
          <w:bdr w:val="nil"/>
          <w:lang w:eastAsia="ru-RU"/>
        </w:rPr>
        <w:t xml:space="preserve"> Поставщик должен предоставить в ходе реализации проекта внедрения, следующую документацию:</w:t>
      </w:r>
    </w:p>
    <w:p w:rsidR="00F249D8"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детализированные технические требования к Системе</w:t>
      </w:r>
      <w:r w:rsidRPr="00FC3653">
        <w:rPr>
          <w:sz w:val="28"/>
          <w:szCs w:val="28"/>
          <w:u w:color="000000"/>
          <w:lang w:eastAsia="en-US"/>
        </w:rPr>
        <w:t>;</w:t>
      </w:r>
    </w:p>
    <w:p w:rsidR="00F249D8" w:rsidRPr="00FC3653"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proofErr w:type="gramStart"/>
      <w:r>
        <w:rPr>
          <w:sz w:val="28"/>
          <w:szCs w:val="28"/>
          <w:u w:color="000000"/>
          <w:lang w:eastAsia="en-US"/>
        </w:rPr>
        <w:t>п</w:t>
      </w:r>
      <w:r w:rsidRPr="00B029F4">
        <w:rPr>
          <w:sz w:val="28"/>
          <w:szCs w:val="28"/>
          <w:u w:color="000000"/>
          <w:lang w:eastAsia="en-US"/>
        </w:rPr>
        <w:t>ояснительная записка к проекту</w:t>
      </w:r>
      <w:r>
        <w:rPr>
          <w:sz w:val="28"/>
          <w:szCs w:val="28"/>
          <w:u w:color="000000"/>
          <w:lang w:eastAsia="en-US"/>
        </w:rPr>
        <w:t>, включая техническое описание скриптов и доработок базового функционала поставляемого ПО внедряемого решения</w:t>
      </w:r>
      <w:r w:rsidRPr="007B7C00">
        <w:rPr>
          <w:sz w:val="28"/>
          <w:szCs w:val="28"/>
          <w:u w:color="000000"/>
          <w:lang w:eastAsia="en-US"/>
        </w:rPr>
        <w:t>;</w:t>
      </w:r>
      <w:proofErr w:type="gramEnd"/>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п</w:t>
      </w:r>
      <w:r w:rsidRPr="00B029F4">
        <w:rPr>
          <w:sz w:val="28"/>
          <w:szCs w:val="28"/>
          <w:u w:color="000000"/>
          <w:lang w:eastAsia="en-US"/>
        </w:rPr>
        <w:t xml:space="preserve">аспорта </w:t>
      </w:r>
      <w:r>
        <w:rPr>
          <w:sz w:val="28"/>
          <w:szCs w:val="28"/>
          <w:u w:color="000000"/>
          <w:lang w:eastAsia="en-US"/>
        </w:rPr>
        <w:t>информационных ресурсов</w:t>
      </w:r>
      <w:r>
        <w:rPr>
          <w:rStyle w:val="afff0"/>
          <w:rFonts w:eastAsia="Arial"/>
        </w:rPr>
        <w:t xml:space="preserve"> </w:t>
      </w:r>
      <w:r>
        <w:rPr>
          <w:rStyle w:val="afff0"/>
          <w:rFonts w:eastAsia="Arial"/>
          <w:szCs w:val="28"/>
        </w:rPr>
        <w:t>к</w:t>
      </w:r>
      <w:r w:rsidRPr="00B029F4">
        <w:rPr>
          <w:sz w:val="28"/>
          <w:szCs w:val="28"/>
          <w:u w:color="000000"/>
          <w:lang w:eastAsia="en-US"/>
        </w:rPr>
        <w:t>омпании, включаемы</w:t>
      </w:r>
      <w:r>
        <w:rPr>
          <w:sz w:val="28"/>
          <w:szCs w:val="28"/>
          <w:u w:color="000000"/>
          <w:lang w:eastAsia="en-US"/>
        </w:rPr>
        <w:t>х</w:t>
      </w:r>
      <w:r w:rsidRPr="00B029F4">
        <w:rPr>
          <w:sz w:val="28"/>
          <w:szCs w:val="28"/>
          <w:u w:color="000000"/>
          <w:lang w:eastAsia="en-US"/>
        </w:rPr>
        <w:t xml:space="preserve"> в мониторинг;</w:t>
      </w:r>
      <w:r w:rsidRPr="00B029F4" w:rsidDel="0042728D">
        <w:rPr>
          <w:sz w:val="28"/>
          <w:szCs w:val="28"/>
          <w:u w:color="000000"/>
          <w:lang w:eastAsia="en-US"/>
        </w:rPr>
        <w:t xml:space="preserve"> </w:t>
      </w:r>
    </w:p>
    <w:p w:rsidR="00F249D8"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р</w:t>
      </w:r>
      <w:r w:rsidRPr="00B029F4">
        <w:rPr>
          <w:sz w:val="28"/>
          <w:szCs w:val="28"/>
          <w:u w:color="000000"/>
          <w:lang w:eastAsia="en-US"/>
        </w:rPr>
        <w:t>уководство администратора Системы;</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руководство сервис-менеджера Системы</w:t>
      </w:r>
      <w:r w:rsidRPr="000E6ED8">
        <w:rPr>
          <w:sz w:val="28"/>
          <w:szCs w:val="28"/>
          <w:u w:color="000000"/>
          <w:lang w:eastAsia="en-US"/>
        </w:rPr>
        <w:t>;</w:t>
      </w:r>
    </w:p>
    <w:p w:rsidR="00F249D8" w:rsidRDefault="00F249D8" w:rsidP="00D8577C">
      <w:pPr>
        <w:widowControl w:val="0"/>
        <w:numPr>
          <w:ilvl w:val="0"/>
          <w:numId w:val="2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р</w:t>
      </w:r>
      <w:r w:rsidRPr="00B029F4">
        <w:rPr>
          <w:sz w:val="28"/>
          <w:szCs w:val="28"/>
          <w:u w:color="000000"/>
          <w:lang w:eastAsia="en-US"/>
        </w:rPr>
        <w:t xml:space="preserve">уководство </w:t>
      </w:r>
      <w:r>
        <w:rPr>
          <w:sz w:val="28"/>
          <w:szCs w:val="28"/>
          <w:u w:color="000000"/>
          <w:lang w:eastAsia="en-US"/>
        </w:rPr>
        <w:t>оператора</w:t>
      </w:r>
      <w:r w:rsidRPr="00B029F4">
        <w:rPr>
          <w:sz w:val="28"/>
          <w:szCs w:val="28"/>
          <w:u w:color="000000"/>
          <w:lang w:eastAsia="en-US"/>
        </w:rPr>
        <w:t xml:space="preserve"> Системы. </w:t>
      </w:r>
    </w:p>
    <w:p w:rsidR="00F249D8" w:rsidRDefault="00F249D8" w:rsidP="00F249D8">
      <w:pPr>
        <w:pStyle w:val="aff7"/>
        <w:widowControl w:val="0"/>
        <w:suppressAutoHyphens w:val="0"/>
        <w:ind w:left="2136"/>
        <w:jc w:val="both"/>
        <w:rPr>
          <w:u w:color="000000"/>
          <w:lang w:eastAsia="en-US"/>
        </w:rPr>
      </w:pPr>
    </w:p>
    <w:p w:rsidR="00F249D8" w:rsidRDefault="00F249D8" w:rsidP="00D8577C">
      <w:pPr>
        <w:pStyle w:val="aff7"/>
        <w:widowControl w:val="0"/>
        <w:numPr>
          <w:ilvl w:val="2"/>
          <w:numId w:val="26"/>
        </w:numPr>
        <w:tabs>
          <w:tab w:val="left" w:pos="0"/>
        </w:tabs>
        <w:suppressAutoHyphens w:val="0"/>
        <w:ind w:left="0" w:firstLine="709"/>
        <w:contextualSpacing/>
        <w:jc w:val="both"/>
        <w:rPr>
          <w:sz w:val="28"/>
          <w:szCs w:val="28"/>
        </w:rPr>
      </w:pPr>
      <w:r w:rsidRPr="002F20F8">
        <w:rPr>
          <w:u w:color="000000"/>
          <w:lang w:eastAsia="en-US"/>
        </w:rPr>
        <w:t xml:space="preserve">    </w:t>
      </w:r>
      <w:r w:rsidRPr="002F20F8">
        <w:rPr>
          <w:sz w:val="28"/>
          <w:szCs w:val="28"/>
        </w:rPr>
        <w:t xml:space="preserve">Документация выпускается и  передаётся Заказчику на бумажном носителе и в электронном виде на </w:t>
      </w:r>
      <w:r>
        <w:rPr>
          <w:sz w:val="28"/>
          <w:szCs w:val="28"/>
        </w:rPr>
        <w:t>электронных</w:t>
      </w:r>
      <w:r w:rsidRPr="002F20F8">
        <w:rPr>
          <w:sz w:val="28"/>
          <w:szCs w:val="28"/>
        </w:rPr>
        <w:t xml:space="preserve"> носителях информации </w:t>
      </w:r>
      <w:r>
        <w:rPr>
          <w:sz w:val="28"/>
          <w:szCs w:val="28"/>
        </w:rPr>
        <w:t>или</w:t>
      </w:r>
      <w:r w:rsidRPr="002F20F8">
        <w:rPr>
          <w:sz w:val="28"/>
          <w:szCs w:val="28"/>
        </w:rPr>
        <w:t xml:space="preserve"> компакт-диск</w:t>
      </w:r>
      <w:r>
        <w:rPr>
          <w:sz w:val="28"/>
          <w:szCs w:val="28"/>
        </w:rPr>
        <w:t>е.</w:t>
      </w:r>
    </w:p>
    <w:p w:rsidR="00F249D8" w:rsidRDefault="00F249D8" w:rsidP="00D8577C">
      <w:pPr>
        <w:pStyle w:val="aff7"/>
        <w:widowControl w:val="0"/>
        <w:numPr>
          <w:ilvl w:val="2"/>
          <w:numId w:val="26"/>
        </w:numPr>
        <w:tabs>
          <w:tab w:val="left" w:pos="0"/>
        </w:tabs>
        <w:suppressAutoHyphens w:val="0"/>
        <w:ind w:left="0" w:firstLine="709"/>
        <w:contextualSpacing/>
        <w:jc w:val="both"/>
        <w:rPr>
          <w:sz w:val="28"/>
          <w:szCs w:val="28"/>
        </w:rPr>
      </w:pPr>
      <w:r w:rsidRPr="002F20F8">
        <w:rPr>
          <w:sz w:val="28"/>
          <w:szCs w:val="28"/>
        </w:rPr>
        <w:t xml:space="preserve"> Документы на бумажных носителях изготавливаются в двух экземплярах, один направляется Заказчику, второй – хранится у Исполнителя</w:t>
      </w:r>
      <w:r>
        <w:rPr>
          <w:sz w:val="28"/>
          <w:szCs w:val="28"/>
        </w:rPr>
        <w:t>.</w:t>
      </w:r>
    </w:p>
    <w:p w:rsidR="00F249D8" w:rsidRPr="002F20F8" w:rsidRDefault="00F249D8" w:rsidP="00D8577C">
      <w:pPr>
        <w:pStyle w:val="aff7"/>
        <w:widowControl w:val="0"/>
        <w:numPr>
          <w:ilvl w:val="2"/>
          <w:numId w:val="26"/>
        </w:numPr>
        <w:tabs>
          <w:tab w:val="left" w:pos="0"/>
        </w:tabs>
        <w:suppressAutoHyphens w:val="0"/>
        <w:ind w:left="0" w:firstLine="709"/>
        <w:contextualSpacing/>
        <w:jc w:val="both"/>
        <w:rPr>
          <w:sz w:val="28"/>
          <w:szCs w:val="28"/>
        </w:rPr>
      </w:pPr>
      <w:r w:rsidRPr="002F20F8">
        <w:rPr>
          <w:sz w:val="28"/>
          <w:szCs w:val="28"/>
        </w:rPr>
        <w:t xml:space="preserve"> Электронные версии документов, передаваемых Заказчику, должны быть представлены в формате программного обеспечения: </w:t>
      </w:r>
      <w:proofErr w:type="spellStart"/>
      <w:r w:rsidRPr="002F20F8">
        <w:rPr>
          <w:sz w:val="28"/>
          <w:szCs w:val="28"/>
        </w:rPr>
        <w:t>Adobe</w:t>
      </w:r>
      <w:proofErr w:type="spellEnd"/>
      <w:r w:rsidRPr="002F20F8">
        <w:rPr>
          <w:sz w:val="28"/>
          <w:szCs w:val="28"/>
        </w:rPr>
        <w:t xml:space="preserve"> </w:t>
      </w:r>
      <w:proofErr w:type="spellStart"/>
      <w:r w:rsidRPr="002F20F8">
        <w:rPr>
          <w:sz w:val="28"/>
          <w:szCs w:val="28"/>
        </w:rPr>
        <w:t>Reader</w:t>
      </w:r>
      <w:proofErr w:type="spellEnd"/>
      <w:r w:rsidRPr="002F20F8">
        <w:rPr>
          <w:sz w:val="28"/>
          <w:szCs w:val="28"/>
        </w:rPr>
        <w:t xml:space="preserve"> версии 7.0 или более поздней, а также в формате программного обеспечения, использованного для создания документации.</w:t>
      </w:r>
    </w:p>
    <w:p w:rsidR="00F249D8" w:rsidRPr="002F20F8" w:rsidRDefault="00F249D8" w:rsidP="00F249D8">
      <w:pPr>
        <w:pStyle w:val="aff7"/>
        <w:widowControl w:val="0"/>
        <w:suppressAutoHyphens w:val="0"/>
        <w:ind w:left="2136"/>
        <w:jc w:val="both"/>
        <w:rPr>
          <w:u w:color="000000"/>
          <w:lang w:eastAsia="en-US"/>
        </w:rPr>
      </w:pPr>
    </w:p>
    <w:p w:rsidR="00F249D8" w:rsidRPr="00B029F4" w:rsidRDefault="00F249D8" w:rsidP="00D8577C">
      <w:pPr>
        <w:widowControl w:val="0"/>
        <w:numPr>
          <w:ilvl w:val="1"/>
          <w:numId w:val="26"/>
        </w:numPr>
        <w:pBdr>
          <w:top w:val="nil"/>
          <w:left w:val="nil"/>
          <w:bottom w:val="nil"/>
          <w:right w:val="nil"/>
          <w:between w:val="nil"/>
          <w:bar w:val="nil"/>
        </w:pBdr>
        <w:suppressAutoHyphens w:val="0"/>
        <w:contextualSpacing/>
        <w:jc w:val="both"/>
        <w:rPr>
          <w:b/>
          <w:sz w:val="28"/>
          <w:szCs w:val="28"/>
          <w:u w:color="000000"/>
          <w:lang w:eastAsia="en-US"/>
        </w:rPr>
      </w:pPr>
      <w:r w:rsidRPr="00B029F4">
        <w:rPr>
          <w:b/>
          <w:sz w:val="28"/>
          <w:szCs w:val="28"/>
          <w:u w:color="000000"/>
          <w:lang w:eastAsia="en-US"/>
        </w:rPr>
        <w:t>Требования к составу и содержанию работ</w:t>
      </w:r>
    </w:p>
    <w:p w:rsidR="00F249D8" w:rsidRPr="006A34A9" w:rsidRDefault="00F249D8" w:rsidP="00D8577C">
      <w:pPr>
        <w:pStyle w:val="aff7"/>
        <w:widowControl w:val="0"/>
        <w:numPr>
          <w:ilvl w:val="2"/>
          <w:numId w:val="26"/>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6A34A9">
        <w:rPr>
          <w:rFonts w:eastAsia="Calibri"/>
          <w:color w:val="000000"/>
          <w:sz w:val="28"/>
          <w:szCs w:val="28"/>
          <w:u w:color="000000"/>
          <w:bdr w:val="nil"/>
          <w:lang w:eastAsia="ru-RU"/>
        </w:rPr>
        <w:t>В рамках реализации проекта Поставщик должен выполнить следующие работы по внедрению Системы:</w:t>
      </w:r>
    </w:p>
    <w:p w:rsidR="00F249D8"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создание и согласование с Заказчиком расширенных и детализированных технических требований к Системе</w:t>
      </w:r>
      <w:r w:rsidRPr="00FC3653">
        <w:rPr>
          <w:sz w:val="28"/>
          <w:szCs w:val="28"/>
          <w:u w:color="000000"/>
          <w:lang w:eastAsia="en-US"/>
        </w:rPr>
        <w:t>;</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о</w:t>
      </w:r>
      <w:r w:rsidRPr="00B029F4">
        <w:rPr>
          <w:sz w:val="28"/>
          <w:szCs w:val="28"/>
          <w:u w:color="000000"/>
          <w:lang w:eastAsia="en-US"/>
        </w:rPr>
        <w:t>бследование объектов мониторинга;</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с</w:t>
      </w:r>
      <w:r w:rsidRPr="00B029F4">
        <w:rPr>
          <w:sz w:val="28"/>
          <w:szCs w:val="28"/>
          <w:u w:color="000000"/>
          <w:lang w:eastAsia="en-US"/>
        </w:rPr>
        <w:t xml:space="preserve">оздание </w:t>
      </w:r>
      <w:r>
        <w:rPr>
          <w:sz w:val="28"/>
          <w:szCs w:val="28"/>
          <w:u w:color="000000"/>
          <w:lang w:eastAsia="en-US"/>
        </w:rPr>
        <w:t xml:space="preserve">паспортов </w:t>
      </w:r>
      <w:r w:rsidRPr="00B029F4">
        <w:rPr>
          <w:sz w:val="28"/>
          <w:szCs w:val="28"/>
          <w:u w:color="000000"/>
          <w:lang w:eastAsia="en-US"/>
        </w:rPr>
        <w:t xml:space="preserve"> </w:t>
      </w:r>
      <w:r>
        <w:rPr>
          <w:sz w:val="28"/>
          <w:szCs w:val="28"/>
          <w:u w:color="000000"/>
          <w:lang w:eastAsia="en-US"/>
        </w:rPr>
        <w:t>информационных ресурсов</w:t>
      </w:r>
      <w:r w:rsidRPr="00B029F4">
        <w:rPr>
          <w:sz w:val="28"/>
          <w:szCs w:val="28"/>
          <w:u w:color="000000"/>
          <w:lang w:eastAsia="en-US"/>
        </w:rPr>
        <w:t>, включаемых в мониторинг;</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у</w:t>
      </w:r>
      <w:r w:rsidRPr="00B029F4">
        <w:rPr>
          <w:sz w:val="28"/>
          <w:szCs w:val="28"/>
          <w:u w:color="000000"/>
          <w:lang w:eastAsia="en-US"/>
        </w:rPr>
        <w:t>становка и настройка серверов Системы;</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у</w:t>
      </w:r>
      <w:r w:rsidRPr="00B029F4">
        <w:rPr>
          <w:sz w:val="28"/>
          <w:szCs w:val="28"/>
          <w:u w:color="000000"/>
          <w:lang w:eastAsia="en-US"/>
        </w:rPr>
        <w:t>становка и настройка ПО Системы, настройка взаимодействия всех компонентов системы между собой;</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п</w:t>
      </w:r>
      <w:r w:rsidRPr="00B029F4">
        <w:rPr>
          <w:sz w:val="28"/>
          <w:szCs w:val="28"/>
          <w:u w:color="000000"/>
          <w:lang w:eastAsia="en-US"/>
        </w:rPr>
        <w:t xml:space="preserve">остановка на мониторинг </w:t>
      </w:r>
      <w:r>
        <w:rPr>
          <w:sz w:val="28"/>
          <w:szCs w:val="28"/>
          <w:u w:color="000000"/>
          <w:lang w:eastAsia="en-US"/>
        </w:rPr>
        <w:t xml:space="preserve">информационных ресурсов в </w:t>
      </w:r>
      <w:proofErr w:type="spellStart"/>
      <w:r>
        <w:rPr>
          <w:sz w:val="28"/>
          <w:szCs w:val="28"/>
          <w:u w:color="000000"/>
          <w:lang w:eastAsia="en-US"/>
        </w:rPr>
        <w:t>соотвествии</w:t>
      </w:r>
      <w:proofErr w:type="spellEnd"/>
      <w:r>
        <w:rPr>
          <w:sz w:val="28"/>
          <w:szCs w:val="28"/>
          <w:u w:color="000000"/>
          <w:lang w:eastAsia="en-US"/>
        </w:rPr>
        <w:t xml:space="preserve"> с разработанными паспортами</w:t>
      </w:r>
      <w:r w:rsidRPr="00B029F4">
        <w:rPr>
          <w:sz w:val="28"/>
          <w:szCs w:val="28"/>
          <w:u w:color="000000"/>
          <w:lang w:eastAsia="en-US"/>
        </w:rPr>
        <w:t>;</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и</w:t>
      </w:r>
      <w:r w:rsidRPr="00B029F4">
        <w:rPr>
          <w:sz w:val="28"/>
          <w:szCs w:val="28"/>
          <w:u w:color="000000"/>
          <w:lang w:eastAsia="en-US"/>
        </w:rPr>
        <w:t>нтеграция Системы с корпоративными информационными системами;</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н</w:t>
      </w:r>
      <w:r w:rsidRPr="00B029F4">
        <w:rPr>
          <w:sz w:val="28"/>
          <w:szCs w:val="28"/>
          <w:u w:color="000000"/>
          <w:lang w:eastAsia="en-US"/>
        </w:rPr>
        <w:t xml:space="preserve">астройка правил </w:t>
      </w:r>
      <w:proofErr w:type="spellStart"/>
      <w:r w:rsidRPr="00B029F4">
        <w:rPr>
          <w:sz w:val="28"/>
          <w:szCs w:val="28"/>
          <w:u w:color="000000"/>
          <w:lang w:eastAsia="en-US"/>
        </w:rPr>
        <w:t>приоритезации</w:t>
      </w:r>
      <w:proofErr w:type="spellEnd"/>
      <w:r w:rsidRPr="00B029F4">
        <w:rPr>
          <w:sz w:val="28"/>
          <w:szCs w:val="28"/>
          <w:u w:color="000000"/>
          <w:lang w:eastAsia="en-US"/>
        </w:rPr>
        <w:t xml:space="preserve"> и корреляции событий по каждому ИТ-сервису;</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с</w:t>
      </w:r>
      <w:r w:rsidRPr="00B029F4">
        <w:rPr>
          <w:sz w:val="28"/>
          <w:szCs w:val="28"/>
          <w:u w:color="000000"/>
          <w:lang w:eastAsia="en-US"/>
        </w:rPr>
        <w:t>оздание и настройка графических представлений и информационных панелей (</w:t>
      </w:r>
      <w:proofErr w:type="spellStart"/>
      <w:r w:rsidRPr="00B029F4">
        <w:rPr>
          <w:sz w:val="28"/>
          <w:szCs w:val="28"/>
          <w:u w:color="000000"/>
          <w:lang w:eastAsia="en-US"/>
        </w:rPr>
        <w:t>дашбордов</w:t>
      </w:r>
      <w:proofErr w:type="spellEnd"/>
      <w:r w:rsidRPr="00B029F4">
        <w:rPr>
          <w:sz w:val="28"/>
          <w:szCs w:val="28"/>
          <w:u w:color="000000"/>
          <w:lang w:eastAsia="en-US"/>
        </w:rPr>
        <w:t>) для вывода результатов мониторинга;</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с</w:t>
      </w:r>
      <w:r w:rsidRPr="00B029F4">
        <w:rPr>
          <w:sz w:val="28"/>
          <w:szCs w:val="28"/>
          <w:u w:color="000000"/>
          <w:lang w:eastAsia="en-US"/>
        </w:rPr>
        <w:t>оздание и настройка правил оповещения при авариях;</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н</w:t>
      </w:r>
      <w:r w:rsidRPr="00B029F4">
        <w:rPr>
          <w:sz w:val="28"/>
          <w:szCs w:val="28"/>
          <w:u w:color="000000"/>
          <w:lang w:eastAsia="en-US"/>
        </w:rPr>
        <w:t>астройка ролевой модели управления пользователями Системы;</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о</w:t>
      </w:r>
      <w:r w:rsidRPr="00B029F4">
        <w:rPr>
          <w:sz w:val="28"/>
          <w:szCs w:val="28"/>
          <w:u w:color="000000"/>
          <w:lang w:eastAsia="en-US"/>
        </w:rPr>
        <w:t>бучение персонала заказчика</w:t>
      </w:r>
      <w:r w:rsidRPr="00B029F4">
        <w:rPr>
          <w:sz w:val="28"/>
          <w:szCs w:val="28"/>
          <w:u w:color="000000"/>
          <w:lang w:val="en-US" w:eastAsia="en-US"/>
        </w:rPr>
        <w:t>;</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р</w:t>
      </w:r>
      <w:r w:rsidRPr="00B029F4">
        <w:rPr>
          <w:sz w:val="28"/>
          <w:szCs w:val="28"/>
          <w:u w:color="000000"/>
          <w:lang w:eastAsia="en-US"/>
        </w:rPr>
        <w:t>азработка проектной и рабочей документации;</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п</w:t>
      </w:r>
      <w:r w:rsidRPr="00B029F4">
        <w:rPr>
          <w:sz w:val="28"/>
          <w:szCs w:val="28"/>
          <w:u w:color="000000"/>
          <w:lang w:eastAsia="en-US"/>
        </w:rPr>
        <w:t>роведение опытно-промышленной эксплуатации;</w:t>
      </w:r>
    </w:p>
    <w:p w:rsidR="00F249D8" w:rsidRPr="00B029F4" w:rsidRDefault="00F249D8" w:rsidP="00D8577C">
      <w:pPr>
        <w:widowControl w:val="0"/>
        <w:numPr>
          <w:ilvl w:val="0"/>
          <w:numId w:val="2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п</w:t>
      </w:r>
      <w:r w:rsidRPr="00B029F4">
        <w:rPr>
          <w:sz w:val="28"/>
          <w:szCs w:val="28"/>
          <w:u w:color="000000"/>
          <w:lang w:eastAsia="en-US"/>
        </w:rPr>
        <w:t>риемо-сдаточные испытания.</w:t>
      </w:r>
    </w:p>
    <w:p w:rsidR="00F249D8" w:rsidRPr="006A34A9" w:rsidRDefault="00F249D8" w:rsidP="00D8577C">
      <w:pPr>
        <w:pStyle w:val="aff7"/>
        <w:numPr>
          <w:ilvl w:val="2"/>
          <w:numId w:val="26"/>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 xml:space="preserve">Разработка Системы производится Исполнителем на оборудовании Заказчика. Администрирование и сопровождение Системы, включая базовое </w:t>
      </w:r>
      <w:proofErr w:type="gramStart"/>
      <w:r>
        <w:rPr>
          <w:rFonts w:eastAsia="Arial Unicode MS"/>
          <w:color w:val="000000"/>
          <w:sz w:val="28"/>
          <w:szCs w:val="28"/>
          <w:u w:color="000000"/>
          <w:bdr w:val="nil"/>
          <w:lang w:eastAsia="ru-RU"/>
        </w:rPr>
        <w:t>ПО</w:t>
      </w:r>
      <w:proofErr w:type="gramEnd"/>
      <w:r>
        <w:rPr>
          <w:rFonts w:eastAsia="Arial Unicode MS"/>
          <w:color w:val="000000"/>
          <w:sz w:val="28"/>
          <w:szCs w:val="28"/>
          <w:u w:color="000000"/>
          <w:bdr w:val="nil"/>
          <w:lang w:eastAsia="ru-RU"/>
        </w:rPr>
        <w:t xml:space="preserve"> осуществляется Исполнителем до проведения  приемо-сдаточных испытаний.</w:t>
      </w:r>
    </w:p>
    <w:p w:rsidR="00F249D8" w:rsidRPr="00B029F4" w:rsidRDefault="00F249D8" w:rsidP="00D8577C">
      <w:pPr>
        <w:keepNext/>
        <w:numPr>
          <w:ilvl w:val="1"/>
          <w:numId w:val="26"/>
        </w:numPr>
        <w:pBdr>
          <w:top w:val="nil"/>
          <w:left w:val="nil"/>
          <w:bottom w:val="nil"/>
          <w:right w:val="nil"/>
          <w:between w:val="nil"/>
          <w:bar w:val="nil"/>
        </w:pBdr>
        <w:suppressAutoHyphens w:val="0"/>
        <w:jc w:val="both"/>
        <w:outlineLvl w:val="2"/>
        <w:rPr>
          <w:b/>
          <w:color w:val="000000"/>
          <w:sz w:val="28"/>
          <w:szCs w:val="28"/>
          <w:u w:color="000000"/>
          <w:bdr w:val="nil"/>
          <w:lang w:eastAsia="ru-RU"/>
        </w:rPr>
      </w:pPr>
      <w:bookmarkStart w:id="12" w:name="_Toc450743830"/>
      <w:r w:rsidRPr="00B029F4">
        <w:rPr>
          <w:b/>
          <w:color w:val="000000"/>
          <w:sz w:val="28"/>
          <w:szCs w:val="28"/>
          <w:u w:color="000000"/>
          <w:bdr w:val="nil"/>
          <w:lang w:eastAsia="ru-RU"/>
        </w:rPr>
        <w:t>Требования к программному обеспечению.</w:t>
      </w:r>
    </w:p>
    <w:p w:rsidR="00F249D8" w:rsidRPr="00B029F4" w:rsidRDefault="00F249D8" w:rsidP="00F249D8">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Претендент в Заявке</w:t>
      </w:r>
      <w:r>
        <w:rPr>
          <w:rFonts w:eastAsia="Calibri"/>
          <w:color w:val="000000"/>
          <w:sz w:val="28"/>
          <w:szCs w:val="28"/>
          <w:u w:color="000000"/>
          <w:bdr w:val="nil"/>
          <w:lang w:eastAsia="ru-RU"/>
        </w:rPr>
        <w:t xml:space="preserve"> (приложение № 3 документации о закупке)</w:t>
      </w:r>
      <w:r w:rsidRPr="00B029F4">
        <w:rPr>
          <w:rFonts w:eastAsia="Calibri"/>
          <w:color w:val="000000"/>
          <w:sz w:val="28"/>
          <w:szCs w:val="28"/>
          <w:u w:color="000000"/>
          <w:bdr w:val="nil"/>
          <w:lang w:eastAsia="ru-RU"/>
        </w:rPr>
        <w:t xml:space="preserve"> на участие в </w:t>
      </w:r>
      <w:r>
        <w:rPr>
          <w:rFonts w:eastAsia="Calibri"/>
          <w:color w:val="000000"/>
          <w:sz w:val="28"/>
          <w:szCs w:val="28"/>
          <w:u w:color="000000"/>
          <w:bdr w:val="nil"/>
          <w:lang w:eastAsia="ru-RU"/>
        </w:rPr>
        <w:t xml:space="preserve">Открытом </w:t>
      </w:r>
      <w:r w:rsidRPr="00B029F4">
        <w:rPr>
          <w:rFonts w:eastAsia="Calibri"/>
          <w:color w:val="000000"/>
          <w:sz w:val="28"/>
          <w:szCs w:val="28"/>
          <w:u w:color="000000"/>
          <w:bdr w:val="nil"/>
          <w:lang w:eastAsia="ru-RU"/>
        </w:rPr>
        <w:t xml:space="preserve">конкурсе должен указать </w:t>
      </w:r>
      <w:r w:rsidR="00A20B0B">
        <w:rPr>
          <w:rFonts w:eastAsia="Calibri"/>
          <w:color w:val="000000"/>
          <w:sz w:val="28"/>
          <w:szCs w:val="28"/>
          <w:u w:color="000000"/>
          <w:bdr w:val="nil"/>
          <w:lang w:eastAsia="ru-RU"/>
        </w:rPr>
        <w:t>наименование</w:t>
      </w:r>
      <w:r w:rsidRPr="00B029F4">
        <w:rPr>
          <w:rFonts w:eastAsia="Calibri"/>
          <w:color w:val="000000"/>
          <w:sz w:val="28"/>
          <w:szCs w:val="28"/>
          <w:u w:color="000000"/>
          <w:bdr w:val="nil"/>
          <w:lang w:eastAsia="ru-RU"/>
        </w:rPr>
        <w:t xml:space="preserve"> и стоимость </w:t>
      </w:r>
      <w:r>
        <w:rPr>
          <w:rFonts w:eastAsia="Calibri"/>
          <w:color w:val="000000"/>
          <w:sz w:val="28"/>
          <w:szCs w:val="28"/>
          <w:u w:color="000000"/>
          <w:bdr w:val="nil"/>
          <w:lang w:eastAsia="ru-RU"/>
        </w:rPr>
        <w:t>п</w:t>
      </w:r>
      <w:r w:rsidRPr="00B029F4">
        <w:rPr>
          <w:rFonts w:eastAsia="Calibri"/>
          <w:color w:val="000000"/>
          <w:sz w:val="28"/>
          <w:szCs w:val="28"/>
          <w:u w:color="000000"/>
          <w:bdr w:val="nil"/>
          <w:lang w:eastAsia="ru-RU"/>
        </w:rPr>
        <w:t>рограммного обеспечения, используемого в создаваемой системе мониторинга.</w:t>
      </w:r>
    </w:p>
    <w:p w:rsidR="00F249D8" w:rsidRDefault="00F249D8" w:rsidP="00F249D8">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При необходимости приобретения лицензий</w:t>
      </w:r>
      <w:r>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 xml:space="preserve"> используем</w:t>
      </w:r>
      <w:r>
        <w:rPr>
          <w:rFonts w:eastAsia="Calibri"/>
          <w:color w:val="000000"/>
          <w:sz w:val="28"/>
          <w:szCs w:val="28"/>
          <w:u w:color="000000"/>
          <w:bdr w:val="nil"/>
          <w:lang w:eastAsia="ru-RU"/>
        </w:rPr>
        <w:t>ых</w:t>
      </w:r>
      <w:r w:rsidRPr="00B029F4">
        <w:rPr>
          <w:rFonts w:eastAsia="Calibri"/>
          <w:color w:val="000000"/>
          <w:sz w:val="28"/>
          <w:szCs w:val="28"/>
          <w:u w:color="000000"/>
          <w:bdr w:val="nil"/>
          <w:lang w:eastAsia="ru-RU"/>
        </w:rPr>
        <w:t xml:space="preserve"> в Системе мониторинга ПО, </w:t>
      </w:r>
      <w:r>
        <w:rPr>
          <w:rFonts w:eastAsia="Calibri"/>
          <w:color w:val="000000"/>
          <w:sz w:val="28"/>
          <w:szCs w:val="28"/>
          <w:u w:color="000000"/>
          <w:bdr w:val="nil"/>
          <w:lang w:eastAsia="ru-RU"/>
        </w:rPr>
        <w:t>п</w:t>
      </w:r>
      <w:r w:rsidR="00950B5F">
        <w:rPr>
          <w:rFonts w:eastAsia="Calibri"/>
          <w:color w:val="000000"/>
          <w:sz w:val="28"/>
          <w:szCs w:val="28"/>
          <w:u w:color="000000"/>
          <w:bdr w:val="nil"/>
          <w:lang w:eastAsia="ru-RU"/>
        </w:rPr>
        <w:t xml:space="preserve">ретендент </w:t>
      </w:r>
      <w:r w:rsidRPr="00B029F4">
        <w:rPr>
          <w:rFonts w:eastAsia="Calibri"/>
          <w:color w:val="000000"/>
          <w:sz w:val="28"/>
          <w:szCs w:val="28"/>
          <w:u w:color="000000"/>
          <w:bdr w:val="nil"/>
          <w:lang w:eastAsia="ru-RU"/>
        </w:rPr>
        <w:t>предоставляет цепочку договоров</w:t>
      </w:r>
      <w:r>
        <w:rPr>
          <w:rFonts w:eastAsia="Calibri"/>
          <w:color w:val="000000"/>
          <w:sz w:val="28"/>
          <w:szCs w:val="28"/>
          <w:u w:color="000000"/>
          <w:bdr w:val="nil"/>
          <w:lang w:eastAsia="ru-RU"/>
        </w:rPr>
        <w:t xml:space="preserve"> или </w:t>
      </w:r>
      <w:proofErr w:type="spellStart"/>
      <w:r>
        <w:rPr>
          <w:rFonts w:eastAsia="Calibri"/>
          <w:color w:val="000000"/>
          <w:sz w:val="28"/>
          <w:szCs w:val="28"/>
          <w:u w:color="000000"/>
          <w:bdr w:val="nil"/>
          <w:lang w:eastAsia="ru-RU"/>
        </w:rPr>
        <w:t>авторизационных</w:t>
      </w:r>
      <w:proofErr w:type="spellEnd"/>
      <w:r>
        <w:rPr>
          <w:rFonts w:eastAsia="Calibri"/>
          <w:color w:val="000000"/>
          <w:sz w:val="28"/>
          <w:szCs w:val="28"/>
          <w:u w:color="000000"/>
          <w:bdr w:val="nil"/>
          <w:lang w:eastAsia="ru-RU"/>
        </w:rPr>
        <w:t xml:space="preserve"> писем</w:t>
      </w:r>
      <w:r w:rsidRPr="00B029F4">
        <w:rPr>
          <w:rFonts w:eastAsia="Calibri"/>
          <w:color w:val="000000"/>
          <w:sz w:val="28"/>
          <w:szCs w:val="28"/>
          <w:u w:color="000000"/>
          <w:bdr w:val="nil"/>
          <w:lang w:eastAsia="ru-RU"/>
        </w:rPr>
        <w:t xml:space="preserve"> от </w:t>
      </w:r>
      <w:r>
        <w:rPr>
          <w:rFonts w:eastAsia="Calibri"/>
          <w:color w:val="000000"/>
          <w:sz w:val="28"/>
          <w:szCs w:val="28"/>
          <w:u w:color="000000"/>
          <w:bdr w:val="nil"/>
          <w:lang w:eastAsia="ru-RU"/>
        </w:rPr>
        <w:t>п</w:t>
      </w:r>
      <w:r w:rsidRPr="00B029F4">
        <w:rPr>
          <w:rFonts w:eastAsia="Calibri"/>
          <w:color w:val="000000"/>
          <w:sz w:val="28"/>
          <w:szCs w:val="28"/>
          <w:u w:color="000000"/>
          <w:bdr w:val="nil"/>
          <w:lang w:eastAsia="ru-RU"/>
        </w:rPr>
        <w:t xml:space="preserve">оставщика </w:t>
      </w:r>
      <w:proofErr w:type="gramStart"/>
      <w:r w:rsidRPr="00B029F4">
        <w:rPr>
          <w:rFonts w:eastAsia="Calibri"/>
          <w:color w:val="000000"/>
          <w:sz w:val="28"/>
          <w:szCs w:val="28"/>
          <w:u w:color="000000"/>
          <w:bdr w:val="nil"/>
          <w:lang w:eastAsia="ru-RU"/>
        </w:rPr>
        <w:t>ПО</w:t>
      </w:r>
      <w:proofErr w:type="gramEnd"/>
      <w:r w:rsidRPr="00B029F4">
        <w:rPr>
          <w:rFonts w:eastAsia="Calibri"/>
          <w:color w:val="000000"/>
          <w:sz w:val="28"/>
          <w:szCs w:val="28"/>
          <w:u w:color="000000"/>
          <w:bdr w:val="nil"/>
          <w:lang w:eastAsia="ru-RU"/>
        </w:rPr>
        <w:t xml:space="preserve"> до </w:t>
      </w:r>
      <w:r>
        <w:rPr>
          <w:rFonts w:eastAsia="Calibri"/>
          <w:color w:val="000000"/>
          <w:sz w:val="28"/>
          <w:szCs w:val="28"/>
          <w:u w:color="000000"/>
          <w:bdr w:val="nil"/>
          <w:lang w:eastAsia="ru-RU"/>
        </w:rPr>
        <w:t>п</w:t>
      </w:r>
      <w:r w:rsidRPr="00B029F4">
        <w:rPr>
          <w:rFonts w:eastAsia="Calibri"/>
          <w:color w:val="000000"/>
          <w:sz w:val="28"/>
          <w:szCs w:val="28"/>
          <w:u w:color="000000"/>
          <w:bdr w:val="nil"/>
          <w:lang w:eastAsia="ru-RU"/>
        </w:rPr>
        <w:t>роизводителя (</w:t>
      </w:r>
      <w:proofErr w:type="spellStart"/>
      <w:r w:rsidRPr="00B029F4">
        <w:rPr>
          <w:rFonts w:eastAsia="Calibri"/>
          <w:color w:val="000000"/>
          <w:sz w:val="28"/>
          <w:szCs w:val="28"/>
          <w:u w:color="000000"/>
          <w:bdr w:val="nil"/>
          <w:lang w:eastAsia="ru-RU"/>
        </w:rPr>
        <w:t>вендора</w:t>
      </w:r>
      <w:proofErr w:type="spellEnd"/>
      <w:r w:rsidRPr="00B029F4">
        <w:rPr>
          <w:rFonts w:eastAsia="Calibri"/>
          <w:color w:val="000000"/>
          <w:sz w:val="28"/>
          <w:szCs w:val="28"/>
          <w:u w:color="000000"/>
          <w:bdr w:val="nil"/>
          <w:lang w:eastAsia="ru-RU"/>
        </w:rPr>
        <w:t>).</w:t>
      </w:r>
    </w:p>
    <w:p w:rsidR="00F249D8" w:rsidRDefault="00F249D8" w:rsidP="00F249D8">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Заказчик </w:t>
      </w:r>
      <w:r>
        <w:rPr>
          <w:rFonts w:eastAsia="Calibri"/>
          <w:color w:val="000000"/>
          <w:sz w:val="28"/>
          <w:szCs w:val="28"/>
          <w:u w:color="000000"/>
          <w:bdr w:val="nil"/>
          <w:lang w:eastAsia="ru-RU"/>
        </w:rPr>
        <w:t>оплачивает</w:t>
      </w:r>
      <w:r w:rsidRPr="00B029F4">
        <w:rPr>
          <w:rFonts w:eastAsia="Calibri"/>
          <w:color w:val="000000"/>
          <w:sz w:val="28"/>
          <w:szCs w:val="28"/>
          <w:u w:color="000000"/>
          <w:bdr w:val="nil"/>
          <w:lang w:eastAsia="ru-RU"/>
        </w:rPr>
        <w:t xml:space="preserve"> </w:t>
      </w:r>
      <w:r>
        <w:rPr>
          <w:rFonts w:eastAsia="Calibri"/>
          <w:color w:val="000000"/>
          <w:sz w:val="28"/>
          <w:szCs w:val="28"/>
          <w:u w:color="000000"/>
          <w:bdr w:val="nil"/>
          <w:lang w:eastAsia="ru-RU"/>
        </w:rPr>
        <w:t xml:space="preserve">лицензии на </w:t>
      </w:r>
      <w:proofErr w:type="gramStart"/>
      <w:r w:rsidRPr="00B029F4">
        <w:rPr>
          <w:rFonts w:eastAsia="Calibri"/>
          <w:color w:val="000000"/>
          <w:sz w:val="28"/>
          <w:szCs w:val="28"/>
          <w:u w:color="000000"/>
          <w:bdr w:val="nil"/>
          <w:lang w:eastAsia="ru-RU"/>
        </w:rPr>
        <w:t>требуемое</w:t>
      </w:r>
      <w:proofErr w:type="gramEnd"/>
      <w:r w:rsidRPr="00B029F4">
        <w:rPr>
          <w:rFonts w:eastAsia="Calibri"/>
          <w:color w:val="000000"/>
          <w:sz w:val="28"/>
          <w:szCs w:val="28"/>
          <w:u w:color="000000"/>
          <w:bdr w:val="nil"/>
          <w:lang w:eastAsia="ru-RU"/>
        </w:rPr>
        <w:t xml:space="preserve"> ПО </w:t>
      </w:r>
      <w:proofErr w:type="spellStart"/>
      <w:r w:rsidRPr="00B029F4">
        <w:rPr>
          <w:rFonts w:eastAsia="Calibri"/>
          <w:color w:val="000000"/>
          <w:sz w:val="28"/>
          <w:szCs w:val="28"/>
          <w:u w:color="000000"/>
          <w:bdr w:val="nil"/>
          <w:lang w:eastAsia="ru-RU"/>
        </w:rPr>
        <w:t>по</w:t>
      </w:r>
      <w:proofErr w:type="spellEnd"/>
      <w:r w:rsidRPr="00B029F4">
        <w:rPr>
          <w:rFonts w:eastAsia="Calibri"/>
          <w:color w:val="000000"/>
          <w:sz w:val="28"/>
          <w:szCs w:val="28"/>
          <w:u w:color="000000"/>
          <w:bdr w:val="nil"/>
          <w:lang w:eastAsia="ru-RU"/>
        </w:rPr>
        <w:t xml:space="preserve"> </w:t>
      </w:r>
      <w:proofErr w:type="spellStart"/>
      <w:r>
        <w:rPr>
          <w:rFonts w:eastAsia="Calibri"/>
          <w:color w:val="000000"/>
          <w:sz w:val="28"/>
          <w:szCs w:val="28"/>
          <w:u w:color="000000"/>
          <w:bdr w:val="nil"/>
          <w:lang w:eastAsia="ru-RU"/>
        </w:rPr>
        <w:t>с</w:t>
      </w:r>
      <w:r w:rsidRPr="00B029F4">
        <w:rPr>
          <w:rFonts w:eastAsia="Calibri"/>
          <w:color w:val="000000"/>
          <w:sz w:val="28"/>
          <w:szCs w:val="28"/>
          <w:u w:color="000000"/>
          <w:bdr w:val="nil"/>
          <w:lang w:eastAsia="ru-RU"/>
        </w:rPr>
        <w:t>ублицензионному</w:t>
      </w:r>
      <w:proofErr w:type="spellEnd"/>
      <w:r w:rsidRPr="00B029F4">
        <w:rPr>
          <w:rFonts w:eastAsia="Calibri"/>
          <w:color w:val="000000"/>
          <w:sz w:val="28"/>
          <w:szCs w:val="28"/>
          <w:u w:color="000000"/>
          <w:bdr w:val="nil"/>
          <w:lang w:eastAsia="ru-RU"/>
        </w:rPr>
        <w:t xml:space="preserve"> договору на этапе опытно-промышленной эксплуатации Системы</w:t>
      </w:r>
      <w:r>
        <w:rPr>
          <w:rFonts w:eastAsia="Calibri"/>
          <w:color w:val="000000"/>
          <w:sz w:val="28"/>
          <w:szCs w:val="28"/>
          <w:u w:color="000000"/>
          <w:bdr w:val="nil"/>
          <w:lang w:eastAsia="ru-RU"/>
        </w:rPr>
        <w:t xml:space="preserve"> в соответствии с календарным планом поставщика.</w:t>
      </w:r>
    </w:p>
    <w:p w:rsidR="00F249D8" w:rsidRPr="00C567E9" w:rsidRDefault="00F249D8" w:rsidP="00F249D8">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p>
    <w:p w:rsidR="00F249D8" w:rsidRPr="00B029F4" w:rsidRDefault="00F249D8" w:rsidP="00D8577C">
      <w:pPr>
        <w:keepNext/>
        <w:numPr>
          <w:ilvl w:val="1"/>
          <w:numId w:val="26"/>
        </w:numPr>
        <w:pBdr>
          <w:top w:val="nil"/>
          <w:left w:val="nil"/>
          <w:bottom w:val="nil"/>
          <w:right w:val="nil"/>
          <w:between w:val="nil"/>
          <w:bar w:val="nil"/>
        </w:pBdr>
        <w:suppressAutoHyphens w:val="0"/>
        <w:jc w:val="both"/>
        <w:outlineLvl w:val="2"/>
        <w:rPr>
          <w:b/>
          <w:color w:val="000000"/>
          <w:sz w:val="28"/>
          <w:szCs w:val="28"/>
          <w:u w:color="000000"/>
          <w:bdr w:val="nil"/>
          <w:lang w:eastAsia="ru-RU"/>
        </w:rPr>
      </w:pPr>
      <w:r w:rsidRPr="00B029F4">
        <w:rPr>
          <w:b/>
          <w:color w:val="000000"/>
          <w:sz w:val="28"/>
          <w:szCs w:val="28"/>
          <w:u w:color="000000"/>
          <w:bdr w:val="nil"/>
          <w:lang w:eastAsia="ru-RU"/>
        </w:rPr>
        <w:t>Требования к обучению, численности и квалификации персонала</w:t>
      </w:r>
      <w:bookmarkEnd w:id="12"/>
    </w:p>
    <w:p w:rsidR="00F249D8" w:rsidRDefault="00F249D8" w:rsidP="00D8577C">
      <w:pPr>
        <w:pStyle w:val="aff7"/>
        <w:numPr>
          <w:ilvl w:val="2"/>
          <w:numId w:val="26"/>
        </w:numPr>
        <w:pBdr>
          <w:top w:val="nil"/>
          <w:left w:val="nil"/>
          <w:bottom w:val="nil"/>
          <w:right w:val="nil"/>
          <w:between w:val="nil"/>
          <w:bar w:val="nil"/>
        </w:pBdr>
        <w:tabs>
          <w:tab w:val="left" w:pos="1701"/>
        </w:tabs>
        <w:suppressAutoHyphens w:val="0"/>
        <w:ind w:left="0" w:firstLine="709"/>
        <w:jc w:val="both"/>
        <w:rPr>
          <w:rFonts w:eastAsia="Calibri"/>
          <w:color w:val="000000"/>
          <w:sz w:val="28"/>
          <w:szCs w:val="28"/>
          <w:u w:color="000000"/>
          <w:bdr w:val="nil"/>
          <w:lang w:eastAsia="ru-RU"/>
        </w:rPr>
      </w:pPr>
      <w:r w:rsidRPr="006A34A9">
        <w:rPr>
          <w:rFonts w:eastAsia="Calibri"/>
          <w:color w:val="000000"/>
          <w:sz w:val="28"/>
          <w:szCs w:val="28"/>
          <w:u w:color="000000"/>
          <w:bdr w:val="nil"/>
          <w:lang w:eastAsia="ru-RU"/>
        </w:rPr>
        <w:t xml:space="preserve">Пользователями Системы будут являться специалисты </w:t>
      </w:r>
      <w:r w:rsidRPr="006A34A9">
        <w:rPr>
          <w:rFonts w:eastAsia="Calibri"/>
          <w:color w:val="000000"/>
          <w:sz w:val="28"/>
          <w:szCs w:val="28"/>
          <w:u w:color="000000"/>
          <w:bdr w:val="nil"/>
          <w:lang w:eastAsia="ru-RU"/>
        </w:rPr>
        <w:br/>
        <w:t>ПАО «ТрансКонтейнер», ответственные за администрирование, мониторинг и эксплуатацию ИТ-инфраструктуры. При проектировании Системы, Исполнителем должны быть сформированы предложения по количеству, составу и компетенции необходимых специалистов.</w:t>
      </w:r>
    </w:p>
    <w:p w:rsidR="00F249D8" w:rsidRDefault="00F249D8" w:rsidP="00D8577C">
      <w:pPr>
        <w:pStyle w:val="aff7"/>
        <w:numPr>
          <w:ilvl w:val="2"/>
          <w:numId w:val="26"/>
        </w:numPr>
        <w:pBdr>
          <w:top w:val="nil"/>
          <w:left w:val="nil"/>
          <w:bottom w:val="nil"/>
          <w:right w:val="nil"/>
          <w:between w:val="nil"/>
          <w:bar w:val="nil"/>
        </w:pBdr>
        <w:tabs>
          <w:tab w:val="left" w:pos="1701"/>
        </w:tabs>
        <w:suppressAutoHyphens w:val="0"/>
        <w:ind w:left="0" w:firstLine="709"/>
        <w:jc w:val="both"/>
        <w:rPr>
          <w:rFonts w:eastAsia="Calibri"/>
          <w:color w:val="000000"/>
          <w:sz w:val="28"/>
          <w:szCs w:val="28"/>
          <w:u w:color="000000"/>
          <w:bdr w:val="nil"/>
          <w:lang w:eastAsia="ru-RU"/>
        </w:rPr>
      </w:pPr>
      <w:r>
        <w:rPr>
          <w:rFonts w:eastAsia="Calibri"/>
          <w:color w:val="000000"/>
          <w:sz w:val="28"/>
          <w:szCs w:val="28"/>
          <w:u w:color="000000"/>
          <w:bdr w:val="nil"/>
          <w:lang w:eastAsia="ru-RU"/>
        </w:rPr>
        <w:t xml:space="preserve"> </w:t>
      </w:r>
      <w:r w:rsidRPr="006A34A9">
        <w:rPr>
          <w:rFonts w:eastAsia="Calibri"/>
          <w:color w:val="000000"/>
          <w:sz w:val="28"/>
          <w:szCs w:val="28"/>
          <w:u w:color="000000"/>
          <w:bdr w:val="nil"/>
          <w:lang w:eastAsia="ru-RU"/>
        </w:rPr>
        <w:t xml:space="preserve">Специалисты ПАО «ТрансКонтейнер» должны быть в обязательном порядке вовлечены в процесс выполнения работ по разработке Системы мониторинга информационных ресурсов согласно своим зонам ответственности. Детальные обязанности и роли для </w:t>
      </w:r>
      <w:proofErr w:type="gramStart"/>
      <w:r w:rsidRPr="006A34A9">
        <w:rPr>
          <w:rFonts w:eastAsia="Calibri"/>
          <w:color w:val="000000"/>
          <w:sz w:val="28"/>
          <w:szCs w:val="28"/>
          <w:u w:color="000000"/>
          <w:bdr w:val="nil"/>
          <w:lang w:eastAsia="ru-RU"/>
        </w:rPr>
        <w:t>специалистов</w:t>
      </w:r>
      <w:proofErr w:type="gramEnd"/>
      <w:r w:rsidRPr="006A34A9">
        <w:rPr>
          <w:rFonts w:eastAsia="Calibri"/>
          <w:color w:val="000000"/>
          <w:sz w:val="28"/>
          <w:szCs w:val="28"/>
          <w:u w:color="000000"/>
          <w:bdr w:val="nil"/>
          <w:lang w:eastAsia="ru-RU"/>
        </w:rPr>
        <w:t xml:space="preserve"> как со стороны Заказчика, так и Исполнителя должны быть определены и регламентированы на стадии планирования проекта Системы при формировании проектной команды.</w:t>
      </w:r>
    </w:p>
    <w:p w:rsidR="00F249D8" w:rsidRPr="006A34A9" w:rsidRDefault="00F249D8" w:rsidP="00D8577C">
      <w:pPr>
        <w:pStyle w:val="aff7"/>
        <w:numPr>
          <w:ilvl w:val="2"/>
          <w:numId w:val="26"/>
        </w:numPr>
        <w:pBdr>
          <w:top w:val="nil"/>
          <w:left w:val="nil"/>
          <w:bottom w:val="nil"/>
          <w:right w:val="nil"/>
          <w:between w:val="nil"/>
          <w:bar w:val="nil"/>
        </w:pBdr>
        <w:tabs>
          <w:tab w:val="left" w:pos="1701"/>
        </w:tabs>
        <w:suppressAutoHyphens w:val="0"/>
        <w:ind w:left="0" w:firstLine="709"/>
        <w:jc w:val="both"/>
        <w:rPr>
          <w:rFonts w:eastAsia="Calibri"/>
          <w:color w:val="000000"/>
          <w:sz w:val="28"/>
          <w:szCs w:val="28"/>
          <w:u w:color="000000"/>
          <w:bdr w:val="nil"/>
          <w:lang w:eastAsia="ru-RU"/>
        </w:rPr>
      </w:pPr>
      <w:proofErr w:type="gramStart"/>
      <w:r w:rsidRPr="006A34A9">
        <w:rPr>
          <w:rFonts w:eastAsia="Calibri"/>
          <w:color w:val="000000"/>
          <w:sz w:val="28"/>
          <w:szCs w:val="28"/>
          <w:u w:color="000000"/>
          <w:bdr w:val="nil"/>
          <w:lang w:eastAsia="ru-RU"/>
        </w:rPr>
        <w:t>ИТ</w:t>
      </w:r>
      <w:proofErr w:type="gramEnd"/>
      <w:r w:rsidRPr="006A34A9">
        <w:rPr>
          <w:rFonts w:eastAsia="Calibri"/>
          <w:color w:val="000000"/>
          <w:sz w:val="28"/>
          <w:szCs w:val="28"/>
          <w:u w:color="000000"/>
          <w:bdr w:val="nil"/>
          <w:lang w:eastAsia="ru-RU"/>
        </w:rPr>
        <w:t xml:space="preserve"> специалисты Заказчика должны быть обучены Исполнителем работе со всеми компонентами Системы в рамках своих ролей и функциональных обязанностей. Обучающие материалы должны быть на русском языке.</w:t>
      </w:r>
    </w:p>
    <w:p w:rsidR="00F249D8" w:rsidRPr="002F20F8" w:rsidRDefault="00F249D8" w:rsidP="00D8577C">
      <w:pPr>
        <w:pStyle w:val="aff7"/>
        <w:numPr>
          <w:ilvl w:val="1"/>
          <w:numId w:val="26"/>
        </w:numPr>
        <w:suppressAutoHyphens w:val="0"/>
        <w:contextualSpacing/>
        <w:jc w:val="both"/>
        <w:rPr>
          <w:b/>
          <w:sz w:val="28"/>
          <w:szCs w:val="28"/>
        </w:rPr>
      </w:pPr>
      <w:r w:rsidRPr="002F20F8">
        <w:rPr>
          <w:rFonts w:eastAsia="MS Mincho"/>
          <w:b/>
          <w:sz w:val="28"/>
          <w:szCs w:val="28"/>
        </w:rPr>
        <w:t xml:space="preserve"> Т</w:t>
      </w:r>
      <w:r w:rsidRPr="002F20F8">
        <w:rPr>
          <w:b/>
          <w:sz w:val="28"/>
          <w:szCs w:val="28"/>
        </w:rPr>
        <w:t xml:space="preserve">ребования к </w:t>
      </w:r>
      <w:r>
        <w:rPr>
          <w:b/>
          <w:sz w:val="28"/>
          <w:szCs w:val="28"/>
        </w:rPr>
        <w:t>месту и срокам проведения работ</w:t>
      </w:r>
    </w:p>
    <w:p w:rsidR="00F249D8" w:rsidRPr="00BE02B7" w:rsidRDefault="00F249D8" w:rsidP="00F249D8">
      <w:pPr>
        <w:suppressAutoHyphens w:val="0"/>
        <w:ind w:firstLine="709"/>
        <w:jc w:val="both"/>
        <w:rPr>
          <w:iCs/>
          <w:sz w:val="28"/>
          <w:szCs w:val="28"/>
        </w:rPr>
      </w:pPr>
      <w:r w:rsidRPr="00BE02B7">
        <w:rPr>
          <w:iCs/>
          <w:sz w:val="28"/>
          <w:szCs w:val="28"/>
        </w:rPr>
        <w:t>Место п</w:t>
      </w:r>
      <w:r>
        <w:rPr>
          <w:iCs/>
          <w:sz w:val="28"/>
          <w:szCs w:val="28"/>
        </w:rPr>
        <w:t>роведения работ</w:t>
      </w:r>
      <w:r w:rsidRPr="00BE02B7">
        <w:rPr>
          <w:iCs/>
          <w:sz w:val="28"/>
          <w:szCs w:val="28"/>
        </w:rPr>
        <w:t>:</w:t>
      </w:r>
      <w:r>
        <w:rPr>
          <w:iCs/>
          <w:sz w:val="28"/>
          <w:szCs w:val="28"/>
        </w:rPr>
        <w:t xml:space="preserve"> </w:t>
      </w:r>
      <w:r w:rsidRPr="00BE02B7">
        <w:rPr>
          <w:iCs/>
          <w:sz w:val="28"/>
          <w:szCs w:val="28"/>
        </w:rPr>
        <w:t>г</w:t>
      </w:r>
      <w:r>
        <w:rPr>
          <w:iCs/>
          <w:sz w:val="28"/>
          <w:szCs w:val="28"/>
        </w:rPr>
        <w:t xml:space="preserve">. </w:t>
      </w:r>
      <w:r w:rsidRPr="00BE02B7">
        <w:rPr>
          <w:iCs/>
          <w:sz w:val="28"/>
          <w:szCs w:val="28"/>
        </w:rPr>
        <w:t xml:space="preserve">Москва, Оружейный переулок, </w:t>
      </w:r>
      <w:r>
        <w:rPr>
          <w:iCs/>
          <w:sz w:val="28"/>
          <w:szCs w:val="28"/>
        </w:rPr>
        <w:br/>
      </w:r>
      <w:r w:rsidRPr="00BE02B7">
        <w:rPr>
          <w:iCs/>
          <w:sz w:val="28"/>
          <w:szCs w:val="28"/>
        </w:rPr>
        <w:t>д. 19.</w:t>
      </w:r>
    </w:p>
    <w:p w:rsidR="00F249D8" w:rsidRDefault="00F249D8" w:rsidP="00F249D8">
      <w:pPr>
        <w:suppressAutoHyphens w:val="0"/>
        <w:ind w:firstLine="709"/>
        <w:jc w:val="both"/>
        <w:rPr>
          <w:iCs/>
          <w:sz w:val="28"/>
          <w:szCs w:val="28"/>
        </w:rPr>
      </w:pPr>
      <w:r w:rsidRPr="00BE02B7">
        <w:rPr>
          <w:iCs/>
          <w:sz w:val="28"/>
          <w:szCs w:val="28"/>
        </w:rPr>
        <w:t xml:space="preserve">Срок </w:t>
      </w:r>
      <w:r>
        <w:rPr>
          <w:iCs/>
          <w:sz w:val="28"/>
          <w:szCs w:val="28"/>
        </w:rPr>
        <w:t>окончания работ</w:t>
      </w:r>
      <w:r w:rsidRPr="00BE02B7">
        <w:rPr>
          <w:iCs/>
          <w:sz w:val="28"/>
          <w:szCs w:val="28"/>
        </w:rPr>
        <w:t xml:space="preserve">: </w:t>
      </w:r>
      <w:r>
        <w:rPr>
          <w:iCs/>
          <w:sz w:val="28"/>
          <w:szCs w:val="28"/>
        </w:rPr>
        <w:t xml:space="preserve">до 31.08.2017 г. </w:t>
      </w:r>
    </w:p>
    <w:p w:rsidR="00F249D8" w:rsidRDefault="00F249D8" w:rsidP="00D8577C">
      <w:pPr>
        <w:pStyle w:val="aff7"/>
        <w:numPr>
          <w:ilvl w:val="1"/>
          <w:numId w:val="26"/>
        </w:numPr>
        <w:ind w:left="0" w:firstLine="708"/>
        <w:jc w:val="both"/>
        <w:rPr>
          <w:b/>
          <w:sz w:val="28"/>
          <w:szCs w:val="28"/>
        </w:rPr>
      </w:pPr>
      <w:r w:rsidRPr="002F20F8">
        <w:rPr>
          <w:b/>
          <w:sz w:val="28"/>
          <w:szCs w:val="28"/>
        </w:rPr>
        <w:t xml:space="preserve">Порядок сдачи-приёмки </w:t>
      </w:r>
      <w:r>
        <w:rPr>
          <w:b/>
          <w:sz w:val="28"/>
          <w:szCs w:val="28"/>
        </w:rPr>
        <w:t>р</w:t>
      </w:r>
      <w:r w:rsidRPr="002F20F8">
        <w:rPr>
          <w:b/>
          <w:sz w:val="28"/>
          <w:szCs w:val="28"/>
        </w:rPr>
        <w:t xml:space="preserve">абот </w:t>
      </w:r>
    </w:p>
    <w:p w:rsidR="00F249D8" w:rsidRDefault="00F249D8" w:rsidP="00D8577C">
      <w:pPr>
        <w:pStyle w:val="aff7"/>
        <w:numPr>
          <w:ilvl w:val="2"/>
          <w:numId w:val="26"/>
        </w:numPr>
        <w:suppressAutoHyphens w:val="0"/>
        <w:ind w:left="0" w:firstLine="708"/>
        <w:contextualSpacing/>
        <w:jc w:val="both"/>
        <w:outlineLvl w:val="3"/>
        <w:rPr>
          <w:sz w:val="28"/>
          <w:szCs w:val="28"/>
        </w:rPr>
      </w:pPr>
      <w:r w:rsidRPr="008321E5">
        <w:rPr>
          <w:sz w:val="28"/>
          <w:szCs w:val="28"/>
        </w:rPr>
        <w:t xml:space="preserve">Приемка результатов </w:t>
      </w:r>
      <w:r>
        <w:rPr>
          <w:sz w:val="28"/>
          <w:szCs w:val="28"/>
        </w:rPr>
        <w:t>р</w:t>
      </w:r>
      <w:r w:rsidRPr="008321E5">
        <w:rPr>
          <w:sz w:val="28"/>
          <w:szCs w:val="28"/>
        </w:rPr>
        <w:t>абот осуществляется поэтапно, в соответствии с Календарным планом</w:t>
      </w:r>
      <w:r>
        <w:rPr>
          <w:sz w:val="28"/>
          <w:szCs w:val="28"/>
        </w:rPr>
        <w:t>.</w:t>
      </w:r>
    </w:p>
    <w:p w:rsidR="00F249D8" w:rsidRDefault="00F249D8" w:rsidP="00D8577C">
      <w:pPr>
        <w:pStyle w:val="aff7"/>
        <w:numPr>
          <w:ilvl w:val="2"/>
          <w:numId w:val="26"/>
        </w:numPr>
        <w:suppressAutoHyphens w:val="0"/>
        <w:ind w:left="0" w:firstLine="708"/>
        <w:contextualSpacing/>
        <w:jc w:val="both"/>
        <w:outlineLvl w:val="3"/>
        <w:rPr>
          <w:sz w:val="28"/>
          <w:szCs w:val="28"/>
        </w:rPr>
      </w:pPr>
      <w:r w:rsidRPr="008321E5">
        <w:rPr>
          <w:sz w:val="28"/>
          <w:szCs w:val="28"/>
        </w:rPr>
        <w:t xml:space="preserve"> По завершении  выполнения этапа </w:t>
      </w:r>
      <w:r>
        <w:rPr>
          <w:sz w:val="28"/>
          <w:szCs w:val="28"/>
        </w:rPr>
        <w:t>р</w:t>
      </w:r>
      <w:r w:rsidRPr="008321E5">
        <w:rPr>
          <w:sz w:val="28"/>
          <w:szCs w:val="28"/>
        </w:rPr>
        <w:t xml:space="preserve">абот Исполнитель в течение 5 (пяти) календарных дней представляет Заказчику </w:t>
      </w:r>
      <w:r>
        <w:rPr>
          <w:sz w:val="28"/>
          <w:szCs w:val="28"/>
        </w:rPr>
        <w:t>счет/</w:t>
      </w:r>
      <w:r w:rsidRPr="008321E5">
        <w:rPr>
          <w:sz w:val="28"/>
          <w:szCs w:val="28"/>
        </w:rPr>
        <w:t>счет-фактуру</w:t>
      </w:r>
      <w:r>
        <w:rPr>
          <w:sz w:val="28"/>
          <w:szCs w:val="28"/>
        </w:rPr>
        <w:t xml:space="preserve"> и</w:t>
      </w:r>
      <w:r w:rsidRPr="008321E5">
        <w:rPr>
          <w:sz w:val="28"/>
          <w:szCs w:val="28"/>
        </w:rPr>
        <w:t xml:space="preserve"> акт сдачи-приемки выполненного этапа работ</w:t>
      </w:r>
      <w:r>
        <w:rPr>
          <w:sz w:val="28"/>
          <w:szCs w:val="28"/>
        </w:rPr>
        <w:t>.</w:t>
      </w:r>
    </w:p>
    <w:p w:rsidR="00F249D8" w:rsidRPr="004745C0" w:rsidRDefault="00F249D8" w:rsidP="00D8577C">
      <w:pPr>
        <w:pStyle w:val="aff7"/>
        <w:numPr>
          <w:ilvl w:val="2"/>
          <w:numId w:val="26"/>
        </w:numPr>
        <w:suppressAutoHyphens w:val="0"/>
        <w:ind w:left="0" w:firstLine="708"/>
        <w:contextualSpacing/>
        <w:jc w:val="both"/>
        <w:outlineLvl w:val="3"/>
        <w:rPr>
          <w:sz w:val="28"/>
          <w:szCs w:val="28"/>
        </w:rPr>
      </w:pPr>
      <w:r w:rsidRPr="0042728D">
        <w:rPr>
          <w:bCs/>
          <w:sz w:val="28"/>
          <w:szCs w:val="28"/>
          <w:lang w:eastAsia="ru-RU"/>
        </w:rPr>
        <w:t>Заказчик</w:t>
      </w:r>
      <w:r w:rsidRPr="0042728D">
        <w:rPr>
          <w:sz w:val="28"/>
          <w:szCs w:val="28"/>
          <w:lang w:eastAsia="ru-RU"/>
        </w:rPr>
        <w:t xml:space="preserve"> в течение 15 (пятнадцати) кал</w:t>
      </w:r>
      <w:r>
        <w:rPr>
          <w:sz w:val="28"/>
          <w:szCs w:val="28"/>
          <w:lang w:eastAsia="ru-RU"/>
        </w:rPr>
        <w:t>ендарных дней со дня получения а</w:t>
      </w:r>
      <w:r w:rsidRPr="0042728D">
        <w:rPr>
          <w:sz w:val="28"/>
          <w:szCs w:val="28"/>
          <w:lang w:eastAsia="ru-RU"/>
        </w:rPr>
        <w:t xml:space="preserve">кта сдачи-приемки выполненных </w:t>
      </w:r>
      <w:r>
        <w:rPr>
          <w:sz w:val="28"/>
          <w:szCs w:val="28"/>
          <w:lang w:eastAsia="ru-RU"/>
        </w:rPr>
        <w:t>р</w:t>
      </w:r>
      <w:r w:rsidRPr="0042728D">
        <w:rPr>
          <w:sz w:val="28"/>
          <w:szCs w:val="28"/>
          <w:lang w:eastAsia="ru-RU"/>
        </w:rPr>
        <w:t xml:space="preserve">абот (этапа </w:t>
      </w:r>
      <w:r>
        <w:rPr>
          <w:sz w:val="28"/>
          <w:szCs w:val="28"/>
          <w:lang w:eastAsia="ru-RU"/>
        </w:rPr>
        <w:t>работ) направляет и</w:t>
      </w:r>
      <w:r w:rsidRPr="0042728D">
        <w:rPr>
          <w:sz w:val="28"/>
          <w:szCs w:val="28"/>
          <w:lang w:eastAsia="ru-RU"/>
        </w:rPr>
        <w:t>сполнителю подписанный</w:t>
      </w:r>
      <w:r>
        <w:rPr>
          <w:sz w:val="28"/>
          <w:szCs w:val="28"/>
          <w:lang w:eastAsia="ru-RU"/>
        </w:rPr>
        <w:t xml:space="preserve"> акт сдачи-приемки выполненных р</w:t>
      </w:r>
      <w:r w:rsidRPr="0042728D">
        <w:rPr>
          <w:sz w:val="28"/>
          <w:szCs w:val="28"/>
          <w:lang w:eastAsia="ru-RU"/>
        </w:rPr>
        <w:t xml:space="preserve">абот или </w:t>
      </w:r>
      <w:r>
        <w:rPr>
          <w:sz w:val="28"/>
          <w:szCs w:val="28"/>
          <w:lang w:eastAsia="ru-RU"/>
        </w:rPr>
        <w:t>мотивированный отказ от приемки р</w:t>
      </w:r>
      <w:r w:rsidRPr="0042728D">
        <w:rPr>
          <w:sz w:val="28"/>
          <w:szCs w:val="28"/>
          <w:lang w:eastAsia="ru-RU"/>
        </w:rPr>
        <w:t>абот.</w:t>
      </w:r>
    </w:p>
    <w:p w:rsidR="00F249D8" w:rsidRPr="008321E5" w:rsidRDefault="00F249D8" w:rsidP="00D8577C">
      <w:pPr>
        <w:pStyle w:val="aff7"/>
        <w:numPr>
          <w:ilvl w:val="2"/>
          <w:numId w:val="26"/>
        </w:numPr>
        <w:suppressAutoHyphens w:val="0"/>
        <w:ind w:left="0" w:firstLine="708"/>
        <w:contextualSpacing/>
        <w:jc w:val="both"/>
        <w:outlineLvl w:val="3"/>
        <w:rPr>
          <w:sz w:val="28"/>
          <w:szCs w:val="28"/>
        </w:rPr>
      </w:pPr>
      <w:r w:rsidRPr="008321E5">
        <w:rPr>
          <w:sz w:val="28"/>
          <w:szCs w:val="28"/>
        </w:rPr>
        <w:t xml:space="preserve">Датой приемки результата </w:t>
      </w:r>
      <w:r>
        <w:rPr>
          <w:sz w:val="28"/>
          <w:szCs w:val="28"/>
        </w:rPr>
        <w:t>р</w:t>
      </w:r>
      <w:r w:rsidRPr="008321E5">
        <w:rPr>
          <w:sz w:val="28"/>
          <w:szCs w:val="28"/>
        </w:rPr>
        <w:t xml:space="preserve">абот считается дата подписания сторонами акта </w:t>
      </w:r>
      <w:r w:rsidRPr="008473DA">
        <w:rPr>
          <w:sz w:val="28"/>
          <w:szCs w:val="28"/>
        </w:rPr>
        <w:t xml:space="preserve">сдачи-приемки </w:t>
      </w:r>
      <w:r w:rsidRPr="008321E5">
        <w:rPr>
          <w:sz w:val="28"/>
          <w:szCs w:val="28"/>
        </w:rPr>
        <w:t>выполненн</w:t>
      </w:r>
      <w:r>
        <w:rPr>
          <w:sz w:val="28"/>
          <w:szCs w:val="28"/>
        </w:rPr>
        <w:t>ого этапа</w:t>
      </w:r>
      <w:r w:rsidRPr="008321E5">
        <w:rPr>
          <w:sz w:val="28"/>
          <w:szCs w:val="28"/>
        </w:rPr>
        <w:t xml:space="preserve"> работ.</w:t>
      </w:r>
    </w:p>
    <w:p w:rsidR="00F249D8" w:rsidRDefault="00F249D8" w:rsidP="00F249D8">
      <w:pPr>
        <w:suppressAutoHyphens w:val="0"/>
        <w:ind w:firstLine="708"/>
        <w:jc w:val="both"/>
        <w:rPr>
          <w:iCs/>
          <w:sz w:val="28"/>
          <w:szCs w:val="28"/>
        </w:rPr>
      </w:pPr>
    </w:p>
    <w:p w:rsidR="00F249D8" w:rsidRPr="00CA6EC8" w:rsidRDefault="00F249D8" w:rsidP="00D8577C">
      <w:pPr>
        <w:pStyle w:val="aff7"/>
        <w:widowControl w:val="0"/>
        <w:numPr>
          <w:ilvl w:val="1"/>
          <w:numId w:val="26"/>
        </w:numPr>
        <w:suppressAutoHyphens w:val="0"/>
        <w:ind w:left="0" w:firstLine="708"/>
        <w:contextualSpacing/>
        <w:jc w:val="both"/>
        <w:rPr>
          <w:b/>
          <w:sz w:val="28"/>
          <w:szCs w:val="28"/>
        </w:rPr>
      </w:pPr>
      <w:r w:rsidRPr="00CA6EC8">
        <w:rPr>
          <w:b/>
          <w:sz w:val="28"/>
          <w:szCs w:val="28"/>
        </w:rPr>
        <w:t xml:space="preserve"> </w:t>
      </w:r>
      <w:r w:rsidRPr="00CA6EC8">
        <w:rPr>
          <w:b/>
          <w:sz w:val="28"/>
          <w:szCs w:val="28"/>
          <w:lang w:eastAsia="ru-RU"/>
        </w:rPr>
        <w:t xml:space="preserve">Стоимость </w:t>
      </w:r>
      <w:r>
        <w:rPr>
          <w:b/>
          <w:sz w:val="28"/>
          <w:szCs w:val="28"/>
          <w:lang w:eastAsia="ru-RU"/>
        </w:rPr>
        <w:t>работ</w:t>
      </w:r>
      <w:r w:rsidRPr="00CA6EC8">
        <w:rPr>
          <w:b/>
          <w:sz w:val="28"/>
          <w:szCs w:val="28"/>
          <w:lang w:eastAsia="ru-RU"/>
        </w:rPr>
        <w:t xml:space="preserve"> и порядок расчётов</w:t>
      </w:r>
      <w:r w:rsidRPr="00CA6EC8">
        <w:rPr>
          <w:b/>
          <w:sz w:val="28"/>
          <w:szCs w:val="28"/>
        </w:rPr>
        <w:t xml:space="preserve"> </w:t>
      </w:r>
    </w:p>
    <w:p w:rsidR="00F249D8" w:rsidRPr="008321E5" w:rsidRDefault="00F249D8" w:rsidP="00D8577C">
      <w:pPr>
        <w:pStyle w:val="aff7"/>
        <w:widowControl w:val="0"/>
        <w:numPr>
          <w:ilvl w:val="2"/>
          <w:numId w:val="26"/>
        </w:numPr>
        <w:suppressAutoHyphens w:val="0"/>
        <w:ind w:left="0" w:firstLine="708"/>
        <w:contextualSpacing/>
        <w:jc w:val="both"/>
        <w:rPr>
          <w:bCs/>
          <w:sz w:val="28"/>
          <w:szCs w:val="28"/>
        </w:rPr>
      </w:pPr>
      <w:r w:rsidRPr="00CA6EC8">
        <w:rPr>
          <w:bCs/>
          <w:sz w:val="28"/>
          <w:szCs w:val="28"/>
        </w:rPr>
        <w:t xml:space="preserve">Начальная (максимальная) цена договора составляет </w:t>
      </w:r>
      <w:r w:rsidRPr="007E0F12">
        <w:rPr>
          <w:b/>
          <w:bCs/>
          <w:sz w:val="28"/>
          <w:szCs w:val="28"/>
        </w:rPr>
        <w:t>1</w:t>
      </w:r>
      <w:r>
        <w:rPr>
          <w:b/>
          <w:bCs/>
          <w:sz w:val="28"/>
          <w:szCs w:val="28"/>
        </w:rPr>
        <w:t>7 </w:t>
      </w:r>
      <w:r w:rsidRPr="00CA6EC8">
        <w:rPr>
          <w:b/>
          <w:bCs/>
          <w:sz w:val="28"/>
          <w:szCs w:val="28"/>
        </w:rPr>
        <w:t>000</w:t>
      </w:r>
      <w:r>
        <w:rPr>
          <w:b/>
          <w:bCs/>
          <w:sz w:val="28"/>
          <w:szCs w:val="28"/>
        </w:rPr>
        <w:t> </w:t>
      </w:r>
      <w:r w:rsidRPr="00CA6EC8">
        <w:rPr>
          <w:b/>
          <w:bCs/>
          <w:sz w:val="28"/>
          <w:szCs w:val="28"/>
        </w:rPr>
        <w:t>000</w:t>
      </w:r>
      <w:r w:rsidRPr="00CA6EC8">
        <w:rPr>
          <w:bCs/>
          <w:sz w:val="28"/>
          <w:szCs w:val="28"/>
        </w:rPr>
        <w:t>,</w:t>
      </w:r>
      <w:r w:rsidRPr="00CA6EC8">
        <w:rPr>
          <w:b/>
          <w:bCs/>
          <w:sz w:val="28"/>
          <w:szCs w:val="28"/>
        </w:rPr>
        <w:t xml:space="preserve">00 </w:t>
      </w:r>
      <w:r w:rsidRPr="00CA6EC8">
        <w:rPr>
          <w:bCs/>
          <w:sz w:val="28"/>
          <w:szCs w:val="28"/>
        </w:rPr>
        <w:t>(</w:t>
      </w:r>
      <w:r>
        <w:rPr>
          <w:bCs/>
          <w:sz w:val="28"/>
          <w:szCs w:val="28"/>
        </w:rPr>
        <w:t>семнадцать миллионов</w:t>
      </w:r>
      <w:r w:rsidRPr="00CA6EC8">
        <w:rPr>
          <w:bCs/>
          <w:sz w:val="28"/>
          <w:szCs w:val="28"/>
        </w:rPr>
        <w:t xml:space="preserve">) рублей 00 копеек </w:t>
      </w:r>
      <w:r w:rsidRPr="00CA6EC8">
        <w:rPr>
          <w:sz w:val="28"/>
          <w:szCs w:val="28"/>
        </w:rPr>
        <w:t xml:space="preserve">с учетом всех возможных расходов поставщика, в том числе стоимости </w:t>
      </w:r>
      <w:r>
        <w:rPr>
          <w:sz w:val="28"/>
          <w:szCs w:val="28"/>
        </w:rPr>
        <w:t>программного обеспечения (лицензии)</w:t>
      </w:r>
      <w:r w:rsidRPr="00CA6EC8">
        <w:rPr>
          <w:sz w:val="28"/>
          <w:szCs w:val="28"/>
        </w:rPr>
        <w:t>,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F249D8" w:rsidRDefault="00F249D8" w:rsidP="00D8577C">
      <w:pPr>
        <w:pStyle w:val="aff7"/>
        <w:widowControl w:val="0"/>
        <w:numPr>
          <w:ilvl w:val="2"/>
          <w:numId w:val="26"/>
        </w:numPr>
        <w:suppressAutoHyphens w:val="0"/>
        <w:ind w:left="0" w:firstLine="708"/>
        <w:contextualSpacing/>
        <w:jc w:val="both"/>
        <w:rPr>
          <w:sz w:val="28"/>
          <w:szCs w:val="28"/>
        </w:rPr>
      </w:pPr>
      <w:r w:rsidRPr="008321E5">
        <w:rPr>
          <w:sz w:val="28"/>
          <w:szCs w:val="28"/>
        </w:rPr>
        <w:t xml:space="preserve"> Оплата выполненных работ производится поэтапно в соответствии с </w:t>
      </w:r>
      <w:r>
        <w:rPr>
          <w:sz w:val="28"/>
          <w:szCs w:val="28"/>
        </w:rPr>
        <w:t>к</w:t>
      </w:r>
      <w:r w:rsidRPr="008321E5">
        <w:rPr>
          <w:sz w:val="28"/>
          <w:szCs w:val="28"/>
        </w:rPr>
        <w:t>алендарным планом</w:t>
      </w:r>
      <w:r>
        <w:rPr>
          <w:sz w:val="28"/>
          <w:szCs w:val="28"/>
        </w:rPr>
        <w:t>, на основании счета исполнителя</w:t>
      </w:r>
      <w:r w:rsidRPr="008321E5">
        <w:rPr>
          <w:sz w:val="28"/>
          <w:szCs w:val="28"/>
        </w:rPr>
        <w:t>.</w:t>
      </w:r>
    </w:p>
    <w:p w:rsidR="00F249D8" w:rsidRPr="008321E5" w:rsidRDefault="00F249D8" w:rsidP="00D8577C">
      <w:pPr>
        <w:pStyle w:val="aff7"/>
        <w:widowControl w:val="0"/>
        <w:numPr>
          <w:ilvl w:val="2"/>
          <w:numId w:val="26"/>
        </w:numPr>
        <w:suppressAutoHyphens w:val="0"/>
        <w:ind w:left="0" w:firstLine="708"/>
        <w:contextualSpacing/>
        <w:jc w:val="both"/>
        <w:rPr>
          <w:sz w:val="28"/>
          <w:szCs w:val="28"/>
        </w:rPr>
      </w:pPr>
      <w:r w:rsidRPr="008321E5">
        <w:rPr>
          <w:sz w:val="28"/>
          <w:szCs w:val="28"/>
        </w:rPr>
        <w:t xml:space="preserve"> Оп</w:t>
      </w:r>
      <w:r>
        <w:rPr>
          <w:sz w:val="28"/>
          <w:szCs w:val="28"/>
        </w:rPr>
        <w:t>лата каждого этапа выполненных р</w:t>
      </w:r>
      <w:r w:rsidRPr="008321E5">
        <w:rPr>
          <w:sz w:val="28"/>
          <w:szCs w:val="28"/>
        </w:rPr>
        <w:t>абот осуществляется</w:t>
      </w:r>
      <w:r>
        <w:rPr>
          <w:sz w:val="28"/>
          <w:szCs w:val="28"/>
        </w:rPr>
        <w:t xml:space="preserve"> Заказчиком на основании счета и</w:t>
      </w:r>
      <w:r w:rsidRPr="008321E5">
        <w:rPr>
          <w:sz w:val="28"/>
          <w:szCs w:val="28"/>
        </w:rPr>
        <w:t>сполнителя в течение 30 (тридцати) календарных дней после подписания акта сдачи–приемки выполненного этапа работ</w:t>
      </w:r>
      <w:r>
        <w:rPr>
          <w:sz w:val="28"/>
          <w:szCs w:val="28"/>
        </w:rPr>
        <w:t>, на основании счета/</w:t>
      </w:r>
      <w:proofErr w:type="gramStart"/>
      <w:r>
        <w:rPr>
          <w:sz w:val="28"/>
          <w:szCs w:val="28"/>
        </w:rPr>
        <w:t>счет-фактуры</w:t>
      </w:r>
      <w:proofErr w:type="gramEnd"/>
      <w:r w:rsidRPr="008321E5">
        <w:rPr>
          <w:sz w:val="28"/>
          <w:szCs w:val="28"/>
        </w:rPr>
        <w:t>.</w:t>
      </w:r>
    </w:p>
    <w:p w:rsidR="00F249D8" w:rsidRDefault="00F249D8" w:rsidP="00F249D8">
      <w:pPr>
        <w:pBdr>
          <w:top w:val="nil"/>
          <w:left w:val="nil"/>
          <w:bottom w:val="nil"/>
          <w:right w:val="nil"/>
          <w:between w:val="nil"/>
          <w:bar w:val="nil"/>
        </w:pBdr>
        <w:suppressAutoHyphens w:val="0"/>
        <w:ind w:left="1428"/>
        <w:jc w:val="both"/>
        <w:rPr>
          <w:rFonts w:eastAsia="Arial Unicode MS"/>
          <w:b/>
          <w:color w:val="000000"/>
          <w:sz w:val="28"/>
          <w:szCs w:val="28"/>
          <w:u w:color="000000"/>
          <w:bdr w:val="nil"/>
          <w:lang w:eastAsia="ru-RU"/>
        </w:rPr>
      </w:pPr>
    </w:p>
    <w:p w:rsidR="00F249D8" w:rsidRPr="00B029F4" w:rsidRDefault="00F249D8" w:rsidP="00D8577C">
      <w:pPr>
        <w:numPr>
          <w:ilvl w:val="1"/>
          <w:numId w:val="26"/>
        </w:numPr>
        <w:pBdr>
          <w:top w:val="nil"/>
          <w:left w:val="nil"/>
          <w:bottom w:val="nil"/>
          <w:right w:val="nil"/>
          <w:between w:val="nil"/>
          <w:bar w:val="nil"/>
        </w:pBdr>
        <w:suppressAutoHyphens w:val="0"/>
        <w:jc w:val="both"/>
        <w:rPr>
          <w:rFonts w:eastAsia="Arial Unicode MS"/>
          <w:b/>
          <w:color w:val="000000"/>
          <w:sz w:val="28"/>
          <w:szCs w:val="28"/>
          <w:u w:color="000000"/>
          <w:bdr w:val="nil"/>
          <w:lang w:eastAsia="ru-RU"/>
        </w:rPr>
      </w:pPr>
      <w:r w:rsidRPr="00B029F4">
        <w:rPr>
          <w:rFonts w:eastAsia="Arial Unicode MS"/>
          <w:b/>
          <w:color w:val="000000"/>
          <w:sz w:val="28"/>
          <w:szCs w:val="28"/>
          <w:u w:color="000000"/>
          <w:bdr w:val="nil"/>
          <w:lang w:eastAsia="ru-RU"/>
        </w:rPr>
        <w:t>Требования к гарантийной поддержке</w:t>
      </w:r>
    </w:p>
    <w:p w:rsidR="00F249D8" w:rsidRPr="006A34A9" w:rsidRDefault="00F249D8" w:rsidP="00D8577C">
      <w:pPr>
        <w:pStyle w:val="aff7"/>
        <w:numPr>
          <w:ilvl w:val="2"/>
          <w:numId w:val="26"/>
        </w:numPr>
        <w:ind w:left="0" w:firstLine="709"/>
        <w:jc w:val="both"/>
        <w:rPr>
          <w:sz w:val="28"/>
          <w:szCs w:val="28"/>
          <w:u w:color="000000"/>
        </w:rPr>
      </w:pPr>
      <w:r w:rsidRPr="006A34A9">
        <w:rPr>
          <w:bCs/>
          <w:sz w:val="28"/>
          <w:szCs w:val="28"/>
          <w:u w:color="000000"/>
          <w:lang w:eastAsia="ru-RU"/>
        </w:rPr>
        <w:t>На созд</w:t>
      </w:r>
      <w:r>
        <w:rPr>
          <w:bCs/>
          <w:sz w:val="28"/>
          <w:szCs w:val="28"/>
          <w:u w:color="000000"/>
          <w:lang w:eastAsia="ru-RU"/>
        </w:rPr>
        <w:t>анную, установленную и введенную</w:t>
      </w:r>
      <w:r w:rsidRPr="006A34A9">
        <w:rPr>
          <w:bCs/>
          <w:sz w:val="28"/>
          <w:szCs w:val="28"/>
          <w:u w:color="000000"/>
          <w:lang w:eastAsia="ru-RU"/>
        </w:rPr>
        <w:t xml:space="preserve"> в эксплуатацию Систему должна распространяться гарантия качества не менее 12 месяцев </w:t>
      </w:r>
      <w:proofErr w:type="gramStart"/>
      <w:r w:rsidRPr="006A34A9">
        <w:rPr>
          <w:bCs/>
          <w:sz w:val="28"/>
          <w:szCs w:val="28"/>
          <w:u w:color="000000"/>
          <w:lang w:eastAsia="ru-RU"/>
        </w:rPr>
        <w:t>с даты подписания</w:t>
      </w:r>
      <w:proofErr w:type="gramEnd"/>
      <w:r w:rsidRPr="006A34A9">
        <w:rPr>
          <w:bCs/>
          <w:sz w:val="28"/>
          <w:szCs w:val="28"/>
          <w:u w:color="000000"/>
          <w:lang w:eastAsia="ru-RU"/>
        </w:rPr>
        <w:t xml:space="preserve"> акта сдачи-приемки выполненных работ по всем этапам</w:t>
      </w:r>
      <w:r w:rsidRPr="006A34A9">
        <w:rPr>
          <w:sz w:val="28"/>
          <w:szCs w:val="28"/>
          <w:u w:color="000000"/>
        </w:rPr>
        <w:t>. Объем гарантий качества распространяется на весь объем выполненных работ.</w:t>
      </w:r>
    </w:p>
    <w:p w:rsidR="00F249D8" w:rsidRPr="006A34A9" w:rsidRDefault="00F249D8" w:rsidP="00D8577C">
      <w:pPr>
        <w:pStyle w:val="aff7"/>
        <w:numPr>
          <w:ilvl w:val="2"/>
          <w:numId w:val="26"/>
        </w:numPr>
        <w:pBdr>
          <w:top w:val="nil"/>
          <w:left w:val="nil"/>
          <w:bottom w:val="nil"/>
          <w:right w:val="nil"/>
          <w:between w:val="nil"/>
          <w:bar w:val="nil"/>
        </w:pBdr>
        <w:tabs>
          <w:tab w:val="left" w:pos="1701"/>
        </w:tabs>
        <w:suppressAutoHyphens w:val="0"/>
        <w:ind w:left="0" w:firstLine="709"/>
        <w:jc w:val="both"/>
        <w:rPr>
          <w:sz w:val="28"/>
          <w:szCs w:val="28"/>
          <w:u w:color="000000"/>
        </w:rPr>
      </w:pPr>
      <w:r w:rsidRPr="006A34A9">
        <w:rPr>
          <w:rFonts w:eastAsia="MS Mincho"/>
          <w:bCs/>
          <w:iCs/>
          <w:sz w:val="28"/>
          <w:szCs w:val="28"/>
          <w:u w:color="000000"/>
        </w:rPr>
        <w:t>В</w:t>
      </w:r>
      <w:r w:rsidRPr="006A34A9">
        <w:rPr>
          <w:rFonts w:eastAsia="MS Mincho"/>
          <w:b/>
          <w:bCs/>
          <w:iCs/>
          <w:sz w:val="28"/>
          <w:szCs w:val="28"/>
          <w:u w:color="000000"/>
        </w:rPr>
        <w:t xml:space="preserve"> </w:t>
      </w:r>
      <w:r w:rsidRPr="006A34A9">
        <w:rPr>
          <w:sz w:val="28"/>
          <w:szCs w:val="28"/>
          <w:u w:color="000000"/>
        </w:rPr>
        <w:t>случае если в течение гарантийного периода Система или его отдельные части станут непригодными для дальнейшего использования, Исполнитель должен произвести бесплатное восстановление ее работоспособности.</w:t>
      </w:r>
      <w:r w:rsidRPr="00FE10ED">
        <w:rPr>
          <w:sz w:val="28"/>
          <w:szCs w:val="28"/>
          <w:u w:color="000000"/>
        </w:rPr>
        <w:t xml:space="preserve"> </w:t>
      </w:r>
    </w:p>
    <w:p w:rsidR="00F249D8" w:rsidRPr="006A34A9" w:rsidRDefault="00F249D8" w:rsidP="00D8577C">
      <w:pPr>
        <w:pStyle w:val="aff7"/>
        <w:numPr>
          <w:ilvl w:val="2"/>
          <w:numId w:val="26"/>
        </w:numPr>
        <w:pBdr>
          <w:top w:val="nil"/>
          <w:left w:val="nil"/>
          <w:bottom w:val="nil"/>
          <w:right w:val="nil"/>
          <w:between w:val="nil"/>
          <w:bar w:val="nil"/>
        </w:pBdr>
        <w:tabs>
          <w:tab w:val="left" w:pos="1701"/>
        </w:tabs>
        <w:suppressAutoHyphens w:val="0"/>
        <w:ind w:left="0" w:firstLine="709"/>
        <w:jc w:val="both"/>
        <w:rPr>
          <w:rFonts w:eastAsia="Calibri"/>
          <w:color w:val="000000"/>
          <w:sz w:val="28"/>
          <w:szCs w:val="28"/>
          <w:u w:color="000000"/>
        </w:rPr>
      </w:pPr>
      <w:r w:rsidRPr="006A34A9">
        <w:rPr>
          <w:rFonts w:eastAsia="Calibri"/>
          <w:color w:val="000000"/>
          <w:sz w:val="28"/>
          <w:szCs w:val="28"/>
          <w:u w:color="000000"/>
        </w:rPr>
        <w:t>Срок проведения восстановительных работ не может превышать 90 (девяноста) кал</w:t>
      </w:r>
      <w:r>
        <w:rPr>
          <w:rFonts w:eastAsia="Calibri"/>
          <w:color w:val="000000"/>
          <w:sz w:val="28"/>
          <w:szCs w:val="28"/>
          <w:u w:color="000000"/>
        </w:rPr>
        <w:t xml:space="preserve">ендарных дней </w:t>
      </w:r>
      <w:proofErr w:type="gramStart"/>
      <w:r>
        <w:rPr>
          <w:rFonts w:eastAsia="Calibri"/>
          <w:color w:val="000000"/>
          <w:sz w:val="28"/>
          <w:szCs w:val="28"/>
          <w:u w:color="000000"/>
        </w:rPr>
        <w:t>с даты получения</w:t>
      </w:r>
      <w:proofErr w:type="gramEnd"/>
      <w:r>
        <w:rPr>
          <w:rFonts w:eastAsia="Calibri"/>
          <w:color w:val="000000"/>
          <w:sz w:val="28"/>
          <w:szCs w:val="28"/>
          <w:u w:color="000000"/>
        </w:rPr>
        <w:t xml:space="preserve"> и</w:t>
      </w:r>
      <w:r w:rsidRPr="006A34A9">
        <w:rPr>
          <w:rFonts w:eastAsia="Calibri"/>
          <w:color w:val="000000"/>
          <w:sz w:val="28"/>
          <w:szCs w:val="28"/>
          <w:u w:color="000000"/>
        </w:rPr>
        <w:t>сполнителем уведомления</w:t>
      </w:r>
      <w:r>
        <w:rPr>
          <w:rFonts w:eastAsia="Calibri"/>
          <w:color w:val="000000"/>
          <w:sz w:val="28"/>
          <w:szCs w:val="28"/>
          <w:u w:color="000000"/>
        </w:rPr>
        <w:t xml:space="preserve"> от</w:t>
      </w:r>
      <w:r w:rsidRPr="006A34A9">
        <w:rPr>
          <w:rFonts w:eastAsia="Calibri"/>
          <w:color w:val="000000"/>
          <w:sz w:val="28"/>
          <w:szCs w:val="28"/>
          <w:u w:color="000000"/>
        </w:rPr>
        <w:t xml:space="preserve"> Заказчика.</w:t>
      </w:r>
    </w:p>
    <w:p w:rsidR="00F249D8" w:rsidRPr="002C3FF9" w:rsidRDefault="00F249D8" w:rsidP="00F249D8">
      <w:pPr>
        <w:rPr>
          <w:b/>
          <w:sz w:val="28"/>
          <w:szCs w:val="28"/>
          <w:highlight w:val="cyan"/>
        </w:rPr>
      </w:pPr>
      <w:r w:rsidRPr="006A34A9">
        <w:rPr>
          <w:rFonts w:eastAsia="Calibri"/>
          <w:color w:val="000000"/>
          <w:sz w:val="28"/>
          <w:szCs w:val="28"/>
          <w:u w:color="000000"/>
          <w:bdr w:val="nil"/>
          <w:lang w:eastAsia="ru-RU"/>
        </w:rPr>
        <w:t>Исполнитель должен в течени</w:t>
      </w:r>
      <w:proofErr w:type="gramStart"/>
      <w:r w:rsidRPr="006A34A9">
        <w:rPr>
          <w:rFonts w:eastAsia="Calibri"/>
          <w:color w:val="000000"/>
          <w:sz w:val="28"/>
          <w:szCs w:val="28"/>
          <w:u w:color="000000"/>
          <w:bdr w:val="nil"/>
          <w:lang w:eastAsia="ru-RU"/>
        </w:rPr>
        <w:t>и</w:t>
      </w:r>
      <w:proofErr w:type="gramEnd"/>
      <w:r w:rsidRPr="006A34A9">
        <w:rPr>
          <w:rFonts w:eastAsia="Calibri"/>
          <w:color w:val="000000"/>
          <w:sz w:val="28"/>
          <w:szCs w:val="28"/>
          <w:u w:color="000000"/>
          <w:bdr w:val="nil"/>
          <w:lang w:eastAsia="ru-RU"/>
        </w:rPr>
        <w:t xml:space="preserve"> 1 (одного) года после </w:t>
      </w:r>
      <w:r w:rsidRPr="006A34A9">
        <w:rPr>
          <w:bCs/>
          <w:sz w:val="28"/>
          <w:szCs w:val="28"/>
          <w:u w:color="000000"/>
          <w:lang w:eastAsia="ru-RU"/>
        </w:rPr>
        <w:t>подписания акта сдачи-приемки выполненных работ</w:t>
      </w:r>
      <w:r w:rsidRPr="006A34A9">
        <w:rPr>
          <w:rFonts w:eastAsia="Calibri"/>
          <w:color w:val="000000"/>
          <w:sz w:val="28"/>
          <w:szCs w:val="28"/>
          <w:u w:color="000000"/>
          <w:bdr w:val="nil"/>
          <w:lang w:eastAsia="ru-RU"/>
        </w:rPr>
        <w:t xml:space="preserve"> выполнять гарантийную техническую поддержку Системы.</w:t>
      </w:r>
    </w:p>
    <w:p w:rsidR="00D01CDD" w:rsidRDefault="001346E7" w:rsidP="006400A0">
      <w:pPr>
        <w:spacing w:after="200" w:line="276" w:lineRule="auto"/>
        <w:ind w:firstLine="708"/>
        <w:rPr>
          <w:rFonts w:eastAsia="MS Mincho"/>
          <w:szCs w:val="28"/>
        </w:rPr>
      </w:pPr>
      <w:r>
        <w:rPr>
          <w:rFonts w:eastAsia="MS Mincho"/>
          <w:szCs w:val="28"/>
        </w:rPr>
        <w:t xml:space="preserve"> </w:t>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960442" w:rsidRDefault="00960442" w:rsidP="00960442">
      <w:pPr>
        <w:pStyle w:val="1a"/>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602151" w:rsidRPr="00C177CB" w:rsidRDefault="00602151" w:rsidP="00960442">
      <w:pPr>
        <w:pStyle w:val="1a"/>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602151" w:rsidRPr="00F86FAA" w:rsidTr="00122E08">
        <w:tc>
          <w:tcPr>
            <w:tcW w:w="534" w:type="dxa"/>
            <w:vAlign w:val="center"/>
          </w:tcPr>
          <w:p w:rsidR="00602151" w:rsidRPr="00F86FAA" w:rsidRDefault="00602151" w:rsidP="00122E08">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602151" w:rsidRPr="00F86FAA" w:rsidRDefault="00602151" w:rsidP="00122E08">
            <w:pPr>
              <w:pStyle w:val="1a"/>
              <w:ind w:firstLine="0"/>
              <w:jc w:val="center"/>
              <w:rPr>
                <w:b/>
                <w:sz w:val="24"/>
                <w:szCs w:val="24"/>
              </w:rPr>
            </w:pPr>
          </w:p>
        </w:tc>
        <w:tc>
          <w:tcPr>
            <w:tcW w:w="2551" w:type="dxa"/>
            <w:vAlign w:val="center"/>
          </w:tcPr>
          <w:p w:rsidR="00602151" w:rsidRPr="00F86FAA" w:rsidRDefault="00602151" w:rsidP="00122E08">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602151" w:rsidRPr="00F86FAA" w:rsidRDefault="00602151" w:rsidP="00122E08">
            <w:pPr>
              <w:pStyle w:val="Default"/>
              <w:jc w:val="center"/>
              <w:rPr>
                <w:b/>
                <w:color w:val="auto"/>
              </w:rPr>
            </w:pPr>
            <w:r w:rsidRPr="00F86FAA">
              <w:rPr>
                <w:b/>
                <w:color w:val="auto"/>
              </w:rPr>
              <w:t>Содержание</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1.</w:t>
            </w:r>
          </w:p>
        </w:tc>
        <w:tc>
          <w:tcPr>
            <w:tcW w:w="2551" w:type="dxa"/>
          </w:tcPr>
          <w:p w:rsidR="00602151" w:rsidRPr="00F86FAA" w:rsidRDefault="00602151" w:rsidP="00122E08">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602151" w:rsidRPr="00F86FAA" w:rsidRDefault="00602151" w:rsidP="00122E08">
            <w:pPr>
              <w:pStyle w:val="Default"/>
              <w:rPr>
                <w:b/>
                <w:color w:val="auto"/>
              </w:rPr>
            </w:pPr>
          </w:p>
        </w:tc>
        <w:tc>
          <w:tcPr>
            <w:tcW w:w="6768" w:type="dxa"/>
          </w:tcPr>
          <w:p w:rsidR="00602151" w:rsidRPr="00D73CBB" w:rsidRDefault="00602151" w:rsidP="00F923CA">
            <w:r>
              <w:t>Открытый конкурс</w:t>
            </w:r>
            <w:r w:rsidRPr="00F86FAA">
              <w:t xml:space="preserve"> № </w:t>
            </w:r>
            <w:r>
              <w:t>ОКэ-МСП</w:t>
            </w:r>
            <w:r w:rsidRPr="00F923CA">
              <w:t>-</w:t>
            </w:r>
            <w:r w:rsidR="00F923CA" w:rsidRPr="00F923CA">
              <w:t>ЦКПИТ</w:t>
            </w:r>
            <w:r w:rsidRPr="00F923CA">
              <w:t>-</w:t>
            </w:r>
            <w:r w:rsidR="00F923CA" w:rsidRPr="00F923CA">
              <w:t>16</w:t>
            </w:r>
            <w:r w:rsidRPr="00F923CA">
              <w:t>-</w:t>
            </w:r>
            <w:r w:rsidR="00F923CA" w:rsidRPr="00F923CA">
              <w:t>0109</w:t>
            </w:r>
            <w:r w:rsidRPr="00F86FAA">
              <w:t xml:space="preserve"> </w:t>
            </w:r>
            <w:r w:rsidRPr="001D34CF">
              <w:t xml:space="preserve">на </w:t>
            </w:r>
            <w:r>
              <w:t>р</w:t>
            </w:r>
            <w:r w:rsidRPr="00CD1971">
              <w:t>азработк</w:t>
            </w:r>
            <w:r>
              <w:t>у</w:t>
            </w:r>
            <w:r w:rsidRPr="00CD1971">
              <w:t xml:space="preserve"> и внедрение системы мониторинга информационных ресурсов ПАО</w:t>
            </w:r>
            <w:r>
              <w:t> </w:t>
            </w:r>
            <w:r w:rsidRPr="00CD1971">
              <w:t>"ТрансКонтейнер"</w:t>
            </w:r>
            <w:r>
              <w:t>.</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2.</w:t>
            </w:r>
          </w:p>
        </w:tc>
        <w:tc>
          <w:tcPr>
            <w:tcW w:w="2551" w:type="dxa"/>
          </w:tcPr>
          <w:p w:rsidR="00602151" w:rsidRPr="00F86FAA" w:rsidRDefault="00602151" w:rsidP="00122E08">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602151" w:rsidRDefault="00602151" w:rsidP="00122E08">
            <w:pPr>
              <w:pStyle w:val="1a"/>
              <w:ind w:firstLine="0"/>
              <w:rPr>
                <w:sz w:val="24"/>
                <w:szCs w:val="24"/>
              </w:rPr>
            </w:pPr>
            <w:r>
              <w:rPr>
                <w:sz w:val="24"/>
                <w:szCs w:val="24"/>
              </w:rPr>
              <w:t xml:space="preserve">Организатором является ПАО «ТрансКонтейнер». Функции Организатора выполняет:   </w:t>
            </w:r>
          </w:p>
          <w:p w:rsidR="00602151" w:rsidRDefault="00602151" w:rsidP="00122E08">
            <w:pPr>
              <w:pStyle w:val="1a"/>
              <w:ind w:firstLine="0"/>
              <w:rPr>
                <w:sz w:val="24"/>
                <w:szCs w:val="24"/>
              </w:rPr>
            </w:pPr>
            <w:r>
              <w:rPr>
                <w:sz w:val="24"/>
                <w:szCs w:val="24"/>
              </w:rPr>
              <w:t>Постоянная рабочая группа Конкурсной комиссии аппарата управления ПАО «ТрансКонтейнер».</w:t>
            </w:r>
          </w:p>
          <w:p w:rsidR="00602151" w:rsidRDefault="00602151" w:rsidP="00122E08">
            <w:pPr>
              <w:pStyle w:val="1a"/>
              <w:ind w:firstLine="0"/>
              <w:rPr>
                <w:sz w:val="24"/>
                <w:szCs w:val="24"/>
              </w:rPr>
            </w:pPr>
            <w:r>
              <w:rPr>
                <w:sz w:val="24"/>
                <w:szCs w:val="24"/>
              </w:rPr>
              <w:t xml:space="preserve">Адрес: 125047, Москва, Оружейный переулок, д.19. </w:t>
            </w:r>
          </w:p>
          <w:p w:rsidR="00602151" w:rsidRDefault="00602151" w:rsidP="00122E08">
            <w:pPr>
              <w:jc w:val="both"/>
            </w:pPr>
            <w:r w:rsidRPr="008E1198">
              <w:rPr>
                <w:rFonts w:eastAsia="Arial"/>
              </w:rPr>
              <w:t>Контактно</w:t>
            </w:r>
            <w:proofErr w:type="gramStart"/>
            <w:r w:rsidRPr="008E1198">
              <w:rPr>
                <w:rFonts w:eastAsia="Arial"/>
              </w:rPr>
              <w:t>е(</w:t>
            </w:r>
            <w:proofErr w:type="spellStart"/>
            <w:proofErr w:type="gramEnd"/>
            <w:r w:rsidRPr="008E1198">
              <w:rPr>
                <w:rFonts w:eastAsia="Arial"/>
              </w:rPr>
              <w:t>ые</w:t>
            </w:r>
            <w:proofErr w:type="spellEnd"/>
            <w:r w:rsidRPr="008E1198">
              <w:rPr>
                <w:rFonts w:eastAsia="Arial"/>
              </w:rPr>
              <w:t xml:space="preserve">) лицо(а) Заказчика: </w:t>
            </w:r>
            <w:r>
              <w:rPr>
                <w:rFonts w:eastAsia="Arial"/>
              </w:rPr>
              <w:t>Голенев Александр Иванович</w:t>
            </w:r>
            <w:r w:rsidRPr="00486B6A">
              <w:rPr>
                <w:rFonts w:eastAsia="Arial"/>
              </w:rPr>
              <w:t>,</w:t>
            </w:r>
            <w:r w:rsidRPr="008E1198">
              <w:rPr>
                <w:rFonts w:eastAsia="Arial"/>
              </w:rPr>
              <w:t xml:space="preserve"> тел</w:t>
            </w:r>
            <w:r w:rsidRPr="00486B6A">
              <w:rPr>
                <w:rFonts w:eastAsia="Arial"/>
              </w:rPr>
              <w:t>. +7 (495) 788-1717 доб. 1</w:t>
            </w:r>
            <w:r>
              <w:rPr>
                <w:rFonts w:eastAsia="Arial"/>
              </w:rPr>
              <w:t>0</w:t>
            </w:r>
            <w:r w:rsidRPr="00486B6A">
              <w:rPr>
                <w:rFonts w:eastAsia="Arial"/>
              </w:rPr>
              <w:t>-</w:t>
            </w:r>
            <w:r>
              <w:rPr>
                <w:rFonts w:eastAsia="Arial"/>
              </w:rPr>
              <w:t>18</w:t>
            </w:r>
            <w:r w:rsidRPr="00486B6A">
              <w:rPr>
                <w:rFonts w:eastAsia="Arial"/>
              </w:rPr>
              <w:t>,</w:t>
            </w:r>
            <w:r w:rsidRPr="008E1198">
              <w:rPr>
                <w:rFonts w:eastAsia="Arial"/>
              </w:rPr>
              <w:t xml:space="preserve"> электронный адрес </w:t>
            </w:r>
            <w:proofErr w:type="spellStart"/>
            <w:r>
              <w:rPr>
                <w:rStyle w:val="a8"/>
                <w:rFonts w:eastAsia="MS Mincho"/>
                <w:lang w:val="en-US"/>
              </w:rPr>
              <w:t>Golenevai</w:t>
            </w:r>
            <w:proofErr w:type="spellEnd"/>
            <w:r w:rsidRPr="00486B6A">
              <w:rPr>
                <w:rStyle w:val="a8"/>
                <w:rFonts w:eastAsia="MS Mincho"/>
              </w:rPr>
              <w:t>@</w:t>
            </w:r>
            <w:proofErr w:type="spellStart"/>
            <w:r w:rsidRPr="00486B6A">
              <w:rPr>
                <w:rStyle w:val="a8"/>
                <w:rFonts w:eastAsia="MS Mincho"/>
                <w:lang w:val="en-US"/>
              </w:rPr>
              <w:t>trcont</w:t>
            </w:r>
            <w:proofErr w:type="spellEnd"/>
            <w:r w:rsidRPr="00486B6A">
              <w:rPr>
                <w:rStyle w:val="a8"/>
                <w:rFonts w:eastAsia="MS Mincho"/>
              </w:rPr>
              <w:t>.</w:t>
            </w:r>
            <w:proofErr w:type="spellStart"/>
            <w:r w:rsidRPr="00486B6A">
              <w:rPr>
                <w:rStyle w:val="a8"/>
                <w:rFonts w:eastAsia="MS Mincho"/>
                <w:lang w:val="en-US"/>
              </w:rPr>
              <w:t>ru</w:t>
            </w:r>
            <w:proofErr w:type="spellEnd"/>
            <w:r w:rsidRPr="00486B6A">
              <w:rPr>
                <w:rFonts w:eastAsia="Arial"/>
              </w:rPr>
              <w:t>.</w:t>
            </w:r>
          </w:p>
          <w:p w:rsidR="00602151" w:rsidRDefault="00602151" w:rsidP="00122E08">
            <w:pPr>
              <w:pStyle w:val="1a"/>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602151" w:rsidRDefault="00602151" w:rsidP="00122E08">
            <w:pPr>
              <w:pStyle w:val="1a"/>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8"/>
                </w:rPr>
                <w:t>AksiutinaKM@trcont.ru</w:t>
              </w:r>
            </w:hyperlink>
            <w:r>
              <w:rPr>
                <w:sz w:val="24"/>
                <w:szCs w:val="24"/>
              </w:rPr>
              <w:t xml:space="preserve"> </w:t>
            </w:r>
          </w:p>
          <w:p w:rsidR="00602151" w:rsidRPr="00F86FAA" w:rsidRDefault="00602151" w:rsidP="00122E08">
            <w:pPr>
              <w:pStyle w:val="1a"/>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8"/>
                </w:rPr>
                <w:t>KuritsynAE@trcont.ru</w:t>
              </w:r>
            </w:hyperlink>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3.</w:t>
            </w:r>
          </w:p>
        </w:tc>
        <w:tc>
          <w:tcPr>
            <w:tcW w:w="2551" w:type="dxa"/>
          </w:tcPr>
          <w:p w:rsidR="00602151" w:rsidRPr="00F86FAA" w:rsidRDefault="00602151" w:rsidP="00122E08">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602151" w:rsidRPr="00F86FAA" w:rsidRDefault="00602151" w:rsidP="00F923CA">
            <w:pPr>
              <w:pStyle w:val="1a"/>
              <w:ind w:firstLine="0"/>
              <w:rPr>
                <w:b/>
                <w:sz w:val="24"/>
                <w:szCs w:val="24"/>
              </w:rPr>
            </w:pPr>
            <w:r w:rsidRPr="00F923CA">
              <w:rPr>
                <w:sz w:val="24"/>
                <w:szCs w:val="24"/>
              </w:rPr>
              <w:t>«</w:t>
            </w:r>
            <w:r w:rsidR="00F923CA" w:rsidRPr="00F923CA">
              <w:rPr>
                <w:sz w:val="24"/>
                <w:szCs w:val="24"/>
              </w:rPr>
              <w:t>30</w:t>
            </w:r>
            <w:r w:rsidRPr="00F923CA">
              <w:rPr>
                <w:sz w:val="24"/>
                <w:szCs w:val="24"/>
              </w:rPr>
              <w:t xml:space="preserve">» </w:t>
            </w:r>
            <w:r w:rsidR="00F923CA" w:rsidRPr="00F923CA">
              <w:rPr>
                <w:sz w:val="24"/>
                <w:szCs w:val="24"/>
              </w:rPr>
              <w:t>ноября</w:t>
            </w:r>
            <w:r w:rsidRPr="00F923CA">
              <w:rPr>
                <w:sz w:val="24"/>
                <w:szCs w:val="24"/>
              </w:rPr>
              <w:t xml:space="preserve"> 2016 г.</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4.</w:t>
            </w:r>
          </w:p>
        </w:tc>
        <w:tc>
          <w:tcPr>
            <w:tcW w:w="2551" w:type="dxa"/>
          </w:tcPr>
          <w:p w:rsidR="00602151" w:rsidRDefault="00602151" w:rsidP="00122E08">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602151" w:rsidRPr="00F86FAA" w:rsidRDefault="00602151" w:rsidP="00122E08">
            <w:pPr>
              <w:pStyle w:val="Default"/>
              <w:rPr>
                <w:b/>
                <w:color w:val="auto"/>
              </w:rPr>
            </w:pPr>
          </w:p>
        </w:tc>
        <w:tc>
          <w:tcPr>
            <w:tcW w:w="6768" w:type="dxa"/>
          </w:tcPr>
          <w:p w:rsidR="00602151" w:rsidRPr="00895B84" w:rsidRDefault="00602151" w:rsidP="00122E08">
            <w:pPr>
              <w:pStyle w:val="1a"/>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895B84">
                <w:rPr>
                  <w:rStyle w:val="a8"/>
                  <w:sz w:val="24"/>
                  <w:szCs w:val="24"/>
                </w:rPr>
                <w:t>http://www.trcont.ru</w:t>
              </w:r>
            </w:hyperlink>
            <w:r w:rsidRPr="00895B84">
              <w:rPr>
                <w:sz w:val="24"/>
                <w:szCs w:val="24"/>
              </w:rPr>
              <w:t>) и, в предусмотренных законодательством Российской Федерации случаях, на официальном</w:t>
            </w:r>
            <w:proofErr w:type="gramEnd"/>
            <w:r w:rsidRPr="00895B84">
              <w:rPr>
                <w:sz w:val="24"/>
                <w:szCs w:val="24"/>
              </w:rPr>
              <w:t xml:space="preserve"> </w:t>
            </w:r>
            <w:proofErr w:type="gramStart"/>
            <w:r w:rsidRPr="00895B84">
              <w:rPr>
                <w:sz w:val="24"/>
                <w:szCs w:val="24"/>
              </w:rPr>
              <w:t>сайте</w:t>
            </w:r>
            <w:proofErr w:type="gramEnd"/>
            <w:r w:rsidRPr="00895B84">
              <w:rPr>
                <w:sz w:val="24"/>
                <w:szCs w:val="24"/>
              </w:rPr>
              <w:t xml:space="preserve">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9" w:history="1">
              <w:r w:rsidRPr="00895B84">
                <w:rPr>
                  <w:rStyle w:val="a8"/>
                  <w:sz w:val="24"/>
                  <w:szCs w:val="24"/>
                </w:rPr>
                <w:t>www.zakupki.gov.ru</w:t>
              </w:r>
            </w:hyperlink>
            <w:r w:rsidRPr="00895B84">
              <w:rPr>
                <w:sz w:val="24"/>
                <w:szCs w:val="24"/>
              </w:rPr>
              <w:t>) (далее – Официальный сайт).</w:t>
            </w:r>
          </w:p>
          <w:p w:rsidR="00602151" w:rsidRPr="00E95617" w:rsidRDefault="00602151" w:rsidP="00122E08">
            <w:pPr>
              <w:pStyle w:val="1a"/>
              <w:ind w:firstLine="0"/>
              <w:rPr>
                <w:sz w:val="24"/>
                <w:szCs w:val="24"/>
              </w:rPr>
            </w:pPr>
            <w:proofErr w:type="gramStart"/>
            <w:r w:rsidRPr="00895B84">
              <w:rPr>
                <w:sz w:val="24"/>
                <w:szCs w:val="24"/>
              </w:rPr>
              <w:t xml:space="preserve">В случае возникновения технических и иных неполадок при работе на </w:t>
            </w:r>
            <w:r>
              <w:rPr>
                <w:sz w:val="24"/>
                <w:szCs w:val="24"/>
              </w:rPr>
              <w:t>О</w:t>
            </w:r>
            <w:r w:rsidRPr="00895B84">
              <w:rPr>
                <w:sz w:val="24"/>
                <w:szCs w:val="24"/>
              </w:rPr>
              <w:t>фициальном сайте, блокирующих доступ к данному сайту в течение более чем одного рабочего дня, информация</w:t>
            </w:r>
            <w:r w:rsidRPr="00C61887">
              <w:rPr>
                <w:sz w:val="24"/>
                <w:szCs w:val="24"/>
              </w:rPr>
              <w:t xml:space="preserve">,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602151" w:rsidRPr="00E95617" w:rsidRDefault="00602151" w:rsidP="00122E08">
            <w:pPr>
              <w:pStyle w:val="1a"/>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0"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602151" w:rsidRPr="00122E08" w:rsidRDefault="00602151" w:rsidP="00122E08">
            <w:pPr>
              <w:pStyle w:val="1a"/>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1"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E-</w:t>
            </w:r>
            <w:proofErr w:type="spellStart"/>
            <w:r w:rsidRPr="00B93D37">
              <w:rPr>
                <w:rFonts w:ascii="PTSans" w:hAnsi="PTSans"/>
                <w:sz w:val="24"/>
                <w:szCs w:val="24"/>
              </w:rPr>
              <w:t>mail</w:t>
            </w:r>
            <w:proofErr w:type="spellEnd"/>
            <w:r w:rsidRPr="00B93D37">
              <w:rPr>
                <w:rFonts w:ascii="PTSans" w:hAnsi="PTSans"/>
                <w:sz w:val="24"/>
                <w:szCs w:val="24"/>
              </w:rPr>
              <w:t xml:space="preserve">: </w:t>
            </w:r>
            <w:hyperlink r:id="rId22" w:history="1">
              <w:r w:rsidRPr="00B93D37">
                <w:rPr>
                  <w:rStyle w:val="afff3"/>
                  <w:rFonts w:ascii="PTSans" w:hAnsi="PTSans"/>
                  <w:sz w:val="24"/>
                  <w:szCs w:val="24"/>
                  <w:u w:val="single"/>
                </w:rPr>
                <w:t>info@otc-tender.ru</w:t>
              </w:r>
            </w:hyperlink>
            <w:r w:rsidRPr="00B93D37">
              <w:rPr>
                <w:i/>
                <w:sz w:val="24"/>
                <w:szCs w:val="24"/>
              </w:rPr>
              <w:t>.</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5.</w:t>
            </w:r>
          </w:p>
        </w:tc>
        <w:tc>
          <w:tcPr>
            <w:tcW w:w="2551" w:type="dxa"/>
          </w:tcPr>
          <w:p w:rsidR="00602151" w:rsidRPr="00F86FAA" w:rsidRDefault="00602151" w:rsidP="00122E08">
            <w:pPr>
              <w:pStyle w:val="Default"/>
              <w:rPr>
                <w:b/>
                <w:color w:val="auto"/>
              </w:rPr>
            </w:pPr>
            <w:r w:rsidRPr="00F86FAA">
              <w:rPr>
                <w:b/>
                <w:color w:val="auto"/>
              </w:rPr>
              <w:t>Начальная (максимальная) цена договора/ цена лота</w:t>
            </w:r>
          </w:p>
        </w:tc>
        <w:tc>
          <w:tcPr>
            <w:tcW w:w="6768" w:type="dxa"/>
          </w:tcPr>
          <w:p w:rsidR="00602151" w:rsidRPr="00F86FAA" w:rsidRDefault="00602151" w:rsidP="00122E08">
            <w:pPr>
              <w:pStyle w:val="1a"/>
              <w:ind w:firstLine="0"/>
              <w:rPr>
                <w:i/>
                <w:sz w:val="24"/>
                <w:szCs w:val="24"/>
              </w:rPr>
            </w:pPr>
            <w:r w:rsidRPr="009A0386">
              <w:rPr>
                <w:bCs/>
                <w:sz w:val="24"/>
                <w:szCs w:val="24"/>
              </w:rPr>
              <w:t xml:space="preserve">Начальная (максимальная) цена договора составляет </w:t>
            </w:r>
            <w:r w:rsidRPr="009A0386">
              <w:rPr>
                <w:b/>
                <w:bCs/>
                <w:sz w:val="24"/>
                <w:szCs w:val="24"/>
              </w:rPr>
              <w:t>1</w:t>
            </w:r>
            <w:r>
              <w:rPr>
                <w:b/>
                <w:bCs/>
                <w:sz w:val="24"/>
                <w:szCs w:val="24"/>
              </w:rPr>
              <w:t>7</w:t>
            </w:r>
            <w:r w:rsidRPr="009A0386">
              <w:rPr>
                <w:b/>
                <w:bCs/>
                <w:sz w:val="24"/>
                <w:szCs w:val="24"/>
              </w:rPr>
              <w:t> 000 000</w:t>
            </w:r>
            <w:r w:rsidRPr="009A0386">
              <w:rPr>
                <w:bCs/>
                <w:sz w:val="24"/>
                <w:szCs w:val="24"/>
              </w:rPr>
              <w:t>,</w:t>
            </w:r>
            <w:r w:rsidRPr="009A0386">
              <w:rPr>
                <w:b/>
                <w:bCs/>
                <w:sz w:val="24"/>
                <w:szCs w:val="24"/>
              </w:rPr>
              <w:t xml:space="preserve">00 </w:t>
            </w:r>
            <w:r w:rsidRPr="009A0386">
              <w:rPr>
                <w:bCs/>
                <w:sz w:val="24"/>
                <w:szCs w:val="24"/>
              </w:rPr>
              <w:t>(</w:t>
            </w:r>
            <w:proofErr w:type="spellStart"/>
            <w:r>
              <w:rPr>
                <w:bCs/>
                <w:sz w:val="24"/>
                <w:szCs w:val="24"/>
              </w:rPr>
              <w:t>семьнадцать</w:t>
            </w:r>
            <w:proofErr w:type="spellEnd"/>
            <w:r w:rsidRPr="009A0386">
              <w:rPr>
                <w:bCs/>
                <w:sz w:val="24"/>
                <w:szCs w:val="24"/>
              </w:rPr>
              <w:t xml:space="preserve"> миллионов) рублей 00 копеек </w:t>
            </w:r>
            <w:r w:rsidRPr="009A0386">
              <w:rPr>
                <w:sz w:val="24"/>
                <w:szCs w:val="24"/>
              </w:rPr>
              <w:t>с учетом всех возможных расходов поставщика, в том числе стоимости программного обеспечения</w:t>
            </w:r>
            <w:r>
              <w:rPr>
                <w:sz w:val="24"/>
                <w:szCs w:val="24"/>
              </w:rPr>
              <w:t xml:space="preserve"> (лицензии)</w:t>
            </w:r>
            <w:r w:rsidRPr="009A0386">
              <w:rPr>
                <w:sz w:val="24"/>
                <w:szCs w:val="24"/>
              </w:rPr>
              <w:t>,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6.</w:t>
            </w:r>
          </w:p>
        </w:tc>
        <w:tc>
          <w:tcPr>
            <w:tcW w:w="2551" w:type="dxa"/>
          </w:tcPr>
          <w:p w:rsidR="00602151" w:rsidRPr="00F86FAA" w:rsidRDefault="00602151" w:rsidP="00122E08">
            <w:pPr>
              <w:pStyle w:val="Default"/>
              <w:rPr>
                <w:b/>
                <w:color w:val="auto"/>
              </w:rPr>
            </w:pPr>
            <w:r w:rsidRPr="00F86FAA">
              <w:rPr>
                <w:b/>
                <w:color w:val="auto"/>
              </w:rPr>
              <w:t>Место, дата начала и окончания подачи Заявок</w:t>
            </w:r>
          </w:p>
        </w:tc>
        <w:tc>
          <w:tcPr>
            <w:tcW w:w="6768" w:type="dxa"/>
          </w:tcPr>
          <w:p w:rsidR="00602151" w:rsidRPr="008C1BC9" w:rsidRDefault="00602151" w:rsidP="00F923CA">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F923CA">
              <w:rPr>
                <w:sz w:val="24"/>
                <w:szCs w:val="24"/>
              </w:rPr>
              <w:t>и до 14 часов 00 минут</w:t>
            </w:r>
            <w:r w:rsidRPr="00F923CA">
              <w:rPr>
                <w:sz w:val="24"/>
                <w:szCs w:val="24"/>
              </w:rPr>
              <w:br/>
              <w:t xml:space="preserve"> «</w:t>
            </w:r>
            <w:r w:rsidR="00F923CA" w:rsidRPr="00F923CA">
              <w:rPr>
                <w:sz w:val="24"/>
                <w:szCs w:val="24"/>
              </w:rPr>
              <w:t>20</w:t>
            </w:r>
            <w:r w:rsidRPr="00F923CA">
              <w:rPr>
                <w:sz w:val="24"/>
                <w:szCs w:val="24"/>
              </w:rPr>
              <w:t xml:space="preserve">» </w:t>
            </w:r>
            <w:r w:rsidR="00F923CA" w:rsidRPr="00F923CA">
              <w:rPr>
                <w:sz w:val="24"/>
                <w:szCs w:val="24"/>
              </w:rPr>
              <w:t>декабря</w:t>
            </w:r>
            <w:r w:rsidRPr="00F923CA">
              <w:rPr>
                <w:sz w:val="24"/>
                <w:szCs w:val="24"/>
              </w:rPr>
              <w:t xml:space="preserve"> 201</w:t>
            </w:r>
            <w:r w:rsidR="00F923CA" w:rsidRPr="00F923CA">
              <w:rPr>
                <w:sz w:val="24"/>
                <w:szCs w:val="24"/>
              </w:rPr>
              <w:t>6</w:t>
            </w:r>
            <w:r w:rsidRPr="00F923CA">
              <w:rPr>
                <w:sz w:val="24"/>
                <w:szCs w:val="24"/>
              </w:rPr>
              <w:t xml:space="preserve"> г.</w:t>
            </w:r>
            <w:r>
              <w:rPr>
                <w:sz w:val="24"/>
                <w:szCs w:val="24"/>
                <w:shd w:val="clear" w:color="auto" w:fill="FFFF00"/>
              </w:rPr>
              <w:t xml:space="preserve"> </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7.</w:t>
            </w:r>
          </w:p>
        </w:tc>
        <w:tc>
          <w:tcPr>
            <w:tcW w:w="2551" w:type="dxa"/>
          </w:tcPr>
          <w:p w:rsidR="00602151" w:rsidRPr="00F86FAA" w:rsidRDefault="00602151" w:rsidP="00122E08">
            <w:pPr>
              <w:pStyle w:val="Default"/>
              <w:rPr>
                <w:b/>
                <w:color w:val="auto"/>
              </w:rPr>
            </w:pPr>
            <w:r w:rsidRPr="003D2759">
              <w:rPr>
                <w:b/>
                <w:color w:val="auto"/>
              </w:rPr>
              <w:t>Срок действия Заявки</w:t>
            </w:r>
            <w:r w:rsidRPr="003D2759">
              <w:rPr>
                <w:b/>
                <w:color w:val="auto"/>
              </w:rPr>
              <w:tab/>
            </w:r>
          </w:p>
        </w:tc>
        <w:tc>
          <w:tcPr>
            <w:tcW w:w="6768" w:type="dxa"/>
          </w:tcPr>
          <w:p w:rsidR="00602151" w:rsidRPr="00F86FAA" w:rsidRDefault="00602151" w:rsidP="00122E08">
            <w:pPr>
              <w:pStyle w:val="1a"/>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 xml:space="preserve">8. </w:t>
            </w:r>
          </w:p>
        </w:tc>
        <w:tc>
          <w:tcPr>
            <w:tcW w:w="2551" w:type="dxa"/>
          </w:tcPr>
          <w:p w:rsidR="00602151" w:rsidRPr="00F86FAA" w:rsidRDefault="00602151" w:rsidP="00122E08">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602151" w:rsidRPr="00F86FAA" w:rsidRDefault="00602151" w:rsidP="00F923CA">
            <w:pPr>
              <w:pStyle w:val="1a"/>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923CA">
              <w:rPr>
                <w:sz w:val="24"/>
                <w:szCs w:val="24"/>
              </w:rPr>
              <w:t>«</w:t>
            </w:r>
            <w:r w:rsidR="00F923CA" w:rsidRPr="00F923CA">
              <w:rPr>
                <w:sz w:val="24"/>
                <w:szCs w:val="24"/>
              </w:rPr>
              <w:t>23</w:t>
            </w:r>
            <w:r w:rsidRPr="00F923CA">
              <w:rPr>
                <w:sz w:val="24"/>
                <w:szCs w:val="24"/>
              </w:rPr>
              <w:t xml:space="preserve">» </w:t>
            </w:r>
            <w:r w:rsidR="00F923CA" w:rsidRPr="00F923CA">
              <w:rPr>
                <w:sz w:val="24"/>
                <w:szCs w:val="24"/>
              </w:rPr>
              <w:t>декабря</w:t>
            </w:r>
            <w:r w:rsidRPr="00F923CA">
              <w:rPr>
                <w:sz w:val="24"/>
                <w:szCs w:val="24"/>
              </w:rPr>
              <w:t xml:space="preserve"> 201</w:t>
            </w:r>
            <w:r w:rsidR="00F923CA" w:rsidRPr="00F923CA">
              <w:rPr>
                <w:sz w:val="24"/>
                <w:szCs w:val="24"/>
              </w:rPr>
              <w:t>6</w:t>
            </w:r>
            <w:r w:rsidRPr="00F923CA">
              <w:rPr>
                <w:sz w:val="24"/>
                <w:szCs w:val="24"/>
              </w:rPr>
              <w:t xml:space="preserve"> г. в 14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602151" w:rsidRPr="00F86FAA" w:rsidTr="00122E08">
        <w:tc>
          <w:tcPr>
            <w:tcW w:w="534" w:type="dxa"/>
          </w:tcPr>
          <w:p w:rsidR="00602151" w:rsidRPr="00F86FAA" w:rsidRDefault="00602151" w:rsidP="00122E08">
            <w:pPr>
              <w:pStyle w:val="1a"/>
              <w:ind w:firstLine="0"/>
              <w:rPr>
                <w:b/>
                <w:sz w:val="24"/>
                <w:szCs w:val="24"/>
              </w:rPr>
            </w:pPr>
            <w:r>
              <w:rPr>
                <w:b/>
                <w:sz w:val="24"/>
                <w:szCs w:val="24"/>
              </w:rPr>
              <w:t>9.</w:t>
            </w:r>
          </w:p>
        </w:tc>
        <w:tc>
          <w:tcPr>
            <w:tcW w:w="2551" w:type="dxa"/>
          </w:tcPr>
          <w:p w:rsidR="00602151" w:rsidRPr="00F86FAA" w:rsidRDefault="00602151" w:rsidP="00122E08">
            <w:pPr>
              <w:pStyle w:val="Default"/>
              <w:rPr>
                <w:b/>
                <w:color w:val="auto"/>
              </w:rPr>
            </w:pPr>
            <w:r>
              <w:rPr>
                <w:b/>
                <w:color w:val="auto"/>
              </w:rPr>
              <w:t>Конкурсная комиссия</w:t>
            </w:r>
          </w:p>
        </w:tc>
        <w:tc>
          <w:tcPr>
            <w:tcW w:w="6768" w:type="dxa"/>
          </w:tcPr>
          <w:p w:rsidR="00602151" w:rsidRPr="00F659B1" w:rsidRDefault="00602151" w:rsidP="00122E08">
            <w:pPr>
              <w:pStyle w:val="1a"/>
              <w:ind w:firstLine="0"/>
              <w:rPr>
                <w:sz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w:t>
            </w:r>
            <w:r>
              <w:rPr>
                <w:sz w:val="24"/>
                <w:szCs w:val="24"/>
              </w:rPr>
              <w:t xml:space="preserve">комиссией </w:t>
            </w:r>
            <w:r w:rsidRPr="00F659B1">
              <w:rPr>
                <w:sz w:val="24"/>
              </w:rPr>
              <w:t>аппарата управления ПАО «ТрансКонтейнер</w:t>
            </w:r>
            <w:r>
              <w:rPr>
                <w:sz w:val="24"/>
                <w:szCs w:val="24"/>
              </w:rPr>
              <w:t>»</w:t>
            </w:r>
            <w:r w:rsidRPr="00A75B22">
              <w:rPr>
                <w:sz w:val="24"/>
                <w:szCs w:val="24"/>
              </w:rPr>
              <w:t>.</w:t>
            </w:r>
          </w:p>
          <w:p w:rsidR="00602151" w:rsidRPr="009830CC" w:rsidRDefault="00602151" w:rsidP="00122E08">
            <w:pPr>
              <w:pStyle w:val="1a"/>
              <w:ind w:firstLine="0"/>
              <w:rPr>
                <w:sz w:val="24"/>
                <w:szCs w:val="24"/>
                <w:highlight w:val="cyan"/>
              </w:rPr>
            </w:pPr>
            <w:r w:rsidRPr="00F659B1">
              <w:rPr>
                <w:sz w:val="24"/>
              </w:rPr>
              <w:t>Адрес</w:t>
            </w:r>
            <w:r>
              <w:rPr>
                <w:sz w:val="24"/>
                <w:szCs w:val="24"/>
              </w:rPr>
              <w:t xml:space="preserve">: </w:t>
            </w:r>
            <w:r w:rsidRPr="00F86FAA">
              <w:rPr>
                <w:sz w:val="24"/>
                <w:szCs w:val="24"/>
              </w:rPr>
              <w:t>125047, Москва, Оружейный переулок, д.19.</w:t>
            </w:r>
          </w:p>
        </w:tc>
      </w:tr>
      <w:tr w:rsidR="00602151" w:rsidRPr="00F86FAA" w:rsidTr="00122E08">
        <w:tc>
          <w:tcPr>
            <w:tcW w:w="534" w:type="dxa"/>
          </w:tcPr>
          <w:p w:rsidR="00602151" w:rsidRPr="00F86FAA" w:rsidRDefault="00602151" w:rsidP="00122E08">
            <w:pPr>
              <w:pStyle w:val="1a"/>
              <w:ind w:firstLine="0"/>
              <w:rPr>
                <w:b/>
                <w:sz w:val="24"/>
                <w:szCs w:val="24"/>
              </w:rPr>
            </w:pPr>
            <w:r>
              <w:rPr>
                <w:b/>
                <w:sz w:val="24"/>
                <w:szCs w:val="24"/>
              </w:rPr>
              <w:t>10.</w:t>
            </w:r>
          </w:p>
        </w:tc>
        <w:tc>
          <w:tcPr>
            <w:tcW w:w="2551" w:type="dxa"/>
          </w:tcPr>
          <w:p w:rsidR="00602151" w:rsidRPr="00F86FAA" w:rsidRDefault="00602151" w:rsidP="00122E08">
            <w:pPr>
              <w:pStyle w:val="Default"/>
              <w:rPr>
                <w:b/>
                <w:color w:val="auto"/>
              </w:rPr>
            </w:pPr>
            <w:r>
              <w:rPr>
                <w:b/>
                <w:color w:val="auto"/>
              </w:rPr>
              <w:t>Подведение итогов</w:t>
            </w:r>
          </w:p>
        </w:tc>
        <w:tc>
          <w:tcPr>
            <w:tcW w:w="6768" w:type="dxa"/>
          </w:tcPr>
          <w:p w:rsidR="00602151" w:rsidRPr="00ED2904" w:rsidRDefault="00602151" w:rsidP="00F923CA">
            <w:pPr>
              <w:pStyle w:val="1a"/>
              <w:ind w:firstLine="0"/>
              <w:rPr>
                <w:sz w:val="24"/>
                <w:szCs w:val="24"/>
              </w:rPr>
            </w:pPr>
            <w:r w:rsidRPr="00725483">
              <w:rPr>
                <w:sz w:val="24"/>
                <w:szCs w:val="24"/>
              </w:rPr>
              <w:t xml:space="preserve">Подведение итогов состоится </w:t>
            </w:r>
            <w:r>
              <w:rPr>
                <w:sz w:val="24"/>
                <w:szCs w:val="24"/>
              </w:rPr>
              <w:t>не поздне</w:t>
            </w:r>
            <w:bookmarkStart w:id="13" w:name="_GoBack"/>
            <w:r>
              <w:rPr>
                <w:sz w:val="24"/>
                <w:szCs w:val="24"/>
              </w:rPr>
              <w:t xml:space="preserve">е </w:t>
            </w:r>
            <w:r w:rsidRPr="00F923CA">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923CA">
              <w:rPr>
                <w:sz w:val="24"/>
                <w:szCs w:val="24"/>
              </w:rPr>
              <w:t>«</w:t>
            </w:r>
            <w:r w:rsidR="00F923CA" w:rsidRPr="00F923CA">
              <w:rPr>
                <w:sz w:val="24"/>
                <w:szCs w:val="24"/>
              </w:rPr>
              <w:t>17</w:t>
            </w:r>
            <w:r w:rsidRPr="00F923CA">
              <w:rPr>
                <w:sz w:val="24"/>
                <w:szCs w:val="24"/>
              </w:rPr>
              <w:t xml:space="preserve">» </w:t>
            </w:r>
            <w:r w:rsidR="00F923CA" w:rsidRPr="00F923CA">
              <w:rPr>
                <w:sz w:val="24"/>
                <w:szCs w:val="24"/>
              </w:rPr>
              <w:t>января</w:t>
            </w:r>
            <w:r w:rsidRPr="00F923CA">
              <w:rPr>
                <w:sz w:val="24"/>
                <w:szCs w:val="24"/>
              </w:rPr>
              <w:t xml:space="preserve"> 201</w:t>
            </w:r>
            <w:r w:rsidR="00F923CA" w:rsidRPr="00F923CA">
              <w:rPr>
                <w:sz w:val="24"/>
                <w:szCs w:val="24"/>
              </w:rPr>
              <w:t>7</w:t>
            </w:r>
            <w:r w:rsidRPr="00F923CA">
              <w:rPr>
                <w:sz w:val="24"/>
                <w:szCs w:val="24"/>
              </w:rPr>
              <w:t xml:space="preserve"> г. </w:t>
            </w:r>
            <w:r w:rsidRPr="00F86FAA">
              <w:rPr>
                <w:sz w:val="24"/>
                <w:szCs w:val="24"/>
              </w:rPr>
              <w:t>по адресу</w:t>
            </w:r>
            <w:bookmarkEnd w:id="13"/>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602151" w:rsidRPr="00F86FAA" w:rsidTr="00122E08">
        <w:tc>
          <w:tcPr>
            <w:tcW w:w="534" w:type="dxa"/>
          </w:tcPr>
          <w:p w:rsidR="00602151" w:rsidRPr="00F86FAA" w:rsidRDefault="00602151" w:rsidP="00122E08">
            <w:pPr>
              <w:pStyle w:val="1a"/>
              <w:ind w:firstLine="0"/>
              <w:rPr>
                <w:b/>
                <w:sz w:val="24"/>
                <w:szCs w:val="24"/>
              </w:rPr>
            </w:pPr>
            <w:r>
              <w:rPr>
                <w:b/>
                <w:sz w:val="24"/>
                <w:szCs w:val="24"/>
              </w:rPr>
              <w:t>11</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Условия оплаты за товар, выполнение работ, оказание услуг</w:t>
            </w:r>
          </w:p>
        </w:tc>
        <w:tc>
          <w:tcPr>
            <w:tcW w:w="6768" w:type="dxa"/>
          </w:tcPr>
          <w:p w:rsidR="00602151" w:rsidRPr="00F86FAA" w:rsidRDefault="00602151" w:rsidP="00122E08">
            <w:pPr>
              <w:pStyle w:val="1a"/>
              <w:ind w:firstLine="397"/>
              <w:rPr>
                <w:sz w:val="24"/>
                <w:szCs w:val="24"/>
              </w:rPr>
            </w:pPr>
            <w:r w:rsidRPr="00C520A1">
              <w:rPr>
                <w:sz w:val="24"/>
                <w:szCs w:val="24"/>
              </w:rPr>
              <w:t xml:space="preserve">Оплата выполненных работ производится поэтапно в соответствии с </w:t>
            </w:r>
            <w:r>
              <w:rPr>
                <w:sz w:val="24"/>
                <w:szCs w:val="24"/>
              </w:rPr>
              <w:t>к</w:t>
            </w:r>
            <w:r w:rsidRPr="00C520A1">
              <w:rPr>
                <w:sz w:val="24"/>
                <w:szCs w:val="24"/>
              </w:rPr>
              <w:t>алендар</w:t>
            </w:r>
            <w:r>
              <w:rPr>
                <w:sz w:val="24"/>
                <w:szCs w:val="24"/>
              </w:rPr>
              <w:t>ным планом, на основании счета и</w:t>
            </w:r>
            <w:r w:rsidRPr="00C520A1">
              <w:rPr>
                <w:sz w:val="24"/>
                <w:szCs w:val="24"/>
              </w:rPr>
              <w:t>сполнителя.</w:t>
            </w:r>
            <w:r w:rsidRPr="009A0386" w:rsidDel="009A0386">
              <w:rPr>
                <w:sz w:val="24"/>
                <w:szCs w:val="24"/>
              </w:rPr>
              <w:t xml:space="preserve"> </w:t>
            </w:r>
            <w:r w:rsidRPr="00C520A1">
              <w:rPr>
                <w:sz w:val="24"/>
                <w:szCs w:val="24"/>
              </w:rPr>
              <w:t>Оп</w:t>
            </w:r>
            <w:r>
              <w:rPr>
                <w:sz w:val="24"/>
                <w:szCs w:val="24"/>
              </w:rPr>
              <w:t>лата каждого этапа выполненных р</w:t>
            </w:r>
            <w:r w:rsidRPr="00C520A1">
              <w:rPr>
                <w:sz w:val="24"/>
                <w:szCs w:val="24"/>
              </w:rPr>
              <w:t xml:space="preserve">абот осуществляется Заказчиком на основании счета </w:t>
            </w:r>
            <w:r>
              <w:rPr>
                <w:sz w:val="24"/>
                <w:szCs w:val="24"/>
              </w:rPr>
              <w:t>и</w:t>
            </w:r>
            <w:r w:rsidRPr="00C520A1">
              <w:rPr>
                <w:sz w:val="24"/>
                <w:szCs w:val="24"/>
              </w:rPr>
              <w:t>сполнителя в течение 30 (тридцати) календарных дней после подписания акта сдачи–приемки выполненного этапа работ, на основании счета</w:t>
            </w:r>
            <w:r>
              <w:rPr>
                <w:sz w:val="24"/>
                <w:szCs w:val="24"/>
              </w:rPr>
              <w:t>/</w:t>
            </w:r>
            <w:proofErr w:type="gramStart"/>
            <w:r w:rsidRPr="00C520A1">
              <w:rPr>
                <w:sz w:val="24"/>
                <w:szCs w:val="24"/>
              </w:rPr>
              <w:t>счет-фактуры</w:t>
            </w:r>
            <w:proofErr w:type="gramEnd"/>
            <w:r>
              <w:rPr>
                <w:sz w:val="24"/>
                <w:szCs w:val="24"/>
              </w:rPr>
              <w:t>.</w:t>
            </w:r>
          </w:p>
        </w:tc>
      </w:tr>
      <w:tr w:rsidR="00602151" w:rsidRPr="00F86FAA" w:rsidTr="00122E08">
        <w:tc>
          <w:tcPr>
            <w:tcW w:w="534" w:type="dxa"/>
          </w:tcPr>
          <w:p w:rsidR="00602151" w:rsidRPr="00F86FAA" w:rsidRDefault="00602151" w:rsidP="00122E08">
            <w:pPr>
              <w:pStyle w:val="1a"/>
              <w:ind w:firstLine="0"/>
              <w:rPr>
                <w:b/>
                <w:sz w:val="24"/>
                <w:szCs w:val="24"/>
              </w:rPr>
            </w:pPr>
            <w:r>
              <w:rPr>
                <w:b/>
                <w:sz w:val="24"/>
                <w:szCs w:val="24"/>
              </w:rPr>
              <w:t>12</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 xml:space="preserve">Количество лотов </w:t>
            </w:r>
          </w:p>
        </w:tc>
        <w:tc>
          <w:tcPr>
            <w:tcW w:w="6768" w:type="dxa"/>
          </w:tcPr>
          <w:p w:rsidR="00602151" w:rsidRPr="00F86FAA" w:rsidRDefault="00602151" w:rsidP="00122E08">
            <w:pPr>
              <w:pStyle w:val="1a"/>
              <w:ind w:firstLine="0"/>
              <w:rPr>
                <w:b/>
                <w:sz w:val="24"/>
                <w:szCs w:val="24"/>
              </w:rPr>
            </w:pPr>
            <w:r>
              <w:rPr>
                <w:sz w:val="24"/>
                <w:szCs w:val="24"/>
              </w:rPr>
              <w:t>1 (Один) лот</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02151" w:rsidRPr="00333105" w:rsidRDefault="00602151" w:rsidP="00122E08">
            <w:pPr>
              <w:pStyle w:val="Default"/>
              <w:jc w:val="both"/>
              <w:rPr>
                <w:color w:val="auto"/>
              </w:rPr>
            </w:pPr>
            <w:r>
              <w:rPr>
                <w:b/>
                <w:color w:val="auto"/>
              </w:rPr>
              <w:t>Срок окончания</w:t>
            </w:r>
            <w:r w:rsidRPr="00FA0B01">
              <w:rPr>
                <w:b/>
                <w:color w:val="auto"/>
              </w:rPr>
              <w:t xml:space="preserve"> выполнения </w:t>
            </w:r>
            <w:r>
              <w:rPr>
                <w:b/>
                <w:color w:val="auto"/>
              </w:rPr>
              <w:t>р</w:t>
            </w:r>
            <w:r w:rsidRPr="00FA0B01">
              <w:rPr>
                <w:b/>
                <w:color w:val="auto"/>
              </w:rPr>
              <w:t>абот:</w:t>
            </w:r>
            <w:r w:rsidRPr="005A142C">
              <w:rPr>
                <w:b/>
                <w:color w:val="auto"/>
              </w:rPr>
              <w:t xml:space="preserve"> </w:t>
            </w:r>
            <w:r w:rsidRPr="005A142C">
              <w:rPr>
                <w:color w:val="auto"/>
              </w:rPr>
              <w:t>до 3</w:t>
            </w:r>
            <w:r>
              <w:rPr>
                <w:color w:val="auto"/>
              </w:rPr>
              <w:t>0.08.2017</w:t>
            </w:r>
            <w:r w:rsidRPr="005A142C">
              <w:rPr>
                <w:color w:val="auto"/>
              </w:rPr>
              <w:t xml:space="preserve"> г</w:t>
            </w:r>
            <w:r>
              <w:rPr>
                <w:color w:val="auto"/>
              </w:rPr>
              <w:t>.</w:t>
            </w:r>
          </w:p>
          <w:p w:rsidR="00602151" w:rsidRPr="00F86FAA" w:rsidRDefault="00602151" w:rsidP="00122E08">
            <w:pPr>
              <w:pStyle w:val="Default"/>
              <w:jc w:val="both"/>
              <w:rPr>
                <w:b/>
                <w:color w:val="auto"/>
              </w:rPr>
            </w:pPr>
            <w:r w:rsidRPr="00FA0B01">
              <w:rPr>
                <w:b/>
                <w:color w:val="auto"/>
              </w:rPr>
              <w:t>Место выполнения работ:</w:t>
            </w:r>
            <w:r w:rsidRPr="005A142C">
              <w:rPr>
                <w:b/>
                <w:color w:val="auto"/>
              </w:rPr>
              <w:t xml:space="preserve"> </w:t>
            </w:r>
            <w:r w:rsidRPr="005A142C">
              <w:rPr>
                <w:color w:val="auto"/>
              </w:rPr>
              <w:t xml:space="preserve">на </w:t>
            </w:r>
            <w:r w:rsidRPr="00262485">
              <w:rPr>
                <w:color w:val="auto"/>
              </w:rPr>
              <w:t>территории</w:t>
            </w:r>
            <w:r w:rsidRPr="005A142C">
              <w:rPr>
                <w:color w:val="auto"/>
              </w:rPr>
              <w:t xml:space="preserve"> Заказчика </w:t>
            </w:r>
            <w:r w:rsidRPr="00262485">
              <w:rPr>
                <w:color w:val="auto"/>
              </w:rPr>
              <w:t xml:space="preserve">по адресу г. Москва, </w:t>
            </w:r>
            <w:proofErr w:type="gramStart"/>
            <w:r w:rsidRPr="00262485">
              <w:rPr>
                <w:color w:val="auto"/>
              </w:rPr>
              <w:t>Оружейный</w:t>
            </w:r>
            <w:proofErr w:type="gramEnd"/>
            <w:r w:rsidRPr="00262485">
              <w:rPr>
                <w:color w:val="auto"/>
              </w:rPr>
              <w:t xml:space="preserve"> пер., д.19</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Состав и количество (объем) товара, работ, услуг</w:t>
            </w:r>
          </w:p>
        </w:tc>
        <w:tc>
          <w:tcPr>
            <w:tcW w:w="6768" w:type="dxa"/>
          </w:tcPr>
          <w:p w:rsidR="00602151" w:rsidRPr="00F86FAA" w:rsidRDefault="00602151" w:rsidP="00122E08">
            <w:pPr>
              <w:pStyle w:val="1a"/>
              <w:ind w:firstLine="0"/>
              <w:rPr>
                <w:sz w:val="24"/>
                <w:szCs w:val="24"/>
              </w:rPr>
            </w:pPr>
            <w:r w:rsidRPr="006D5D10">
              <w:rPr>
                <w:sz w:val="24"/>
              </w:rPr>
              <w:t xml:space="preserve">Состав и объем </w:t>
            </w:r>
            <w:r w:rsidRPr="00B4428C">
              <w:rPr>
                <w:sz w:val="24"/>
                <w:szCs w:val="24"/>
              </w:rPr>
              <w:t>товара</w:t>
            </w:r>
            <w:r w:rsidRPr="005A142C">
              <w:rPr>
                <w:sz w:val="24"/>
              </w:rPr>
              <w:t xml:space="preserve"> определен в разделе 4 «Техническое задание</w:t>
            </w:r>
            <w:r w:rsidRPr="00B4428C">
              <w:rPr>
                <w:sz w:val="24"/>
                <w:szCs w:val="24"/>
              </w:rPr>
              <w:t>»</w:t>
            </w:r>
            <w:r>
              <w:rPr>
                <w:sz w:val="24"/>
                <w:szCs w:val="24"/>
              </w:rPr>
              <w:t>.</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 xml:space="preserve">Официальный язык </w:t>
            </w:r>
          </w:p>
        </w:tc>
        <w:tc>
          <w:tcPr>
            <w:tcW w:w="6768" w:type="dxa"/>
          </w:tcPr>
          <w:p w:rsidR="00602151" w:rsidRPr="00F86FAA" w:rsidRDefault="00602151" w:rsidP="00122E08">
            <w:pPr>
              <w:pStyle w:val="afe"/>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02151" w:rsidRPr="00F86FAA" w:rsidRDefault="00602151" w:rsidP="00122E08">
            <w:pPr>
              <w:pStyle w:val="1a"/>
              <w:ind w:firstLine="0"/>
              <w:rPr>
                <w:b/>
                <w:sz w:val="24"/>
                <w:szCs w:val="24"/>
                <w:highlight w:val="yellow"/>
              </w:rPr>
            </w:pPr>
            <w:r w:rsidRPr="00C90C54">
              <w:rPr>
                <w:sz w:val="24"/>
                <w:szCs w:val="24"/>
              </w:rPr>
              <w:t>Рубли РФ</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02151" w:rsidRPr="00BF7416" w:rsidRDefault="00602151" w:rsidP="00122E08">
            <w:pPr>
              <w:ind w:firstLine="540"/>
              <w:jc w:val="both"/>
              <w:rPr>
                <w:rFonts w:eastAsia="MS Mincho"/>
              </w:rPr>
            </w:pPr>
            <w:r w:rsidRPr="00BF7416">
              <w:t xml:space="preserve">1. </w:t>
            </w:r>
            <w:r w:rsidRPr="00BF7416">
              <w:rPr>
                <w:rFonts w:eastAsia="MS Mincho"/>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602151" w:rsidRPr="00BF7416" w:rsidRDefault="00602151" w:rsidP="00122E08">
            <w:pPr>
              <w:pStyle w:val="af9"/>
              <w:ind w:firstLine="601"/>
              <w:rPr>
                <w:sz w:val="24"/>
              </w:rPr>
            </w:pPr>
            <w:r w:rsidRPr="00BF7416">
              <w:rPr>
                <w:sz w:val="24"/>
              </w:rPr>
              <w:t>1.1.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02151" w:rsidRPr="00BF7416" w:rsidRDefault="00602151" w:rsidP="00122E08">
            <w:pPr>
              <w:pStyle w:val="af9"/>
              <w:ind w:firstLine="539"/>
              <w:rPr>
                <w:sz w:val="24"/>
              </w:rPr>
            </w:pPr>
            <w:proofErr w:type="gramStart"/>
            <w:r w:rsidRPr="00BF7416">
              <w:rPr>
                <w:sz w:val="24"/>
              </w:rPr>
              <w:t xml:space="preserve">1.2.  наличие опыта выполнения работ, оказания услуг и т.д. </w:t>
            </w:r>
            <w:r w:rsidR="00122E08" w:rsidRPr="007D39D7">
              <w:rPr>
                <w:sz w:val="24"/>
              </w:rPr>
              <w:t xml:space="preserve">за </w:t>
            </w:r>
            <w:r w:rsidR="00122E08">
              <w:rPr>
                <w:sz w:val="24"/>
              </w:rPr>
              <w:t xml:space="preserve">три последних года предшествующих дате подачи Заявки, учитывая, в том числе год подачи Заявки до момента окончания приема Заявок, </w:t>
            </w:r>
            <w:r w:rsidR="00122E08" w:rsidRPr="007D39D7">
              <w:rPr>
                <w:sz w:val="24"/>
              </w:rPr>
              <w:t>с предметом</w:t>
            </w:r>
            <w:r w:rsidRPr="00BF7416">
              <w:rPr>
                <w:sz w:val="24"/>
              </w:rPr>
              <w:t>, аналогичному предмету Открытого конкурса (</w:t>
            </w:r>
            <w:r w:rsidRPr="00C520A1">
              <w:rPr>
                <w:sz w:val="24"/>
              </w:rPr>
              <w:t>разработка и внедрение системы мониторинга информационных ресурсов)</w:t>
            </w:r>
            <w:r w:rsidRPr="00BF7416">
              <w:rPr>
                <w:sz w:val="24"/>
              </w:rPr>
              <w:t xml:space="preserve">, с суммарной стоимостью </w:t>
            </w:r>
            <w:r w:rsidRPr="006A34A9">
              <w:rPr>
                <w:sz w:val="24"/>
              </w:rPr>
              <w:t xml:space="preserve">договоров не менее 50% от начальной (максимальной) цены </w:t>
            </w:r>
            <w:r w:rsidR="00122E08">
              <w:rPr>
                <w:sz w:val="24"/>
              </w:rPr>
              <w:t xml:space="preserve">договора </w:t>
            </w:r>
            <w:r w:rsidRPr="006A34A9">
              <w:rPr>
                <w:sz w:val="24"/>
              </w:rPr>
              <w:t>Открытого конкурса.</w:t>
            </w:r>
            <w:proofErr w:type="gramEnd"/>
          </w:p>
          <w:p w:rsidR="00602151" w:rsidRPr="00816C96" w:rsidRDefault="00602151" w:rsidP="00122E08">
            <w:pPr>
              <w:pStyle w:val="af9"/>
              <w:ind w:firstLine="601"/>
              <w:rPr>
                <w:sz w:val="24"/>
              </w:rPr>
            </w:pPr>
            <w:r w:rsidRPr="00DA5175">
              <w:rPr>
                <w:sz w:val="24"/>
              </w:rPr>
              <w:t>1.3. наличие у претендента (или субподрядчика) действующих партнерских статусов компаний-производителей</w:t>
            </w:r>
            <w:r w:rsidRPr="00BF7416">
              <w:rPr>
                <w:sz w:val="24"/>
              </w:rPr>
              <w:t xml:space="preserve"> программных средств (при использовании претендентом для создания Системы лицензионного программного обеспечения)</w:t>
            </w:r>
            <w:r w:rsidRPr="00816C96">
              <w:rPr>
                <w:sz w:val="24"/>
              </w:rPr>
              <w:t>;</w:t>
            </w:r>
          </w:p>
          <w:p w:rsidR="00602151" w:rsidRPr="00BF7416" w:rsidRDefault="00602151" w:rsidP="00122E08">
            <w:pPr>
              <w:pStyle w:val="af9"/>
              <w:tabs>
                <w:tab w:val="left" w:pos="0"/>
                <w:tab w:val="left" w:pos="1440"/>
              </w:tabs>
              <w:ind w:firstLine="601"/>
              <w:rPr>
                <w:sz w:val="24"/>
              </w:rPr>
            </w:pPr>
            <w:r w:rsidRPr="00BF7416">
              <w:rPr>
                <w:sz w:val="24"/>
              </w:rPr>
              <w:t>1.4</w:t>
            </w:r>
            <w:r w:rsidRPr="00DA5175">
              <w:rPr>
                <w:sz w:val="24"/>
              </w:rPr>
              <w:t xml:space="preserve">. </w:t>
            </w:r>
            <w:r w:rsidRPr="00BF7416">
              <w:rPr>
                <w:sz w:val="24"/>
              </w:rPr>
              <w:t xml:space="preserve">наличие у претендента (или субподрядчика) необходимого персонала, имеющего достаточную квалификацию, для выполнения работ по предмету Открытого конкурса; </w:t>
            </w:r>
          </w:p>
          <w:p w:rsidR="00602151" w:rsidRPr="00BF7416" w:rsidRDefault="00602151" w:rsidP="00122E08">
            <w:pPr>
              <w:ind w:firstLine="540"/>
              <w:jc w:val="both"/>
              <w:rPr>
                <w:rFonts w:eastAsia="MS Mincho"/>
              </w:rPr>
            </w:pPr>
            <w:r w:rsidRPr="00DA5175">
              <w:rPr>
                <w:rFonts w:eastAsia="MS Mincho"/>
              </w:rPr>
              <w:t xml:space="preserve">2. Претендент, помимо документов, указанных в пункте 2.3 настоящей документации </w:t>
            </w:r>
            <w:r w:rsidRPr="00BF7416">
              <w:rPr>
                <w:rFonts w:eastAsia="MS Mincho"/>
              </w:rPr>
              <w:t xml:space="preserve">о закупке, в составе заявки должен </w:t>
            </w:r>
            <w:proofErr w:type="gramStart"/>
            <w:r w:rsidRPr="00BF7416">
              <w:rPr>
                <w:rFonts w:eastAsia="MS Mincho"/>
              </w:rPr>
              <w:t>предоставить следующие документы</w:t>
            </w:r>
            <w:proofErr w:type="gramEnd"/>
            <w:r w:rsidRPr="00BF7416">
              <w:rPr>
                <w:rFonts w:eastAsia="MS Mincho"/>
              </w:rPr>
              <w:t xml:space="preserve"> заверенные подписью и печатью претендента:</w:t>
            </w:r>
          </w:p>
          <w:p w:rsidR="00602151" w:rsidRPr="00BF7416" w:rsidRDefault="00602151" w:rsidP="00122E08">
            <w:pPr>
              <w:ind w:firstLine="540"/>
              <w:jc w:val="both"/>
            </w:pPr>
            <w:r w:rsidRPr="00BF7416">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02151" w:rsidRPr="00BF7416" w:rsidRDefault="00602151" w:rsidP="00122E08">
            <w:pPr>
              <w:pStyle w:val="af9"/>
              <w:tabs>
                <w:tab w:val="left" w:pos="0"/>
                <w:tab w:val="left" w:pos="1440"/>
              </w:tabs>
              <w:rPr>
                <w:sz w:val="24"/>
              </w:rPr>
            </w:pPr>
            <w:proofErr w:type="gramStart"/>
            <w:r w:rsidRPr="00BF7416">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BF7416">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602151" w:rsidRPr="00BF7416" w:rsidRDefault="00602151" w:rsidP="00122E08">
            <w:pPr>
              <w:pStyle w:val="af9"/>
              <w:tabs>
                <w:tab w:val="left" w:pos="0"/>
                <w:tab w:val="left" w:pos="1440"/>
              </w:tabs>
              <w:rPr>
                <w:sz w:val="24"/>
              </w:rPr>
            </w:pPr>
            <w:proofErr w:type="gramStart"/>
            <w:r w:rsidRPr="00BF7416">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02151" w:rsidRPr="00BF7416" w:rsidRDefault="00602151" w:rsidP="00122E08">
            <w:pPr>
              <w:pStyle w:val="af9"/>
              <w:tabs>
                <w:tab w:val="left" w:pos="0"/>
                <w:tab w:val="left" w:pos="1440"/>
              </w:tabs>
              <w:rPr>
                <w:sz w:val="24"/>
              </w:rPr>
            </w:pPr>
            <w:r w:rsidRPr="00BF741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02151" w:rsidRPr="00C520A1" w:rsidRDefault="00602151" w:rsidP="00122E08">
            <w:pPr>
              <w:pStyle w:val="af9"/>
              <w:tabs>
                <w:tab w:val="left" w:pos="0"/>
                <w:tab w:val="left" w:pos="1440"/>
              </w:tabs>
              <w:rPr>
                <w:sz w:val="24"/>
              </w:rPr>
            </w:pPr>
            <w:proofErr w:type="gramStart"/>
            <w:r w:rsidRPr="00C520A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02151" w:rsidRPr="00BF7416" w:rsidRDefault="00602151" w:rsidP="00122E08">
            <w:pPr>
              <w:pStyle w:val="af9"/>
              <w:tabs>
                <w:tab w:val="left" w:pos="0"/>
                <w:tab w:val="left" w:pos="1440"/>
              </w:tabs>
              <w:rPr>
                <w:sz w:val="24"/>
              </w:rPr>
            </w:pPr>
            <w:proofErr w:type="gramStart"/>
            <w:r w:rsidRPr="00BF7416">
              <w:rPr>
                <w:sz w:val="24"/>
              </w:rPr>
              <w:t>2.4 в подтверждение</w:t>
            </w:r>
            <w:r w:rsidRPr="00DA5175">
              <w:rPr>
                <w:sz w:val="24"/>
              </w:rPr>
              <w:t xml:space="preserve"> соответствия требованию, установленному </w:t>
            </w:r>
            <w:r w:rsidRPr="00BF7416">
              <w:rPr>
                <w:sz w:val="24"/>
              </w:rPr>
              <w:t xml:space="preserve">частью «г» подпункта 2.1.1 документации о закупке, и отсутствия административных производств, в том числе о </w:t>
            </w:r>
            <w:proofErr w:type="spellStart"/>
            <w:r w:rsidRPr="00BF7416">
              <w:rPr>
                <w:sz w:val="24"/>
              </w:rPr>
              <w:t>неприостановлении</w:t>
            </w:r>
            <w:proofErr w:type="spellEnd"/>
            <w:r w:rsidRPr="00BF7416">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F7416">
              <w:rPr>
                <w:sz w:val="24"/>
              </w:rPr>
              <w:t>), а также информации в едином Федеральном реестре сведений о фактах деятельности юридических лиц http://www.fedresurs.ru/companies/IsSearching.</w:t>
            </w:r>
          </w:p>
          <w:p w:rsidR="00602151" w:rsidRPr="00BF7416" w:rsidRDefault="00602151" w:rsidP="00122E08">
            <w:pPr>
              <w:pStyle w:val="af9"/>
              <w:tabs>
                <w:tab w:val="left" w:pos="0"/>
                <w:tab w:val="left" w:pos="1440"/>
              </w:tabs>
              <w:rPr>
                <w:sz w:val="24"/>
              </w:rPr>
            </w:pPr>
            <w:r w:rsidRPr="00BF7416">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602151" w:rsidRPr="00BF7416" w:rsidRDefault="00602151" w:rsidP="00122E08">
            <w:pPr>
              <w:pStyle w:val="af9"/>
              <w:tabs>
                <w:tab w:val="left" w:pos="0"/>
                <w:tab w:val="left" w:pos="1440"/>
              </w:tabs>
              <w:rPr>
                <w:sz w:val="24"/>
              </w:rPr>
            </w:pPr>
            <w:r w:rsidRPr="00BF7416">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F7416">
              <w:rPr>
                <w:sz w:val="24"/>
              </w:rPr>
              <w:t>неприостановлении</w:t>
            </w:r>
            <w:proofErr w:type="spellEnd"/>
            <w:r w:rsidRPr="00BF7416">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02151" w:rsidRPr="00BF7416" w:rsidRDefault="00602151" w:rsidP="00122E08">
            <w:pPr>
              <w:pStyle w:val="af9"/>
              <w:rPr>
                <w:sz w:val="24"/>
              </w:rPr>
            </w:pPr>
            <w:r w:rsidRPr="00BF7416">
              <w:rPr>
                <w:sz w:val="24"/>
              </w:rPr>
              <w:t xml:space="preserve">2.5.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F7416">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F7416">
              <w:rPr>
                <w:sz w:val="24"/>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602151" w:rsidRPr="00BF7416" w:rsidRDefault="00602151" w:rsidP="00122E08">
            <w:pPr>
              <w:pStyle w:val="af9"/>
              <w:tabs>
                <w:tab w:val="left" w:pos="1418"/>
              </w:tabs>
              <w:ind w:firstLine="597"/>
              <w:rPr>
                <w:sz w:val="24"/>
              </w:rPr>
            </w:pPr>
            <w:r w:rsidRPr="00BF7416">
              <w:rPr>
                <w:sz w:val="24"/>
              </w:rPr>
              <w:t>2.6</w:t>
            </w:r>
            <w:r w:rsidRPr="00994FCB">
              <w:rPr>
                <w:sz w:val="24"/>
              </w:rPr>
              <w:t xml:space="preserve">. документ по форме приложения № 4 к документации о закупке о наличии опыта поставки товара, выполнения работ, оказания услуг и </w:t>
            </w:r>
            <w:proofErr w:type="spellStart"/>
            <w:r w:rsidRPr="00994FCB">
              <w:rPr>
                <w:sz w:val="24"/>
              </w:rPr>
              <w:t>т</w:t>
            </w:r>
            <w:proofErr w:type="gramStart"/>
            <w:r w:rsidRPr="00994FCB">
              <w:rPr>
                <w:sz w:val="24"/>
              </w:rPr>
              <w:t>.д</w:t>
            </w:r>
            <w:proofErr w:type="spellEnd"/>
            <w:proofErr w:type="gramEnd"/>
            <w:r w:rsidR="00122E08" w:rsidRPr="007D39D7">
              <w:rPr>
                <w:sz w:val="24"/>
              </w:rPr>
              <w:t xml:space="preserve"> за </w:t>
            </w:r>
            <w:r w:rsidR="00122E08">
              <w:rPr>
                <w:sz w:val="24"/>
              </w:rPr>
              <w:t xml:space="preserve">три последних года предшествующих дате подачи Заявки, учитывая, в том числе год подачи Заявки до момента окончания приема Заявок, </w:t>
            </w:r>
            <w:r w:rsidRPr="00994FCB">
              <w:rPr>
                <w:sz w:val="24"/>
              </w:rPr>
              <w:t>по предмету, аналогичному предмету Открытого конкурса (разработка и внедрение системы мониторинга информационных</w:t>
            </w:r>
            <w:r w:rsidRPr="00BF7416">
              <w:rPr>
                <w:sz w:val="24"/>
              </w:rPr>
              <w:t xml:space="preserve"> ресурсов)</w:t>
            </w:r>
            <w:r w:rsidRPr="00C520A1">
              <w:rPr>
                <w:sz w:val="24"/>
              </w:rPr>
              <w:t>.</w:t>
            </w:r>
            <w:r w:rsidRPr="00BF7416" w:rsidDel="009F2BA3">
              <w:rPr>
                <w:sz w:val="24"/>
              </w:rPr>
              <w:t xml:space="preserve"> </w:t>
            </w:r>
            <w:r w:rsidRPr="00C520A1">
              <w:rPr>
                <w:sz w:val="24"/>
              </w:rPr>
              <w:t xml:space="preserve">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выполнения работ, оказания услуг, подтверждающие факт  выполнения работ, оказания услуг в объеме и стоимости указанных в приложенном договоре (договорах). </w:t>
            </w:r>
            <w:r w:rsidR="00122E08" w:rsidRPr="00122E08">
              <w:rPr>
                <w:sz w:val="24"/>
              </w:rPr>
              <w:t xml:space="preserve">Допускается в качестве подтверждения опыта предоставление письма контрагента </w:t>
            </w:r>
            <w:proofErr w:type="spellStart"/>
            <w:r w:rsidR="00122E08" w:rsidRPr="00122E08">
              <w:rPr>
                <w:sz w:val="24"/>
              </w:rPr>
              <w:t>претенедента</w:t>
            </w:r>
            <w:proofErr w:type="spellEnd"/>
            <w:r w:rsidR="00122E08" w:rsidRPr="00122E08">
              <w:rPr>
                <w:sz w:val="24"/>
              </w:rPr>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w:t>
            </w:r>
            <w:r w:rsidR="006E2AE0">
              <w:rPr>
                <w:sz w:val="24"/>
              </w:rPr>
              <w:t>ормацию контрагента претендента</w:t>
            </w:r>
            <w:r>
              <w:rPr>
                <w:sz w:val="24"/>
              </w:rPr>
              <w:t>;</w:t>
            </w:r>
          </w:p>
          <w:p w:rsidR="00602151" w:rsidRDefault="00602151" w:rsidP="00122E08">
            <w:pPr>
              <w:pStyle w:val="af9"/>
              <w:tabs>
                <w:tab w:val="left" w:pos="1418"/>
              </w:tabs>
              <w:rPr>
                <w:sz w:val="24"/>
              </w:rPr>
            </w:pPr>
            <w:r w:rsidRPr="00BF7416">
              <w:rPr>
                <w:sz w:val="24"/>
              </w:rPr>
              <w:t xml:space="preserve">2.7. </w:t>
            </w:r>
            <w:proofErr w:type="spellStart"/>
            <w:r w:rsidRPr="00C520A1">
              <w:rPr>
                <w:sz w:val="24"/>
              </w:rPr>
              <w:t>а</w:t>
            </w:r>
            <w:r w:rsidRPr="00BF7416">
              <w:rPr>
                <w:sz w:val="24"/>
              </w:rPr>
              <w:t>в</w:t>
            </w:r>
            <w:r w:rsidRPr="00DA5175">
              <w:rPr>
                <w:sz w:val="24"/>
              </w:rPr>
              <w:t>торизационные</w:t>
            </w:r>
            <w:proofErr w:type="spellEnd"/>
            <w:r w:rsidRPr="00DA5175">
              <w:rPr>
                <w:sz w:val="24"/>
              </w:rPr>
              <w:t xml:space="preserve"> письма </w:t>
            </w:r>
            <w:r>
              <w:rPr>
                <w:sz w:val="24"/>
              </w:rPr>
              <w:t>и/</w:t>
            </w:r>
            <w:r w:rsidRPr="00DA5175">
              <w:rPr>
                <w:sz w:val="24"/>
              </w:rPr>
              <w:t xml:space="preserve">или </w:t>
            </w:r>
            <w:proofErr w:type="gramStart"/>
            <w:r w:rsidRPr="00DA5175">
              <w:rPr>
                <w:sz w:val="24"/>
              </w:rPr>
              <w:t>сертиф</w:t>
            </w:r>
            <w:r w:rsidRPr="00BF7416">
              <w:rPr>
                <w:sz w:val="24"/>
              </w:rPr>
              <w:t>икаты</w:t>
            </w:r>
            <w:proofErr w:type="gramEnd"/>
            <w:r w:rsidRPr="00BF7416">
              <w:rPr>
                <w:sz w:val="24"/>
              </w:rPr>
              <w:t xml:space="preserve"> подтверждающие действующие партнерские статусы компаний-производителей предлагаемых к и</w:t>
            </w:r>
            <w:r>
              <w:rPr>
                <w:sz w:val="24"/>
              </w:rPr>
              <w:t xml:space="preserve">спользованию программных средств, а также цепочку договоров или </w:t>
            </w:r>
            <w:proofErr w:type="spellStart"/>
            <w:r>
              <w:rPr>
                <w:sz w:val="24"/>
              </w:rPr>
              <w:t>авторизационных</w:t>
            </w:r>
            <w:proofErr w:type="spellEnd"/>
            <w:r>
              <w:rPr>
                <w:sz w:val="24"/>
              </w:rPr>
              <w:t xml:space="preserve"> писем от п</w:t>
            </w:r>
            <w:r w:rsidRPr="00964773">
              <w:rPr>
                <w:sz w:val="24"/>
              </w:rPr>
              <w:t>оставщика ПО до производителя (</w:t>
            </w:r>
            <w:proofErr w:type="spellStart"/>
            <w:r w:rsidRPr="00964773">
              <w:rPr>
                <w:sz w:val="24"/>
              </w:rPr>
              <w:t>вендора</w:t>
            </w:r>
            <w:proofErr w:type="spellEnd"/>
            <w:r w:rsidRPr="00964773">
              <w:rPr>
                <w:sz w:val="24"/>
              </w:rPr>
              <w:t>)</w:t>
            </w:r>
            <w:r>
              <w:t xml:space="preserve"> </w:t>
            </w:r>
            <w:r w:rsidRPr="00BF7416">
              <w:rPr>
                <w:sz w:val="24"/>
              </w:rPr>
              <w:t>(если претендент использует для разработки Системы лицензионное программное обеспечение)</w:t>
            </w:r>
            <w:r w:rsidRPr="00C520A1">
              <w:rPr>
                <w:sz w:val="24"/>
              </w:rPr>
              <w:t>;</w:t>
            </w:r>
          </w:p>
          <w:p w:rsidR="0007179B" w:rsidRPr="0007179B" w:rsidRDefault="0007179B" w:rsidP="0007179B">
            <w:pPr>
              <w:pStyle w:val="af9"/>
              <w:tabs>
                <w:tab w:val="left" w:pos="1418"/>
              </w:tabs>
              <w:rPr>
                <w:sz w:val="24"/>
                <w:highlight w:val="cyan"/>
              </w:rPr>
            </w:pPr>
            <w:r w:rsidRPr="0007179B">
              <w:rPr>
                <w:sz w:val="24"/>
              </w:rPr>
              <w:t>2.8 сведения о производственном персонале по форме приложения №</w:t>
            </w:r>
            <w:r w:rsidRPr="0007179B">
              <w:rPr>
                <w:sz w:val="24"/>
                <w:lang w:val="en-US"/>
              </w:rPr>
              <w:t> </w:t>
            </w:r>
            <w:r>
              <w:rPr>
                <w:sz w:val="24"/>
              </w:rPr>
              <w:t>7 к документации о закупке.</w:t>
            </w:r>
          </w:p>
        </w:tc>
      </w:tr>
      <w:tr w:rsidR="00602151" w:rsidRPr="00F86FAA" w:rsidTr="00122E08">
        <w:tc>
          <w:tcPr>
            <w:tcW w:w="534" w:type="dxa"/>
          </w:tcPr>
          <w:p w:rsidR="00602151" w:rsidRPr="00F86FAA" w:rsidRDefault="00602151" w:rsidP="00122E08">
            <w:pPr>
              <w:pStyle w:val="1a"/>
              <w:ind w:firstLine="0"/>
              <w:rPr>
                <w:b/>
                <w:sz w:val="24"/>
                <w:szCs w:val="24"/>
              </w:rPr>
            </w:pPr>
            <w:r>
              <w:rPr>
                <w:b/>
                <w:sz w:val="24"/>
                <w:szCs w:val="24"/>
              </w:rPr>
              <w:t>18.</w:t>
            </w:r>
          </w:p>
        </w:tc>
        <w:tc>
          <w:tcPr>
            <w:tcW w:w="2551" w:type="dxa"/>
          </w:tcPr>
          <w:p w:rsidR="00602151" w:rsidRPr="00F86FAA" w:rsidRDefault="00602151" w:rsidP="00122E08">
            <w:pPr>
              <w:pStyle w:val="Default"/>
              <w:rPr>
                <w:b/>
                <w:color w:val="auto"/>
              </w:rPr>
            </w:pPr>
            <w:r>
              <w:rPr>
                <w:b/>
                <w:color w:val="auto"/>
              </w:rPr>
              <w:t>Срок заключения договора</w:t>
            </w:r>
          </w:p>
        </w:tc>
        <w:tc>
          <w:tcPr>
            <w:tcW w:w="6768" w:type="dxa"/>
          </w:tcPr>
          <w:p w:rsidR="00602151" w:rsidRPr="00F86FAA" w:rsidRDefault="00602151" w:rsidP="00122E08">
            <w:pPr>
              <w:pStyle w:val="af9"/>
              <w:rPr>
                <w:i/>
                <w:sz w:val="24"/>
                <w:highlight w:val="yellow"/>
              </w:rPr>
            </w:pPr>
            <w:r w:rsidRPr="00A66E4F">
              <w:rPr>
                <w:sz w:val="24"/>
              </w:rPr>
              <w:t xml:space="preserve">Не </w:t>
            </w:r>
            <w:r>
              <w:rPr>
                <w:sz w:val="24"/>
              </w:rPr>
              <w:t>ранее чем</w:t>
            </w:r>
            <w:r w:rsidRPr="00A66E4F">
              <w:rPr>
                <w:sz w:val="24"/>
              </w:rPr>
              <w:t xml:space="preserve"> </w:t>
            </w:r>
            <w:r>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4423"/>
              <w:gridCol w:w="2114"/>
            </w:tblGrid>
            <w:tr w:rsidR="00602151" w:rsidRPr="00A41BD5" w:rsidTr="00122E08">
              <w:tc>
                <w:tcPr>
                  <w:tcW w:w="4423" w:type="dxa"/>
                </w:tcPr>
                <w:p w:rsidR="00602151" w:rsidRPr="00A41BD5" w:rsidRDefault="00602151" w:rsidP="00122E08">
                  <w:pPr>
                    <w:pStyle w:val="af9"/>
                    <w:rPr>
                      <w:b/>
                      <w:sz w:val="24"/>
                    </w:rPr>
                  </w:pPr>
                  <w:r w:rsidRPr="00A41BD5">
                    <w:rPr>
                      <w:b/>
                      <w:sz w:val="24"/>
                    </w:rPr>
                    <w:t>Критерий оценки</w:t>
                  </w:r>
                </w:p>
              </w:tc>
              <w:tc>
                <w:tcPr>
                  <w:tcW w:w="2114" w:type="dxa"/>
                </w:tcPr>
                <w:p w:rsidR="00602151" w:rsidRPr="00A41BD5" w:rsidRDefault="00602151" w:rsidP="00122E08">
                  <w:pPr>
                    <w:pStyle w:val="af9"/>
                    <w:ind w:firstLine="0"/>
                    <w:rPr>
                      <w:b/>
                      <w:sz w:val="24"/>
                    </w:rPr>
                  </w:pPr>
                  <w:r w:rsidRPr="00A41BD5">
                    <w:rPr>
                      <w:b/>
                      <w:sz w:val="24"/>
                    </w:rPr>
                    <w:t xml:space="preserve">Значение </w:t>
                  </w:r>
                  <w:proofErr w:type="spellStart"/>
                  <w:proofErr w:type="gramStart"/>
                  <w:r w:rsidRPr="00A41BD5">
                    <w:rPr>
                      <w:sz w:val="24"/>
                    </w:rPr>
                    <w:t>Кз</w:t>
                  </w:r>
                  <w:proofErr w:type="spellEnd"/>
                  <w:proofErr w:type="gramEnd"/>
                </w:p>
              </w:tc>
            </w:tr>
            <w:tr w:rsidR="00602151" w:rsidRPr="00A41BD5" w:rsidTr="00122E08">
              <w:tc>
                <w:tcPr>
                  <w:tcW w:w="4423" w:type="dxa"/>
                </w:tcPr>
                <w:p w:rsidR="00602151" w:rsidRPr="00A41BD5" w:rsidRDefault="00602151" w:rsidP="00122E08">
                  <w:pPr>
                    <w:pStyle w:val="af9"/>
                    <w:ind w:firstLine="0"/>
                    <w:rPr>
                      <w:sz w:val="24"/>
                    </w:rPr>
                  </w:pPr>
                  <w:r w:rsidRPr="00A41BD5">
                    <w:rPr>
                      <w:sz w:val="24"/>
                    </w:rPr>
                    <w:t xml:space="preserve">Цена договора </w:t>
                  </w:r>
                </w:p>
              </w:tc>
              <w:tc>
                <w:tcPr>
                  <w:tcW w:w="2114" w:type="dxa"/>
                </w:tcPr>
                <w:p w:rsidR="00602151" w:rsidRPr="00A41BD5" w:rsidRDefault="00602151" w:rsidP="00122E08">
                  <w:pPr>
                    <w:pStyle w:val="af9"/>
                    <w:rPr>
                      <w:sz w:val="24"/>
                    </w:rPr>
                  </w:pPr>
                  <w:proofErr w:type="spellStart"/>
                  <w:proofErr w:type="gramStart"/>
                  <w:r w:rsidRPr="00A41BD5">
                    <w:rPr>
                      <w:sz w:val="24"/>
                    </w:rPr>
                    <w:t>Кз</w:t>
                  </w:r>
                  <w:proofErr w:type="spellEnd"/>
                  <w:proofErr w:type="gramEnd"/>
                  <w:r w:rsidRPr="00A41BD5">
                    <w:rPr>
                      <w:sz w:val="24"/>
                    </w:rPr>
                    <w:t>=0,</w:t>
                  </w:r>
                  <w:r>
                    <w:rPr>
                      <w:sz w:val="24"/>
                    </w:rPr>
                    <w:t>6</w:t>
                  </w:r>
                </w:p>
              </w:tc>
            </w:tr>
            <w:tr w:rsidR="00602151" w:rsidRPr="00A41BD5" w:rsidTr="00122E08">
              <w:tc>
                <w:tcPr>
                  <w:tcW w:w="4423" w:type="dxa"/>
                </w:tcPr>
                <w:p w:rsidR="00602151" w:rsidRPr="00A41BD5" w:rsidRDefault="00602151" w:rsidP="00122E08">
                  <w:pPr>
                    <w:pStyle w:val="af9"/>
                    <w:ind w:firstLine="0"/>
                    <w:rPr>
                      <w:sz w:val="24"/>
                    </w:rPr>
                  </w:pPr>
                  <w:r w:rsidRPr="00A41BD5">
                    <w:rPr>
                      <w:sz w:val="24"/>
                    </w:rPr>
                    <w:t xml:space="preserve">Опыт участника (суммарная стоимость договоров, аналогичных предмету Открытого конкурса, в соответствии с подпунктом </w:t>
                  </w:r>
                  <w:r>
                    <w:rPr>
                      <w:sz w:val="24"/>
                    </w:rPr>
                    <w:t>2.6</w:t>
                  </w:r>
                  <w:r w:rsidRPr="00A41BD5">
                    <w:rPr>
                      <w:sz w:val="24"/>
                    </w:rPr>
                    <w:t xml:space="preserve"> части 2 пункта 17  Информационной карты).</w:t>
                  </w:r>
                </w:p>
              </w:tc>
              <w:tc>
                <w:tcPr>
                  <w:tcW w:w="2114" w:type="dxa"/>
                </w:tcPr>
                <w:p w:rsidR="00602151" w:rsidRPr="00A41BD5" w:rsidRDefault="00602151" w:rsidP="00122E08">
                  <w:pPr>
                    <w:pStyle w:val="af9"/>
                    <w:rPr>
                      <w:sz w:val="24"/>
                    </w:rPr>
                  </w:pPr>
                  <w:proofErr w:type="spellStart"/>
                  <w:proofErr w:type="gramStart"/>
                  <w:r w:rsidRPr="00A41BD5">
                    <w:rPr>
                      <w:sz w:val="24"/>
                    </w:rPr>
                    <w:t>Кз</w:t>
                  </w:r>
                  <w:proofErr w:type="spellEnd"/>
                  <w:proofErr w:type="gramEnd"/>
                  <w:r w:rsidRPr="00A41BD5">
                    <w:rPr>
                      <w:sz w:val="24"/>
                    </w:rPr>
                    <w:t>=0,25</w:t>
                  </w:r>
                </w:p>
              </w:tc>
            </w:tr>
            <w:tr w:rsidR="00602151" w:rsidRPr="00A41BD5" w:rsidTr="00122E08">
              <w:tc>
                <w:tcPr>
                  <w:tcW w:w="4423" w:type="dxa"/>
                </w:tcPr>
                <w:p w:rsidR="00602151" w:rsidRPr="00A41BD5" w:rsidRDefault="00602151" w:rsidP="00122E08">
                  <w:pPr>
                    <w:pStyle w:val="af9"/>
                    <w:ind w:firstLine="0"/>
                    <w:rPr>
                      <w:b/>
                      <w:sz w:val="24"/>
                    </w:rPr>
                  </w:pPr>
                  <w:r w:rsidRPr="00A41BD5">
                    <w:rPr>
                      <w:sz w:val="24"/>
                    </w:rPr>
                    <w:t xml:space="preserve">Срок  </w:t>
                  </w:r>
                  <w:r>
                    <w:rPr>
                      <w:sz w:val="24"/>
                    </w:rPr>
                    <w:t>выполнения работ, оказания услуг</w:t>
                  </w:r>
                </w:p>
              </w:tc>
              <w:tc>
                <w:tcPr>
                  <w:tcW w:w="2114" w:type="dxa"/>
                </w:tcPr>
                <w:p w:rsidR="00602151" w:rsidRPr="00A41BD5" w:rsidRDefault="00602151" w:rsidP="00122E08">
                  <w:pPr>
                    <w:pStyle w:val="af9"/>
                    <w:rPr>
                      <w:b/>
                      <w:sz w:val="24"/>
                    </w:rPr>
                  </w:pPr>
                  <w:proofErr w:type="spellStart"/>
                  <w:proofErr w:type="gramStart"/>
                  <w:r w:rsidRPr="00A41BD5">
                    <w:rPr>
                      <w:sz w:val="24"/>
                    </w:rPr>
                    <w:t>Кз</w:t>
                  </w:r>
                  <w:proofErr w:type="spellEnd"/>
                  <w:proofErr w:type="gramEnd"/>
                  <w:r w:rsidRPr="00A41BD5">
                    <w:rPr>
                      <w:sz w:val="24"/>
                    </w:rPr>
                    <w:t>=0,1</w:t>
                  </w:r>
                  <w:r>
                    <w:rPr>
                      <w:sz w:val="24"/>
                    </w:rPr>
                    <w:t>5</w:t>
                  </w:r>
                </w:p>
              </w:tc>
            </w:tr>
          </w:tbl>
          <w:p w:rsidR="00602151" w:rsidRPr="00F86FAA" w:rsidRDefault="00602151" w:rsidP="00122E08">
            <w:pPr>
              <w:pStyle w:val="af9"/>
              <w:rPr>
                <w:b/>
                <w:i/>
                <w:sz w:val="24"/>
              </w:rPr>
            </w:pPr>
          </w:p>
        </w:tc>
      </w:tr>
      <w:tr w:rsidR="00602151" w:rsidRPr="00F86FAA" w:rsidTr="00122E08">
        <w:tc>
          <w:tcPr>
            <w:tcW w:w="534" w:type="dxa"/>
          </w:tcPr>
          <w:p w:rsidR="00602151" w:rsidRPr="00F86FAA" w:rsidRDefault="00602151" w:rsidP="00122E08">
            <w:pPr>
              <w:pStyle w:val="1a"/>
              <w:ind w:firstLine="0"/>
              <w:rPr>
                <w:b/>
                <w:sz w:val="24"/>
                <w:szCs w:val="24"/>
              </w:rPr>
            </w:pPr>
            <w:r>
              <w:rPr>
                <w:b/>
                <w:sz w:val="24"/>
                <w:szCs w:val="24"/>
              </w:rPr>
              <w:t>20</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Особенности заключения договора</w:t>
            </w:r>
          </w:p>
        </w:tc>
        <w:tc>
          <w:tcPr>
            <w:tcW w:w="6768" w:type="dxa"/>
          </w:tcPr>
          <w:p w:rsidR="00602151" w:rsidRPr="001736B8" w:rsidRDefault="00602151" w:rsidP="00122E08">
            <w:pPr>
              <w:pStyle w:val="-3"/>
              <w:numPr>
                <w:ilvl w:val="2"/>
                <w:numId w:val="0"/>
              </w:numPr>
              <w:tabs>
                <w:tab w:val="num" w:pos="1985"/>
              </w:tabs>
              <w:suppressAutoHyphens/>
              <w:ind w:firstLine="709"/>
              <w:rPr>
                <w:sz w:val="24"/>
              </w:rPr>
            </w:pPr>
            <w:r w:rsidRPr="001736B8">
              <w:rPr>
                <w:sz w:val="24"/>
              </w:rPr>
              <w:t>Победитель вправе направить Заказчику предложения по внесению изменений в договор</w:t>
            </w:r>
            <w:r>
              <w:rPr>
                <w:sz w:val="24"/>
              </w:rPr>
              <w:t>/ы</w:t>
            </w:r>
            <w:r w:rsidRPr="001736B8">
              <w:rPr>
                <w:sz w:val="24"/>
              </w:rPr>
              <w:t>, размещенный в составе  документации</w:t>
            </w:r>
            <w:r>
              <w:rPr>
                <w:sz w:val="24"/>
              </w:rPr>
              <w:t xml:space="preserve"> о закупке</w:t>
            </w:r>
            <w:r w:rsidRPr="001736B8">
              <w:rPr>
                <w:sz w:val="24"/>
              </w:rPr>
              <w:t xml:space="preserve"> (приложение № 5), до момента его подписания победителем. </w:t>
            </w:r>
          </w:p>
          <w:p w:rsidR="00602151" w:rsidRPr="001736B8" w:rsidRDefault="00602151" w:rsidP="00122E08">
            <w:pPr>
              <w:pStyle w:val="-3"/>
              <w:numPr>
                <w:ilvl w:val="2"/>
                <w:numId w:val="0"/>
              </w:numPr>
              <w:tabs>
                <w:tab w:val="num" w:pos="1985"/>
              </w:tabs>
              <w:suppressAutoHyphens/>
              <w:ind w:firstLine="709"/>
              <w:rPr>
                <w:sz w:val="24"/>
              </w:rPr>
            </w:pPr>
            <w:r w:rsidRPr="001736B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02151" w:rsidRPr="001736B8" w:rsidRDefault="00602151" w:rsidP="00122E08">
            <w:pPr>
              <w:pStyle w:val="-3"/>
              <w:numPr>
                <w:ilvl w:val="2"/>
                <w:numId w:val="0"/>
              </w:numPr>
              <w:tabs>
                <w:tab w:val="num" w:pos="1985"/>
              </w:tabs>
              <w:suppressAutoHyphens/>
              <w:ind w:firstLine="709"/>
              <w:rPr>
                <w:sz w:val="24"/>
              </w:rPr>
            </w:pPr>
            <w:r w:rsidRPr="001736B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02151" w:rsidRPr="001736B8" w:rsidRDefault="00602151" w:rsidP="00122E08">
            <w:pPr>
              <w:pStyle w:val="-3"/>
              <w:numPr>
                <w:ilvl w:val="2"/>
                <w:numId w:val="0"/>
              </w:numPr>
              <w:tabs>
                <w:tab w:val="num" w:pos="1985"/>
              </w:tabs>
              <w:suppressAutoHyphens/>
              <w:ind w:firstLine="709"/>
              <w:rPr>
                <w:sz w:val="24"/>
              </w:rPr>
            </w:pPr>
            <w:r w:rsidRPr="001736B8">
              <w:rPr>
                <w:sz w:val="24"/>
              </w:rPr>
              <w:t xml:space="preserve">Внесение изменений в договор по предложениям победителя является правом Заказчика и осуществляется по </w:t>
            </w:r>
            <w:proofErr w:type="spellStart"/>
            <w:r w:rsidRPr="001736B8">
              <w:rPr>
                <w:sz w:val="24"/>
              </w:rPr>
              <w:t>усмотрениюЗаказчика</w:t>
            </w:r>
            <w:proofErr w:type="spellEnd"/>
            <w:r w:rsidRPr="001736B8">
              <w:rPr>
                <w:sz w:val="24"/>
              </w:rPr>
              <w:t>.</w:t>
            </w:r>
          </w:p>
          <w:p w:rsidR="00602151" w:rsidRPr="00F86FAA" w:rsidRDefault="00602151" w:rsidP="00122E08">
            <w:pPr>
              <w:pStyle w:val="-3"/>
              <w:numPr>
                <w:ilvl w:val="2"/>
                <w:numId w:val="0"/>
              </w:numPr>
              <w:tabs>
                <w:tab w:val="num" w:pos="1985"/>
              </w:tabs>
              <w:suppressAutoHyphens/>
              <w:ind w:firstLine="709"/>
              <w:rPr>
                <w:sz w:val="24"/>
                <w:highlight w:val="cyan"/>
              </w:rPr>
            </w:pPr>
            <w:r w:rsidRPr="001736B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02151" w:rsidRPr="00F86FAA" w:rsidTr="00122E08">
        <w:tc>
          <w:tcPr>
            <w:tcW w:w="534" w:type="dxa"/>
          </w:tcPr>
          <w:p w:rsidR="00602151" w:rsidRPr="00F86FAA" w:rsidRDefault="00602151" w:rsidP="00122E08">
            <w:pPr>
              <w:pStyle w:val="1a"/>
              <w:ind w:firstLine="0"/>
              <w:rPr>
                <w:b/>
                <w:sz w:val="24"/>
                <w:szCs w:val="24"/>
              </w:rPr>
            </w:pPr>
            <w:r>
              <w:rPr>
                <w:b/>
                <w:sz w:val="24"/>
                <w:szCs w:val="24"/>
              </w:rPr>
              <w:t>21</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Привлечение субподрядчиков, соисполнителей</w:t>
            </w:r>
          </w:p>
        </w:tc>
        <w:tc>
          <w:tcPr>
            <w:tcW w:w="6768" w:type="dxa"/>
          </w:tcPr>
          <w:p w:rsidR="00602151" w:rsidRPr="00F86FAA" w:rsidRDefault="00602151" w:rsidP="00122E08">
            <w:pPr>
              <w:pStyle w:val="1a"/>
              <w:ind w:firstLine="0"/>
              <w:rPr>
                <w:sz w:val="24"/>
                <w:szCs w:val="24"/>
              </w:rPr>
            </w:pPr>
            <w:r w:rsidRPr="00B47FBC">
              <w:rPr>
                <w:sz w:val="24"/>
              </w:rPr>
              <w:t>Привлечение</w:t>
            </w:r>
            <w:r w:rsidRPr="001736B8">
              <w:rPr>
                <w:sz w:val="24"/>
              </w:rPr>
              <w:t xml:space="preserve"> субподрядчиков допускается</w:t>
            </w:r>
            <w:r>
              <w:rPr>
                <w:sz w:val="24"/>
              </w:rPr>
              <w:t>.</w:t>
            </w:r>
            <w:r w:rsidRPr="001736B8">
              <w:rPr>
                <w:sz w:val="24"/>
              </w:rPr>
              <w:t xml:space="preserve"> </w:t>
            </w:r>
            <w:r w:rsidRPr="001736B8">
              <w:rPr>
                <w:color w:val="000000" w:themeColor="text1"/>
                <w:sz w:val="24"/>
              </w:rPr>
              <w:t xml:space="preserve">В соответствии с приложением № </w:t>
            </w:r>
            <w:r>
              <w:rPr>
                <w:color w:val="000000" w:themeColor="text1"/>
                <w:sz w:val="24"/>
              </w:rPr>
              <w:t>8</w:t>
            </w:r>
            <w:r w:rsidRPr="008166A8">
              <w:rPr>
                <w:color w:val="000000" w:themeColor="text1"/>
                <w:sz w:val="24"/>
              </w:rPr>
              <w:t xml:space="preserve"> </w:t>
            </w:r>
            <w:r w:rsidRPr="001736B8">
              <w:rPr>
                <w:color w:val="000000" w:themeColor="text1"/>
                <w:sz w:val="24"/>
              </w:rPr>
              <w:t>документации о закупке.</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Обеспечение исполнения договора</w:t>
            </w:r>
          </w:p>
        </w:tc>
        <w:tc>
          <w:tcPr>
            <w:tcW w:w="6768" w:type="dxa"/>
          </w:tcPr>
          <w:p w:rsidR="00602151" w:rsidRPr="00F86FAA" w:rsidRDefault="00602151" w:rsidP="00122E08">
            <w:pPr>
              <w:pStyle w:val="1a"/>
              <w:ind w:firstLine="0"/>
              <w:rPr>
                <w:sz w:val="24"/>
                <w:szCs w:val="24"/>
              </w:rPr>
            </w:pPr>
            <w:r w:rsidRPr="00F86FAA">
              <w:rPr>
                <w:sz w:val="24"/>
              </w:rPr>
              <w:t>Не предусмотрено</w:t>
            </w:r>
          </w:p>
        </w:tc>
      </w:tr>
      <w:tr w:rsidR="00602151" w:rsidRPr="00F86FAA" w:rsidTr="00122E08">
        <w:tc>
          <w:tcPr>
            <w:tcW w:w="534" w:type="dxa"/>
          </w:tcPr>
          <w:p w:rsidR="00602151" w:rsidRPr="00F86FAA" w:rsidRDefault="00602151" w:rsidP="00122E08">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02151" w:rsidRPr="00F86FAA" w:rsidRDefault="00602151" w:rsidP="00122E08">
            <w:pPr>
              <w:pStyle w:val="Default"/>
              <w:rPr>
                <w:b/>
                <w:color w:val="auto"/>
              </w:rPr>
            </w:pPr>
            <w:r w:rsidRPr="00F86FAA">
              <w:rPr>
                <w:b/>
                <w:color w:val="auto"/>
              </w:rPr>
              <w:t>Обеспечение заявки</w:t>
            </w:r>
          </w:p>
        </w:tc>
        <w:tc>
          <w:tcPr>
            <w:tcW w:w="6768" w:type="dxa"/>
          </w:tcPr>
          <w:p w:rsidR="00602151" w:rsidRPr="00F86FAA" w:rsidRDefault="00602151" w:rsidP="00122E08">
            <w:pPr>
              <w:pStyle w:val="1a"/>
              <w:ind w:firstLine="0"/>
              <w:rPr>
                <w:sz w:val="24"/>
                <w:szCs w:val="24"/>
              </w:rPr>
            </w:pPr>
            <w:r w:rsidRPr="00F86FAA">
              <w:rPr>
                <w:sz w:val="24"/>
              </w:rPr>
              <w:t>Не предусмотрено</w:t>
            </w:r>
          </w:p>
        </w:tc>
      </w:tr>
    </w:tbl>
    <w:p w:rsidR="00960442" w:rsidRDefault="00960442" w:rsidP="00960442">
      <w:pPr>
        <w:pStyle w:val="1a"/>
        <w:ind w:left="7080" w:firstLine="0"/>
        <w:rPr>
          <w:rFonts w:eastAsia="MS Mincho"/>
          <w:szCs w:val="28"/>
        </w:rPr>
      </w:pPr>
    </w:p>
    <w:p w:rsidR="00960442" w:rsidRDefault="00960442" w:rsidP="00960442">
      <w:pPr>
        <w:pStyle w:val="1a"/>
        <w:ind w:left="7080" w:firstLine="0"/>
        <w:rPr>
          <w:rFonts w:eastAsia="MS Mincho"/>
          <w:szCs w:val="28"/>
        </w:rPr>
      </w:pPr>
    </w:p>
    <w:p w:rsidR="00960442" w:rsidRDefault="00960442" w:rsidP="00960442">
      <w:pPr>
        <w:suppressAutoHyphens w:val="0"/>
        <w:rPr>
          <w:rFonts w:eastAsia="MS Mincho"/>
          <w:sz w:val="28"/>
          <w:szCs w:val="28"/>
        </w:rPr>
      </w:pPr>
      <w:r>
        <w:rPr>
          <w:rFonts w:eastAsia="MS Mincho"/>
          <w:szCs w:val="28"/>
        </w:rPr>
        <w:br w:type="page"/>
      </w:r>
    </w:p>
    <w:p w:rsidR="006E2AE0" w:rsidRPr="00D43A3B" w:rsidRDefault="006E2AE0" w:rsidP="006E2AE0">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6E2AE0" w:rsidRPr="00D43A3B" w:rsidRDefault="006E2AE0" w:rsidP="006E2AE0">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6E2AE0" w:rsidRDefault="006E2AE0" w:rsidP="006E2AE0">
      <w:pPr>
        <w:ind w:firstLine="425"/>
        <w:jc w:val="right"/>
        <w:rPr>
          <w:sz w:val="28"/>
          <w:szCs w:val="28"/>
        </w:rPr>
      </w:pPr>
    </w:p>
    <w:p w:rsidR="006E2AE0" w:rsidRPr="00445DDD" w:rsidRDefault="006E2AE0" w:rsidP="006E2AE0">
      <w:pPr>
        <w:jc w:val="center"/>
        <w:rPr>
          <w:b/>
          <w:sz w:val="28"/>
          <w:szCs w:val="28"/>
        </w:rPr>
      </w:pPr>
      <w:r w:rsidRPr="00445DDD">
        <w:rPr>
          <w:b/>
          <w:sz w:val="28"/>
          <w:szCs w:val="28"/>
        </w:rPr>
        <w:t>На бланке претендента</w:t>
      </w:r>
    </w:p>
    <w:p w:rsidR="006E2AE0" w:rsidRDefault="006E2AE0" w:rsidP="006E2AE0">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6E2AE0" w:rsidRDefault="006E2AE0" w:rsidP="006E2AE0">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r>
        <w:rPr>
          <w:rFonts w:cs="Times New Roman"/>
          <w:i w:val="0"/>
        </w:rPr>
        <w:t>-МСП</w:t>
      </w:r>
      <w:proofErr w:type="gramStart"/>
      <w:r>
        <w:rPr>
          <w:rFonts w:cs="Times New Roman"/>
          <w:i w:val="0"/>
        </w:rPr>
        <w:t xml:space="preserve">-___-___-____ </w:t>
      </w:r>
      <w:proofErr w:type="gramEnd"/>
    </w:p>
    <w:p w:rsidR="006E2AE0" w:rsidRPr="007415F9" w:rsidRDefault="006E2AE0" w:rsidP="006E2AE0"/>
    <w:p w:rsidR="006E2AE0" w:rsidRPr="00002090" w:rsidRDefault="006E2AE0" w:rsidP="006E2AE0">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sidRPr="003D0ECF">
        <w:rPr>
          <w:szCs w:val="28"/>
        </w:rPr>
        <w:t>ОК</w:t>
      </w:r>
      <w:proofErr w:type="gramStart"/>
      <w:r w:rsidRPr="003D0ECF">
        <w:rPr>
          <w:szCs w:val="28"/>
        </w:rPr>
        <w:t>э</w:t>
      </w:r>
      <w:proofErr w:type="spellEnd"/>
      <w:r w:rsidRPr="003D0ECF">
        <w:rPr>
          <w:szCs w:val="28"/>
        </w:rPr>
        <w:t>-</w:t>
      </w:r>
      <w:proofErr w:type="gramEnd"/>
      <w:r w:rsidRPr="003D0ECF">
        <w:rPr>
          <w:szCs w:val="28"/>
        </w:rPr>
        <w:t>__</w:t>
      </w:r>
      <w:r>
        <w:rPr>
          <w:szCs w:val="28"/>
        </w:rPr>
        <w:t>_</w:t>
      </w:r>
      <w:r w:rsidRPr="003D0ECF">
        <w:rPr>
          <w:szCs w:val="28"/>
        </w:rPr>
        <w:t>_-___-____</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6E2AE0" w:rsidRPr="00002090" w:rsidRDefault="006E2AE0" w:rsidP="006E2AE0">
      <w:pPr>
        <w:pStyle w:val="1a"/>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E2AE0" w:rsidRPr="00002090" w:rsidRDefault="006E2AE0" w:rsidP="006E2AE0">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E2AE0" w:rsidRPr="00002090" w:rsidRDefault="006E2AE0" w:rsidP="006E2AE0">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6E2AE0" w:rsidRPr="00002090" w:rsidRDefault="006E2AE0" w:rsidP="006E2AE0">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6E2AE0" w:rsidRPr="00002090" w:rsidRDefault="006E2AE0" w:rsidP="006E2AE0">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E2AE0" w:rsidRPr="00002090" w:rsidRDefault="006E2AE0" w:rsidP="006E2AE0">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E2AE0" w:rsidRPr="00002090" w:rsidRDefault="006E2AE0" w:rsidP="006E2AE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E2AE0" w:rsidRPr="00002090" w:rsidRDefault="006E2AE0" w:rsidP="006E2AE0">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E2AE0" w:rsidRPr="00002090" w:rsidRDefault="006E2AE0" w:rsidP="006E2AE0">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E2AE0" w:rsidRDefault="006E2AE0" w:rsidP="006E2AE0">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6E2AE0" w:rsidRDefault="006E2AE0" w:rsidP="006E2AE0">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«ТрансКонтейнер».</w:t>
      </w:r>
      <w:proofErr w:type="gramEnd"/>
    </w:p>
    <w:p w:rsidR="006E2AE0" w:rsidRDefault="006E2AE0" w:rsidP="006E2AE0">
      <w:pPr>
        <w:tabs>
          <w:tab w:val="left" w:pos="1418"/>
        </w:tabs>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6E2AE0" w:rsidRDefault="006E2AE0" w:rsidP="006E2AE0">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E2AE0" w:rsidRDefault="006E2AE0" w:rsidP="006E2A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E2AE0" w:rsidRPr="00002090" w:rsidRDefault="006E2AE0" w:rsidP="006E2A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E2AE0" w:rsidRPr="00002090" w:rsidRDefault="006E2AE0" w:rsidP="006E2AE0">
      <w:pPr>
        <w:pStyle w:val="af9"/>
        <w:ind w:firstLine="553"/>
        <w:rPr>
          <w:rFonts w:eastAsia="Times New Roman"/>
          <w:sz w:val="28"/>
        </w:rPr>
      </w:pPr>
      <w:r w:rsidRPr="00002090">
        <w:rPr>
          <w:rFonts w:eastAsia="Times New Roman"/>
          <w:sz w:val="28"/>
        </w:rPr>
        <w:t>Настоящим подтверждаем, что:</w:t>
      </w:r>
    </w:p>
    <w:p w:rsidR="006E2AE0" w:rsidRPr="00002090" w:rsidRDefault="006E2AE0" w:rsidP="006E2AE0">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6E2AE0" w:rsidRPr="00002090" w:rsidRDefault="006E2AE0" w:rsidP="006E2AE0">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E2AE0" w:rsidRPr="00002090" w:rsidRDefault="006E2AE0" w:rsidP="006E2AE0">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6E2AE0" w:rsidRPr="00002090" w:rsidRDefault="006E2AE0" w:rsidP="006E2AE0">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E2AE0" w:rsidRPr="008B08F6" w:rsidRDefault="006E2AE0" w:rsidP="006E2AE0">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6E2AE0" w:rsidRDefault="006E2AE0" w:rsidP="006E2AE0">
      <w:pPr>
        <w:pStyle w:val="af9"/>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6E2AE0" w:rsidRDefault="006E2AE0" w:rsidP="006E2AE0">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6E2AE0" w:rsidRDefault="006E2AE0" w:rsidP="006E2AE0">
      <w:pPr>
        <w:pStyle w:val="af9"/>
        <w:ind w:firstLine="553"/>
        <w:rPr>
          <w:rFonts w:eastAsia="Times New Roman"/>
          <w:sz w:val="28"/>
        </w:rPr>
      </w:pPr>
      <w:r>
        <w:rPr>
          <w:sz w:val="28"/>
          <w:szCs w:val="28"/>
        </w:rPr>
        <w:t xml:space="preserve">-  </w:t>
      </w:r>
      <w:r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6E2AE0" w:rsidRPr="00002090" w:rsidRDefault="006E2AE0" w:rsidP="006E2AE0">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E2AE0" w:rsidRPr="00002090" w:rsidRDefault="006E2AE0" w:rsidP="006E2AE0">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6E2AE0" w:rsidRDefault="006E2AE0" w:rsidP="006E2AE0">
      <w:pPr>
        <w:pStyle w:val="1a"/>
        <w:ind w:firstLine="708"/>
      </w:pPr>
      <w:r w:rsidRPr="00002090">
        <w:t>В подтверждение этого прилагаем все необходимые документы.</w:t>
      </w:r>
    </w:p>
    <w:p w:rsidR="006E2AE0" w:rsidRDefault="006E2AE0" w:rsidP="006E2AE0">
      <w:pPr>
        <w:pStyle w:val="1a"/>
        <w:ind w:firstLine="708"/>
      </w:pPr>
    </w:p>
    <w:p w:rsidR="006E2AE0" w:rsidRPr="00C20080" w:rsidRDefault="006E2AE0" w:rsidP="006E2AE0">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E2AE0" w:rsidRPr="00C20080" w:rsidRDefault="006E2AE0" w:rsidP="006E2AE0">
      <w:pPr>
        <w:tabs>
          <w:tab w:val="left" w:pos="8640"/>
        </w:tabs>
        <w:jc w:val="center"/>
        <w:rPr>
          <w:i/>
        </w:rPr>
      </w:pPr>
      <w:r w:rsidRPr="00C20080">
        <w:rPr>
          <w:i/>
        </w:rPr>
        <w:t>(наименование претендента)</w:t>
      </w:r>
    </w:p>
    <w:p w:rsidR="006E2AE0" w:rsidRPr="00C20080" w:rsidRDefault="006E2AE0" w:rsidP="006E2AE0">
      <w:pPr>
        <w:rPr>
          <w:sz w:val="28"/>
          <w:szCs w:val="28"/>
          <w:lang w:eastAsia="ru-RU"/>
        </w:rPr>
      </w:pPr>
      <w:r w:rsidRPr="00C20080">
        <w:rPr>
          <w:sz w:val="28"/>
          <w:szCs w:val="28"/>
          <w:lang w:eastAsia="ru-RU"/>
        </w:rPr>
        <w:t>____________________________________________________________________</w:t>
      </w:r>
    </w:p>
    <w:p w:rsidR="006E2AE0" w:rsidRPr="00C20080" w:rsidRDefault="006E2AE0" w:rsidP="006E2AE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E2AE0" w:rsidRPr="00C20080" w:rsidRDefault="006E2AE0" w:rsidP="006E2AE0">
      <w:pPr>
        <w:rPr>
          <w:sz w:val="28"/>
          <w:szCs w:val="28"/>
          <w:lang w:eastAsia="ru-RU"/>
        </w:rPr>
      </w:pPr>
      <w:r w:rsidRPr="00C20080">
        <w:rPr>
          <w:sz w:val="28"/>
          <w:szCs w:val="28"/>
          <w:lang w:eastAsia="ru-RU"/>
        </w:rPr>
        <w:t>"____" _________ 201__ г.</w:t>
      </w:r>
    </w:p>
    <w:p w:rsidR="006E2AE0" w:rsidRDefault="006E2AE0" w:rsidP="006E2AE0">
      <w:pPr>
        <w:pStyle w:val="1a"/>
        <w:ind w:firstLine="708"/>
      </w:pPr>
    </w:p>
    <w:p w:rsidR="006E2AE0" w:rsidRPr="00D27A82" w:rsidRDefault="006E2AE0" w:rsidP="006E2AE0">
      <w:pPr>
        <w:pStyle w:val="1a"/>
        <w:ind w:firstLine="708"/>
      </w:pPr>
    </w:p>
    <w:p w:rsidR="006E2AE0" w:rsidRDefault="006E2AE0" w:rsidP="006E2AE0">
      <w:pPr>
        <w:suppressAutoHyphens w:val="0"/>
        <w:rPr>
          <w:b/>
          <w:bCs/>
          <w:sz w:val="28"/>
          <w:szCs w:val="28"/>
        </w:rPr>
      </w:pPr>
      <w:r>
        <w:rPr>
          <w:i/>
          <w:iCs/>
        </w:rPr>
        <w:br w:type="page"/>
      </w:r>
    </w:p>
    <w:p w:rsidR="006E2AE0" w:rsidRPr="00D43A3B" w:rsidRDefault="006E2AE0" w:rsidP="006E2AE0">
      <w:pPr>
        <w:pStyle w:val="2"/>
        <w:spacing w:before="0" w:after="0"/>
        <w:jc w:val="right"/>
        <w:rPr>
          <w:rFonts w:cs="Times New Roman"/>
          <w:b w:val="0"/>
          <w:i w:val="0"/>
          <w:iCs w:val="0"/>
        </w:rPr>
      </w:pPr>
      <w:r w:rsidRPr="00D43A3B">
        <w:rPr>
          <w:rFonts w:cs="Times New Roman"/>
          <w:b w:val="0"/>
          <w:i w:val="0"/>
          <w:iCs w:val="0"/>
        </w:rPr>
        <w:t>Приложение № 2</w:t>
      </w:r>
    </w:p>
    <w:p w:rsidR="006E2AE0" w:rsidRPr="00D43A3B" w:rsidRDefault="006E2AE0" w:rsidP="006E2AE0">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E2AE0" w:rsidRDefault="006E2AE0" w:rsidP="006E2AE0">
      <w:pPr>
        <w:pStyle w:val="af9"/>
        <w:jc w:val="center"/>
        <w:rPr>
          <w:b/>
          <w:sz w:val="28"/>
          <w:szCs w:val="28"/>
        </w:rPr>
      </w:pPr>
    </w:p>
    <w:p w:rsidR="006E2AE0" w:rsidRDefault="006E2AE0" w:rsidP="006E2AE0">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6E2AE0" w:rsidRDefault="006E2AE0" w:rsidP="006E2AE0">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6E2AE0" w:rsidRPr="007415F9" w:rsidRDefault="006E2AE0" w:rsidP="006E2AE0">
      <w:pPr>
        <w:pStyle w:val="af9"/>
        <w:jc w:val="center"/>
        <w:rPr>
          <w:sz w:val="28"/>
          <w:szCs w:val="28"/>
        </w:rPr>
      </w:pPr>
    </w:p>
    <w:p w:rsidR="006E2AE0" w:rsidRPr="005074DB" w:rsidRDefault="006E2AE0" w:rsidP="006E2AE0">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6E2AE0" w:rsidRDefault="006E2AE0" w:rsidP="006E2AE0">
      <w:pPr>
        <w:pStyle w:val="af9"/>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6E2AE0" w:rsidRDefault="006E2AE0" w:rsidP="006E2AE0">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6E2AE0" w:rsidRDefault="006E2AE0" w:rsidP="006E2AE0">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6E2AE0" w:rsidRDefault="006E2AE0" w:rsidP="006E2AE0">
      <w:pPr>
        <w:pStyle w:val="af9"/>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6E2AE0" w:rsidRDefault="006E2AE0" w:rsidP="006E2AE0">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6E2AE0" w:rsidRDefault="006E2AE0" w:rsidP="006E2AE0">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6E2AE0" w:rsidRDefault="006E2AE0" w:rsidP="006E2AE0">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6E2AE0" w:rsidRDefault="006E2AE0" w:rsidP="006E2AE0">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6E2AE0" w:rsidRDefault="006E2AE0" w:rsidP="006E2AE0">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6E2AE0" w:rsidRDefault="006E2AE0" w:rsidP="006E2AE0">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6E2AE0" w:rsidRDefault="006E2AE0" w:rsidP="006E2AE0">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6E2AE0" w:rsidRDefault="006E2AE0" w:rsidP="006E2AE0">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6E2AE0" w:rsidRDefault="006E2AE0" w:rsidP="006E2AE0">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6E2AE0" w:rsidRDefault="006E2AE0" w:rsidP="006E2AE0">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6E2AE0" w:rsidRDefault="006E2AE0" w:rsidP="006E2AE0">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6E2AE0" w:rsidRDefault="006E2AE0" w:rsidP="006E2AE0">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6E2AE0" w:rsidRDefault="006E2AE0" w:rsidP="006E2AE0">
      <w:pPr>
        <w:suppressAutoHyphens w:val="0"/>
        <w:ind w:firstLine="397"/>
        <w:rPr>
          <w:bCs/>
          <w:iCs/>
          <w:sz w:val="28"/>
          <w:szCs w:val="28"/>
        </w:rPr>
      </w:pPr>
      <w:r>
        <w:rPr>
          <w:bCs/>
          <w:iCs/>
          <w:sz w:val="28"/>
          <w:szCs w:val="28"/>
        </w:rPr>
        <w:t>17.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6E2AE0" w:rsidRDefault="006E2AE0" w:rsidP="006E2AE0">
      <w:pPr>
        <w:pStyle w:val="af9"/>
        <w:ind w:firstLine="0"/>
        <w:rPr>
          <w:sz w:val="20"/>
          <w:szCs w:val="20"/>
        </w:rPr>
      </w:pPr>
    </w:p>
    <w:p w:rsidR="006E2AE0" w:rsidRPr="005074DB" w:rsidRDefault="006E2AE0" w:rsidP="006E2AE0">
      <w:pPr>
        <w:pStyle w:val="af9"/>
        <w:ind w:firstLine="397"/>
        <w:rPr>
          <w:rFonts w:eastAsia="Times New Roman"/>
          <w:sz w:val="28"/>
        </w:rPr>
      </w:pPr>
      <w:r>
        <w:rPr>
          <w:rFonts w:eastAsia="Times New Roman"/>
          <w:b/>
          <w:sz w:val="28"/>
        </w:rPr>
        <w:t>Для нерезидентов</w:t>
      </w:r>
      <w:r w:rsidRPr="005074DB">
        <w:rPr>
          <w:rFonts w:eastAsia="Times New Roman"/>
          <w:b/>
          <w:sz w:val="28"/>
        </w:rPr>
        <w:t xml:space="preserve"> Российской Федерации</w:t>
      </w:r>
      <w:r w:rsidRPr="005074DB">
        <w:rPr>
          <w:rFonts w:eastAsia="Times New Roman"/>
          <w:sz w:val="28"/>
        </w:rPr>
        <w:t xml:space="preserve"> </w:t>
      </w:r>
      <w:r w:rsidRPr="005074DB">
        <w:rPr>
          <w:rFonts w:eastAsia="Times New Roman"/>
          <w:i/>
          <w:sz w:val="28"/>
        </w:rPr>
        <w:t>(заполняется только при участии нерезидента</w:t>
      </w:r>
      <w:r>
        <w:rPr>
          <w:rFonts w:eastAsia="Times New Roman"/>
          <w:sz w:val="28"/>
        </w:rPr>
        <w:t>):</w:t>
      </w:r>
    </w:p>
    <w:p w:rsidR="006E2AE0" w:rsidRDefault="006E2AE0" w:rsidP="006E2AE0">
      <w:pPr>
        <w:pStyle w:val="af9"/>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6E2AE0" w:rsidRPr="005A1C4B" w:rsidRDefault="006E2AE0" w:rsidP="006E2AE0">
      <w:pPr>
        <w:pStyle w:val="af9"/>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w:t>
      </w:r>
      <w:proofErr w:type="gramStart"/>
      <w:r>
        <w:rPr>
          <w:bCs/>
          <w:iCs/>
          <w:sz w:val="28"/>
          <w:szCs w:val="28"/>
        </w:rPr>
        <w:t>: ______________________________;</w:t>
      </w:r>
      <w:proofErr w:type="gramEnd"/>
    </w:p>
    <w:p w:rsidR="006E2AE0" w:rsidRDefault="006E2AE0" w:rsidP="006E2AE0">
      <w:pPr>
        <w:pStyle w:val="af9"/>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6E2AE0" w:rsidRDefault="006E2AE0" w:rsidP="006E2AE0">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6E2AE0" w:rsidRDefault="006E2AE0" w:rsidP="006E2AE0">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6E2AE0" w:rsidRDefault="006E2AE0" w:rsidP="006E2AE0">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6E2AE0" w:rsidRDefault="006E2AE0" w:rsidP="006E2AE0">
      <w:pPr>
        <w:suppressAutoHyphens w:val="0"/>
        <w:ind w:firstLine="397"/>
        <w:rPr>
          <w:bCs/>
          <w:iCs/>
          <w:sz w:val="28"/>
          <w:szCs w:val="28"/>
        </w:rPr>
      </w:pPr>
      <w:r>
        <w:rPr>
          <w:bCs/>
          <w:iCs/>
          <w:sz w:val="28"/>
          <w:szCs w:val="28"/>
        </w:rPr>
        <w:t>8. Факс +7(_</w:t>
      </w:r>
      <w:r w:rsidRPr="008C42F3">
        <w:rPr>
          <w:bCs/>
          <w:iCs/>
          <w:sz w:val="28"/>
          <w:szCs w:val="28"/>
        </w:rPr>
        <w:t>___) ___________________________________________</w:t>
      </w:r>
      <w:r>
        <w:rPr>
          <w:bCs/>
          <w:iCs/>
          <w:sz w:val="28"/>
          <w:szCs w:val="28"/>
        </w:rPr>
        <w:t>_______;</w:t>
      </w:r>
    </w:p>
    <w:p w:rsidR="006E2AE0" w:rsidRDefault="006E2AE0" w:rsidP="006E2AE0">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6E2AE0" w:rsidRDefault="006E2AE0" w:rsidP="006E2AE0">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6E2AE0" w:rsidRDefault="006E2AE0" w:rsidP="006E2AE0">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6E2AE0" w:rsidRDefault="006E2AE0" w:rsidP="006E2AE0">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6E2AE0" w:rsidRDefault="006E2AE0" w:rsidP="006E2AE0">
      <w:pPr>
        <w:suppressAutoHyphens w:val="0"/>
        <w:ind w:firstLine="397"/>
        <w:rPr>
          <w:bCs/>
          <w:iCs/>
          <w:sz w:val="28"/>
          <w:szCs w:val="28"/>
        </w:rPr>
      </w:pPr>
      <w:r>
        <w:rPr>
          <w:bCs/>
          <w:iCs/>
          <w:sz w:val="28"/>
          <w:szCs w:val="28"/>
        </w:rPr>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6E2AE0" w:rsidRDefault="006E2AE0" w:rsidP="006E2AE0">
      <w:pPr>
        <w:suppressAutoHyphens w:val="0"/>
        <w:ind w:firstLine="397"/>
        <w:rPr>
          <w:bCs/>
          <w:iCs/>
          <w:sz w:val="28"/>
          <w:szCs w:val="28"/>
        </w:rPr>
      </w:pPr>
      <w:r>
        <w:rPr>
          <w:bCs/>
          <w:iCs/>
          <w:sz w:val="28"/>
          <w:szCs w:val="28"/>
        </w:rPr>
        <w:t>14.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6E2AE0" w:rsidRPr="00B07F62" w:rsidRDefault="006E2AE0" w:rsidP="006E2AE0">
      <w:pPr>
        <w:pStyle w:val="af9"/>
        <w:tabs>
          <w:tab w:val="left" w:pos="1080"/>
        </w:tabs>
        <w:ind w:firstLine="698"/>
        <w:rPr>
          <w:sz w:val="28"/>
          <w:szCs w:val="28"/>
        </w:rPr>
      </w:pPr>
    </w:p>
    <w:p w:rsidR="006E2AE0" w:rsidRDefault="006E2AE0" w:rsidP="006E2AE0">
      <w:pPr>
        <w:pStyle w:val="af9"/>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rsidR="006E2AE0" w:rsidRPr="00AF56CE" w:rsidRDefault="006E2AE0" w:rsidP="006E2AE0">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6E2AE0" w:rsidRPr="00982C0E" w:rsidRDefault="006E2AE0" w:rsidP="006E2AE0">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6E2AE0" w:rsidRPr="00982C0E" w:rsidRDefault="006E2AE0" w:rsidP="006E2AE0">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6E2AE0" w:rsidRPr="00982C0E" w:rsidRDefault="006E2AE0" w:rsidP="006E2AE0">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6E2AE0" w:rsidRPr="00982C0E" w:rsidRDefault="006E2AE0" w:rsidP="006E2AE0">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6E2AE0" w:rsidRPr="007415F9" w:rsidRDefault="006E2AE0" w:rsidP="006E2AE0">
      <w:pPr>
        <w:tabs>
          <w:tab w:val="left" w:pos="9639"/>
        </w:tabs>
        <w:ind w:firstLine="539"/>
        <w:rPr>
          <w:b/>
          <w:sz w:val="28"/>
          <w:szCs w:val="28"/>
        </w:rPr>
      </w:pPr>
      <w:r w:rsidRPr="007415F9">
        <w:rPr>
          <w:b/>
          <w:sz w:val="28"/>
          <w:szCs w:val="28"/>
        </w:rPr>
        <w:t>Контактные лица</w:t>
      </w:r>
      <w:r>
        <w:rPr>
          <w:b/>
          <w:sz w:val="28"/>
          <w:szCs w:val="28"/>
        </w:rPr>
        <w:t>:</w:t>
      </w:r>
    </w:p>
    <w:p w:rsidR="006E2AE0" w:rsidRPr="007415F9" w:rsidRDefault="006E2AE0" w:rsidP="006E2AE0">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6E2AE0" w:rsidRPr="007415F9" w:rsidRDefault="006E2AE0" w:rsidP="006E2AE0">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E2AE0" w:rsidRPr="007415F9" w:rsidRDefault="006E2AE0" w:rsidP="006E2AE0">
      <w:pPr>
        <w:tabs>
          <w:tab w:val="left" w:pos="9639"/>
        </w:tabs>
        <w:jc w:val="right"/>
        <w:rPr>
          <w:i/>
        </w:rPr>
      </w:pPr>
      <w:r w:rsidRPr="007415F9">
        <w:rPr>
          <w:i/>
        </w:rPr>
        <w:t>Контактное лицо (должность, ФИО, телефон)</w:t>
      </w:r>
    </w:p>
    <w:p w:rsidR="006E2AE0" w:rsidRPr="007415F9" w:rsidRDefault="006E2AE0" w:rsidP="006E2AE0">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E2AE0" w:rsidRPr="007415F9" w:rsidRDefault="006E2AE0" w:rsidP="006E2AE0">
      <w:pPr>
        <w:tabs>
          <w:tab w:val="left" w:pos="9639"/>
        </w:tabs>
        <w:jc w:val="right"/>
        <w:rPr>
          <w:i/>
        </w:rPr>
      </w:pPr>
      <w:r w:rsidRPr="007415F9">
        <w:rPr>
          <w:i/>
        </w:rPr>
        <w:t>Контактное лицо (должность, ФИО, телефон)</w:t>
      </w:r>
    </w:p>
    <w:p w:rsidR="006E2AE0" w:rsidRPr="007415F9" w:rsidRDefault="006E2AE0" w:rsidP="006E2AE0">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E2AE0" w:rsidRPr="007415F9" w:rsidRDefault="006E2AE0" w:rsidP="006E2AE0">
      <w:pPr>
        <w:tabs>
          <w:tab w:val="left" w:pos="9639"/>
        </w:tabs>
        <w:jc w:val="right"/>
        <w:rPr>
          <w:i/>
        </w:rPr>
      </w:pPr>
      <w:r w:rsidRPr="007415F9">
        <w:rPr>
          <w:i/>
        </w:rPr>
        <w:t>Контактное лицо (должность, ФИО, телефон)</w:t>
      </w:r>
    </w:p>
    <w:p w:rsidR="006E2AE0" w:rsidRPr="007415F9" w:rsidRDefault="006E2AE0" w:rsidP="006E2AE0">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E2AE0" w:rsidRPr="007415F9" w:rsidRDefault="006E2AE0" w:rsidP="006E2AE0">
      <w:pPr>
        <w:tabs>
          <w:tab w:val="left" w:pos="9639"/>
        </w:tabs>
        <w:jc w:val="right"/>
        <w:rPr>
          <w:i/>
        </w:rPr>
      </w:pPr>
      <w:r w:rsidRPr="007415F9">
        <w:rPr>
          <w:i/>
        </w:rPr>
        <w:t>Контактное лицо (должность, ФИО, телефон)</w:t>
      </w:r>
    </w:p>
    <w:p w:rsidR="006E2AE0" w:rsidRPr="007415F9" w:rsidRDefault="006E2AE0" w:rsidP="006E2AE0">
      <w:pPr>
        <w:pStyle w:val="af9"/>
        <w:rPr>
          <w:rFonts w:eastAsia="Times New Roman"/>
          <w:spacing w:val="-13"/>
          <w:sz w:val="28"/>
          <w:szCs w:val="28"/>
        </w:rPr>
      </w:pPr>
    </w:p>
    <w:p w:rsidR="006E2AE0" w:rsidRPr="00305BD2" w:rsidRDefault="006E2AE0" w:rsidP="006E2AE0">
      <w:pPr>
        <w:pStyle w:val="af9"/>
        <w:ind w:firstLine="0"/>
        <w:rPr>
          <w:b/>
          <w:sz w:val="28"/>
          <w:szCs w:val="28"/>
        </w:rPr>
      </w:pPr>
      <w:r w:rsidRPr="00305BD2">
        <w:rPr>
          <w:b/>
          <w:sz w:val="28"/>
          <w:szCs w:val="28"/>
        </w:rPr>
        <w:t xml:space="preserve">Представитель, </w:t>
      </w:r>
    </w:p>
    <w:p w:rsidR="006E2AE0" w:rsidRPr="007415F9" w:rsidRDefault="006E2AE0" w:rsidP="006E2AE0">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6E2AE0" w:rsidRPr="007415F9" w:rsidRDefault="006E2AE0" w:rsidP="006E2AE0">
      <w:pPr>
        <w:tabs>
          <w:tab w:val="left" w:pos="8640"/>
        </w:tabs>
        <w:jc w:val="center"/>
        <w:rPr>
          <w:i/>
        </w:rPr>
      </w:pPr>
      <w:r w:rsidRPr="007415F9">
        <w:rPr>
          <w:i/>
        </w:rPr>
        <w:t>(наименование претендента)</w:t>
      </w:r>
    </w:p>
    <w:p w:rsidR="006E2AE0" w:rsidRPr="00445DDD" w:rsidRDefault="006E2AE0" w:rsidP="006E2AE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E2AE0" w:rsidRPr="007415F9" w:rsidRDefault="006E2AE0" w:rsidP="006E2AE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E2AE0" w:rsidRDefault="006E2AE0" w:rsidP="006E2AE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6E2AE0" w:rsidRDefault="006E2AE0" w:rsidP="006E2AE0">
      <w:pPr>
        <w:pStyle w:val="af9"/>
        <w:jc w:val="center"/>
        <w:rPr>
          <w:b/>
          <w:sz w:val="28"/>
          <w:szCs w:val="28"/>
        </w:rPr>
      </w:pPr>
      <w:r w:rsidRPr="000802B7">
        <w:rPr>
          <w:b/>
          <w:sz w:val="28"/>
          <w:szCs w:val="28"/>
        </w:rPr>
        <w:t>СВЕДЕНИЯ О ПРЕТЕНДЕНТЕ (для физических лиц)</w:t>
      </w:r>
    </w:p>
    <w:p w:rsidR="006E2AE0" w:rsidRPr="000802B7" w:rsidRDefault="006E2AE0" w:rsidP="006E2AE0">
      <w:pPr>
        <w:pStyle w:val="af9"/>
        <w:jc w:val="center"/>
        <w:rPr>
          <w:b/>
          <w:sz w:val="28"/>
          <w:szCs w:val="28"/>
        </w:rPr>
      </w:pPr>
    </w:p>
    <w:p w:rsidR="006E2AE0" w:rsidRPr="000802B7" w:rsidRDefault="006E2AE0" w:rsidP="006E2AE0">
      <w:pPr>
        <w:pStyle w:val="af9"/>
        <w:jc w:val="center"/>
        <w:rPr>
          <w:b/>
          <w:sz w:val="28"/>
          <w:szCs w:val="28"/>
        </w:rPr>
      </w:pPr>
    </w:p>
    <w:p w:rsidR="006E2AE0" w:rsidRPr="00AF56CE" w:rsidRDefault="006E2AE0" w:rsidP="006E2AE0">
      <w:pPr>
        <w:pStyle w:val="af9"/>
        <w:numPr>
          <w:ilvl w:val="0"/>
          <w:numId w:val="58"/>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6E2AE0" w:rsidRDefault="006E2AE0" w:rsidP="006E2AE0">
      <w:pPr>
        <w:pStyle w:val="af9"/>
        <w:numPr>
          <w:ilvl w:val="0"/>
          <w:numId w:val="58"/>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6E2AE0" w:rsidRDefault="006E2AE0" w:rsidP="006E2AE0">
      <w:pPr>
        <w:pStyle w:val="af9"/>
        <w:numPr>
          <w:ilvl w:val="0"/>
          <w:numId w:val="58"/>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6E2AE0" w:rsidRDefault="006E2AE0" w:rsidP="006E2AE0">
      <w:pPr>
        <w:pStyle w:val="af9"/>
        <w:numPr>
          <w:ilvl w:val="0"/>
          <w:numId w:val="58"/>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6E2AE0" w:rsidRDefault="006E2AE0" w:rsidP="006E2AE0">
      <w:pPr>
        <w:pStyle w:val="af9"/>
        <w:numPr>
          <w:ilvl w:val="0"/>
          <w:numId w:val="58"/>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6E2AE0" w:rsidRDefault="006E2AE0" w:rsidP="006E2AE0">
      <w:pPr>
        <w:pStyle w:val="af9"/>
        <w:numPr>
          <w:ilvl w:val="0"/>
          <w:numId w:val="58"/>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6E2AE0" w:rsidRDefault="006E2AE0" w:rsidP="006E2AE0">
      <w:pPr>
        <w:pStyle w:val="af9"/>
        <w:numPr>
          <w:ilvl w:val="0"/>
          <w:numId w:val="58"/>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6E2AE0" w:rsidRPr="00AF56CE" w:rsidRDefault="006E2AE0" w:rsidP="006E2AE0">
      <w:pPr>
        <w:pStyle w:val="af9"/>
        <w:numPr>
          <w:ilvl w:val="0"/>
          <w:numId w:val="58"/>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6E2AE0" w:rsidRDefault="006E2AE0" w:rsidP="006E2AE0">
      <w:pPr>
        <w:pStyle w:val="aff7"/>
        <w:rPr>
          <w:sz w:val="28"/>
          <w:szCs w:val="28"/>
        </w:rPr>
      </w:pPr>
    </w:p>
    <w:p w:rsidR="006E2AE0" w:rsidRDefault="006E2AE0" w:rsidP="006E2AE0">
      <w:pPr>
        <w:pStyle w:val="af9"/>
        <w:ind w:left="709" w:firstLine="0"/>
        <w:jc w:val="left"/>
        <w:rPr>
          <w:sz w:val="28"/>
          <w:szCs w:val="28"/>
        </w:rPr>
      </w:pPr>
    </w:p>
    <w:p w:rsidR="006E2AE0" w:rsidRPr="007415F9" w:rsidRDefault="006E2AE0" w:rsidP="006E2AE0">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6E2AE0" w:rsidRPr="007415F9" w:rsidRDefault="006E2AE0" w:rsidP="006E2AE0">
      <w:pPr>
        <w:tabs>
          <w:tab w:val="left" w:pos="8640"/>
        </w:tabs>
        <w:jc w:val="center"/>
        <w:rPr>
          <w:i/>
        </w:rPr>
      </w:pPr>
      <w:r>
        <w:rPr>
          <w:i/>
        </w:rPr>
        <w:t xml:space="preserve">                                                                                </w:t>
      </w:r>
      <w:r w:rsidRPr="007415F9">
        <w:rPr>
          <w:i/>
        </w:rPr>
        <w:t>(наименование претендента)</w:t>
      </w:r>
    </w:p>
    <w:p w:rsidR="006E2AE0" w:rsidRPr="00445DDD" w:rsidRDefault="006E2AE0" w:rsidP="006E2AE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E2AE0" w:rsidRPr="007415F9" w:rsidRDefault="006E2AE0" w:rsidP="006E2AE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E2AE0" w:rsidRDefault="006E2AE0" w:rsidP="006E2AE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6E2AE0" w:rsidRPr="00D43A3B" w:rsidRDefault="006E2AE0" w:rsidP="006E2AE0">
      <w:pPr>
        <w:pStyle w:val="2"/>
        <w:spacing w:before="0" w:after="0"/>
        <w:jc w:val="right"/>
        <w:rPr>
          <w:rFonts w:cs="Times New Roman"/>
          <w:b w:val="0"/>
          <w:i w:val="0"/>
          <w:iCs w:val="0"/>
        </w:rPr>
      </w:pPr>
      <w:r>
        <w:rPr>
          <w:rFonts w:cs="Times New Roman"/>
          <w:b w:val="0"/>
          <w:i w:val="0"/>
          <w:iCs w:val="0"/>
        </w:rPr>
        <w:t>Приложение № 2а</w:t>
      </w:r>
    </w:p>
    <w:p w:rsidR="006E2AE0" w:rsidRPr="00D43A3B" w:rsidRDefault="006E2AE0" w:rsidP="006E2AE0">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E2AE0" w:rsidRDefault="006E2AE0" w:rsidP="006E2AE0">
      <w:pPr>
        <w:suppressAutoHyphens w:val="0"/>
        <w:jc w:val="center"/>
        <w:rPr>
          <w:b/>
          <w:bCs/>
          <w:i/>
          <w:iCs/>
        </w:rPr>
      </w:pPr>
    </w:p>
    <w:p w:rsidR="006E2AE0" w:rsidRPr="00DB57F6" w:rsidRDefault="006E2AE0" w:rsidP="006E2AE0">
      <w:pPr>
        <w:suppressAutoHyphens w:val="0"/>
        <w:jc w:val="center"/>
        <w:rPr>
          <w:b/>
          <w:bCs/>
          <w:i/>
          <w:iCs/>
        </w:rPr>
      </w:pPr>
      <w:r>
        <w:rPr>
          <w:b/>
          <w:bCs/>
          <w:i/>
          <w:iCs/>
        </w:rPr>
        <w:t>ФОРМА для заполнения</w:t>
      </w:r>
      <w:r>
        <w:rPr>
          <w:rStyle w:val="af7"/>
          <w:b/>
          <w:bCs/>
          <w:i/>
          <w:iCs/>
        </w:rPr>
        <w:footnoteReference w:id="2"/>
      </w:r>
    </w:p>
    <w:p w:rsidR="006E2AE0" w:rsidRDefault="006E2AE0" w:rsidP="006E2AE0">
      <w:pPr>
        <w:suppressAutoHyphens w:val="0"/>
        <w:rPr>
          <w:b/>
          <w:sz w:val="32"/>
          <w:szCs w:val="32"/>
        </w:rPr>
      </w:pPr>
    </w:p>
    <w:p w:rsidR="006E2AE0" w:rsidRPr="00286B72" w:rsidRDefault="006E2AE0" w:rsidP="006E2AE0">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6E2AE0" w:rsidRPr="00286B72" w:rsidRDefault="006E2AE0" w:rsidP="006E2AE0">
      <w:pPr>
        <w:suppressAutoHyphens w:val="0"/>
        <w:jc w:val="center"/>
        <w:rPr>
          <w:b/>
          <w:bCs/>
          <w:iCs/>
          <w:sz w:val="32"/>
          <w:szCs w:val="32"/>
        </w:rPr>
      </w:pPr>
      <w:r w:rsidRPr="00286B72">
        <w:rPr>
          <w:b/>
          <w:bCs/>
          <w:iCs/>
          <w:sz w:val="32"/>
          <w:szCs w:val="32"/>
        </w:rPr>
        <w:t>критериям отнесения к субъектам малого</w:t>
      </w:r>
    </w:p>
    <w:p w:rsidR="006E2AE0" w:rsidRPr="00286B72" w:rsidRDefault="006E2AE0" w:rsidP="006E2AE0">
      <w:pPr>
        <w:suppressAutoHyphens w:val="0"/>
        <w:jc w:val="center"/>
        <w:rPr>
          <w:b/>
          <w:bCs/>
          <w:iCs/>
          <w:sz w:val="32"/>
          <w:szCs w:val="32"/>
        </w:rPr>
      </w:pPr>
      <w:r w:rsidRPr="00286B72">
        <w:rPr>
          <w:b/>
          <w:bCs/>
          <w:iCs/>
          <w:sz w:val="32"/>
          <w:szCs w:val="32"/>
        </w:rPr>
        <w:t>и среднего предпринимательства</w:t>
      </w:r>
    </w:p>
    <w:p w:rsidR="006E2AE0" w:rsidRDefault="006E2AE0" w:rsidP="006E2AE0">
      <w:pPr>
        <w:rPr>
          <w:b/>
          <w:sz w:val="36"/>
          <w:szCs w:val="36"/>
        </w:rPr>
      </w:pPr>
      <w:r w:rsidRPr="001E086B">
        <w:rPr>
          <w:b/>
          <w:sz w:val="36"/>
          <w:szCs w:val="36"/>
        </w:rPr>
        <w:t xml:space="preserve"> </w:t>
      </w:r>
    </w:p>
    <w:p w:rsidR="006E2AE0" w:rsidRDefault="006E2AE0" w:rsidP="006E2AE0">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6E2AE0" w:rsidRPr="00134FB3" w:rsidRDefault="006E2AE0" w:rsidP="006E2AE0">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6E2AE0" w:rsidRPr="0050359E" w:rsidRDefault="006E2AE0" w:rsidP="006E2AE0">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6E2AE0" w:rsidRPr="0050359E" w:rsidRDefault="006E2AE0" w:rsidP="006E2AE0">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6E2AE0" w:rsidRPr="0050359E" w:rsidRDefault="006E2AE0" w:rsidP="006E2AE0">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6E2AE0" w:rsidRDefault="006E2AE0" w:rsidP="006E2AE0">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6E2AE0" w:rsidRDefault="006E2AE0" w:rsidP="006E2AE0">
      <w:pPr>
        <w:suppressAutoHyphens w:val="0"/>
        <w:rPr>
          <w:sz w:val="16"/>
          <w:szCs w:val="16"/>
        </w:rPr>
      </w:pPr>
    </w:p>
    <w:p w:rsidR="006E2AE0" w:rsidRDefault="006E2AE0" w:rsidP="006E2AE0">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6E2AE0" w:rsidRPr="00380060" w:rsidRDefault="006E2AE0" w:rsidP="006E2AE0">
      <w:pPr>
        <w:suppressAutoHyphens w:val="0"/>
        <w:rPr>
          <w:bCs/>
          <w:iCs/>
          <w:sz w:val="28"/>
          <w:szCs w:val="28"/>
        </w:rPr>
      </w:pPr>
    </w:p>
    <w:p w:rsidR="006E2AE0" w:rsidRPr="009827DA" w:rsidRDefault="006E2AE0" w:rsidP="006E2AE0">
      <w:pPr>
        <w:pStyle w:val="aff7"/>
        <w:numPr>
          <w:ilvl w:val="0"/>
          <w:numId w:val="57"/>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6E2AE0" w:rsidRPr="009827DA" w:rsidRDefault="006E2AE0" w:rsidP="006E2AE0">
      <w:pPr>
        <w:pStyle w:val="aff7"/>
        <w:suppressAutoHyphens w:val="0"/>
        <w:ind w:left="645"/>
        <w:rPr>
          <w:bCs/>
          <w:iCs/>
          <w:sz w:val="28"/>
          <w:szCs w:val="28"/>
        </w:rPr>
      </w:pPr>
      <w:r>
        <w:rPr>
          <w:bCs/>
          <w:iCs/>
          <w:sz w:val="28"/>
          <w:szCs w:val="28"/>
        </w:rPr>
        <w:t>______________________________________________________________</w:t>
      </w:r>
    </w:p>
    <w:p w:rsidR="006E2AE0" w:rsidRDefault="006E2AE0" w:rsidP="006E2AE0">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6E2AE0" w:rsidRPr="00FD060D" w:rsidRDefault="006E2AE0" w:rsidP="006E2AE0">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6E2AE0" w:rsidRDefault="006E2AE0" w:rsidP="006E2AE0">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6E2AE0" w:rsidRDefault="006E2AE0" w:rsidP="006E2AE0">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6E2AE0" w:rsidRPr="008C42F3" w:rsidRDefault="006E2AE0" w:rsidP="006E2AE0">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6E2AE0" w:rsidRPr="008C42F3" w:rsidRDefault="006E2AE0" w:rsidP="006E2AE0">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6E2AE0" w:rsidRPr="008C42F3" w:rsidRDefault="006E2AE0" w:rsidP="006E2AE0">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6E2AE0" w:rsidRPr="008C42F3" w:rsidRDefault="006E2AE0" w:rsidP="006E2AE0">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6E2AE0" w:rsidRPr="008C42F3" w:rsidRDefault="006E2AE0" w:rsidP="006E2AE0">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6E2AE0" w:rsidRDefault="006E2AE0" w:rsidP="006E2AE0">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6E2AE0" w:rsidRPr="008C42F3" w:rsidRDefault="006E2AE0" w:rsidP="006E2AE0">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6E2AE0" w:rsidRDefault="006E2AE0" w:rsidP="006E2AE0">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6E2AE0" w:rsidRDefault="006E2AE0" w:rsidP="006E2AE0">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6E2AE0" w:rsidRDefault="006E2AE0" w:rsidP="006E2AE0">
      <w:pPr>
        <w:suppressAutoHyphens w:val="0"/>
        <w:ind w:firstLine="284"/>
        <w:rPr>
          <w:bCs/>
          <w:iCs/>
          <w:sz w:val="28"/>
          <w:szCs w:val="28"/>
        </w:rPr>
      </w:pPr>
      <w:r>
        <w:rPr>
          <w:bCs/>
          <w:iCs/>
          <w:sz w:val="28"/>
          <w:szCs w:val="28"/>
        </w:rPr>
        <w:t>_______________________________________________________________</w:t>
      </w:r>
    </w:p>
    <w:p w:rsidR="006E2AE0" w:rsidRDefault="006E2AE0" w:rsidP="006E2AE0">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6E2AE0" w:rsidRDefault="006E2AE0" w:rsidP="006E2AE0">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6E2AE0" w:rsidRPr="003C2CDC" w:rsidRDefault="006E2AE0" w:rsidP="006E2AE0">
      <w:pPr>
        <w:suppressAutoHyphens w:val="0"/>
        <w:ind w:firstLine="284"/>
        <w:jc w:val="both"/>
        <w:rPr>
          <w:bCs/>
          <w:iCs/>
          <w:sz w:val="28"/>
          <w:szCs w:val="28"/>
        </w:rPr>
      </w:pPr>
    </w:p>
    <w:p w:rsidR="006E2AE0" w:rsidRPr="003C2CDC" w:rsidRDefault="006E2AE0" w:rsidP="006E2AE0">
      <w:pPr>
        <w:suppressAutoHyphens w:val="0"/>
        <w:rPr>
          <w:bCs/>
          <w:iCs/>
          <w:sz w:val="28"/>
          <w:szCs w:val="28"/>
        </w:rPr>
      </w:pPr>
      <w:r w:rsidRPr="003C2CDC">
        <w:rPr>
          <w:bCs/>
          <w:iCs/>
          <w:sz w:val="28"/>
          <w:szCs w:val="28"/>
        </w:rPr>
        <w:t>Справки по общим вопросам и вопросам управления: _____________________</w:t>
      </w:r>
    </w:p>
    <w:p w:rsidR="006E2AE0" w:rsidRPr="003C2CDC" w:rsidRDefault="006E2AE0" w:rsidP="006E2AE0">
      <w:pPr>
        <w:suppressAutoHyphens w:val="0"/>
        <w:ind w:left="5558" w:firstLine="397"/>
        <w:rPr>
          <w:bCs/>
          <w:iCs/>
          <w:sz w:val="16"/>
          <w:szCs w:val="16"/>
        </w:rPr>
      </w:pPr>
      <w:r w:rsidRPr="003C2CDC">
        <w:rPr>
          <w:bCs/>
          <w:iCs/>
          <w:sz w:val="16"/>
          <w:szCs w:val="16"/>
        </w:rPr>
        <w:t>Контактное лицо (должность, ФИО, телефон)</w:t>
      </w:r>
    </w:p>
    <w:p w:rsidR="006E2AE0" w:rsidRPr="003C2CDC" w:rsidRDefault="006E2AE0" w:rsidP="006E2AE0">
      <w:pPr>
        <w:suppressAutoHyphens w:val="0"/>
        <w:rPr>
          <w:bCs/>
          <w:iCs/>
          <w:sz w:val="28"/>
          <w:szCs w:val="28"/>
        </w:rPr>
      </w:pPr>
      <w:r w:rsidRPr="003C2CDC">
        <w:rPr>
          <w:bCs/>
          <w:iCs/>
          <w:sz w:val="28"/>
          <w:szCs w:val="28"/>
        </w:rPr>
        <w:t>Справки по кадровым вопросам: ________________________________________</w:t>
      </w:r>
    </w:p>
    <w:p w:rsidR="006E2AE0" w:rsidRPr="003C2CDC" w:rsidRDefault="006E2AE0" w:rsidP="006E2AE0">
      <w:pPr>
        <w:suppressAutoHyphens w:val="0"/>
        <w:ind w:left="5558" w:firstLine="397"/>
        <w:rPr>
          <w:bCs/>
          <w:iCs/>
          <w:sz w:val="16"/>
          <w:szCs w:val="16"/>
        </w:rPr>
      </w:pPr>
      <w:r w:rsidRPr="003C2CDC">
        <w:rPr>
          <w:bCs/>
          <w:iCs/>
          <w:sz w:val="16"/>
          <w:szCs w:val="16"/>
        </w:rPr>
        <w:t>Контактное лицо (должность, ФИО, телефон)</w:t>
      </w:r>
    </w:p>
    <w:p w:rsidR="006E2AE0" w:rsidRPr="003C2CDC" w:rsidRDefault="006E2AE0" w:rsidP="006E2AE0">
      <w:pPr>
        <w:suppressAutoHyphens w:val="0"/>
        <w:rPr>
          <w:bCs/>
          <w:iCs/>
          <w:sz w:val="28"/>
          <w:szCs w:val="28"/>
        </w:rPr>
      </w:pPr>
      <w:r w:rsidRPr="003C2CDC">
        <w:rPr>
          <w:bCs/>
          <w:iCs/>
          <w:sz w:val="28"/>
          <w:szCs w:val="28"/>
        </w:rPr>
        <w:t>Справки по техническим вопросам: _____________________________________</w:t>
      </w:r>
    </w:p>
    <w:p w:rsidR="006E2AE0" w:rsidRPr="003C2CDC" w:rsidRDefault="006E2AE0" w:rsidP="006E2AE0">
      <w:pPr>
        <w:suppressAutoHyphens w:val="0"/>
        <w:ind w:left="5955"/>
        <w:rPr>
          <w:bCs/>
          <w:iCs/>
          <w:sz w:val="16"/>
          <w:szCs w:val="16"/>
        </w:rPr>
      </w:pPr>
      <w:r w:rsidRPr="003C2CDC">
        <w:rPr>
          <w:bCs/>
          <w:iCs/>
          <w:sz w:val="16"/>
          <w:szCs w:val="16"/>
        </w:rPr>
        <w:t>Контактное лицо (должность, ФИО, телефон)</w:t>
      </w:r>
    </w:p>
    <w:p w:rsidR="006E2AE0" w:rsidRPr="003C2CDC" w:rsidRDefault="006E2AE0" w:rsidP="006E2AE0">
      <w:pPr>
        <w:suppressAutoHyphens w:val="0"/>
        <w:rPr>
          <w:bCs/>
          <w:iCs/>
          <w:sz w:val="28"/>
          <w:szCs w:val="28"/>
        </w:rPr>
      </w:pPr>
      <w:r w:rsidRPr="003C2CDC">
        <w:rPr>
          <w:bCs/>
          <w:iCs/>
          <w:sz w:val="28"/>
          <w:szCs w:val="28"/>
        </w:rPr>
        <w:t>Справки по финансовым вопросам: ______________________________________</w:t>
      </w:r>
    </w:p>
    <w:p w:rsidR="006E2AE0" w:rsidRPr="003C2CDC" w:rsidRDefault="006E2AE0" w:rsidP="006E2AE0">
      <w:pPr>
        <w:suppressAutoHyphens w:val="0"/>
        <w:ind w:left="5558" w:firstLine="397"/>
        <w:rPr>
          <w:bCs/>
          <w:iCs/>
          <w:sz w:val="16"/>
          <w:szCs w:val="16"/>
        </w:rPr>
      </w:pPr>
      <w:r w:rsidRPr="003C2CDC">
        <w:rPr>
          <w:bCs/>
          <w:iCs/>
          <w:sz w:val="16"/>
          <w:szCs w:val="16"/>
        </w:rPr>
        <w:t>Контактное лицо (должность, ФИО, телефон)</w:t>
      </w:r>
    </w:p>
    <w:p w:rsidR="006E2AE0" w:rsidRPr="00FD060D" w:rsidRDefault="006E2AE0" w:rsidP="006E2AE0">
      <w:pPr>
        <w:suppressAutoHyphens w:val="0"/>
        <w:rPr>
          <w:bCs/>
          <w:iCs/>
          <w:sz w:val="28"/>
          <w:szCs w:val="28"/>
        </w:rPr>
      </w:pPr>
    </w:p>
    <w:p w:rsidR="006E2AE0" w:rsidRPr="00FD060D" w:rsidRDefault="006E2AE0" w:rsidP="006E2AE0">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rsidR="006E2AE0" w:rsidRPr="001118A3" w:rsidRDefault="006E2AE0" w:rsidP="006E2AE0">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6E2AE0" w:rsidRPr="001118A3" w:rsidTr="009F5462">
        <w:trPr>
          <w:trHeight w:val="501"/>
          <w:tblHeader/>
        </w:trPr>
        <w:tc>
          <w:tcPr>
            <w:tcW w:w="567" w:type="dxa"/>
          </w:tcPr>
          <w:p w:rsidR="006E2AE0" w:rsidRPr="001118A3" w:rsidRDefault="006E2AE0" w:rsidP="009F5462">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6E2AE0" w:rsidRPr="001118A3" w:rsidRDefault="006E2AE0" w:rsidP="009F5462">
            <w:pPr>
              <w:suppressAutoHyphens w:val="0"/>
              <w:jc w:val="center"/>
              <w:rPr>
                <w:b/>
                <w:bCs/>
                <w:iCs/>
              </w:rPr>
            </w:pPr>
            <w:r>
              <w:rPr>
                <w:b/>
                <w:bCs/>
                <w:iCs/>
              </w:rPr>
              <w:t>Наименование сведений</w:t>
            </w:r>
          </w:p>
        </w:tc>
        <w:tc>
          <w:tcPr>
            <w:tcW w:w="1134" w:type="dxa"/>
          </w:tcPr>
          <w:p w:rsidR="006E2AE0" w:rsidRPr="001118A3" w:rsidRDefault="006E2AE0" w:rsidP="009F5462">
            <w:pPr>
              <w:suppressAutoHyphens w:val="0"/>
              <w:jc w:val="center"/>
              <w:rPr>
                <w:b/>
                <w:bCs/>
                <w:iCs/>
              </w:rPr>
            </w:pPr>
            <w:r w:rsidRPr="001118A3">
              <w:rPr>
                <w:b/>
                <w:bCs/>
                <w:iCs/>
              </w:rPr>
              <w:t>Малые предприятия</w:t>
            </w:r>
          </w:p>
        </w:tc>
        <w:tc>
          <w:tcPr>
            <w:tcW w:w="1336" w:type="dxa"/>
            <w:gridSpan w:val="2"/>
          </w:tcPr>
          <w:p w:rsidR="006E2AE0" w:rsidRPr="001118A3" w:rsidRDefault="006E2AE0" w:rsidP="009F5462">
            <w:pPr>
              <w:suppressAutoHyphens w:val="0"/>
              <w:jc w:val="center"/>
              <w:rPr>
                <w:b/>
                <w:bCs/>
                <w:iCs/>
              </w:rPr>
            </w:pPr>
            <w:r w:rsidRPr="001118A3">
              <w:rPr>
                <w:b/>
                <w:bCs/>
                <w:iCs/>
              </w:rPr>
              <w:t>Средние предприятия</w:t>
            </w:r>
          </w:p>
        </w:tc>
        <w:tc>
          <w:tcPr>
            <w:tcW w:w="1641" w:type="dxa"/>
          </w:tcPr>
          <w:p w:rsidR="006E2AE0" w:rsidRPr="001118A3" w:rsidRDefault="006E2AE0" w:rsidP="009F5462">
            <w:pPr>
              <w:suppressAutoHyphens w:val="0"/>
              <w:jc w:val="center"/>
              <w:rPr>
                <w:b/>
                <w:bCs/>
                <w:iCs/>
              </w:rPr>
            </w:pPr>
            <w:r w:rsidRPr="001118A3">
              <w:rPr>
                <w:b/>
                <w:bCs/>
                <w:iCs/>
              </w:rPr>
              <w:t>Показатель</w:t>
            </w:r>
          </w:p>
        </w:tc>
      </w:tr>
      <w:tr w:rsidR="006E2AE0" w:rsidRPr="00DB57F6" w:rsidTr="009F5462">
        <w:tc>
          <w:tcPr>
            <w:tcW w:w="567" w:type="dxa"/>
          </w:tcPr>
          <w:p w:rsidR="006E2AE0" w:rsidRPr="00DB57F6" w:rsidRDefault="006E2AE0" w:rsidP="009F5462">
            <w:pPr>
              <w:suppressAutoHyphens w:val="0"/>
              <w:rPr>
                <w:b/>
                <w:bCs/>
                <w:i/>
                <w:iCs/>
              </w:rPr>
            </w:pPr>
            <w:r w:rsidRPr="00DB57F6">
              <w:rPr>
                <w:b/>
                <w:bCs/>
                <w:i/>
                <w:iCs/>
              </w:rPr>
              <w:t>1.</w:t>
            </w:r>
          </w:p>
        </w:tc>
        <w:tc>
          <w:tcPr>
            <w:tcW w:w="5245" w:type="dxa"/>
          </w:tcPr>
          <w:p w:rsidR="006E2AE0" w:rsidRPr="00EF52D1" w:rsidRDefault="006E2AE0" w:rsidP="009F5462">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6E2AE0" w:rsidRPr="00EF52D1" w:rsidRDefault="006E2AE0" w:rsidP="009F5462">
            <w:pPr>
              <w:suppressAutoHyphens w:val="0"/>
              <w:rPr>
                <w:b/>
                <w:bCs/>
                <w:i/>
                <w:iCs/>
                <w:sz w:val="20"/>
                <w:szCs w:val="20"/>
              </w:rPr>
            </w:pPr>
            <w:r w:rsidRPr="00EF52D1">
              <w:rPr>
                <w:b/>
                <w:bCs/>
                <w:i/>
                <w:iCs/>
                <w:sz w:val="20"/>
                <w:szCs w:val="20"/>
              </w:rPr>
              <w:t>не более 25</w:t>
            </w:r>
          </w:p>
        </w:tc>
        <w:tc>
          <w:tcPr>
            <w:tcW w:w="1641" w:type="dxa"/>
          </w:tcPr>
          <w:p w:rsidR="006E2AE0" w:rsidRPr="00DB57F6" w:rsidRDefault="006E2AE0" w:rsidP="009F5462">
            <w:pPr>
              <w:suppressAutoHyphens w:val="0"/>
              <w:rPr>
                <w:b/>
                <w:bCs/>
                <w:i/>
                <w:iCs/>
              </w:rPr>
            </w:pPr>
          </w:p>
        </w:tc>
      </w:tr>
      <w:tr w:rsidR="006E2AE0" w:rsidRPr="00DB57F6" w:rsidTr="009F5462">
        <w:trPr>
          <w:trHeight w:val="1156"/>
        </w:trPr>
        <w:tc>
          <w:tcPr>
            <w:tcW w:w="567" w:type="dxa"/>
          </w:tcPr>
          <w:p w:rsidR="006E2AE0" w:rsidRPr="00DB57F6" w:rsidRDefault="006E2AE0" w:rsidP="009F5462">
            <w:pPr>
              <w:suppressAutoHyphens w:val="0"/>
              <w:rPr>
                <w:b/>
                <w:bCs/>
                <w:i/>
                <w:iCs/>
              </w:rPr>
            </w:pPr>
            <w:r w:rsidRPr="00DB57F6">
              <w:rPr>
                <w:b/>
                <w:bCs/>
                <w:i/>
                <w:iCs/>
              </w:rPr>
              <w:t>2.</w:t>
            </w:r>
          </w:p>
        </w:tc>
        <w:tc>
          <w:tcPr>
            <w:tcW w:w="5245" w:type="dxa"/>
          </w:tcPr>
          <w:p w:rsidR="006E2AE0" w:rsidRPr="00EF52D1" w:rsidRDefault="006E2AE0" w:rsidP="009F5462">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6E2AE0" w:rsidRPr="00EF52D1" w:rsidRDefault="006E2AE0" w:rsidP="009F5462">
            <w:pPr>
              <w:suppressAutoHyphens w:val="0"/>
              <w:rPr>
                <w:b/>
                <w:bCs/>
                <w:i/>
                <w:iCs/>
                <w:sz w:val="20"/>
                <w:szCs w:val="20"/>
              </w:rPr>
            </w:pPr>
            <w:r w:rsidRPr="00EF52D1">
              <w:rPr>
                <w:b/>
                <w:bCs/>
                <w:i/>
                <w:iCs/>
                <w:sz w:val="20"/>
                <w:szCs w:val="20"/>
              </w:rPr>
              <w:t>не более 49</w:t>
            </w:r>
          </w:p>
        </w:tc>
        <w:tc>
          <w:tcPr>
            <w:tcW w:w="1641" w:type="dxa"/>
          </w:tcPr>
          <w:p w:rsidR="006E2AE0" w:rsidRPr="00DB57F6" w:rsidRDefault="006E2AE0" w:rsidP="009F5462">
            <w:pPr>
              <w:suppressAutoHyphens w:val="0"/>
              <w:rPr>
                <w:b/>
                <w:bCs/>
                <w:i/>
                <w:iCs/>
              </w:rPr>
            </w:pPr>
          </w:p>
        </w:tc>
      </w:tr>
      <w:tr w:rsidR="006E2AE0" w:rsidRPr="00DB57F6" w:rsidTr="009F5462">
        <w:tc>
          <w:tcPr>
            <w:tcW w:w="567" w:type="dxa"/>
          </w:tcPr>
          <w:p w:rsidR="006E2AE0" w:rsidRPr="00DB57F6" w:rsidRDefault="006E2AE0" w:rsidP="009F5462">
            <w:pPr>
              <w:suppressAutoHyphens w:val="0"/>
              <w:rPr>
                <w:b/>
                <w:bCs/>
                <w:i/>
                <w:iCs/>
              </w:rPr>
            </w:pPr>
            <w:r w:rsidRPr="00DB57F6">
              <w:rPr>
                <w:b/>
                <w:bCs/>
                <w:i/>
                <w:iCs/>
              </w:rPr>
              <w:t>3.</w:t>
            </w:r>
          </w:p>
        </w:tc>
        <w:tc>
          <w:tcPr>
            <w:tcW w:w="5245" w:type="dxa"/>
          </w:tcPr>
          <w:p w:rsidR="006E2AE0" w:rsidRPr="00EF52D1" w:rsidRDefault="006E2AE0" w:rsidP="009F5462">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6E2AE0" w:rsidRPr="00EF52D1" w:rsidRDefault="006E2AE0" w:rsidP="009F5462">
            <w:pPr>
              <w:suppressAutoHyphens w:val="0"/>
              <w:rPr>
                <w:b/>
                <w:bCs/>
                <w:i/>
                <w:iCs/>
                <w:sz w:val="20"/>
                <w:szCs w:val="20"/>
              </w:rPr>
            </w:pPr>
            <w:r w:rsidRPr="00EF52D1">
              <w:rPr>
                <w:b/>
                <w:bCs/>
                <w:i/>
                <w:iCs/>
                <w:sz w:val="20"/>
                <w:szCs w:val="20"/>
              </w:rPr>
              <w:t>да (нет)</w:t>
            </w:r>
          </w:p>
        </w:tc>
        <w:tc>
          <w:tcPr>
            <w:tcW w:w="1641" w:type="dxa"/>
          </w:tcPr>
          <w:p w:rsidR="006E2AE0" w:rsidRPr="00DB57F6" w:rsidRDefault="006E2AE0" w:rsidP="009F5462">
            <w:pPr>
              <w:suppressAutoHyphens w:val="0"/>
              <w:rPr>
                <w:b/>
                <w:bCs/>
                <w:i/>
                <w:iCs/>
              </w:rPr>
            </w:pPr>
          </w:p>
        </w:tc>
      </w:tr>
      <w:tr w:rsidR="006E2AE0" w:rsidRPr="00DB57F6" w:rsidTr="009F5462">
        <w:tc>
          <w:tcPr>
            <w:tcW w:w="567" w:type="dxa"/>
          </w:tcPr>
          <w:p w:rsidR="006E2AE0" w:rsidRPr="00DB57F6" w:rsidRDefault="006E2AE0" w:rsidP="009F5462">
            <w:pPr>
              <w:suppressAutoHyphens w:val="0"/>
              <w:rPr>
                <w:b/>
                <w:bCs/>
                <w:i/>
                <w:iCs/>
              </w:rPr>
            </w:pPr>
            <w:r w:rsidRPr="00DB57F6">
              <w:rPr>
                <w:b/>
                <w:bCs/>
                <w:i/>
                <w:iCs/>
              </w:rPr>
              <w:t>4.</w:t>
            </w:r>
          </w:p>
        </w:tc>
        <w:tc>
          <w:tcPr>
            <w:tcW w:w="5245" w:type="dxa"/>
          </w:tcPr>
          <w:p w:rsidR="006E2AE0" w:rsidRPr="00EF52D1" w:rsidRDefault="006E2AE0" w:rsidP="009F5462">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6E2AE0" w:rsidRPr="00EF52D1" w:rsidRDefault="006E2AE0" w:rsidP="009F5462">
            <w:pPr>
              <w:suppressAutoHyphens w:val="0"/>
              <w:rPr>
                <w:b/>
                <w:bCs/>
                <w:i/>
                <w:iCs/>
                <w:sz w:val="20"/>
                <w:szCs w:val="20"/>
              </w:rPr>
            </w:pPr>
            <w:r w:rsidRPr="00EF52D1">
              <w:rPr>
                <w:b/>
                <w:bCs/>
                <w:i/>
                <w:iCs/>
                <w:sz w:val="20"/>
                <w:szCs w:val="20"/>
              </w:rPr>
              <w:t>да (нет)</w:t>
            </w:r>
          </w:p>
        </w:tc>
        <w:tc>
          <w:tcPr>
            <w:tcW w:w="1641" w:type="dxa"/>
          </w:tcPr>
          <w:p w:rsidR="006E2AE0" w:rsidRPr="00DB57F6" w:rsidRDefault="006E2AE0" w:rsidP="009F5462">
            <w:pPr>
              <w:suppressAutoHyphens w:val="0"/>
              <w:rPr>
                <w:b/>
                <w:bCs/>
                <w:i/>
                <w:iCs/>
              </w:rPr>
            </w:pPr>
          </w:p>
        </w:tc>
      </w:tr>
      <w:tr w:rsidR="006E2AE0" w:rsidRPr="00DB57F6" w:rsidTr="009F5462">
        <w:tc>
          <w:tcPr>
            <w:tcW w:w="567" w:type="dxa"/>
          </w:tcPr>
          <w:p w:rsidR="006E2AE0" w:rsidRDefault="006E2AE0" w:rsidP="009F5462">
            <w:pPr>
              <w:suppressAutoHyphens w:val="0"/>
              <w:rPr>
                <w:b/>
                <w:bCs/>
                <w:i/>
                <w:iCs/>
              </w:rPr>
            </w:pPr>
            <w:r w:rsidRPr="00DB57F6">
              <w:rPr>
                <w:b/>
                <w:bCs/>
                <w:i/>
                <w:iCs/>
              </w:rPr>
              <w:t>5.</w:t>
            </w:r>
          </w:p>
        </w:tc>
        <w:tc>
          <w:tcPr>
            <w:tcW w:w="5245" w:type="dxa"/>
          </w:tcPr>
          <w:p w:rsidR="006E2AE0" w:rsidRPr="00EF52D1" w:rsidRDefault="006E2AE0" w:rsidP="009F5462">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6E2AE0" w:rsidRPr="00EF52D1" w:rsidRDefault="006E2AE0" w:rsidP="009F5462">
            <w:pPr>
              <w:suppressAutoHyphens w:val="0"/>
              <w:rPr>
                <w:b/>
                <w:bCs/>
                <w:i/>
                <w:iCs/>
                <w:sz w:val="20"/>
                <w:szCs w:val="20"/>
              </w:rPr>
            </w:pPr>
            <w:r w:rsidRPr="00EF52D1">
              <w:rPr>
                <w:b/>
                <w:bCs/>
                <w:i/>
                <w:iCs/>
                <w:sz w:val="20"/>
                <w:szCs w:val="20"/>
              </w:rPr>
              <w:t>да (нет)</w:t>
            </w:r>
          </w:p>
        </w:tc>
        <w:tc>
          <w:tcPr>
            <w:tcW w:w="1641" w:type="dxa"/>
          </w:tcPr>
          <w:p w:rsidR="006E2AE0" w:rsidRDefault="006E2AE0" w:rsidP="009F5462">
            <w:pPr>
              <w:suppressAutoHyphens w:val="0"/>
              <w:rPr>
                <w:b/>
                <w:bCs/>
                <w:i/>
                <w:iCs/>
              </w:rPr>
            </w:pPr>
          </w:p>
        </w:tc>
      </w:tr>
      <w:tr w:rsidR="006E2AE0" w:rsidRPr="00DB57F6" w:rsidTr="009F5462">
        <w:tc>
          <w:tcPr>
            <w:tcW w:w="567" w:type="dxa"/>
          </w:tcPr>
          <w:p w:rsidR="006E2AE0" w:rsidRDefault="006E2AE0" w:rsidP="009F5462">
            <w:pPr>
              <w:suppressAutoHyphens w:val="0"/>
              <w:rPr>
                <w:b/>
                <w:bCs/>
                <w:i/>
                <w:iCs/>
              </w:rPr>
            </w:pPr>
            <w:r>
              <w:rPr>
                <w:b/>
                <w:bCs/>
                <w:i/>
                <w:iCs/>
              </w:rPr>
              <w:t>6.</w:t>
            </w:r>
          </w:p>
        </w:tc>
        <w:tc>
          <w:tcPr>
            <w:tcW w:w="5245" w:type="dxa"/>
          </w:tcPr>
          <w:p w:rsidR="006E2AE0" w:rsidRPr="00EF52D1" w:rsidRDefault="006E2AE0" w:rsidP="009F5462">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6E2AE0" w:rsidRPr="00EF52D1" w:rsidRDefault="006E2AE0" w:rsidP="009F5462">
            <w:pPr>
              <w:suppressAutoHyphens w:val="0"/>
              <w:rPr>
                <w:b/>
                <w:bCs/>
                <w:i/>
                <w:iCs/>
                <w:sz w:val="20"/>
                <w:szCs w:val="20"/>
              </w:rPr>
            </w:pPr>
            <w:r w:rsidRPr="00EF52D1">
              <w:rPr>
                <w:b/>
                <w:bCs/>
                <w:i/>
                <w:iCs/>
                <w:sz w:val="20"/>
                <w:szCs w:val="20"/>
              </w:rPr>
              <w:t>да (нет)</w:t>
            </w:r>
          </w:p>
        </w:tc>
        <w:tc>
          <w:tcPr>
            <w:tcW w:w="1641" w:type="dxa"/>
          </w:tcPr>
          <w:p w:rsidR="006E2AE0" w:rsidRPr="00EF52D1" w:rsidRDefault="006E2AE0" w:rsidP="009F5462">
            <w:pPr>
              <w:suppressAutoHyphens w:val="0"/>
              <w:rPr>
                <w:b/>
                <w:bCs/>
                <w:i/>
                <w:iCs/>
                <w:sz w:val="20"/>
                <w:szCs w:val="20"/>
              </w:rPr>
            </w:pPr>
          </w:p>
        </w:tc>
      </w:tr>
      <w:tr w:rsidR="006E2AE0" w:rsidRPr="00DB57F6" w:rsidTr="009F5462">
        <w:tc>
          <w:tcPr>
            <w:tcW w:w="567" w:type="dxa"/>
            <w:vMerge w:val="restart"/>
          </w:tcPr>
          <w:p w:rsidR="006E2AE0" w:rsidRPr="00DB57F6" w:rsidRDefault="006E2AE0" w:rsidP="009F5462">
            <w:pPr>
              <w:suppressAutoHyphens w:val="0"/>
              <w:rPr>
                <w:b/>
                <w:bCs/>
                <w:i/>
                <w:iCs/>
              </w:rPr>
            </w:pPr>
            <w:r>
              <w:rPr>
                <w:b/>
                <w:bCs/>
                <w:i/>
                <w:iCs/>
              </w:rPr>
              <w:t>7.</w:t>
            </w:r>
          </w:p>
        </w:tc>
        <w:tc>
          <w:tcPr>
            <w:tcW w:w="5245" w:type="dxa"/>
            <w:vMerge w:val="restart"/>
          </w:tcPr>
          <w:p w:rsidR="006E2AE0" w:rsidRPr="00EF52D1" w:rsidRDefault="006E2AE0" w:rsidP="009F5462">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6E2AE0" w:rsidRPr="00EF52D1" w:rsidRDefault="006E2AE0" w:rsidP="009F5462">
            <w:pPr>
              <w:suppressAutoHyphens w:val="0"/>
              <w:rPr>
                <w:b/>
                <w:bCs/>
                <w:i/>
                <w:iCs/>
                <w:sz w:val="20"/>
                <w:szCs w:val="20"/>
              </w:rPr>
            </w:pPr>
            <w:r w:rsidRPr="00EF52D1">
              <w:rPr>
                <w:b/>
                <w:bCs/>
                <w:i/>
                <w:iCs/>
                <w:sz w:val="20"/>
                <w:szCs w:val="20"/>
              </w:rPr>
              <w:t>до 100 включительно</w:t>
            </w:r>
          </w:p>
        </w:tc>
        <w:tc>
          <w:tcPr>
            <w:tcW w:w="1052" w:type="dxa"/>
            <w:vMerge w:val="restart"/>
          </w:tcPr>
          <w:p w:rsidR="006E2AE0" w:rsidRPr="00EF52D1" w:rsidRDefault="006E2AE0" w:rsidP="009F5462">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6E2AE0" w:rsidRPr="00EF52D1" w:rsidRDefault="006E2AE0" w:rsidP="009F5462">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6E2AE0" w:rsidRPr="00DB57F6" w:rsidTr="009F5462">
        <w:tc>
          <w:tcPr>
            <w:tcW w:w="567" w:type="dxa"/>
            <w:vMerge/>
          </w:tcPr>
          <w:p w:rsidR="006E2AE0" w:rsidRPr="00DB57F6" w:rsidRDefault="006E2AE0" w:rsidP="009F5462">
            <w:pPr>
              <w:suppressAutoHyphens w:val="0"/>
              <w:rPr>
                <w:b/>
                <w:bCs/>
                <w:i/>
                <w:iCs/>
              </w:rPr>
            </w:pPr>
          </w:p>
        </w:tc>
        <w:tc>
          <w:tcPr>
            <w:tcW w:w="5245" w:type="dxa"/>
            <w:vMerge/>
          </w:tcPr>
          <w:p w:rsidR="006E2AE0" w:rsidRPr="00EF52D1" w:rsidRDefault="006E2AE0" w:rsidP="009F5462">
            <w:pPr>
              <w:suppressAutoHyphens w:val="0"/>
              <w:rPr>
                <w:b/>
                <w:bCs/>
                <w:i/>
                <w:iCs/>
                <w:sz w:val="20"/>
                <w:szCs w:val="20"/>
              </w:rPr>
            </w:pPr>
          </w:p>
        </w:tc>
        <w:tc>
          <w:tcPr>
            <w:tcW w:w="1418" w:type="dxa"/>
            <w:gridSpan w:val="2"/>
          </w:tcPr>
          <w:p w:rsidR="006E2AE0" w:rsidRPr="00EF52D1" w:rsidRDefault="006E2AE0" w:rsidP="009F5462">
            <w:pPr>
              <w:suppressAutoHyphens w:val="0"/>
              <w:rPr>
                <w:b/>
                <w:bCs/>
                <w:i/>
                <w:iCs/>
                <w:sz w:val="20"/>
                <w:szCs w:val="20"/>
              </w:rPr>
            </w:pPr>
            <w:r w:rsidRPr="00EF52D1">
              <w:rPr>
                <w:b/>
                <w:bCs/>
                <w:i/>
                <w:iCs/>
                <w:sz w:val="20"/>
                <w:szCs w:val="20"/>
              </w:rPr>
              <w:t>до 15 – микро-предприятие</w:t>
            </w:r>
          </w:p>
        </w:tc>
        <w:tc>
          <w:tcPr>
            <w:tcW w:w="1052" w:type="dxa"/>
            <w:vMerge/>
          </w:tcPr>
          <w:p w:rsidR="006E2AE0" w:rsidRPr="00EF52D1" w:rsidRDefault="006E2AE0" w:rsidP="009F5462">
            <w:pPr>
              <w:suppressAutoHyphens w:val="0"/>
              <w:rPr>
                <w:b/>
                <w:bCs/>
                <w:i/>
                <w:iCs/>
                <w:sz w:val="20"/>
                <w:szCs w:val="20"/>
              </w:rPr>
            </w:pPr>
          </w:p>
        </w:tc>
        <w:tc>
          <w:tcPr>
            <w:tcW w:w="1641" w:type="dxa"/>
            <w:vMerge/>
          </w:tcPr>
          <w:p w:rsidR="006E2AE0" w:rsidRPr="00EF52D1" w:rsidRDefault="006E2AE0" w:rsidP="009F5462">
            <w:pPr>
              <w:suppressAutoHyphens w:val="0"/>
              <w:rPr>
                <w:b/>
                <w:bCs/>
                <w:i/>
                <w:iCs/>
                <w:sz w:val="20"/>
                <w:szCs w:val="20"/>
              </w:rPr>
            </w:pPr>
          </w:p>
        </w:tc>
      </w:tr>
      <w:tr w:rsidR="006E2AE0" w:rsidRPr="00DB57F6" w:rsidTr="009F5462">
        <w:trPr>
          <w:trHeight w:val="981"/>
        </w:trPr>
        <w:tc>
          <w:tcPr>
            <w:tcW w:w="567" w:type="dxa"/>
            <w:vMerge w:val="restart"/>
          </w:tcPr>
          <w:p w:rsidR="006E2AE0" w:rsidRPr="00DB57F6" w:rsidRDefault="006E2AE0" w:rsidP="009F5462">
            <w:pPr>
              <w:suppressAutoHyphens w:val="0"/>
              <w:rPr>
                <w:b/>
                <w:bCs/>
                <w:i/>
                <w:iCs/>
              </w:rPr>
            </w:pPr>
            <w:r>
              <w:rPr>
                <w:b/>
                <w:bCs/>
                <w:i/>
                <w:iCs/>
              </w:rPr>
              <w:t>8.</w:t>
            </w:r>
          </w:p>
        </w:tc>
        <w:tc>
          <w:tcPr>
            <w:tcW w:w="5245" w:type="dxa"/>
            <w:vMerge w:val="restart"/>
          </w:tcPr>
          <w:p w:rsidR="006E2AE0" w:rsidRPr="00EF52D1" w:rsidRDefault="006E2AE0" w:rsidP="009F5462">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E2AE0" w:rsidRPr="00EF52D1" w:rsidRDefault="006E2AE0" w:rsidP="009F5462">
            <w:pPr>
              <w:suppressAutoHyphens w:val="0"/>
              <w:rPr>
                <w:b/>
                <w:bCs/>
                <w:i/>
                <w:iCs/>
                <w:sz w:val="20"/>
                <w:szCs w:val="20"/>
              </w:rPr>
            </w:pPr>
          </w:p>
        </w:tc>
        <w:tc>
          <w:tcPr>
            <w:tcW w:w="1418" w:type="dxa"/>
            <w:gridSpan w:val="2"/>
          </w:tcPr>
          <w:p w:rsidR="006E2AE0" w:rsidRPr="00EF52D1" w:rsidRDefault="006E2AE0" w:rsidP="009F5462">
            <w:pPr>
              <w:suppressAutoHyphens w:val="0"/>
              <w:rPr>
                <w:b/>
                <w:bCs/>
                <w:i/>
                <w:iCs/>
                <w:sz w:val="20"/>
                <w:szCs w:val="20"/>
              </w:rPr>
            </w:pPr>
            <w:r w:rsidRPr="00EF52D1">
              <w:rPr>
                <w:b/>
                <w:bCs/>
                <w:i/>
                <w:iCs/>
                <w:sz w:val="20"/>
                <w:szCs w:val="20"/>
              </w:rPr>
              <w:t>800</w:t>
            </w:r>
          </w:p>
        </w:tc>
        <w:tc>
          <w:tcPr>
            <w:tcW w:w="1052" w:type="dxa"/>
            <w:vMerge w:val="restart"/>
          </w:tcPr>
          <w:p w:rsidR="006E2AE0" w:rsidRPr="00EF52D1" w:rsidRDefault="006E2AE0" w:rsidP="009F5462">
            <w:pPr>
              <w:suppressAutoHyphens w:val="0"/>
              <w:rPr>
                <w:b/>
                <w:bCs/>
                <w:i/>
                <w:iCs/>
                <w:sz w:val="20"/>
                <w:szCs w:val="20"/>
              </w:rPr>
            </w:pPr>
            <w:r w:rsidRPr="00EF52D1">
              <w:rPr>
                <w:b/>
                <w:bCs/>
                <w:i/>
                <w:iCs/>
                <w:sz w:val="20"/>
                <w:szCs w:val="20"/>
              </w:rPr>
              <w:t>2000</w:t>
            </w:r>
          </w:p>
        </w:tc>
        <w:tc>
          <w:tcPr>
            <w:tcW w:w="1641" w:type="dxa"/>
            <w:vMerge w:val="restart"/>
          </w:tcPr>
          <w:p w:rsidR="006E2AE0" w:rsidRPr="00EF52D1" w:rsidRDefault="006E2AE0" w:rsidP="009F5462">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6E2AE0" w:rsidRPr="00DB57F6" w:rsidTr="009F5462">
        <w:tc>
          <w:tcPr>
            <w:tcW w:w="567" w:type="dxa"/>
            <w:vMerge/>
          </w:tcPr>
          <w:p w:rsidR="006E2AE0" w:rsidRPr="00DB57F6" w:rsidRDefault="006E2AE0" w:rsidP="009F5462">
            <w:pPr>
              <w:suppressAutoHyphens w:val="0"/>
              <w:rPr>
                <w:b/>
                <w:bCs/>
                <w:i/>
                <w:iCs/>
              </w:rPr>
            </w:pPr>
          </w:p>
        </w:tc>
        <w:tc>
          <w:tcPr>
            <w:tcW w:w="5245" w:type="dxa"/>
            <w:vMerge/>
          </w:tcPr>
          <w:p w:rsidR="006E2AE0" w:rsidRPr="00EF52D1" w:rsidRDefault="006E2AE0" w:rsidP="009F5462">
            <w:pPr>
              <w:suppressAutoHyphens w:val="0"/>
              <w:rPr>
                <w:b/>
                <w:bCs/>
                <w:i/>
                <w:iCs/>
                <w:sz w:val="20"/>
                <w:szCs w:val="20"/>
              </w:rPr>
            </w:pPr>
          </w:p>
        </w:tc>
        <w:tc>
          <w:tcPr>
            <w:tcW w:w="1418" w:type="dxa"/>
            <w:gridSpan w:val="2"/>
          </w:tcPr>
          <w:p w:rsidR="006E2AE0" w:rsidRPr="00EF52D1" w:rsidRDefault="006E2AE0" w:rsidP="009F5462">
            <w:pPr>
              <w:suppressAutoHyphens w:val="0"/>
              <w:rPr>
                <w:b/>
                <w:bCs/>
                <w:i/>
                <w:iCs/>
                <w:sz w:val="20"/>
                <w:szCs w:val="20"/>
              </w:rPr>
            </w:pPr>
            <w:r w:rsidRPr="00EF52D1">
              <w:rPr>
                <w:b/>
                <w:bCs/>
                <w:i/>
                <w:iCs/>
                <w:sz w:val="20"/>
                <w:szCs w:val="20"/>
              </w:rPr>
              <w:t>120 в год – микро-предприятие</w:t>
            </w:r>
          </w:p>
        </w:tc>
        <w:tc>
          <w:tcPr>
            <w:tcW w:w="1052" w:type="dxa"/>
            <w:vMerge/>
          </w:tcPr>
          <w:p w:rsidR="006E2AE0" w:rsidRPr="00EF52D1" w:rsidRDefault="006E2AE0" w:rsidP="009F5462">
            <w:pPr>
              <w:suppressAutoHyphens w:val="0"/>
              <w:rPr>
                <w:b/>
                <w:bCs/>
                <w:i/>
                <w:iCs/>
                <w:sz w:val="20"/>
                <w:szCs w:val="20"/>
              </w:rPr>
            </w:pPr>
          </w:p>
        </w:tc>
        <w:tc>
          <w:tcPr>
            <w:tcW w:w="1641" w:type="dxa"/>
            <w:vMerge/>
          </w:tcPr>
          <w:p w:rsidR="006E2AE0" w:rsidRPr="00DB57F6" w:rsidRDefault="006E2AE0" w:rsidP="009F5462">
            <w:pPr>
              <w:suppressAutoHyphens w:val="0"/>
              <w:rPr>
                <w:b/>
                <w:bCs/>
                <w:i/>
                <w:iCs/>
              </w:rPr>
            </w:pPr>
          </w:p>
        </w:tc>
      </w:tr>
      <w:tr w:rsidR="006E2AE0" w:rsidRPr="00DB57F6" w:rsidTr="009F5462">
        <w:tc>
          <w:tcPr>
            <w:tcW w:w="567" w:type="dxa"/>
          </w:tcPr>
          <w:p w:rsidR="006E2AE0" w:rsidRPr="00DB57F6" w:rsidRDefault="006E2AE0" w:rsidP="009F5462">
            <w:pPr>
              <w:suppressAutoHyphens w:val="0"/>
              <w:rPr>
                <w:b/>
                <w:bCs/>
                <w:i/>
                <w:iCs/>
              </w:rPr>
            </w:pPr>
            <w:r>
              <w:rPr>
                <w:b/>
                <w:bCs/>
                <w:i/>
                <w:iCs/>
              </w:rPr>
              <w:t>9</w:t>
            </w:r>
            <w:r w:rsidRPr="00DB57F6">
              <w:rPr>
                <w:b/>
                <w:bCs/>
                <w:i/>
                <w:iCs/>
              </w:rPr>
              <w:t>.</w:t>
            </w:r>
          </w:p>
        </w:tc>
        <w:tc>
          <w:tcPr>
            <w:tcW w:w="5245" w:type="dxa"/>
          </w:tcPr>
          <w:p w:rsidR="006E2AE0" w:rsidRPr="00EF52D1" w:rsidRDefault="006E2AE0" w:rsidP="009F5462">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6E2AE0" w:rsidRPr="00EF52D1" w:rsidRDefault="006E2AE0" w:rsidP="009F5462">
            <w:pPr>
              <w:suppressAutoHyphens w:val="0"/>
              <w:rPr>
                <w:b/>
                <w:bCs/>
                <w:i/>
                <w:iCs/>
                <w:sz w:val="20"/>
                <w:szCs w:val="20"/>
              </w:rPr>
            </w:pPr>
          </w:p>
        </w:tc>
      </w:tr>
      <w:tr w:rsidR="006E2AE0" w:rsidRPr="00DB57F6" w:rsidTr="009F5462">
        <w:tc>
          <w:tcPr>
            <w:tcW w:w="567" w:type="dxa"/>
          </w:tcPr>
          <w:p w:rsidR="006E2AE0" w:rsidRPr="00DB57F6" w:rsidRDefault="006E2AE0" w:rsidP="009F5462">
            <w:pPr>
              <w:suppressAutoHyphens w:val="0"/>
              <w:rPr>
                <w:b/>
                <w:bCs/>
                <w:i/>
                <w:iCs/>
              </w:rPr>
            </w:pPr>
            <w:r>
              <w:rPr>
                <w:b/>
                <w:bCs/>
                <w:i/>
                <w:iCs/>
              </w:rPr>
              <w:t>10</w:t>
            </w:r>
            <w:r w:rsidRPr="00DB57F6">
              <w:rPr>
                <w:b/>
                <w:bCs/>
                <w:i/>
                <w:iCs/>
              </w:rPr>
              <w:t>.</w:t>
            </w:r>
          </w:p>
        </w:tc>
        <w:tc>
          <w:tcPr>
            <w:tcW w:w="5245" w:type="dxa"/>
          </w:tcPr>
          <w:p w:rsidR="006E2AE0" w:rsidRPr="00EF52D1" w:rsidRDefault="006E2AE0" w:rsidP="009F5462">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E2AE0" w:rsidRPr="00EF52D1" w:rsidRDefault="006E2AE0" w:rsidP="009F5462">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E2AE0" w:rsidRPr="00EF52D1" w:rsidRDefault="006E2AE0" w:rsidP="009F5462">
            <w:pPr>
              <w:suppressAutoHyphens w:val="0"/>
              <w:rPr>
                <w:b/>
                <w:bCs/>
                <w:i/>
                <w:iCs/>
                <w:sz w:val="20"/>
                <w:szCs w:val="20"/>
              </w:rPr>
            </w:pPr>
          </w:p>
        </w:tc>
      </w:tr>
      <w:tr w:rsidR="006E2AE0" w:rsidRPr="00DB57F6" w:rsidTr="009F5462">
        <w:tc>
          <w:tcPr>
            <w:tcW w:w="567" w:type="dxa"/>
          </w:tcPr>
          <w:p w:rsidR="006E2AE0" w:rsidRDefault="006E2AE0" w:rsidP="009F5462">
            <w:pPr>
              <w:suppressAutoHyphens w:val="0"/>
              <w:rPr>
                <w:b/>
                <w:bCs/>
                <w:i/>
                <w:iCs/>
              </w:rPr>
            </w:pPr>
            <w:r>
              <w:rPr>
                <w:b/>
                <w:bCs/>
                <w:i/>
                <w:iCs/>
              </w:rPr>
              <w:t>11.</w:t>
            </w:r>
          </w:p>
        </w:tc>
        <w:tc>
          <w:tcPr>
            <w:tcW w:w="5245" w:type="dxa"/>
          </w:tcPr>
          <w:p w:rsidR="006E2AE0" w:rsidRPr="00EF52D1" w:rsidRDefault="006E2AE0" w:rsidP="009F5462">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E2AE0" w:rsidRPr="00EF52D1" w:rsidRDefault="006E2AE0" w:rsidP="009F5462">
            <w:pPr>
              <w:suppressAutoHyphens w:val="0"/>
              <w:rPr>
                <w:b/>
                <w:bCs/>
                <w:i/>
                <w:iCs/>
                <w:sz w:val="20"/>
                <w:szCs w:val="20"/>
              </w:rPr>
            </w:pPr>
          </w:p>
        </w:tc>
      </w:tr>
      <w:tr w:rsidR="006E2AE0" w:rsidRPr="00DB57F6" w:rsidTr="009F5462">
        <w:tc>
          <w:tcPr>
            <w:tcW w:w="567" w:type="dxa"/>
          </w:tcPr>
          <w:p w:rsidR="006E2AE0" w:rsidRDefault="006E2AE0" w:rsidP="009F5462">
            <w:pPr>
              <w:suppressAutoHyphens w:val="0"/>
              <w:rPr>
                <w:b/>
                <w:bCs/>
                <w:i/>
                <w:iCs/>
              </w:rPr>
            </w:pPr>
            <w:r>
              <w:rPr>
                <w:b/>
                <w:bCs/>
                <w:i/>
                <w:iCs/>
              </w:rPr>
              <w:t>12</w:t>
            </w:r>
            <w:r>
              <w:rPr>
                <w:rStyle w:val="af7"/>
                <w:b/>
                <w:bCs/>
                <w:i/>
                <w:iCs/>
              </w:rPr>
              <w:footnoteReference w:id="6"/>
            </w:r>
            <w:r>
              <w:rPr>
                <w:b/>
                <w:bCs/>
                <w:i/>
                <w:iCs/>
              </w:rPr>
              <w:t>.</w:t>
            </w:r>
          </w:p>
        </w:tc>
        <w:tc>
          <w:tcPr>
            <w:tcW w:w="5245" w:type="dxa"/>
          </w:tcPr>
          <w:p w:rsidR="006E2AE0" w:rsidRPr="00EF52D1" w:rsidRDefault="006E2AE0" w:rsidP="009F5462">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E2AE0" w:rsidRPr="00EF52D1" w:rsidRDefault="006E2AE0" w:rsidP="009F5462">
            <w:pPr>
              <w:suppressAutoHyphens w:val="0"/>
              <w:rPr>
                <w:b/>
                <w:bCs/>
                <w:i/>
                <w:iCs/>
                <w:sz w:val="20"/>
                <w:szCs w:val="20"/>
              </w:rPr>
            </w:pPr>
            <w:r w:rsidRPr="00EF52D1">
              <w:rPr>
                <w:b/>
                <w:bCs/>
                <w:i/>
                <w:iCs/>
                <w:sz w:val="20"/>
                <w:szCs w:val="20"/>
              </w:rPr>
              <w:t>да (нет)</w:t>
            </w:r>
          </w:p>
        </w:tc>
      </w:tr>
      <w:tr w:rsidR="006E2AE0" w:rsidRPr="00DB57F6" w:rsidTr="009F5462">
        <w:tc>
          <w:tcPr>
            <w:tcW w:w="567" w:type="dxa"/>
          </w:tcPr>
          <w:p w:rsidR="006E2AE0" w:rsidRDefault="006E2AE0" w:rsidP="009F5462">
            <w:pPr>
              <w:suppressAutoHyphens w:val="0"/>
              <w:rPr>
                <w:b/>
                <w:bCs/>
                <w:i/>
                <w:iCs/>
              </w:rPr>
            </w:pPr>
            <w:r>
              <w:rPr>
                <w:b/>
                <w:bCs/>
                <w:i/>
                <w:iCs/>
              </w:rPr>
              <w:t>13.</w:t>
            </w:r>
          </w:p>
        </w:tc>
        <w:tc>
          <w:tcPr>
            <w:tcW w:w="5245" w:type="dxa"/>
          </w:tcPr>
          <w:p w:rsidR="006E2AE0" w:rsidRPr="00EF52D1" w:rsidRDefault="006E2AE0" w:rsidP="009F5462">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E2AE0" w:rsidRPr="00EF52D1" w:rsidRDefault="006E2AE0" w:rsidP="009F5462">
            <w:pPr>
              <w:suppressAutoHyphens w:val="0"/>
              <w:rPr>
                <w:b/>
                <w:bCs/>
                <w:i/>
                <w:iCs/>
                <w:sz w:val="20"/>
                <w:szCs w:val="20"/>
              </w:rPr>
            </w:pPr>
            <w:r w:rsidRPr="00EF52D1">
              <w:rPr>
                <w:b/>
                <w:bCs/>
                <w:i/>
                <w:iCs/>
                <w:sz w:val="20"/>
                <w:szCs w:val="20"/>
              </w:rPr>
              <w:t>да (нет)</w:t>
            </w:r>
          </w:p>
          <w:p w:rsidR="006E2AE0" w:rsidRPr="00EF52D1" w:rsidRDefault="006E2AE0" w:rsidP="009F5462">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6E2AE0" w:rsidRPr="00DB57F6" w:rsidTr="009F5462">
        <w:tc>
          <w:tcPr>
            <w:tcW w:w="567" w:type="dxa"/>
          </w:tcPr>
          <w:p w:rsidR="006E2AE0" w:rsidRPr="00DB57F6" w:rsidRDefault="006E2AE0" w:rsidP="009F5462">
            <w:pPr>
              <w:suppressAutoHyphens w:val="0"/>
              <w:rPr>
                <w:b/>
                <w:bCs/>
                <w:i/>
                <w:iCs/>
              </w:rPr>
            </w:pPr>
            <w:r>
              <w:rPr>
                <w:b/>
                <w:bCs/>
                <w:i/>
                <w:iCs/>
              </w:rPr>
              <w:t>14.</w:t>
            </w:r>
          </w:p>
        </w:tc>
        <w:tc>
          <w:tcPr>
            <w:tcW w:w="5245" w:type="dxa"/>
          </w:tcPr>
          <w:p w:rsidR="006E2AE0" w:rsidRPr="00EF52D1" w:rsidRDefault="006E2AE0" w:rsidP="009F5462">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6E2AE0" w:rsidRPr="00EF52D1" w:rsidRDefault="006E2AE0" w:rsidP="009F5462">
            <w:pPr>
              <w:suppressAutoHyphens w:val="0"/>
              <w:rPr>
                <w:b/>
                <w:bCs/>
                <w:i/>
                <w:iCs/>
                <w:sz w:val="20"/>
                <w:szCs w:val="20"/>
              </w:rPr>
            </w:pPr>
            <w:r w:rsidRPr="00EF52D1">
              <w:rPr>
                <w:b/>
                <w:bCs/>
                <w:i/>
                <w:iCs/>
                <w:sz w:val="20"/>
                <w:szCs w:val="20"/>
              </w:rPr>
              <w:t>да (нет)</w:t>
            </w:r>
          </w:p>
          <w:p w:rsidR="006E2AE0" w:rsidRPr="00EF52D1" w:rsidRDefault="006E2AE0" w:rsidP="009F5462">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E2AE0" w:rsidRPr="00DB57F6" w:rsidTr="009F5462">
        <w:tc>
          <w:tcPr>
            <w:tcW w:w="567" w:type="dxa"/>
          </w:tcPr>
          <w:p w:rsidR="006E2AE0" w:rsidRPr="00DB57F6" w:rsidRDefault="006E2AE0" w:rsidP="009F5462">
            <w:pPr>
              <w:suppressAutoHyphens w:val="0"/>
              <w:rPr>
                <w:b/>
                <w:bCs/>
                <w:i/>
                <w:iCs/>
              </w:rPr>
            </w:pPr>
            <w:r>
              <w:rPr>
                <w:b/>
                <w:bCs/>
                <w:i/>
                <w:iCs/>
              </w:rPr>
              <w:t>15.</w:t>
            </w:r>
          </w:p>
        </w:tc>
        <w:tc>
          <w:tcPr>
            <w:tcW w:w="5245" w:type="dxa"/>
          </w:tcPr>
          <w:p w:rsidR="006E2AE0" w:rsidRPr="00EF52D1" w:rsidRDefault="006E2AE0" w:rsidP="009F5462">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E2AE0" w:rsidRPr="00EF52D1" w:rsidRDefault="006E2AE0" w:rsidP="009F5462">
            <w:pPr>
              <w:suppressAutoHyphens w:val="0"/>
              <w:rPr>
                <w:b/>
                <w:bCs/>
                <w:i/>
                <w:iCs/>
                <w:sz w:val="20"/>
                <w:szCs w:val="20"/>
              </w:rPr>
            </w:pPr>
            <w:r w:rsidRPr="00EF52D1">
              <w:rPr>
                <w:b/>
                <w:bCs/>
                <w:i/>
                <w:iCs/>
                <w:sz w:val="20"/>
                <w:szCs w:val="20"/>
              </w:rPr>
              <w:t>да (нет)</w:t>
            </w:r>
          </w:p>
        </w:tc>
      </w:tr>
      <w:tr w:rsidR="006E2AE0" w:rsidRPr="00DB57F6" w:rsidTr="009F5462">
        <w:tc>
          <w:tcPr>
            <w:tcW w:w="567" w:type="dxa"/>
          </w:tcPr>
          <w:p w:rsidR="006E2AE0" w:rsidRPr="00DB57F6" w:rsidRDefault="006E2AE0" w:rsidP="009F5462">
            <w:pPr>
              <w:suppressAutoHyphens w:val="0"/>
              <w:rPr>
                <w:b/>
                <w:bCs/>
                <w:i/>
                <w:iCs/>
              </w:rPr>
            </w:pPr>
            <w:r>
              <w:rPr>
                <w:b/>
                <w:bCs/>
                <w:i/>
                <w:iCs/>
              </w:rPr>
              <w:t>16</w:t>
            </w:r>
            <w:r w:rsidRPr="00DB57F6">
              <w:rPr>
                <w:b/>
                <w:bCs/>
                <w:i/>
                <w:iCs/>
              </w:rPr>
              <w:t>.</w:t>
            </w:r>
          </w:p>
        </w:tc>
        <w:tc>
          <w:tcPr>
            <w:tcW w:w="5245" w:type="dxa"/>
          </w:tcPr>
          <w:p w:rsidR="006E2AE0" w:rsidRPr="00EF52D1" w:rsidRDefault="006E2AE0" w:rsidP="009F5462">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6E2AE0" w:rsidRPr="00EF52D1" w:rsidRDefault="006E2AE0" w:rsidP="009F5462">
            <w:pPr>
              <w:suppressAutoHyphens w:val="0"/>
              <w:rPr>
                <w:b/>
                <w:bCs/>
                <w:i/>
                <w:iCs/>
                <w:sz w:val="20"/>
                <w:szCs w:val="20"/>
              </w:rPr>
            </w:pPr>
            <w:r w:rsidRPr="00EF52D1">
              <w:rPr>
                <w:b/>
                <w:bCs/>
                <w:i/>
                <w:iCs/>
                <w:sz w:val="20"/>
                <w:szCs w:val="20"/>
              </w:rPr>
              <w:t>да (нет)</w:t>
            </w:r>
          </w:p>
        </w:tc>
      </w:tr>
    </w:tbl>
    <w:p w:rsidR="006E2AE0" w:rsidRDefault="006E2AE0" w:rsidP="006E2AE0">
      <w:pPr>
        <w:suppressAutoHyphens w:val="0"/>
        <w:rPr>
          <w:b/>
          <w:bCs/>
          <w:i/>
          <w:iCs/>
        </w:rPr>
      </w:pPr>
    </w:p>
    <w:p w:rsidR="006E2AE0" w:rsidRPr="00C20080" w:rsidRDefault="006E2AE0" w:rsidP="006E2AE0">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E2AE0" w:rsidRPr="00C20080" w:rsidRDefault="006E2AE0" w:rsidP="006E2AE0">
      <w:pPr>
        <w:tabs>
          <w:tab w:val="left" w:pos="8640"/>
        </w:tabs>
        <w:jc w:val="center"/>
        <w:rPr>
          <w:i/>
        </w:rPr>
      </w:pPr>
      <w:r w:rsidRPr="00C20080">
        <w:rPr>
          <w:i/>
        </w:rPr>
        <w:t>(наименование претендента)</w:t>
      </w:r>
    </w:p>
    <w:p w:rsidR="006E2AE0" w:rsidRPr="00C20080" w:rsidRDefault="006E2AE0" w:rsidP="006E2AE0">
      <w:pPr>
        <w:rPr>
          <w:sz w:val="28"/>
          <w:szCs w:val="28"/>
          <w:lang w:eastAsia="ru-RU"/>
        </w:rPr>
      </w:pPr>
      <w:r w:rsidRPr="00C20080">
        <w:rPr>
          <w:sz w:val="28"/>
          <w:szCs w:val="28"/>
          <w:lang w:eastAsia="ru-RU"/>
        </w:rPr>
        <w:t>____________________________________________________________________</w:t>
      </w:r>
    </w:p>
    <w:p w:rsidR="006E2AE0" w:rsidRPr="00C20080" w:rsidRDefault="006E2AE0" w:rsidP="006E2AE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E2AE0" w:rsidRPr="00C20080" w:rsidRDefault="006E2AE0" w:rsidP="006E2AE0">
      <w:pPr>
        <w:rPr>
          <w:sz w:val="28"/>
          <w:szCs w:val="28"/>
          <w:lang w:eastAsia="ru-RU"/>
        </w:rPr>
      </w:pPr>
      <w:r w:rsidRPr="00C20080">
        <w:rPr>
          <w:sz w:val="28"/>
          <w:szCs w:val="28"/>
          <w:lang w:eastAsia="ru-RU"/>
        </w:rPr>
        <w:t>"____" _________ 201__ г.</w:t>
      </w:r>
    </w:p>
    <w:p w:rsidR="00960442" w:rsidRPr="001E086B" w:rsidRDefault="00960442" w:rsidP="00D8577C">
      <w:pPr>
        <w:pStyle w:val="2"/>
        <w:numPr>
          <w:ilvl w:val="1"/>
          <w:numId w:val="36"/>
        </w:numPr>
        <w:spacing w:before="0" w:after="0"/>
        <w:jc w:val="right"/>
        <w:rPr>
          <w:rFonts w:cs="Times New Roman"/>
          <w:i w:val="0"/>
          <w:iCs w:val="0"/>
        </w:rPr>
      </w:pPr>
      <w:r w:rsidRPr="001E086B">
        <w:rPr>
          <w:rFonts w:cs="Times New Roman"/>
          <w:i w:val="0"/>
          <w:iCs w:val="0"/>
        </w:rPr>
        <w:t>Приложение № 3</w:t>
      </w:r>
    </w:p>
    <w:p w:rsidR="00960442" w:rsidRPr="00193D5D" w:rsidRDefault="00960442" w:rsidP="00D8577C">
      <w:pPr>
        <w:pStyle w:val="2"/>
        <w:numPr>
          <w:ilvl w:val="1"/>
          <w:numId w:val="36"/>
        </w:numPr>
        <w:spacing w:before="0" w:after="0"/>
        <w:jc w:val="right"/>
        <w:rPr>
          <w:rFonts w:cs="Times New Roman"/>
          <w:i w:val="0"/>
          <w:iCs w:val="0"/>
        </w:rPr>
      </w:pPr>
      <w:r w:rsidRPr="001E086B">
        <w:rPr>
          <w:rFonts w:cs="Times New Roman"/>
          <w:i w:val="0"/>
          <w:iCs w:val="0"/>
        </w:rPr>
        <w:t>к документации о закупке</w:t>
      </w:r>
    </w:p>
    <w:p w:rsidR="00960442" w:rsidRDefault="00960442" w:rsidP="00D8577C">
      <w:pPr>
        <w:pStyle w:val="2"/>
        <w:numPr>
          <w:ilvl w:val="1"/>
          <w:numId w:val="36"/>
        </w:numPr>
        <w:spacing w:before="0" w:after="0"/>
        <w:jc w:val="center"/>
        <w:rPr>
          <w:rFonts w:cs="Times New Roman"/>
          <w:iCs w:val="0"/>
        </w:rPr>
      </w:pPr>
    </w:p>
    <w:p w:rsidR="00960442" w:rsidRPr="00193D5D" w:rsidRDefault="00960442" w:rsidP="00D8577C">
      <w:pPr>
        <w:pStyle w:val="2"/>
        <w:numPr>
          <w:ilvl w:val="1"/>
          <w:numId w:val="36"/>
        </w:numPr>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960442" w:rsidRPr="00C72FD7" w:rsidRDefault="00960442" w:rsidP="00960442"/>
    <w:p w:rsidR="00960442" w:rsidRDefault="00960442" w:rsidP="00960442">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sidR="006E2AE0">
        <w:rPr>
          <w:sz w:val="28"/>
          <w:szCs w:val="28"/>
        </w:rPr>
        <w:t xml:space="preserve">              </w:t>
      </w:r>
      <w:r>
        <w:rPr>
          <w:sz w:val="28"/>
          <w:szCs w:val="28"/>
        </w:rPr>
        <w:t>Открытый конкурс</w:t>
      </w:r>
      <w:r w:rsidRPr="00AB21F4">
        <w:rPr>
          <w:sz w:val="28"/>
          <w:szCs w:val="28"/>
        </w:rPr>
        <w:t xml:space="preserve"> </w:t>
      </w:r>
      <w:r>
        <w:rPr>
          <w:sz w:val="28"/>
          <w:szCs w:val="28"/>
        </w:rPr>
        <w:t xml:space="preserve">№ </w:t>
      </w:r>
      <w:proofErr w:type="spellStart"/>
      <w:r>
        <w:rPr>
          <w:sz w:val="28"/>
          <w:szCs w:val="28"/>
        </w:rPr>
        <w:t>ОК</w:t>
      </w:r>
      <w:r w:rsidR="006E2AE0">
        <w:rPr>
          <w:sz w:val="28"/>
          <w:szCs w:val="28"/>
        </w:rPr>
        <w:t>э</w:t>
      </w:r>
      <w:proofErr w:type="spellEnd"/>
      <w:r>
        <w:rPr>
          <w:sz w:val="28"/>
          <w:szCs w:val="28"/>
        </w:rPr>
        <w:t>-МСП</w:t>
      </w:r>
      <w:proofErr w:type="gramStart"/>
      <w:r>
        <w:rPr>
          <w:sz w:val="28"/>
          <w:szCs w:val="28"/>
        </w:rPr>
        <w:t>-</w:t>
      </w:r>
      <w:r w:rsidRPr="00AB21F4">
        <w:rPr>
          <w:sz w:val="28"/>
          <w:szCs w:val="28"/>
        </w:rPr>
        <w:t>__</w:t>
      </w:r>
      <w:r>
        <w:rPr>
          <w:sz w:val="28"/>
          <w:szCs w:val="28"/>
        </w:rPr>
        <w:t>_-___-___</w:t>
      </w:r>
      <w:proofErr w:type="gramEnd"/>
    </w:p>
    <w:p w:rsidR="00960442" w:rsidRPr="00C33B09" w:rsidRDefault="00960442" w:rsidP="0096044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60442" w:rsidRPr="008F1253" w:rsidRDefault="00960442" w:rsidP="00960442">
      <w:pPr>
        <w:jc w:val="right"/>
        <w:rPr>
          <w:bCs/>
          <w:i/>
        </w:rPr>
      </w:pPr>
      <w:r w:rsidRPr="008F1253">
        <w:rPr>
          <w:bCs/>
          <w:i/>
        </w:rPr>
        <w:t>Указывается  при необходимости</w:t>
      </w:r>
    </w:p>
    <w:p w:rsidR="00960442" w:rsidRDefault="00960442" w:rsidP="00960442"/>
    <w:p w:rsidR="00960442" w:rsidRPr="0065769F" w:rsidRDefault="00960442" w:rsidP="0096044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60442" w:rsidRPr="003E7259" w:rsidRDefault="00960442" w:rsidP="00960442">
      <w:pPr>
        <w:ind w:firstLine="3"/>
        <w:jc w:val="center"/>
        <w:rPr>
          <w:bCs/>
          <w:i/>
        </w:rPr>
      </w:pPr>
      <w:r w:rsidRPr="003E7259">
        <w:rPr>
          <w:bCs/>
          <w:i/>
        </w:rPr>
        <w:t>(Полное наименование п</w:t>
      </w:r>
      <w:r w:rsidRPr="003E7259">
        <w:rPr>
          <w:i/>
        </w:rPr>
        <w:t>ретендента</w:t>
      </w:r>
      <w:r w:rsidRPr="003E7259">
        <w:rPr>
          <w:bCs/>
          <w:i/>
        </w:rPr>
        <w:t>)</w:t>
      </w:r>
    </w:p>
    <w:p w:rsidR="00960442" w:rsidRPr="005D732C" w:rsidRDefault="00960442" w:rsidP="00D8577C">
      <w:pPr>
        <w:pStyle w:val="2"/>
        <w:numPr>
          <w:ilvl w:val="1"/>
          <w:numId w:val="36"/>
        </w:numPr>
        <w:spacing w:before="0" w:after="0"/>
        <w:jc w:val="right"/>
        <w:rPr>
          <w:b w:val="0"/>
        </w:rPr>
      </w:pPr>
    </w:p>
    <w:tbl>
      <w:tblPr>
        <w:tblW w:w="4817" w:type="pct"/>
        <w:tblInd w:w="-30" w:type="dxa"/>
        <w:tblLayout w:type="fixed"/>
        <w:tblLook w:val="0000" w:firstRow="0" w:lastRow="0" w:firstColumn="0" w:lastColumn="0" w:noHBand="0" w:noVBand="0"/>
      </w:tblPr>
      <w:tblGrid>
        <w:gridCol w:w="549"/>
        <w:gridCol w:w="4976"/>
        <w:gridCol w:w="1418"/>
        <w:gridCol w:w="1418"/>
        <w:gridCol w:w="1132"/>
      </w:tblGrid>
      <w:tr w:rsidR="00960442" w:rsidRPr="00384CDC" w:rsidTr="004D6D4C">
        <w:trPr>
          <w:trHeight w:val="2484"/>
        </w:trPr>
        <w:tc>
          <w:tcPr>
            <w:tcW w:w="289" w:type="pct"/>
            <w:tcBorders>
              <w:top w:val="single" w:sz="4" w:space="0" w:color="auto"/>
              <w:left w:val="single" w:sz="4" w:space="0" w:color="auto"/>
              <w:bottom w:val="single" w:sz="4" w:space="0" w:color="auto"/>
              <w:right w:val="single" w:sz="4" w:space="0" w:color="auto"/>
            </w:tcBorders>
            <w:vAlign w:val="center"/>
          </w:tcPr>
          <w:p w:rsidR="00960442" w:rsidRPr="00384CDC" w:rsidRDefault="00960442" w:rsidP="004D6D4C">
            <w:pPr>
              <w:jc w:val="center"/>
            </w:pPr>
            <w:r w:rsidRPr="00384CDC">
              <w:t xml:space="preserve">№ </w:t>
            </w:r>
            <w:proofErr w:type="gramStart"/>
            <w:r w:rsidRPr="00384CDC">
              <w:t>п</w:t>
            </w:r>
            <w:proofErr w:type="gramEnd"/>
            <w:r w:rsidRPr="00384CDC">
              <w:t>/п</w:t>
            </w:r>
          </w:p>
        </w:tc>
        <w:tc>
          <w:tcPr>
            <w:tcW w:w="2621" w:type="pct"/>
            <w:tcBorders>
              <w:top w:val="single" w:sz="4" w:space="0" w:color="auto"/>
              <w:left w:val="single" w:sz="4" w:space="0" w:color="auto"/>
              <w:bottom w:val="single" w:sz="4" w:space="0" w:color="auto"/>
              <w:right w:val="single" w:sz="4" w:space="0" w:color="auto"/>
            </w:tcBorders>
            <w:vAlign w:val="center"/>
          </w:tcPr>
          <w:p w:rsidR="00960442" w:rsidRDefault="00960442" w:rsidP="004D6D4C">
            <w:pPr>
              <w:jc w:val="center"/>
            </w:pPr>
            <w:r w:rsidRPr="00384CDC">
              <w:t xml:space="preserve">Наименование </w:t>
            </w:r>
            <w:r>
              <w:t xml:space="preserve">товаров, </w:t>
            </w:r>
            <w:r w:rsidRPr="00384CDC">
              <w:t>работ</w:t>
            </w:r>
            <w:r>
              <w:t>, услуг</w:t>
            </w:r>
          </w:p>
          <w:p w:rsidR="00960442" w:rsidRPr="00384CDC" w:rsidRDefault="00960442" w:rsidP="004D6D4C">
            <w:pPr>
              <w:jc w:val="center"/>
            </w:pPr>
            <w:r>
              <w:t>(поэтапно)</w:t>
            </w:r>
          </w:p>
          <w:p w:rsidR="00960442" w:rsidRPr="00384CDC"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vAlign w:val="center"/>
          </w:tcPr>
          <w:p w:rsidR="00960442" w:rsidRPr="00384CDC" w:rsidRDefault="00960442" w:rsidP="004D6D4C">
            <w:pPr>
              <w:jc w:val="center"/>
            </w:pPr>
            <w:r>
              <w:t>Стоимость</w:t>
            </w:r>
            <w:r w:rsidRPr="00384CDC">
              <w:t xml:space="preserve"> работ, услуг в руб., </w:t>
            </w:r>
            <w:r>
              <w:t xml:space="preserve">без </w:t>
            </w:r>
            <w:r w:rsidRPr="00384CDC">
              <w:t>учет</w:t>
            </w:r>
            <w:r>
              <w:t>а</w:t>
            </w:r>
            <w:r w:rsidRPr="00384CDC">
              <w:t xml:space="preserve"> НДС </w:t>
            </w:r>
          </w:p>
        </w:tc>
        <w:tc>
          <w:tcPr>
            <w:tcW w:w="747" w:type="pct"/>
            <w:tcBorders>
              <w:top w:val="single" w:sz="4" w:space="0" w:color="auto"/>
              <w:left w:val="single" w:sz="4" w:space="0" w:color="auto"/>
              <w:bottom w:val="single" w:sz="4" w:space="0" w:color="auto"/>
              <w:right w:val="single" w:sz="4" w:space="0" w:color="auto"/>
            </w:tcBorders>
            <w:vAlign w:val="center"/>
          </w:tcPr>
          <w:p w:rsidR="00960442" w:rsidRPr="00384CDC" w:rsidRDefault="00960442" w:rsidP="004D6D4C">
            <w:pPr>
              <w:jc w:val="center"/>
            </w:pPr>
            <w:r w:rsidRPr="00384CDC">
              <w:t>Срок выполнения работ</w:t>
            </w:r>
            <w:r>
              <w:t xml:space="preserve">, оказания услуг, </w:t>
            </w:r>
            <w:proofErr w:type="spellStart"/>
            <w:proofErr w:type="gramStart"/>
            <w:r>
              <w:t>мес</w:t>
            </w:r>
            <w:proofErr w:type="spellEnd"/>
            <w:proofErr w:type="gramEnd"/>
          </w:p>
        </w:tc>
        <w:tc>
          <w:tcPr>
            <w:tcW w:w="597" w:type="pct"/>
            <w:tcBorders>
              <w:top w:val="single" w:sz="4" w:space="0" w:color="auto"/>
              <w:left w:val="nil"/>
              <w:bottom w:val="single" w:sz="4" w:space="0" w:color="auto"/>
              <w:right w:val="single" w:sz="4" w:space="0" w:color="auto"/>
            </w:tcBorders>
            <w:vAlign w:val="center"/>
          </w:tcPr>
          <w:p w:rsidR="00960442" w:rsidRPr="00384CDC" w:rsidRDefault="00960442" w:rsidP="004D6D4C">
            <w:pPr>
              <w:jc w:val="center"/>
            </w:pPr>
            <w:r w:rsidRPr="00384CDC">
              <w:t>Гарантий</w:t>
            </w:r>
            <w:r>
              <w:t>-</w:t>
            </w:r>
            <w:proofErr w:type="spellStart"/>
            <w:r w:rsidRPr="00384CDC">
              <w:t>ный</w:t>
            </w:r>
            <w:proofErr w:type="spellEnd"/>
            <w:r w:rsidRPr="00384CDC">
              <w:t xml:space="preserve"> срок</w:t>
            </w:r>
            <w:r>
              <w:t xml:space="preserve">, </w:t>
            </w:r>
            <w:proofErr w:type="spellStart"/>
            <w:proofErr w:type="gramStart"/>
            <w:r>
              <w:t>мес</w:t>
            </w:r>
            <w:proofErr w:type="spellEnd"/>
            <w:proofErr w:type="gramEnd"/>
          </w:p>
          <w:p w:rsidR="00960442" w:rsidRPr="00384CDC" w:rsidRDefault="00960442" w:rsidP="004D6D4C">
            <w:pPr>
              <w:jc w:val="center"/>
            </w:pPr>
          </w:p>
        </w:tc>
      </w:tr>
      <w:tr w:rsidR="00960442" w:rsidRPr="00384CDC" w:rsidTr="004D6D4C">
        <w:trPr>
          <w:trHeight w:val="255"/>
        </w:trPr>
        <w:tc>
          <w:tcPr>
            <w:tcW w:w="289" w:type="pct"/>
            <w:tcBorders>
              <w:top w:val="nil"/>
              <w:left w:val="single" w:sz="4" w:space="0" w:color="auto"/>
              <w:bottom w:val="single" w:sz="4" w:space="0" w:color="auto"/>
              <w:right w:val="single" w:sz="4" w:space="0" w:color="auto"/>
            </w:tcBorders>
            <w:noWrap/>
            <w:vAlign w:val="bottom"/>
          </w:tcPr>
          <w:p w:rsidR="00960442" w:rsidRPr="00384CDC" w:rsidRDefault="00960442" w:rsidP="004D6D4C">
            <w:pPr>
              <w:jc w:val="center"/>
            </w:pPr>
            <w:r w:rsidRPr="00384CDC">
              <w:t>1</w:t>
            </w:r>
          </w:p>
        </w:tc>
        <w:tc>
          <w:tcPr>
            <w:tcW w:w="2621" w:type="pct"/>
            <w:tcBorders>
              <w:top w:val="nil"/>
              <w:left w:val="nil"/>
              <w:bottom w:val="single" w:sz="4" w:space="0" w:color="auto"/>
              <w:right w:val="single" w:sz="4" w:space="0" w:color="auto"/>
            </w:tcBorders>
            <w:noWrap/>
            <w:vAlign w:val="bottom"/>
          </w:tcPr>
          <w:p w:rsidR="00960442" w:rsidRPr="00384CDC" w:rsidRDefault="00960442" w:rsidP="004D6D4C">
            <w:pPr>
              <w:jc w:val="center"/>
            </w:pPr>
            <w:r w:rsidRPr="00384CDC">
              <w:t>2</w:t>
            </w: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r w:rsidRPr="00384CDC">
              <w:t>5</w:t>
            </w: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r>
              <w:t>7</w:t>
            </w:r>
          </w:p>
        </w:tc>
        <w:tc>
          <w:tcPr>
            <w:tcW w:w="597" w:type="pct"/>
            <w:tcBorders>
              <w:top w:val="single" w:sz="4" w:space="0" w:color="auto"/>
              <w:left w:val="nil"/>
              <w:bottom w:val="single" w:sz="4" w:space="0" w:color="auto"/>
              <w:right w:val="single" w:sz="4" w:space="0" w:color="auto"/>
            </w:tcBorders>
            <w:noWrap/>
            <w:vAlign w:val="bottom"/>
          </w:tcPr>
          <w:p w:rsidR="00960442" w:rsidRPr="00384CDC" w:rsidRDefault="00960442" w:rsidP="004D6D4C">
            <w:pPr>
              <w:jc w:val="center"/>
            </w:pPr>
            <w:r>
              <w:t>8</w:t>
            </w:r>
          </w:p>
        </w:tc>
      </w:tr>
      <w:tr w:rsidR="00960442" w:rsidRPr="00384CDC" w:rsidTr="004D6D4C">
        <w:trPr>
          <w:trHeight w:val="315"/>
        </w:trPr>
        <w:tc>
          <w:tcPr>
            <w:tcW w:w="289" w:type="pct"/>
            <w:tcBorders>
              <w:top w:val="nil"/>
              <w:left w:val="single" w:sz="4" w:space="0" w:color="auto"/>
              <w:bottom w:val="single" w:sz="4" w:space="0" w:color="auto"/>
              <w:right w:val="single" w:sz="4" w:space="0" w:color="auto"/>
            </w:tcBorders>
            <w:noWrap/>
            <w:vAlign w:val="bottom"/>
          </w:tcPr>
          <w:p w:rsidR="00960442" w:rsidRPr="00384CDC" w:rsidRDefault="00960442" w:rsidP="004D6D4C">
            <w:pPr>
              <w:jc w:val="center"/>
            </w:pPr>
            <w:r>
              <w:t>1</w:t>
            </w:r>
          </w:p>
        </w:tc>
        <w:tc>
          <w:tcPr>
            <w:tcW w:w="2621" w:type="pct"/>
            <w:tcBorders>
              <w:top w:val="nil"/>
              <w:left w:val="nil"/>
              <w:bottom w:val="single" w:sz="4" w:space="0" w:color="auto"/>
              <w:right w:val="single" w:sz="4" w:space="0" w:color="auto"/>
            </w:tcBorders>
            <w:noWrap/>
            <w:vAlign w:val="bottom"/>
          </w:tcPr>
          <w:p w:rsidR="00960442" w:rsidRPr="00384CDC" w:rsidRDefault="00960442" w:rsidP="004D6D4C">
            <w:pPr>
              <w:jc w:val="center"/>
            </w:pPr>
            <w:r>
              <w:t>Работы по созданию системы мониторинга</w:t>
            </w: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597" w:type="pct"/>
            <w:tcBorders>
              <w:top w:val="nil"/>
              <w:left w:val="nil"/>
              <w:bottom w:val="single" w:sz="4" w:space="0" w:color="auto"/>
              <w:right w:val="single" w:sz="4" w:space="0" w:color="auto"/>
            </w:tcBorders>
            <w:noWrap/>
            <w:vAlign w:val="bottom"/>
          </w:tcPr>
          <w:p w:rsidR="00960442" w:rsidRPr="00384CDC" w:rsidRDefault="00960442" w:rsidP="004D6D4C">
            <w:pPr>
              <w:jc w:val="center"/>
            </w:pPr>
          </w:p>
        </w:tc>
      </w:tr>
      <w:tr w:rsidR="00960442" w:rsidRPr="00384CDC" w:rsidTr="004D6D4C">
        <w:trPr>
          <w:trHeight w:val="315"/>
        </w:trPr>
        <w:tc>
          <w:tcPr>
            <w:tcW w:w="289" w:type="pct"/>
            <w:tcBorders>
              <w:top w:val="nil"/>
              <w:left w:val="single" w:sz="4" w:space="0" w:color="auto"/>
              <w:bottom w:val="single" w:sz="4" w:space="0" w:color="auto"/>
              <w:right w:val="single" w:sz="4" w:space="0" w:color="auto"/>
            </w:tcBorders>
            <w:noWrap/>
            <w:vAlign w:val="bottom"/>
          </w:tcPr>
          <w:p w:rsidR="00960442" w:rsidRDefault="00960442" w:rsidP="004D6D4C">
            <w:pPr>
              <w:jc w:val="center"/>
            </w:pPr>
            <w:r>
              <w:t>1.1</w:t>
            </w:r>
          </w:p>
        </w:tc>
        <w:tc>
          <w:tcPr>
            <w:tcW w:w="2621" w:type="pct"/>
            <w:tcBorders>
              <w:top w:val="nil"/>
              <w:left w:val="nil"/>
              <w:bottom w:val="single" w:sz="4" w:space="0" w:color="auto"/>
              <w:right w:val="single" w:sz="4" w:space="0" w:color="auto"/>
            </w:tcBorders>
            <w:noWrap/>
            <w:vAlign w:val="bottom"/>
          </w:tcPr>
          <w:p w:rsidR="00960442"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597" w:type="pct"/>
            <w:tcBorders>
              <w:top w:val="nil"/>
              <w:left w:val="nil"/>
              <w:bottom w:val="single" w:sz="4" w:space="0" w:color="auto"/>
              <w:right w:val="single" w:sz="4" w:space="0" w:color="auto"/>
            </w:tcBorders>
            <w:noWrap/>
            <w:vAlign w:val="bottom"/>
          </w:tcPr>
          <w:p w:rsidR="00960442" w:rsidRPr="00384CDC" w:rsidRDefault="00960442" w:rsidP="004D6D4C">
            <w:pPr>
              <w:jc w:val="center"/>
            </w:pPr>
          </w:p>
        </w:tc>
      </w:tr>
      <w:tr w:rsidR="00960442" w:rsidRPr="00384CDC" w:rsidTr="004D6D4C">
        <w:trPr>
          <w:trHeight w:val="315"/>
        </w:trPr>
        <w:tc>
          <w:tcPr>
            <w:tcW w:w="289" w:type="pct"/>
            <w:tcBorders>
              <w:top w:val="nil"/>
              <w:left w:val="single" w:sz="4" w:space="0" w:color="auto"/>
              <w:bottom w:val="single" w:sz="4" w:space="0" w:color="auto"/>
              <w:right w:val="single" w:sz="4" w:space="0" w:color="auto"/>
            </w:tcBorders>
            <w:noWrap/>
            <w:vAlign w:val="bottom"/>
          </w:tcPr>
          <w:p w:rsidR="00960442" w:rsidRDefault="00960442" w:rsidP="004D6D4C">
            <w:pPr>
              <w:jc w:val="center"/>
            </w:pPr>
          </w:p>
        </w:tc>
        <w:tc>
          <w:tcPr>
            <w:tcW w:w="2621" w:type="pct"/>
            <w:tcBorders>
              <w:top w:val="nil"/>
              <w:left w:val="nil"/>
              <w:bottom w:val="single" w:sz="4" w:space="0" w:color="auto"/>
              <w:right w:val="single" w:sz="4" w:space="0" w:color="auto"/>
            </w:tcBorders>
            <w:noWrap/>
            <w:vAlign w:val="bottom"/>
          </w:tcPr>
          <w:p w:rsidR="00960442"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597" w:type="pct"/>
            <w:tcBorders>
              <w:top w:val="nil"/>
              <w:left w:val="nil"/>
              <w:bottom w:val="single" w:sz="4" w:space="0" w:color="auto"/>
              <w:right w:val="single" w:sz="4" w:space="0" w:color="auto"/>
            </w:tcBorders>
            <w:noWrap/>
            <w:vAlign w:val="bottom"/>
          </w:tcPr>
          <w:p w:rsidR="00960442" w:rsidRPr="00384CDC" w:rsidRDefault="00960442" w:rsidP="004D6D4C">
            <w:pPr>
              <w:jc w:val="center"/>
            </w:pPr>
          </w:p>
        </w:tc>
      </w:tr>
      <w:tr w:rsidR="00960442" w:rsidRPr="00384CDC" w:rsidTr="004D6D4C">
        <w:trPr>
          <w:trHeight w:val="591"/>
        </w:trPr>
        <w:tc>
          <w:tcPr>
            <w:tcW w:w="289" w:type="pct"/>
            <w:tcBorders>
              <w:top w:val="nil"/>
              <w:left w:val="single" w:sz="4" w:space="0" w:color="auto"/>
              <w:bottom w:val="single" w:sz="4" w:space="0" w:color="auto"/>
              <w:right w:val="single" w:sz="4" w:space="0" w:color="auto"/>
            </w:tcBorders>
            <w:noWrap/>
            <w:vAlign w:val="bottom"/>
          </w:tcPr>
          <w:p w:rsidR="00960442" w:rsidRDefault="00960442" w:rsidP="004D6D4C">
            <w:pPr>
              <w:jc w:val="center"/>
            </w:pPr>
            <w:r>
              <w:t>2.</w:t>
            </w:r>
          </w:p>
        </w:tc>
        <w:tc>
          <w:tcPr>
            <w:tcW w:w="2621" w:type="pct"/>
            <w:tcBorders>
              <w:top w:val="nil"/>
              <w:left w:val="nil"/>
              <w:bottom w:val="single" w:sz="4" w:space="0" w:color="auto"/>
              <w:right w:val="single" w:sz="4" w:space="0" w:color="auto"/>
            </w:tcBorders>
            <w:noWrap/>
            <w:vAlign w:val="bottom"/>
          </w:tcPr>
          <w:p w:rsidR="00960442" w:rsidRDefault="00960442" w:rsidP="004D6D4C">
            <w:pPr>
              <w:jc w:val="center"/>
            </w:pPr>
            <w:r>
              <w:t xml:space="preserve">Программное обеспечение в составе </w:t>
            </w: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597" w:type="pct"/>
            <w:tcBorders>
              <w:top w:val="nil"/>
              <w:left w:val="nil"/>
              <w:bottom w:val="single" w:sz="4" w:space="0" w:color="auto"/>
              <w:right w:val="single" w:sz="4" w:space="0" w:color="auto"/>
            </w:tcBorders>
            <w:noWrap/>
            <w:vAlign w:val="bottom"/>
          </w:tcPr>
          <w:p w:rsidR="00960442" w:rsidRPr="00384CDC" w:rsidRDefault="00960442" w:rsidP="004D6D4C">
            <w:pPr>
              <w:jc w:val="center"/>
            </w:pPr>
          </w:p>
        </w:tc>
      </w:tr>
      <w:tr w:rsidR="00960442" w:rsidRPr="00384CDC" w:rsidTr="004D6D4C">
        <w:trPr>
          <w:trHeight w:val="315"/>
        </w:trPr>
        <w:tc>
          <w:tcPr>
            <w:tcW w:w="289" w:type="pct"/>
            <w:tcBorders>
              <w:top w:val="nil"/>
              <w:left w:val="single" w:sz="4" w:space="0" w:color="auto"/>
              <w:bottom w:val="single" w:sz="4" w:space="0" w:color="auto"/>
              <w:right w:val="single" w:sz="4" w:space="0" w:color="auto"/>
            </w:tcBorders>
            <w:noWrap/>
            <w:vAlign w:val="bottom"/>
          </w:tcPr>
          <w:p w:rsidR="00960442" w:rsidRDefault="00960442" w:rsidP="004D6D4C">
            <w:pPr>
              <w:jc w:val="center"/>
            </w:pPr>
            <w:r>
              <w:t>2.1</w:t>
            </w:r>
          </w:p>
        </w:tc>
        <w:tc>
          <w:tcPr>
            <w:tcW w:w="2621" w:type="pct"/>
            <w:tcBorders>
              <w:top w:val="nil"/>
              <w:left w:val="nil"/>
              <w:bottom w:val="single" w:sz="4" w:space="0" w:color="auto"/>
              <w:right w:val="single" w:sz="4" w:space="0" w:color="auto"/>
            </w:tcBorders>
            <w:noWrap/>
            <w:vAlign w:val="bottom"/>
          </w:tcPr>
          <w:p w:rsidR="00960442"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597" w:type="pct"/>
            <w:tcBorders>
              <w:top w:val="nil"/>
              <w:left w:val="nil"/>
              <w:bottom w:val="single" w:sz="4" w:space="0" w:color="auto"/>
              <w:right w:val="single" w:sz="4" w:space="0" w:color="auto"/>
            </w:tcBorders>
            <w:noWrap/>
            <w:vAlign w:val="bottom"/>
          </w:tcPr>
          <w:p w:rsidR="00960442" w:rsidRPr="00384CDC" w:rsidRDefault="00960442" w:rsidP="004D6D4C">
            <w:pPr>
              <w:jc w:val="center"/>
            </w:pPr>
          </w:p>
        </w:tc>
      </w:tr>
      <w:tr w:rsidR="00960442" w:rsidRPr="00384CDC" w:rsidTr="004D6D4C">
        <w:trPr>
          <w:trHeight w:val="315"/>
        </w:trPr>
        <w:tc>
          <w:tcPr>
            <w:tcW w:w="289" w:type="pct"/>
            <w:tcBorders>
              <w:top w:val="nil"/>
              <w:left w:val="single" w:sz="4" w:space="0" w:color="auto"/>
              <w:bottom w:val="single" w:sz="4" w:space="0" w:color="auto"/>
              <w:right w:val="single" w:sz="4" w:space="0" w:color="auto"/>
            </w:tcBorders>
            <w:noWrap/>
            <w:vAlign w:val="bottom"/>
          </w:tcPr>
          <w:p w:rsidR="00960442" w:rsidRDefault="00960442" w:rsidP="004D6D4C">
            <w:pPr>
              <w:jc w:val="center"/>
            </w:pPr>
          </w:p>
        </w:tc>
        <w:tc>
          <w:tcPr>
            <w:tcW w:w="2621" w:type="pct"/>
            <w:tcBorders>
              <w:top w:val="nil"/>
              <w:left w:val="nil"/>
              <w:bottom w:val="single" w:sz="4" w:space="0" w:color="auto"/>
              <w:right w:val="single" w:sz="4" w:space="0" w:color="auto"/>
            </w:tcBorders>
            <w:noWrap/>
            <w:vAlign w:val="bottom"/>
          </w:tcPr>
          <w:p w:rsidR="00960442"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384CDC" w:rsidRDefault="00960442" w:rsidP="004D6D4C">
            <w:pPr>
              <w:jc w:val="center"/>
            </w:pPr>
          </w:p>
        </w:tc>
        <w:tc>
          <w:tcPr>
            <w:tcW w:w="597" w:type="pct"/>
            <w:tcBorders>
              <w:top w:val="nil"/>
              <w:left w:val="nil"/>
              <w:bottom w:val="single" w:sz="4" w:space="0" w:color="auto"/>
              <w:right w:val="single" w:sz="4" w:space="0" w:color="auto"/>
            </w:tcBorders>
            <w:noWrap/>
            <w:vAlign w:val="bottom"/>
          </w:tcPr>
          <w:p w:rsidR="00960442" w:rsidRPr="00384CDC" w:rsidRDefault="00960442" w:rsidP="004D6D4C">
            <w:pPr>
              <w:jc w:val="center"/>
            </w:pPr>
          </w:p>
        </w:tc>
      </w:tr>
      <w:tr w:rsidR="00960442" w:rsidRPr="00384CDC" w:rsidTr="004D6D4C">
        <w:trPr>
          <w:trHeight w:val="315"/>
        </w:trPr>
        <w:tc>
          <w:tcPr>
            <w:tcW w:w="289" w:type="pct"/>
            <w:tcBorders>
              <w:top w:val="nil"/>
              <w:left w:val="single" w:sz="4" w:space="0" w:color="auto"/>
              <w:bottom w:val="single" w:sz="4" w:space="0" w:color="auto"/>
              <w:right w:val="single" w:sz="4" w:space="0" w:color="auto"/>
            </w:tcBorders>
            <w:noWrap/>
            <w:vAlign w:val="bottom"/>
          </w:tcPr>
          <w:p w:rsidR="00960442" w:rsidRPr="006A34A9" w:rsidRDefault="00960442" w:rsidP="004D6D4C">
            <w:pPr>
              <w:jc w:val="center"/>
            </w:pPr>
            <w:r w:rsidRPr="006A34A9">
              <w:t>3.</w:t>
            </w:r>
          </w:p>
        </w:tc>
        <w:tc>
          <w:tcPr>
            <w:tcW w:w="2621" w:type="pct"/>
            <w:tcBorders>
              <w:top w:val="nil"/>
              <w:left w:val="nil"/>
              <w:bottom w:val="single" w:sz="4" w:space="0" w:color="auto"/>
              <w:right w:val="single" w:sz="4" w:space="0" w:color="auto"/>
            </w:tcBorders>
            <w:noWrap/>
            <w:vAlign w:val="bottom"/>
          </w:tcPr>
          <w:p w:rsidR="00960442" w:rsidRPr="006A34A9" w:rsidRDefault="00960442" w:rsidP="004D6D4C">
            <w:pPr>
              <w:jc w:val="center"/>
            </w:pPr>
            <w:r w:rsidRPr="006A34A9">
              <w:t>Техническая поддержка</w:t>
            </w:r>
            <w:r>
              <w:t xml:space="preserve"> на программное обеспечение</w:t>
            </w:r>
            <w:r w:rsidRPr="006A34A9">
              <w:t xml:space="preserve"> на 5 лет в составе</w:t>
            </w: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A67E1E" w:rsidRDefault="00960442" w:rsidP="004D6D4C">
            <w:pPr>
              <w:jc w:val="center"/>
              <w:rPr>
                <w:highlight w:val="yellow"/>
              </w:rP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A67E1E" w:rsidRDefault="00960442" w:rsidP="004D6D4C">
            <w:pPr>
              <w:jc w:val="center"/>
              <w:rPr>
                <w:highlight w:val="yellow"/>
              </w:rPr>
            </w:pPr>
          </w:p>
        </w:tc>
        <w:tc>
          <w:tcPr>
            <w:tcW w:w="597" w:type="pct"/>
            <w:tcBorders>
              <w:top w:val="nil"/>
              <w:left w:val="nil"/>
              <w:bottom w:val="single" w:sz="4" w:space="0" w:color="auto"/>
              <w:right w:val="single" w:sz="4" w:space="0" w:color="auto"/>
            </w:tcBorders>
            <w:noWrap/>
            <w:vAlign w:val="bottom"/>
          </w:tcPr>
          <w:p w:rsidR="00960442" w:rsidRPr="00A67E1E" w:rsidRDefault="00960442" w:rsidP="004D6D4C">
            <w:pPr>
              <w:jc w:val="center"/>
              <w:rPr>
                <w:highlight w:val="yellow"/>
              </w:rPr>
            </w:pPr>
          </w:p>
        </w:tc>
      </w:tr>
      <w:tr w:rsidR="00960442" w:rsidRPr="00384CDC" w:rsidTr="004D6D4C">
        <w:trPr>
          <w:trHeight w:val="315"/>
        </w:trPr>
        <w:tc>
          <w:tcPr>
            <w:tcW w:w="289" w:type="pct"/>
            <w:tcBorders>
              <w:top w:val="nil"/>
              <w:left w:val="single" w:sz="4" w:space="0" w:color="auto"/>
              <w:bottom w:val="single" w:sz="4" w:space="0" w:color="auto"/>
              <w:right w:val="single" w:sz="4" w:space="0" w:color="auto"/>
            </w:tcBorders>
            <w:noWrap/>
            <w:vAlign w:val="bottom"/>
          </w:tcPr>
          <w:p w:rsidR="00960442" w:rsidRPr="006A34A9" w:rsidRDefault="00960442" w:rsidP="004D6D4C">
            <w:pPr>
              <w:jc w:val="center"/>
            </w:pPr>
            <w:r w:rsidRPr="006A34A9">
              <w:t>3.1</w:t>
            </w:r>
          </w:p>
        </w:tc>
        <w:tc>
          <w:tcPr>
            <w:tcW w:w="2621" w:type="pct"/>
            <w:tcBorders>
              <w:top w:val="nil"/>
              <w:left w:val="nil"/>
              <w:bottom w:val="single" w:sz="4" w:space="0" w:color="auto"/>
              <w:right w:val="single" w:sz="4" w:space="0" w:color="auto"/>
            </w:tcBorders>
            <w:noWrap/>
            <w:vAlign w:val="bottom"/>
          </w:tcPr>
          <w:p w:rsidR="00960442" w:rsidRPr="006A34A9"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A67E1E" w:rsidRDefault="00960442" w:rsidP="004D6D4C">
            <w:pPr>
              <w:jc w:val="center"/>
              <w:rPr>
                <w:highlight w:val="yellow"/>
              </w:rPr>
            </w:pPr>
          </w:p>
        </w:tc>
        <w:tc>
          <w:tcPr>
            <w:tcW w:w="747" w:type="pct"/>
            <w:tcBorders>
              <w:top w:val="single" w:sz="4" w:space="0" w:color="auto"/>
              <w:left w:val="single" w:sz="4" w:space="0" w:color="auto"/>
              <w:bottom w:val="single" w:sz="4" w:space="0" w:color="auto"/>
              <w:right w:val="single" w:sz="4" w:space="0" w:color="auto"/>
            </w:tcBorders>
            <w:noWrap/>
            <w:vAlign w:val="bottom"/>
          </w:tcPr>
          <w:p w:rsidR="00960442" w:rsidRPr="00A67E1E" w:rsidRDefault="00960442" w:rsidP="004D6D4C">
            <w:pPr>
              <w:jc w:val="center"/>
              <w:rPr>
                <w:highlight w:val="yellow"/>
              </w:rPr>
            </w:pPr>
          </w:p>
        </w:tc>
        <w:tc>
          <w:tcPr>
            <w:tcW w:w="597" w:type="pct"/>
            <w:tcBorders>
              <w:top w:val="nil"/>
              <w:left w:val="nil"/>
              <w:bottom w:val="single" w:sz="4" w:space="0" w:color="auto"/>
              <w:right w:val="single" w:sz="4" w:space="0" w:color="auto"/>
            </w:tcBorders>
            <w:noWrap/>
            <w:vAlign w:val="bottom"/>
          </w:tcPr>
          <w:p w:rsidR="00960442" w:rsidRPr="00A67E1E" w:rsidRDefault="00960442" w:rsidP="004D6D4C">
            <w:pPr>
              <w:jc w:val="center"/>
              <w:rPr>
                <w:highlight w:val="yellow"/>
              </w:rPr>
            </w:pPr>
          </w:p>
        </w:tc>
      </w:tr>
      <w:tr w:rsidR="00960442" w:rsidRPr="00384CDC" w:rsidTr="004D6D4C">
        <w:trPr>
          <w:trHeight w:val="335"/>
        </w:trPr>
        <w:tc>
          <w:tcPr>
            <w:tcW w:w="2909" w:type="pct"/>
            <w:gridSpan w:val="2"/>
            <w:tcBorders>
              <w:top w:val="nil"/>
              <w:left w:val="single" w:sz="4" w:space="0" w:color="auto"/>
              <w:bottom w:val="single" w:sz="4" w:space="0" w:color="auto"/>
              <w:right w:val="single" w:sz="4" w:space="0" w:color="auto"/>
            </w:tcBorders>
            <w:noWrap/>
            <w:vAlign w:val="bottom"/>
          </w:tcPr>
          <w:p w:rsidR="00960442" w:rsidRPr="00384CDC" w:rsidRDefault="00960442" w:rsidP="004D6D4C">
            <w:pPr>
              <w:jc w:val="right"/>
            </w:pPr>
            <w:r w:rsidRPr="00384CDC">
              <w:t>Итого:</w:t>
            </w:r>
          </w:p>
        </w:tc>
        <w:tc>
          <w:tcPr>
            <w:tcW w:w="747" w:type="pct"/>
            <w:tcBorders>
              <w:top w:val="single" w:sz="4" w:space="0" w:color="auto"/>
              <w:left w:val="single" w:sz="4" w:space="0" w:color="auto"/>
              <w:bottom w:val="single" w:sz="4" w:space="0" w:color="auto"/>
              <w:right w:val="single" w:sz="4" w:space="0" w:color="auto"/>
            </w:tcBorders>
            <w:noWrap/>
            <w:vAlign w:val="center"/>
          </w:tcPr>
          <w:p w:rsidR="00960442" w:rsidRPr="00384CDC" w:rsidRDefault="00960442" w:rsidP="004D6D4C">
            <w:pPr>
              <w:jc w:val="center"/>
            </w:pPr>
          </w:p>
        </w:tc>
        <w:tc>
          <w:tcPr>
            <w:tcW w:w="747" w:type="pct"/>
            <w:tcBorders>
              <w:top w:val="single" w:sz="4" w:space="0" w:color="auto"/>
              <w:left w:val="single" w:sz="4" w:space="0" w:color="auto"/>
              <w:bottom w:val="single" w:sz="4" w:space="0" w:color="auto"/>
              <w:right w:val="single" w:sz="4" w:space="0" w:color="auto"/>
            </w:tcBorders>
            <w:noWrap/>
            <w:vAlign w:val="center"/>
          </w:tcPr>
          <w:p w:rsidR="00960442" w:rsidRPr="00384CDC" w:rsidRDefault="00960442" w:rsidP="004D6D4C">
            <w:pPr>
              <w:jc w:val="center"/>
            </w:pPr>
            <w:r w:rsidRPr="00384CDC">
              <w:t>-</w:t>
            </w:r>
          </w:p>
        </w:tc>
        <w:tc>
          <w:tcPr>
            <w:tcW w:w="597" w:type="pct"/>
            <w:tcBorders>
              <w:top w:val="nil"/>
              <w:left w:val="nil"/>
              <w:bottom w:val="single" w:sz="4" w:space="0" w:color="auto"/>
              <w:right w:val="single" w:sz="4" w:space="0" w:color="auto"/>
            </w:tcBorders>
            <w:noWrap/>
            <w:vAlign w:val="center"/>
          </w:tcPr>
          <w:p w:rsidR="00960442" w:rsidRPr="00384CDC" w:rsidRDefault="00960442" w:rsidP="004D6D4C">
            <w:pPr>
              <w:jc w:val="center"/>
            </w:pPr>
            <w:r w:rsidRPr="00384CDC">
              <w:t>-</w:t>
            </w:r>
          </w:p>
        </w:tc>
      </w:tr>
    </w:tbl>
    <w:p w:rsidR="00960442" w:rsidRPr="00650FA2" w:rsidRDefault="00960442" w:rsidP="00960442">
      <w:pPr>
        <w:ind w:right="282" w:firstLine="567"/>
        <w:jc w:val="right"/>
        <w:rPr>
          <w:sz w:val="28"/>
          <w:szCs w:val="28"/>
        </w:rPr>
      </w:pPr>
    </w:p>
    <w:p w:rsidR="00960442" w:rsidRDefault="00960442" w:rsidP="00960442">
      <w:pPr>
        <w:ind w:right="282" w:firstLine="567"/>
        <w:jc w:val="right"/>
        <w:rPr>
          <w:sz w:val="28"/>
          <w:szCs w:val="28"/>
        </w:rPr>
      </w:pPr>
    </w:p>
    <w:p w:rsidR="00960442" w:rsidRDefault="00960442" w:rsidP="00960442">
      <w:pPr>
        <w:pStyle w:val="afc"/>
        <w:jc w:val="both"/>
        <w:rPr>
          <w:szCs w:val="28"/>
        </w:rPr>
      </w:pPr>
      <w:r>
        <w:rPr>
          <w:szCs w:val="28"/>
        </w:rPr>
        <w:t>1.</w:t>
      </w:r>
      <w:r>
        <w:rPr>
          <w:szCs w:val="28"/>
        </w:rPr>
        <w:tab/>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w:t>
      </w:r>
      <w:r w:rsidRPr="00CA6EC8">
        <w:rPr>
          <w:szCs w:val="28"/>
        </w:rPr>
        <w:t xml:space="preserve">с учетом всех возможных расходов поставщика, в том числе стоимости </w:t>
      </w:r>
      <w:r>
        <w:rPr>
          <w:szCs w:val="28"/>
        </w:rPr>
        <w:t>программного обеспечения (лицензии)</w:t>
      </w:r>
      <w:r w:rsidRPr="00CA6EC8">
        <w:rPr>
          <w:szCs w:val="28"/>
        </w:rPr>
        <w:t>, расходов на страхование, уплату таможенных пошлин, налогов и других обязательных платежей, кроме НДС.</w:t>
      </w: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60442" w:rsidRDefault="00960442" w:rsidP="00960442">
      <w:pPr>
        <w:pStyle w:val="afc"/>
        <w:jc w:val="both"/>
      </w:pPr>
      <w:r>
        <w:rPr>
          <w:szCs w:val="28"/>
        </w:rPr>
        <w:t>2.</w:t>
      </w:r>
      <w:r>
        <w:rPr>
          <w:szCs w:val="28"/>
        </w:rPr>
        <w:tab/>
      </w:r>
      <w:r w:rsidRPr="00773AC7">
        <w:rPr>
          <w:szCs w:val="28"/>
        </w:rPr>
        <w:t>На вс</w:t>
      </w:r>
      <w:r>
        <w:rPr>
          <w:szCs w:val="28"/>
        </w:rPr>
        <w:t xml:space="preserve">е виды выполненных Работ </w:t>
      </w:r>
      <w:r w:rsidRPr="00773AC7">
        <w:rPr>
          <w:szCs w:val="28"/>
        </w:rPr>
        <w:t>распространя</w:t>
      </w:r>
      <w:r>
        <w:rPr>
          <w:szCs w:val="28"/>
        </w:rPr>
        <w:t>ет</w:t>
      </w:r>
      <w:r w:rsidRPr="00773AC7">
        <w:rPr>
          <w:szCs w:val="28"/>
        </w:rPr>
        <w:t>ся гарантия качества от Ис</w:t>
      </w:r>
      <w:r>
        <w:rPr>
          <w:szCs w:val="28"/>
        </w:rPr>
        <w:t>полнителя</w:t>
      </w:r>
      <w:proofErr w:type="gramStart"/>
      <w:r>
        <w:rPr>
          <w:szCs w:val="28"/>
        </w:rPr>
        <w:t xml:space="preserve"> ______ (________</w:t>
      </w:r>
      <w:r w:rsidRPr="00773AC7">
        <w:rPr>
          <w:szCs w:val="28"/>
        </w:rPr>
        <w:t xml:space="preserve">) </w:t>
      </w:r>
      <w:proofErr w:type="gramEnd"/>
      <w:r w:rsidRPr="00773AC7">
        <w:rPr>
          <w:szCs w:val="28"/>
        </w:rPr>
        <w:t>календарных дней с даты подписания акта сдачи-приемки выполненных Работ.</w:t>
      </w:r>
      <w:r>
        <w:t xml:space="preserve"> </w:t>
      </w:r>
    </w:p>
    <w:p w:rsidR="00D8577C" w:rsidRDefault="00D8577C" w:rsidP="00960442">
      <w:pPr>
        <w:pStyle w:val="afc"/>
        <w:jc w:val="both"/>
      </w:pPr>
      <w:r>
        <w:t xml:space="preserve">3. </w:t>
      </w:r>
      <w:proofErr w:type="spellStart"/>
      <w:r>
        <w:t>Соотвествие</w:t>
      </w:r>
      <w:proofErr w:type="spellEnd"/>
      <w:r>
        <w:t xml:space="preserve"> предложения претендента требованиями технического задания (Раздел 4) представляется в таблице Приложения №2 финансово-коммерческого предложения.</w:t>
      </w:r>
    </w:p>
    <w:p w:rsidR="00960442" w:rsidRDefault="00D8577C" w:rsidP="00960442">
      <w:pPr>
        <w:pStyle w:val="afc"/>
        <w:jc w:val="both"/>
        <w:rPr>
          <w:szCs w:val="28"/>
        </w:rPr>
      </w:pPr>
      <w:r>
        <w:rPr>
          <w:szCs w:val="28"/>
        </w:rPr>
        <w:t>4</w:t>
      </w:r>
      <w:r w:rsidR="00960442">
        <w:rPr>
          <w:szCs w:val="28"/>
        </w:rPr>
        <w:t>.</w:t>
      </w:r>
      <w:r w:rsidR="00960442">
        <w:rPr>
          <w:szCs w:val="28"/>
        </w:rPr>
        <w:tab/>
      </w:r>
      <w:proofErr w:type="gramStart"/>
      <w:r w:rsidR="00960442">
        <w:rPr>
          <w:szCs w:val="28"/>
        </w:rPr>
        <w:t xml:space="preserve">Срок действия настоящего финансово-коммерческого предложения составляет _______________ </w:t>
      </w:r>
      <w:r w:rsidR="00960442">
        <w:rPr>
          <w:i/>
          <w:sz w:val="24"/>
          <w:szCs w:val="24"/>
        </w:rPr>
        <w:t>(указывается дата в соответствии с пунктом 7 Информационной карты, но не менее 60 (шестьдесят) календарных дней)</w:t>
      </w:r>
      <w:r w:rsidR="00960442">
        <w:t xml:space="preserve"> </w:t>
      </w:r>
      <w:r w:rsidR="00960442">
        <w:rPr>
          <w:szCs w:val="28"/>
        </w:rPr>
        <w:t xml:space="preserve">с даты </w:t>
      </w:r>
      <w:r w:rsidR="00960442">
        <w:t xml:space="preserve">окончания срока подачи </w:t>
      </w:r>
      <w:r w:rsidR="00960442">
        <w:rPr>
          <w:szCs w:val="28"/>
        </w:rPr>
        <w:t>Заявок, указанной в пункте 6 Информационной карты).</w:t>
      </w:r>
      <w:proofErr w:type="gramEnd"/>
    </w:p>
    <w:p w:rsidR="00960442" w:rsidRDefault="00D8577C" w:rsidP="00960442">
      <w:pPr>
        <w:pStyle w:val="afc"/>
        <w:jc w:val="both"/>
        <w:rPr>
          <w:szCs w:val="28"/>
        </w:rPr>
      </w:pPr>
      <w:r>
        <w:rPr>
          <w:szCs w:val="28"/>
        </w:rPr>
        <w:t>5</w:t>
      </w:r>
      <w:r w:rsidR="00960442">
        <w:rPr>
          <w:szCs w:val="28"/>
        </w:rPr>
        <w:t>.</w:t>
      </w:r>
      <w:r w:rsidR="00960442">
        <w:rPr>
          <w:szCs w:val="28"/>
        </w:rPr>
        <w:tab/>
        <w:t xml:space="preserve">Если наши предложения, изложенные выше, будут приняты, мы берем на себя обязательство ____________ </w:t>
      </w:r>
      <w:r w:rsidR="00960442">
        <w:rPr>
          <w:i/>
          <w:sz w:val="24"/>
          <w:szCs w:val="24"/>
        </w:rPr>
        <w:t>(поставить товар, выполнить работы, оказать услуги)</w:t>
      </w:r>
      <w:r w:rsidR="00960442">
        <w:rPr>
          <w:szCs w:val="28"/>
        </w:rPr>
        <w:t xml:space="preserve"> в соответствии с требованиями документации о закупке и согласно нашим предложениям. </w:t>
      </w:r>
    </w:p>
    <w:p w:rsidR="00960442" w:rsidRDefault="00960442" w:rsidP="00960442">
      <w:pPr>
        <w:pStyle w:val="afc"/>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60442" w:rsidRDefault="00960442" w:rsidP="00960442">
      <w:pPr>
        <w:pStyle w:val="afc"/>
        <w:jc w:val="both"/>
        <w:rPr>
          <w:szCs w:val="28"/>
        </w:rPr>
      </w:pPr>
      <w:r>
        <w:rPr>
          <w:szCs w:val="28"/>
        </w:rPr>
        <w:t>6.</w:t>
      </w:r>
      <w:r>
        <w:rPr>
          <w:szCs w:val="28"/>
        </w:rPr>
        <w:tab/>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960442" w:rsidRDefault="00960442" w:rsidP="00960442">
      <w:pPr>
        <w:pStyle w:val="afc"/>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60442" w:rsidRPr="006D5D10" w:rsidRDefault="00960442" w:rsidP="00960442">
      <w:pPr>
        <w:pStyle w:val="afc"/>
        <w:jc w:val="both"/>
      </w:pPr>
      <w:r w:rsidRPr="006D5D10">
        <w:t>Следующие приложения являются неотъемлемой частью настоящего финансово-коммерческого предложения:</w:t>
      </w:r>
    </w:p>
    <w:p w:rsidR="00960442" w:rsidRDefault="00D8577C" w:rsidP="00D8577C">
      <w:pPr>
        <w:pStyle w:val="afc"/>
        <w:numPr>
          <w:ilvl w:val="0"/>
          <w:numId w:val="38"/>
        </w:numPr>
        <w:jc w:val="both"/>
      </w:pPr>
      <w:r>
        <w:t xml:space="preserve">Приложение </w:t>
      </w:r>
      <w:r w:rsidR="00960442">
        <w:t xml:space="preserve">№1 </w:t>
      </w:r>
      <w:r w:rsidR="00960442" w:rsidRPr="006D5D10">
        <w:t>–</w:t>
      </w:r>
      <w:r w:rsidR="00960442">
        <w:t xml:space="preserve"> Календарный план </w:t>
      </w:r>
      <w:r w:rsidR="00960442" w:rsidRPr="00AC545B">
        <w:t>(составляется по форме соответствующего приложения к проекту договора)</w:t>
      </w:r>
      <w:r w:rsidR="00960442">
        <w:t xml:space="preserve"> на ____листах</w:t>
      </w:r>
      <w:r w:rsidR="00960442" w:rsidRPr="006A34A9">
        <w:t>;</w:t>
      </w:r>
    </w:p>
    <w:p w:rsidR="00960442" w:rsidRPr="006A34A9" w:rsidRDefault="00D8577C" w:rsidP="00D8577C">
      <w:pPr>
        <w:pStyle w:val="afc"/>
        <w:numPr>
          <w:ilvl w:val="0"/>
          <w:numId w:val="38"/>
        </w:numPr>
        <w:jc w:val="both"/>
      </w:pPr>
      <w:r>
        <w:t>П</w:t>
      </w:r>
      <w:r w:rsidR="00960442" w:rsidRPr="006A34A9">
        <w:t>риложение №2 – Соответствие</w:t>
      </w:r>
      <w:r w:rsidR="00950B5F">
        <w:t xml:space="preserve"> предложения</w:t>
      </w:r>
      <w:r w:rsidR="00960442" w:rsidRPr="006A34A9">
        <w:t xml:space="preserve"> </w:t>
      </w:r>
      <w:r>
        <w:t xml:space="preserve">техническому </w:t>
      </w:r>
      <w:r w:rsidR="00950B5F">
        <w:t>задани</w:t>
      </w:r>
      <w:r>
        <w:t>ю</w:t>
      </w:r>
      <w:r w:rsidR="00960442" w:rsidRPr="006A34A9">
        <w:t>.</w:t>
      </w:r>
    </w:p>
    <w:p w:rsidR="00960442" w:rsidRPr="007B7C00" w:rsidRDefault="00960442" w:rsidP="00960442">
      <w:pPr>
        <w:pStyle w:val="af9"/>
        <w:ind w:firstLine="0"/>
        <w:jc w:val="left"/>
        <w:rPr>
          <w:sz w:val="28"/>
        </w:rPr>
      </w:pPr>
    </w:p>
    <w:p w:rsidR="00960442" w:rsidRPr="006D5D10" w:rsidRDefault="00960442" w:rsidP="00960442">
      <w:pPr>
        <w:pStyle w:val="af9"/>
        <w:ind w:firstLine="0"/>
        <w:jc w:val="left"/>
        <w:rPr>
          <w:sz w:val="28"/>
        </w:rPr>
      </w:pPr>
    </w:p>
    <w:p w:rsidR="00960442" w:rsidRPr="00F3237B" w:rsidRDefault="00960442" w:rsidP="00D8577C">
      <w:pPr>
        <w:pStyle w:val="3"/>
        <w:numPr>
          <w:ilvl w:val="2"/>
          <w:numId w:val="36"/>
        </w:numPr>
        <w:spacing w:before="0" w:after="0"/>
        <w:jc w:val="both"/>
        <w:rPr>
          <w:sz w:val="28"/>
        </w:rPr>
      </w:pPr>
      <w:r w:rsidRPr="006D5D10">
        <w:rPr>
          <w:rFonts w:ascii="Times New Roman" w:hAnsi="Times New Roman"/>
          <w:b w:val="0"/>
          <w:sz w:val="28"/>
        </w:rPr>
        <w:t xml:space="preserve">Представитель, имеющий полномочия подписать </w:t>
      </w:r>
      <w:r>
        <w:rPr>
          <w:rFonts w:ascii="Times New Roman" w:hAnsi="Times New Roman"/>
          <w:b w:val="0"/>
          <w:bCs w:val="0"/>
          <w:sz w:val="28"/>
          <w:szCs w:val="28"/>
        </w:rPr>
        <w:t>заявку</w:t>
      </w:r>
      <w:r w:rsidRPr="006D5D10">
        <w:rPr>
          <w:rFonts w:ascii="Times New Roman" w:hAnsi="Times New Roman"/>
          <w:b w:val="0"/>
          <w:sz w:val="28"/>
        </w:rPr>
        <w:t xml:space="preserve"> на участие от имени ____________________________________________________________</w:t>
      </w:r>
    </w:p>
    <w:p w:rsidR="00960442" w:rsidRDefault="00960442" w:rsidP="00960442">
      <w:pPr>
        <w:tabs>
          <w:tab w:val="left" w:pos="8640"/>
        </w:tabs>
        <w:jc w:val="center"/>
        <w:rPr>
          <w:i/>
        </w:rPr>
      </w:pPr>
      <w:r>
        <w:rPr>
          <w:i/>
        </w:rPr>
        <w:t>(наименование претендента)</w:t>
      </w:r>
    </w:p>
    <w:p w:rsidR="00960442" w:rsidRDefault="00960442" w:rsidP="00960442">
      <w:pPr>
        <w:pStyle w:val="32"/>
        <w:suppressAutoHyphens/>
        <w:spacing w:after="0"/>
        <w:rPr>
          <w:sz w:val="28"/>
          <w:szCs w:val="28"/>
        </w:rPr>
      </w:pPr>
      <w:r>
        <w:rPr>
          <w:sz w:val="28"/>
          <w:szCs w:val="28"/>
        </w:rPr>
        <w:t>____________________________________________________________________</w:t>
      </w:r>
    </w:p>
    <w:p w:rsidR="006E2AE0" w:rsidRPr="006E2AE0" w:rsidRDefault="006E2AE0" w:rsidP="006E2AE0">
      <w:pPr>
        <w:rPr>
          <w:i/>
        </w:rPr>
      </w:pPr>
      <w:r w:rsidRPr="006E2AE0">
        <w:rPr>
          <w:i/>
        </w:rPr>
        <w:t xml:space="preserve">       М.П.</w:t>
      </w:r>
      <w:r w:rsidRPr="006E2AE0">
        <w:rPr>
          <w:i/>
        </w:rPr>
        <w:tab/>
      </w:r>
      <w:r w:rsidRPr="006E2AE0">
        <w:rPr>
          <w:i/>
        </w:rPr>
        <w:tab/>
      </w:r>
      <w:r w:rsidRPr="006E2AE0">
        <w:rPr>
          <w:i/>
        </w:rPr>
        <w:tab/>
        <w:t>(должность, подпись, ФИО)</w:t>
      </w:r>
    </w:p>
    <w:p w:rsidR="006E2AE0" w:rsidRPr="006E2AE0" w:rsidRDefault="006E2AE0" w:rsidP="006E2AE0">
      <w:pPr>
        <w:rPr>
          <w:sz w:val="28"/>
          <w:szCs w:val="28"/>
          <w:lang w:eastAsia="ru-RU"/>
        </w:rPr>
      </w:pPr>
      <w:r w:rsidRPr="006E2AE0">
        <w:rPr>
          <w:sz w:val="28"/>
          <w:szCs w:val="28"/>
          <w:lang w:eastAsia="ru-RU"/>
        </w:rPr>
        <w:t>"____" _________ 201__ г.</w:t>
      </w:r>
    </w:p>
    <w:p w:rsidR="006E2AE0" w:rsidRPr="006E2AE0" w:rsidRDefault="006E2AE0" w:rsidP="006E2AE0">
      <w:pPr>
        <w:ind w:firstLine="720"/>
        <w:jc w:val="both"/>
        <w:rPr>
          <w:sz w:val="28"/>
          <w:szCs w:val="28"/>
        </w:rPr>
      </w:pPr>
    </w:p>
    <w:p w:rsidR="00960442" w:rsidRPr="006D5D10" w:rsidRDefault="00960442" w:rsidP="00960442">
      <w:pPr>
        <w:pStyle w:val="32"/>
        <w:suppressAutoHyphens/>
        <w:spacing w:after="0"/>
        <w:rPr>
          <w:sz w:val="28"/>
        </w:rPr>
      </w:pPr>
    </w:p>
    <w:p w:rsidR="00960442" w:rsidRDefault="00960442" w:rsidP="00960442">
      <w:pPr>
        <w:pStyle w:val="32"/>
        <w:suppressAutoHyphens/>
        <w:spacing w:after="0"/>
        <w:rPr>
          <w:sz w:val="28"/>
          <w:szCs w:val="28"/>
        </w:rPr>
      </w:pPr>
    </w:p>
    <w:p w:rsidR="00960442" w:rsidRDefault="00960442" w:rsidP="00960442">
      <w:pPr>
        <w:suppressAutoHyphens w:val="0"/>
        <w:jc w:val="right"/>
        <w:rPr>
          <w:sz w:val="28"/>
          <w:szCs w:val="28"/>
        </w:rPr>
        <w:sectPr w:rsidR="00960442" w:rsidSect="004D6D4C">
          <w:headerReference w:type="default" r:id="rId23"/>
          <w:footerReference w:type="even" r:id="rId24"/>
          <w:footerReference w:type="default" r:id="rId25"/>
          <w:pgSz w:w="11907" w:h="16840" w:code="9"/>
          <w:pgMar w:top="1134" w:right="851" w:bottom="568" w:left="1418" w:header="794" w:footer="794" w:gutter="0"/>
          <w:cols w:space="720"/>
          <w:titlePg/>
          <w:docGrid w:linePitch="326"/>
        </w:sectPr>
      </w:pPr>
      <w:r>
        <w:rPr>
          <w:sz w:val="28"/>
          <w:szCs w:val="28"/>
        </w:rPr>
        <w:br w:type="page"/>
      </w:r>
    </w:p>
    <w:p w:rsidR="00960442" w:rsidRPr="006D5D10" w:rsidRDefault="00960442" w:rsidP="00960442">
      <w:pPr>
        <w:suppressAutoHyphens w:val="0"/>
        <w:jc w:val="right"/>
      </w:pPr>
      <w:r>
        <w:rPr>
          <w:b/>
          <w:i/>
        </w:rPr>
        <w:t>Прило</w:t>
      </w:r>
      <w:r w:rsidRPr="006D5D10">
        <w:rPr>
          <w:b/>
          <w:i/>
        </w:rPr>
        <w:t xml:space="preserve">жение № </w:t>
      </w:r>
      <w:r>
        <w:rPr>
          <w:b/>
          <w:i/>
        </w:rPr>
        <w:t>2</w:t>
      </w:r>
    </w:p>
    <w:p w:rsidR="00960442" w:rsidRPr="00780DA2" w:rsidRDefault="00960442" w:rsidP="00D8577C">
      <w:pPr>
        <w:pStyle w:val="3"/>
        <w:numPr>
          <w:ilvl w:val="2"/>
          <w:numId w:val="36"/>
        </w:numPr>
        <w:spacing w:before="0" w:after="0"/>
        <w:ind w:firstLine="4527"/>
        <w:jc w:val="right"/>
        <w:rPr>
          <w:rFonts w:ascii="Times New Roman" w:hAnsi="Times New Roman"/>
          <w:b w:val="0"/>
          <w:bCs w:val="0"/>
          <w:sz w:val="28"/>
          <w:szCs w:val="28"/>
        </w:rPr>
      </w:pPr>
      <w:r w:rsidRPr="00780DA2">
        <w:rPr>
          <w:rFonts w:ascii="Times New Roman" w:hAnsi="Times New Roman"/>
          <w:b w:val="0"/>
          <w:bCs w:val="0"/>
          <w:sz w:val="28"/>
          <w:szCs w:val="28"/>
        </w:rPr>
        <w:t>финансово-коммерческому предложению</w:t>
      </w:r>
    </w:p>
    <w:p w:rsidR="00960442" w:rsidRDefault="00960442" w:rsidP="00960442"/>
    <w:p w:rsidR="00960442" w:rsidRDefault="00960442" w:rsidP="00960442">
      <w:pPr>
        <w:ind w:firstLine="709"/>
        <w:jc w:val="center"/>
        <w:rPr>
          <w:b/>
        </w:rPr>
      </w:pPr>
      <w:r w:rsidRPr="006A34A9">
        <w:rPr>
          <w:b/>
        </w:rPr>
        <w:t xml:space="preserve">Соответствие </w:t>
      </w:r>
      <w:r w:rsidR="00D8577C">
        <w:rPr>
          <w:b/>
        </w:rPr>
        <w:t>предложения</w:t>
      </w:r>
      <w:r w:rsidR="00950B5F">
        <w:rPr>
          <w:b/>
        </w:rPr>
        <w:t xml:space="preserve"> техническо</w:t>
      </w:r>
      <w:r w:rsidR="00D8577C">
        <w:rPr>
          <w:b/>
        </w:rPr>
        <w:t>му</w:t>
      </w:r>
      <w:r w:rsidR="00950B5F">
        <w:rPr>
          <w:b/>
        </w:rPr>
        <w:t xml:space="preserve"> задани</w:t>
      </w:r>
      <w:r w:rsidR="00D8577C">
        <w:rPr>
          <w:b/>
        </w:rPr>
        <w:t>ю</w:t>
      </w:r>
    </w:p>
    <w:tbl>
      <w:tblPr>
        <w:tblW w:w="15288" w:type="dxa"/>
        <w:tblLook w:val="04A0" w:firstRow="1" w:lastRow="0" w:firstColumn="1" w:lastColumn="0" w:noHBand="0" w:noVBand="1"/>
      </w:tblPr>
      <w:tblGrid>
        <w:gridCol w:w="846"/>
        <w:gridCol w:w="11056"/>
        <w:gridCol w:w="1531"/>
        <w:gridCol w:w="1855"/>
      </w:tblGrid>
      <w:tr w:rsidR="00960442" w:rsidRPr="007F22C2" w:rsidTr="004D6D4C">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42" w:rsidRPr="007F22C2" w:rsidRDefault="00960442" w:rsidP="004D6D4C">
            <w:pPr>
              <w:jc w:val="center"/>
              <w:rPr>
                <w:b/>
                <w:bCs/>
                <w:color w:val="000000"/>
                <w:sz w:val="20"/>
                <w:szCs w:val="20"/>
                <w:lang w:eastAsia="ru-RU"/>
              </w:rPr>
            </w:pPr>
            <w:r w:rsidRPr="007F22C2">
              <w:rPr>
                <w:b/>
                <w:bCs/>
                <w:color w:val="000000"/>
                <w:sz w:val="20"/>
                <w:szCs w:val="20"/>
                <w:lang w:eastAsia="ru-RU"/>
              </w:rPr>
              <w:t>№</w:t>
            </w:r>
          </w:p>
        </w:tc>
        <w:tc>
          <w:tcPr>
            <w:tcW w:w="11056" w:type="dxa"/>
            <w:tcBorders>
              <w:top w:val="single" w:sz="4" w:space="0" w:color="auto"/>
              <w:left w:val="nil"/>
              <w:bottom w:val="single" w:sz="4" w:space="0" w:color="auto"/>
              <w:right w:val="single" w:sz="4" w:space="0" w:color="auto"/>
            </w:tcBorders>
            <w:shd w:val="clear" w:color="auto" w:fill="auto"/>
            <w:noWrap/>
            <w:vAlign w:val="center"/>
            <w:hideMark/>
          </w:tcPr>
          <w:p w:rsidR="00960442" w:rsidRPr="007F22C2" w:rsidRDefault="00960442" w:rsidP="004D6D4C">
            <w:pPr>
              <w:jc w:val="center"/>
              <w:rPr>
                <w:b/>
                <w:bCs/>
                <w:color w:val="000000"/>
                <w:sz w:val="20"/>
                <w:szCs w:val="20"/>
                <w:lang w:eastAsia="ru-RU"/>
              </w:rPr>
            </w:pPr>
            <w:r w:rsidRPr="007F22C2">
              <w:rPr>
                <w:b/>
                <w:bCs/>
                <w:color w:val="000000"/>
                <w:sz w:val="20"/>
                <w:szCs w:val="20"/>
                <w:lang w:eastAsia="ru-RU"/>
              </w:rPr>
              <w:t xml:space="preserve">Технические требования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960442" w:rsidRDefault="00960442" w:rsidP="004D6D4C">
            <w:pPr>
              <w:jc w:val="center"/>
              <w:rPr>
                <w:b/>
                <w:bCs/>
                <w:color w:val="000000"/>
                <w:sz w:val="20"/>
                <w:szCs w:val="20"/>
                <w:lang w:eastAsia="ru-RU"/>
              </w:rPr>
            </w:pPr>
            <w:proofErr w:type="spellStart"/>
            <w:r w:rsidRPr="007F22C2">
              <w:rPr>
                <w:b/>
                <w:bCs/>
                <w:color w:val="000000"/>
                <w:sz w:val="20"/>
                <w:szCs w:val="20"/>
                <w:lang w:eastAsia="ru-RU"/>
              </w:rPr>
              <w:t>Соответ</w:t>
            </w:r>
            <w:proofErr w:type="spellEnd"/>
            <w:r>
              <w:rPr>
                <w:b/>
                <w:bCs/>
                <w:color w:val="000000"/>
                <w:sz w:val="20"/>
                <w:szCs w:val="20"/>
                <w:lang w:eastAsia="ru-RU"/>
              </w:rPr>
              <w:t>-</w:t>
            </w:r>
          </w:p>
          <w:p w:rsidR="00960442" w:rsidRDefault="00960442" w:rsidP="004D6D4C">
            <w:pPr>
              <w:jc w:val="center"/>
              <w:rPr>
                <w:b/>
                <w:bCs/>
                <w:color w:val="000000"/>
                <w:sz w:val="20"/>
                <w:szCs w:val="20"/>
                <w:lang w:eastAsia="ru-RU"/>
              </w:rPr>
            </w:pPr>
            <w:proofErr w:type="spellStart"/>
            <w:proofErr w:type="gramStart"/>
            <w:r w:rsidRPr="007F22C2">
              <w:rPr>
                <w:b/>
                <w:bCs/>
                <w:color w:val="000000"/>
                <w:sz w:val="20"/>
                <w:szCs w:val="20"/>
                <w:lang w:eastAsia="ru-RU"/>
              </w:rPr>
              <w:t>ствие</w:t>
            </w:r>
            <w:proofErr w:type="spellEnd"/>
            <w:r w:rsidRPr="007F22C2">
              <w:rPr>
                <w:b/>
                <w:bCs/>
                <w:color w:val="000000"/>
                <w:sz w:val="20"/>
                <w:szCs w:val="20"/>
                <w:lang w:eastAsia="ru-RU"/>
              </w:rPr>
              <w:t xml:space="preserve"> (да/нет/</w:t>
            </w:r>
            <w:proofErr w:type="gramEnd"/>
          </w:p>
          <w:p w:rsidR="00960442" w:rsidRPr="007F22C2" w:rsidRDefault="00960442" w:rsidP="004D6D4C">
            <w:pPr>
              <w:ind w:left="-106" w:firstLine="106"/>
              <w:jc w:val="center"/>
              <w:rPr>
                <w:b/>
                <w:bCs/>
                <w:color w:val="000000"/>
                <w:sz w:val="20"/>
                <w:szCs w:val="20"/>
                <w:lang w:eastAsia="ru-RU"/>
              </w:rPr>
            </w:pPr>
            <w:r w:rsidRPr="007F22C2">
              <w:rPr>
                <w:b/>
                <w:bCs/>
                <w:color w:val="000000"/>
                <w:sz w:val="20"/>
                <w:szCs w:val="20"/>
                <w:lang w:eastAsia="ru-RU"/>
              </w:rPr>
              <w:t>частично)</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960442" w:rsidRPr="007F22C2" w:rsidRDefault="00960442" w:rsidP="004D6D4C">
            <w:pPr>
              <w:jc w:val="center"/>
              <w:rPr>
                <w:b/>
                <w:bCs/>
                <w:color w:val="000000"/>
                <w:sz w:val="20"/>
                <w:szCs w:val="20"/>
                <w:lang w:eastAsia="ru-RU"/>
              </w:rPr>
            </w:pPr>
            <w:r w:rsidRPr="007F22C2">
              <w:rPr>
                <w:b/>
                <w:bCs/>
                <w:color w:val="000000"/>
                <w:sz w:val="20"/>
                <w:szCs w:val="20"/>
                <w:lang w:eastAsia="ru-RU"/>
              </w:rPr>
              <w:t>Примечание</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1</w:t>
            </w:r>
          </w:p>
        </w:tc>
        <w:tc>
          <w:tcPr>
            <w:tcW w:w="11056"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Общие требования</w:t>
            </w:r>
          </w:p>
        </w:tc>
        <w:tc>
          <w:tcPr>
            <w:tcW w:w="1531"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c>
          <w:tcPr>
            <w:tcW w:w="1855"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Общие требования к архитектуре системы: масштабируемость, модульность, открытость, надежность</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1.2 </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сохранять свои данные, событийную и числовую информацию в промышленной базе данных, как в исходном, так и агрегированном виде.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1.3 </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оказывать минимальное влияние на работу компонентов информационных систем и ИТ-инфраструктуры Заказчика, находящихся на мониторинге.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иметь возможность осуществлять сбор данных, как с использованием агентов, так и без агентов.</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иметь готовые шаблоны и поддерживать работу агентов мониторинга на следующих платформах:  </w:t>
            </w:r>
            <w:proofErr w:type="spellStart"/>
            <w:r w:rsidRPr="007F22C2">
              <w:rPr>
                <w:color w:val="000000"/>
                <w:sz w:val="20"/>
                <w:szCs w:val="20"/>
                <w:lang w:eastAsia="ru-RU"/>
              </w:rPr>
              <w:t>Linux</w:t>
            </w:r>
            <w:proofErr w:type="spellEnd"/>
            <w:r w:rsidRPr="007F22C2">
              <w:rPr>
                <w:color w:val="000000"/>
                <w:sz w:val="20"/>
                <w:szCs w:val="20"/>
                <w:lang w:eastAsia="ru-RU"/>
              </w:rPr>
              <w:t xml:space="preserve">, IBM AIX, </w:t>
            </w:r>
            <w:proofErr w:type="spellStart"/>
            <w:r w:rsidRPr="007F22C2">
              <w:rPr>
                <w:color w:val="000000"/>
                <w:sz w:val="20"/>
                <w:szCs w:val="20"/>
                <w:lang w:eastAsia="ru-RU"/>
              </w:rPr>
              <w:t>FreeBSD</w:t>
            </w:r>
            <w:proofErr w:type="spellEnd"/>
            <w:r w:rsidRPr="007F22C2">
              <w:rPr>
                <w:color w:val="000000"/>
                <w:sz w:val="20"/>
                <w:szCs w:val="20"/>
                <w:lang w:eastAsia="ru-RU"/>
              </w:rPr>
              <w:t xml:space="preserve">, </w:t>
            </w:r>
            <w:proofErr w:type="spellStart"/>
            <w:r w:rsidRPr="007F22C2">
              <w:rPr>
                <w:color w:val="000000"/>
                <w:sz w:val="20"/>
                <w:szCs w:val="20"/>
                <w:lang w:eastAsia="ru-RU"/>
              </w:rPr>
              <w:t>NetBSD</w:t>
            </w:r>
            <w:proofErr w:type="spellEnd"/>
            <w:r w:rsidRPr="007F22C2">
              <w:rPr>
                <w:color w:val="000000"/>
                <w:sz w:val="20"/>
                <w:szCs w:val="20"/>
                <w:lang w:eastAsia="ru-RU"/>
              </w:rPr>
              <w:t xml:space="preserve">, </w:t>
            </w:r>
            <w:proofErr w:type="spellStart"/>
            <w:r w:rsidRPr="007F22C2">
              <w:rPr>
                <w:color w:val="000000"/>
                <w:sz w:val="20"/>
                <w:szCs w:val="20"/>
                <w:lang w:eastAsia="ru-RU"/>
              </w:rPr>
              <w:t>OpenBSD</w:t>
            </w:r>
            <w:proofErr w:type="spellEnd"/>
            <w:r w:rsidRPr="007F22C2">
              <w:rPr>
                <w:color w:val="000000"/>
                <w:sz w:val="20"/>
                <w:szCs w:val="20"/>
                <w:lang w:eastAsia="ru-RU"/>
              </w:rPr>
              <w:t xml:space="preserve">, HP-UX, </w:t>
            </w:r>
            <w:proofErr w:type="spellStart"/>
            <w:r w:rsidRPr="007F22C2">
              <w:rPr>
                <w:color w:val="000000"/>
                <w:sz w:val="20"/>
                <w:szCs w:val="20"/>
                <w:lang w:eastAsia="ru-RU"/>
              </w:rPr>
              <w:t>Solaris</w:t>
            </w:r>
            <w:proofErr w:type="spellEnd"/>
            <w:r w:rsidRPr="007F22C2">
              <w:rPr>
                <w:color w:val="000000"/>
                <w:sz w:val="20"/>
                <w:szCs w:val="20"/>
                <w:lang w:eastAsia="ru-RU"/>
              </w:rPr>
              <w:t xml:space="preserve">, </w:t>
            </w:r>
            <w:proofErr w:type="spellStart"/>
            <w:r w:rsidRPr="007F22C2">
              <w:rPr>
                <w:color w:val="000000"/>
                <w:sz w:val="20"/>
                <w:szCs w:val="20"/>
                <w:lang w:eastAsia="ru-RU"/>
              </w:rPr>
              <w:t>Windows</w:t>
            </w:r>
            <w:proofErr w:type="spellEnd"/>
            <w:r w:rsidRPr="007F22C2">
              <w:rPr>
                <w:color w:val="000000"/>
                <w:sz w:val="20"/>
                <w:szCs w:val="20"/>
                <w:lang w:eastAsia="ru-RU"/>
              </w:rPr>
              <w:t xml:space="preserve"> </w:t>
            </w:r>
            <w:proofErr w:type="spellStart"/>
            <w:r w:rsidRPr="007F22C2">
              <w:rPr>
                <w:color w:val="000000"/>
                <w:sz w:val="20"/>
                <w:szCs w:val="20"/>
                <w:lang w:eastAsia="ru-RU"/>
              </w:rPr>
              <w:t>Server</w:t>
            </w:r>
            <w:proofErr w:type="spellEnd"/>
            <w:r w:rsidRPr="007F22C2">
              <w:rPr>
                <w:color w:val="000000"/>
                <w:sz w:val="20"/>
                <w:szCs w:val="20"/>
                <w:lang w:eastAsia="ru-RU"/>
              </w:rPr>
              <w:t xml:space="preserve"> 2008/2012, </w:t>
            </w:r>
            <w:proofErr w:type="spellStart"/>
            <w:r w:rsidRPr="007F22C2">
              <w:rPr>
                <w:color w:val="000000"/>
                <w:sz w:val="20"/>
                <w:szCs w:val="20"/>
                <w:lang w:eastAsia="ru-RU"/>
              </w:rPr>
              <w:t>Vista</w:t>
            </w:r>
            <w:proofErr w:type="spellEnd"/>
            <w:r w:rsidRPr="007F22C2">
              <w:rPr>
                <w:color w:val="000000"/>
                <w:sz w:val="20"/>
                <w:szCs w:val="20"/>
                <w:lang w:eastAsia="ru-RU"/>
              </w:rPr>
              <w:t xml:space="preserve">, </w:t>
            </w:r>
            <w:proofErr w:type="spellStart"/>
            <w:r w:rsidRPr="007F22C2">
              <w:rPr>
                <w:color w:val="000000"/>
                <w:sz w:val="20"/>
                <w:szCs w:val="20"/>
                <w:lang w:eastAsia="ru-RU"/>
              </w:rPr>
              <w:t>Windows</w:t>
            </w:r>
            <w:proofErr w:type="spellEnd"/>
            <w:r w:rsidRPr="007F22C2">
              <w:rPr>
                <w:color w:val="000000"/>
                <w:sz w:val="20"/>
                <w:szCs w:val="20"/>
                <w:lang w:eastAsia="ru-RU"/>
              </w:rPr>
              <w:t xml:space="preserve"> 7, </w:t>
            </w:r>
            <w:proofErr w:type="spellStart"/>
            <w:r w:rsidRPr="007F22C2">
              <w:rPr>
                <w:color w:val="000000"/>
                <w:sz w:val="20"/>
                <w:szCs w:val="20"/>
                <w:lang w:eastAsia="ru-RU"/>
              </w:rPr>
              <w:t>Mac</w:t>
            </w:r>
            <w:proofErr w:type="spellEnd"/>
            <w:r w:rsidRPr="007F22C2">
              <w:rPr>
                <w:color w:val="000000"/>
                <w:sz w:val="20"/>
                <w:szCs w:val="20"/>
                <w:lang w:eastAsia="ru-RU"/>
              </w:rPr>
              <w:t xml:space="preserve"> OS X.</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1.6</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иметь готовые либо настроенные шаблоны и поддерживать сбор информации  с оборудования, используемого у Заказчика, следующих производителей: HP, </w:t>
            </w:r>
            <w:proofErr w:type="spellStart"/>
            <w:r w:rsidRPr="007F22C2">
              <w:rPr>
                <w:color w:val="000000"/>
                <w:sz w:val="20"/>
                <w:szCs w:val="20"/>
                <w:lang w:eastAsia="ru-RU"/>
              </w:rPr>
              <w:t>Hitachi</w:t>
            </w:r>
            <w:proofErr w:type="spellEnd"/>
            <w:r w:rsidRPr="007F22C2">
              <w:rPr>
                <w:color w:val="000000"/>
                <w:sz w:val="20"/>
                <w:szCs w:val="20"/>
                <w:lang w:eastAsia="ru-RU"/>
              </w:rPr>
              <w:t xml:space="preserve">, IBM, </w:t>
            </w:r>
            <w:proofErr w:type="spellStart"/>
            <w:r w:rsidRPr="007F22C2">
              <w:rPr>
                <w:color w:val="000000"/>
                <w:sz w:val="20"/>
                <w:szCs w:val="20"/>
                <w:lang w:eastAsia="ru-RU"/>
              </w:rPr>
              <w:t>Avaya</w:t>
            </w:r>
            <w:proofErr w:type="spellEnd"/>
            <w:r w:rsidRPr="007F22C2">
              <w:rPr>
                <w:color w:val="000000"/>
                <w:sz w:val="20"/>
                <w:szCs w:val="20"/>
                <w:lang w:eastAsia="ru-RU"/>
              </w:rPr>
              <w:t xml:space="preserve">, </w:t>
            </w:r>
            <w:proofErr w:type="spellStart"/>
            <w:r w:rsidRPr="007F22C2">
              <w:rPr>
                <w:color w:val="000000"/>
                <w:sz w:val="20"/>
                <w:szCs w:val="20"/>
                <w:lang w:eastAsia="ru-RU"/>
              </w:rPr>
              <w:t>Polycom</w:t>
            </w:r>
            <w:proofErr w:type="spellEnd"/>
            <w:r w:rsidRPr="007F22C2">
              <w:rPr>
                <w:color w:val="000000"/>
                <w:sz w:val="20"/>
                <w:szCs w:val="20"/>
                <w:lang w:eastAsia="ru-RU"/>
              </w:rPr>
              <w:t xml:space="preserve">, </w:t>
            </w:r>
            <w:proofErr w:type="spellStart"/>
            <w:r w:rsidRPr="007F22C2">
              <w:rPr>
                <w:color w:val="000000"/>
                <w:sz w:val="20"/>
                <w:szCs w:val="20"/>
                <w:lang w:eastAsia="ru-RU"/>
              </w:rPr>
              <w:t>Cisco</w:t>
            </w:r>
            <w:proofErr w:type="spellEnd"/>
            <w:r w:rsidRPr="007F22C2">
              <w:rPr>
                <w:color w:val="000000"/>
                <w:sz w:val="20"/>
                <w:szCs w:val="20"/>
                <w:lang w:eastAsia="ru-RU"/>
              </w:rPr>
              <w:t xml:space="preserve">, </w:t>
            </w:r>
            <w:proofErr w:type="spellStart"/>
            <w:r w:rsidRPr="007F22C2">
              <w:rPr>
                <w:color w:val="000000"/>
                <w:sz w:val="20"/>
                <w:szCs w:val="20"/>
                <w:lang w:eastAsia="ru-RU"/>
              </w:rPr>
              <w:t>Huawei</w:t>
            </w:r>
            <w:proofErr w:type="spellEnd"/>
            <w:r w:rsidRPr="007F22C2">
              <w:rPr>
                <w:color w:val="000000"/>
                <w:sz w:val="20"/>
                <w:szCs w:val="20"/>
                <w:lang w:eastAsia="ru-RU"/>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1.7</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Сбор данных без использования агентов должен поддерживать следующие протоколы и технологии: ICMP,  запросы и оповещения SNMP, IPMI, HTTP, SOAP, JMX, выполнение команд на удаленных устройствах с использованием протоколов </w:t>
            </w:r>
            <w:proofErr w:type="spellStart"/>
            <w:r w:rsidRPr="007F22C2">
              <w:rPr>
                <w:color w:val="000000"/>
                <w:sz w:val="20"/>
                <w:szCs w:val="20"/>
                <w:lang w:eastAsia="ru-RU"/>
              </w:rPr>
              <w:t>Telnet</w:t>
            </w:r>
            <w:proofErr w:type="spellEnd"/>
            <w:r w:rsidRPr="007F22C2">
              <w:rPr>
                <w:color w:val="000000"/>
                <w:sz w:val="20"/>
                <w:szCs w:val="20"/>
                <w:lang w:eastAsia="ru-RU"/>
              </w:rPr>
              <w:t xml:space="preserve"> и SSH.</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1.8</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Компоненты сбора данных должны обеспечивать опрос объектов мониторинга с частотой от 1 секунды.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1.9</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включать интеграционные компоненты для взаимодействия с другими корпоративными  ИТ-системами с </w:t>
            </w:r>
            <w:proofErr w:type="gramStart"/>
            <w:r w:rsidRPr="007F22C2">
              <w:rPr>
                <w:color w:val="000000"/>
                <w:sz w:val="20"/>
                <w:szCs w:val="20"/>
                <w:lang w:eastAsia="ru-RU"/>
              </w:rPr>
              <w:t>открытым</w:t>
            </w:r>
            <w:proofErr w:type="gramEnd"/>
            <w:r w:rsidRPr="007F22C2">
              <w:rPr>
                <w:color w:val="000000"/>
                <w:sz w:val="20"/>
                <w:szCs w:val="20"/>
                <w:lang w:eastAsia="ru-RU"/>
              </w:rPr>
              <w:t xml:space="preserve"> API.</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1.10</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поддерживать большинство современных СУБД для хранения статистики: </w:t>
            </w:r>
            <w:proofErr w:type="spellStart"/>
            <w:r w:rsidRPr="007F22C2">
              <w:rPr>
                <w:color w:val="000000"/>
                <w:sz w:val="20"/>
                <w:szCs w:val="20"/>
                <w:lang w:eastAsia="ru-RU"/>
              </w:rPr>
              <w:t>MySQL</w:t>
            </w:r>
            <w:proofErr w:type="spellEnd"/>
            <w:r w:rsidRPr="007F22C2">
              <w:rPr>
                <w:color w:val="000000"/>
                <w:sz w:val="20"/>
                <w:szCs w:val="20"/>
                <w:lang w:eastAsia="ru-RU"/>
              </w:rPr>
              <w:t xml:space="preserve">, </w:t>
            </w:r>
            <w:proofErr w:type="spellStart"/>
            <w:r w:rsidRPr="007F22C2">
              <w:rPr>
                <w:color w:val="000000"/>
                <w:sz w:val="20"/>
                <w:szCs w:val="20"/>
                <w:lang w:eastAsia="ru-RU"/>
              </w:rPr>
              <w:t>OracleDB</w:t>
            </w:r>
            <w:proofErr w:type="spellEnd"/>
            <w:r w:rsidRPr="007F22C2">
              <w:rPr>
                <w:color w:val="000000"/>
                <w:sz w:val="20"/>
                <w:szCs w:val="20"/>
                <w:lang w:eastAsia="ru-RU"/>
              </w:rPr>
              <w:t xml:space="preserve">, IBM DB2, </w:t>
            </w:r>
            <w:proofErr w:type="spellStart"/>
            <w:r w:rsidRPr="007F22C2">
              <w:rPr>
                <w:color w:val="000000"/>
                <w:sz w:val="20"/>
                <w:szCs w:val="20"/>
                <w:lang w:eastAsia="ru-RU"/>
              </w:rPr>
              <w:t>PostgreSQL</w:t>
            </w:r>
            <w:proofErr w:type="spellEnd"/>
            <w:r w:rsidRPr="007F22C2">
              <w:rPr>
                <w:color w:val="000000"/>
                <w:sz w:val="20"/>
                <w:szCs w:val="20"/>
                <w:lang w:eastAsia="ru-RU"/>
              </w:rPr>
              <w:t>, MSSQL.</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1.11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иметь бессрочную возможность сбора и обработки данных с не менее чем 750 физических либо виртуальных устройств, не менее чем 20 информационных сервисов и выполнения не менее чем 90 различных синтетических транзакций, а также  возможность обновления версии программного обеспечения  в течение 5-ти лет.</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1.12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обеспечивать возможность одновременной работы 3 администраторов системы, 5 </w:t>
            </w:r>
            <w:proofErr w:type="gramStart"/>
            <w:r w:rsidRPr="007F22C2">
              <w:rPr>
                <w:color w:val="000000"/>
                <w:sz w:val="20"/>
                <w:szCs w:val="20"/>
                <w:lang w:eastAsia="ru-RU"/>
              </w:rPr>
              <w:t>сервис-менеджеров</w:t>
            </w:r>
            <w:proofErr w:type="gramEnd"/>
            <w:r w:rsidRPr="007F22C2">
              <w:rPr>
                <w:color w:val="000000"/>
                <w:sz w:val="20"/>
                <w:szCs w:val="20"/>
                <w:lang w:eastAsia="ru-RU"/>
              </w:rPr>
              <w:t xml:space="preserve"> и 10 операторов системы.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2</w:t>
            </w:r>
          </w:p>
        </w:tc>
        <w:tc>
          <w:tcPr>
            <w:tcW w:w="11056" w:type="dxa"/>
            <w:tcBorders>
              <w:top w:val="nil"/>
              <w:left w:val="nil"/>
              <w:bottom w:val="single" w:sz="4" w:space="0" w:color="auto"/>
              <w:right w:val="single" w:sz="4" w:space="0" w:color="auto"/>
            </w:tcBorders>
            <w:shd w:val="clear" w:color="000000" w:fill="E7E6E6"/>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Требования к структуре и составу Системы</w:t>
            </w:r>
          </w:p>
        </w:tc>
        <w:tc>
          <w:tcPr>
            <w:tcW w:w="1531"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c>
          <w:tcPr>
            <w:tcW w:w="1855"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2.1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быть централизованной.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2.2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включать в себя следующие подсистемы:</w:t>
            </w:r>
            <w:r w:rsidRPr="007F22C2">
              <w:rPr>
                <w:color w:val="000000"/>
                <w:sz w:val="20"/>
                <w:szCs w:val="20"/>
                <w:lang w:eastAsia="ru-RU"/>
              </w:rPr>
              <w:br/>
              <w:t>- Подсистема мониторинга серверной инфраструктуры и операционных систем;</w:t>
            </w:r>
            <w:r w:rsidRPr="007F22C2">
              <w:rPr>
                <w:color w:val="000000"/>
                <w:sz w:val="20"/>
                <w:szCs w:val="20"/>
                <w:lang w:eastAsia="ru-RU"/>
              </w:rPr>
              <w:br/>
              <w:t>- Подсистема мониторинга СУБД;</w:t>
            </w:r>
            <w:r w:rsidRPr="007F22C2">
              <w:rPr>
                <w:color w:val="000000"/>
                <w:sz w:val="20"/>
                <w:szCs w:val="20"/>
                <w:lang w:eastAsia="ru-RU"/>
              </w:rPr>
              <w:br/>
              <w:t>- Подсистема мониторинга приложений и синтетических транзакций;</w:t>
            </w:r>
            <w:r w:rsidRPr="007F22C2">
              <w:rPr>
                <w:color w:val="000000"/>
                <w:sz w:val="20"/>
                <w:szCs w:val="20"/>
                <w:lang w:eastAsia="ru-RU"/>
              </w:rPr>
              <w:br/>
              <w:t>- Подсистема управления событиями;</w:t>
            </w:r>
            <w:r w:rsidRPr="007F22C2">
              <w:rPr>
                <w:color w:val="000000"/>
                <w:sz w:val="20"/>
                <w:szCs w:val="20"/>
                <w:lang w:eastAsia="ru-RU"/>
              </w:rPr>
              <w:br/>
              <w:t>- Подсистема мониторинга сетевого оборудования;</w:t>
            </w:r>
            <w:r w:rsidRPr="007F22C2">
              <w:rPr>
                <w:color w:val="000000"/>
                <w:sz w:val="20"/>
                <w:szCs w:val="20"/>
                <w:lang w:eastAsia="ru-RU"/>
              </w:rPr>
              <w:br/>
              <w:t>- Подсистема контроля готовности каналов связи к работе с информационными ресурсами.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3</w:t>
            </w:r>
          </w:p>
        </w:tc>
        <w:tc>
          <w:tcPr>
            <w:tcW w:w="11056" w:type="dxa"/>
            <w:tcBorders>
              <w:top w:val="nil"/>
              <w:left w:val="nil"/>
              <w:bottom w:val="single" w:sz="4" w:space="0" w:color="auto"/>
              <w:right w:val="single" w:sz="4" w:space="0" w:color="auto"/>
            </w:tcBorders>
            <w:shd w:val="clear" w:color="000000" w:fill="E7E6E6"/>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Требования к совместимости со смежными ресурсами</w:t>
            </w:r>
          </w:p>
        </w:tc>
        <w:tc>
          <w:tcPr>
            <w:tcW w:w="1531"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c>
          <w:tcPr>
            <w:tcW w:w="1855"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3.1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не должна препятствовать нормальному функционированию бизнес-приложений Заказчика.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3.2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обеспечивать интеграцию с корпоративной почтовой системой для возможности отсылки оповещений по электронной почте.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3.3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обеспечивать возможность интеграции с системами смс-оповещений. </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3.4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обеспечить интеграцию с системой мониторинга HP </w:t>
            </w:r>
            <w:proofErr w:type="spellStart"/>
            <w:r w:rsidRPr="007F22C2">
              <w:rPr>
                <w:color w:val="000000"/>
                <w:sz w:val="20"/>
                <w:szCs w:val="20"/>
                <w:lang w:eastAsia="ru-RU"/>
              </w:rPr>
              <w:t>NNMi</w:t>
            </w:r>
            <w:proofErr w:type="spellEnd"/>
            <w:r w:rsidRPr="007F22C2">
              <w:rPr>
                <w:color w:val="000000"/>
                <w:sz w:val="20"/>
                <w:szCs w:val="20"/>
                <w:lang w:eastAsia="ru-RU"/>
              </w:rPr>
              <w:t xml:space="preserve"> для возможности получения информации о состоянии объектов мониторинга сетевой  И</w:t>
            </w:r>
            <w:proofErr w:type="gramStart"/>
            <w:r w:rsidRPr="007F22C2">
              <w:rPr>
                <w:color w:val="000000"/>
                <w:sz w:val="20"/>
                <w:szCs w:val="20"/>
                <w:lang w:eastAsia="ru-RU"/>
              </w:rPr>
              <w:t>Т-</w:t>
            </w:r>
            <w:proofErr w:type="gramEnd"/>
            <w:r w:rsidRPr="007F22C2">
              <w:rPr>
                <w:color w:val="000000"/>
                <w:sz w:val="20"/>
                <w:szCs w:val="20"/>
                <w:lang w:eastAsia="ru-RU"/>
              </w:rPr>
              <w:t xml:space="preserve"> инфраструктуры.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3.5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быть интегрирована со службой каталога; должна обеспечиваться возможность аутентификации в Системе с помощью учетных записей службы каталога.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4</w:t>
            </w:r>
          </w:p>
        </w:tc>
        <w:tc>
          <w:tcPr>
            <w:tcW w:w="11056" w:type="dxa"/>
            <w:tcBorders>
              <w:top w:val="nil"/>
              <w:left w:val="nil"/>
              <w:bottom w:val="single" w:sz="4" w:space="0" w:color="auto"/>
              <w:right w:val="single" w:sz="4" w:space="0" w:color="auto"/>
            </w:tcBorders>
            <w:shd w:val="clear" w:color="000000" w:fill="E7E6E6"/>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Требования к надежности</w:t>
            </w:r>
          </w:p>
        </w:tc>
        <w:tc>
          <w:tcPr>
            <w:tcW w:w="1531"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c>
          <w:tcPr>
            <w:tcW w:w="1855"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4.1 </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обеспечивать непрерывный круглосуточный режим эксплуатации с учетом времени на техническое обслуживание. </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4.2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При возникновении сбоев в аппаратном обеспечении, включая аварийное отключение электропитания, Система должна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4.3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обеспечивать диагностирование работы своих компонентов собственными средствами Системы.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5</w:t>
            </w:r>
          </w:p>
        </w:tc>
        <w:tc>
          <w:tcPr>
            <w:tcW w:w="11056" w:type="dxa"/>
            <w:tcBorders>
              <w:top w:val="nil"/>
              <w:left w:val="nil"/>
              <w:bottom w:val="single" w:sz="4" w:space="0" w:color="auto"/>
              <w:right w:val="single" w:sz="4" w:space="0" w:color="auto"/>
            </w:tcBorders>
            <w:shd w:val="clear" w:color="000000" w:fill="E7E6E6"/>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Требования к информационной безопасности</w:t>
            </w:r>
          </w:p>
        </w:tc>
        <w:tc>
          <w:tcPr>
            <w:tcW w:w="1531"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c>
          <w:tcPr>
            <w:tcW w:w="1855"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5.1 </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Доступ к данным должен быть предоставлен только авторизованным пользователям с учетом их служебных полномочий;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Должен соблюдаться принцип минимально необходимых полномочий и непротиворечивости ролей;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Каждому пользователю и его роли должен быть определен объем функционала и консолей, к которому он допущен;</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Каждый пользователь  может производить действия только в рамках полученных полномочий.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При входе в Систему должна осуществляться идентификация и проверка подлинности (аутентификация);</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5.6</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быть интегрирована с корпоративным LDAP каталогом (</w:t>
            </w:r>
            <w:proofErr w:type="spellStart"/>
            <w:r w:rsidRPr="007F22C2">
              <w:rPr>
                <w:color w:val="000000"/>
                <w:sz w:val="20"/>
                <w:szCs w:val="20"/>
                <w:lang w:eastAsia="ru-RU"/>
              </w:rPr>
              <w:t>Microsoft</w:t>
            </w:r>
            <w:proofErr w:type="spellEnd"/>
            <w:r w:rsidRPr="007F22C2">
              <w:rPr>
                <w:color w:val="000000"/>
                <w:sz w:val="20"/>
                <w:szCs w:val="20"/>
                <w:lang w:eastAsia="ru-RU"/>
              </w:rPr>
              <w:t xml:space="preserve"> </w:t>
            </w:r>
            <w:proofErr w:type="spellStart"/>
            <w:r w:rsidRPr="007F22C2">
              <w:rPr>
                <w:color w:val="000000"/>
                <w:sz w:val="20"/>
                <w:szCs w:val="20"/>
                <w:lang w:eastAsia="ru-RU"/>
              </w:rPr>
              <w:t>Active</w:t>
            </w:r>
            <w:proofErr w:type="spellEnd"/>
            <w:r w:rsidRPr="007F22C2">
              <w:rPr>
                <w:color w:val="000000"/>
                <w:sz w:val="20"/>
                <w:szCs w:val="20"/>
                <w:lang w:eastAsia="ru-RU"/>
              </w:rPr>
              <w:t xml:space="preserve"> </w:t>
            </w:r>
            <w:proofErr w:type="spellStart"/>
            <w:r w:rsidRPr="007F22C2">
              <w:rPr>
                <w:color w:val="000000"/>
                <w:sz w:val="20"/>
                <w:szCs w:val="20"/>
                <w:lang w:eastAsia="ru-RU"/>
              </w:rPr>
              <w:t>Directory</w:t>
            </w:r>
            <w:proofErr w:type="spellEnd"/>
            <w:r w:rsidRPr="007F22C2">
              <w:rPr>
                <w:color w:val="000000"/>
                <w:sz w:val="20"/>
                <w:szCs w:val="20"/>
                <w:lang w:eastAsia="ru-RU"/>
              </w:rPr>
              <w:t>). Запуск агентов и других компонентов системы должен осуществляться с использованием доменной учетной записи;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5.7</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Права на объекты и подсистемы должны назначаться для ролей/групп пользователей;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5.8</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Любой пользователь Системы может входить в любое число групп;</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5.9</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Набор ролей/групп, их права и состав пользователей в них должен определяться администратором Системы;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5.10</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обеспечивать возможность разделения доступа к функциям по как минимум следующим категориям специалистов: </w:t>
            </w:r>
            <w:proofErr w:type="spellStart"/>
            <w:r w:rsidRPr="007F22C2">
              <w:rPr>
                <w:color w:val="000000"/>
                <w:sz w:val="20"/>
                <w:szCs w:val="20"/>
                <w:lang w:eastAsia="ru-RU"/>
              </w:rPr>
              <w:t>опреаторы</w:t>
            </w:r>
            <w:proofErr w:type="spellEnd"/>
            <w:r w:rsidRPr="007F22C2">
              <w:rPr>
                <w:color w:val="000000"/>
                <w:sz w:val="20"/>
                <w:szCs w:val="20"/>
                <w:lang w:eastAsia="ru-RU"/>
              </w:rPr>
              <w:t xml:space="preserve"> Системы, </w:t>
            </w:r>
            <w:proofErr w:type="gramStart"/>
            <w:r w:rsidRPr="007F22C2">
              <w:rPr>
                <w:color w:val="000000"/>
                <w:sz w:val="20"/>
                <w:szCs w:val="20"/>
                <w:lang w:eastAsia="ru-RU"/>
              </w:rPr>
              <w:t>сервис-менеджеры</w:t>
            </w:r>
            <w:proofErr w:type="gramEnd"/>
            <w:r w:rsidRPr="007F22C2">
              <w:rPr>
                <w:color w:val="000000"/>
                <w:sz w:val="20"/>
                <w:szCs w:val="20"/>
                <w:lang w:eastAsia="ru-RU"/>
              </w:rPr>
              <w:t>, администраторы Системы.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5.11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Регистрация и учет должны обеспечивать аудит действий в системе в реальном масштабе времени;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5.12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Должна быть предусмотрена возможность аудита действий с ролями и пользователями Системы;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5.13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Должна быть предусмотрена возможность аудита предоставления прав ролям и пользователям Системы;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5.14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Должна быть предусмотрена возможность аудита входа пользователя в Систему и его действий в Системе.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6</w:t>
            </w:r>
          </w:p>
        </w:tc>
        <w:tc>
          <w:tcPr>
            <w:tcW w:w="11056" w:type="dxa"/>
            <w:tcBorders>
              <w:top w:val="nil"/>
              <w:left w:val="nil"/>
              <w:bottom w:val="single" w:sz="4" w:space="0" w:color="auto"/>
              <w:right w:val="single" w:sz="4" w:space="0" w:color="auto"/>
            </w:tcBorders>
            <w:shd w:val="clear" w:color="000000" w:fill="E7E6E6"/>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Требования к интерфейсу</w:t>
            </w:r>
          </w:p>
        </w:tc>
        <w:tc>
          <w:tcPr>
            <w:tcW w:w="1531"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c>
          <w:tcPr>
            <w:tcW w:w="1855"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6.1 </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Для консолидированной консоли Системы должно быть наличие интерфейса на русском языке;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Наличие веб-консолей для пользователей Системы;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Система должна работать на промышленных браузерах MS IE 11, </w:t>
            </w:r>
            <w:proofErr w:type="spellStart"/>
            <w:r w:rsidRPr="007F22C2">
              <w:rPr>
                <w:color w:val="000000"/>
                <w:sz w:val="20"/>
                <w:szCs w:val="20"/>
                <w:lang w:eastAsia="ru-RU"/>
              </w:rPr>
              <w:t>Mozilla</w:t>
            </w:r>
            <w:proofErr w:type="spellEnd"/>
            <w:r w:rsidRPr="007F22C2">
              <w:rPr>
                <w:color w:val="000000"/>
                <w:sz w:val="20"/>
                <w:szCs w:val="20"/>
                <w:lang w:eastAsia="ru-RU"/>
              </w:rPr>
              <w:t xml:space="preserve"> </w:t>
            </w:r>
            <w:proofErr w:type="spellStart"/>
            <w:r w:rsidRPr="007F22C2">
              <w:rPr>
                <w:color w:val="000000"/>
                <w:sz w:val="20"/>
                <w:szCs w:val="20"/>
                <w:lang w:eastAsia="ru-RU"/>
              </w:rPr>
              <w:t>FireFox</w:t>
            </w:r>
            <w:proofErr w:type="spellEnd"/>
            <w:r w:rsidRPr="007F22C2">
              <w:rPr>
                <w:color w:val="000000"/>
                <w:sz w:val="20"/>
                <w:szCs w:val="20"/>
                <w:lang w:eastAsia="ru-RU"/>
              </w:rPr>
              <w:t xml:space="preserve">, </w:t>
            </w:r>
            <w:proofErr w:type="spellStart"/>
            <w:r w:rsidRPr="007F22C2">
              <w:rPr>
                <w:color w:val="000000"/>
                <w:sz w:val="20"/>
                <w:szCs w:val="20"/>
                <w:lang w:eastAsia="ru-RU"/>
              </w:rPr>
              <w:t>Google</w:t>
            </w:r>
            <w:proofErr w:type="spellEnd"/>
            <w:r w:rsidRPr="007F22C2">
              <w:rPr>
                <w:color w:val="000000"/>
                <w:sz w:val="20"/>
                <w:szCs w:val="20"/>
                <w:lang w:eastAsia="ru-RU"/>
              </w:rPr>
              <w:t xml:space="preserve"> </w:t>
            </w:r>
            <w:proofErr w:type="spellStart"/>
            <w:r w:rsidRPr="007F22C2">
              <w:rPr>
                <w:color w:val="000000"/>
                <w:sz w:val="20"/>
                <w:szCs w:val="20"/>
                <w:lang w:eastAsia="ru-RU"/>
              </w:rPr>
              <w:t>Chrome</w:t>
            </w:r>
            <w:proofErr w:type="spellEnd"/>
            <w:r w:rsidRPr="007F22C2">
              <w:rPr>
                <w:color w:val="000000"/>
                <w:sz w:val="20"/>
                <w:szCs w:val="20"/>
                <w:lang w:eastAsia="ru-RU"/>
              </w:rPr>
              <w:t>;</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добавления дополнительных описаний к отслеживаемым инфраструктурным компонентам, доступных оператору (например, организационная диаграмма ИТ-услуги или ответственные лица по компонентам ИТ-услуги и т.д.);</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Возможность отображения </w:t>
            </w:r>
            <w:proofErr w:type="spellStart"/>
            <w:r w:rsidRPr="007F22C2">
              <w:rPr>
                <w:color w:val="000000"/>
                <w:sz w:val="20"/>
                <w:szCs w:val="20"/>
                <w:lang w:eastAsia="ru-RU"/>
              </w:rPr>
              <w:t>сервисно</w:t>
            </w:r>
            <w:proofErr w:type="spellEnd"/>
            <w:r w:rsidRPr="007F22C2">
              <w:rPr>
                <w:color w:val="000000"/>
                <w:sz w:val="20"/>
                <w:szCs w:val="20"/>
                <w:lang w:eastAsia="ru-RU"/>
              </w:rPr>
              <w:t>-ресурсной модели в разрезе уровней компонентов, которые участвуют в этой модели (например, уровень активного сетевого оборудования, уровень инфраструктуры, уровень приложений, уровень сервисов, уровень бизнес-процессов и т.д.);</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6.6</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Возможность вывода на одной консоли одновременно консолидированных данных о показателях работы объектов мониторинга (ключевые и производные индикаторы), степень влияния на бизнес, имеющиеся оповещения по </w:t>
            </w:r>
            <w:proofErr w:type="gramStart"/>
            <w:r w:rsidRPr="007F22C2">
              <w:rPr>
                <w:color w:val="000000"/>
                <w:sz w:val="20"/>
                <w:szCs w:val="20"/>
                <w:lang w:eastAsia="ru-RU"/>
              </w:rPr>
              <w:t>выбранному</w:t>
            </w:r>
            <w:proofErr w:type="gramEnd"/>
            <w:r w:rsidRPr="007F22C2">
              <w:rPr>
                <w:color w:val="000000"/>
                <w:sz w:val="20"/>
                <w:szCs w:val="20"/>
                <w:lang w:eastAsia="ru-RU"/>
              </w:rPr>
              <w:t xml:space="preserve"> ИТ-сервису, имеющиеся инциденты по выбранной системе, имеющиеся изменения (плановые и неплановые) для выбранного объекта мониторинга;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6.7</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произвольной компоновки элементов консоли оператора в зависимости от его зоны ответственности и роли в Системе;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6.8</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контекстного переключения из одного консольного представления в другое в зависимости от выбранного элемента (например, по выбранной системе переключиться в детализацию элементов мониторинга того или иного типа, настроенного для данной системы). Необходима возможность вернуться назад, в ту точку, откуда делалась детализация;</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6.9</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Наличие возможности обращения к консолям через мобильные устройства;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6.10</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создания единой консолидированной консоли для отображения состояния информационных ресурсов Системы, анализа и управления всей событийной информацией, поступающей от всех объектов мониторинга;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6.11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Доступ к консолям должен осуществляться в соответствии с зонами ответственности и ролями, назначенными пользователям Системы;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6.12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отображения зависимых друг от друга сообщений (отображение причинно-следственной связи на уровне событий);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6.13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просмотра графиков производительности серверных платформ, приложений или активного сетевого оборудования по контексту;</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6.14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отображения на одном графике данных от нескольких источников для возможности сопоставления и оценки работы серверных платформ;</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6.15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отображения на одном графике данных от нескольких источников для возможности сопоставления и оценки работы сетевого оборудования, серверного парка, приложений и сервисов;</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6.16</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Возможность динамически менять масштаб шкалы представления графиков для детализации по интересуемому временному периоду на графике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6.17 </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Отображение  результатов мониторинга должны быть организованы следующим образом (организация уровней):</w:t>
            </w:r>
            <w:r w:rsidRPr="007F22C2">
              <w:rPr>
                <w:color w:val="000000"/>
                <w:sz w:val="20"/>
                <w:szCs w:val="20"/>
                <w:lang w:eastAsia="ru-RU"/>
              </w:rPr>
              <w:br/>
              <w:t>- уровень 1 - отображение состояния информационных ресурсов в разрезе И</w:t>
            </w:r>
            <w:proofErr w:type="gramStart"/>
            <w:r w:rsidRPr="007F22C2">
              <w:rPr>
                <w:color w:val="000000"/>
                <w:sz w:val="20"/>
                <w:szCs w:val="20"/>
                <w:lang w:eastAsia="ru-RU"/>
              </w:rPr>
              <w:t>Т-</w:t>
            </w:r>
            <w:proofErr w:type="gramEnd"/>
            <w:r w:rsidRPr="007F22C2">
              <w:rPr>
                <w:color w:val="000000"/>
                <w:sz w:val="20"/>
                <w:szCs w:val="20"/>
                <w:lang w:eastAsia="ru-RU"/>
              </w:rPr>
              <w:t xml:space="preserve"> </w:t>
            </w:r>
            <w:proofErr w:type="spellStart"/>
            <w:r w:rsidRPr="007F22C2">
              <w:rPr>
                <w:color w:val="000000"/>
                <w:sz w:val="20"/>
                <w:szCs w:val="20"/>
                <w:lang w:eastAsia="ru-RU"/>
              </w:rPr>
              <w:t>систем,отображение</w:t>
            </w:r>
            <w:proofErr w:type="spellEnd"/>
            <w:r w:rsidRPr="007F22C2">
              <w:rPr>
                <w:color w:val="000000"/>
                <w:sz w:val="20"/>
                <w:szCs w:val="20"/>
                <w:lang w:eastAsia="ru-RU"/>
              </w:rPr>
              <w:t xml:space="preserve"> степени доступности информационных ресурсов;</w:t>
            </w:r>
            <w:r w:rsidRPr="007F22C2">
              <w:rPr>
                <w:color w:val="000000"/>
                <w:sz w:val="20"/>
                <w:szCs w:val="20"/>
                <w:lang w:eastAsia="ru-RU"/>
              </w:rPr>
              <w:br/>
              <w:t>- уровень 2 – покомпонентное отображение выбранного информационного ресурса, включая инфраструктурную и сетевую области;</w:t>
            </w:r>
            <w:r w:rsidRPr="007F22C2">
              <w:rPr>
                <w:color w:val="000000"/>
                <w:sz w:val="20"/>
                <w:szCs w:val="20"/>
                <w:lang w:eastAsia="ru-RU"/>
              </w:rPr>
              <w:br/>
              <w:t>- уровень 3 – состояние отдельных инфраструктурных компонент.</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7</w:t>
            </w:r>
          </w:p>
        </w:tc>
        <w:tc>
          <w:tcPr>
            <w:tcW w:w="11056" w:type="dxa"/>
            <w:tcBorders>
              <w:top w:val="nil"/>
              <w:left w:val="nil"/>
              <w:bottom w:val="single" w:sz="4" w:space="0" w:color="auto"/>
              <w:right w:val="single" w:sz="4" w:space="0" w:color="auto"/>
            </w:tcBorders>
            <w:shd w:val="clear" w:color="000000" w:fill="E7E6E6"/>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Требования к функциональности Системы</w:t>
            </w:r>
          </w:p>
        </w:tc>
        <w:tc>
          <w:tcPr>
            <w:tcW w:w="1531"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c>
          <w:tcPr>
            <w:tcW w:w="1855" w:type="dxa"/>
            <w:tcBorders>
              <w:top w:val="nil"/>
              <w:left w:val="nil"/>
              <w:bottom w:val="single" w:sz="4" w:space="0" w:color="auto"/>
              <w:right w:val="single" w:sz="4" w:space="0" w:color="auto"/>
            </w:tcBorders>
            <w:shd w:val="clear" w:color="000000" w:fill="E7E6E6"/>
            <w:noWrap/>
            <w:vAlign w:val="bottom"/>
            <w:hideMark/>
          </w:tcPr>
          <w:p w:rsidR="00960442" w:rsidRPr="007F22C2" w:rsidRDefault="00960442" w:rsidP="004D6D4C">
            <w:pPr>
              <w:rPr>
                <w:b/>
                <w:bCs/>
                <w:color w:val="000000"/>
                <w:sz w:val="20"/>
                <w:szCs w:val="20"/>
                <w:lang w:eastAsia="ru-RU"/>
              </w:rPr>
            </w:pPr>
            <w:r w:rsidRPr="007F22C2">
              <w:rPr>
                <w:b/>
                <w:bCs/>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Мониторинг активного сетевого оборудования должен обеспечивать:</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снятие  метрик доступности и производительности с активного сетевого оборудования по протоколам SNMP/ICMP;</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слежение за доступностью по ICMP;</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отслеживание перезагрузок оборудования;</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слежение за статусом и </w:t>
            </w:r>
            <w:proofErr w:type="gramStart"/>
            <w:r w:rsidRPr="007F22C2">
              <w:rPr>
                <w:color w:val="000000"/>
                <w:sz w:val="20"/>
                <w:szCs w:val="20"/>
                <w:lang w:eastAsia="ru-RU"/>
              </w:rPr>
              <w:t>ошибках</w:t>
            </w:r>
            <w:proofErr w:type="gramEnd"/>
            <w:r w:rsidRPr="007F22C2">
              <w:rPr>
                <w:color w:val="000000"/>
                <w:sz w:val="20"/>
                <w:szCs w:val="20"/>
                <w:lang w:eastAsia="ru-RU"/>
              </w:rPr>
              <w:t xml:space="preserve"> на сетевых интерфейсах;</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слежение за загрузкой сетевых интерфейсов;</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7.1.6</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слежение за загрузкой процессора;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7.1.7</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слежение за загрузкой памяти;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7.1.8</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слежение за состоянием вентиляторов (при наличии датчиков);</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7.1.9</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слежение за состоянием температуры (при наличии температурных датчиков);</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7.1.10</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расширение базы поддерживаемого оборудования путем добавления новых MIB-файлов и создания правил/шаблонов обработки данных на их основе;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7.1.11</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прием, обработку и хранение SNMP трапов.</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7.2</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Мониторинг серверов, систем хранения данных и показателей ОС должен обеспечивать:</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7.2.1</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мониторинг серверов, как с помощью установки специальных программных агентов, так и удаленно, без установки специальных программных агентов</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7.2.2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proofErr w:type="gramStart"/>
            <w:r w:rsidRPr="007F22C2">
              <w:rPr>
                <w:color w:val="000000"/>
                <w:sz w:val="20"/>
                <w:szCs w:val="20"/>
                <w:lang w:eastAsia="ru-RU"/>
              </w:rPr>
              <w:t>сбор данных о следующих параметрах функционирования операционных систем серверов:</w:t>
            </w:r>
            <w:r w:rsidRPr="007F22C2">
              <w:rPr>
                <w:color w:val="000000"/>
                <w:sz w:val="20"/>
                <w:szCs w:val="20"/>
                <w:lang w:eastAsia="ru-RU"/>
              </w:rPr>
              <w:br/>
              <w:t>• загрузка процессоров;</w:t>
            </w:r>
            <w:r w:rsidRPr="007F22C2">
              <w:rPr>
                <w:color w:val="000000"/>
                <w:sz w:val="20"/>
                <w:szCs w:val="20"/>
                <w:lang w:eastAsia="ru-RU"/>
              </w:rPr>
              <w:br/>
              <w:t xml:space="preserve">• информация о журналах системных событий </w:t>
            </w:r>
            <w:proofErr w:type="spellStart"/>
            <w:r w:rsidRPr="007F22C2">
              <w:rPr>
                <w:color w:val="000000"/>
                <w:sz w:val="20"/>
                <w:szCs w:val="20"/>
                <w:lang w:eastAsia="ru-RU"/>
              </w:rPr>
              <w:t>Windows</w:t>
            </w:r>
            <w:proofErr w:type="spellEnd"/>
            <w:r w:rsidRPr="007F22C2">
              <w:rPr>
                <w:color w:val="000000"/>
                <w:sz w:val="20"/>
                <w:szCs w:val="20"/>
                <w:lang w:eastAsia="ru-RU"/>
              </w:rPr>
              <w:t xml:space="preserve"> (размер журнала, количество записей) с возможностью просмотра детального списка событий из </w:t>
            </w:r>
            <w:proofErr w:type="spellStart"/>
            <w:r w:rsidRPr="007F22C2">
              <w:rPr>
                <w:color w:val="000000"/>
                <w:sz w:val="20"/>
                <w:szCs w:val="20"/>
                <w:lang w:eastAsia="ru-RU"/>
              </w:rPr>
              <w:t>System</w:t>
            </w:r>
            <w:proofErr w:type="spellEnd"/>
            <w:r w:rsidRPr="007F22C2">
              <w:rPr>
                <w:color w:val="000000"/>
                <w:sz w:val="20"/>
                <w:szCs w:val="20"/>
                <w:lang w:eastAsia="ru-RU"/>
              </w:rPr>
              <w:t xml:space="preserve"> </w:t>
            </w:r>
            <w:proofErr w:type="spellStart"/>
            <w:r w:rsidRPr="007F22C2">
              <w:rPr>
                <w:color w:val="000000"/>
                <w:sz w:val="20"/>
                <w:szCs w:val="20"/>
                <w:lang w:eastAsia="ru-RU"/>
              </w:rPr>
              <w:t>log</w:t>
            </w:r>
            <w:proofErr w:type="spellEnd"/>
            <w:r w:rsidRPr="007F22C2">
              <w:rPr>
                <w:color w:val="000000"/>
                <w:sz w:val="20"/>
                <w:szCs w:val="20"/>
                <w:lang w:eastAsia="ru-RU"/>
              </w:rPr>
              <w:t xml:space="preserve">, </w:t>
            </w:r>
            <w:proofErr w:type="spellStart"/>
            <w:r w:rsidRPr="007F22C2">
              <w:rPr>
                <w:color w:val="000000"/>
                <w:sz w:val="20"/>
                <w:szCs w:val="20"/>
                <w:lang w:eastAsia="ru-RU"/>
              </w:rPr>
              <w:t>Security</w:t>
            </w:r>
            <w:proofErr w:type="spellEnd"/>
            <w:r w:rsidRPr="007F22C2">
              <w:rPr>
                <w:color w:val="000000"/>
                <w:sz w:val="20"/>
                <w:szCs w:val="20"/>
                <w:lang w:eastAsia="ru-RU"/>
              </w:rPr>
              <w:t xml:space="preserve"> </w:t>
            </w:r>
            <w:proofErr w:type="spellStart"/>
            <w:r w:rsidRPr="007F22C2">
              <w:rPr>
                <w:color w:val="000000"/>
                <w:sz w:val="20"/>
                <w:szCs w:val="20"/>
                <w:lang w:eastAsia="ru-RU"/>
              </w:rPr>
              <w:t>log</w:t>
            </w:r>
            <w:proofErr w:type="spellEnd"/>
            <w:r w:rsidRPr="007F22C2">
              <w:rPr>
                <w:color w:val="000000"/>
                <w:sz w:val="20"/>
                <w:szCs w:val="20"/>
                <w:lang w:eastAsia="ru-RU"/>
              </w:rPr>
              <w:t xml:space="preserve">, </w:t>
            </w:r>
            <w:proofErr w:type="spellStart"/>
            <w:r w:rsidRPr="007F22C2">
              <w:rPr>
                <w:color w:val="000000"/>
                <w:sz w:val="20"/>
                <w:szCs w:val="20"/>
                <w:lang w:eastAsia="ru-RU"/>
              </w:rPr>
              <w:t>Application</w:t>
            </w:r>
            <w:proofErr w:type="spellEnd"/>
            <w:r w:rsidRPr="007F22C2">
              <w:rPr>
                <w:color w:val="000000"/>
                <w:sz w:val="20"/>
                <w:szCs w:val="20"/>
                <w:lang w:eastAsia="ru-RU"/>
              </w:rPr>
              <w:t xml:space="preserve"> </w:t>
            </w:r>
            <w:proofErr w:type="spellStart"/>
            <w:r w:rsidRPr="007F22C2">
              <w:rPr>
                <w:color w:val="000000"/>
                <w:sz w:val="20"/>
                <w:szCs w:val="20"/>
                <w:lang w:eastAsia="ru-RU"/>
              </w:rPr>
              <w:t>log</w:t>
            </w:r>
            <w:proofErr w:type="spellEnd"/>
            <w:r w:rsidRPr="007F22C2">
              <w:rPr>
                <w:color w:val="000000"/>
                <w:sz w:val="20"/>
                <w:szCs w:val="20"/>
                <w:lang w:eastAsia="ru-RU"/>
              </w:rPr>
              <w:t>;</w:t>
            </w:r>
            <w:r w:rsidRPr="007F22C2">
              <w:rPr>
                <w:color w:val="000000"/>
                <w:sz w:val="20"/>
                <w:szCs w:val="20"/>
                <w:lang w:eastAsia="ru-RU"/>
              </w:rPr>
              <w:br/>
              <w:t>• загрузка оперативной памяти, виртуальной памяти, кэша;</w:t>
            </w:r>
            <w:r w:rsidRPr="007F22C2">
              <w:rPr>
                <w:color w:val="000000"/>
                <w:sz w:val="20"/>
                <w:szCs w:val="20"/>
                <w:lang w:eastAsia="ru-RU"/>
              </w:rPr>
              <w:br/>
              <w:t>• загрузка жестких дисков;</w:t>
            </w:r>
            <w:r w:rsidRPr="007F22C2">
              <w:rPr>
                <w:color w:val="000000"/>
                <w:sz w:val="20"/>
                <w:szCs w:val="20"/>
                <w:lang w:eastAsia="ru-RU"/>
              </w:rPr>
              <w:br/>
              <w:t>• наличие ошибок в лог файлах;</w:t>
            </w:r>
            <w:r w:rsidRPr="007F22C2">
              <w:rPr>
                <w:color w:val="000000"/>
                <w:sz w:val="20"/>
                <w:szCs w:val="20"/>
                <w:lang w:eastAsia="ru-RU"/>
              </w:rPr>
              <w:br/>
              <w:t>• статистика по использованию сетевых интерфейсов;</w:t>
            </w:r>
            <w:proofErr w:type="gramEnd"/>
            <w:r w:rsidRPr="007F22C2">
              <w:rPr>
                <w:color w:val="000000"/>
                <w:sz w:val="20"/>
                <w:szCs w:val="20"/>
                <w:lang w:eastAsia="ru-RU"/>
              </w:rPr>
              <w:br/>
              <w:t xml:space="preserve">• информация о сервисах на </w:t>
            </w:r>
            <w:proofErr w:type="spellStart"/>
            <w:r w:rsidRPr="007F22C2">
              <w:rPr>
                <w:color w:val="000000"/>
                <w:sz w:val="20"/>
                <w:szCs w:val="20"/>
                <w:lang w:eastAsia="ru-RU"/>
              </w:rPr>
              <w:t>Windows</w:t>
            </w:r>
            <w:proofErr w:type="spellEnd"/>
            <w:r w:rsidRPr="007F22C2">
              <w:rPr>
                <w:color w:val="000000"/>
                <w:sz w:val="20"/>
                <w:szCs w:val="20"/>
                <w:lang w:eastAsia="ru-RU"/>
              </w:rPr>
              <w:t>-системе (описание, статус сервиса);</w:t>
            </w:r>
            <w:r w:rsidRPr="007F22C2">
              <w:rPr>
                <w:color w:val="000000"/>
                <w:sz w:val="20"/>
                <w:szCs w:val="20"/>
                <w:lang w:eastAsia="ru-RU"/>
              </w:rPr>
              <w:br/>
              <w:t xml:space="preserve">• информация о запущенных процессах на </w:t>
            </w:r>
            <w:proofErr w:type="spellStart"/>
            <w:r w:rsidRPr="007F22C2">
              <w:rPr>
                <w:color w:val="000000"/>
                <w:sz w:val="20"/>
                <w:szCs w:val="20"/>
                <w:lang w:eastAsia="ru-RU"/>
              </w:rPr>
              <w:t>Unix</w:t>
            </w:r>
            <w:proofErr w:type="spellEnd"/>
            <w:r w:rsidRPr="007F22C2">
              <w:rPr>
                <w:color w:val="000000"/>
                <w:sz w:val="20"/>
                <w:szCs w:val="20"/>
                <w:lang w:eastAsia="ru-RU"/>
              </w:rPr>
              <w:t>-системах (объем используемой памяти, загрузка процессора).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7.2.3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сбор метрик с помощью пользовательских скриптов и удаленных команд;</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7.2.4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мониторинг параметров систем </w:t>
            </w:r>
            <w:proofErr w:type="spellStart"/>
            <w:r w:rsidRPr="007F22C2">
              <w:rPr>
                <w:color w:val="000000"/>
                <w:sz w:val="20"/>
                <w:szCs w:val="20"/>
                <w:lang w:eastAsia="ru-RU"/>
              </w:rPr>
              <w:t>храненения</w:t>
            </w:r>
            <w:proofErr w:type="spellEnd"/>
            <w:r w:rsidRPr="007F22C2">
              <w:rPr>
                <w:color w:val="000000"/>
                <w:sz w:val="20"/>
                <w:szCs w:val="20"/>
                <w:lang w:eastAsia="ru-RU"/>
              </w:rPr>
              <w:t xml:space="preserve"> данных различных производителей, в том числе HP, </w:t>
            </w:r>
            <w:proofErr w:type="spellStart"/>
            <w:r w:rsidRPr="007F22C2">
              <w:rPr>
                <w:color w:val="000000"/>
                <w:sz w:val="20"/>
                <w:szCs w:val="20"/>
                <w:lang w:eastAsia="ru-RU"/>
              </w:rPr>
              <w:t>Hitachi</w:t>
            </w:r>
            <w:proofErr w:type="spellEnd"/>
            <w:r w:rsidRPr="007F22C2">
              <w:rPr>
                <w:color w:val="000000"/>
                <w:sz w:val="20"/>
                <w:szCs w:val="20"/>
                <w:lang w:eastAsia="ru-RU"/>
              </w:rPr>
              <w:t>, IBM;</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7.2.5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сбор метрик с виртуальных серверов  на базе виртуализации </w:t>
            </w:r>
            <w:proofErr w:type="spellStart"/>
            <w:r w:rsidRPr="007F22C2">
              <w:rPr>
                <w:color w:val="000000"/>
                <w:sz w:val="20"/>
                <w:szCs w:val="20"/>
                <w:lang w:eastAsia="ru-RU"/>
              </w:rPr>
              <w:t>VmWare</w:t>
            </w:r>
            <w:proofErr w:type="spellEnd"/>
            <w:r w:rsidRPr="007F22C2">
              <w:rPr>
                <w:color w:val="000000"/>
                <w:sz w:val="20"/>
                <w:szCs w:val="20"/>
                <w:lang w:eastAsia="ru-RU"/>
              </w:rPr>
              <w:t xml:space="preserve">, а также мониторинг состояния среды виртуализации </w:t>
            </w:r>
            <w:proofErr w:type="spellStart"/>
            <w:r w:rsidRPr="007F22C2">
              <w:rPr>
                <w:color w:val="000000"/>
                <w:sz w:val="20"/>
                <w:szCs w:val="20"/>
                <w:lang w:eastAsia="ru-RU"/>
              </w:rPr>
              <w:t>VmWare</w:t>
            </w:r>
            <w:proofErr w:type="spellEnd"/>
            <w:r w:rsidRPr="007F22C2">
              <w:rPr>
                <w:color w:val="000000"/>
                <w:sz w:val="20"/>
                <w:szCs w:val="20"/>
                <w:lang w:eastAsia="ru-RU"/>
              </w:rPr>
              <w:t xml:space="preserve"> </w:t>
            </w:r>
            <w:proofErr w:type="spellStart"/>
            <w:r w:rsidRPr="007F22C2">
              <w:rPr>
                <w:color w:val="000000"/>
                <w:sz w:val="20"/>
                <w:szCs w:val="20"/>
                <w:lang w:eastAsia="ru-RU"/>
              </w:rPr>
              <w:t>vSphere</w:t>
            </w:r>
            <w:proofErr w:type="spellEnd"/>
            <w:r w:rsidRPr="007F22C2">
              <w:rPr>
                <w:color w:val="000000"/>
                <w:sz w:val="20"/>
                <w:szCs w:val="20"/>
                <w:lang w:eastAsia="ru-RU"/>
              </w:rPr>
              <w:t>.</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7.3</w:t>
            </w:r>
          </w:p>
        </w:tc>
        <w:tc>
          <w:tcPr>
            <w:tcW w:w="11056"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Мониторинг СУБД должен обеспечивать:</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7.3.1</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контроль состояния процессов/сервисов приложений и СУБД;</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7.3.2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готовый функционал мониторинга баз данных под управлением следующих СУБД:  IBM DB2, MS SQL, </w:t>
            </w:r>
            <w:proofErr w:type="spellStart"/>
            <w:r w:rsidRPr="007F22C2">
              <w:rPr>
                <w:color w:val="000000"/>
                <w:sz w:val="20"/>
                <w:szCs w:val="20"/>
                <w:lang w:eastAsia="ru-RU"/>
              </w:rPr>
              <w:t>MySQL</w:t>
            </w:r>
            <w:proofErr w:type="spellEnd"/>
            <w:r w:rsidRPr="007F22C2">
              <w:rPr>
                <w:color w:val="000000"/>
                <w:sz w:val="20"/>
                <w:szCs w:val="20"/>
                <w:lang w:eastAsia="ru-RU"/>
              </w:rPr>
              <w:t xml:space="preserve">, </w:t>
            </w:r>
            <w:proofErr w:type="spellStart"/>
            <w:r w:rsidRPr="007F22C2">
              <w:rPr>
                <w:color w:val="000000"/>
                <w:sz w:val="20"/>
                <w:szCs w:val="20"/>
                <w:lang w:eastAsia="ru-RU"/>
              </w:rPr>
              <w:t>Oracle</w:t>
            </w:r>
            <w:proofErr w:type="spellEnd"/>
            <w:r w:rsidRPr="007F22C2">
              <w:rPr>
                <w:color w:val="000000"/>
                <w:sz w:val="20"/>
                <w:szCs w:val="20"/>
                <w:lang w:eastAsia="ru-RU"/>
              </w:rPr>
              <w:t xml:space="preserve"> DB , </w:t>
            </w:r>
            <w:proofErr w:type="spellStart"/>
            <w:r w:rsidRPr="007F22C2">
              <w:rPr>
                <w:color w:val="000000"/>
                <w:sz w:val="20"/>
                <w:szCs w:val="20"/>
                <w:lang w:eastAsia="ru-RU"/>
              </w:rPr>
              <w:t>PostgreSQL</w:t>
            </w:r>
            <w:proofErr w:type="spellEnd"/>
            <w:r w:rsidRPr="007F22C2">
              <w:rPr>
                <w:color w:val="000000"/>
                <w:sz w:val="20"/>
                <w:szCs w:val="20"/>
                <w:lang w:eastAsia="ru-RU"/>
              </w:rPr>
              <w:t>.</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w:t>
            </w:r>
          </w:p>
        </w:tc>
        <w:tc>
          <w:tcPr>
            <w:tcW w:w="11056"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Мониторинг приложений и выполнение синтетических транзакций должны обеспечивать:</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определение доступности приложения по определенному порту;</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7.4.2</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proofErr w:type="spellStart"/>
            <w:proofErr w:type="gramStart"/>
            <w:r w:rsidRPr="007F22C2">
              <w:rPr>
                <w:color w:val="000000"/>
                <w:sz w:val="20"/>
                <w:szCs w:val="20"/>
                <w:lang w:eastAsia="ru-RU"/>
              </w:rPr>
              <w:t>c</w:t>
            </w:r>
            <w:proofErr w:type="gramEnd"/>
            <w:r w:rsidRPr="007F22C2">
              <w:rPr>
                <w:color w:val="000000"/>
                <w:sz w:val="20"/>
                <w:szCs w:val="20"/>
                <w:lang w:eastAsia="ru-RU"/>
              </w:rPr>
              <w:t>истема</w:t>
            </w:r>
            <w:proofErr w:type="spellEnd"/>
            <w:r w:rsidRPr="007F22C2">
              <w:rPr>
                <w:color w:val="000000"/>
                <w:sz w:val="20"/>
                <w:szCs w:val="20"/>
                <w:lang w:eastAsia="ru-RU"/>
              </w:rPr>
              <w:t xml:space="preserve"> должна предоставлять возможность выполнения синтетического транзакционного мониторинга веб-приложений, поддерживающих современные веб и мобильные технологии, такие как HTML5, </w:t>
            </w:r>
            <w:proofErr w:type="spellStart"/>
            <w:r w:rsidRPr="007F22C2">
              <w:rPr>
                <w:color w:val="000000"/>
                <w:sz w:val="20"/>
                <w:szCs w:val="20"/>
                <w:lang w:eastAsia="ru-RU"/>
              </w:rPr>
              <w:t>Push</w:t>
            </w:r>
            <w:proofErr w:type="spellEnd"/>
            <w:r w:rsidRPr="007F22C2">
              <w:rPr>
                <w:color w:val="000000"/>
                <w:sz w:val="20"/>
                <w:szCs w:val="20"/>
                <w:lang w:eastAsia="ru-RU"/>
              </w:rPr>
              <w:t xml:space="preserve">, </w:t>
            </w:r>
            <w:proofErr w:type="spellStart"/>
            <w:r w:rsidRPr="007F22C2">
              <w:rPr>
                <w:color w:val="000000"/>
                <w:sz w:val="20"/>
                <w:szCs w:val="20"/>
                <w:lang w:eastAsia="ru-RU"/>
              </w:rPr>
              <w:t>WebSocket</w:t>
            </w:r>
            <w:proofErr w:type="spellEnd"/>
            <w:r w:rsidRPr="007F22C2">
              <w:rPr>
                <w:color w:val="000000"/>
                <w:sz w:val="20"/>
                <w:szCs w:val="20"/>
                <w:lang w:eastAsia="ru-RU"/>
              </w:rPr>
              <w:t xml:space="preserve">, </w:t>
            </w:r>
            <w:proofErr w:type="spellStart"/>
            <w:r w:rsidRPr="007F22C2">
              <w:rPr>
                <w:color w:val="000000"/>
                <w:sz w:val="20"/>
                <w:szCs w:val="20"/>
                <w:lang w:eastAsia="ru-RU"/>
              </w:rPr>
              <w:t>AngularJS</w:t>
            </w:r>
            <w:proofErr w:type="spellEnd"/>
            <w:r w:rsidRPr="007F22C2">
              <w:rPr>
                <w:color w:val="000000"/>
                <w:sz w:val="20"/>
                <w:szCs w:val="20"/>
                <w:lang w:eastAsia="ru-RU"/>
              </w:rPr>
              <w:t xml:space="preserve">, </w:t>
            </w:r>
            <w:proofErr w:type="spellStart"/>
            <w:r w:rsidRPr="007F22C2">
              <w:rPr>
                <w:color w:val="000000"/>
                <w:sz w:val="20"/>
                <w:szCs w:val="20"/>
                <w:lang w:eastAsia="ru-RU"/>
              </w:rPr>
              <w:t>Oracle</w:t>
            </w:r>
            <w:proofErr w:type="spellEnd"/>
            <w:r w:rsidRPr="007F22C2">
              <w:rPr>
                <w:color w:val="000000"/>
                <w:sz w:val="20"/>
                <w:szCs w:val="20"/>
                <w:lang w:eastAsia="ru-RU"/>
              </w:rPr>
              <w:t xml:space="preserve"> </w:t>
            </w:r>
            <w:proofErr w:type="spellStart"/>
            <w:r w:rsidRPr="007F22C2">
              <w:rPr>
                <w:color w:val="000000"/>
                <w:sz w:val="20"/>
                <w:szCs w:val="20"/>
                <w:lang w:eastAsia="ru-RU"/>
              </w:rPr>
              <w:t>Forms</w:t>
            </w:r>
            <w:proofErr w:type="spellEnd"/>
            <w:r w:rsidRPr="007F22C2">
              <w:rPr>
                <w:color w:val="000000"/>
                <w:sz w:val="20"/>
                <w:szCs w:val="20"/>
                <w:lang w:eastAsia="ru-RU"/>
              </w:rPr>
              <w:t>;</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proofErr w:type="spellStart"/>
            <w:proofErr w:type="gramStart"/>
            <w:r w:rsidRPr="007F22C2">
              <w:rPr>
                <w:color w:val="000000"/>
                <w:sz w:val="20"/>
                <w:szCs w:val="20"/>
                <w:lang w:eastAsia="ru-RU"/>
              </w:rPr>
              <w:t>c</w:t>
            </w:r>
            <w:proofErr w:type="gramEnd"/>
            <w:r w:rsidRPr="007F22C2">
              <w:rPr>
                <w:color w:val="000000"/>
                <w:sz w:val="20"/>
                <w:szCs w:val="20"/>
                <w:lang w:eastAsia="ru-RU"/>
              </w:rPr>
              <w:t>истема</w:t>
            </w:r>
            <w:proofErr w:type="spellEnd"/>
            <w:r w:rsidRPr="007F22C2">
              <w:rPr>
                <w:color w:val="000000"/>
                <w:sz w:val="20"/>
                <w:szCs w:val="20"/>
                <w:lang w:eastAsia="ru-RU"/>
              </w:rPr>
              <w:t xml:space="preserve"> должна предоставлять возможность выполнения как простых синтетических транзакций, определяющих доступность веб-страницы, так и составных, с вариантами действий пользователя с контентом веб-страницы;</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proofErr w:type="spellStart"/>
            <w:proofErr w:type="gramStart"/>
            <w:r w:rsidRPr="007F22C2">
              <w:rPr>
                <w:color w:val="000000"/>
                <w:sz w:val="20"/>
                <w:szCs w:val="20"/>
                <w:lang w:eastAsia="ru-RU"/>
              </w:rPr>
              <w:t>c</w:t>
            </w:r>
            <w:proofErr w:type="gramEnd"/>
            <w:r w:rsidRPr="007F22C2">
              <w:rPr>
                <w:color w:val="000000"/>
                <w:sz w:val="20"/>
                <w:szCs w:val="20"/>
                <w:lang w:eastAsia="ru-RU"/>
              </w:rPr>
              <w:t>истема</w:t>
            </w:r>
            <w:proofErr w:type="spellEnd"/>
            <w:r w:rsidRPr="007F22C2">
              <w:rPr>
                <w:color w:val="000000"/>
                <w:sz w:val="20"/>
                <w:szCs w:val="20"/>
                <w:lang w:eastAsia="ru-RU"/>
              </w:rPr>
              <w:t xml:space="preserve"> должна предоставлять возможность записи выполняемых действий пользователя при обращении к этим веб-приложениям и возможность последующего проигрывания записанных синтетических транзакций согласно заданному расписанию;</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proofErr w:type="spellStart"/>
            <w:proofErr w:type="gramStart"/>
            <w:r w:rsidRPr="007F22C2">
              <w:rPr>
                <w:color w:val="000000"/>
                <w:sz w:val="20"/>
                <w:szCs w:val="20"/>
                <w:lang w:eastAsia="ru-RU"/>
              </w:rPr>
              <w:t>c</w:t>
            </w:r>
            <w:proofErr w:type="gramEnd"/>
            <w:r w:rsidRPr="007F22C2">
              <w:rPr>
                <w:color w:val="000000"/>
                <w:sz w:val="20"/>
                <w:szCs w:val="20"/>
                <w:lang w:eastAsia="ru-RU"/>
              </w:rPr>
              <w:t>истема</w:t>
            </w:r>
            <w:proofErr w:type="spellEnd"/>
            <w:r w:rsidRPr="007F22C2">
              <w:rPr>
                <w:color w:val="000000"/>
                <w:sz w:val="20"/>
                <w:szCs w:val="20"/>
                <w:lang w:eastAsia="ru-RU"/>
              </w:rPr>
              <w:t xml:space="preserve"> должна предоставлять возможность выполнения синтетической транзакции пользователя до конкретного веб-приложения одновременно из разных точек тестирования;</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7.4.6</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отображение данных о выполнении записанных действий пользователя (синтетических транзакций) в виде наглядных гистограмм;</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7.4.7</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настройку оповещений по разным характеристикам отработки транзакций:                                 • ошибка в выполнении транзакции, превышение времени отклика;</w:t>
            </w:r>
            <w:r w:rsidRPr="007F22C2">
              <w:rPr>
                <w:color w:val="000000"/>
                <w:sz w:val="20"/>
                <w:szCs w:val="20"/>
                <w:lang w:eastAsia="ru-RU"/>
              </w:rPr>
              <w:br/>
              <w:t>• доступность, время отклика в % соотношении к кол-ву транзакций, пороговые значения, среднее время выполнения транзакций;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7.4.8</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группировка транзакций по заданному критерию;</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7.4.9</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фильтрация по транзакциям или сегментам, откуда они происходят;</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7.4.10</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возможность выполнить действия при срабатывании заданных требований отработки транзакции (создать событие, обратиться к URL, отослать SNMP-сообщение, запустить исполняемый файл, записать данные в лог-файл);</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7.4.11</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возможность сброса </w:t>
            </w:r>
            <w:proofErr w:type="gramStart"/>
            <w:r w:rsidRPr="007F22C2">
              <w:rPr>
                <w:color w:val="000000"/>
                <w:sz w:val="20"/>
                <w:szCs w:val="20"/>
                <w:lang w:eastAsia="ru-RU"/>
              </w:rPr>
              <w:t>оповещения</w:t>
            </w:r>
            <w:proofErr w:type="gramEnd"/>
            <w:r w:rsidRPr="007F22C2">
              <w:rPr>
                <w:color w:val="000000"/>
                <w:sz w:val="20"/>
                <w:szCs w:val="20"/>
                <w:lang w:eastAsia="ru-RU"/>
              </w:rPr>
              <w:t xml:space="preserve"> если параметры работы транзакций пришли в норму;</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7.4.12</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возможность фильтрации выводимых данных о транзакциях (по сегменту </w:t>
            </w:r>
            <w:proofErr w:type="gramStart"/>
            <w:r w:rsidRPr="007F22C2">
              <w:rPr>
                <w:color w:val="000000"/>
                <w:sz w:val="20"/>
                <w:szCs w:val="20"/>
                <w:lang w:eastAsia="ru-RU"/>
              </w:rPr>
              <w:t>инфраструктуры</w:t>
            </w:r>
            <w:proofErr w:type="gramEnd"/>
            <w:r w:rsidRPr="007F22C2">
              <w:rPr>
                <w:color w:val="000000"/>
                <w:sz w:val="20"/>
                <w:szCs w:val="20"/>
                <w:lang w:eastAsia="ru-RU"/>
              </w:rPr>
              <w:t xml:space="preserve"> откуда выполняется эмуляция, по названию, по заданному периоду времени и т.д.);</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7.4.13</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возможность вывода детализации по периодам времени с информацией о том, сколько транзакций (и % транзакций) выполнились, не выполнились, выполнились в пределах заданных пороговых значений, не выполнились в рамках заданных значений;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7.4.14</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возможность отслеживания данных производительности и доступности по выбранным транзакциям;</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7.4.15</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возможность вывода данных с информацией по времени отклика;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7.4.16</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возможность вывода “сырых” (без обработки) данных о результатах отработки транзакций (желательно на графике);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7.4.17</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возможность отображения данных о работе </w:t>
            </w:r>
            <w:proofErr w:type="gramStart"/>
            <w:r w:rsidRPr="007F22C2">
              <w:rPr>
                <w:color w:val="000000"/>
                <w:sz w:val="20"/>
                <w:szCs w:val="20"/>
                <w:lang w:eastAsia="ru-RU"/>
              </w:rPr>
              <w:t>транзакций</w:t>
            </w:r>
            <w:proofErr w:type="gramEnd"/>
            <w:r w:rsidRPr="007F22C2">
              <w:rPr>
                <w:color w:val="000000"/>
                <w:sz w:val="20"/>
                <w:szCs w:val="20"/>
                <w:lang w:eastAsia="ru-RU"/>
              </w:rPr>
              <w:t xml:space="preserve"> как в графическом виде, так и в табличном;</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7.4.18</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система должна предоставлять возможность отображения информационных панелей со статистикой отказов, включающих информацию по </w:t>
            </w:r>
            <w:proofErr w:type="gramStart"/>
            <w:r w:rsidRPr="007F22C2">
              <w:rPr>
                <w:color w:val="000000"/>
                <w:sz w:val="20"/>
                <w:szCs w:val="20"/>
                <w:lang w:eastAsia="ru-RU"/>
              </w:rPr>
              <w:t>ключевым</w:t>
            </w:r>
            <w:proofErr w:type="gramEnd"/>
            <w:r w:rsidRPr="007F22C2">
              <w:rPr>
                <w:color w:val="000000"/>
                <w:sz w:val="20"/>
                <w:szCs w:val="20"/>
                <w:lang w:eastAsia="ru-RU"/>
              </w:rPr>
              <w:t xml:space="preserve"> KPI: MTBF (средняя наработка на отказ), MTTR (среднее время восстановления работоспособности);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7.4.19</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поддержку защищенных соединений (SSL);</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7.4.20</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назначение времени на техническое обслуживание систем (при этом данные проверок все равно не должны теряться);</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7.4.21</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экспорт данных в форматах PDF, XML, </w:t>
            </w:r>
            <w:proofErr w:type="spellStart"/>
            <w:r w:rsidRPr="007F22C2">
              <w:rPr>
                <w:color w:val="000000"/>
                <w:sz w:val="20"/>
                <w:szCs w:val="20"/>
                <w:lang w:eastAsia="ru-RU"/>
              </w:rPr>
              <w:t>Excel</w:t>
            </w:r>
            <w:proofErr w:type="spellEnd"/>
            <w:r w:rsidRPr="007F22C2">
              <w:rPr>
                <w:color w:val="000000"/>
                <w:sz w:val="20"/>
                <w:szCs w:val="20"/>
                <w:lang w:eastAsia="ru-RU"/>
              </w:rPr>
              <w:t>, CSV;</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7.4.22</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отображение параметров транзакций с заданной критичностью, определяемой пороговыми значениями для данной транзакции. Критичность должна отображаться своим цветом;</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7.4.23</w:t>
            </w:r>
          </w:p>
        </w:tc>
        <w:tc>
          <w:tcPr>
            <w:tcW w:w="11056"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наличие графического представления данных о выполнении транзакций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7.5 </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Контроль пороговых значений, обработка событий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7.5.1</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содержать наборы готовых пороговых значений для собираемых параметров.</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7.5.2</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предоставлять возможность настройки пороговых значений, для всех снимаемых с объектов мониторинга метрик.</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7.5.3</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Система должна предоставлять возможность пользовательской настройки правил мониторинга (логики проверки, частоту опроса, время хранения данных). </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7.5.4</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Система должна предоставлять возможность централизованного распространения правил мониторинга, как на отдельные объекты мониторинга, так и на группы. </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7.5.5</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предоставлять возможность удаленного отключения выборочных правил мониторинга на выбранном объекте мониторинга.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7.5.6</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предоставлять возможность накопления статистических данных для их учета при настройке пороговых значений.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7.5.7</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предоставлять возможность настройки корреляции между фиксируемыми событиями.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7.5.8</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предоставлять возможность указания перерывов в работе объектов ИТ-инфраструктуры для исключения генерации аварийных событий и нотификации пользователей в данный период.</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7.5.9</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обеспечивать возможность запуска автоматических реакций на события, фиксируемые Системой.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7.5.10</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 Система должна обеспечивать возможность оповещения пользователей по </w:t>
            </w:r>
            <w:proofErr w:type="spellStart"/>
            <w:r w:rsidRPr="007F22C2">
              <w:rPr>
                <w:color w:val="000000"/>
                <w:sz w:val="20"/>
                <w:szCs w:val="20"/>
                <w:lang w:eastAsia="ru-RU"/>
              </w:rPr>
              <w:t>email</w:t>
            </w:r>
            <w:proofErr w:type="spellEnd"/>
            <w:r w:rsidRPr="007F22C2">
              <w:rPr>
                <w:color w:val="000000"/>
                <w:sz w:val="20"/>
                <w:szCs w:val="20"/>
                <w:lang w:eastAsia="ru-RU"/>
              </w:rPr>
              <w:t xml:space="preserve"> в случае обнаружения аварии. В Системе должна быть предусмотрена возможность правил эскалации в случае обнаружения аварий.</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Контроль готовности каналов связи к работе с информационными ресурсами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7.6.1 </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иметь возможность предоставить функционал активного тестирования каналов связи синтезируемым трафиком для получения качественных характеристик каналов связи:</w:t>
            </w:r>
            <w:r w:rsidRPr="007F22C2">
              <w:rPr>
                <w:color w:val="000000"/>
                <w:sz w:val="20"/>
                <w:szCs w:val="20"/>
                <w:lang w:eastAsia="ru-RU"/>
              </w:rPr>
              <w:br/>
              <w:t>- Пропускная способность канала связи;</w:t>
            </w:r>
            <w:r w:rsidRPr="007F22C2">
              <w:rPr>
                <w:color w:val="000000"/>
                <w:sz w:val="20"/>
                <w:szCs w:val="20"/>
                <w:lang w:eastAsia="ru-RU"/>
              </w:rPr>
              <w:br/>
              <w:t>- Односторонняя задержка;</w:t>
            </w:r>
            <w:r w:rsidRPr="007F22C2">
              <w:rPr>
                <w:color w:val="000000"/>
                <w:sz w:val="20"/>
                <w:szCs w:val="20"/>
                <w:lang w:eastAsia="ru-RU"/>
              </w:rPr>
              <w:br/>
              <w:t xml:space="preserve">- </w:t>
            </w:r>
            <w:proofErr w:type="spellStart"/>
            <w:r w:rsidRPr="007F22C2">
              <w:rPr>
                <w:color w:val="000000"/>
                <w:sz w:val="20"/>
                <w:szCs w:val="20"/>
                <w:lang w:eastAsia="ru-RU"/>
              </w:rPr>
              <w:t>Джиттер</w:t>
            </w:r>
            <w:proofErr w:type="spellEnd"/>
            <w:r w:rsidRPr="007F22C2">
              <w:rPr>
                <w:color w:val="000000"/>
                <w:sz w:val="20"/>
                <w:szCs w:val="20"/>
                <w:lang w:eastAsia="ru-RU"/>
              </w:rPr>
              <w:t>;</w:t>
            </w:r>
            <w:r w:rsidRPr="007F22C2">
              <w:rPr>
                <w:color w:val="000000"/>
                <w:sz w:val="20"/>
                <w:szCs w:val="20"/>
                <w:lang w:eastAsia="ru-RU"/>
              </w:rPr>
              <w:br/>
              <w:t>- Потери пакетов;</w:t>
            </w:r>
            <w:r w:rsidRPr="007F22C2">
              <w:rPr>
                <w:color w:val="000000"/>
                <w:sz w:val="20"/>
                <w:szCs w:val="20"/>
                <w:lang w:eastAsia="ru-RU"/>
              </w:rPr>
              <w:br/>
              <w:t>- MOS, R-</w:t>
            </w:r>
            <w:proofErr w:type="spellStart"/>
            <w:r w:rsidRPr="007F22C2">
              <w:rPr>
                <w:color w:val="000000"/>
                <w:sz w:val="20"/>
                <w:szCs w:val="20"/>
                <w:lang w:eastAsia="ru-RU"/>
              </w:rPr>
              <w:t>Value</w:t>
            </w:r>
            <w:proofErr w:type="spellEnd"/>
            <w:r w:rsidRPr="007F22C2">
              <w:rPr>
                <w:color w:val="000000"/>
                <w:sz w:val="20"/>
                <w:szCs w:val="20"/>
                <w:lang w:eastAsia="ru-RU"/>
              </w:rPr>
              <w:t xml:space="preserve"> (для голосового трафика).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7.6.2</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иметь возможность генерировать трафик по протоколам TCP и UDP с возможностью ограничения максимальной полосы пропускания.</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7.6.3</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Система должна иметь возможность генерации реалистичного трафика сервисов с настройкой количества пользователей сервиса, включая:</w:t>
            </w:r>
            <w:r w:rsidRPr="007F22C2">
              <w:rPr>
                <w:color w:val="000000"/>
                <w:sz w:val="20"/>
                <w:szCs w:val="20"/>
                <w:lang w:eastAsia="ru-RU"/>
              </w:rPr>
              <w:br/>
              <w:t xml:space="preserve">- Трафик баз данных: </w:t>
            </w:r>
            <w:proofErr w:type="spellStart"/>
            <w:r w:rsidRPr="007F22C2">
              <w:rPr>
                <w:color w:val="000000"/>
                <w:sz w:val="20"/>
                <w:szCs w:val="20"/>
                <w:lang w:eastAsia="ru-RU"/>
              </w:rPr>
              <w:t>Oracle</w:t>
            </w:r>
            <w:proofErr w:type="spellEnd"/>
            <w:r w:rsidRPr="007F22C2">
              <w:rPr>
                <w:color w:val="000000"/>
                <w:sz w:val="20"/>
                <w:szCs w:val="20"/>
                <w:lang w:eastAsia="ru-RU"/>
              </w:rPr>
              <w:t xml:space="preserve"> DB, MS SQL </w:t>
            </w:r>
            <w:proofErr w:type="spellStart"/>
            <w:r w:rsidRPr="007F22C2">
              <w:rPr>
                <w:color w:val="000000"/>
                <w:sz w:val="20"/>
                <w:szCs w:val="20"/>
                <w:lang w:eastAsia="ru-RU"/>
              </w:rPr>
              <w:t>Server</w:t>
            </w:r>
            <w:proofErr w:type="spellEnd"/>
            <w:r w:rsidRPr="007F22C2">
              <w:rPr>
                <w:color w:val="000000"/>
                <w:sz w:val="20"/>
                <w:szCs w:val="20"/>
                <w:lang w:eastAsia="ru-RU"/>
              </w:rPr>
              <w:t xml:space="preserve">, </w:t>
            </w:r>
            <w:proofErr w:type="spellStart"/>
            <w:r w:rsidRPr="007F22C2">
              <w:rPr>
                <w:color w:val="000000"/>
                <w:sz w:val="20"/>
                <w:szCs w:val="20"/>
                <w:lang w:eastAsia="ru-RU"/>
              </w:rPr>
              <w:t>MySQL</w:t>
            </w:r>
            <w:proofErr w:type="spellEnd"/>
            <w:r w:rsidRPr="007F22C2">
              <w:rPr>
                <w:color w:val="000000"/>
                <w:sz w:val="20"/>
                <w:szCs w:val="20"/>
                <w:lang w:eastAsia="ru-RU"/>
              </w:rPr>
              <w:t xml:space="preserve">, </w:t>
            </w:r>
            <w:proofErr w:type="spellStart"/>
            <w:r w:rsidRPr="007F22C2">
              <w:rPr>
                <w:color w:val="000000"/>
                <w:sz w:val="20"/>
                <w:szCs w:val="20"/>
                <w:lang w:eastAsia="ru-RU"/>
              </w:rPr>
              <w:t>PostgreSQL</w:t>
            </w:r>
            <w:proofErr w:type="spellEnd"/>
            <w:r w:rsidRPr="007F22C2">
              <w:rPr>
                <w:color w:val="000000"/>
                <w:sz w:val="20"/>
                <w:szCs w:val="20"/>
                <w:lang w:eastAsia="ru-RU"/>
              </w:rPr>
              <w:t>;</w:t>
            </w:r>
            <w:r w:rsidRPr="007F22C2">
              <w:rPr>
                <w:color w:val="000000"/>
                <w:sz w:val="20"/>
                <w:szCs w:val="20"/>
                <w:lang w:eastAsia="ru-RU"/>
              </w:rPr>
              <w:br/>
              <w:t xml:space="preserve">- Трафик сетевых сервисов: HTTP, FTP, IMAP, SMTP, POP3, SMB, </w:t>
            </w:r>
            <w:proofErr w:type="spellStart"/>
            <w:r w:rsidRPr="007F22C2">
              <w:rPr>
                <w:color w:val="000000"/>
                <w:sz w:val="20"/>
                <w:szCs w:val="20"/>
                <w:lang w:eastAsia="ru-RU"/>
              </w:rPr>
              <w:t>Telnet</w:t>
            </w:r>
            <w:proofErr w:type="spellEnd"/>
            <w:r w:rsidRPr="007F22C2">
              <w:rPr>
                <w:color w:val="000000"/>
                <w:sz w:val="20"/>
                <w:szCs w:val="20"/>
                <w:lang w:eastAsia="ru-RU"/>
              </w:rPr>
              <w:t>, SSH;</w:t>
            </w:r>
            <w:r w:rsidRPr="007F22C2">
              <w:rPr>
                <w:color w:val="000000"/>
                <w:sz w:val="20"/>
                <w:szCs w:val="20"/>
                <w:lang w:eastAsia="ru-RU"/>
              </w:rPr>
              <w:br/>
              <w:t xml:space="preserve">- Трафик корпоративных сервисов: </w:t>
            </w:r>
            <w:proofErr w:type="spellStart"/>
            <w:r w:rsidRPr="007F22C2">
              <w:rPr>
                <w:color w:val="000000"/>
                <w:sz w:val="20"/>
                <w:szCs w:val="20"/>
                <w:lang w:eastAsia="ru-RU"/>
              </w:rPr>
              <w:t>Skype</w:t>
            </w:r>
            <w:proofErr w:type="spellEnd"/>
            <w:r w:rsidRPr="007F22C2">
              <w:rPr>
                <w:color w:val="000000"/>
                <w:sz w:val="20"/>
                <w:szCs w:val="20"/>
                <w:lang w:eastAsia="ru-RU"/>
              </w:rPr>
              <w:t xml:space="preserve"> </w:t>
            </w:r>
            <w:proofErr w:type="spellStart"/>
            <w:r w:rsidRPr="007F22C2">
              <w:rPr>
                <w:color w:val="000000"/>
                <w:sz w:val="20"/>
                <w:szCs w:val="20"/>
                <w:lang w:eastAsia="ru-RU"/>
              </w:rPr>
              <w:t>for</w:t>
            </w:r>
            <w:proofErr w:type="spellEnd"/>
            <w:r w:rsidRPr="007F22C2">
              <w:rPr>
                <w:color w:val="000000"/>
                <w:sz w:val="20"/>
                <w:szCs w:val="20"/>
                <w:lang w:eastAsia="ru-RU"/>
              </w:rPr>
              <w:t xml:space="preserve"> </w:t>
            </w:r>
            <w:proofErr w:type="spellStart"/>
            <w:r w:rsidRPr="007F22C2">
              <w:rPr>
                <w:color w:val="000000"/>
                <w:sz w:val="20"/>
                <w:szCs w:val="20"/>
                <w:lang w:eastAsia="ru-RU"/>
              </w:rPr>
              <w:t>business</w:t>
            </w:r>
            <w:proofErr w:type="spellEnd"/>
            <w:r w:rsidRPr="007F22C2">
              <w:rPr>
                <w:color w:val="000000"/>
                <w:sz w:val="20"/>
                <w:szCs w:val="20"/>
                <w:lang w:eastAsia="ru-RU"/>
              </w:rPr>
              <w:t xml:space="preserve">, </w:t>
            </w:r>
            <w:proofErr w:type="spellStart"/>
            <w:r w:rsidRPr="007F22C2">
              <w:rPr>
                <w:color w:val="000000"/>
                <w:sz w:val="20"/>
                <w:szCs w:val="20"/>
                <w:lang w:eastAsia="ru-RU"/>
              </w:rPr>
              <w:t>Outlook</w:t>
            </w:r>
            <w:proofErr w:type="spellEnd"/>
            <w:r w:rsidRPr="007F22C2">
              <w:rPr>
                <w:color w:val="000000"/>
                <w:sz w:val="20"/>
                <w:szCs w:val="20"/>
                <w:lang w:eastAsia="ru-RU"/>
              </w:rPr>
              <w:t xml:space="preserve"> </w:t>
            </w:r>
            <w:proofErr w:type="spellStart"/>
            <w:r w:rsidRPr="007F22C2">
              <w:rPr>
                <w:color w:val="000000"/>
                <w:sz w:val="20"/>
                <w:szCs w:val="20"/>
                <w:lang w:eastAsia="ru-RU"/>
              </w:rPr>
              <w:t>Web</w:t>
            </w:r>
            <w:proofErr w:type="spellEnd"/>
            <w:r w:rsidRPr="007F22C2">
              <w:rPr>
                <w:color w:val="000000"/>
                <w:sz w:val="20"/>
                <w:szCs w:val="20"/>
                <w:lang w:eastAsia="ru-RU"/>
              </w:rPr>
              <w:t xml:space="preserve"> </w:t>
            </w:r>
            <w:proofErr w:type="spellStart"/>
            <w:r w:rsidRPr="007F22C2">
              <w:rPr>
                <w:color w:val="000000"/>
                <w:sz w:val="20"/>
                <w:szCs w:val="20"/>
                <w:lang w:eastAsia="ru-RU"/>
              </w:rPr>
              <w:t>Access</w:t>
            </w:r>
            <w:proofErr w:type="spellEnd"/>
            <w:r w:rsidRPr="007F22C2">
              <w:rPr>
                <w:color w:val="000000"/>
                <w:sz w:val="20"/>
                <w:szCs w:val="20"/>
                <w:lang w:eastAsia="ru-RU"/>
              </w:rPr>
              <w:t>;</w:t>
            </w:r>
            <w:r w:rsidRPr="007F22C2">
              <w:rPr>
                <w:color w:val="000000"/>
                <w:sz w:val="20"/>
                <w:szCs w:val="20"/>
                <w:lang w:eastAsia="ru-RU"/>
              </w:rPr>
              <w:br/>
              <w:t>- Голосовой трафик – симуляция RTP трафика с кодеками G.711, G.723, G.726, G.729, AMR;</w:t>
            </w:r>
            <w:r w:rsidRPr="007F22C2">
              <w:rPr>
                <w:color w:val="000000"/>
                <w:sz w:val="20"/>
                <w:szCs w:val="20"/>
                <w:lang w:eastAsia="ru-RU"/>
              </w:rPr>
              <w:br/>
              <w:t>- Видео трафик – с заданной скоростью потока, типом потока и кодека;</w:t>
            </w:r>
            <w:r w:rsidRPr="007F22C2">
              <w:rPr>
                <w:color w:val="000000"/>
                <w:sz w:val="20"/>
                <w:szCs w:val="20"/>
                <w:lang w:eastAsia="ru-RU"/>
              </w:rPr>
              <w:br/>
              <w:t>- Комбинированный трафик.</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7.6.4</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xml:space="preserve">Должна поддерживаться </w:t>
            </w:r>
            <w:proofErr w:type="spellStart"/>
            <w:r w:rsidRPr="007F22C2">
              <w:rPr>
                <w:color w:val="000000"/>
                <w:sz w:val="20"/>
                <w:szCs w:val="20"/>
                <w:lang w:eastAsia="ru-RU"/>
              </w:rPr>
              <w:t>QoS</w:t>
            </w:r>
            <w:proofErr w:type="spellEnd"/>
            <w:r w:rsidRPr="007F22C2">
              <w:rPr>
                <w:color w:val="000000"/>
                <w:sz w:val="20"/>
                <w:szCs w:val="20"/>
                <w:lang w:eastAsia="ru-RU"/>
              </w:rPr>
              <w:t xml:space="preserve"> маркировка тестового трафика.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7.6.5</w:t>
            </w:r>
          </w:p>
        </w:tc>
        <w:tc>
          <w:tcPr>
            <w:tcW w:w="11056" w:type="dxa"/>
            <w:tcBorders>
              <w:top w:val="nil"/>
              <w:left w:val="nil"/>
              <w:bottom w:val="single" w:sz="4" w:space="0" w:color="auto"/>
              <w:right w:val="single" w:sz="4" w:space="0" w:color="auto"/>
            </w:tcBorders>
            <w:shd w:val="clear" w:color="auto" w:fill="auto"/>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Должны поддерживаться различные топологии тестирования: точка-точка, точка-</w:t>
            </w:r>
            <w:proofErr w:type="spellStart"/>
            <w:r w:rsidRPr="007F22C2">
              <w:rPr>
                <w:color w:val="000000"/>
                <w:sz w:val="20"/>
                <w:szCs w:val="20"/>
                <w:lang w:eastAsia="ru-RU"/>
              </w:rPr>
              <w:t>многоточка</w:t>
            </w:r>
            <w:proofErr w:type="spellEnd"/>
            <w:r w:rsidRPr="007F22C2">
              <w:rPr>
                <w:color w:val="000000"/>
                <w:sz w:val="20"/>
                <w:szCs w:val="20"/>
                <w:lang w:eastAsia="ru-RU"/>
              </w:rPr>
              <w:t xml:space="preserve">, </w:t>
            </w:r>
            <w:proofErr w:type="spellStart"/>
            <w:r w:rsidRPr="007F22C2">
              <w:rPr>
                <w:color w:val="000000"/>
                <w:sz w:val="20"/>
                <w:szCs w:val="20"/>
                <w:lang w:eastAsia="ru-RU"/>
              </w:rPr>
              <w:t>mesh</w:t>
            </w:r>
            <w:proofErr w:type="spellEnd"/>
            <w:r w:rsidRPr="007F22C2">
              <w:rPr>
                <w:color w:val="000000"/>
                <w:sz w:val="20"/>
                <w:szCs w:val="20"/>
                <w:lang w:eastAsia="ru-RU"/>
              </w:rPr>
              <w:t xml:space="preserve"> (все со всеми), а также произвольные.</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7.6.6</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иметь возможность тестирования каналов связи в гетерогенной среде без привязки к производителям сетевого оборудования, используя программные и аппаратные зонды для генерации тестового трафика.</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7.6.7</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 xml:space="preserve">Программный зонд должен представлять собой </w:t>
            </w:r>
            <w:proofErr w:type="gramStart"/>
            <w:r w:rsidRPr="007F22C2">
              <w:rPr>
                <w:color w:val="000000"/>
                <w:sz w:val="20"/>
                <w:szCs w:val="20"/>
                <w:lang w:eastAsia="ru-RU"/>
              </w:rPr>
              <w:t>ПО</w:t>
            </w:r>
            <w:proofErr w:type="gramEnd"/>
            <w:r w:rsidRPr="007F22C2">
              <w:rPr>
                <w:color w:val="000000"/>
                <w:sz w:val="20"/>
                <w:szCs w:val="20"/>
                <w:lang w:eastAsia="ru-RU"/>
              </w:rPr>
              <w:t xml:space="preserve"> </w:t>
            </w:r>
            <w:proofErr w:type="gramStart"/>
            <w:r w:rsidRPr="007F22C2">
              <w:rPr>
                <w:color w:val="000000"/>
                <w:sz w:val="20"/>
                <w:szCs w:val="20"/>
                <w:lang w:eastAsia="ru-RU"/>
              </w:rPr>
              <w:t>для</w:t>
            </w:r>
            <w:proofErr w:type="gramEnd"/>
            <w:r w:rsidRPr="007F22C2">
              <w:rPr>
                <w:color w:val="000000"/>
                <w:sz w:val="20"/>
                <w:szCs w:val="20"/>
                <w:lang w:eastAsia="ru-RU"/>
              </w:rPr>
              <w:t xml:space="preserve"> установки на определенную аппаратную платформу или виртуальную среду и обеспечивать поддержку всех функций тестирования.</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7.6.8</w:t>
            </w:r>
          </w:p>
        </w:tc>
        <w:tc>
          <w:tcPr>
            <w:tcW w:w="11056" w:type="dxa"/>
            <w:tcBorders>
              <w:top w:val="nil"/>
              <w:left w:val="nil"/>
              <w:bottom w:val="single" w:sz="4" w:space="0" w:color="auto"/>
              <w:right w:val="single" w:sz="4" w:space="0" w:color="auto"/>
            </w:tcBorders>
            <w:shd w:val="clear" w:color="auto" w:fill="auto"/>
            <w:vAlign w:val="center"/>
            <w:hideMark/>
          </w:tcPr>
          <w:p w:rsidR="00960442" w:rsidRPr="00784B32" w:rsidRDefault="00960442" w:rsidP="004D6D4C">
            <w:pPr>
              <w:rPr>
                <w:color w:val="000000"/>
                <w:sz w:val="20"/>
                <w:szCs w:val="20"/>
                <w:lang w:eastAsia="ru-RU"/>
              </w:rPr>
            </w:pPr>
            <w:r w:rsidRPr="007F22C2">
              <w:rPr>
                <w:color w:val="000000"/>
                <w:sz w:val="20"/>
                <w:szCs w:val="20"/>
                <w:lang w:eastAsia="ru-RU"/>
              </w:rPr>
              <w:t>Программный зонд должен поддерживать следующ</w:t>
            </w:r>
            <w:r>
              <w:rPr>
                <w:color w:val="000000"/>
                <w:sz w:val="20"/>
                <w:szCs w:val="20"/>
                <w:lang w:eastAsia="ru-RU"/>
              </w:rPr>
              <w:t>ие платформы для инсталляции:</w:t>
            </w:r>
            <w:r>
              <w:rPr>
                <w:color w:val="000000"/>
                <w:sz w:val="20"/>
                <w:szCs w:val="20"/>
                <w:lang w:eastAsia="ru-RU"/>
              </w:rPr>
              <w:br/>
              <w:t>-</w:t>
            </w:r>
            <w:r w:rsidR="00950B5F">
              <w:rPr>
                <w:color w:val="000000"/>
                <w:sz w:val="20"/>
                <w:szCs w:val="20"/>
                <w:lang w:eastAsia="ru-RU"/>
              </w:rPr>
              <w:t xml:space="preserve"> </w:t>
            </w:r>
            <w:proofErr w:type="spellStart"/>
            <w:r w:rsidRPr="007F22C2">
              <w:rPr>
                <w:color w:val="000000"/>
                <w:sz w:val="20"/>
                <w:szCs w:val="20"/>
                <w:lang w:eastAsia="ru-RU"/>
              </w:rPr>
              <w:t>Microsoft</w:t>
            </w:r>
            <w:proofErr w:type="spellEnd"/>
            <w:r>
              <w:rPr>
                <w:color w:val="000000"/>
                <w:sz w:val="20"/>
                <w:szCs w:val="20"/>
                <w:lang w:eastAsia="ru-RU"/>
              </w:rPr>
              <w:t xml:space="preserve"> </w:t>
            </w:r>
            <w:proofErr w:type="spellStart"/>
            <w:r w:rsidRPr="007F22C2">
              <w:rPr>
                <w:color w:val="000000"/>
                <w:sz w:val="20"/>
                <w:szCs w:val="20"/>
                <w:lang w:eastAsia="ru-RU"/>
              </w:rPr>
              <w:t>Windows</w:t>
            </w:r>
            <w:proofErr w:type="spellEnd"/>
            <w:r w:rsidRPr="007F22C2">
              <w:rPr>
                <w:color w:val="000000"/>
                <w:sz w:val="20"/>
                <w:szCs w:val="20"/>
                <w:lang w:eastAsia="ru-RU"/>
              </w:rPr>
              <w:t xml:space="preserve"> </w:t>
            </w:r>
            <w:proofErr w:type="spellStart"/>
            <w:r w:rsidRPr="007F22C2">
              <w:rPr>
                <w:color w:val="000000"/>
                <w:sz w:val="20"/>
                <w:szCs w:val="20"/>
                <w:lang w:eastAsia="ru-RU"/>
              </w:rPr>
              <w:t>Server</w:t>
            </w:r>
            <w:proofErr w:type="spellEnd"/>
            <w:r w:rsidR="00950B5F">
              <w:rPr>
                <w:color w:val="000000"/>
                <w:sz w:val="20"/>
                <w:szCs w:val="20"/>
                <w:lang w:eastAsia="ru-RU"/>
              </w:rPr>
              <w:t xml:space="preserve"> и выше</w:t>
            </w:r>
            <w:r w:rsidRPr="007F22C2">
              <w:rPr>
                <w:color w:val="000000"/>
                <w:sz w:val="20"/>
                <w:szCs w:val="20"/>
                <w:lang w:eastAsia="ru-RU"/>
              </w:rPr>
              <w:t xml:space="preserve">, </w:t>
            </w:r>
            <w:proofErr w:type="spellStart"/>
            <w:r w:rsidRPr="007F22C2">
              <w:rPr>
                <w:color w:val="000000"/>
                <w:sz w:val="20"/>
                <w:szCs w:val="20"/>
                <w:lang w:eastAsia="ru-RU"/>
              </w:rPr>
              <w:t>Windows</w:t>
            </w:r>
            <w:proofErr w:type="spellEnd"/>
            <w:r w:rsidRPr="007F22C2">
              <w:rPr>
                <w:color w:val="000000"/>
                <w:sz w:val="20"/>
                <w:szCs w:val="20"/>
                <w:lang w:eastAsia="ru-RU"/>
              </w:rPr>
              <w:t xml:space="preserve"> 7/8/10</w:t>
            </w:r>
            <w:r w:rsidRPr="006A34A9">
              <w:rPr>
                <w:color w:val="000000"/>
                <w:sz w:val="20"/>
                <w:szCs w:val="20"/>
                <w:lang w:eastAsia="ru-RU"/>
              </w:rPr>
              <w:t>;</w:t>
            </w:r>
            <w:r w:rsidRPr="007F22C2">
              <w:rPr>
                <w:color w:val="000000"/>
                <w:sz w:val="20"/>
                <w:szCs w:val="20"/>
                <w:lang w:eastAsia="ru-RU"/>
              </w:rPr>
              <w:br/>
              <w:t xml:space="preserve">- </w:t>
            </w:r>
            <w:proofErr w:type="spellStart"/>
            <w:r w:rsidRPr="007F22C2">
              <w:rPr>
                <w:color w:val="000000"/>
                <w:sz w:val="20"/>
                <w:szCs w:val="20"/>
                <w:lang w:eastAsia="ru-RU"/>
              </w:rPr>
              <w:t>Linux</w:t>
            </w:r>
            <w:proofErr w:type="spellEnd"/>
            <w:r w:rsidRPr="007F22C2">
              <w:rPr>
                <w:color w:val="000000"/>
                <w:sz w:val="20"/>
                <w:szCs w:val="20"/>
                <w:lang w:eastAsia="ru-RU"/>
              </w:rPr>
              <w:t xml:space="preserve"> x86 / 32-Bit /64-Bit</w:t>
            </w:r>
            <w:r w:rsidR="00950B5F">
              <w:rPr>
                <w:color w:val="000000"/>
                <w:sz w:val="20"/>
                <w:szCs w:val="20"/>
                <w:lang w:eastAsia="ru-RU"/>
              </w:rPr>
              <w:t>.</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7.6.9</w:t>
            </w:r>
          </w:p>
        </w:tc>
        <w:tc>
          <w:tcPr>
            <w:tcW w:w="11056" w:type="dxa"/>
            <w:tcBorders>
              <w:top w:val="nil"/>
              <w:left w:val="nil"/>
              <w:bottom w:val="single" w:sz="4" w:space="0" w:color="auto"/>
              <w:right w:val="single" w:sz="4" w:space="0" w:color="auto"/>
            </w:tcBorders>
            <w:shd w:val="clear" w:color="auto" w:fill="auto"/>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предоставлять возможность автоматической регистрации зондов в консоли управления тестирования каналов связи.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7.6.10</w:t>
            </w:r>
          </w:p>
        </w:tc>
        <w:tc>
          <w:tcPr>
            <w:tcW w:w="11056" w:type="dxa"/>
            <w:tcBorders>
              <w:top w:val="nil"/>
              <w:left w:val="nil"/>
              <w:bottom w:val="single" w:sz="4" w:space="0" w:color="auto"/>
              <w:right w:val="single" w:sz="4" w:space="0" w:color="auto"/>
            </w:tcBorders>
            <w:shd w:val="clear" w:color="auto" w:fill="auto"/>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обеспечивать централизованную настройку сценариев тестирования из единой консоли управления тестирования каналов связи.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7.6.11</w:t>
            </w:r>
          </w:p>
        </w:tc>
        <w:tc>
          <w:tcPr>
            <w:tcW w:w="11056" w:type="dxa"/>
            <w:tcBorders>
              <w:top w:val="nil"/>
              <w:left w:val="nil"/>
              <w:bottom w:val="single" w:sz="4" w:space="0" w:color="auto"/>
              <w:right w:val="single" w:sz="4" w:space="0" w:color="auto"/>
            </w:tcBorders>
            <w:shd w:val="clear" w:color="auto" w:fill="auto"/>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Количество программных зондов, зарегистрированных в Системе, не должно ограничиваться лицензионной политикой программного обеспечения.</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7.6.12</w:t>
            </w:r>
          </w:p>
        </w:tc>
        <w:tc>
          <w:tcPr>
            <w:tcW w:w="11056" w:type="dxa"/>
            <w:tcBorders>
              <w:top w:val="nil"/>
              <w:left w:val="nil"/>
              <w:bottom w:val="single" w:sz="4" w:space="0" w:color="auto"/>
              <w:right w:val="single" w:sz="4" w:space="0" w:color="auto"/>
            </w:tcBorders>
            <w:shd w:val="clear" w:color="auto" w:fill="auto"/>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Система должна позволять осуществлять тестирование между зондами, расположенными за NAT.</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r w:rsidR="00960442" w:rsidRPr="007F22C2" w:rsidTr="004D6D4C">
        <w:trPr>
          <w:trHeight w:val="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7.6.13</w:t>
            </w:r>
          </w:p>
        </w:tc>
        <w:tc>
          <w:tcPr>
            <w:tcW w:w="11056" w:type="dxa"/>
            <w:tcBorders>
              <w:top w:val="nil"/>
              <w:left w:val="nil"/>
              <w:bottom w:val="single" w:sz="4" w:space="0" w:color="auto"/>
              <w:right w:val="single" w:sz="4" w:space="0" w:color="auto"/>
            </w:tcBorders>
            <w:shd w:val="clear" w:color="auto" w:fill="auto"/>
            <w:noWrap/>
            <w:vAlign w:val="center"/>
            <w:hideMark/>
          </w:tcPr>
          <w:p w:rsidR="00960442" w:rsidRPr="007F22C2" w:rsidRDefault="00960442" w:rsidP="004D6D4C">
            <w:pPr>
              <w:jc w:val="both"/>
              <w:rPr>
                <w:color w:val="000000"/>
                <w:sz w:val="20"/>
                <w:szCs w:val="20"/>
                <w:lang w:eastAsia="ru-RU"/>
              </w:rPr>
            </w:pPr>
            <w:r w:rsidRPr="007F22C2">
              <w:rPr>
                <w:color w:val="000000"/>
                <w:sz w:val="20"/>
                <w:szCs w:val="20"/>
                <w:lang w:eastAsia="ru-RU"/>
              </w:rPr>
              <w:t>В состав Системы должна быть включена возможность выполнения не менее 10 одновременных тестов для оценки качества каналов связи</w:t>
            </w:r>
          </w:p>
        </w:tc>
        <w:tc>
          <w:tcPr>
            <w:tcW w:w="1531"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c>
          <w:tcPr>
            <w:tcW w:w="1855" w:type="dxa"/>
            <w:tcBorders>
              <w:top w:val="nil"/>
              <w:left w:val="nil"/>
              <w:bottom w:val="single" w:sz="4" w:space="0" w:color="auto"/>
              <w:right w:val="single" w:sz="4" w:space="0" w:color="auto"/>
            </w:tcBorders>
            <w:shd w:val="clear" w:color="auto" w:fill="auto"/>
            <w:noWrap/>
            <w:vAlign w:val="bottom"/>
            <w:hideMark/>
          </w:tcPr>
          <w:p w:rsidR="00960442" w:rsidRPr="007F22C2" w:rsidRDefault="00960442" w:rsidP="004D6D4C">
            <w:pPr>
              <w:rPr>
                <w:color w:val="000000"/>
                <w:sz w:val="20"/>
                <w:szCs w:val="20"/>
                <w:lang w:eastAsia="ru-RU"/>
              </w:rPr>
            </w:pPr>
            <w:r w:rsidRPr="007F22C2">
              <w:rPr>
                <w:color w:val="000000"/>
                <w:sz w:val="20"/>
                <w:szCs w:val="20"/>
                <w:lang w:eastAsia="ru-RU"/>
              </w:rPr>
              <w:t> </w:t>
            </w:r>
          </w:p>
        </w:tc>
      </w:tr>
    </w:tbl>
    <w:p w:rsidR="00960442" w:rsidRDefault="00960442" w:rsidP="00960442">
      <w:pPr>
        <w:suppressAutoHyphens w:val="0"/>
        <w:rPr>
          <w:b/>
        </w:rPr>
      </w:pPr>
    </w:p>
    <w:p w:rsidR="00960442" w:rsidRPr="005D732C" w:rsidRDefault="004D6D4C" w:rsidP="004D6D4C">
      <w:pPr>
        <w:pStyle w:val="2"/>
        <w:numPr>
          <w:ilvl w:val="1"/>
          <w:numId w:val="36"/>
        </w:numPr>
        <w:tabs>
          <w:tab w:val="clear" w:pos="576"/>
          <w:tab w:val="num" w:pos="284"/>
        </w:tabs>
        <w:spacing w:before="0" w:after="0"/>
        <w:ind w:left="0" w:firstLine="709"/>
        <w:jc w:val="both"/>
        <w:rPr>
          <w:b w:val="0"/>
        </w:rPr>
      </w:pPr>
      <w:r w:rsidRPr="00C10715">
        <w:rPr>
          <w:b w:val="0"/>
          <w:i w:val="0"/>
        </w:rPr>
        <w:t xml:space="preserve">Примечание. </w:t>
      </w:r>
      <w:proofErr w:type="gramStart"/>
      <w:r w:rsidRPr="00C10715">
        <w:rPr>
          <w:b w:val="0"/>
          <w:i w:val="0"/>
        </w:rPr>
        <w:t xml:space="preserve">При несоответствии </w:t>
      </w:r>
      <w:r w:rsidRPr="004D6D4C">
        <w:rPr>
          <w:b w:val="0"/>
          <w:i w:val="0"/>
        </w:rPr>
        <w:t xml:space="preserve">предложения претендента </w:t>
      </w:r>
      <w:r w:rsidR="006E2AE0">
        <w:rPr>
          <w:b w:val="0"/>
          <w:i w:val="0"/>
        </w:rPr>
        <w:t xml:space="preserve">указанным в таблице </w:t>
      </w:r>
      <w:r w:rsidRPr="004D6D4C">
        <w:rPr>
          <w:b w:val="0"/>
          <w:i w:val="0"/>
        </w:rPr>
        <w:t>требованиям</w:t>
      </w:r>
      <w:r w:rsidR="006E2AE0">
        <w:rPr>
          <w:b w:val="0"/>
          <w:i w:val="0"/>
        </w:rPr>
        <w:t>и технического задания</w:t>
      </w:r>
      <w:r w:rsidRPr="00C10715">
        <w:rPr>
          <w:b w:val="0"/>
          <w:i w:val="0"/>
        </w:rPr>
        <w:t xml:space="preserve"> участник может быть отклонен.</w:t>
      </w:r>
      <w:proofErr w:type="gramEnd"/>
    </w:p>
    <w:p w:rsidR="00960442" w:rsidRPr="005D732C" w:rsidRDefault="00960442" w:rsidP="00D8577C">
      <w:pPr>
        <w:pStyle w:val="2"/>
        <w:numPr>
          <w:ilvl w:val="1"/>
          <w:numId w:val="36"/>
        </w:numPr>
        <w:spacing w:before="0" w:after="0"/>
        <w:jc w:val="right"/>
        <w:rPr>
          <w:b w:val="0"/>
        </w:rPr>
      </w:pPr>
    </w:p>
    <w:p w:rsidR="00960442" w:rsidRDefault="00960442" w:rsidP="00D8577C">
      <w:pPr>
        <w:pStyle w:val="2"/>
        <w:numPr>
          <w:ilvl w:val="1"/>
          <w:numId w:val="36"/>
        </w:numPr>
        <w:spacing w:before="0" w:after="0"/>
        <w:jc w:val="right"/>
        <w:rPr>
          <w:b w:val="0"/>
        </w:rPr>
        <w:sectPr w:rsidR="00960442" w:rsidSect="004D6D4C">
          <w:headerReference w:type="default" r:id="rId26"/>
          <w:footerReference w:type="even" r:id="rId27"/>
          <w:footerReference w:type="default" r:id="rId28"/>
          <w:pgSz w:w="16840" w:h="11907" w:orient="landscape" w:code="9"/>
          <w:pgMar w:top="1418" w:right="1134" w:bottom="851" w:left="1134" w:header="794" w:footer="794" w:gutter="0"/>
          <w:cols w:space="720"/>
          <w:titlePg/>
          <w:docGrid w:linePitch="326"/>
        </w:sectPr>
      </w:pPr>
    </w:p>
    <w:p w:rsidR="00960442" w:rsidRPr="00D43A3B" w:rsidRDefault="00960442" w:rsidP="00D8577C">
      <w:pPr>
        <w:pStyle w:val="2"/>
        <w:numPr>
          <w:ilvl w:val="1"/>
          <w:numId w:val="36"/>
        </w:numPr>
        <w:spacing w:before="0" w:after="0"/>
        <w:jc w:val="right"/>
        <w:rPr>
          <w:b w:val="0"/>
        </w:rPr>
      </w:pPr>
      <w:r w:rsidRPr="00D43A3B">
        <w:rPr>
          <w:rFonts w:cs="Times New Roman"/>
          <w:b w:val="0"/>
          <w:i w:val="0"/>
          <w:iCs w:val="0"/>
        </w:rPr>
        <w:t>Приложение № 4</w:t>
      </w:r>
    </w:p>
    <w:p w:rsidR="00960442" w:rsidRPr="00D43A3B" w:rsidRDefault="00960442" w:rsidP="00D8577C">
      <w:pPr>
        <w:pStyle w:val="2"/>
        <w:numPr>
          <w:ilvl w:val="1"/>
          <w:numId w:val="36"/>
        </w:numPr>
        <w:spacing w:before="0" w:after="0"/>
        <w:jc w:val="right"/>
        <w:rPr>
          <w:b w:val="0"/>
        </w:rPr>
      </w:pPr>
      <w:r w:rsidRPr="00D43A3B">
        <w:rPr>
          <w:rFonts w:cs="Times New Roman"/>
          <w:b w:val="0"/>
          <w:i w:val="0"/>
          <w:iCs w:val="0"/>
        </w:rPr>
        <w:t>к документации о закупке</w:t>
      </w:r>
    </w:p>
    <w:p w:rsidR="00960442" w:rsidRPr="00C97E49" w:rsidRDefault="00960442" w:rsidP="00960442">
      <w:pPr>
        <w:pStyle w:val="af9"/>
        <w:ind w:firstLine="0"/>
        <w:jc w:val="left"/>
        <w:rPr>
          <w:sz w:val="28"/>
          <w:szCs w:val="28"/>
        </w:rPr>
      </w:pPr>
    </w:p>
    <w:p w:rsidR="00960442" w:rsidRPr="00C97E49" w:rsidRDefault="00960442" w:rsidP="00960442">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60442" w:rsidRPr="007415F9" w:rsidRDefault="00960442" w:rsidP="00960442">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08"/>
        <w:gridCol w:w="2665"/>
        <w:gridCol w:w="1735"/>
        <w:gridCol w:w="1943"/>
        <w:gridCol w:w="1687"/>
      </w:tblGrid>
      <w:tr w:rsidR="00960442" w:rsidRPr="00C97E49" w:rsidTr="004D6D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60442" w:rsidRPr="00C97E49" w:rsidRDefault="00960442" w:rsidP="004D6D4C">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60442" w:rsidRPr="00C97E49" w:rsidRDefault="00960442" w:rsidP="004D6D4C">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960442" w:rsidRPr="00C97E49" w:rsidRDefault="0007179B" w:rsidP="004D6D4C">
            <w:pPr>
              <w:jc w:val="center"/>
            </w:pPr>
            <w:r w:rsidRPr="00E96FF5">
              <w:t>Предмет договора (указываются только договоры по предмету</w:t>
            </w:r>
            <w:r>
              <w:t xml:space="preserve">  аналогичному</w:t>
            </w:r>
            <w:r w:rsidRPr="00A52A23">
              <w:t xml:space="preserve"> предмету Открытого конкурса, в </w:t>
            </w:r>
            <w:r w:rsidRPr="0007179B">
              <w:t>соответствии с подпунктом 2.6 части</w:t>
            </w:r>
            <w:r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960442" w:rsidRPr="00C97E49" w:rsidRDefault="00960442" w:rsidP="004D6D4C">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60442" w:rsidRPr="00C97E49" w:rsidRDefault="00960442" w:rsidP="004D6D4C">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60442" w:rsidRPr="005049BC" w:rsidRDefault="00960442" w:rsidP="004D6D4C">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960442" w:rsidRPr="00C97E49" w:rsidTr="004D6D4C">
        <w:trPr>
          <w:trHeight w:val="274"/>
        </w:trPr>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r>
              <w:t>1.</w:t>
            </w:r>
          </w:p>
        </w:tc>
        <w:tc>
          <w:tcPr>
            <w:tcW w:w="0" w:type="auto"/>
            <w:tcBorders>
              <w:top w:val="single" w:sz="4" w:space="0" w:color="auto"/>
              <w:left w:val="single" w:sz="4" w:space="0" w:color="auto"/>
              <w:bottom w:val="single" w:sz="4" w:space="0" w:color="auto"/>
              <w:right w:val="single" w:sz="4" w:space="0" w:color="auto"/>
            </w:tcBorders>
            <w:vAlign w:val="center"/>
          </w:tcPr>
          <w:p w:rsidR="00960442" w:rsidRPr="00C97E49" w:rsidRDefault="00960442" w:rsidP="004D6D4C">
            <w:pPr>
              <w:jc w:val="center"/>
            </w:pPr>
          </w:p>
        </w:tc>
        <w:tc>
          <w:tcPr>
            <w:tcW w:w="2665" w:type="dxa"/>
            <w:tcBorders>
              <w:top w:val="single" w:sz="4" w:space="0" w:color="auto"/>
              <w:left w:val="single" w:sz="4" w:space="0" w:color="auto"/>
              <w:bottom w:val="single" w:sz="4" w:space="0" w:color="auto"/>
              <w:right w:val="single" w:sz="4" w:space="0" w:color="auto"/>
            </w:tcBorders>
          </w:tcPr>
          <w:p w:rsidR="00960442" w:rsidRPr="00C97E49" w:rsidRDefault="00960442" w:rsidP="004D6D4C"/>
        </w:tc>
        <w:tc>
          <w:tcPr>
            <w:tcW w:w="1735" w:type="dxa"/>
            <w:tcBorders>
              <w:top w:val="single" w:sz="4" w:space="0" w:color="auto"/>
              <w:left w:val="single" w:sz="4" w:space="0" w:color="auto"/>
              <w:bottom w:val="single" w:sz="4" w:space="0" w:color="auto"/>
              <w:right w:val="single" w:sz="4" w:space="0" w:color="auto"/>
            </w:tcBorders>
          </w:tcPr>
          <w:p w:rsidR="00960442" w:rsidRPr="00C97E49" w:rsidRDefault="00960442" w:rsidP="004D6D4C"/>
        </w:tc>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tc>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tc>
      </w:tr>
      <w:tr w:rsidR="00960442" w:rsidRPr="00C97E49" w:rsidTr="004D6D4C">
        <w:trPr>
          <w:trHeight w:val="262"/>
        </w:trPr>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r>
              <w:t>2.</w:t>
            </w:r>
          </w:p>
        </w:tc>
        <w:tc>
          <w:tcPr>
            <w:tcW w:w="0" w:type="auto"/>
            <w:tcBorders>
              <w:top w:val="single" w:sz="4" w:space="0" w:color="auto"/>
              <w:left w:val="single" w:sz="4" w:space="0" w:color="auto"/>
              <w:bottom w:val="single" w:sz="4" w:space="0" w:color="auto"/>
              <w:right w:val="single" w:sz="4" w:space="0" w:color="auto"/>
            </w:tcBorders>
            <w:vAlign w:val="center"/>
          </w:tcPr>
          <w:p w:rsidR="00960442" w:rsidRPr="00C97E49" w:rsidRDefault="00960442" w:rsidP="004D6D4C">
            <w:pPr>
              <w:jc w:val="center"/>
            </w:pPr>
          </w:p>
        </w:tc>
        <w:tc>
          <w:tcPr>
            <w:tcW w:w="2665" w:type="dxa"/>
            <w:tcBorders>
              <w:top w:val="single" w:sz="4" w:space="0" w:color="auto"/>
              <w:left w:val="single" w:sz="4" w:space="0" w:color="auto"/>
              <w:bottom w:val="single" w:sz="4" w:space="0" w:color="auto"/>
              <w:right w:val="single" w:sz="4" w:space="0" w:color="auto"/>
            </w:tcBorders>
          </w:tcPr>
          <w:p w:rsidR="00960442" w:rsidRPr="00C97E49" w:rsidRDefault="00960442" w:rsidP="004D6D4C"/>
        </w:tc>
        <w:tc>
          <w:tcPr>
            <w:tcW w:w="1735" w:type="dxa"/>
            <w:tcBorders>
              <w:top w:val="single" w:sz="4" w:space="0" w:color="auto"/>
              <w:left w:val="single" w:sz="4" w:space="0" w:color="auto"/>
              <w:bottom w:val="single" w:sz="4" w:space="0" w:color="auto"/>
              <w:right w:val="single" w:sz="4" w:space="0" w:color="auto"/>
            </w:tcBorders>
          </w:tcPr>
          <w:p w:rsidR="00960442" w:rsidRPr="00C97E49" w:rsidRDefault="00960442" w:rsidP="004D6D4C"/>
        </w:tc>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tc>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tc>
      </w:tr>
      <w:tr w:rsidR="00960442" w:rsidRPr="00C97E49" w:rsidTr="004D6D4C">
        <w:trPr>
          <w:trHeight w:val="207"/>
        </w:trPr>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tc>
        <w:tc>
          <w:tcPr>
            <w:tcW w:w="0" w:type="auto"/>
            <w:gridSpan w:val="3"/>
            <w:tcBorders>
              <w:top w:val="single" w:sz="4" w:space="0" w:color="auto"/>
              <w:left w:val="single" w:sz="4" w:space="0" w:color="auto"/>
              <w:bottom w:val="single" w:sz="4" w:space="0" w:color="auto"/>
              <w:right w:val="single" w:sz="4" w:space="0" w:color="auto"/>
            </w:tcBorders>
            <w:vAlign w:val="center"/>
          </w:tcPr>
          <w:p w:rsidR="00960442" w:rsidRPr="00C97E49" w:rsidRDefault="00960442" w:rsidP="004D6D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tc>
        <w:tc>
          <w:tcPr>
            <w:tcW w:w="0" w:type="auto"/>
            <w:tcBorders>
              <w:top w:val="single" w:sz="4" w:space="0" w:color="auto"/>
              <w:left w:val="single" w:sz="4" w:space="0" w:color="auto"/>
              <w:bottom w:val="single" w:sz="4" w:space="0" w:color="auto"/>
              <w:right w:val="single" w:sz="4" w:space="0" w:color="auto"/>
            </w:tcBorders>
          </w:tcPr>
          <w:p w:rsidR="00960442" w:rsidRPr="00C97E49" w:rsidRDefault="00960442" w:rsidP="004D6D4C"/>
        </w:tc>
      </w:tr>
    </w:tbl>
    <w:p w:rsidR="00960442" w:rsidRDefault="00960442" w:rsidP="00960442">
      <w:pPr>
        <w:jc w:val="center"/>
      </w:pPr>
    </w:p>
    <w:p w:rsidR="00960442" w:rsidRDefault="00960442" w:rsidP="00960442">
      <w:r w:rsidRPr="005049BC">
        <w:t xml:space="preserve">Приложение: </w:t>
      </w:r>
      <w:r>
        <w:t>1. копия договора</w:t>
      </w:r>
      <w:r w:rsidRPr="005049BC">
        <w:t xml:space="preserve"> на ____ листах.</w:t>
      </w:r>
    </w:p>
    <w:p w:rsidR="00960442" w:rsidRPr="005049BC" w:rsidRDefault="00960442" w:rsidP="00960442">
      <w:r>
        <w:tab/>
      </w:r>
      <w:r>
        <w:tab/>
      </w:r>
      <w:r>
        <w:tab/>
        <w:t xml:space="preserve">    2. копия акта на </w:t>
      </w:r>
      <w:r>
        <w:tab/>
      </w:r>
      <w:r w:rsidRPr="00657A06">
        <w:t>____ листах</w:t>
      </w:r>
      <w:r>
        <w:t>.</w:t>
      </w:r>
    </w:p>
    <w:p w:rsidR="00960442" w:rsidRDefault="00960442" w:rsidP="00960442">
      <w:pPr>
        <w:jc w:val="center"/>
        <w:rPr>
          <w:b/>
          <w:szCs w:val="28"/>
        </w:rPr>
      </w:pPr>
    </w:p>
    <w:p w:rsidR="00960442" w:rsidRDefault="00960442" w:rsidP="00960442"/>
    <w:p w:rsidR="00960442" w:rsidRDefault="00960442" w:rsidP="00960442"/>
    <w:p w:rsidR="00960442" w:rsidRPr="00C20080" w:rsidRDefault="00960442" w:rsidP="0096044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60442" w:rsidRPr="00C20080" w:rsidRDefault="00960442" w:rsidP="00960442">
      <w:pPr>
        <w:tabs>
          <w:tab w:val="left" w:pos="8640"/>
        </w:tabs>
        <w:jc w:val="center"/>
        <w:rPr>
          <w:i/>
        </w:rPr>
      </w:pPr>
      <w:r w:rsidRPr="00C20080">
        <w:rPr>
          <w:i/>
        </w:rPr>
        <w:t>(наименование претендента)</w:t>
      </w:r>
    </w:p>
    <w:p w:rsidR="00960442" w:rsidRPr="00C20080" w:rsidRDefault="00960442" w:rsidP="00960442">
      <w:pPr>
        <w:rPr>
          <w:sz w:val="28"/>
          <w:szCs w:val="28"/>
          <w:lang w:eastAsia="ru-RU"/>
        </w:rPr>
      </w:pPr>
      <w:r w:rsidRPr="00C20080">
        <w:rPr>
          <w:sz w:val="28"/>
          <w:szCs w:val="28"/>
          <w:lang w:eastAsia="ru-RU"/>
        </w:rPr>
        <w:t>____________________________________________________________________</w:t>
      </w:r>
    </w:p>
    <w:p w:rsidR="00960442" w:rsidRPr="00C20080" w:rsidRDefault="00960442" w:rsidP="0096044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60442" w:rsidRPr="00C20080" w:rsidRDefault="00960442" w:rsidP="00960442">
      <w:pPr>
        <w:rPr>
          <w:sz w:val="28"/>
          <w:szCs w:val="28"/>
          <w:lang w:eastAsia="ru-RU"/>
        </w:rPr>
      </w:pPr>
      <w:r w:rsidRPr="00C20080">
        <w:rPr>
          <w:sz w:val="28"/>
          <w:szCs w:val="28"/>
          <w:lang w:eastAsia="ru-RU"/>
        </w:rPr>
        <w:t>"____" _________ 201__ г.</w:t>
      </w:r>
    </w:p>
    <w:p w:rsidR="00960442" w:rsidRPr="007415F9" w:rsidRDefault="00960442" w:rsidP="00960442"/>
    <w:p w:rsidR="00960442" w:rsidRDefault="00960442" w:rsidP="00960442">
      <w:pPr>
        <w:suppressAutoHyphens w:val="0"/>
        <w:rPr>
          <w:rFonts w:cs="Arial"/>
          <w:b/>
          <w:bCs/>
          <w:i/>
          <w:iCs/>
          <w:sz w:val="28"/>
          <w:szCs w:val="28"/>
        </w:rPr>
      </w:pPr>
      <w:r>
        <w:br w:type="page"/>
      </w:r>
    </w:p>
    <w:p w:rsidR="00960442" w:rsidRPr="001E086B" w:rsidRDefault="00960442" w:rsidP="00D8577C">
      <w:pPr>
        <w:pStyle w:val="2"/>
        <w:numPr>
          <w:ilvl w:val="1"/>
          <w:numId w:val="36"/>
        </w:numPr>
        <w:spacing w:before="0" w:after="0"/>
        <w:jc w:val="right"/>
      </w:pPr>
      <w:r w:rsidRPr="001E086B">
        <w:rPr>
          <w:rFonts w:cs="Times New Roman"/>
          <w:i w:val="0"/>
          <w:iCs w:val="0"/>
        </w:rPr>
        <w:t>Приложение № 5</w:t>
      </w:r>
    </w:p>
    <w:p w:rsidR="00960442" w:rsidRPr="001E086B" w:rsidRDefault="00960442" w:rsidP="00D8577C">
      <w:pPr>
        <w:pStyle w:val="2"/>
        <w:numPr>
          <w:ilvl w:val="1"/>
          <w:numId w:val="36"/>
        </w:numPr>
        <w:spacing w:before="0" w:after="0"/>
        <w:jc w:val="right"/>
      </w:pPr>
      <w:r w:rsidRPr="001E086B">
        <w:rPr>
          <w:rFonts w:cs="Times New Roman"/>
          <w:i w:val="0"/>
          <w:iCs w:val="0"/>
        </w:rPr>
        <w:t>к документации о закупке</w:t>
      </w:r>
    </w:p>
    <w:p w:rsidR="00960442" w:rsidRDefault="00960442" w:rsidP="00960442">
      <w:pPr>
        <w:pStyle w:val="af9"/>
        <w:ind w:firstLine="0"/>
        <w:jc w:val="left"/>
        <w:rPr>
          <w:sz w:val="28"/>
          <w:szCs w:val="28"/>
        </w:rPr>
      </w:pPr>
    </w:p>
    <w:p w:rsidR="00960442" w:rsidRPr="00EA3A80" w:rsidRDefault="00960442" w:rsidP="00960442">
      <w:pPr>
        <w:suppressAutoHyphens w:val="0"/>
        <w:ind w:firstLine="851"/>
        <w:jc w:val="center"/>
        <w:rPr>
          <w:b/>
          <w:bCs/>
          <w:lang w:eastAsia="ru-RU"/>
        </w:rPr>
      </w:pPr>
      <w:r w:rsidRPr="00EA3A80">
        <w:rPr>
          <w:b/>
          <w:bCs/>
          <w:lang w:eastAsia="ru-RU"/>
        </w:rPr>
        <w:t>Договор  №</w:t>
      </w:r>
      <w:proofErr w:type="spellStart"/>
      <w:r w:rsidRPr="00EA3A80">
        <w:rPr>
          <w:b/>
          <w:bCs/>
          <w:lang w:eastAsia="ru-RU"/>
        </w:rPr>
        <w:t>ТКд</w:t>
      </w:r>
      <w:proofErr w:type="spellEnd"/>
      <w:r w:rsidRPr="00EA3A80">
        <w:rPr>
          <w:b/>
          <w:bCs/>
          <w:lang w:eastAsia="ru-RU"/>
        </w:rPr>
        <w:t>/1_/___/___</w:t>
      </w:r>
    </w:p>
    <w:p w:rsidR="00960442" w:rsidRPr="00EA3A80" w:rsidRDefault="00960442" w:rsidP="00960442">
      <w:pPr>
        <w:suppressAutoHyphens w:val="0"/>
        <w:ind w:firstLine="851"/>
        <w:jc w:val="center"/>
        <w:rPr>
          <w:b/>
          <w:bCs/>
          <w:lang w:eastAsia="ru-RU"/>
        </w:rPr>
      </w:pPr>
    </w:p>
    <w:p w:rsidR="00960442" w:rsidRPr="00EA3A80" w:rsidRDefault="00960442" w:rsidP="00960442">
      <w:pPr>
        <w:suppressAutoHyphens w:val="0"/>
        <w:jc w:val="both"/>
        <w:rPr>
          <w:lang w:eastAsia="ru-RU"/>
        </w:rPr>
      </w:pPr>
      <w:r w:rsidRPr="00EA3A80">
        <w:rPr>
          <w:lang w:eastAsia="ru-RU"/>
        </w:rPr>
        <w:t xml:space="preserve">г. Москва                                                                             </w:t>
      </w:r>
      <w:r>
        <w:rPr>
          <w:lang w:eastAsia="ru-RU"/>
        </w:rPr>
        <w:t xml:space="preserve">                               </w:t>
      </w:r>
      <w:r w:rsidRPr="00EA3A80">
        <w:rPr>
          <w:lang w:eastAsia="ru-RU"/>
        </w:rPr>
        <w:t>«__»_______ 201__ г.</w:t>
      </w:r>
    </w:p>
    <w:p w:rsidR="00960442" w:rsidRPr="00EA3A80" w:rsidRDefault="00960442" w:rsidP="00960442">
      <w:pPr>
        <w:suppressAutoHyphens w:val="0"/>
        <w:rPr>
          <w:b/>
          <w:lang w:eastAsia="ru-RU"/>
        </w:rPr>
      </w:pPr>
      <w:r w:rsidRPr="00EA3A80">
        <w:rPr>
          <w:b/>
          <w:lang w:eastAsia="ru-RU"/>
        </w:rPr>
        <w:tab/>
      </w:r>
    </w:p>
    <w:p w:rsidR="00960442" w:rsidRPr="00EA3A80" w:rsidRDefault="00960442" w:rsidP="00960442">
      <w:pPr>
        <w:suppressAutoHyphens w:val="0"/>
        <w:rPr>
          <w:lang w:eastAsia="ru-RU"/>
        </w:rPr>
      </w:pPr>
    </w:p>
    <w:p w:rsidR="00960442" w:rsidRPr="00EA3A80" w:rsidRDefault="00960442" w:rsidP="00960442">
      <w:pPr>
        <w:suppressAutoHyphens w:val="0"/>
        <w:ind w:firstLine="851"/>
        <w:jc w:val="both"/>
        <w:rPr>
          <w:lang w:eastAsia="ru-RU"/>
        </w:rPr>
      </w:pPr>
      <w:r w:rsidRPr="00EA3A80">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EA3A80">
        <w:rPr>
          <w:i/>
          <w:iCs/>
          <w:lang w:eastAsia="ru-RU"/>
        </w:rPr>
        <w:t xml:space="preserve">                         </w:t>
      </w:r>
      <w:r w:rsidRPr="00EA3A80">
        <w:rPr>
          <w:i/>
          <w:iCs/>
          <w:vertAlign w:val="superscript"/>
          <w:lang w:eastAsia="ru-RU"/>
        </w:rPr>
        <w:t>(должность, Ф.И.О. – полностью)</w:t>
      </w:r>
    </w:p>
    <w:p w:rsidR="00960442" w:rsidRPr="00EA3A80" w:rsidRDefault="00960442" w:rsidP="00960442">
      <w:pPr>
        <w:suppressAutoHyphens w:val="0"/>
        <w:jc w:val="both"/>
        <w:rPr>
          <w:lang w:eastAsia="ru-RU"/>
        </w:rPr>
      </w:pPr>
      <w:r w:rsidRPr="00EA3A80">
        <w:rPr>
          <w:lang w:eastAsia="ru-RU"/>
        </w:rPr>
        <w:t>______________________________________</w:t>
      </w:r>
      <w:r w:rsidRPr="00EA3A80">
        <w:rPr>
          <w:i/>
          <w:iCs/>
          <w:vertAlign w:val="superscript"/>
          <w:lang w:eastAsia="ru-RU"/>
        </w:rPr>
        <w:t xml:space="preserve">(указывается документ, уполномочивающий лицо на заключение настоящего  Договора, например: устава, доверенности </w:t>
      </w:r>
      <w:proofErr w:type="gramStart"/>
      <w:r w:rsidRPr="00EA3A80">
        <w:rPr>
          <w:i/>
          <w:iCs/>
          <w:vertAlign w:val="superscript"/>
          <w:lang w:eastAsia="ru-RU"/>
        </w:rPr>
        <w:t>от</w:t>
      </w:r>
      <w:proofErr w:type="gramEnd"/>
      <w:r w:rsidRPr="00EA3A80">
        <w:rPr>
          <w:i/>
          <w:iCs/>
          <w:vertAlign w:val="superscript"/>
          <w:lang w:eastAsia="ru-RU"/>
        </w:rPr>
        <w:t xml:space="preserve"> __________  № ____)</w:t>
      </w:r>
    </w:p>
    <w:p w:rsidR="00960442" w:rsidRPr="00EA3A80" w:rsidRDefault="00960442" w:rsidP="00960442">
      <w:pPr>
        <w:suppressAutoHyphens w:val="0"/>
        <w:jc w:val="both"/>
        <w:rPr>
          <w:lang w:eastAsia="ru-RU"/>
        </w:rPr>
      </w:pPr>
      <w:r w:rsidRPr="00EA3A80">
        <w:rPr>
          <w:lang w:eastAsia="ru-RU"/>
        </w:rPr>
        <w:t>с одной стороны, и _________________________________________________</w:t>
      </w:r>
      <w:r w:rsidRPr="00EA3A80">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0442" w:rsidRPr="00EA3A80" w:rsidRDefault="00960442" w:rsidP="00960442">
      <w:pPr>
        <w:suppressAutoHyphens w:val="0"/>
        <w:jc w:val="both"/>
        <w:rPr>
          <w:lang w:eastAsia="ru-RU"/>
        </w:rPr>
      </w:pPr>
      <w:r w:rsidRPr="00EA3A80">
        <w:rPr>
          <w:lang w:eastAsia="ru-RU"/>
        </w:rPr>
        <w:t xml:space="preserve">именуемое в дальнейшем «Исполнитель», в лице __________________________________, </w:t>
      </w:r>
    </w:p>
    <w:p w:rsidR="00960442" w:rsidRPr="00EA3A80" w:rsidRDefault="00960442" w:rsidP="00960442">
      <w:pPr>
        <w:suppressAutoHyphens w:val="0"/>
        <w:ind w:firstLine="851"/>
        <w:jc w:val="both"/>
        <w:rPr>
          <w:lang w:eastAsia="ru-RU"/>
        </w:rPr>
      </w:pPr>
      <w:r w:rsidRPr="00EA3A80">
        <w:rPr>
          <w:i/>
          <w:vertAlign w:val="superscript"/>
          <w:lang w:eastAsia="ru-RU"/>
        </w:rPr>
        <w:t xml:space="preserve">                                                                                                                        (должность, Ф.И.О. - полностью)</w:t>
      </w:r>
    </w:p>
    <w:p w:rsidR="00960442" w:rsidRPr="00EA3A80" w:rsidRDefault="00960442" w:rsidP="00960442">
      <w:pPr>
        <w:suppressAutoHyphens w:val="0"/>
        <w:jc w:val="both"/>
        <w:rPr>
          <w:lang w:eastAsia="ru-RU"/>
        </w:rPr>
      </w:pPr>
      <w:r w:rsidRPr="00EA3A80">
        <w:rPr>
          <w:lang w:eastAsia="ru-RU"/>
        </w:rPr>
        <w:t>действующего на основании______________________________________</w:t>
      </w:r>
      <w:r w:rsidRPr="00EA3A80">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EA3A80">
        <w:rPr>
          <w:i/>
          <w:vertAlign w:val="superscript"/>
          <w:lang w:eastAsia="ru-RU"/>
        </w:rPr>
        <w:t xml:space="preserve"> )</w:t>
      </w:r>
      <w:proofErr w:type="gramEnd"/>
    </w:p>
    <w:p w:rsidR="00960442" w:rsidRPr="00EA3A80" w:rsidRDefault="00960442" w:rsidP="00960442">
      <w:pPr>
        <w:suppressAutoHyphens w:val="0"/>
        <w:ind w:firstLine="851"/>
        <w:jc w:val="both"/>
        <w:rPr>
          <w:lang w:eastAsia="ru-RU"/>
        </w:rPr>
      </w:pPr>
      <w:r w:rsidRPr="00EA3A80">
        <w:rPr>
          <w:lang w:eastAsia="ru-RU"/>
        </w:rPr>
        <w:t>с другой стороны, именуемые в дальнейшем «Стороны», заключили настоящий договор (далее – «Договор») о нижеследующем:</w:t>
      </w:r>
    </w:p>
    <w:p w:rsidR="00960442" w:rsidRPr="00EA3A80" w:rsidRDefault="00960442" w:rsidP="00960442">
      <w:pPr>
        <w:keepNext/>
        <w:suppressAutoHyphens w:val="0"/>
        <w:spacing w:before="247" w:after="60"/>
        <w:jc w:val="center"/>
        <w:outlineLvl w:val="0"/>
        <w:rPr>
          <w:b/>
          <w:spacing w:val="-3"/>
          <w:kern w:val="28"/>
          <w:lang w:val="x-none" w:eastAsia="ru-RU"/>
        </w:rPr>
      </w:pPr>
      <w:r w:rsidRPr="00EA3A80">
        <w:rPr>
          <w:b/>
          <w:spacing w:val="-3"/>
          <w:kern w:val="28"/>
          <w:lang w:val="x-none" w:eastAsia="ru-RU"/>
        </w:rPr>
        <w:t>1. Предмет Договора</w:t>
      </w:r>
    </w:p>
    <w:p w:rsidR="00960442" w:rsidRPr="00EA3A80" w:rsidRDefault="00960442" w:rsidP="00D8577C">
      <w:pPr>
        <w:numPr>
          <w:ilvl w:val="1"/>
          <w:numId w:val="39"/>
        </w:numPr>
        <w:tabs>
          <w:tab w:val="num" w:pos="0"/>
          <w:tab w:val="left" w:pos="426"/>
          <w:tab w:val="left" w:pos="851"/>
        </w:tabs>
        <w:suppressAutoHyphens w:val="0"/>
        <w:ind w:left="0" w:firstLine="0"/>
        <w:jc w:val="both"/>
        <w:rPr>
          <w:noProof/>
          <w:color w:val="000000"/>
          <w:spacing w:val="-4"/>
          <w:lang w:eastAsia="ru-RU"/>
        </w:rPr>
      </w:pPr>
      <w:r w:rsidRPr="00EA3A80">
        <w:rPr>
          <w:color w:val="000000"/>
          <w:spacing w:val="-4"/>
          <w:lang w:eastAsia="ru-RU"/>
        </w:rPr>
        <w:t xml:space="preserve">По настоящему Договору Исполнитель обязуется разработать </w:t>
      </w:r>
      <w:r w:rsidRPr="00EA3A80">
        <w:rPr>
          <w:i/>
          <w:color w:val="000000"/>
          <w:spacing w:val="-4"/>
          <w:lang w:eastAsia="ru-RU"/>
        </w:rPr>
        <w:t>и внедрить</w:t>
      </w:r>
      <w:r w:rsidRPr="00EA3A80">
        <w:rPr>
          <w:color w:val="000000"/>
          <w:spacing w:val="-4"/>
          <w:lang w:eastAsia="ru-RU"/>
        </w:rPr>
        <w:t xml:space="preserve"> –</w:t>
      </w:r>
      <w:r>
        <w:rPr>
          <w:color w:val="000000"/>
          <w:spacing w:val="-4"/>
          <w:lang w:eastAsia="ru-RU"/>
        </w:rPr>
        <w:t xml:space="preserve"> систему мониторинга информационных ресурсов</w:t>
      </w:r>
      <w:r w:rsidRPr="00EA3A80">
        <w:rPr>
          <w:color w:val="000000"/>
          <w:spacing w:val="-4"/>
          <w:lang w:eastAsia="ru-RU"/>
        </w:rPr>
        <w:t xml:space="preserve"> </w:t>
      </w:r>
      <w:r w:rsidRPr="00EA3A80">
        <w:rPr>
          <w:color w:val="000000"/>
          <w:lang w:eastAsia="ru-RU"/>
        </w:rPr>
        <w:t>(далее - Система) (далее – Работы/Работы по разработке Системы).</w:t>
      </w:r>
      <w:r w:rsidRPr="00EA3A80">
        <w:rPr>
          <w:i/>
          <w:color w:val="000000"/>
          <w:spacing w:val="-2"/>
          <w:lang w:eastAsia="ru-RU"/>
        </w:rPr>
        <w:t xml:space="preserve"> </w:t>
      </w:r>
    </w:p>
    <w:p w:rsidR="00960442" w:rsidRPr="00EA3A80" w:rsidRDefault="00960442" w:rsidP="00D8577C">
      <w:pPr>
        <w:numPr>
          <w:ilvl w:val="1"/>
          <w:numId w:val="39"/>
        </w:numPr>
        <w:tabs>
          <w:tab w:val="num" w:pos="0"/>
          <w:tab w:val="left" w:pos="426"/>
        </w:tabs>
        <w:suppressAutoHyphens w:val="0"/>
        <w:ind w:left="0" w:firstLine="0"/>
        <w:jc w:val="both"/>
        <w:rPr>
          <w:noProof/>
          <w:color w:val="000000"/>
          <w:lang w:eastAsia="ru-RU"/>
        </w:rPr>
      </w:pPr>
      <w:r w:rsidRPr="00EA3A80">
        <w:rPr>
          <w:noProof/>
          <w:color w:val="000000"/>
          <w:lang w:eastAsia="ru-RU"/>
        </w:rPr>
        <w:t xml:space="preserve">Содержание и требования к Работам по разработке Системы изложены в Техническом задании </w:t>
      </w:r>
      <w:r w:rsidRPr="00EA3A80">
        <w:rPr>
          <w:i/>
          <w:noProof/>
          <w:color w:val="000000"/>
          <w:lang w:eastAsia="ru-RU"/>
        </w:rPr>
        <w:t xml:space="preserve">(Функциональные требования к Системе) </w:t>
      </w:r>
      <w:r w:rsidRPr="00EA3A80">
        <w:rPr>
          <w:noProof/>
          <w:color w:val="000000"/>
          <w:lang w:eastAsia="ru-RU"/>
        </w:rPr>
        <w:t>(Приложение №1 к настоящему Договору),  являющимся неотъемлемой частью настоящего Договора.</w:t>
      </w:r>
    </w:p>
    <w:p w:rsidR="00960442" w:rsidRPr="00EA3A80" w:rsidRDefault="00960442" w:rsidP="00D8577C">
      <w:pPr>
        <w:numPr>
          <w:ilvl w:val="1"/>
          <w:numId w:val="39"/>
        </w:numPr>
        <w:tabs>
          <w:tab w:val="num" w:pos="0"/>
          <w:tab w:val="left" w:pos="426"/>
        </w:tabs>
        <w:suppressAutoHyphens w:val="0"/>
        <w:ind w:left="0" w:firstLine="0"/>
        <w:jc w:val="both"/>
        <w:rPr>
          <w:noProof/>
          <w:color w:val="000000"/>
          <w:lang w:eastAsia="ru-RU"/>
        </w:rPr>
      </w:pPr>
      <w:r w:rsidRPr="00EA3A80">
        <w:rPr>
          <w:noProof/>
          <w:color w:val="000000"/>
          <w:lang w:eastAsia="ru-RU"/>
        </w:rPr>
        <w:t xml:space="preserve">Срок выполнения Работ по разработке Системы </w:t>
      </w:r>
      <w:r w:rsidRPr="00EA3A80">
        <w:rPr>
          <w:i/>
          <w:noProof/>
          <w:color w:val="000000"/>
          <w:lang w:eastAsia="ru-RU"/>
        </w:rPr>
        <w:t xml:space="preserve">(а также отдельных этапов Работ) </w:t>
      </w:r>
      <w:r w:rsidRPr="00EA3A80">
        <w:rPr>
          <w:noProof/>
          <w:color w:val="000000"/>
          <w:lang w:eastAsia="ru-RU"/>
        </w:rPr>
        <w:t xml:space="preserve">определяется Календарным планом (Приложение №2 к настоящему Договору), являющимся неотъемлемой частью настоящего Договора. </w:t>
      </w:r>
    </w:p>
    <w:p w:rsidR="00960442" w:rsidRPr="00EA3A80" w:rsidRDefault="00960442" w:rsidP="00D8577C">
      <w:pPr>
        <w:numPr>
          <w:ilvl w:val="1"/>
          <w:numId w:val="39"/>
        </w:numPr>
        <w:tabs>
          <w:tab w:val="num" w:pos="0"/>
          <w:tab w:val="left" w:pos="426"/>
        </w:tabs>
        <w:suppressAutoHyphens w:val="0"/>
        <w:ind w:left="0" w:firstLine="0"/>
        <w:jc w:val="both"/>
        <w:rPr>
          <w:noProof/>
          <w:color w:val="000000"/>
          <w:lang w:eastAsia="ru-RU"/>
        </w:rPr>
      </w:pPr>
      <w:r w:rsidRPr="00EA3A80">
        <w:rPr>
          <w:bCs/>
          <w:noProof/>
          <w:color w:val="000000"/>
          <w:lang w:eastAsia="ru-RU"/>
        </w:rPr>
        <w:t>Результатом Работ по настоящему Договору является</w:t>
      </w:r>
      <w:r w:rsidRPr="00EA3A80">
        <w:rPr>
          <w:color w:val="000000"/>
          <w:spacing w:val="-4"/>
          <w:lang w:eastAsia="ru-RU"/>
        </w:rPr>
        <w:t xml:space="preserve"> разработанная </w:t>
      </w:r>
      <w:r w:rsidRPr="00EA3A80">
        <w:rPr>
          <w:i/>
          <w:color w:val="000000"/>
          <w:spacing w:val="-4"/>
          <w:lang w:eastAsia="ru-RU"/>
        </w:rPr>
        <w:t>и</w:t>
      </w:r>
      <w:r w:rsidRPr="00EA3A80">
        <w:rPr>
          <w:i/>
          <w:color w:val="000000"/>
          <w:spacing w:val="-2"/>
          <w:lang w:eastAsia="ru-RU"/>
        </w:rPr>
        <w:t xml:space="preserve"> введенная в промышленную эксплуатацию в ПАО «ТрансКонтейнер»</w:t>
      </w:r>
      <w:r w:rsidRPr="00EA3A80">
        <w:rPr>
          <w:color w:val="000000"/>
          <w:spacing w:val="-2"/>
          <w:lang w:eastAsia="ru-RU"/>
        </w:rPr>
        <w:t xml:space="preserve"> Система. </w:t>
      </w:r>
      <w:r w:rsidRPr="00EA3A80">
        <w:rPr>
          <w:bCs/>
          <w:noProof/>
          <w:color w:val="000000"/>
          <w:lang w:eastAsia="ru-RU"/>
        </w:rPr>
        <w:t xml:space="preserve"> </w:t>
      </w:r>
    </w:p>
    <w:p w:rsidR="00960442" w:rsidRPr="00EA3A80" w:rsidRDefault="00960442" w:rsidP="00960442">
      <w:pPr>
        <w:suppressAutoHyphens w:val="0"/>
        <w:jc w:val="both"/>
        <w:rPr>
          <w:b/>
          <w:bCs/>
          <w:noProof/>
          <w:color w:val="000000"/>
          <w:lang w:eastAsia="ru-RU"/>
        </w:rPr>
      </w:pPr>
    </w:p>
    <w:p w:rsidR="00960442" w:rsidRPr="00EA3A80" w:rsidRDefault="00960442" w:rsidP="00960442">
      <w:pPr>
        <w:suppressAutoHyphens w:val="0"/>
        <w:jc w:val="center"/>
        <w:rPr>
          <w:b/>
          <w:bCs/>
          <w:noProof/>
          <w:color w:val="000000"/>
          <w:lang w:eastAsia="ru-RU"/>
        </w:rPr>
      </w:pPr>
      <w:r w:rsidRPr="00EA3A80">
        <w:rPr>
          <w:b/>
          <w:bCs/>
          <w:noProof/>
          <w:color w:val="000000"/>
          <w:lang w:eastAsia="ru-RU"/>
        </w:rPr>
        <w:t>2. Права и обязанности Сторон</w:t>
      </w:r>
    </w:p>
    <w:p w:rsidR="00960442" w:rsidRPr="00EA3A80" w:rsidRDefault="00960442" w:rsidP="00960442">
      <w:pPr>
        <w:suppressAutoHyphens w:val="0"/>
        <w:jc w:val="center"/>
        <w:rPr>
          <w:color w:val="000000"/>
          <w:lang w:eastAsia="ru-RU"/>
        </w:rPr>
      </w:pPr>
    </w:p>
    <w:p w:rsidR="00960442" w:rsidRPr="00EA3A80" w:rsidRDefault="00960442" w:rsidP="00960442">
      <w:pPr>
        <w:suppressAutoHyphens w:val="0"/>
        <w:jc w:val="both"/>
        <w:rPr>
          <w:color w:val="000000"/>
          <w:u w:val="single"/>
          <w:lang w:eastAsia="ru-RU"/>
        </w:rPr>
      </w:pPr>
      <w:r w:rsidRPr="00EA3A80">
        <w:rPr>
          <w:noProof/>
          <w:color w:val="000000"/>
          <w:u w:val="single"/>
          <w:lang w:eastAsia="ru-RU"/>
        </w:rPr>
        <w:t>2.1. Исполнитель обязан:</w:t>
      </w:r>
    </w:p>
    <w:p w:rsidR="00960442" w:rsidRPr="00EA3A80" w:rsidRDefault="00960442" w:rsidP="00960442">
      <w:pPr>
        <w:suppressAutoHyphens w:val="0"/>
        <w:jc w:val="both"/>
        <w:rPr>
          <w:snapToGrid w:val="0"/>
          <w:lang w:eastAsia="ru-RU"/>
        </w:rPr>
      </w:pPr>
      <w:r w:rsidRPr="00EA3A80">
        <w:rPr>
          <w:noProof/>
          <w:color w:val="000000"/>
          <w:lang w:eastAsia="ru-RU"/>
        </w:rPr>
        <w:t xml:space="preserve">2.1.1. выполнить Работы по разработке Системы в соответствии с требованиями настоящего Договора </w:t>
      </w:r>
      <w:r w:rsidRPr="00EA3A80">
        <w:rPr>
          <w:snapToGrid w:val="0"/>
          <w:lang w:eastAsia="ru-RU"/>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960442" w:rsidRPr="00816C96" w:rsidRDefault="00960442" w:rsidP="00960442">
      <w:pPr>
        <w:suppressAutoHyphens w:val="0"/>
        <w:jc w:val="both"/>
        <w:rPr>
          <w:noProof/>
          <w:color w:val="000000"/>
          <w:lang w:eastAsia="ru-RU"/>
        </w:rPr>
      </w:pPr>
      <w:r w:rsidRPr="00816C96">
        <w:rPr>
          <w:noProof/>
          <w:color w:val="000000"/>
          <w:lang w:eastAsia="ru-RU"/>
        </w:rPr>
        <w:t>2.1.2. разработать Техническое Задание в соответствии с Функциональными требованиями к Системе;</w:t>
      </w:r>
    </w:p>
    <w:p w:rsidR="00960442" w:rsidRPr="00EA3A80" w:rsidRDefault="00960442" w:rsidP="00960442">
      <w:pPr>
        <w:suppressAutoHyphens w:val="0"/>
        <w:jc w:val="both"/>
        <w:rPr>
          <w:color w:val="000000"/>
          <w:lang w:eastAsia="ru-RU"/>
        </w:rPr>
      </w:pPr>
      <w:r w:rsidRPr="00EA3A80">
        <w:rPr>
          <w:noProof/>
          <w:color w:val="000000"/>
          <w:lang w:eastAsia="ru-RU"/>
        </w:rPr>
        <w:t>2.1.3. разработать Систему  в соответствии с ТЗ;</w:t>
      </w:r>
    </w:p>
    <w:p w:rsidR="00960442" w:rsidRPr="00EA3A80" w:rsidRDefault="00960442" w:rsidP="00960442">
      <w:pPr>
        <w:tabs>
          <w:tab w:val="left" w:pos="426"/>
        </w:tabs>
        <w:suppressAutoHyphens w:val="0"/>
        <w:jc w:val="both"/>
        <w:rPr>
          <w:noProof/>
          <w:color w:val="000000"/>
          <w:lang w:eastAsia="ru-RU"/>
        </w:rPr>
      </w:pPr>
      <w:r w:rsidRPr="00EA3A80">
        <w:rPr>
          <w:noProof/>
          <w:color w:val="000000"/>
          <w:lang w:eastAsia="ru-RU"/>
        </w:rPr>
        <w:t xml:space="preserve">2.1.4. </w:t>
      </w:r>
      <w:r w:rsidRPr="00EA3A80">
        <w:rPr>
          <w:lang w:eastAsia="ru-RU"/>
        </w:rPr>
        <w:t xml:space="preserve">устранять недостатки в выполненных Работах, допущенные по его вине, своими силами и </w:t>
      </w:r>
      <w:r w:rsidRPr="00EA3A80">
        <w:rPr>
          <w:snapToGrid w:val="0"/>
          <w:lang w:eastAsia="ru-RU"/>
        </w:rPr>
        <w:t xml:space="preserve">за </w:t>
      </w:r>
      <w:r w:rsidRPr="00EA3A80">
        <w:rPr>
          <w:noProof/>
          <w:color w:val="000000"/>
          <w:lang w:eastAsia="ru-RU"/>
        </w:rPr>
        <w:t>свой счет;</w:t>
      </w:r>
    </w:p>
    <w:p w:rsidR="00960442" w:rsidRPr="00EA3A80" w:rsidRDefault="00960442" w:rsidP="00960442">
      <w:pPr>
        <w:tabs>
          <w:tab w:val="left" w:pos="426"/>
        </w:tabs>
        <w:suppressAutoHyphens w:val="0"/>
        <w:jc w:val="both"/>
        <w:rPr>
          <w:snapToGrid w:val="0"/>
          <w:lang w:eastAsia="ru-RU"/>
        </w:rPr>
      </w:pPr>
      <w:r w:rsidRPr="00EA3A80">
        <w:rPr>
          <w:noProof/>
          <w:color w:val="000000"/>
          <w:lang w:eastAsia="ru-RU"/>
        </w:rPr>
        <w:t>2.1.5. н</w:t>
      </w:r>
      <w:proofErr w:type="spellStart"/>
      <w:r w:rsidRPr="00EA3A80">
        <w:rPr>
          <w:snapToGrid w:val="0"/>
          <w:lang w:eastAsia="ru-RU"/>
        </w:rPr>
        <w:t>езамедлительно</w:t>
      </w:r>
      <w:proofErr w:type="spellEnd"/>
      <w:r w:rsidRPr="00EA3A80">
        <w:rPr>
          <w:snapToGrid w:val="0"/>
          <w:lang w:eastAsia="ru-RU"/>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960442" w:rsidRPr="00EA3A80" w:rsidRDefault="00960442" w:rsidP="00960442">
      <w:pPr>
        <w:suppressAutoHyphens w:val="0"/>
        <w:spacing w:after="120"/>
        <w:jc w:val="both"/>
        <w:rPr>
          <w:snapToGrid w:val="0"/>
          <w:lang w:val="x-none" w:eastAsia="ru-RU"/>
        </w:rPr>
      </w:pPr>
      <w:r w:rsidRPr="00EA3A80">
        <w:rPr>
          <w:snapToGrid w:val="0"/>
          <w:lang w:val="x-none"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60442" w:rsidRPr="00EA3A80" w:rsidRDefault="00960442" w:rsidP="00960442">
      <w:pPr>
        <w:suppressAutoHyphens w:val="0"/>
        <w:jc w:val="both"/>
        <w:rPr>
          <w:color w:val="000000"/>
          <w:u w:val="single"/>
          <w:lang w:eastAsia="ru-RU"/>
        </w:rPr>
      </w:pPr>
      <w:r w:rsidRPr="00EA3A80">
        <w:rPr>
          <w:noProof/>
          <w:color w:val="000000"/>
          <w:u w:val="single"/>
          <w:lang w:eastAsia="ru-RU"/>
        </w:rPr>
        <w:t>2.2. Исполнитель вправе:</w:t>
      </w:r>
    </w:p>
    <w:p w:rsidR="00960442" w:rsidRPr="00EA3A80" w:rsidRDefault="00960442" w:rsidP="00960442">
      <w:pPr>
        <w:suppressAutoHyphens w:val="0"/>
        <w:spacing w:after="120"/>
        <w:jc w:val="both"/>
        <w:rPr>
          <w:lang w:eastAsia="ru-RU"/>
        </w:rPr>
      </w:pPr>
      <w:r w:rsidRPr="00EA3A80">
        <w:rPr>
          <w:noProof/>
          <w:color w:val="000000"/>
          <w:lang w:eastAsia="ru-RU"/>
        </w:rPr>
        <w:t xml:space="preserve">2.2.1. </w:t>
      </w:r>
      <w:r w:rsidRPr="00EA3A80">
        <w:rPr>
          <w:lang w:eastAsia="ru-RU"/>
        </w:rPr>
        <w:t xml:space="preserve"> досрочно выполнить свои обязательства по настоящему Договору;  </w:t>
      </w:r>
    </w:p>
    <w:p w:rsidR="00960442" w:rsidRPr="00EA3A80" w:rsidRDefault="00960442" w:rsidP="00960442">
      <w:pPr>
        <w:suppressAutoHyphens w:val="0"/>
        <w:jc w:val="both"/>
        <w:rPr>
          <w:color w:val="000000"/>
          <w:u w:val="single"/>
          <w:lang w:eastAsia="ru-RU"/>
        </w:rPr>
      </w:pPr>
      <w:r w:rsidRPr="00EA3A80">
        <w:rPr>
          <w:noProof/>
          <w:color w:val="000000"/>
          <w:u w:val="single"/>
          <w:lang w:eastAsia="ru-RU"/>
        </w:rPr>
        <w:t>2.3. Заказчик обязан:</w:t>
      </w:r>
    </w:p>
    <w:p w:rsidR="00960442" w:rsidRPr="00EA3A80" w:rsidRDefault="00960442" w:rsidP="00960442">
      <w:pPr>
        <w:suppressAutoHyphens w:val="0"/>
        <w:jc w:val="both"/>
        <w:rPr>
          <w:color w:val="000000"/>
          <w:lang w:eastAsia="ru-RU"/>
        </w:rPr>
      </w:pPr>
      <w:r w:rsidRPr="00EA3A80">
        <w:rPr>
          <w:noProof/>
          <w:color w:val="000000"/>
          <w:lang w:eastAsia="ru-RU"/>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960442" w:rsidRPr="00EA3A80" w:rsidRDefault="00960442" w:rsidP="00960442">
      <w:pPr>
        <w:suppressAutoHyphens w:val="0"/>
        <w:jc w:val="both"/>
        <w:rPr>
          <w:i/>
          <w:color w:val="000000"/>
          <w:spacing w:val="-9"/>
          <w:lang w:eastAsia="ru-RU"/>
        </w:rPr>
      </w:pPr>
      <w:r w:rsidRPr="00EA3A80">
        <w:rPr>
          <w:i/>
          <w:noProof/>
          <w:color w:val="000000"/>
          <w:lang w:eastAsia="ru-RU"/>
        </w:rPr>
        <w:t xml:space="preserve">2.3.2. </w:t>
      </w:r>
      <w:r w:rsidRPr="00EA3A80">
        <w:rPr>
          <w:i/>
          <w:color w:val="000000"/>
          <w:spacing w:val="-9"/>
          <w:lang w:eastAsia="ru-RU"/>
        </w:rPr>
        <w:t xml:space="preserve">согласовать с Исполнителем ТЗ; </w:t>
      </w:r>
    </w:p>
    <w:p w:rsidR="00960442" w:rsidRPr="00EA3A80" w:rsidRDefault="00960442" w:rsidP="00960442">
      <w:pPr>
        <w:shd w:val="clear" w:color="auto" w:fill="FFFFFF"/>
        <w:tabs>
          <w:tab w:val="left" w:pos="142"/>
        </w:tabs>
        <w:suppressAutoHyphens w:val="0"/>
        <w:jc w:val="both"/>
        <w:rPr>
          <w:color w:val="000000"/>
          <w:spacing w:val="-9"/>
          <w:lang w:eastAsia="ru-RU"/>
        </w:rPr>
      </w:pPr>
      <w:r w:rsidRPr="00EA3A80">
        <w:rPr>
          <w:color w:val="000000"/>
          <w:spacing w:val="-9"/>
          <w:lang w:eastAsia="ru-RU"/>
        </w:rPr>
        <w:t xml:space="preserve">2.3.3. принять результат Работ по настоящему Договору и уплатить предусмотренное Договором  вознаграждение; </w:t>
      </w:r>
    </w:p>
    <w:p w:rsidR="00960442" w:rsidRPr="00EA3A80" w:rsidRDefault="00960442" w:rsidP="00960442">
      <w:pPr>
        <w:suppressAutoHyphens w:val="0"/>
        <w:spacing w:after="120"/>
        <w:jc w:val="both"/>
        <w:rPr>
          <w:lang w:val="x-none" w:eastAsia="en-US"/>
        </w:rPr>
      </w:pPr>
      <w:r w:rsidRPr="00EA3A80">
        <w:rPr>
          <w:color w:val="000000"/>
          <w:spacing w:val="-2"/>
          <w:lang w:val="x-none" w:eastAsia="en-US"/>
        </w:rPr>
        <w:t xml:space="preserve">2.3.5. </w:t>
      </w:r>
      <w:r w:rsidRPr="00EA3A80">
        <w:rPr>
          <w:lang w:val="x-none" w:eastAsia="en-US"/>
        </w:rPr>
        <w:t>передавать Исполнителю необходимую для выполнения Работ информацию и документацию.</w:t>
      </w:r>
    </w:p>
    <w:p w:rsidR="00960442" w:rsidRPr="00EA3A80" w:rsidRDefault="00960442" w:rsidP="00960442">
      <w:pPr>
        <w:shd w:val="clear" w:color="auto" w:fill="FFFFFF"/>
        <w:tabs>
          <w:tab w:val="left" w:pos="168"/>
        </w:tabs>
        <w:suppressAutoHyphens w:val="0"/>
        <w:jc w:val="both"/>
        <w:rPr>
          <w:color w:val="000000"/>
          <w:spacing w:val="-2"/>
          <w:u w:val="single"/>
          <w:lang w:eastAsia="ru-RU"/>
        </w:rPr>
      </w:pPr>
      <w:r w:rsidRPr="00EA3A80">
        <w:rPr>
          <w:color w:val="000000"/>
          <w:spacing w:val="-2"/>
          <w:u w:val="single"/>
          <w:lang w:eastAsia="ru-RU"/>
        </w:rPr>
        <w:t>2.4. Заказчик вправе:</w:t>
      </w:r>
    </w:p>
    <w:p w:rsidR="00960442" w:rsidRPr="00EA3A80" w:rsidRDefault="00960442" w:rsidP="00960442">
      <w:pPr>
        <w:suppressAutoHyphens w:val="0"/>
        <w:jc w:val="both"/>
        <w:rPr>
          <w:i/>
          <w:noProof/>
          <w:color w:val="000000"/>
          <w:lang w:eastAsia="ru-RU"/>
        </w:rPr>
      </w:pPr>
      <w:r w:rsidRPr="00EA3A80">
        <w:rPr>
          <w:i/>
          <w:noProof/>
          <w:color w:val="000000"/>
          <w:lang w:eastAsia="ru-RU"/>
        </w:rPr>
        <w:t>2.4.1. в процессе разработки Системы Заказчик вправе получать</w:t>
      </w:r>
      <w:r w:rsidRPr="00EA3A80">
        <w:rPr>
          <w:i/>
          <w:color w:val="000000"/>
          <w:lang w:eastAsia="ru-RU"/>
        </w:rPr>
        <w:t xml:space="preserve"> его </w:t>
      </w:r>
      <w:r w:rsidRPr="00EA3A80">
        <w:rPr>
          <w:i/>
          <w:noProof/>
          <w:color w:val="000000"/>
          <w:lang w:eastAsia="ru-RU"/>
        </w:rPr>
        <w:t>промежуточные версии  для контроля процесса её создания.</w:t>
      </w:r>
    </w:p>
    <w:p w:rsidR="00960442" w:rsidRPr="00EA3A80" w:rsidRDefault="00960442" w:rsidP="00960442">
      <w:pPr>
        <w:suppressAutoHyphens w:val="0"/>
        <w:jc w:val="both"/>
        <w:rPr>
          <w:color w:val="000000"/>
          <w:lang w:eastAsia="ru-RU"/>
        </w:rPr>
      </w:pPr>
      <w:r w:rsidRPr="00EA3A80">
        <w:rPr>
          <w:noProof/>
          <w:color w:val="000000"/>
          <w:lang w:eastAsia="ru-RU"/>
        </w:rPr>
        <w:t>2.4.2. досрочно принять и оплатить результат выполненных Работ по разработке Системы  по настоящему Договору.</w:t>
      </w:r>
    </w:p>
    <w:p w:rsidR="00960442" w:rsidRPr="00EA3A80" w:rsidRDefault="00960442" w:rsidP="00960442">
      <w:pPr>
        <w:suppressAutoHyphens w:val="0"/>
        <w:jc w:val="both"/>
        <w:rPr>
          <w:lang w:eastAsia="ru-RU"/>
        </w:rPr>
      </w:pPr>
    </w:p>
    <w:p w:rsidR="00960442" w:rsidRPr="00EA3A80" w:rsidRDefault="00960442" w:rsidP="00960442">
      <w:pPr>
        <w:suppressAutoHyphens w:val="0"/>
        <w:autoSpaceDE w:val="0"/>
        <w:autoSpaceDN w:val="0"/>
        <w:adjustRightInd w:val="0"/>
        <w:jc w:val="center"/>
        <w:rPr>
          <w:b/>
          <w:bCs/>
          <w:noProof/>
          <w:lang w:eastAsia="ru-RU"/>
        </w:rPr>
      </w:pPr>
      <w:r w:rsidRPr="00EA3A80">
        <w:rPr>
          <w:b/>
          <w:bCs/>
          <w:noProof/>
          <w:lang w:eastAsia="ru-RU"/>
        </w:rPr>
        <w:t xml:space="preserve">3. Размер вознаграждения  и порядок расчетов  </w:t>
      </w:r>
    </w:p>
    <w:p w:rsidR="00960442" w:rsidRPr="00EA3A80" w:rsidRDefault="00960442" w:rsidP="00960442">
      <w:pPr>
        <w:suppressAutoHyphens w:val="0"/>
        <w:autoSpaceDE w:val="0"/>
        <w:autoSpaceDN w:val="0"/>
        <w:adjustRightInd w:val="0"/>
        <w:jc w:val="center"/>
        <w:rPr>
          <w:lang w:eastAsia="ru-RU"/>
        </w:rPr>
      </w:pPr>
    </w:p>
    <w:p w:rsidR="00960442" w:rsidRPr="00EA3A80" w:rsidRDefault="00960442" w:rsidP="00960442">
      <w:pPr>
        <w:suppressAutoHyphens w:val="0"/>
        <w:jc w:val="both"/>
        <w:rPr>
          <w:noProof/>
          <w:color w:val="000000"/>
          <w:lang w:eastAsia="ru-RU"/>
        </w:rPr>
      </w:pPr>
      <w:r w:rsidRPr="00EA3A80">
        <w:rPr>
          <w:noProof/>
          <w:color w:val="000000"/>
          <w:lang w:eastAsia="ru-RU"/>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960442" w:rsidRPr="00EA3A80" w:rsidRDefault="00960442" w:rsidP="00960442">
      <w:pPr>
        <w:suppressAutoHyphens w:val="0"/>
        <w:jc w:val="both"/>
        <w:rPr>
          <w:bCs/>
          <w:lang w:eastAsia="ru-RU"/>
        </w:rPr>
      </w:pPr>
      <w:r w:rsidRPr="00EA3A80">
        <w:rPr>
          <w:noProof/>
          <w:lang w:eastAsia="ru-RU"/>
        </w:rPr>
        <w:t xml:space="preserve">3.2. </w:t>
      </w:r>
      <w:r w:rsidRPr="00EA3A80">
        <w:rPr>
          <w:lang w:eastAsia="ru-RU"/>
        </w:rPr>
        <w:t xml:space="preserve">Оплата Работ производится </w:t>
      </w:r>
      <w:r>
        <w:rPr>
          <w:lang w:eastAsia="ru-RU"/>
        </w:rPr>
        <w:t xml:space="preserve">поэтапно </w:t>
      </w:r>
      <w:r w:rsidRPr="00EA3A80">
        <w:rPr>
          <w:lang w:eastAsia="ru-RU"/>
        </w:rPr>
        <w:t>после подписания Сторонами Акта сдачи-приемки выполненных Работ</w:t>
      </w:r>
      <w:r>
        <w:rPr>
          <w:lang w:eastAsia="ru-RU"/>
        </w:rPr>
        <w:t xml:space="preserve"> этапа</w:t>
      </w:r>
      <w:r w:rsidRPr="00EA3A80">
        <w:rPr>
          <w:lang w:eastAsia="ru-RU"/>
        </w:rPr>
        <w:t xml:space="preserve"> на основании счета Исполнителя в течение</w:t>
      </w:r>
      <w:proofErr w:type="gramStart"/>
      <w:r w:rsidRPr="00EA3A80">
        <w:rPr>
          <w:lang w:eastAsia="ru-RU"/>
        </w:rPr>
        <w:t xml:space="preserve"> __ (____) </w:t>
      </w:r>
      <w:proofErr w:type="gramEnd"/>
      <w:r w:rsidRPr="00EA3A80">
        <w:rPr>
          <w:lang w:eastAsia="ru-RU"/>
        </w:rPr>
        <w:t xml:space="preserve">календарных дней с даты </w:t>
      </w:r>
      <w:r w:rsidRPr="00EA3A80">
        <w:rPr>
          <w:bCs/>
          <w:lang w:eastAsia="ru-RU"/>
        </w:rPr>
        <w:t>получения Заказчиком счета.</w:t>
      </w:r>
    </w:p>
    <w:p w:rsidR="00960442" w:rsidRPr="00EA3A80" w:rsidRDefault="00960442" w:rsidP="00960442">
      <w:pPr>
        <w:suppressAutoHyphens w:val="0"/>
        <w:jc w:val="both"/>
        <w:rPr>
          <w:bCs/>
          <w:i/>
          <w:lang w:eastAsia="ru-RU"/>
        </w:rPr>
      </w:pPr>
      <w:r w:rsidRPr="00EA3A80">
        <w:rPr>
          <w:bCs/>
          <w:i/>
          <w:lang w:eastAsia="ru-RU"/>
        </w:rPr>
        <w:t>3.3. Заказчик обязуется оплатить Исполнителю Работы по настоящему Договору поэтапно, в течение</w:t>
      </w:r>
      <w:proofErr w:type="gramStart"/>
      <w:r w:rsidRPr="00EA3A80">
        <w:rPr>
          <w:i/>
          <w:lang w:eastAsia="ru-RU"/>
        </w:rPr>
        <w:t xml:space="preserve">__ (____) </w:t>
      </w:r>
      <w:proofErr w:type="gramEnd"/>
      <w:r w:rsidRPr="00EA3A80">
        <w:rPr>
          <w:i/>
          <w:lang w:eastAsia="ru-RU"/>
        </w:rPr>
        <w:t>календарных дней</w:t>
      </w:r>
      <w:r w:rsidRPr="00EA3A80">
        <w:rPr>
          <w:bCs/>
          <w:i/>
          <w:lang w:eastAsia="ru-RU"/>
        </w:rPr>
        <w:t xml:space="preserve"> с даты подписания Сторонами акта сдачи-приёмки соответствующего этапа Работ на основании счета Исполнителя. </w:t>
      </w:r>
    </w:p>
    <w:p w:rsidR="00960442" w:rsidRPr="00EA3A80" w:rsidRDefault="00960442" w:rsidP="00960442">
      <w:pPr>
        <w:suppressAutoHyphens w:val="0"/>
        <w:outlineLvl w:val="0"/>
        <w:rPr>
          <w:b/>
          <w:lang w:eastAsia="ru-RU"/>
        </w:rPr>
      </w:pPr>
    </w:p>
    <w:p w:rsidR="00960442" w:rsidRPr="00EA3A80" w:rsidRDefault="00960442" w:rsidP="00960442">
      <w:pPr>
        <w:keepNext/>
        <w:suppressAutoHyphens w:val="0"/>
        <w:spacing w:before="360" w:after="240"/>
        <w:jc w:val="center"/>
        <w:outlineLvl w:val="0"/>
        <w:rPr>
          <w:b/>
          <w:lang w:val="x-none" w:eastAsia="ru-RU"/>
        </w:rPr>
      </w:pPr>
      <w:r w:rsidRPr="00EA3A80">
        <w:rPr>
          <w:b/>
          <w:lang w:val="x-none" w:eastAsia="ru-RU"/>
        </w:rPr>
        <w:t>4. Порядок сдачи и приемки Работ</w:t>
      </w:r>
    </w:p>
    <w:p w:rsidR="00960442" w:rsidRPr="00EA3A80" w:rsidRDefault="00960442" w:rsidP="00960442">
      <w:pPr>
        <w:suppressAutoHyphens w:val="0"/>
        <w:rPr>
          <w:lang w:eastAsia="ru-RU"/>
        </w:rPr>
      </w:pPr>
      <w:r w:rsidRPr="00EA3A80">
        <w:rPr>
          <w:lang w:eastAsia="ru-RU"/>
        </w:rPr>
        <w:t xml:space="preserve">4.1.В течение 5 (пяти) календарных дней по завершении Работ  </w:t>
      </w:r>
      <w:r w:rsidRPr="00EA3A80">
        <w:rPr>
          <w:i/>
          <w:lang w:eastAsia="ru-RU"/>
        </w:rPr>
        <w:t>(этапа Работ)</w:t>
      </w:r>
      <w:r w:rsidRPr="00EA3A80">
        <w:rPr>
          <w:lang w:eastAsia="ru-RU"/>
        </w:rPr>
        <w:t xml:space="preserve"> Исполнитель </w:t>
      </w:r>
      <w:r w:rsidRPr="00EA3A80">
        <w:rPr>
          <w:bCs/>
          <w:lang w:eastAsia="ru-RU"/>
        </w:rPr>
        <w:t xml:space="preserve">представляет Заказчику Акт сдачи-приемки выполненных Работ и </w:t>
      </w:r>
      <w:r>
        <w:rPr>
          <w:bCs/>
          <w:lang w:eastAsia="ru-RU"/>
        </w:rPr>
        <w:t>счет/</w:t>
      </w:r>
      <w:r w:rsidRPr="00EA3A80">
        <w:rPr>
          <w:i/>
          <w:lang w:eastAsia="ru-RU"/>
        </w:rPr>
        <w:t>счет-фактуру</w:t>
      </w:r>
      <w:r w:rsidRPr="00EA3A80">
        <w:rPr>
          <w:i/>
          <w:vertAlign w:val="superscript"/>
          <w:lang w:eastAsia="ru-RU"/>
        </w:rPr>
        <w:footnoteReference w:id="8"/>
      </w:r>
      <w:r w:rsidRPr="00EA3A80">
        <w:rPr>
          <w:bCs/>
          <w:lang w:eastAsia="ru-RU"/>
        </w:rPr>
        <w:t>.</w:t>
      </w:r>
    </w:p>
    <w:p w:rsidR="00960442" w:rsidRDefault="00960442" w:rsidP="00960442">
      <w:pPr>
        <w:pStyle w:val="aff7"/>
        <w:suppressAutoHyphens w:val="0"/>
        <w:ind w:left="0"/>
        <w:contextualSpacing/>
        <w:jc w:val="both"/>
        <w:outlineLvl w:val="3"/>
      </w:pPr>
      <w:r>
        <w:t xml:space="preserve">4.2. </w:t>
      </w:r>
      <w:r w:rsidRPr="00816C96">
        <w:t>Приемка результатов работ осуществляется поэтапно, в соответствии с Календарным планом.</w:t>
      </w:r>
    </w:p>
    <w:p w:rsidR="00960442" w:rsidRDefault="00960442" w:rsidP="00960442">
      <w:pPr>
        <w:pStyle w:val="aff7"/>
        <w:suppressAutoHyphens w:val="0"/>
        <w:ind w:left="0"/>
        <w:contextualSpacing/>
        <w:jc w:val="both"/>
        <w:outlineLvl w:val="3"/>
      </w:pPr>
      <w:r>
        <w:t xml:space="preserve">4.3. </w:t>
      </w:r>
      <w:r w:rsidRPr="00816C96">
        <w:t>По завершении  выполнения этапа работ Исполнитель в течение 5 (пяти) календарных дней представляет Заказчику счет/счет-фактуру и акт сдачи-приемки выполненного этапа работ.</w:t>
      </w:r>
    </w:p>
    <w:p w:rsidR="00960442" w:rsidRPr="00816C96" w:rsidRDefault="00960442" w:rsidP="00960442">
      <w:pPr>
        <w:pStyle w:val="aff7"/>
        <w:suppressAutoHyphens w:val="0"/>
        <w:ind w:left="0"/>
        <w:contextualSpacing/>
        <w:jc w:val="both"/>
        <w:outlineLvl w:val="3"/>
      </w:pPr>
      <w:r>
        <w:t xml:space="preserve">4.4. </w:t>
      </w:r>
      <w:r w:rsidRPr="00816C96">
        <w:t>Датой приемки результата работ считается дата подписания сторонами акта сдачи-приемки выполненного этапа работ.</w:t>
      </w:r>
    </w:p>
    <w:p w:rsidR="00960442" w:rsidRPr="00EA3A80" w:rsidRDefault="00960442" w:rsidP="00960442">
      <w:pPr>
        <w:suppressAutoHyphens w:val="0"/>
        <w:jc w:val="both"/>
        <w:rPr>
          <w:lang w:eastAsia="ru-RU"/>
        </w:rPr>
      </w:pPr>
      <w:r w:rsidRPr="00EA3A80">
        <w:rPr>
          <w:bCs/>
          <w:lang w:eastAsia="ru-RU"/>
        </w:rPr>
        <w:t>4.</w:t>
      </w:r>
      <w:r>
        <w:rPr>
          <w:bCs/>
          <w:lang w:eastAsia="ru-RU"/>
        </w:rPr>
        <w:t>5</w:t>
      </w:r>
      <w:r w:rsidRPr="00816C96">
        <w:rPr>
          <w:bCs/>
          <w:lang w:eastAsia="ru-RU"/>
        </w:rPr>
        <w:t xml:space="preserve">. </w:t>
      </w:r>
      <w:r w:rsidRPr="00EA3A80">
        <w:rPr>
          <w:bCs/>
          <w:lang w:eastAsia="ru-RU"/>
        </w:rPr>
        <w:t>Заказчик</w:t>
      </w:r>
      <w:r w:rsidRPr="00EA3A80">
        <w:rPr>
          <w:lang w:eastAsia="ru-RU"/>
        </w:rPr>
        <w:t xml:space="preserve"> в течение 15 (пятнадцати) календарных дней со дня получения Акта сдачи-приемки выполненных Работ </w:t>
      </w:r>
      <w:r w:rsidRPr="00EA3A80">
        <w:rPr>
          <w:i/>
          <w:lang w:eastAsia="ru-RU"/>
        </w:rPr>
        <w:t>(этапа Работ)</w:t>
      </w:r>
      <w:r w:rsidRPr="00EA3A80">
        <w:rPr>
          <w:lang w:eastAsia="ru-RU"/>
        </w:rPr>
        <w:t xml:space="preserve"> направляет Исполнителю подписанный Акт сдачи-приемки выполненных Работ или мотивированный отказ от приемки Работ.</w:t>
      </w:r>
    </w:p>
    <w:p w:rsidR="00960442" w:rsidRPr="00EA3A80" w:rsidRDefault="00960442" w:rsidP="00960442">
      <w:pPr>
        <w:suppressAutoHyphens w:val="0"/>
        <w:jc w:val="both"/>
        <w:rPr>
          <w:bCs/>
          <w:lang w:eastAsia="ru-RU"/>
        </w:rPr>
      </w:pPr>
      <w:r w:rsidRPr="00EA3A80">
        <w:rPr>
          <w:lang w:eastAsia="ru-RU"/>
        </w:rPr>
        <w:t>4.</w:t>
      </w:r>
      <w:r w:rsidRPr="00816C96">
        <w:rPr>
          <w:lang w:eastAsia="ru-RU"/>
        </w:rPr>
        <w:t>6</w:t>
      </w:r>
      <w:r w:rsidRPr="00EA3A80">
        <w:rPr>
          <w:lang w:eastAsia="ru-RU"/>
        </w:rPr>
        <w:t xml:space="preserve">. При наличии мотивированного отказа Заказчика от приемки Работ </w:t>
      </w:r>
      <w:r w:rsidRPr="00EA3A80">
        <w:rPr>
          <w:i/>
          <w:lang w:eastAsia="ru-RU"/>
        </w:rPr>
        <w:t xml:space="preserve">(этапа Работ) </w:t>
      </w:r>
      <w:r w:rsidRPr="00EA3A80">
        <w:rPr>
          <w:lang w:eastAsia="ru-RU"/>
        </w:rPr>
        <w:t xml:space="preserve">Сторонами </w:t>
      </w:r>
      <w:r w:rsidRPr="00EA3A80">
        <w:rPr>
          <w:bCs/>
          <w:lang w:eastAsia="ru-RU"/>
        </w:rPr>
        <w:t>составляется Акт с перечнем необходимых доработок и указанием сроков их выполнения.</w:t>
      </w:r>
    </w:p>
    <w:p w:rsidR="00960442" w:rsidRPr="00EA3A80" w:rsidRDefault="00960442" w:rsidP="00960442">
      <w:pPr>
        <w:suppressAutoHyphens w:val="0"/>
        <w:jc w:val="both"/>
        <w:rPr>
          <w:lang w:eastAsia="ru-RU"/>
        </w:rPr>
      </w:pPr>
      <w:r w:rsidRPr="00EA3A80">
        <w:rPr>
          <w:bCs/>
          <w:lang w:eastAsia="ru-RU"/>
        </w:rPr>
        <w:t>4.</w:t>
      </w:r>
      <w:r w:rsidRPr="00816C96">
        <w:rPr>
          <w:bCs/>
          <w:lang w:eastAsia="ru-RU"/>
        </w:rPr>
        <w:t>7</w:t>
      </w:r>
      <w:r w:rsidRPr="00EA3A80">
        <w:rPr>
          <w:bCs/>
          <w:lang w:eastAsia="ru-RU"/>
        </w:rPr>
        <w:t>. В</w:t>
      </w:r>
      <w:r w:rsidRPr="00EA3A80">
        <w:rPr>
          <w:lang w:eastAsia="ru-RU"/>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60442" w:rsidRPr="00EA3A80" w:rsidRDefault="00960442" w:rsidP="00960442">
      <w:pPr>
        <w:tabs>
          <w:tab w:val="num" w:pos="567"/>
        </w:tabs>
        <w:suppressAutoHyphens w:val="0"/>
        <w:spacing w:after="120"/>
        <w:jc w:val="both"/>
        <w:rPr>
          <w:szCs w:val="20"/>
          <w:lang w:val="x-none" w:eastAsia="en-US"/>
        </w:rPr>
      </w:pPr>
      <w:r w:rsidRPr="00EA3A80">
        <w:rPr>
          <w:szCs w:val="20"/>
          <w:lang w:val="x-none" w:eastAsia="en-US"/>
        </w:rPr>
        <w:t>4.</w:t>
      </w:r>
      <w:r w:rsidRPr="00816C96">
        <w:rPr>
          <w:szCs w:val="20"/>
          <w:lang w:eastAsia="en-US"/>
        </w:rPr>
        <w:t>8</w:t>
      </w:r>
      <w:r w:rsidRPr="00EA3A80">
        <w:rPr>
          <w:szCs w:val="20"/>
          <w:lang w:val="x-none" w:eastAsia="en-US"/>
        </w:rPr>
        <w:t>. Заказчик имеет право досрочно принять и оплатить выполненные Исполнителем Работы.</w:t>
      </w:r>
    </w:p>
    <w:p w:rsidR="00960442" w:rsidRPr="00EA3A80" w:rsidRDefault="00960442" w:rsidP="00960442">
      <w:pPr>
        <w:keepNext/>
        <w:suppressAutoHyphens w:val="0"/>
        <w:spacing w:before="360" w:after="240"/>
        <w:jc w:val="center"/>
        <w:outlineLvl w:val="0"/>
        <w:rPr>
          <w:rFonts w:ascii="Arial" w:hAnsi="Arial"/>
          <w:b/>
          <w:kern w:val="28"/>
          <w:sz w:val="20"/>
          <w:szCs w:val="20"/>
          <w:lang w:val="x-none" w:eastAsia="ru-RU"/>
        </w:rPr>
      </w:pPr>
      <w:r w:rsidRPr="00EA3A80">
        <w:rPr>
          <w:b/>
          <w:lang w:val="x-none" w:eastAsia="ru-RU"/>
        </w:rPr>
        <w:t>5. Обстоятельства непреодолимой силы</w:t>
      </w:r>
    </w:p>
    <w:p w:rsidR="00960442" w:rsidRPr="00EA3A80" w:rsidRDefault="00960442" w:rsidP="00960442">
      <w:pPr>
        <w:suppressAutoHyphens w:val="0"/>
        <w:jc w:val="both"/>
        <w:rPr>
          <w:bCs/>
          <w:lang w:eastAsia="ru-RU"/>
        </w:rPr>
      </w:pPr>
      <w:r w:rsidRPr="00EA3A80">
        <w:rPr>
          <w:lang w:eastAsia="ru-RU"/>
        </w:rPr>
        <w:t xml:space="preserve">5.1. </w:t>
      </w:r>
      <w:proofErr w:type="gramStart"/>
      <w:r w:rsidRPr="00EA3A80">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EA3A80">
        <w:rPr>
          <w:bCs/>
          <w:lang w:eastAsia="ru-RU"/>
        </w:rPr>
        <w:t>государственной власти.</w:t>
      </w:r>
      <w:proofErr w:type="gramEnd"/>
    </w:p>
    <w:p w:rsidR="00960442" w:rsidRPr="00EA3A80" w:rsidRDefault="00960442" w:rsidP="00960442">
      <w:pPr>
        <w:suppressAutoHyphens w:val="0"/>
        <w:jc w:val="both"/>
        <w:rPr>
          <w:lang w:eastAsia="ru-RU"/>
        </w:rPr>
      </w:pPr>
      <w:r w:rsidRPr="00EA3A80">
        <w:rPr>
          <w:bCs/>
          <w:lang w:eastAsia="ru-RU"/>
        </w:rPr>
        <w:t>5.2. Свидетельство, выданное торгово-промышленной палатой или иным компетентным органом,</w:t>
      </w:r>
      <w:r w:rsidRPr="00EA3A80">
        <w:rPr>
          <w:lang w:eastAsia="ru-RU"/>
        </w:rPr>
        <w:t xml:space="preserve"> является достаточным подтверждением наличия и продолжительности действия обстоятельств непреодолимой силы.</w:t>
      </w:r>
    </w:p>
    <w:p w:rsidR="00960442" w:rsidRPr="00EA3A80" w:rsidRDefault="00960442" w:rsidP="00960442">
      <w:pPr>
        <w:suppressAutoHyphens w:val="0"/>
        <w:jc w:val="both"/>
        <w:rPr>
          <w:bCs/>
          <w:lang w:eastAsia="ru-RU"/>
        </w:rPr>
      </w:pPr>
      <w:r w:rsidRPr="00EA3A80">
        <w:rPr>
          <w:lang w:eastAsia="ru-RU"/>
        </w:rPr>
        <w:t xml:space="preserve">5.3. Сторона, которая не исполняет свои обязательства вследствие действия обстоятельств </w:t>
      </w:r>
      <w:r w:rsidRPr="00EA3A80">
        <w:rPr>
          <w:bCs/>
          <w:lang w:eastAsia="ru-RU"/>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0442" w:rsidRPr="00EA3A80" w:rsidRDefault="00960442" w:rsidP="00960442">
      <w:pPr>
        <w:suppressAutoHyphens w:val="0"/>
        <w:jc w:val="both"/>
        <w:rPr>
          <w:lang w:eastAsia="ru-RU"/>
        </w:rPr>
      </w:pPr>
      <w:r w:rsidRPr="00EA3A80">
        <w:rPr>
          <w:bCs/>
          <w:lang w:eastAsia="ru-RU"/>
        </w:rPr>
        <w:t xml:space="preserve">5.4. Если обстоятельства непреодолимой силы действуют на протяжении 3 (Трех) последовательных месяцев, настоящий </w:t>
      </w:r>
      <w:proofErr w:type="gramStart"/>
      <w:r w:rsidRPr="00EA3A80">
        <w:rPr>
          <w:bCs/>
          <w:lang w:eastAsia="ru-RU"/>
        </w:rPr>
        <w:t>Договор</w:t>
      </w:r>
      <w:proofErr w:type="gramEnd"/>
      <w:r w:rsidRPr="00EA3A80">
        <w:rPr>
          <w:bCs/>
          <w:lang w:eastAsia="ru-RU"/>
        </w:rPr>
        <w:t xml:space="preserve"> может быть расторгнут по соглашению Сторон, либо в порядке</w:t>
      </w:r>
      <w:r w:rsidRPr="00EA3A80">
        <w:rPr>
          <w:lang w:eastAsia="ru-RU"/>
        </w:rPr>
        <w:t>, установленном пунктом 8.3 настоящего Договора.</w:t>
      </w:r>
    </w:p>
    <w:p w:rsidR="00960442" w:rsidRPr="00EA3A80" w:rsidRDefault="00960442" w:rsidP="00960442">
      <w:pPr>
        <w:suppressAutoHyphens w:val="0"/>
        <w:jc w:val="both"/>
        <w:rPr>
          <w:lang w:eastAsia="ru-RU"/>
        </w:rPr>
      </w:pPr>
    </w:p>
    <w:p w:rsidR="00960442" w:rsidRPr="00EA3A80" w:rsidRDefault="00960442" w:rsidP="00960442">
      <w:pPr>
        <w:suppressAutoHyphens w:val="0"/>
        <w:ind w:firstLine="1"/>
        <w:jc w:val="both"/>
        <w:rPr>
          <w:b/>
          <w:lang w:eastAsia="ru-RU"/>
        </w:rPr>
      </w:pPr>
    </w:p>
    <w:p w:rsidR="00960442" w:rsidRPr="00EA3A80" w:rsidRDefault="00960442" w:rsidP="00960442">
      <w:pPr>
        <w:suppressAutoHyphens w:val="0"/>
        <w:ind w:firstLine="1"/>
        <w:jc w:val="center"/>
        <w:rPr>
          <w:b/>
          <w:lang w:eastAsia="ru-RU"/>
        </w:rPr>
      </w:pPr>
      <w:r w:rsidRPr="00EA3A80">
        <w:rPr>
          <w:b/>
          <w:lang w:eastAsia="ru-RU"/>
        </w:rPr>
        <w:t>6. Ответственность Сторон</w:t>
      </w:r>
    </w:p>
    <w:p w:rsidR="00960442" w:rsidRPr="00EA3A80" w:rsidRDefault="00960442" w:rsidP="00960442">
      <w:pPr>
        <w:suppressAutoHyphens w:val="0"/>
        <w:ind w:firstLine="1"/>
        <w:jc w:val="center"/>
        <w:rPr>
          <w:b/>
          <w:lang w:eastAsia="ru-RU"/>
        </w:rPr>
      </w:pPr>
    </w:p>
    <w:p w:rsidR="00960442" w:rsidRPr="00217157" w:rsidRDefault="00960442" w:rsidP="00960442">
      <w:pPr>
        <w:autoSpaceDE w:val="0"/>
        <w:autoSpaceDN w:val="0"/>
        <w:adjustRightInd w:val="0"/>
        <w:jc w:val="both"/>
      </w:pPr>
      <w:r w:rsidRPr="00217157">
        <w:t xml:space="preserve">6.1. </w:t>
      </w: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0442" w:rsidRPr="006F02FE" w:rsidRDefault="00960442" w:rsidP="00960442">
      <w:pPr>
        <w:autoSpaceDE w:val="0"/>
        <w:autoSpaceDN w:val="0"/>
        <w:adjustRightInd w:val="0"/>
        <w:jc w:val="both"/>
      </w:pPr>
      <w:r>
        <w:t>6.2.</w:t>
      </w:r>
      <w:r w:rsidRPr="006F02FE">
        <w:t>Исполнитель несет ответственность перед Заказчиком за неисполнение или ненадлежащее исполнение обязатель</w:t>
      </w:r>
      <w:proofErr w:type="gramStart"/>
      <w:r w:rsidRPr="006F02FE">
        <w:t>ств тр</w:t>
      </w:r>
      <w:proofErr w:type="gramEnd"/>
      <w:r w:rsidRPr="006F02FE">
        <w:t>етьими лицами.</w:t>
      </w:r>
    </w:p>
    <w:p w:rsidR="00960442" w:rsidRPr="006F02FE" w:rsidRDefault="00960442" w:rsidP="00960442">
      <w:pPr>
        <w:autoSpaceDE w:val="0"/>
        <w:autoSpaceDN w:val="0"/>
        <w:adjustRightInd w:val="0"/>
        <w:jc w:val="both"/>
      </w:pPr>
      <w:r>
        <w:t>6.3.</w:t>
      </w:r>
      <w:r w:rsidRPr="006F02FE">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F02FE">
        <w:t>вследствие</w:t>
      </w:r>
      <w:proofErr w:type="gramEnd"/>
      <w:r w:rsidRPr="006F02FE">
        <w:t xml:space="preserve"> или </w:t>
      </w:r>
      <w:proofErr w:type="gramStart"/>
      <w:r w:rsidRPr="006F02FE">
        <w:t>в</w:t>
      </w:r>
      <w:proofErr w:type="gramEnd"/>
      <w:r w:rsidRPr="006F02FE">
        <w:t xml:space="preserve"> связи с использованием объектов интеллектуальной собственности в результатах Работ по настоящему Договору.</w:t>
      </w:r>
    </w:p>
    <w:p w:rsidR="00960442" w:rsidRPr="006F02FE" w:rsidRDefault="00960442" w:rsidP="00960442">
      <w:pPr>
        <w:autoSpaceDE w:val="0"/>
        <w:autoSpaceDN w:val="0"/>
        <w:adjustRightInd w:val="0"/>
        <w:jc w:val="both"/>
      </w:pPr>
      <w:r w:rsidRPr="006F02FE">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960442" w:rsidRPr="006F02FE" w:rsidRDefault="00960442" w:rsidP="00960442">
      <w:pPr>
        <w:autoSpaceDE w:val="0"/>
        <w:autoSpaceDN w:val="0"/>
        <w:adjustRightInd w:val="0"/>
        <w:jc w:val="both"/>
        <w:rPr>
          <w:bCs/>
          <w:iCs/>
        </w:rPr>
      </w:pPr>
      <w:r w:rsidRPr="006F02FE">
        <w:t>6.</w:t>
      </w:r>
      <w:r>
        <w:t>4</w:t>
      </w:r>
      <w:r w:rsidRPr="006F02FE">
        <w:t>. В случае нарушения сроков выполнения Работ</w:t>
      </w:r>
      <w:r>
        <w:t xml:space="preserve"> </w:t>
      </w:r>
      <w:r w:rsidRPr="00734819">
        <w:rPr>
          <w:i/>
        </w:rPr>
        <w:t>(этапа Работ)</w:t>
      </w:r>
      <w:r w:rsidRPr="006F02FE">
        <w:t xml:space="preserve"> Исполнител</w:t>
      </w:r>
      <w:r>
        <w:t>ем</w:t>
      </w:r>
      <w:r w:rsidRPr="006F02FE">
        <w:t xml:space="preserve"> Заказчик вправе требовать</w:t>
      </w:r>
      <w:r w:rsidRPr="006F02FE">
        <w:rPr>
          <w:bCs/>
          <w:iCs/>
        </w:rPr>
        <w:t xml:space="preserve"> уплат</w:t>
      </w:r>
      <w:r>
        <w:rPr>
          <w:bCs/>
          <w:iCs/>
        </w:rPr>
        <w:t>ы</w:t>
      </w:r>
      <w:r w:rsidRPr="006F02FE">
        <w:rPr>
          <w:bCs/>
          <w:iCs/>
        </w:rPr>
        <w:t xml:space="preserve"> неустойки Исполнителем в размере</w:t>
      </w:r>
      <w:proofErr w:type="gramStart"/>
      <w:r w:rsidRPr="006F02FE">
        <w:rPr>
          <w:bCs/>
          <w:iCs/>
        </w:rPr>
        <w:t xml:space="preserve"> </w:t>
      </w:r>
      <w:r>
        <w:rPr>
          <w:i/>
        </w:rPr>
        <w:t>____ (____) %</w:t>
      </w:r>
      <w:r>
        <w:rPr>
          <w:rStyle w:val="af7"/>
        </w:rPr>
        <w:footnoteReference w:id="9"/>
      </w:r>
      <w:r w:rsidRPr="006F02FE">
        <w:rPr>
          <w:bCs/>
          <w:iCs/>
        </w:rPr>
        <w:t xml:space="preserve"> </w:t>
      </w:r>
      <w:proofErr w:type="gramEnd"/>
      <w:r w:rsidRPr="006F02FE">
        <w:rPr>
          <w:bCs/>
          <w:iCs/>
        </w:rPr>
        <w:t>от стоимости не</w:t>
      </w:r>
      <w:r>
        <w:rPr>
          <w:bCs/>
          <w:iCs/>
        </w:rPr>
        <w:t xml:space="preserve"> </w:t>
      </w:r>
      <w:r w:rsidRPr="006F02FE">
        <w:rPr>
          <w:bCs/>
          <w:iCs/>
        </w:rPr>
        <w:t xml:space="preserve">выполненных </w:t>
      </w:r>
      <w:r>
        <w:rPr>
          <w:bCs/>
          <w:iCs/>
        </w:rPr>
        <w:t xml:space="preserve">в срок Работ </w:t>
      </w:r>
      <w:r w:rsidRPr="00734819">
        <w:rPr>
          <w:bCs/>
          <w:i/>
          <w:iCs/>
        </w:rPr>
        <w:t>(этапа Работ)</w:t>
      </w:r>
      <w:r w:rsidRPr="006F02FE">
        <w:rPr>
          <w:bCs/>
          <w:iCs/>
        </w:rPr>
        <w:t xml:space="preserve"> за каждый день просрочки</w:t>
      </w:r>
      <w:r>
        <w:rPr>
          <w:bCs/>
          <w:iCs/>
        </w:rPr>
        <w:t>.</w:t>
      </w:r>
      <w:r w:rsidRPr="006F02FE">
        <w:rPr>
          <w:bCs/>
          <w:iCs/>
        </w:rPr>
        <w:t xml:space="preserve"> Уплата неустойки не освобождает Исполнителя от выполнения лежащих на нем обязательств.</w:t>
      </w:r>
    </w:p>
    <w:p w:rsidR="00960442" w:rsidRDefault="00960442" w:rsidP="00960442">
      <w:pPr>
        <w:jc w:val="both"/>
      </w:pPr>
      <w:r>
        <w:t>6.5. В случае нарушения сроков оплаты по настоящему Договору, Исполнитель вправе требовать уплаты неустойки Заказчиком в размере</w:t>
      </w:r>
      <w:proofErr w:type="gramStart"/>
      <w:r>
        <w:t xml:space="preserve"> </w:t>
      </w:r>
      <w:r>
        <w:rPr>
          <w:i/>
        </w:rPr>
        <w:t>____ (____) %</w:t>
      </w:r>
      <w:r>
        <w:rPr>
          <w:rStyle w:val="af7"/>
        </w:rPr>
        <w:footnoteReference w:id="10"/>
      </w:r>
      <w:r>
        <w:t xml:space="preserve"> </w:t>
      </w:r>
      <w:proofErr w:type="gramEnd"/>
      <w:r>
        <w:t xml:space="preserve">от суммы просроченного платежа, за каждый день просрочки. Общий размер неустойки не может превышать стоимости выполненных, но не оплаченных Работ </w:t>
      </w:r>
      <w:r w:rsidRPr="00C6731E">
        <w:rPr>
          <w:i/>
        </w:rPr>
        <w:t>(этапа Работ).</w:t>
      </w:r>
    </w:p>
    <w:p w:rsidR="00960442" w:rsidRDefault="00960442" w:rsidP="00960442">
      <w:pPr>
        <w:jc w:val="both"/>
      </w:pPr>
      <w:r>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960442" w:rsidRPr="0081797C" w:rsidRDefault="00960442" w:rsidP="00960442">
      <w:pPr>
        <w:ind w:firstLine="709"/>
        <w:jc w:val="both"/>
      </w:pPr>
      <w:r>
        <w:t>6.7. Указанная в пункте 6.4</w:t>
      </w:r>
      <w:r w:rsidRPr="00F34E02">
        <w:t xml:space="preserve"> настояще</w:t>
      </w:r>
      <w:r>
        <w:t>го</w:t>
      </w:r>
      <w:r w:rsidRPr="00F34E02">
        <w:t xml:space="preserve"> Договор</w:t>
      </w:r>
      <w:r>
        <w:t>а</w:t>
      </w:r>
      <w:r w:rsidRPr="00F34E02">
        <w:t xml:space="preserve"> </w:t>
      </w:r>
      <w:r>
        <w:t xml:space="preserve">неустойка </w:t>
      </w:r>
      <w:r w:rsidRPr="00F34E02">
        <w:t>мо</w:t>
      </w:r>
      <w:r>
        <w:t>жет</w:t>
      </w:r>
      <w:r w:rsidRPr="00F34E02">
        <w:t xml:space="preserve"> быть взыскан</w:t>
      </w:r>
      <w:r>
        <w:t>а</w:t>
      </w:r>
      <w:r w:rsidRPr="00F34E02">
        <w:t xml:space="preserve"> Заказчиком путем </w:t>
      </w:r>
      <w:r w:rsidRPr="0081797C">
        <w:t>направления Исполнителю заявления о зачете встречных однородных требований  и удержания причитающ</w:t>
      </w:r>
      <w:r>
        <w:t>ей</w:t>
      </w:r>
      <w:r w:rsidRPr="0081797C">
        <w:t>ся сумм</w:t>
      </w:r>
      <w:r>
        <w:t>ы</w:t>
      </w:r>
      <w:r w:rsidRPr="0081797C">
        <w:t xml:space="preserve"> неустойки</w:t>
      </w:r>
      <w:r>
        <w:t xml:space="preserve"> из суммы, подлежащей оплате Исполнителю за выполненные Работы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60442" w:rsidRPr="00EA3A80" w:rsidRDefault="00960442" w:rsidP="00960442">
      <w:pPr>
        <w:suppressAutoHyphens w:val="0"/>
        <w:jc w:val="both"/>
        <w:rPr>
          <w:b/>
          <w:lang w:eastAsia="ru-RU"/>
        </w:rPr>
      </w:pPr>
    </w:p>
    <w:p w:rsidR="00960442" w:rsidRPr="00EA3A80" w:rsidRDefault="00960442" w:rsidP="00960442">
      <w:pPr>
        <w:suppressAutoHyphens w:val="0"/>
        <w:ind w:firstLine="1"/>
        <w:jc w:val="center"/>
        <w:rPr>
          <w:b/>
          <w:lang w:eastAsia="ru-RU"/>
        </w:rPr>
      </w:pPr>
      <w:r w:rsidRPr="00EA3A80">
        <w:rPr>
          <w:b/>
          <w:lang w:eastAsia="ru-RU"/>
        </w:rPr>
        <w:t>7. Разрешение споров</w:t>
      </w:r>
    </w:p>
    <w:p w:rsidR="00960442" w:rsidRPr="00EA3A80" w:rsidRDefault="00960442" w:rsidP="00960442">
      <w:pPr>
        <w:suppressAutoHyphens w:val="0"/>
        <w:autoSpaceDE w:val="0"/>
        <w:autoSpaceDN w:val="0"/>
        <w:adjustRightInd w:val="0"/>
        <w:jc w:val="both"/>
        <w:rPr>
          <w:lang w:eastAsia="ru-RU"/>
        </w:rPr>
      </w:pPr>
      <w:r w:rsidRPr="00EA3A80">
        <w:rPr>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0442" w:rsidRPr="00EA3A80" w:rsidRDefault="00960442" w:rsidP="00960442">
      <w:pPr>
        <w:widowControl w:val="0"/>
        <w:suppressAutoHyphens w:val="0"/>
        <w:autoSpaceDE w:val="0"/>
        <w:autoSpaceDN w:val="0"/>
        <w:adjustRightInd w:val="0"/>
        <w:jc w:val="both"/>
        <w:rPr>
          <w:lang w:eastAsia="ru-RU"/>
        </w:rPr>
      </w:pPr>
      <w:r w:rsidRPr="00EA3A80">
        <w:rPr>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A3A80">
        <w:rPr>
          <w:lang w:eastAsia="ru-RU"/>
        </w:rPr>
        <w:t>с даты получения</w:t>
      </w:r>
      <w:proofErr w:type="gramEnd"/>
      <w:r w:rsidRPr="00EA3A80">
        <w:rPr>
          <w:lang w:eastAsia="ru-RU"/>
        </w:rPr>
        <w:t xml:space="preserve"> претензии.</w:t>
      </w:r>
    </w:p>
    <w:p w:rsidR="00960442" w:rsidRPr="00EA3A80" w:rsidRDefault="00960442" w:rsidP="00960442">
      <w:pPr>
        <w:suppressAutoHyphens w:val="0"/>
        <w:autoSpaceDE w:val="0"/>
        <w:autoSpaceDN w:val="0"/>
        <w:adjustRightInd w:val="0"/>
        <w:jc w:val="both"/>
        <w:rPr>
          <w:lang w:eastAsia="ru-RU"/>
        </w:rPr>
      </w:pPr>
      <w:r w:rsidRPr="00EA3A80">
        <w:rPr>
          <w:lang w:eastAsia="ru-RU"/>
        </w:rPr>
        <w:t>7.3. В случае</w:t>
      </w:r>
      <w:proofErr w:type="gramStart"/>
      <w:r w:rsidRPr="00EA3A80">
        <w:rPr>
          <w:lang w:eastAsia="ru-RU"/>
        </w:rPr>
        <w:t>,</w:t>
      </w:r>
      <w:proofErr w:type="gramEnd"/>
      <w:r w:rsidRPr="00EA3A80">
        <w:rPr>
          <w:lang w:eastAsia="ru-RU"/>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960442" w:rsidRPr="00EA3A80" w:rsidRDefault="00960442" w:rsidP="00960442">
      <w:pPr>
        <w:suppressAutoHyphens w:val="0"/>
        <w:ind w:firstLine="1"/>
        <w:jc w:val="center"/>
        <w:rPr>
          <w:b/>
          <w:lang w:eastAsia="ru-RU"/>
        </w:rPr>
      </w:pPr>
    </w:p>
    <w:p w:rsidR="00960442" w:rsidRPr="00EA3A80" w:rsidRDefault="00960442" w:rsidP="00960442">
      <w:pPr>
        <w:suppressAutoHyphens w:val="0"/>
        <w:ind w:firstLine="1"/>
        <w:jc w:val="center"/>
        <w:rPr>
          <w:b/>
          <w:lang w:eastAsia="ru-RU"/>
        </w:rPr>
      </w:pPr>
      <w:r w:rsidRPr="00EA3A80">
        <w:rPr>
          <w:b/>
          <w:lang w:eastAsia="ru-RU"/>
        </w:rPr>
        <w:t xml:space="preserve">8. Порядок внесения изменений, </w:t>
      </w:r>
    </w:p>
    <w:p w:rsidR="00960442" w:rsidRPr="00EA3A80" w:rsidRDefault="00960442" w:rsidP="00960442">
      <w:pPr>
        <w:suppressAutoHyphens w:val="0"/>
        <w:ind w:firstLine="1"/>
        <w:jc w:val="center"/>
        <w:rPr>
          <w:b/>
          <w:lang w:eastAsia="ru-RU"/>
        </w:rPr>
      </w:pPr>
      <w:r w:rsidRPr="00EA3A80">
        <w:rPr>
          <w:b/>
          <w:lang w:eastAsia="ru-RU"/>
        </w:rPr>
        <w:t>дополнений в Договор и его расторжения</w:t>
      </w:r>
    </w:p>
    <w:p w:rsidR="00960442" w:rsidRPr="00EA3A80" w:rsidRDefault="00960442" w:rsidP="00960442">
      <w:pPr>
        <w:suppressAutoHyphens w:val="0"/>
        <w:ind w:firstLine="1"/>
        <w:jc w:val="center"/>
        <w:rPr>
          <w:b/>
          <w:lang w:eastAsia="ru-RU"/>
        </w:rPr>
      </w:pPr>
    </w:p>
    <w:p w:rsidR="00960442" w:rsidRPr="00EA3A80" w:rsidRDefault="00960442" w:rsidP="00960442">
      <w:pPr>
        <w:suppressAutoHyphens w:val="0"/>
        <w:autoSpaceDE w:val="0"/>
        <w:autoSpaceDN w:val="0"/>
        <w:adjustRightInd w:val="0"/>
        <w:jc w:val="both"/>
        <w:rPr>
          <w:lang w:eastAsia="ru-RU"/>
        </w:rPr>
      </w:pPr>
      <w:r w:rsidRPr="00EA3A80">
        <w:rPr>
          <w:lang w:eastAsia="ru-RU"/>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960442" w:rsidRPr="00EA3A80" w:rsidRDefault="00960442" w:rsidP="00960442">
      <w:pPr>
        <w:suppressAutoHyphens w:val="0"/>
        <w:autoSpaceDE w:val="0"/>
        <w:autoSpaceDN w:val="0"/>
        <w:adjustRightInd w:val="0"/>
        <w:jc w:val="both"/>
        <w:rPr>
          <w:lang w:eastAsia="ru-RU"/>
        </w:rPr>
      </w:pPr>
      <w:r w:rsidRPr="00EA3A80">
        <w:rPr>
          <w:lang w:eastAsia="ru-RU"/>
        </w:rPr>
        <w:t>8.2.</w:t>
      </w:r>
      <w:r>
        <w:rPr>
          <w:lang w:eastAsia="ru-RU"/>
        </w:rPr>
        <w:t xml:space="preserve"> </w:t>
      </w:r>
      <w:r w:rsidRPr="00EA3A80">
        <w:rPr>
          <w:lang w:eastAsia="ru-RU"/>
        </w:rPr>
        <w:t xml:space="preserve">Настоящий Договор </w:t>
      </w:r>
      <w:proofErr w:type="gramStart"/>
      <w:r w:rsidRPr="00EA3A80">
        <w:rPr>
          <w:lang w:eastAsia="ru-RU"/>
        </w:rPr>
        <w:t>может быть досрочно расторгнут</w:t>
      </w:r>
      <w:proofErr w:type="gramEnd"/>
      <w:r w:rsidRPr="00EA3A80">
        <w:rPr>
          <w:lang w:eastAsia="ru-RU"/>
        </w:rPr>
        <w:t xml:space="preserve"> по основаниям, предусмотренным законодательством Российской Федерации и настоящим Договором.</w:t>
      </w:r>
    </w:p>
    <w:p w:rsidR="00960442" w:rsidRDefault="00960442" w:rsidP="00960442">
      <w:pPr>
        <w:suppressAutoHyphens w:val="0"/>
        <w:autoSpaceDE w:val="0"/>
        <w:autoSpaceDN w:val="0"/>
        <w:adjustRightInd w:val="0"/>
        <w:jc w:val="both"/>
        <w:rPr>
          <w:bCs/>
          <w:iCs/>
          <w:szCs w:val="20"/>
          <w:lang w:eastAsia="en-US"/>
        </w:rPr>
      </w:pPr>
      <w:r w:rsidRPr="00EA3A80">
        <w:rPr>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EA3A80">
        <w:rPr>
          <w:lang w:eastAsia="ru-RU"/>
        </w:rPr>
        <w:t>позднее</w:t>
      </w:r>
      <w:proofErr w:type="gramEnd"/>
      <w:r w:rsidRPr="00EA3A80">
        <w:rPr>
          <w:lang w:eastAsia="ru-RU"/>
        </w:rPr>
        <w:t xml:space="preserve"> чем за 30 (тридцать) календарных дней  до предполагаемой даты расторжения настоящего Договора. </w:t>
      </w:r>
      <w:r w:rsidRPr="00EA3A80">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960442" w:rsidRPr="00EA3A80" w:rsidRDefault="00960442" w:rsidP="00960442">
      <w:pPr>
        <w:suppressAutoHyphens w:val="0"/>
        <w:autoSpaceDE w:val="0"/>
        <w:autoSpaceDN w:val="0"/>
        <w:adjustRightInd w:val="0"/>
        <w:jc w:val="both"/>
        <w:rPr>
          <w:szCs w:val="20"/>
          <w:lang w:val="x-none" w:eastAsia="en-US"/>
        </w:rPr>
      </w:pPr>
      <w:r w:rsidRPr="00EA3A80">
        <w:rPr>
          <w:szCs w:val="20"/>
          <w:lang w:val="x-none" w:eastAsia="en-US"/>
        </w:rP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960442" w:rsidRPr="00EA3A80" w:rsidRDefault="00960442" w:rsidP="00960442">
      <w:pPr>
        <w:suppressAutoHyphens w:val="0"/>
        <w:ind w:firstLine="1"/>
        <w:jc w:val="center"/>
        <w:rPr>
          <w:b/>
          <w:lang w:eastAsia="ru-RU"/>
        </w:rPr>
      </w:pPr>
      <w:r w:rsidRPr="00EA3A80">
        <w:rPr>
          <w:b/>
          <w:lang w:eastAsia="ru-RU"/>
        </w:rPr>
        <w:t>9. Срок действия Договора</w:t>
      </w:r>
    </w:p>
    <w:p w:rsidR="00960442" w:rsidRPr="00EA3A80" w:rsidRDefault="00960442" w:rsidP="00960442">
      <w:pPr>
        <w:suppressAutoHyphens w:val="0"/>
        <w:ind w:firstLine="1"/>
        <w:jc w:val="center"/>
        <w:rPr>
          <w:b/>
          <w:lang w:eastAsia="ru-RU"/>
        </w:rPr>
      </w:pPr>
    </w:p>
    <w:p w:rsidR="00960442" w:rsidRPr="00EA3A80" w:rsidRDefault="00960442" w:rsidP="00960442">
      <w:pPr>
        <w:tabs>
          <w:tab w:val="num" w:pos="567"/>
        </w:tabs>
        <w:suppressAutoHyphens w:val="0"/>
        <w:jc w:val="both"/>
        <w:rPr>
          <w:lang w:val="x-none" w:eastAsia="en-US"/>
        </w:rPr>
      </w:pPr>
      <w:r w:rsidRPr="00EA3A80">
        <w:rPr>
          <w:lang w:val="x-none" w:eastAsia="en-US"/>
        </w:rP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sidRPr="00EA3A80">
        <w:rPr>
          <w:i/>
          <w:iCs/>
          <w:vertAlign w:val="superscript"/>
          <w:lang w:val="x-none" w:eastAsia="en-US"/>
        </w:rPr>
        <w:t>(например: 31 декабря 201</w:t>
      </w:r>
      <w:r w:rsidRPr="00EA3A80">
        <w:rPr>
          <w:i/>
          <w:iCs/>
          <w:vertAlign w:val="superscript"/>
          <w:lang w:eastAsia="en-US"/>
        </w:rPr>
        <w:t>5</w:t>
      </w:r>
      <w:r w:rsidRPr="00EA3A80">
        <w:rPr>
          <w:i/>
          <w:iCs/>
          <w:vertAlign w:val="superscript"/>
          <w:lang w:val="x-none" w:eastAsia="en-US"/>
        </w:rPr>
        <w:t xml:space="preserve"> года)</w:t>
      </w:r>
      <w:r w:rsidRPr="00EA3A80">
        <w:rPr>
          <w:lang w:val="x-none" w:eastAsia="en-US"/>
        </w:rPr>
        <w:t xml:space="preserve">          </w:t>
      </w:r>
    </w:p>
    <w:p w:rsidR="00960442" w:rsidRPr="00EA3A80" w:rsidRDefault="00960442" w:rsidP="00960442">
      <w:pPr>
        <w:tabs>
          <w:tab w:val="num" w:pos="567"/>
        </w:tabs>
        <w:suppressAutoHyphens w:val="0"/>
        <w:jc w:val="both"/>
        <w:rPr>
          <w:lang w:val="x-none" w:eastAsia="en-US"/>
        </w:rPr>
      </w:pPr>
      <w:r w:rsidRPr="00EA3A80">
        <w:rPr>
          <w:lang w:val="x-none" w:eastAsia="en-US"/>
        </w:rPr>
        <w:t>своих обязательств.</w:t>
      </w:r>
    </w:p>
    <w:p w:rsidR="00960442" w:rsidRPr="00EA3A80" w:rsidRDefault="00960442" w:rsidP="00960442">
      <w:pPr>
        <w:widowControl w:val="0"/>
        <w:suppressAutoHyphens w:val="0"/>
        <w:autoSpaceDE w:val="0"/>
        <w:autoSpaceDN w:val="0"/>
        <w:adjustRightInd w:val="0"/>
        <w:ind w:firstLine="851"/>
        <w:jc w:val="both"/>
        <w:rPr>
          <w:lang w:eastAsia="ru-RU"/>
        </w:rPr>
      </w:pPr>
    </w:p>
    <w:p w:rsidR="00960442" w:rsidRPr="00EA3A80" w:rsidRDefault="00960442" w:rsidP="00960442">
      <w:pPr>
        <w:suppressAutoHyphens w:val="0"/>
        <w:ind w:firstLine="1"/>
        <w:jc w:val="center"/>
        <w:rPr>
          <w:b/>
          <w:lang w:eastAsia="ru-RU"/>
        </w:rPr>
      </w:pPr>
      <w:r w:rsidRPr="00EA3A80">
        <w:rPr>
          <w:b/>
          <w:lang w:eastAsia="ru-RU"/>
        </w:rPr>
        <w:t>10. Конфиденциальность</w:t>
      </w:r>
    </w:p>
    <w:p w:rsidR="00960442" w:rsidRPr="00EA3A80" w:rsidRDefault="00960442" w:rsidP="00960442">
      <w:pPr>
        <w:suppressAutoHyphens w:val="0"/>
        <w:ind w:firstLine="1"/>
        <w:rPr>
          <w:b/>
          <w:lang w:eastAsia="ru-RU"/>
        </w:rPr>
      </w:pPr>
    </w:p>
    <w:p w:rsidR="00960442" w:rsidRPr="00EA3A80" w:rsidRDefault="00960442" w:rsidP="00960442">
      <w:pPr>
        <w:suppressAutoHyphens w:val="0"/>
        <w:autoSpaceDE w:val="0"/>
        <w:autoSpaceDN w:val="0"/>
        <w:adjustRightInd w:val="0"/>
        <w:jc w:val="both"/>
        <w:rPr>
          <w:lang w:eastAsia="ru-RU"/>
        </w:rPr>
      </w:pPr>
      <w:r w:rsidRPr="00EA3A80">
        <w:rPr>
          <w:lang w:eastAsia="ru-RU"/>
        </w:rPr>
        <w:t>10.1. Стороны обязаны сохранять конфиденциальность информации, полученной в ходе исполнения настоящего Договора.</w:t>
      </w:r>
    </w:p>
    <w:p w:rsidR="00960442" w:rsidRPr="00EA3A80" w:rsidRDefault="00960442" w:rsidP="00960442">
      <w:pPr>
        <w:suppressAutoHyphens w:val="0"/>
        <w:autoSpaceDE w:val="0"/>
        <w:autoSpaceDN w:val="0"/>
        <w:adjustRightInd w:val="0"/>
        <w:jc w:val="both"/>
        <w:rPr>
          <w:lang w:eastAsia="ru-RU"/>
        </w:rPr>
      </w:pPr>
      <w:r w:rsidRPr="00EA3A80">
        <w:rPr>
          <w:lang w:eastAsia="ru-RU"/>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60442" w:rsidRPr="00EA3A80" w:rsidRDefault="00960442" w:rsidP="00960442">
      <w:pPr>
        <w:tabs>
          <w:tab w:val="num" w:pos="567"/>
        </w:tabs>
        <w:suppressAutoHyphens w:val="0"/>
        <w:spacing w:after="120"/>
        <w:jc w:val="both"/>
        <w:rPr>
          <w:szCs w:val="20"/>
          <w:lang w:eastAsia="en-US"/>
        </w:rPr>
      </w:pPr>
      <w:r w:rsidRPr="00EA3A80">
        <w:rPr>
          <w:szCs w:val="20"/>
          <w:lang w:val="x-none" w:eastAsia="en-US"/>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60442" w:rsidRPr="00EA3A80" w:rsidRDefault="00960442" w:rsidP="00960442">
      <w:pPr>
        <w:suppressAutoHyphens w:val="0"/>
        <w:autoSpaceDE w:val="0"/>
        <w:autoSpaceDN w:val="0"/>
        <w:spacing w:line="276" w:lineRule="auto"/>
        <w:ind w:firstLine="709"/>
        <w:jc w:val="center"/>
        <w:rPr>
          <w:b/>
          <w:lang w:eastAsia="ru-RU"/>
        </w:rPr>
      </w:pPr>
    </w:p>
    <w:p w:rsidR="00960442" w:rsidRPr="00EA3A80" w:rsidRDefault="00960442" w:rsidP="00960442">
      <w:pPr>
        <w:suppressAutoHyphens w:val="0"/>
        <w:autoSpaceDE w:val="0"/>
        <w:autoSpaceDN w:val="0"/>
        <w:spacing w:line="276" w:lineRule="auto"/>
        <w:ind w:firstLine="709"/>
        <w:jc w:val="center"/>
        <w:rPr>
          <w:b/>
          <w:lang w:eastAsia="ru-RU"/>
        </w:rPr>
      </w:pPr>
      <w:r w:rsidRPr="00EA3A80">
        <w:rPr>
          <w:b/>
          <w:lang w:eastAsia="ru-RU"/>
        </w:rPr>
        <w:t>11. Антикоррупционная оговорка</w:t>
      </w:r>
    </w:p>
    <w:p w:rsidR="00960442" w:rsidRPr="00EA3A80" w:rsidRDefault="00960442" w:rsidP="00960442">
      <w:pPr>
        <w:suppressAutoHyphens w:val="0"/>
        <w:autoSpaceDE w:val="0"/>
        <w:autoSpaceDN w:val="0"/>
        <w:spacing w:line="276" w:lineRule="auto"/>
        <w:ind w:firstLine="709"/>
        <w:jc w:val="center"/>
        <w:rPr>
          <w:lang w:eastAsia="ru-RU"/>
        </w:rPr>
      </w:pPr>
    </w:p>
    <w:p w:rsidR="00960442" w:rsidRPr="00EA3A80" w:rsidRDefault="00960442" w:rsidP="00960442">
      <w:pPr>
        <w:suppressAutoHyphens w:val="0"/>
        <w:autoSpaceDE w:val="0"/>
        <w:autoSpaceDN w:val="0"/>
        <w:spacing w:line="276" w:lineRule="auto"/>
        <w:ind w:firstLine="709"/>
        <w:jc w:val="both"/>
        <w:rPr>
          <w:lang w:eastAsia="ru-RU"/>
        </w:rPr>
      </w:pPr>
      <w:r w:rsidRPr="00EA3A80">
        <w:rPr>
          <w:lang w:eastAsia="ru-RU"/>
        </w:rPr>
        <w:t xml:space="preserve">11.1. </w:t>
      </w:r>
      <w:proofErr w:type="gramStart"/>
      <w:r w:rsidRPr="00EA3A80">
        <w:rPr>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0442" w:rsidRPr="00EA3A80" w:rsidRDefault="00960442" w:rsidP="00960442">
      <w:pPr>
        <w:suppressAutoHyphens w:val="0"/>
        <w:autoSpaceDE w:val="0"/>
        <w:autoSpaceDN w:val="0"/>
        <w:spacing w:line="276" w:lineRule="auto"/>
        <w:ind w:firstLine="709"/>
        <w:jc w:val="both"/>
        <w:rPr>
          <w:lang w:eastAsia="ru-RU"/>
        </w:rPr>
      </w:pPr>
      <w:r w:rsidRPr="00EA3A80">
        <w:rPr>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0442" w:rsidRPr="00231BAE" w:rsidRDefault="00960442" w:rsidP="00960442">
      <w:pPr>
        <w:suppressAutoHyphens w:val="0"/>
        <w:autoSpaceDE w:val="0"/>
        <w:autoSpaceDN w:val="0"/>
        <w:spacing w:line="276" w:lineRule="auto"/>
        <w:ind w:firstLine="709"/>
        <w:jc w:val="both"/>
        <w:rPr>
          <w:lang w:eastAsia="ru-RU"/>
        </w:rPr>
      </w:pPr>
      <w:r w:rsidRPr="00EA3A80">
        <w:rPr>
          <w:lang w:eastAsia="ru-RU"/>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w:t>
      </w:r>
      <w:r w:rsidRPr="00231BAE">
        <w:rPr>
          <w:lang w:eastAsia="ru-RU"/>
        </w:rPr>
        <w:t xml:space="preserve">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960442" w:rsidRPr="00231BAE" w:rsidRDefault="00960442" w:rsidP="00960442">
      <w:pPr>
        <w:tabs>
          <w:tab w:val="num" w:pos="0"/>
        </w:tabs>
        <w:suppressAutoHyphens w:val="0"/>
        <w:autoSpaceDE w:val="0"/>
        <w:autoSpaceDN w:val="0"/>
        <w:spacing w:line="276" w:lineRule="auto"/>
        <w:ind w:firstLine="207"/>
        <w:jc w:val="both"/>
        <w:rPr>
          <w:lang w:eastAsia="ru-RU"/>
        </w:rPr>
      </w:pPr>
      <w:r w:rsidRPr="00231BAE">
        <w:rPr>
          <w:lang w:eastAsia="ru-RU"/>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960442" w:rsidRPr="00EA3A80" w:rsidRDefault="00960442" w:rsidP="00960442">
      <w:pPr>
        <w:suppressAutoHyphens w:val="0"/>
        <w:autoSpaceDE w:val="0"/>
        <w:autoSpaceDN w:val="0"/>
        <w:spacing w:line="276" w:lineRule="auto"/>
        <w:ind w:firstLine="709"/>
        <w:jc w:val="both"/>
        <w:rPr>
          <w:lang w:eastAsia="ru-RU"/>
        </w:rPr>
      </w:pPr>
      <w:r w:rsidRPr="00231BAE">
        <w:rPr>
          <w:lang w:eastAsia="ru-RU"/>
        </w:rPr>
        <w:t xml:space="preserve">Каналы уведомления Заказчика о нарушениях каких-либо положений пункта 11.1 настоящего Договора: 8 (495) 788-17-17, официальный сайт </w:t>
      </w:r>
      <w:r w:rsidRPr="00231BAE">
        <w:rPr>
          <w:lang w:val="en-US" w:eastAsia="ru-RU"/>
        </w:rPr>
        <w:t>www</w:t>
      </w:r>
      <w:r w:rsidRPr="00231BAE">
        <w:rPr>
          <w:lang w:eastAsia="ru-RU"/>
        </w:rPr>
        <w:t>.</w:t>
      </w:r>
      <w:proofErr w:type="spellStart"/>
      <w:r w:rsidRPr="00231BAE">
        <w:rPr>
          <w:lang w:val="en-US" w:eastAsia="ru-RU"/>
        </w:rPr>
        <w:t>trcont</w:t>
      </w:r>
      <w:proofErr w:type="spellEnd"/>
      <w:r w:rsidRPr="00231BAE">
        <w:rPr>
          <w:lang w:eastAsia="ru-RU"/>
        </w:rPr>
        <w:t>.</w:t>
      </w:r>
      <w:proofErr w:type="spellStart"/>
      <w:r w:rsidRPr="00231BAE">
        <w:rPr>
          <w:lang w:val="en-US" w:eastAsia="ru-RU"/>
        </w:rPr>
        <w:t>ru</w:t>
      </w:r>
      <w:proofErr w:type="spellEnd"/>
      <w:r w:rsidRPr="00EA3A80">
        <w:rPr>
          <w:lang w:eastAsia="ru-RU"/>
        </w:rPr>
        <w:t>.</w:t>
      </w:r>
    </w:p>
    <w:p w:rsidR="00960442" w:rsidRPr="00EA3A80" w:rsidRDefault="00960442" w:rsidP="00960442">
      <w:pPr>
        <w:suppressAutoHyphens w:val="0"/>
        <w:autoSpaceDE w:val="0"/>
        <w:autoSpaceDN w:val="0"/>
        <w:spacing w:line="276" w:lineRule="auto"/>
        <w:ind w:firstLine="709"/>
        <w:jc w:val="both"/>
        <w:rPr>
          <w:lang w:eastAsia="ru-RU"/>
        </w:rPr>
      </w:pPr>
      <w:r w:rsidRPr="00EA3A80">
        <w:rPr>
          <w:lang w:eastAsia="ru-RU"/>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A3A80">
        <w:rPr>
          <w:lang w:eastAsia="ru-RU"/>
        </w:rPr>
        <w:t>с даты получения</w:t>
      </w:r>
      <w:proofErr w:type="gramEnd"/>
      <w:r w:rsidRPr="00EA3A80">
        <w:rPr>
          <w:lang w:eastAsia="ru-RU"/>
        </w:rPr>
        <w:t xml:space="preserve"> письменного уведомления.</w:t>
      </w:r>
    </w:p>
    <w:p w:rsidR="00960442" w:rsidRPr="00EA3A80" w:rsidRDefault="00960442" w:rsidP="00960442">
      <w:pPr>
        <w:suppressAutoHyphens w:val="0"/>
        <w:autoSpaceDE w:val="0"/>
        <w:autoSpaceDN w:val="0"/>
        <w:spacing w:line="276" w:lineRule="auto"/>
        <w:ind w:firstLine="709"/>
        <w:jc w:val="both"/>
        <w:rPr>
          <w:lang w:eastAsia="ru-RU"/>
        </w:rPr>
      </w:pPr>
      <w:r w:rsidRPr="00EA3A80">
        <w:rPr>
          <w:lang w:eastAsia="ru-RU"/>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60442" w:rsidRDefault="00960442" w:rsidP="00960442">
      <w:pPr>
        <w:suppressAutoHyphens w:val="0"/>
        <w:autoSpaceDE w:val="0"/>
        <w:autoSpaceDN w:val="0"/>
        <w:spacing w:line="276" w:lineRule="auto"/>
        <w:ind w:firstLine="709"/>
        <w:jc w:val="both"/>
        <w:rPr>
          <w:lang w:eastAsia="ru-RU"/>
        </w:rPr>
      </w:pPr>
      <w:r w:rsidRPr="00EA3A80">
        <w:rPr>
          <w:lang w:eastAsia="ru-RU"/>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A3A80">
        <w:rPr>
          <w:lang w:eastAsia="ru-RU"/>
        </w:rPr>
        <w:t>позднее</w:t>
      </w:r>
      <w:proofErr w:type="gramEnd"/>
      <w:r w:rsidRPr="00EA3A80">
        <w:rPr>
          <w:lang w:eastAsia="ru-RU"/>
        </w:rPr>
        <w:t xml:space="preserve"> чем за 30 (тридцать) календарных дней до даты прекращения действия настоящего Договора.</w:t>
      </w:r>
    </w:p>
    <w:p w:rsidR="00960442" w:rsidRPr="00EA3A80" w:rsidRDefault="00960442" w:rsidP="00960442">
      <w:pPr>
        <w:suppressAutoHyphens w:val="0"/>
        <w:autoSpaceDE w:val="0"/>
        <w:autoSpaceDN w:val="0"/>
        <w:spacing w:line="276" w:lineRule="auto"/>
        <w:ind w:firstLine="709"/>
        <w:jc w:val="center"/>
        <w:rPr>
          <w:b/>
          <w:lang w:eastAsia="ru-RU"/>
        </w:rPr>
      </w:pPr>
      <w:r w:rsidRPr="00EA3A80">
        <w:rPr>
          <w:b/>
          <w:lang w:eastAsia="ru-RU"/>
        </w:rPr>
        <w:t>12. Гарантии и заверения Исполнителя</w:t>
      </w:r>
    </w:p>
    <w:p w:rsidR="00960442" w:rsidRPr="00EA3A80" w:rsidRDefault="00960442" w:rsidP="00D8577C">
      <w:pPr>
        <w:numPr>
          <w:ilvl w:val="1"/>
          <w:numId w:val="40"/>
        </w:numPr>
        <w:suppressAutoHyphens w:val="0"/>
        <w:spacing w:after="200"/>
        <w:ind w:left="0" w:firstLine="709"/>
        <w:contextualSpacing/>
        <w:jc w:val="both"/>
        <w:rPr>
          <w:lang w:eastAsia="ru-RU"/>
        </w:rPr>
      </w:pPr>
      <w:r w:rsidRPr="00EA3A80">
        <w:rPr>
          <w:lang w:eastAsia="ru-RU"/>
        </w:rPr>
        <w:t>Исполнитель настоящим заверяет Заказчика и гарантирует, что на дату заключения настоящего Договора:</w:t>
      </w:r>
    </w:p>
    <w:p w:rsidR="00960442" w:rsidRPr="00EA3A80" w:rsidRDefault="00960442" w:rsidP="00D8577C">
      <w:pPr>
        <w:numPr>
          <w:ilvl w:val="2"/>
          <w:numId w:val="40"/>
        </w:numPr>
        <w:suppressAutoHyphens w:val="0"/>
        <w:spacing w:after="200"/>
        <w:ind w:left="0" w:firstLine="709"/>
        <w:contextualSpacing/>
        <w:jc w:val="both"/>
        <w:rPr>
          <w:lang w:eastAsia="ru-RU"/>
        </w:rPr>
      </w:pPr>
      <w:r w:rsidRPr="00EA3A80">
        <w:rPr>
          <w:lang w:eastAsia="ru-RU"/>
        </w:rPr>
        <w:t xml:space="preserve">Исполнитель является надлежащим </w:t>
      </w:r>
      <w:proofErr w:type="gramStart"/>
      <w:r w:rsidRPr="00EA3A80">
        <w:rPr>
          <w:lang w:eastAsia="ru-RU"/>
        </w:rPr>
        <w:t>образом</w:t>
      </w:r>
      <w:proofErr w:type="gramEnd"/>
      <w:r w:rsidRPr="00EA3A80">
        <w:rPr>
          <w:lang w:eastAsia="ru-RU"/>
        </w:rPr>
        <w:t xml:space="preserve"> созданным юридическим лицом, действующим в соответствии с законодательством Российской Федерации;</w:t>
      </w:r>
    </w:p>
    <w:p w:rsidR="00960442" w:rsidRPr="00EA3A80" w:rsidRDefault="00960442" w:rsidP="00D8577C">
      <w:pPr>
        <w:numPr>
          <w:ilvl w:val="2"/>
          <w:numId w:val="40"/>
        </w:numPr>
        <w:suppressAutoHyphens w:val="0"/>
        <w:spacing w:after="200"/>
        <w:ind w:left="0" w:firstLine="709"/>
        <w:contextualSpacing/>
        <w:jc w:val="both"/>
        <w:rPr>
          <w:lang w:eastAsia="ru-RU"/>
        </w:rPr>
      </w:pPr>
      <w:r w:rsidRPr="00EA3A80">
        <w:rPr>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60442" w:rsidRPr="00EA3A80" w:rsidRDefault="00960442" w:rsidP="00D8577C">
      <w:pPr>
        <w:numPr>
          <w:ilvl w:val="2"/>
          <w:numId w:val="40"/>
        </w:numPr>
        <w:suppressAutoHyphens w:val="0"/>
        <w:spacing w:after="200"/>
        <w:ind w:left="0" w:firstLine="709"/>
        <w:contextualSpacing/>
        <w:jc w:val="both"/>
        <w:rPr>
          <w:lang w:eastAsia="ru-RU"/>
        </w:rPr>
      </w:pPr>
      <w:r w:rsidRPr="00EA3A80">
        <w:rPr>
          <w:lang w:eastAsia="ru-RU"/>
        </w:rPr>
        <w:t>настоящий Договор от имени Исполнителя подписан лицом, которое надлежащим образом уполномочено совершать такие действия;</w:t>
      </w:r>
    </w:p>
    <w:p w:rsidR="00960442" w:rsidRPr="00EA3A80" w:rsidRDefault="00960442" w:rsidP="00D8577C">
      <w:pPr>
        <w:numPr>
          <w:ilvl w:val="2"/>
          <w:numId w:val="40"/>
        </w:numPr>
        <w:suppressAutoHyphens w:val="0"/>
        <w:spacing w:after="200"/>
        <w:ind w:left="0" w:firstLine="709"/>
        <w:contextualSpacing/>
        <w:jc w:val="both"/>
        <w:rPr>
          <w:lang w:eastAsia="ru-RU"/>
        </w:rPr>
      </w:pPr>
      <w:r w:rsidRPr="00EA3A80">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60442" w:rsidRPr="00EA3A80" w:rsidRDefault="00960442" w:rsidP="00D8577C">
      <w:pPr>
        <w:numPr>
          <w:ilvl w:val="2"/>
          <w:numId w:val="40"/>
        </w:numPr>
        <w:suppressAutoHyphens w:val="0"/>
        <w:spacing w:after="200"/>
        <w:ind w:left="0" w:firstLine="709"/>
        <w:contextualSpacing/>
        <w:jc w:val="both"/>
        <w:rPr>
          <w:lang w:eastAsia="ru-RU"/>
        </w:rPr>
      </w:pPr>
      <w:r w:rsidRPr="00EA3A80">
        <w:rPr>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960442" w:rsidRPr="00EA3A80" w:rsidRDefault="00960442" w:rsidP="00960442">
      <w:pPr>
        <w:suppressAutoHyphens w:val="0"/>
        <w:autoSpaceDE w:val="0"/>
        <w:autoSpaceDN w:val="0"/>
        <w:spacing w:line="276" w:lineRule="auto"/>
        <w:ind w:firstLine="709"/>
        <w:jc w:val="both"/>
        <w:rPr>
          <w:lang w:eastAsia="ru-RU"/>
        </w:rPr>
      </w:pPr>
    </w:p>
    <w:p w:rsidR="00960442" w:rsidRPr="00864384" w:rsidRDefault="00960442" w:rsidP="00960442">
      <w:pPr>
        <w:pBdr>
          <w:top w:val="nil"/>
          <w:left w:val="nil"/>
          <w:bottom w:val="nil"/>
          <w:right w:val="nil"/>
          <w:between w:val="nil"/>
          <w:bar w:val="nil"/>
        </w:pBdr>
        <w:suppressAutoHyphens w:val="0"/>
        <w:ind w:left="708"/>
        <w:jc w:val="center"/>
        <w:rPr>
          <w:rFonts w:eastAsia="Arial Unicode MS"/>
          <w:b/>
          <w:color w:val="000000"/>
          <w:u w:color="000000"/>
          <w:bdr w:val="nil"/>
          <w:lang w:eastAsia="ru-RU"/>
        </w:rPr>
      </w:pPr>
      <w:r w:rsidRPr="00816C96">
        <w:rPr>
          <w:b/>
          <w:lang w:eastAsia="ru-RU"/>
        </w:rPr>
        <w:t>13</w:t>
      </w:r>
      <w:r w:rsidRPr="00864384">
        <w:rPr>
          <w:lang w:eastAsia="ru-RU"/>
        </w:rPr>
        <w:t xml:space="preserve">. </w:t>
      </w:r>
      <w:r w:rsidRPr="00864384">
        <w:rPr>
          <w:rFonts w:eastAsia="Arial Unicode MS"/>
          <w:b/>
          <w:color w:val="000000"/>
          <w:u w:color="000000"/>
          <w:bdr w:val="nil"/>
          <w:lang w:eastAsia="ru-RU"/>
        </w:rPr>
        <w:t>Требования к гарантийной и технической поддержке</w:t>
      </w:r>
    </w:p>
    <w:p w:rsidR="00960442" w:rsidRPr="00864384" w:rsidRDefault="00960442" w:rsidP="00960442">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u w:color="000000"/>
        </w:rPr>
      </w:pPr>
      <w:r w:rsidRPr="00864384">
        <w:rPr>
          <w:rFonts w:eastAsia="Calibri"/>
          <w:color w:val="000000"/>
          <w:u w:color="000000"/>
          <w:bdr w:val="nil"/>
          <w:lang w:eastAsia="ru-RU"/>
        </w:rPr>
        <w:t xml:space="preserve"> </w:t>
      </w:r>
      <w:r>
        <w:rPr>
          <w:rFonts w:eastAsia="Calibri"/>
          <w:color w:val="000000"/>
          <w:u w:color="000000"/>
          <w:bdr w:val="nil"/>
          <w:lang w:eastAsia="ru-RU"/>
        </w:rPr>
        <w:t xml:space="preserve">13.1. </w:t>
      </w:r>
      <w:r w:rsidRPr="00864384">
        <w:rPr>
          <w:rFonts w:eastAsia="Calibri"/>
          <w:color w:val="000000"/>
          <w:u w:color="000000"/>
        </w:rPr>
        <w:t>Срок гарантийного обслуживания.</w:t>
      </w:r>
    </w:p>
    <w:p w:rsidR="00960442" w:rsidRPr="00864384" w:rsidRDefault="00960442" w:rsidP="00960442">
      <w:pPr>
        <w:keepNext/>
        <w:ind w:firstLine="709"/>
        <w:jc w:val="both"/>
        <w:outlineLvl w:val="1"/>
        <w:rPr>
          <w:u w:color="000000"/>
        </w:rPr>
      </w:pPr>
      <w:r w:rsidRPr="00864384">
        <w:rPr>
          <w:rFonts w:eastAsia="MS Mincho"/>
          <w:b/>
          <w:bCs/>
          <w:iCs/>
          <w:u w:color="000000"/>
        </w:rPr>
        <w:t xml:space="preserve"> </w:t>
      </w:r>
      <w:r w:rsidRPr="00864384">
        <w:rPr>
          <w:bCs/>
          <w:u w:color="000000"/>
          <w:lang w:eastAsia="ru-RU"/>
        </w:rPr>
        <w:t xml:space="preserve">На созданную, установленную и </w:t>
      </w:r>
      <w:proofErr w:type="gramStart"/>
      <w:r w:rsidRPr="00864384">
        <w:rPr>
          <w:bCs/>
          <w:u w:color="000000"/>
          <w:lang w:eastAsia="ru-RU"/>
        </w:rPr>
        <w:t>введенное</w:t>
      </w:r>
      <w:proofErr w:type="gramEnd"/>
      <w:r w:rsidRPr="00864384">
        <w:rPr>
          <w:bCs/>
          <w:u w:color="000000"/>
          <w:lang w:eastAsia="ru-RU"/>
        </w:rPr>
        <w:t xml:space="preserve"> в эксплуатацию Систему должна распространяться гарантия качества не менее 12 месяцев с даты подписания акта сдачи-приемки выполненных работ по всем этапам</w:t>
      </w:r>
      <w:r w:rsidRPr="00864384">
        <w:rPr>
          <w:u w:color="000000"/>
        </w:rPr>
        <w:t>. Объем гарантий качества распространяется на весь объем выполненных работ.</w:t>
      </w:r>
    </w:p>
    <w:p w:rsidR="00960442" w:rsidRPr="00864384" w:rsidRDefault="00960442" w:rsidP="00960442">
      <w:pPr>
        <w:keepNext/>
        <w:numPr>
          <w:ilvl w:val="2"/>
          <w:numId w:val="0"/>
        </w:numPr>
        <w:tabs>
          <w:tab w:val="left" w:pos="1701"/>
        </w:tabs>
        <w:ind w:firstLine="709"/>
        <w:jc w:val="both"/>
        <w:outlineLvl w:val="1"/>
        <w:rPr>
          <w:rFonts w:eastAsia="MS Mincho"/>
          <w:bCs/>
          <w:iCs/>
          <w:u w:color="000000"/>
        </w:rPr>
      </w:pPr>
      <w:r w:rsidRPr="00864384">
        <w:rPr>
          <w:rFonts w:eastAsia="Calibri"/>
          <w:color w:val="000000"/>
          <w:u w:color="000000"/>
        </w:rPr>
        <w:t xml:space="preserve"> </w:t>
      </w:r>
      <w:r>
        <w:rPr>
          <w:rFonts w:eastAsia="Calibri"/>
          <w:color w:val="000000"/>
          <w:u w:color="000000"/>
        </w:rPr>
        <w:t xml:space="preserve">13.2. </w:t>
      </w:r>
      <w:r w:rsidRPr="00864384">
        <w:rPr>
          <w:rFonts w:eastAsia="MS Mincho"/>
          <w:bCs/>
          <w:iCs/>
          <w:u w:color="000000"/>
        </w:rPr>
        <w:t>Объем гарантийного обслуживания.</w:t>
      </w:r>
    </w:p>
    <w:p w:rsidR="00960442" w:rsidRPr="00864384" w:rsidRDefault="00960442" w:rsidP="00960442">
      <w:pPr>
        <w:keepNext/>
        <w:jc w:val="both"/>
        <w:outlineLvl w:val="1"/>
        <w:rPr>
          <w:u w:color="000000"/>
        </w:rPr>
      </w:pPr>
      <w:r w:rsidRPr="00864384">
        <w:rPr>
          <w:rFonts w:eastAsia="MS Mincho"/>
          <w:b/>
          <w:bCs/>
          <w:iCs/>
          <w:u w:color="000000"/>
        </w:rPr>
        <w:t xml:space="preserve">  </w:t>
      </w:r>
      <w:r w:rsidRPr="00864384">
        <w:rPr>
          <w:rFonts w:eastAsia="MS Mincho"/>
          <w:bCs/>
          <w:iCs/>
          <w:u w:color="000000"/>
        </w:rPr>
        <w:t>В</w:t>
      </w:r>
      <w:r w:rsidRPr="00864384">
        <w:rPr>
          <w:rFonts w:eastAsia="MS Mincho"/>
          <w:b/>
          <w:bCs/>
          <w:iCs/>
          <w:u w:color="000000"/>
        </w:rPr>
        <w:t xml:space="preserve"> </w:t>
      </w:r>
      <w:r w:rsidRPr="00864384">
        <w:rPr>
          <w:u w:color="000000"/>
        </w:rPr>
        <w:t>случае если в течение гарантийного периода Система или его отдельные части станут непригодными для дальнейшего использования, Исполнитель должен произвести бесплатное восстановление ее работоспособности.</w:t>
      </w:r>
    </w:p>
    <w:p w:rsidR="00960442" w:rsidRPr="00864384" w:rsidRDefault="00960442" w:rsidP="00960442">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u w:color="000000"/>
        </w:rPr>
      </w:pPr>
      <w:r>
        <w:rPr>
          <w:rFonts w:eastAsia="MS Mincho"/>
          <w:bCs/>
          <w:iCs/>
          <w:color w:val="000000"/>
          <w:u w:color="000000"/>
        </w:rPr>
        <w:t>13.3.</w:t>
      </w:r>
      <w:r w:rsidRPr="00864384">
        <w:rPr>
          <w:rFonts w:eastAsia="MS Mincho"/>
          <w:bCs/>
          <w:iCs/>
          <w:color w:val="000000"/>
          <w:u w:color="000000"/>
        </w:rPr>
        <w:t xml:space="preserve"> </w:t>
      </w:r>
      <w:r w:rsidRPr="00864384">
        <w:rPr>
          <w:rFonts w:eastAsia="Calibri"/>
          <w:color w:val="000000"/>
          <w:u w:color="000000"/>
        </w:rPr>
        <w:t xml:space="preserve">Срок проведения восстановительных работ не может превышать 90 (девяноста) календарных дней </w:t>
      </w:r>
      <w:proofErr w:type="gramStart"/>
      <w:r w:rsidRPr="00864384">
        <w:rPr>
          <w:rFonts w:eastAsia="Calibri"/>
          <w:color w:val="000000"/>
          <w:u w:color="000000"/>
        </w:rPr>
        <w:t>с даты получения</w:t>
      </w:r>
      <w:proofErr w:type="gramEnd"/>
      <w:r w:rsidRPr="00864384">
        <w:rPr>
          <w:rFonts w:eastAsia="Calibri"/>
          <w:color w:val="000000"/>
          <w:u w:color="000000"/>
        </w:rPr>
        <w:t xml:space="preserve"> Исполнителем уведомления Заказчика.</w:t>
      </w:r>
    </w:p>
    <w:p w:rsidR="00960442" w:rsidRPr="00864384" w:rsidRDefault="00960442" w:rsidP="00960442">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u w:color="000000"/>
          <w:bdr w:val="nil"/>
          <w:lang w:eastAsia="ru-RU"/>
        </w:rPr>
      </w:pPr>
      <w:r>
        <w:rPr>
          <w:rFonts w:eastAsia="Calibri"/>
          <w:color w:val="000000"/>
          <w:u w:color="000000"/>
          <w:bdr w:val="nil"/>
          <w:lang w:eastAsia="ru-RU"/>
        </w:rPr>
        <w:t xml:space="preserve">13.4. </w:t>
      </w:r>
      <w:r w:rsidRPr="00864384">
        <w:rPr>
          <w:rFonts w:eastAsia="Calibri"/>
          <w:color w:val="000000"/>
          <w:u w:color="000000"/>
          <w:bdr w:val="nil"/>
          <w:lang w:eastAsia="ru-RU"/>
        </w:rPr>
        <w:t>Исполнитель должен в течени</w:t>
      </w:r>
      <w:proofErr w:type="gramStart"/>
      <w:r w:rsidRPr="00864384">
        <w:rPr>
          <w:rFonts w:eastAsia="Calibri"/>
          <w:color w:val="000000"/>
          <w:u w:color="000000"/>
          <w:bdr w:val="nil"/>
          <w:lang w:eastAsia="ru-RU"/>
        </w:rPr>
        <w:t>и</w:t>
      </w:r>
      <w:proofErr w:type="gramEnd"/>
      <w:r w:rsidRPr="00864384">
        <w:rPr>
          <w:rFonts w:eastAsia="Calibri"/>
          <w:color w:val="000000"/>
          <w:u w:color="000000"/>
          <w:bdr w:val="nil"/>
          <w:lang w:eastAsia="ru-RU"/>
        </w:rPr>
        <w:t xml:space="preserve"> 1 (одного) года после </w:t>
      </w:r>
      <w:r w:rsidRPr="00864384">
        <w:rPr>
          <w:bCs/>
          <w:u w:color="000000"/>
          <w:lang w:eastAsia="ru-RU"/>
        </w:rPr>
        <w:t>подписания акта сдачи-приемки выполненных работ</w:t>
      </w:r>
      <w:r w:rsidRPr="00864384">
        <w:rPr>
          <w:rFonts w:eastAsia="Calibri"/>
          <w:color w:val="000000"/>
          <w:u w:color="000000"/>
          <w:bdr w:val="nil"/>
          <w:lang w:eastAsia="ru-RU"/>
        </w:rPr>
        <w:t xml:space="preserve"> выполнять гарантийную техническую поддержку Системы.</w:t>
      </w:r>
    </w:p>
    <w:p w:rsidR="00960442" w:rsidRPr="00864384" w:rsidRDefault="00960442" w:rsidP="00960442">
      <w:pPr>
        <w:suppressAutoHyphens w:val="0"/>
        <w:ind w:firstLine="709"/>
        <w:rPr>
          <w:b/>
          <w:bCs/>
          <w:iCs/>
        </w:rPr>
      </w:pPr>
    </w:p>
    <w:p w:rsidR="00960442" w:rsidRPr="00EA3A80" w:rsidRDefault="00960442" w:rsidP="00960442">
      <w:pPr>
        <w:suppressAutoHyphens w:val="0"/>
        <w:ind w:firstLine="709"/>
        <w:jc w:val="center"/>
        <w:rPr>
          <w:b/>
          <w:lang w:eastAsia="ru-RU"/>
        </w:rPr>
      </w:pPr>
      <w:r w:rsidRPr="00EA3A80">
        <w:rPr>
          <w:b/>
          <w:lang w:eastAsia="ru-RU"/>
        </w:rPr>
        <w:t>1</w:t>
      </w:r>
      <w:r>
        <w:rPr>
          <w:b/>
          <w:lang w:eastAsia="ru-RU"/>
        </w:rPr>
        <w:t>4</w:t>
      </w:r>
      <w:r w:rsidRPr="00EA3A80">
        <w:rPr>
          <w:b/>
          <w:lang w:eastAsia="ru-RU"/>
        </w:rPr>
        <w:t>. Прочие условия</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13.1. Права и обязанности по настоящему Договору могут быть переданы Исполнителем третьему лицу с письменного согласия Заказчика.</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13.2.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 xml:space="preserve">13.3. В случае изменения у </w:t>
      </w:r>
      <w:proofErr w:type="gramStart"/>
      <w:r w:rsidRPr="00EA3A80">
        <w:rPr>
          <w:lang w:eastAsia="ru-RU"/>
        </w:rPr>
        <w:t>какой-либо</w:t>
      </w:r>
      <w:proofErr w:type="gramEnd"/>
      <w:r w:rsidRPr="00EA3A80">
        <w:rPr>
          <w:lang w:eastAsia="ru-RU"/>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13.4. Все приложения к настоящему Договору являются его неотъемлемыми частями.</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13.5. Настоящий Договор составлен в двух экземплярах, имеющих одинаковую силу, по одному для каждой из Сторон.</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13.6. К настоящему Договору прилагаются:</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13.6.1. Техническое задание – Приложение №1;</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13.6.2. Календарный план - Приложение №2;</w:t>
      </w:r>
    </w:p>
    <w:p w:rsidR="00960442" w:rsidRPr="00EA3A80" w:rsidRDefault="00960442" w:rsidP="00960442">
      <w:pPr>
        <w:suppressAutoHyphens w:val="0"/>
        <w:autoSpaceDE w:val="0"/>
        <w:autoSpaceDN w:val="0"/>
        <w:adjustRightInd w:val="0"/>
        <w:ind w:firstLine="709"/>
        <w:jc w:val="both"/>
        <w:rPr>
          <w:lang w:eastAsia="ru-RU"/>
        </w:rPr>
      </w:pPr>
      <w:r w:rsidRPr="00EA3A80">
        <w:rPr>
          <w:lang w:eastAsia="ru-RU"/>
        </w:rPr>
        <w:t>13.6.3. Протокол согласования договорной цены  - Приложение №3.</w:t>
      </w:r>
    </w:p>
    <w:p w:rsidR="00960442" w:rsidRPr="00EA3A80" w:rsidRDefault="00960442" w:rsidP="00960442">
      <w:pPr>
        <w:suppressAutoHyphens w:val="0"/>
        <w:ind w:right="57"/>
        <w:jc w:val="both"/>
        <w:rPr>
          <w:b/>
          <w:lang w:eastAsia="en-US"/>
        </w:rPr>
      </w:pPr>
    </w:p>
    <w:p w:rsidR="00960442" w:rsidRPr="00EA3A80" w:rsidRDefault="00960442" w:rsidP="00960442">
      <w:pPr>
        <w:suppressAutoHyphens w:val="0"/>
        <w:jc w:val="both"/>
        <w:rPr>
          <w:b/>
          <w:lang w:eastAsia="ru-RU"/>
        </w:rPr>
      </w:pPr>
      <w:r w:rsidRPr="00EA3A80">
        <w:rPr>
          <w:b/>
          <w:lang w:eastAsia="ru-RU"/>
        </w:rPr>
        <w:t xml:space="preserve">                                               1</w:t>
      </w:r>
      <w:r>
        <w:rPr>
          <w:b/>
          <w:lang w:eastAsia="ru-RU"/>
        </w:rPr>
        <w:t>5</w:t>
      </w:r>
      <w:r w:rsidRPr="00EA3A80">
        <w:rPr>
          <w:b/>
          <w:lang w:eastAsia="ru-RU"/>
        </w:rPr>
        <w:t>. Адреса, банковские реквизиты и подписи Сторон:</w:t>
      </w:r>
    </w:p>
    <w:p w:rsidR="00960442" w:rsidRPr="00EA3A80" w:rsidRDefault="00960442" w:rsidP="00960442">
      <w:pPr>
        <w:suppressAutoHyphens w:val="0"/>
        <w:jc w:val="both"/>
        <w:rPr>
          <w:b/>
          <w:lang w:eastAsia="ru-RU"/>
        </w:rPr>
      </w:pPr>
    </w:p>
    <w:tbl>
      <w:tblPr>
        <w:tblW w:w="5205" w:type="pct"/>
        <w:tblLayout w:type="fixed"/>
        <w:tblLook w:val="0000" w:firstRow="0" w:lastRow="0" w:firstColumn="0" w:lastColumn="0" w:noHBand="0" w:noVBand="0"/>
      </w:tblPr>
      <w:tblGrid>
        <w:gridCol w:w="5055"/>
        <w:gridCol w:w="5367"/>
      </w:tblGrid>
      <w:tr w:rsidR="00960442" w:rsidRPr="00EA3A80" w:rsidTr="004D6D4C">
        <w:trPr>
          <w:trHeight w:val="3379"/>
        </w:trPr>
        <w:tc>
          <w:tcPr>
            <w:tcW w:w="2425" w:type="pct"/>
          </w:tcPr>
          <w:p w:rsidR="00960442" w:rsidRPr="00EA3A80" w:rsidRDefault="00960442" w:rsidP="004D6D4C">
            <w:pPr>
              <w:suppressAutoHyphens w:val="0"/>
              <w:spacing w:after="120"/>
              <w:rPr>
                <w:lang w:val="x-none" w:eastAsia="ru-RU"/>
              </w:rPr>
            </w:pPr>
            <w:r w:rsidRPr="00EA3A80">
              <w:rPr>
                <w:b/>
                <w:lang w:val="x-none" w:eastAsia="ru-RU"/>
              </w:rPr>
              <w:t>Заказчик:</w:t>
            </w:r>
            <w:r w:rsidRPr="00EA3A80">
              <w:rPr>
                <w:b/>
                <w:sz w:val="20"/>
                <w:szCs w:val="20"/>
                <w:lang w:val="x-none" w:eastAsia="ru-RU"/>
              </w:rPr>
              <w:t xml:space="preserve"> </w:t>
            </w:r>
            <w:r w:rsidRPr="00EA3A80">
              <w:rPr>
                <w:lang w:eastAsia="ru-RU"/>
              </w:rPr>
              <w:t>Публичное</w:t>
            </w:r>
            <w:r w:rsidRPr="00EA3A80">
              <w:rPr>
                <w:lang w:val="x-none" w:eastAsia="ru-RU"/>
              </w:rPr>
              <w:t xml:space="preserve"> акционерное общество «Центр по перевозке грузов в контейнерах «ТрансКонтейнер»</w:t>
            </w:r>
          </w:p>
          <w:p w:rsidR="00960442" w:rsidRPr="00EA3A80" w:rsidRDefault="00960442" w:rsidP="004D6D4C">
            <w:pPr>
              <w:shd w:val="clear" w:color="auto" w:fill="FFFFFF"/>
              <w:suppressAutoHyphens w:val="0"/>
              <w:jc w:val="both"/>
              <w:rPr>
                <w:color w:val="000000"/>
                <w:spacing w:val="5"/>
                <w:lang w:eastAsia="ru-RU"/>
              </w:rPr>
            </w:pPr>
            <w:r w:rsidRPr="00EA3A80">
              <w:rPr>
                <w:color w:val="000000"/>
                <w:spacing w:val="5"/>
                <w:lang w:eastAsia="ru-RU"/>
              </w:rPr>
              <w:t>Место нахождения: Российская Федерация, 125047, г. Москва, Оружейный пер., д.19</w:t>
            </w:r>
          </w:p>
          <w:p w:rsidR="00960442" w:rsidRPr="00EA3A80" w:rsidRDefault="00960442" w:rsidP="004D6D4C">
            <w:pPr>
              <w:shd w:val="clear" w:color="auto" w:fill="FFFFFF"/>
              <w:suppressAutoHyphens w:val="0"/>
              <w:jc w:val="both"/>
              <w:rPr>
                <w:lang w:eastAsia="ru-RU"/>
              </w:rPr>
            </w:pPr>
            <w:r w:rsidRPr="00EA3A80">
              <w:rPr>
                <w:color w:val="000000"/>
                <w:spacing w:val="5"/>
                <w:lang w:eastAsia="ru-RU"/>
              </w:rPr>
              <w:t xml:space="preserve">Фактический адрес: </w:t>
            </w:r>
            <w:r w:rsidRPr="00EA3A80">
              <w:rPr>
                <w:lang w:eastAsia="ru-RU"/>
              </w:rPr>
              <w:t>125047, г. Москва, Оружейный переулок д.19</w:t>
            </w:r>
          </w:p>
          <w:p w:rsidR="00960442" w:rsidRPr="00EA3A80" w:rsidRDefault="00960442" w:rsidP="004D6D4C">
            <w:pPr>
              <w:suppressAutoHyphens w:val="0"/>
              <w:jc w:val="both"/>
              <w:rPr>
                <w:lang w:eastAsia="ru-RU"/>
              </w:rPr>
            </w:pPr>
            <w:r w:rsidRPr="00EA3A80">
              <w:rPr>
                <w:lang w:eastAsia="ru-RU"/>
              </w:rPr>
              <w:t xml:space="preserve">Почтовый адрес: </w:t>
            </w:r>
            <w:r w:rsidRPr="00EA3A80">
              <w:rPr>
                <w:color w:val="000000"/>
                <w:spacing w:val="5"/>
                <w:lang w:eastAsia="ru-RU"/>
              </w:rPr>
              <w:t>125047, г. Москва, Оружейный пер., д.19</w:t>
            </w:r>
          </w:p>
          <w:p w:rsidR="00960442" w:rsidRPr="00EA3A80" w:rsidRDefault="00960442" w:rsidP="004D6D4C">
            <w:pPr>
              <w:suppressAutoHyphens w:val="0"/>
              <w:jc w:val="both"/>
              <w:rPr>
                <w:lang w:eastAsia="ru-RU"/>
              </w:rPr>
            </w:pPr>
            <w:r w:rsidRPr="00EA3A80">
              <w:rPr>
                <w:color w:val="000000"/>
                <w:spacing w:val="5"/>
                <w:lang w:eastAsia="ru-RU"/>
              </w:rPr>
              <w:t xml:space="preserve">ИНН 7708591995, ОКПО 94421386, </w:t>
            </w:r>
            <w:r w:rsidRPr="00EA3A80">
              <w:rPr>
                <w:lang w:eastAsia="ru-RU"/>
              </w:rPr>
              <w:t xml:space="preserve">КПП 997650001, </w:t>
            </w:r>
          </w:p>
          <w:p w:rsidR="00960442" w:rsidRPr="00EA3A80" w:rsidRDefault="00960442" w:rsidP="004D6D4C">
            <w:pPr>
              <w:suppressAutoHyphens w:val="0"/>
              <w:jc w:val="both"/>
              <w:rPr>
                <w:lang w:eastAsia="ru-RU"/>
              </w:rPr>
            </w:pPr>
            <w:proofErr w:type="gramStart"/>
            <w:r w:rsidRPr="00EA3A80">
              <w:rPr>
                <w:lang w:eastAsia="ru-RU"/>
              </w:rPr>
              <w:t>Р</w:t>
            </w:r>
            <w:proofErr w:type="gramEnd"/>
            <w:r w:rsidRPr="00EA3A80">
              <w:rPr>
                <w:lang w:eastAsia="ru-RU"/>
              </w:rPr>
              <w:t>/с 40702810200030004399 в Банк ВТБ (ПАО)</w:t>
            </w:r>
          </w:p>
          <w:p w:rsidR="00960442" w:rsidRPr="00EA3A80" w:rsidRDefault="00960442" w:rsidP="004D6D4C">
            <w:pPr>
              <w:suppressAutoHyphens w:val="0"/>
              <w:jc w:val="both"/>
              <w:rPr>
                <w:lang w:eastAsia="ru-RU"/>
              </w:rPr>
            </w:pPr>
            <w:r w:rsidRPr="00EA3A80">
              <w:rPr>
                <w:lang w:eastAsia="ru-RU"/>
              </w:rPr>
              <w:t>БИК 044525187</w:t>
            </w:r>
          </w:p>
          <w:p w:rsidR="00960442" w:rsidRPr="00EA3A80" w:rsidRDefault="00960442" w:rsidP="004D6D4C">
            <w:pPr>
              <w:suppressAutoHyphens w:val="0"/>
              <w:spacing w:after="120"/>
              <w:rPr>
                <w:lang w:val="x-none" w:eastAsia="ru-RU"/>
              </w:rPr>
            </w:pPr>
            <w:r w:rsidRPr="00EA3A80">
              <w:rPr>
                <w:lang w:val="x-none" w:eastAsia="ru-RU"/>
              </w:rPr>
              <w:t xml:space="preserve">К/с 30101810700000000187 в ОПЕРУ Московского ГТУ Банка России, </w:t>
            </w:r>
          </w:p>
          <w:p w:rsidR="00960442" w:rsidRPr="00EA3A80" w:rsidRDefault="00960442" w:rsidP="004D6D4C">
            <w:pPr>
              <w:shd w:val="clear" w:color="auto" w:fill="FFFFFF"/>
              <w:suppressAutoHyphens w:val="0"/>
              <w:jc w:val="both"/>
              <w:rPr>
                <w:color w:val="000000"/>
                <w:spacing w:val="5"/>
                <w:lang w:eastAsia="ru-RU"/>
              </w:rPr>
            </w:pPr>
            <w:r w:rsidRPr="00EA3A80">
              <w:rPr>
                <w:color w:val="000000"/>
                <w:spacing w:val="5"/>
                <w:lang w:eastAsia="ru-RU"/>
              </w:rPr>
              <w:t>тел. (495) 788-17-17, факс (499) 262-75-78</w:t>
            </w:r>
          </w:p>
          <w:p w:rsidR="00960442" w:rsidRPr="00EA3A80" w:rsidRDefault="00960442" w:rsidP="004D6D4C">
            <w:pPr>
              <w:suppressAutoHyphens w:val="0"/>
              <w:spacing w:after="120"/>
              <w:ind w:right="-144"/>
              <w:rPr>
                <w:lang w:eastAsia="ru-RU"/>
              </w:rPr>
            </w:pPr>
            <w:r w:rsidRPr="00EA3A80">
              <w:rPr>
                <w:lang w:val="en-US" w:eastAsia="ru-RU"/>
              </w:rPr>
              <w:t xml:space="preserve">E-mail: </w:t>
            </w:r>
            <w:hyperlink r:id="rId29" w:history="1">
              <w:r w:rsidRPr="00EA3A80">
                <w:rPr>
                  <w:color w:val="0000FF"/>
                  <w:u w:val="single"/>
                  <w:lang w:val="en-US" w:eastAsia="ru-RU"/>
                </w:rPr>
                <w:t>trcont@trcont.ru</w:t>
              </w:r>
            </w:hyperlink>
          </w:p>
        </w:tc>
        <w:tc>
          <w:tcPr>
            <w:tcW w:w="2575" w:type="pct"/>
          </w:tcPr>
          <w:p w:rsidR="00960442" w:rsidRPr="00EA3A80" w:rsidRDefault="00960442" w:rsidP="004D6D4C">
            <w:pPr>
              <w:suppressAutoHyphens w:val="0"/>
              <w:spacing w:after="120"/>
              <w:rPr>
                <w:lang w:eastAsia="ru-RU"/>
              </w:rPr>
            </w:pPr>
            <w:r w:rsidRPr="00EA3A80">
              <w:rPr>
                <w:b/>
                <w:lang w:eastAsia="ru-RU"/>
              </w:rPr>
              <w:t xml:space="preserve">Исполнитель: </w:t>
            </w:r>
            <w:r w:rsidRPr="00EA3A80">
              <w:rPr>
                <w:lang w:eastAsia="ru-RU"/>
              </w:rPr>
              <w:t>_______________________________________</w:t>
            </w:r>
          </w:p>
          <w:p w:rsidR="00960442" w:rsidRPr="00EA3A80" w:rsidRDefault="00960442" w:rsidP="004D6D4C">
            <w:pPr>
              <w:suppressAutoHyphens w:val="0"/>
              <w:spacing w:after="120"/>
              <w:rPr>
                <w:lang w:eastAsia="ru-RU"/>
              </w:rPr>
            </w:pPr>
            <w:r w:rsidRPr="00EA3A80">
              <w:rPr>
                <w:color w:val="000000"/>
                <w:spacing w:val="5"/>
                <w:lang w:eastAsia="ru-RU"/>
              </w:rPr>
              <w:t>Место нахождения:</w:t>
            </w:r>
            <w:r w:rsidRPr="00EA3A80">
              <w:rPr>
                <w:lang w:eastAsia="ru-RU"/>
              </w:rPr>
              <w:t xml:space="preserve"> _______________________________________</w:t>
            </w:r>
          </w:p>
          <w:p w:rsidR="00960442" w:rsidRPr="00EA3A80" w:rsidRDefault="00960442" w:rsidP="004D6D4C">
            <w:pPr>
              <w:suppressAutoHyphens w:val="0"/>
              <w:spacing w:after="120"/>
              <w:rPr>
                <w:lang w:eastAsia="ru-RU"/>
              </w:rPr>
            </w:pPr>
            <w:r w:rsidRPr="00EA3A80">
              <w:rPr>
                <w:lang w:eastAsia="ru-RU"/>
              </w:rPr>
              <w:t>Почтовый индекс:  _________,</w:t>
            </w:r>
            <w:r w:rsidRPr="00EA3A80">
              <w:rPr>
                <w:b/>
                <w:lang w:eastAsia="ru-RU"/>
              </w:rPr>
              <w:t xml:space="preserve">  </w:t>
            </w:r>
            <w:r w:rsidRPr="00EA3A80">
              <w:rPr>
                <w:lang w:eastAsia="ru-RU"/>
              </w:rPr>
              <w:t>адрес:______________________________</w:t>
            </w:r>
          </w:p>
          <w:p w:rsidR="00960442" w:rsidRPr="00EA3A80" w:rsidRDefault="00960442" w:rsidP="004D6D4C">
            <w:pPr>
              <w:suppressAutoHyphens w:val="0"/>
              <w:spacing w:after="120"/>
              <w:rPr>
                <w:lang w:eastAsia="ru-RU"/>
              </w:rPr>
            </w:pPr>
            <w:r w:rsidRPr="00EA3A80">
              <w:rPr>
                <w:lang w:eastAsia="ru-RU"/>
              </w:rPr>
              <w:t xml:space="preserve">ОГРН_______________ИНН ______________, ОКПО ______________, </w:t>
            </w:r>
          </w:p>
          <w:p w:rsidR="00960442" w:rsidRPr="00EA3A80" w:rsidRDefault="00960442" w:rsidP="004D6D4C">
            <w:pPr>
              <w:suppressAutoHyphens w:val="0"/>
              <w:spacing w:after="120"/>
              <w:rPr>
                <w:i/>
                <w:lang w:eastAsia="ru-RU"/>
              </w:rPr>
            </w:pPr>
            <w:r w:rsidRPr="00EA3A80">
              <w:rPr>
                <w:lang w:eastAsia="ru-RU"/>
              </w:rPr>
              <w:t>КПП ______________</w:t>
            </w:r>
            <w:proofErr w:type="gramStart"/>
            <w:r w:rsidRPr="00EA3A80">
              <w:rPr>
                <w:lang w:eastAsia="ru-RU"/>
              </w:rPr>
              <w:t xml:space="preserve"> ,</w:t>
            </w:r>
            <w:proofErr w:type="gramEnd"/>
            <w:r w:rsidRPr="00EA3A80">
              <w:rPr>
                <w:lang w:eastAsia="ru-RU"/>
              </w:rPr>
              <w:t xml:space="preserve"> </w:t>
            </w:r>
          </w:p>
          <w:p w:rsidR="00960442" w:rsidRPr="00EA3A80" w:rsidRDefault="00960442" w:rsidP="004D6D4C">
            <w:pPr>
              <w:widowControl w:val="0"/>
              <w:suppressAutoHyphens w:val="0"/>
              <w:rPr>
                <w:i/>
                <w:iCs/>
                <w:lang w:eastAsia="ru-RU"/>
              </w:rPr>
            </w:pPr>
            <w:proofErr w:type="gramStart"/>
            <w:r w:rsidRPr="00EA3A80">
              <w:rPr>
                <w:i/>
                <w:iCs/>
                <w:lang w:eastAsia="ru-RU"/>
              </w:rPr>
              <w:t>р</w:t>
            </w:r>
            <w:proofErr w:type="gramEnd"/>
            <w:r w:rsidRPr="00EA3A80">
              <w:rPr>
                <w:i/>
                <w:iCs/>
                <w:lang w:eastAsia="ru-RU"/>
              </w:rPr>
              <w:t xml:space="preserve">/счет  ______________________ в  ____________________,            к/счет _______________________ в  ___________________________, БИК _______________, </w:t>
            </w:r>
          </w:p>
          <w:p w:rsidR="00960442" w:rsidRPr="00EA3A80" w:rsidRDefault="00960442" w:rsidP="004D6D4C">
            <w:pPr>
              <w:suppressAutoHyphens w:val="0"/>
              <w:spacing w:after="120"/>
              <w:rPr>
                <w:lang w:eastAsia="ru-RU"/>
              </w:rPr>
            </w:pPr>
            <w:r w:rsidRPr="00EA3A80">
              <w:rPr>
                <w:iCs/>
                <w:lang w:eastAsia="ru-RU"/>
              </w:rPr>
              <w:t>тел.</w:t>
            </w:r>
            <w:r w:rsidRPr="00EA3A80">
              <w:rPr>
                <w:i/>
                <w:lang w:eastAsia="ru-RU"/>
              </w:rPr>
              <w:t xml:space="preserve"> ________</w:t>
            </w:r>
            <w:r w:rsidRPr="00EA3A80">
              <w:rPr>
                <w:lang w:eastAsia="ru-RU"/>
              </w:rPr>
              <w:t>, факс _____________,</w:t>
            </w:r>
          </w:p>
          <w:p w:rsidR="00960442" w:rsidRPr="00EA3A80" w:rsidRDefault="00960442" w:rsidP="004D6D4C">
            <w:pPr>
              <w:suppressAutoHyphens w:val="0"/>
              <w:spacing w:after="120"/>
              <w:rPr>
                <w:lang w:eastAsia="ru-RU"/>
              </w:rPr>
            </w:pPr>
            <w:r w:rsidRPr="00EA3A80">
              <w:rPr>
                <w:lang w:val="en-US" w:eastAsia="ru-RU"/>
              </w:rPr>
              <w:t>E</w:t>
            </w:r>
            <w:r w:rsidRPr="00EA3A80">
              <w:rPr>
                <w:lang w:eastAsia="ru-RU"/>
              </w:rPr>
              <w:t>-</w:t>
            </w:r>
            <w:r w:rsidRPr="00EA3A80">
              <w:rPr>
                <w:lang w:val="en-US" w:eastAsia="ru-RU"/>
              </w:rPr>
              <w:t>mail</w:t>
            </w:r>
            <w:r w:rsidRPr="00EA3A80">
              <w:rPr>
                <w:lang w:eastAsia="ru-RU"/>
              </w:rPr>
              <w:t xml:space="preserve"> ________________</w:t>
            </w:r>
          </w:p>
        </w:tc>
      </w:tr>
      <w:tr w:rsidR="00960442" w:rsidRPr="00EA3A80" w:rsidTr="004D6D4C">
        <w:trPr>
          <w:trHeight w:val="3379"/>
        </w:trPr>
        <w:tc>
          <w:tcPr>
            <w:tcW w:w="2425" w:type="pct"/>
          </w:tcPr>
          <w:p w:rsidR="00960442" w:rsidRPr="00EA3A80" w:rsidRDefault="00960442" w:rsidP="004D6D4C">
            <w:pPr>
              <w:suppressAutoHyphens w:val="0"/>
              <w:rPr>
                <w:lang w:eastAsia="ru-RU"/>
              </w:rPr>
            </w:pPr>
            <w:r w:rsidRPr="00EA3A80">
              <w:rPr>
                <w:lang w:eastAsia="ru-RU"/>
              </w:rPr>
              <w:t>Заказчик:</w:t>
            </w:r>
          </w:p>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r w:rsidRPr="00EA3A80">
              <w:rPr>
                <w:lang w:eastAsia="ru-RU"/>
              </w:rPr>
              <w:t>________    ______________</w:t>
            </w:r>
          </w:p>
          <w:p w:rsidR="00960442" w:rsidRPr="00EA3A80" w:rsidRDefault="00960442" w:rsidP="004D6D4C">
            <w:pPr>
              <w:suppressAutoHyphens w:val="0"/>
              <w:rPr>
                <w:lang w:eastAsia="ru-RU"/>
              </w:rPr>
            </w:pPr>
            <w:r w:rsidRPr="00EA3A80">
              <w:rPr>
                <w:lang w:eastAsia="ru-RU"/>
              </w:rPr>
              <w:t xml:space="preserve">(подпись)                    (Ф.И.О.)                                                                       </w:t>
            </w:r>
          </w:p>
        </w:tc>
        <w:tc>
          <w:tcPr>
            <w:tcW w:w="2575" w:type="pct"/>
          </w:tcPr>
          <w:p w:rsidR="00960442" w:rsidRPr="00EA3A80" w:rsidRDefault="00960442" w:rsidP="004D6D4C">
            <w:pPr>
              <w:suppressAutoHyphens w:val="0"/>
              <w:spacing w:after="120"/>
              <w:ind w:left="283"/>
              <w:rPr>
                <w:lang w:eastAsia="ru-RU"/>
              </w:rPr>
            </w:pPr>
            <w:r w:rsidRPr="00EA3A80">
              <w:rPr>
                <w:lang w:eastAsia="ru-RU"/>
              </w:rPr>
              <w:t>Исполнитель:</w:t>
            </w:r>
          </w:p>
          <w:p w:rsidR="00960442" w:rsidRPr="00EA3A80" w:rsidRDefault="00960442" w:rsidP="004D6D4C">
            <w:pPr>
              <w:suppressAutoHyphens w:val="0"/>
              <w:spacing w:after="120"/>
              <w:ind w:left="283"/>
              <w:rPr>
                <w:lang w:eastAsia="ru-RU"/>
              </w:rPr>
            </w:pPr>
            <w:r w:rsidRPr="00EA3A80">
              <w:rPr>
                <w:lang w:eastAsia="ru-RU"/>
              </w:rPr>
              <w:t>________    ______________</w:t>
            </w:r>
          </w:p>
          <w:p w:rsidR="00960442" w:rsidRPr="00EA3A80" w:rsidRDefault="00960442" w:rsidP="004D6D4C">
            <w:pPr>
              <w:suppressAutoHyphens w:val="0"/>
              <w:spacing w:after="120"/>
              <w:ind w:left="283"/>
              <w:rPr>
                <w:lang w:eastAsia="ru-RU"/>
              </w:rPr>
            </w:pPr>
            <w:r w:rsidRPr="00EA3A80">
              <w:rPr>
                <w:lang w:eastAsia="ru-RU"/>
              </w:rPr>
              <w:t xml:space="preserve">(подпись)                        (Ф.И.О.)                                                                         </w:t>
            </w:r>
          </w:p>
        </w:tc>
      </w:tr>
    </w:tbl>
    <w:p w:rsidR="006D4078" w:rsidRDefault="006D4078" w:rsidP="00960442">
      <w:pPr>
        <w:pStyle w:val="ConsNormal"/>
        <w:widowControl/>
        <w:ind w:firstLine="0"/>
        <w:jc w:val="right"/>
        <w:rPr>
          <w:rFonts w:ascii="Times New Roman" w:hAnsi="Times New Roman"/>
          <w:sz w:val="24"/>
          <w:szCs w:val="24"/>
        </w:rPr>
      </w:pPr>
    </w:p>
    <w:p w:rsidR="00960442" w:rsidRPr="00440F3D" w:rsidRDefault="00960442" w:rsidP="00960442">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960442" w:rsidRPr="00440F3D" w:rsidRDefault="00960442" w:rsidP="00960442">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60442" w:rsidRPr="00440F3D" w:rsidRDefault="00960442" w:rsidP="00960442">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960442" w:rsidRPr="00440F3D" w:rsidRDefault="00960442" w:rsidP="00960442">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960442" w:rsidRPr="00440F3D" w:rsidRDefault="00960442" w:rsidP="00960442">
      <w:pPr>
        <w:pStyle w:val="ConsNonformat"/>
        <w:widowControl/>
        <w:rPr>
          <w:rFonts w:ascii="Times New Roman" w:hAnsi="Times New Roman" w:cs="Times New Roman"/>
          <w:sz w:val="24"/>
          <w:szCs w:val="24"/>
        </w:rPr>
      </w:pPr>
    </w:p>
    <w:p w:rsidR="00960442" w:rsidRPr="00FA308D" w:rsidRDefault="00960442" w:rsidP="00960442">
      <w:pPr>
        <w:pStyle w:val="ConsNormal"/>
        <w:widowControl/>
        <w:ind w:firstLine="0"/>
        <w:jc w:val="center"/>
        <w:rPr>
          <w:rFonts w:ascii="Times New Roman" w:hAnsi="Times New Roman"/>
          <w:b/>
          <w:sz w:val="24"/>
          <w:szCs w:val="24"/>
        </w:rPr>
      </w:pPr>
      <w:r w:rsidRPr="00FA308D">
        <w:rPr>
          <w:rFonts w:ascii="Times New Roman" w:hAnsi="Times New Roman"/>
          <w:b/>
          <w:sz w:val="24"/>
          <w:szCs w:val="24"/>
        </w:rPr>
        <w:t>Техническое задание</w:t>
      </w:r>
    </w:p>
    <w:p w:rsidR="00960442" w:rsidRDefault="00960442" w:rsidP="00960442">
      <w:pPr>
        <w:widowControl w:val="0"/>
        <w:autoSpaceDE w:val="0"/>
        <w:autoSpaceDN w:val="0"/>
        <w:adjustRightInd w:val="0"/>
        <w:ind w:right="-6" w:firstLine="851"/>
        <w:jc w:val="both"/>
      </w:pPr>
    </w:p>
    <w:p w:rsidR="00960442" w:rsidRDefault="00960442" w:rsidP="00960442">
      <w:pPr>
        <w:suppressAutoHyphens w:val="0"/>
        <w:spacing w:before="120"/>
        <w:ind w:firstLine="697"/>
        <w:jc w:val="both"/>
        <w:rPr>
          <w:lang w:eastAsia="x-none"/>
        </w:rPr>
      </w:pPr>
      <w:r w:rsidRPr="001067F9">
        <w:rPr>
          <w:lang w:val="x-none" w:eastAsia="x-none"/>
        </w:rPr>
        <w:t xml:space="preserve">Целью </w:t>
      </w:r>
      <w:r>
        <w:rPr>
          <w:lang w:eastAsia="x-none"/>
        </w:rPr>
        <w:t>работ</w:t>
      </w:r>
      <w:r w:rsidRPr="001067F9">
        <w:rPr>
          <w:lang w:eastAsia="x-none"/>
        </w:rPr>
        <w:t xml:space="preserve"> является</w:t>
      </w:r>
      <w:r w:rsidRPr="001067F9">
        <w:rPr>
          <w:lang w:val="x-none" w:eastAsia="x-none"/>
        </w:rPr>
        <w:t xml:space="preserve"> </w:t>
      </w:r>
      <w:r>
        <w:rPr>
          <w:lang w:eastAsia="x-none"/>
        </w:rPr>
        <w:t>разработка и внедрение системы мониторинга информационных ресурсов ПАО «ТрансКонтейнер».</w:t>
      </w:r>
    </w:p>
    <w:p w:rsidR="00960442" w:rsidRDefault="00960442" w:rsidP="00960442">
      <w:pPr>
        <w:suppressAutoHyphens w:val="0"/>
        <w:spacing w:before="120"/>
        <w:ind w:firstLine="697"/>
        <w:jc w:val="both"/>
        <w:rPr>
          <w:lang w:eastAsia="x-none"/>
        </w:rPr>
      </w:pPr>
    </w:p>
    <w:p w:rsidR="00960442" w:rsidRDefault="00960442" w:rsidP="00960442">
      <w:pPr>
        <w:suppressAutoHyphens w:val="0"/>
        <w:spacing w:before="120"/>
        <w:ind w:firstLine="697"/>
        <w:jc w:val="both"/>
        <w:rPr>
          <w:b/>
          <w:lang w:eastAsia="x-none"/>
        </w:rPr>
      </w:pPr>
      <w:r w:rsidRPr="00EA3A80">
        <w:rPr>
          <w:b/>
          <w:lang w:eastAsia="x-none"/>
        </w:rPr>
        <w:t xml:space="preserve">Содержание </w:t>
      </w:r>
      <w:proofErr w:type="gramStart"/>
      <w:r w:rsidRPr="00EA3A80">
        <w:rPr>
          <w:b/>
          <w:lang w:eastAsia="x-none"/>
        </w:rPr>
        <w:t>Технического</w:t>
      </w:r>
      <w:proofErr w:type="gramEnd"/>
      <w:r w:rsidRPr="00EA3A80">
        <w:rPr>
          <w:b/>
          <w:lang w:eastAsia="x-none"/>
        </w:rPr>
        <w:t xml:space="preserve"> </w:t>
      </w:r>
      <w:proofErr w:type="spellStart"/>
      <w:r w:rsidRPr="00EA3A80">
        <w:rPr>
          <w:b/>
          <w:lang w:eastAsia="x-none"/>
        </w:rPr>
        <w:t>залание</w:t>
      </w:r>
      <w:proofErr w:type="spellEnd"/>
      <w:r w:rsidRPr="00EA3A80">
        <w:rPr>
          <w:b/>
          <w:lang w:eastAsia="x-none"/>
        </w:rPr>
        <w:t xml:space="preserve"> должно соответствовать Документации о закупке Раздел 4 Техническое задание.</w:t>
      </w:r>
    </w:p>
    <w:p w:rsidR="00960442" w:rsidRDefault="00960442" w:rsidP="00960442">
      <w:pPr>
        <w:suppressAutoHyphens w:val="0"/>
        <w:spacing w:before="120"/>
        <w:ind w:firstLine="697"/>
        <w:jc w:val="both"/>
        <w:rPr>
          <w:b/>
          <w:lang w:eastAsia="x-none"/>
        </w:rPr>
      </w:pPr>
    </w:p>
    <w:tbl>
      <w:tblPr>
        <w:tblW w:w="5205" w:type="pct"/>
        <w:tblLayout w:type="fixed"/>
        <w:tblLook w:val="0000" w:firstRow="0" w:lastRow="0" w:firstColumn="0" w:lastColumn="0" w:noHBand="0" w:noVBand="0"/>
      </w:tblPr>
      <w:tblGrid>
        <w:gridCol w:w="5055"/>
        <w:gridCol w:w="5367"/>
      </w:tblGrid>
      <w:tr w:rsidR="00960442" w:rsidRPr="00EA3A80" w:rsidTr="004D6D4C">
        <w:trPr>
          <w:trHeight w:val="3379"/>
        </w:trPr>
        <w:tc>
          <w:tcPr>
            <w:tcW w:w="2425" w:type="pct"/>
          </w:tcPr>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r w:rsidRPr="00EA3A80">
              <w:rPr>
                <w:lang w:eastAsia="ru-RU"/>
              </w:rPr>
              <w:t>Заказчик:</w:t>
            </w:r>
          </w:p>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r w:rsidRPr="00EA3A80">
              <w:rPr>
                <w:lang w:eastAsia="ru-RU"/>
              </w:rPr>
              <w:t>________    ______________</w:t>
            </w:r>
          </w:p>
          <w:p w:rsidR="00960442" w:rsidRPr="00EA3A80" w:rsidRDefault="00960442" w:rsidP="004D6D4C">
            <w:pPr>
              <w:suppressAutoHyphens w:val="0"/>
              <w:rPr>
                <w:lang w:eastAsia="ru-RU"/>
              </w:rPr>
            </w:pPr>
            <w:r w:rsidRPr="00EA3A80">
              <w:rPr>
                <w:lang w:eastAsia="ru-RU"/>
              </w:rPr>
              <w:t xml:space="preserve">(подпись)                    (Ф.И.О.)                                                                       </w:t>
            </w:r>
          </w:p>
        </w:tc>
        <w:tc>
          <w:tcPr>
            <w:tcW w:w="2575" w:type="pct"/>
          </w:tcPr>
          <w:p w:rsidR="00960442" w:rsidRPr="00EA3A80" w:rsidRDefault="00960442" w:rsidP="004D6D4C">
            <w:pPr>
              <w:suppressAutoHyphens w:val="0"/>
              <w:spacing w:after="120"/>
              <w:ind w:left="283"/>
              <w:rPr>
                <w:lang w:eastAsia="ru-RU"/>
              </w:rPr>
            </w:pPr>
          </w:p>
          <w:p w:rsidR="00960442" w:rsidRPr="00EA3A80" w:rsidRDefault="00960442" w:rsidP="004D6D4C">
            <w:pPr>
              <w:suppressAutoHyphens w:val="0"/>
              <w:spacing w:after="120"/>
              <w:ind w:left="283"/>
              <w:rPr>
                <w:lang w:eastAsia="ru-RU"/>
              </w:rPr>
            </w:pPr>
            <w:r w:rsidRPr="00EA3A80">
              <w:rPr>
                <w:lang w:eastAsia="ru-RU"/>
              </w:rPr>
              <w:t>Исполнитель:</w:t>
            </w:r>
          </w:p>
          <w:p w:rsidR="00960442" w:rsidRPr="00EA3A80" w:rsidRDefault="00960442" w:rsidP="004D6D4C">
            <w:pPr>
              <w:suppressAutoHyphens w:val="0"/>
              <w:spacing w:after="120"/>
              <w:ind w:left="283"/>
              <w:rPr>
                <w:lang w:eastAsia="ru-RU"/>
              </w:rPr>
            </w:pPr>
          </w:p>
          <w:p w:rsidR="00960442" w:rsidRPr="00EA3A80" w:rsidRDefault="00960442" w:rsidP="004D6D4C">
            <w:pPr>
              <w:suppressAutoHyphens w:val="0"/>
              <w:spacing w:after="120"/>
              <w:ind w:left="283"/>
              <w:rPr>
                <w:lang w:eastAsia="ru-RU"/>
              </w:rPr>
            </w:pPr>
            <w:r w:rsidRPr="00EA3A80">
              <w:rPr>
                <w:lang w:eastAsia="ru-RU"/>
              </w:rPr>
              <w:t>________    ______________</w:t>
            </w:r>
          </w:p>
          <w:p w:rsidR="00960442" w:rsidRPr="00EA3A80" w:rsidRDefault="00960442" w:rsidP="004D6D4C">
            <w:pPr>
              <w:suppressAutoHyphens w:val="0"/>
              <w:spacing w:after="120"/>
              <w:ind w:left="283"/>
              <w:rPr>
                <w:lang w:eastAsia="ru-RU"/>
              </w:rPr>
            </w:pPr>
            <w:r w:rsidRPr="00EA3A80">
              <w:rPr>
                <w:lang w:eastAsia="ru-RU"/>
              </w:rPr>
              <w:t xml:space="preserve">(подпись)                        (Ф.И.О.)                                                                         </w:t>
            </w:r>
          </w:p>
        </w:tc>
      </w:tr>
    </w:tbl>
    <w:p w:rsidR="00960442" w:rsidRDefault="00960442" w:rsidP="00960442">
      <w:pPr>
        <w:jc w:val="right"/>
      </w:pPr>
    </w:p>
    <w:p w:rsidR="00960442" w:rsidRDefault="00960442" w:rsidP="00960442">
      <w:pPr>
        <w:suppressAutoHyphens w:val="0"/>
        <w:spacing w:after="160" w:line="259" w:lineRule="auto"/>
      </w:pPr>
      <w:r>
        <w:br w:type="page"/>
      </w:r>
    </w:p>
    <w:p w:rsidR="00960442" w:rsidRPr="008A653F" w:rsidRDefault="00960442" w:rsidP="00960442">
      <w:pPr>
        <w:jc w:val="right"/>
      </w:pPr>
      <w:r w:rsidRPr="008A653F">
        <w:t>Приложение № 2</w:t>
      </w:r>
    </w:p>
    <w:p w:rsidR="00960442" w:rsidRDefault="00960442" w:rsidP="00960442">
      <w:pPr>
        <w:jc w:val="right"/>
      </w:pPr>
      <w:r w:rsidRPr="008A653F">
        <w:t xml:space="preserve">к Договору № </w:t>
      </w:r>
      <w:proofErr w:type="spellStart"/>
      <w:r w:rsidRPr="008A653F">
        <w:t>ТКд</w:t>
      </w:r>
      <w:proofErr w:type="spellEnd"/>
      <w:r w:rsidRPr="008A653F">
        <w:t xml:space="preserve">/__/__/_____________ </w:t>
      </w:r>
    </w:p>
    <w:p w:rsidR="00960442" w:rsidRPr="008A653F" w:rsidRDefault="00960442" w:rsidP="00960442">
      <w:pPr>
        <w:jc w:val="right"/>
      </w:pPr>
      <w:r w:rsidRPr="008A653F">
        <w:t>от «____»_________ 20</w:t>
      </w:r>
      <w:r>
        <w:t xml:space="preserve">1  </w:t>
      </w:r>
      <w:r w:rsidRPr="008A653F">
        <w:t xml:space="preserve"> г.</w:t>
      </w:r>
    </w:p>
    <w:p w:rsidR="00960442" w:rsidRPr="008A653F" w:rsidRDefault="00960442" w:rsidP="00960442">
      <w:pPr>
        <w:jc w:val="both"/>
      </w:pPr>
    </w:p>
    <w:p w:rsidR="00960442" w:rsidRPr="008A653F" w:rsidRDefault="00960442" w:rsidP="00960442">
      <w:pPr>
        <w:jc w:val="both"/>
      </w:pPr>
    </w:p>
    <w:p w:rsidR="00960442" w:rsidRPr="008A653F" w:rsidRDefault="00960442" w:rsidP="00960442">
      <w:pPr>
        <w:jc w:val="both"/>
      </w:pPr>
    </w:p>
    <w:p w:rsidR="00960442" w:rsidRPr="008A653F" w:rsidRDefault="00960442" w:rsidP="00960442">
      <w:pPr>
        <w:jc w:val="both"/>
      </w:pPr>
    </w:p>
    <w:p w:rsidR="00960442" w:rsidRPr="008A653F" w:rsidRDefault="00960442" w:rsidP="00960442">
      <w:pPr>
        <w:jc w:val="center"/>
        <w:outlineLvl w:val="0"/>
        <w:rPr>
          <w:b/>
        </w:rPr>
      </w:pPr>
      <w:r w:rsidRPr="008A653F">
        <w:rPr>
          <w:b/>
        </w:rPr>
        <w:t xml:space="preserve">Календарный план </w:t>
      </w:r>
    </w:p>
    <w:p w:rsidR="00960442" w:rsidRPr="008A653F" w:rsidRDefault="00960442" w:rsidP="00960442">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537"/>
        <w:gridCol w:w="2285"/>
        <w:gridCol w:w="806"/>
        <w:gridCol w:w="850"/>
        <w:gridCol w:w="2977"/>
      </w:tblGrid>
      <w:tr w:rsidR="00960442" w:rsidRPr="00D019B6" w:rsidTr="004D6D4C">
        <w:trPr>
          <w:cantSplit/>
          <w:trHeight w:val="1591"/>
          <w:tblHeader/>
        </w:trPr>
        <w:tc>
          <w:tcPr>
            <w:tcW w:w="576" w:type="dxa"/>
            <w:vAlign w:val="center"/>
          </w:tcPr>
          <w:p w:rsidR="00960442" w:rsidRPr="007F5E2D" w:rsidRDefault="00960442" w:rsidP="004D6D4C">
            <w:pPr>
              <w:jc w:val="center"/>
              <w:rPr>
                <w:b/>
                <w:bCs/>
              </w:rPr>
            </w:pPr>
            <w:r w:rsidRPr="007F5E2D">
              <w:rPr>
                <w:b/>
                <w:bCs/>
              </w:rPr>
              <w:t>№</w:t>
            </w:r>
          </w:p>
          <w:p w:rsidR="00960442" w:rsidRPr="007F5E2D" w:rsidRDefault="00960442" w:rsidP="004D6D4C">
            <w:pPr>
              <w:jc w:val="center"/>
              <w:rPr>
                <w:b/>
                <w:bCs/>
              </w:rPr>
            </w:pPr>
            <w:proofErr w:type="gramStart"/>
            <w:r w:rsidRPr="007F5E2D">
              <w:rPr>
                <w:b/>
                <w:bCs/>
              </w:rPr>
              <w:t>п</w:t>
            </w:r>
            <w:proofErr w:type="gramEnd"/>
            <w:r w:rsidRPr="007F5E2D">
              <w:rPr>
                <w:b/>
                <w:bCs/>
              </w:rPr>
              <w:t>/п</w:t>
            </w:r>
          </w:p>
        </w:tc>
        <w:tc>
          <w:tcPr>
            <w:tcW w:w="2537" w:type="dxa"/>
            <w:vAlign w:val="center"/>
          </w:tcPr>
          <w:p w:rsidR="00960442" w:rsidRPr="007F5E2D" w:rsidRDefault="00960442" w:rsidP="004D6D4C">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2285" w:type="dxa"/>
            <w:vAlign w:val="center"/>
          </w:tcPr>
          <w:p w:rsidR="00960442" w:rsidRPr="007F5E2D" w:rsidRDefault="00960442" w:rsidP="004D6D4C">
            <w:pPr>
              <w:jc w:val="center"/>
              <w:rPr>
                <w:b/>
                <w:bCs/>
              </w:rPr>
            </w:pPr>
            <w:r w:rsidRPr="007F5E2D">
              <w:rPr>
                <w:b/>
                <w:bCs/>
              </w:rPr>
              <w:t>Срок выполнения</w:t>
            </w:r>
            <w:r>
              <w:rPr>
                <w:b/>
                <w:bCs/>
              </w:rPr>
              <w:t xml:space="preserve"> Работ </w:t>
            </w:r>
            <w:r w:rsidRPr="005E18D5">
              <w:rPr>
                <w:bCs/>
                <w:i/>
              </w:rPr>
              <w:t>(этапов Работ)</w:t>
            </w:r>
          </w:p>
        </w:tc>
        <w:tc>
          <w:tcPr>
            <w:tcW w:w="806" w:type="dxa"/>
            <w:textDirection w:val="btLr"/>
            <w:vAlign w:val="center"/>
          </w:tcPr>
          <w:p w:rsidR="00960442" w:rsidRPr="002A02E4" w:rsidRDefault="00960442" w:rsidP="004D6D4C">
            <w:pPr>
              <w:ind w:left="113" w:right="113"/>
              <w:jc w:val="center"/>
              <w:rPr>
                <w:b/>
                <w:bCs/>
              </w:rPr>
            </w:pPr>
            <w:r w:rsidRPr="002A02E4">
              <w:rPr>
                <w:b/>
                <w:bCs/>
              </w:rPr>
              <w:t>Стоимость, руб.</w:t>
            </w:r>
          </w:p>
        </w:tc>
        <w:tc>
          <w:tcPr>
            <w:tcW w:w="850" w:type="dxa"/>
            <w:vAlign w:val="center"/>
          </w:tcPr>
          <w:p w:rsidR="00960442" w:rsidRPr="00C31479" w:rsidRDefault="00960442" w:rsidP="004D6D4C">
            <w:pPr>
              <w:jc w:val="center"/>
              <w:rPr>
                <w:b/>
                <w:bCs/>
              </w:rPr>
            </w:pPr>
            <w:r>
              <w:rPr>
                <w:b/>
                <w:bCs/>
              </w:rPr>
              <w:t>В</w:t>
            </w:r>
            <w:r w:rsidRPr="00C31479">
              <w:rPr>
                <w:b/>
                <w:bCs/>
              </w:rPr>
              <w:t xml:space="preserve"> том числе НДС 18%, руб.</w:t>
            </w:r>
          </w:p>
        </w:tc>
        <w:tc>
          <w:tcPr>
            <w:tcW w:w="2977" w:type="dxa"/>
            <w:vAlign w:val="center"/>
          </w:tcPr>
          <w:p w:rsidR="00960442" w:rsidRDefault="00960442" w:rsidP="004D6D4C">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960442" w:rsidRPr="007F5E2D" w:rsidRDefault="00960442" w:rsidP="004D6D4C">
            <w:pPr>
              <w:jc w:val="center"/>
              <w:rPr>
                <w:b/>
                <w:bCs/>
              </w:rPr>
            </w:pPr>
            <w:r>
              <w:rPr>
                <w:bCs/>
                <w:i/>
              </w:rPr>
              <w:t>Отчетные документы</w:t>
            </w:r>
          </w:p>
        </w:tc>
      </w:tr>
      <w:tr w:rsidR="00960442" w:rsidRPr="00E255E1" w:rsidTr="004D6D4C">
        <w:trPr>
          <w:cantSplit/>
          <w:trHeight w:val="1134"/>
        </w:trPr>
        <w:tc>
          <w:tcPr>
            <w:tcW w:w="576" w:type="dxa"/>
            <w:vAlign w:val="center"/>
          </w:tcPr>
          <w:p w:rsidR="00960442" w:rsidRPr="00E255E1" w:rsidRDefault="00960442" w:rsidP="004D6D4C">
            <w:pPr>
              <w:rPr>
                <w:b/>
                <w:bCs/>
              </w:rPr>
            </w:pPr>
            <w:r>
              <w:rPr>
                <w:b/>
                <w:bCs/>
              </w:rPr>
              <w:t>1.</w:t>
            </w:r>
          </w:p>
        </w:tc>
        <w:tc>
          <w:tcPr>
            <w:tcW w:w="2537" w:type="dxa"/>
            <w:vAlign w:val="center"/>
          </w:tcPr>
          <w:p w:rsidR="00960442" w:rsidRPr="00E255E1" w:rsidRDefault="00960442" w:rsidP="004D6D4C">
            <w:pPr>
              <w:jc w:val="center"/>
              <w:rPr>
                <w:b/>
                <w:bCs/>
              </w:rPr>
            </w:pPr>
          </w:p>
        </w:tc>
        <w:tc>
          <w:tcPr>
            <w:tcW w:w="2285" w:type="dxa"/>
            <w:vAlign w:val="center"/>
          </w:tcPr>
          <w:p w:rsidR="00960442" w:rsidRPr="00E255E1" w:rsidRDefault="00960442" w:rsidP="004D6D4C">
            <w:pPr>
              <w:rPr>
                <w:b/>
                <w:bCs/>
              </w:rPr>
            </w:pPr>
          </w:p>
        </w:tc>
        <w:tc>
          <w:tcPr>
            <w:tcW w:w="806" w:type="dxa"/>
            <w:textDirection w:val="btLr"/>
            <w:vAlign w:val="center"/>
          </w:tcPr>
          <w:p w:rsidR="00960442" w:rsidRDefault="00960442" w:rsidP="004D6D4C">
            <w:pPr>
              <w:ind w:left="113" w:right="113"/>
              <w:jc w:val="center"/>
              <w:rPr>
                <w:b/>
                <w:bCs/>
              </w:rPr>
            </w:pPr>
          </w:p>
        </w:tc>
        <w:tc>
          <w:tcPr>
            <w:tcW w:w="850" w:type="dxa"/>
            <w:vAlign w:val="center"/>
          </w:tcPr>
          <w:p w:rsidR="00960442" w:rsidRDefault="00960442" w:rsidP="004D6D4C">
            <w:pPr>
              <w:jc w:val="center"/>
              <w:rPr>
                <w:b/>
                <w:bCs/>
              </w:rPr>
            </w:pPr>
          </w:p>
        </w:tc>
        <w:tc>
          <w:tcPr>
            <w:tcW w:w="2977" w:type="dxa"/>
            <w:vAlign w:val="center"/>
          </w:tcPr>
          <w:p w:rsidR="00960442" w:rsidRPr="00E255E1" w:rsidRDefault="00960442" w:rsidP="004D6D4C">
            <w:pPr>
              <w:rPr>
                <w:b/>
                <w:bCs/>
              </w:rPr>
            </w:pPr>
          </w:p>
        </w:tc>
      </w:tr>
    </w:tbl>
    <w:p w:rsidR="00960442" w:rsidRPr="008A653F" w:rsidRDefault="00960442" w:rsidP="00960442">
      <w:pPr>
        <w:jc w:val="both"/>
      </w:pPr>
    </w:p>
    <w:p w:rsidR="00960442" w:rsidRPr="008A653F" w:rsidRDefault="00960442" w:rsidP="00960442">
      <w:pPr>
        <w:jc w:val="both"/>
      </w:pPr>
    </w:p>
    <w:p w:rsidR="00960442" w:rsidRPr="008A653F" w:rsidRDefault="00960442" w:rsidP="00960442">
      <w:pPr>
        <w:jc w:val="both"/>
        <w:rPr>
          <w:color w:val="000000"/>
        </w:rPr>
      </w:pPr>
      <w:r w:rsidRPr="008A653F">
        <w:rPr>
          <w:color w:val="000000"/>
        </w:rPr>
        <w:t>Общая стоимость Работ составляет</w:t>
      </w:r>
      <w:proofErr w:type="gramStart"/>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960442" w:rsidRPr="008A653F" w:rsidRDefault="00960442" w:rsidP="00960442">
      <w:pPr>
        <w:jc w:val="both"/>
      </w:pPr>
    </w:p>
    <w:tbl>
      <w:tblPr>
        <w:tblW w:w="5205" w:type="pct"/>
        <w:tblLayout w:type="fixed"/>
        <w:tblLook w:val="0000" w:firstRow="0" w:lastRow="0" w:firstColumn="0" w:lastColumn="0" w:noHBand="0" w:noVBand="0"/>
      </w:tblPr>
      <w:tblGrid>
        <w:gridCol w:w="5055"/>
        <w:gridCol w:w="5367"/>
      </w:tblGrid>
      <w:tr w:rsidR="00960442" w:rsidRPr="00304121" w:rsidTr="004D6D4C">
        <w:trPr>
          <w:trHeight w:val="3379"/>
        </w:trPr>
        <w:tc>
          <w:tcPr>
            <w:tcW w:w="2425" w:type="pct"/>
          </w:tcPr>
          <w:p w:rsidR="00960442" w:rsidRPr="00304121" w:rsidRDefault="00960442" w:rsidP="004D6D4C"/>
          <w:p w:rsidR="00960442" w:rsidRPr="00304121" w:rsidRDefault="00960442" w:rsidP="004D6D4C">
            <w:r w:rsidRPr="00304121">
              <w:t>Заказчик:</w:t>
            </w:r>
          </w:p>
          <w:p w:rsidR="00960442" w:rsidRDefault="00960442" w:rsidP="004D6D4C"/>
          <w:p w:rsidR="00960442" w:rsidRDefault="00960442" w:rsidP="004D6D4C"/>
          <w:p w:rsidR="00960442" w:rsidRPr="00304121" w:rsidRDefault="00960442" w:rsidP="004D6D4C"/>
          <w:p w:rsidR="00960442" w:rsidRPr="00304121" w:rsidRDefault="00960442" w:rsidP="004D6D4C">
            <w:r w:rsidRPr="00304121">
              <w:t>________    ______________</w:t>
            </w:r>
          </w:p>
          <w:p w:rsidR="00960442" w:rsidRPr="00304121" w:rsidRDefault="00960442" w:rsidP="004D6D4C">
            <w:r w:rsidRPr="00304121">
              <w:t xml:space="preserve">(подпись)                    (Ф.И.О.)                                                                       </w:t>
            </w:r>
          </w:p>
        </w:tc>
        <w:tc>
          <w:tcPr>
            <w:tcW w:w="2575" w:type="pct"/>
          </w:tcPr>
          <w:p w:rsidR="00960442" w:rsidRPr="00660988" w:rsidRDefault="00960442" w:rsidP="004D6D4C">
            <w:pPr>
              <w:pStyle w:val="afc"/>
              <w:rPr>
                <w:sz w:val="24"/>
                <w:szCs w:val="24"/>
              </w:rPr>
            </w:pPr>
          </w:p>
          <w:p w:rsidR="00960442" w:rsidRPr="00660988" w:rsidRDefault="00960442" w:rsidP="004D6D4C">
            <w:pPr>
              <w:pStyle w:val="afc"/>
              <w:rPr>
                <w:sz w:val="24"/>
                <w:szCs w:val="24"/>
              </w:rPr>
            </w:pPr>
            <w:r w:rsidRPr="00660988">
              <w:rPr>
                <w:sz w:val="24"/>
                <w:szCs w:val="24"/>
              </w:rPr>
              <w:t>Исполнитель:</w:t>
            </w:r>
          </w:p>
          <w:p w:rsidR="00960442" w:rsidRPr="00660988" w:rsidRDefault="00960442" w:rsidP="004D6D4C">
            <w:pPr>
              <w:pStyle w:val="afc"/>
              <w:rPr>
                <w:sz w:val="24"/>
                <w:szCs w:val="24"/>
              </w:rPr>
            </w:pPr>
          </w:p>
          <w:p w:rsidR="00960442" w:rsidRDefault="00960442" w:rsidP="004D6D4C">
            <w:pPr>
              <w:pStyle w:val="afc"/>
              <w:rPr>
                <w:sz w:val="24"/>
                <w:szCs w:val="24"/>
              </w:rPr>
            </w:pPr>
          </w:p>
          <w:p w:rsidR="00960442" w:rsidRDefault="00960442" w:rsidP="004D6D4C">
            <w:pPr>
              <w:pStyle w:val="afc"/>
              <w:rPr>
                <w:sz w:val="24"/>
                <w:szCs w:val="24"/>
              </w:rPr>
            </w:pPr>
          </w:p>
          <w:p w:rsidR="00960442" w:rsidRPr="00660988" w:rsidRDefault="00960442" w:rsidP="004D6D4C">
            <w:pPr>
              <w:pStyle w:val="afc"/>
              <w:rPr>
                <w:sz w:val="24"/>
                <w:szCs w:val="24"/>
              </w:rPr>
            </w:pPr>
            <w:r w:rsidRPr="00660988">
              <w:rPr>
                <w:sz w:val="24"/>
                <w:szCs w:val="24"/>
              </w:rPr>
              <w:t>_____    ______________</w:t>
            </w:r>
          </w:p>
          <w:p w:rsidR="00960442" w:rsidRPr="00660988" w:rsidRDefault="00960442" w:rsidP="004D6D4C">
            <w:pPr>
              <w:pStyle w:val="afc"/>
              <w:rPr>
                <w:sz w:val="24"/>
                <w:szCs w:val="24"/>
              </w:rPr>
            </w:pPr>
            <w:r w:rsidRPr="00660988">
              <w:rPr>
                <w:sz w:val="24"/>
                <w:szCs w:val="24"/>
              </w:rPr>
              <w:t xml:space="preserve">(подпись)                        (Ф.И.О.)                                                                         </w:t>
            </w:r>
          </w:p>
        </w:tc>
      </w:tr>
    </w:tbl>
    <w:p w:rsidR="00960442" w:rsidRDefault="00960442" w:rsidP="00960442">
      <w:pPr>
        <w:suppressAutoHyphens w:val="0"/>
        <w:ind w:firstLine="567"/>
        <w:jc w:val="right"/>
        <w:rPr>
          <w:lang w:eastAsia="ru-RU"/>
        </w:rPr>
      </w:pPr>
    </w:p>
    <w:p w:rsidR="00960442" w:rsidRDefault="00960442" w:rsidP="00960442">
      <w:pPr>
        <w:suppressAutoHyphens w:val="0"/>
        <w:spacing w:after="160" w:line="259" w:lineRule="auto"/>
        <w:rPr>
          <w:lang w:eastAsia="ru-RU"/>
        </w:rPr>
      </w:pPr>
      <w:r>
        <w:rPr>
          <w:lang w:eastAsia="ru-RU"/>
        </w:rPr>
        <w:br w:type="page"/>
      </w:r>
    </w:p>
    <w:p w:rsidR="00960442" w:rsidRPr="00EA3A80" w:rsidRDefault="00960442" w:rsidP="00960442">
      <w:pPr>
        <w:suppressAutoHyphens w:val="0"/>
        <w:jc w:val="right"/>
        <w:outlineLvl w:val="0"/>
        <w:rPr>
          <w:lang w:eastAsia="ru-RU"/>
        </w:rPr>
      </w:pPr>
      <w:r w:rsidRPr="00EA3A80">
        <w:rPr>
          <w:lang w:eastAsia="ru-RU"/>
        </w:rPr>
        <w:t>Приложение № 3</w:t>
      </w:r>
    </w:p>
    <w:p w:rsidR="00960442" w:rsidRPr="00EA3A80" w:rsidRDefault="00960442" w:rsidP="00960442">
      <w:pPr>
        <w:suppressAutoHyphens w:val="0"/>
        <w:jc w:val="right"/>
        <w:rPr>
          <w:lang w:eastAsia="ru-RU"/>
        </w:rPr>
      </w:pPr>
      <w:r w:rsidRPr="00EA3A80">
        <w:rPr>
          <w:lang w:eastAsia="ru-RU"/>
        </w:rPr>
        <w:t>к Договору №</w:t>
      </w:r>
      <w:proofErr w:type="spellStart"/>
      <w:r w:rsidRPr="00EA3A80">
        <w:rPr>
          <w:lang w:eastAsia="ru-RU"/>
        </w:rPr>
        <w:t>ТКд</w:t>
      </w:r>
      <w:proofErr w:type="spellEnd"/>
      <w:r w:rsidRPr="00EA3A80">
        <w:rPr>
          <w:lang w:eastAsia="ru-RU"/>
        </w:rPr>
        <w:t xml:space="preserve">/__/__/       ___ </w:t>
      </w:r>
    </w:p>
    <w:p w:rsidR="00960442" w:rsidRPr="00EA3A80" w:rsidRDefault="00960442" w:rsidP="00960442">
      <w:pPr>
        <w:suppressAutoHyphens w:val="0"/>
        <w:jc w:val="right"/>
        <w:rPr>
          <w:lang w:eastAsia="ru-RU"/>
        </w:rPr>
      </w:pPr>
      <w:r>
        <w:rPr>
          <w:lang w:eastAsia="ru-RU"/>
        </w:rPr>
        <w:t xml:space="preserve">от «____» ___________ 201 </w:t>
      </w:r>
      <w:r w:rsidRPr="00EA3A80">
        <w:rPr>
          <w:lang w:eastAsia="ru-RU"/>
        </w:rPr>
        <w:t xml:space="preserve"> г.</w:t>
      </w:r>
    </w:p>
    <w:p w:rsidR="00960442" w:rsidRPr="00EA3A80" w:rsidRDefault="00960442" w:rsidP="00960442">
      <w:pPr>
        <w:suppressAutoHyphens w:val="0"/>
        <w:jc w:val="both"/>
        <w:rPr>
          <w:lang w:eastAsia="ru-RU"/>
        </w:rPr>
      </w:pPr>
    </w:p>
    <w:p w:rsidR="00960442" w:rsidRPr="00EA3A80" w:rsidRDefault="00960442" w:rsidP="00960442">
      <w:pPr>
        <w:suppressAutoHyphens w:val="0"/>
        <w:jc w:val="both"/>
        <w:rPr>
          <w:lang w:eastAsia="ru-RU"/>
        </w:rPr>
      </w:pPr>
    </w:p>
    <w:p w:rsidR="00960442" w:rsidRPr="00EA3A80" w:rsidRDefault="00960442" w:rsidP="00960442">
      <w:pPr>
        <w:suppressAutoHyphens w:val="0"/>
        <w:jc w:val="both"/>
        <w:rPr>
          <w:lang w:eastAsia="ru-RU"/>
        </w:rPr>
      </w:pPr>
    </w:p>
    <w:p w:rsidR="00960442" w:rsidRPr="00EA3A80" w:rsidRDefault="00960442" w:rsidP="00960442">
      <w:pPr>
        <w:suppressAutoHyphens w:val="0"/>
        <w:jc w:val="both"/>
        <w:rPr>
          <w:b/>
          <w:lang w:eastAsia="ru-RU"/>
        </w:rPr>
      </w:pPr>
    </w:p>
    <w:p w:rsidR="00960442" w:rsidRPr="00EA3A80" w:rsidRDefault="00960442" w:rsidP="00960442">
      <w:pPr>
        <w:suppressAutoHyphens w:val="0"/>
        <w:rPr>
          <w:lang w:eastAsia="ru-RU"/>
        </w:rPr>
      </w:pPr>
    </w:p>
    <w:p w:rsidR="00960442" w:rsidRPr="00EA3A80" w:rsidRDefault="00960442" w:rsidP="00960442">
      <w:pPr>
        <w:suppressAutoHyphens w:val="0"/>
        <w:jc w:val="center"/>
        <w:rPr>
          <w:lang w:eastAsia="ru-RU"/>
        </w:rPr>
      </w:pPr>
      <w:r w:rsidRPr="00EA3A80">
        <w:rPr>
          <w:lang w:eastAsia="ru-RU"/>
        </w:rPr>
        <w:t>Протокол согласования договорной цены</w:t>
      </w:r>
    </w:p>
    <w:p w:rsidR="00960442" w:rsidRPr="00EA3A80" w:rsidRDefault="00960442" w:rsidP="00960442">
      <w:pPr>
        <w:suppressAutoHyphens w:val="0"/>
        <w:rPr>
          <w:lang w:eastAsia="ru-RU"/>
        </w:rPr>
      </w:pPr>
    </w:p>
    <w:p w:rsidR="00960442" w:rsidRPr="00EA3A80" w:rsidRDefault="00960442" w:rsidP="00960442">
      <w:pPr>
        <w:suppressAutoHyphens w:val="0"/>
        <w:rPr>
          <w:lang w:eastAsia="ru-RU"/>
        </w:rPr>
      </w:pPr>
    </w:p>
    <w:p w:rsidR="00960442" w:rsidRPr="00EA3A80" w:rsidRDefault="00960442" w:rsidP="00960442">
      <w:pPr>
        <w:suppressAutoHyphens w:val="0"/>
        <w:rPr>
          <w:lang w:eastAsia="ru-RU"/>
        </w:rPr>
      </w:pPr>
    </w:p>
    <w:p w:rsidR="00960442" w:rsidRPr="00EA3A80" w:rsidRDefault="00960442" w:rsidP="00960442">
      <w:pPr>
        <w:suppressAutoHyphens w:val="0"/>
        <w:rPr>
          <w:lang w:eastAsia="ru-RU"/>
        </w:rPr>
      </w:pPr>
    </w:p>
    <w:p w:rsidR="00960442" w:rsidRPr="00EA3A80" w:rsidRDefault="00960442" w:rsidP="00960442">
      <w:pPr>
        <w:suppressAutoHyphens w:val="0"/>
        <w:jc w:val="both"/>
        <w:rPr>
          <w:color w:val="000000"/>
          <w:lang w:eastAsia="ru-RU"/>
        </w:rPr>
      </w:pPr>
      <w:r w:rsidRPr="00EA3A80">
        <w:rPr>
          <w:lang w:eastAsia="ru-RU"/>
        </w:rPr>
        <w:t>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w:t>
      </w:r>
      <w:proofErr w:type="spellStart"/>
      <w:r w:rsidRPr="00EA3A80">
        <w:rPr>
          <w:lang w:eastAsia="ru-RU"/>
        </w:rPr>
        <w:t>ТКд</w:t>
      </w:r>
      <w:proofErr w:type="spellEnd"/>
      <w:r w:rsidRPr="00EA3A80">
        <w:rPr>
          <w:lang w:eastAsia="ru-RU"/>
        </w:rPr>
        <w:t xml:space="preserve">/__/__/______в </w:t>
      </w:r>
      <w:r w:rsidRPr="00EA3A80">
        <w:rPr>
          <w:color w:val="000000"/>
          <w:lang w:eastAsia="ru-RU"/>
        </w:rPr>
        <w:t>размере</w:t>
      </w:r>
      <w:proofErr w:type="gramStart"/>
      <w:r w:rsidRPr="00EA3A80">
        <w:rPr>
          <w:color w:val="000000"/>
          <w:lang w:eastAsia="ru-RU"/>
        </w:rPr>
        <w:t xml:space="preserve"> _______________ (___________________________________) </w:t>
      </w:r>
      <w:proofErr w:type="gramEnd"/>
      <w:r w:rsidRPr="00EA3A80">
        <w:rPr>
          <w:color w:val="000000"/>
          <w:lang w:eastAsia="ru-RU"/>
        </w:rPr>
        <w:t xml:space="preserve">рублей, </w:t>
      </w:r>
      <w:r w:rsidRPr="00EA3A80">
        <w:rPr>
          <w:noProof/>
          <w:color w:val="000000"/>
          <w:lang w:eastAsia="ru-RU"/>
        </w:rPr>
        <w:t>в том числе НДС 18% в размере __________ (_____________________________) рублей ___копеек</w:t>
      </w:r>
      <w:r w:rsidRPr="00EA3A80">
        <w:rPr>
          <w:color w:val="000000"/>
          <w:lang w:eastAsia="ru-RU"/>
        </w:rPr>
        <w:t>.</w:t>
      </w:r>
    </w:p>
    <w:p w:rsidR="00960442" w:rsidRPr="00EA3A80" w:rsidRDefault="00960442" w:rsidP="00960442">
      <w:pPr>
        <w:suppressAutoHyphens w:val="0"/>
        <w:ind w:firstLine="426"/>
        <w:jc w:val="both"/>
        <w:rPr>
          <w:lang w:eastAsia="ru-RU"/>
        </w:rPr>
      </w:pPr>
    </w:p>
    <w:p w:rsidR="00960442" w:rsidRPr="00EA3A80" w:rsidRDefault="00960442" w:rsidP="00960442">
      <w:pPr>
        <w:suppressAutoHyphens w:val="0"/>
        <w:rPr>
          <w:lang w:eastAsia="ru-RU"/>
        </w:rPr>
      </w:pPr>
    </w:p>
    <w:tbl>
      <w:tblPr>
        <w:tblW w:w="5205" w:type="pct"/>
        <w:tblLayout w:type="fixed"/>
        <w:tblLook w:val="0000" w:firstRow="0" w:lastRow="0" w:firstColumn="0" w:lastColumn="0" w:noHBand="0" w:noVBand="0"/>
      </w:tblPr>
      <w:tblGrid>
        <w:gridCol w:w="5055"/>
        <w:gridCol w:w="5367"/>
      </w:tblGrid>
      <w:tr w:rsidR="00960442" w:rsidRPr="00EA3A80" w:rsidTr="004D6D4C">
        <w:trPr>
          <w:trHeight w:val="3379"/>
        </w:trPr>
        <w:tc>
          <w:tcPr>
            <w:tcW w:w="2425" w:type="pct"/>
          </w:tcPr>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r w:rsidRPr="00EA3A80">
              <w:rPr>
                <w:lang w:eastAsia="ru-RU"/>
              </w:rPr>
              <w:t>Заказчик:</w:t>
            </w:r>
          </w:p>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p>
          <w:p w:rsidR="00960442" w:rsidRPr="00EA3A80" w:rsidRDefault="00960442" w:rsidP="004D6D4C">
            <w:pPr>
              <w:suppressAutoHyphens w:val="0"/>
              <w:rPr>
                <w:lang w:eastAsia="ru-RU"/>
              </w:rPr>
            </w:pPr>
            <w:r w:rsidRPr="00EA3A80">
              <w:rPr>
                <w:lang w:eastAsia="ru-RU"/>
              </w:rPr>
              <w:t>________    ______________</w:t>
            </w:r>
          </w:p>
          <w:p w:rsidR="00960442" w:rsidRPr="00EA3A80" w:rsidRDefault="00960442" w:rsidP="004D6D4C">
            <w:pPr>
              <w:suppressAutoHyphens w:val="0"/>
              <w:rPr>
                <w:lang w:eastAsia="ru-RU"/>
              </w:rPr>
            </w:pPr>
            <w:r w:rsidRPr="00EA3A80">
              <w:rPr>
                <w:lang w:eastAsia="ru-RU"/>
              </w:rPr>
              <w:t xml:space="preserve">(подпись)                    (Ф.И.О.)                                                                       </w:t>
            </w:r>
          </w:p>
        </w:tc>
        <w:tc>
          <w:tcPr>
            <w:tcW w:w="2575" w:type="pct"/>
          </w:tcPr>
          <w:p w:rsidR="00960442" w:rsidRPr="00EA3A80" w:rsidRDefault="00960442" w:rsidP="004D6D4C">
            <w:pPr>
              <w:suppressAutoHyphens w:val="0"/>
              <w:spacing w:after="120"/>
              <w:ind w:left="283"/>
              <w:rPr>
                <w:lang w:eastAsia="ru-RU"/>
              </w:rPr>
            </w:pPr>
          </w:p>
          <w:p w:rsidR="00960442" w:rsidRPr="00EA3A80" w:rsidRDefault="00960442" w:rsidP="004D6D4C">
            <w:pPr>
              <w:suppressAutoHyphens w:val="0"/>
              <w:spacing w:after="120"/>
              <w:ind w:left="283"/>
              <w:rPr>
                <w:lang w:eastAsia="ru-RU"/>
              </w:rPr>
            </w:pPr>
            <w:r w:rsidRPr="00EA3A80">
              <w:rPr>
                <w:lang w:eastAsia="ru-RU"/>
              </w:rPr>
              <w:t>Исполнитель:</w:t>
            </w:r>
          </w:p>
          <w:p w:rsidR="00960442" w:rsidRPr="00EA3A80" w:rsidRDefault="00960442" w:rsidP="004D6D4C">
            <w:pPr>
              <w:suppressAutoHyphens w:val="0"/>
              <w:spacing w:after="120"/>
              <w:ind w:left="283"/>
              <w:rPr>
                <w:lang w:eastAsia="ru-RU"/>
              </w:rPr>
            </w:pPr>
          </w:p>
          <w:p w:rsidR="00960442" w:rsidRPr="00EA3A80" w:rsidRDefault="00960442" w:rsidP="004D6D4C">
            <w:pPr>
              <w:suppressAutoHyphens w:val="0"/>
              <w:spacing w:after="120"/>
              <w:ind w:left="283"/>
              <w:rPr>
                <w:lang w:eastAsia="ru-RU"/>
              </w:rPr>
            </w:pPr>
            <w:r w:rsidRPr="00EA3A80">
              <w:rPr>
                <w:lang w:eastAsia="ru-RU"/>
              </w:rPr>
              <w:t>________    ______________</w:t>
            </w:r>
          </w:p>
          <w:p w:rsidR="00960442" w:rsidRPr="00EA3A80" w:rsidRDefault="00960442" w:rsidP="004D6D4C">
            <w:pPr>
              <w:suppressAutoHyphens w:val="0"/>
              <w:spacing w:after="120"/>
              <w:ind w:left="283"/>
              <w:rPr>
                <w:lang w:eastAsia="ru-RU"/>
              </w:rPr>
            </w:pPr>
            <w:r w:rsidRPr="00EA3A80">
              <w:rPr>
                <w:lang w:eastAsia="ru-RU"/>
              </w:rPr>
              <w:t xml:space="preserve">(подпись)                        (Ф.И.О.)                                                                         </w:t>
            </w:r>
          </w:p>
        </w:tc>
      </w:tr>
    </w:tbl>
    <w:p w:rsidR="00960442" w:rsidRDefault="00960442" w:rsidP="00D8577C">
      <w:pPr>
        <w:pStyle w:val="2"/>
        <w:numPr>
          <w:ilvl w:val="1"/>
          <w:numId w:val="36"/>
        </w:numPr>
        <w:spacing w:before="0" w:after="0"/>
        <w:jc w:val="right"/>
        <w:rPr>
          <w:rFonts w:cs="Times New Roman"/>
          <w:i w:val="0"/>
          <w:iCs w:val="0"/>
          <w:highlight w:val="cyan"/>
        </w:rPr>
      </w:pPr>
    </w:p>
    <w:p w:rsidR="00960442" w:rsidRDefault="00960442" w:rsidP="00960442">
      <w:pPr>
        <w:suppressAutoHyphens w:val="0"/>
        <w:spacing w:after="160" w:line="259" w:lineRule="auto"/>
        <w:rPr>
          <w:b/>
          <w:bCs/>
          <w:sz w:val="28"/>
          <w:szCs w:val="28"/>
          <w:highlight w:val="cyan"/>
        </w:rPr>
      </w:pPr>
      <w:r>
        <w:rPr>
          <w:i/>
          <w:iCs/>
          <w:highlight w:val="cyan"/>
        </w:rPr>
        <w:br w:type="page"/>
      </w:r>
    </w:p>
    <w:p w:rsidR="00960442" w:rsidRPr="006D5D10" w:rsidRDefault="00960442" w:rsidP="00960442">
      <w:pPr>
        <w:jc w:val="right"/>
        <w:rPr>
          <w:rFonts w:eastAsia="MS Mincho"/>
          <w:b/>
          <w:sz w:val="28"/>
        </w:rPr>
      </w:pPr>
      <w:r w:rsidRPr="006D5D10">
        <w:rPr>
          <w:rFonts w:eastAsia="MS Mincho"/>
          <w:b/>
          <w:sz w:val="28"/>
        </w:rPr>
        <w:t xml:space="preserve">Приложение № </w:t>
      </w:r>
      <w:r>
        <w:rPr>
          <w:rFonts w:eastAsia="MS Mincho"/>
          <w:b/>
          <w:sz w:val="28"/>
        </w:rPr>
        <w:t>6</w:t>
      </w:r>
    </w:p>
    <w:p w:rsidR="00960442" w:rsidRPr="006D5D10" w:rsidRDefault="00960442" w:rsidP="00960442">
      <w:pPr>
        <w:jc w:val="right"/>
        <w:rPr>
          <w:rFonts w:eastAsia="MS Mincho"/>
          <w:b/>
          <w:sz w:val="28"/>
        </w:rPr>
      </w:pPr>
      <w:r w:rsidRPr="006D5D10">
        <w:rPr>
          <w:rFonts w:eastAsia="MS Mincho"/>
          <w:b/>
          <w:sz w:val="28"/>
        </w:rPr>
        <w:t>к документации о закупке</w:t>
      </w:r>
    </w:p>
    <w:p w:rsidR="00960442" w:rsidRDefault="00960442" w:rsidP="00960442">
      <w:pPr>
        <w:suppressAutoHyphens w:val="0"/>
        <w:jc w:val="both"/>
        <w:rPr>
          <w:lang w:eastAsia="ru-RU"/>
        </w:rPr>
      </w:pPr>
    </w:p>
    <w:p w:rsidR="00960442" w:rsidRPr="00EA3A80" w:rsidRDefault="00960442" w:rsidP="00960442">
      <w:pPr>
        <w:tabs>
          <w:tab w:val="left" w:pos="993"/>
        </w:tabs>
        <w:suppressAutoHyphens w:val="0"/>
        <w:spacing w:line="320" w:lineRule="exact"/>
        <w:ind w:firstLine="709"/>
        <w:jc w:val="both"/>
        <w:rPr>
          <w:sz w:val="22"/>
          <w:szCs w:val="22"/>
          <w:lang w:eastAsia="ru-RU"/>
        </w:rPr>
      </w:pPr>
    </w:p>
    <w:p w:rsidR="00960442" w:rsidRPr="00EA3A80" w:rsidRDefault="00960442" w:rsidP="00960442">
      <w:pPr>
        <w:suppressAutoHyphens w:val="0"/>
        <w:jc w:val="center"/>
        <w:rPr>
          <w:rFonts w:eastAsia="MS Mincho"/>
          <w:b/>
          <w:sz w:val="22"/>
          <w:szCs w:val="22"/>
          <w:lang w:eastAsia="en-US"/>
        </w:rPr>
      </w:pPr>
    </w:p>
    <w:p w:rsidR="00960442" w:rsidRPr="00EA3A80" w:rsidRDefault="00960442" w:rsidP="00960442">
      <w:pPr>
        <w:suppressAutoHyphens w:val="0"/>
        <w:contextualSpacing/>
        <w:rPr>
          <w:rFonts w:eastAsia="MS Mincho"/>
          <w:b/>
          <w:bCs/>
          <w:sz w:val="22"/>
          <w:szCs w:val="22"/>
          <w:lang w:eastAsia="en-US"/>
        </w:rPr>
      </w:pPr>
      <w:r w:rsidRPr="00EA3A80">
        <w:rPr>
          <w:rFonts w:eastAsia="MS Mincho"/>
          <w:b/>
          <w:bCs/>
          <w:sz w:val="22"/>
          <w:szCs w:val="22"/>
          <w:lang w:eastAsia="en-US"/>
        </w:rPr>
        <w:t xml:space="preserve">                                        СУБЛИЦЕНЗИОННЫЙ ДОГОВОР №</w:t>
      </w:r>
      <w:proofErr w:type="spellStart"/>
      <w:r w:rsidRPr="00EA3A80">
        <w:rPr>
          <w:rFonts w:eastAsia="MS Mincho"/>
          <w:b/>
          <w:bCs/>
          <w:sz w:val="22"/>
          <w:szCs w:val="22"/>
          <w:lang w:eastAsia="en-US"/>
        </w:rPr>
        <w:t>ТКд</w:t>
      </w:r>
      <w:proofErr w:type="spellEnd"/>
      <w:r w:rsidRPr="00EA3A80">
        <w:rPr>
          <w:rFonts w:eastAsia="MS Mincho"/>
          <w:b/>
          <w:bCs/>
          <w:sz w:val="22"/>
          <w:szCs w:val="22"/>
          <w:lang w:eastAsia="en-US"/>
        </w:rPr>
        <w:t>/1_/___/___</w:t>
      </w:r>
    </w:p>
    <w:p w:rsidR="00960442" w:rsidRPr="00EA3A80" w:rsidRDefault="00960442" w:rsidP="00960442">
      <w:pPr>
        <w:suppressAutoHyphens w:val="0"/>
        <w:contextualSpacing/>
        <w:jc w:val="center"/>
        <w:rPr>
          <w:rFonts w:eastAsia="MS Mincho"/>
          <w:b/>
          <w:bCs/>
          <w:sz w:val="22"/>
          <w:szCs w:val="22"/>
          <w:lang w:eastAsia="en-US"/>
        </w:rPr>
      </w:pPr>
    </w:p>
    <w:p w:rsidR="00960442" w:rsidRPr="00EA3A80" w:rsidRDefault="00960442" w:rsidP="00960442">
      <w:pPr>
        <w:suppressAutoHyphens w:val="0"/>
        <w:contextualSpacing/>
        <w:jc w:val="both"/>
        <w:rPr>
          <w:rFonts w:eastAsia="MS Mincho"/>
          <w:sz w:val="22"/>
          <w:szCs w:val="22"/>
          <w:lang w:eastAsia="en-US"/>
        </w:rPr>
      </w:pPr>
      <w:r w:rsidRPr="00EA3A80">
        <w:rPr>
          <w:rFonts w:eastAsia="MS Mincho"/>
          <w:sz w:val="22"/>
          <w:szCs w:val="22"/>
          <w:lang w:eastAsia="en-US"/>
        </w:rPr>
        <w:t>г. Москва                                                                                                                 «__»_______ 201__ г.</w:t>
      </w:r>
    </w:p>
    <w:p w:rsidR="00960442" w:rsidRPr="00EA3A80" w:rsidRDefault="00960442" w:rsidP="00960442">
      <w:pPr>
        <w:suppressAutoHyphens w:val="0"/>
        <w:contextualSpacing/>
        <w:rPr>
          <w:rFonts w:eastAsia="MS Mincho"/>
          <w:b/>
          <w:sz w:val="22"/>
          <w:szCs w:val="22"/>
          <w:lang w:eastAsia="en-US"/>
        </w:rPr>
      </w:pPr>
      <w:r w:rsidRPr="00EA3A80">
        <w:rPr>
          <w:rFonts w:eastAsia="MS Mincho"/>
          <w:b/>
          <w:sz w:val="22"/>
          <w:szCs w:val="22"/>
          <w:lang w:eastAsia="en-US"/>
        </w:rPr>
        <w:tab/>
      </w:r>
    </w:p>
    <w:p w:rsidR="00960442" w:rsidRPr="00EA3A80" w:rsidRDefault="00960442" w:rsidP="00960442">
      <w:pPr>
        <w:suppressAutoHyphens w:val="0"/>
        <w:contextualSpacing/>
        <w:rPr>
          <w:rFonts w:eastAsia="MS Mincho"/>
          <w:sz w:val="22"/>
          <w:szCs w:val="22"/>
          <w:lang w:eastAsia="en-US"/>
        </w:rPr>
      </w:pPr>
    </w:p>
    <w:p w:rsidR="00960442" w:rsidRPr="00EA3A80" w:rsidRDefault="00960442" w:rsidP="00960442">
      <w:pPr>
        <w:suppressAutoHyphens w:val="0"/>
        <w:contextualSpacing/>
        <w:jc w:val="both"/>
        <w:rPr>
          <w:rFonts w:eastAsia="MS Mincho"/>
          <w:sz w:val="22"/>
          <w:szCs w:val="22"/>
          <w:lang w:eastAsia="en-US"/>
        </w:rPr>
      </w:pPr>
      <w:r w:rsidRPr="00EA3A80">
        <w:rPr>
          <w:rFonts w:eastAsia="MS Mincho"/>
          <w:sz w:val="22"/>
          <w:szCs w:val="22"/>
          <w:lang w:eastAsia="en-US"/>
        </w:rP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sidRPr="00EA3A80">
        <w:rPr>
          <w:rFonts w:eastAsia="MS Mincho"/>
          <w:i/>
          <w:iCs/>
          <w:sz w:val="22"/>
          <w:szCs w:val="22"/>
          <w:lang w:eastAsia="en-US"/>
        </w:rPr>
        <w:t xml:space="preserve">                         </w:t>
      </w:r>
      <w:r w:rsidRPr="00EA3A80">
        <w:rPr>
          <w:rFonts w:eastAsia="MS Mincho"/>
          <w:i/>
          <w:iCs/>
          <w:sz w:val="22"/>
          <w:szCs w:val="22"/>
          <w:vertAlign w:val="superscript"/>
          <w:lang w:eastAsia="en-US"/>
        </w:rPr>
        <w:t>(должность, Ф.И.О. – полностью)</w:t>
      </w:r>
    </w:p>
    <w:p w:rsidR="00960442" w:rsidRPr="00EA3A80" w:rsidRDefault="00960442" w:rsidP="00960442">
      <w:pPr>
        <w:suppressAutoHyphens w:val="0"/>
        <w:contextualSpacing/>
        <w:jc w:val="both"/>
        <w:rPr>
          <w:rFonts w:eastAsia="MS Mincho"/>
          <w:sz w:val="22"/>
          <w:szCs w:val="22"/>
          <w:lang w:eastAsia="en-US"/>
        </w:rPr>
      </w:pPr>
      <w:r w:rsidRPr="00EA3A80">
        <w:rPr>
          <w:rFonts w:eastAsia="MS Mincho"/>
          <w:sz w:val="22"/>
          <w:szCs w:val="22"/>
          <w:lang w:eastAsia="en-US"/>
        </w:rPr>
        <w:t>______________________________________</w:t>
      </w:r>
      <w:r w:rsidRPr="00EA3A80">
        <w:rPr>
          <w:rFonts w:eastAsia="MS Mincho"/>
          <w:i/>
          <w:iCs/>
          <w:sz w:val="22"/>
          <w:szCs w:val="22"/>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EA3A80">
        <w:rPr>
          <w:rFonts w:eastAsia="MS Mincho"/>
          <w:i/>
          <w:iCs/>
          <w:sz w:val="22"/>
          <w:szCs w:val="22"/>
          <w:vertAlign w:val="superscript"/>
          <w:lang w:eastAsia="en-US"/>
        </w:rPr>
        <w:t>от</w:t>
      </w:r>
      <w:proofErr w:type="gramEnd"/>
      <w:r w:rsidRPr="00EA3A80">
        <w:rPr>
          <w:rFonts w:eastAsia="MS Mincho"/>
          <w:i/>
          <w:iCs/>
          <w:sz w:val="22"/>
          <w:szCs w:val="22"/>
          <w:vertAlign w:val="superscript"/>
          <w:lang w:eastAsia="en-US"/>
        </w:rPr>
        <w:t xml:space="preserve"> __________  № ____)</w:t>
      </w:r>
    </w:p>
    <w:p w:rsidR="00960442" w:rsidRPr="00EA3A80" w:rsidRDefault="00960442" w:rsidP="00960442">
      <w:pPr>
        <w:suppressAutoHyphens w:val="0"/>
        <w:contextualSpacing/>
        <w:jc w:val="both"/>
        <w:rPr>
          <w:rFonts w:eastAsia="MS Mincho"/>
          <w:sz w:val="22"/>
          <w:szCs w:val="22"/>
          <w:lang w:eastAsia="en-US"/>
        </w:rPr>
      </w:pPr>
      <w:r w:rsidRPr="00EA3A80">
        <w:rPr>
          <w:rFonts w:eastAsia="MS Mincho"/>
          <w:sz w:val="22"/>
          <w:szCs w:val="22"/>
          <w:lang w:eastAsia="en-US"/>
        </w:rPr>
        <w:t xml:space="preserve"> с одной стороны, и _________________________________________________</w:t>
      </w:r>
      <w:r w:rsidRPr="00EA3A80">
        <w:rPr>
          <w:rFonts w:eastAsia="MS Mincho"/>
          <w:i/>
          <w:sz w:val="22"/>
          <w:szCs w:val="22"/>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0442" w:rsidRPr="00EA3A80" w:rsidRDefault="00960442" w:rsidP="00960442">
      <w:pPr>
        <w:suppressAutoHyphens w:val="0"/>
        <w:contextualSpacing/>
        <w:jc w:val="both"/>
        <w:rPr>
          <w:rFonts w:eastAsia="MS Mincho"/>
          <w:sz w:val="22"/>
          <w:szCs w:val="22"/>
          <w:lang w:eastAsia="en-US"/>
        </w:rPr>
      </w:pPr>
      <w:r w:rsidRPr="00EA3A80">
        <w:rPr>
          <w:rFonts w:eastAsia="MS Mincho"/>
          <w:sz w:val="22"/>
          <w:szCs w:val="22"/>
          <w:lang w:eastAsia="en-US"/>
        </w:rPr>
        <w:t xml:space="preserve">именуемое в дальнейшем «Сублицензиар», в лице __________________________________, </w:t>
      </w:r>
    </w:p>
    <w:p w:rsidR="00960442" w:rsidRPr="00EA3A80" w:rsidRDefault="00960442" w:rsidP="00960442">
      <w:pPr>
        <w:suppressAutoHyphens w:val="0"/>
        <w:contextualSpacing/>
        <w:jc w:val="both"/>
        <w:rPr>
          <w:rFonts w:eastAsia="MS Mincho"/>
          <w:sz w:val="22"/>
          <w:szCs w:val="22"/>
          <w:lang w:eastAsia="en-US"/>
        </w:rPr>
      </w:pPr>
      <w:r w:rsidRPr="00EA3A80">
        <w:rPr>
          <w:rFonts w:eastAsia="MS Mincho"/>
          <w:i/>
          <w:sz w:val="22"/>
          <w:szCs w:val="22"/>
          <w:vertAlign w:val="superscript"/>
          <w:lang w:eastAsia="en-US"/>
        </w:rPr>
        <w:t xml:space="preserve">                                                                                                                        (должность, Ф.И.О. - полностью)</w:t>
      </w:r>
    </w:p>
    <w:p w:rsidR="00960442" w:rsidRPr="00EA3A80" w:rsidRDefault="00960442" w:rsidP="00960442">
      <w:pPr>
        <w:suppressAutoHyphens w:val="0"/>
        <w:contextualSpacing/>
        <w:jc w:val="both"/>
        <w:rPr>
          <w:rFonts w:eastAsia="MS Mincho"/>
          <w:sz w:val="22"/>
          <w:szCs w:val="22"/>
          <w:lang w:eastAsia="en-US"/>
        </w:rPr>
      </w:pPr>
      <w:r w:rsidRPr="00EA3A80">
        <w:rPr>
          <w:rFonts w:eastAsia="MS Mincho"/>
          <w:sz w:val="22"/>
          <w:szCs w:val="22"/>
          <w:lang w:eastAsia="en-US"/>
        </w:rPr>
        <w:t>действующего на основании______________________________________</w:t>
      </w:r>
      <w:r w:rsidRPr="00EA3A80">
        <w:rPr>
          <w:rFonts w:eastAsia="MS Mincho"/>
          <w:i/>
          <w:sz w:val="22"/>
          <w:szCs w:val="22"/>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EA3A80">
        <w:rPr>
          <w:rFonts w:eastAsia="MS Mincho"/>
          <w:i/>
          <w:sz w:val="22"/>
          <w:szCs w:val="22"/>
          <w:vertAlign w:val="superscript"/>
          <w:lang w:eastAsia="en-US"/>
        </w:rPr>
        <w:t xml:space="preserve"> )</w:t>
      </w:r>
      <w:proofErr w:type="gramEnd"/>
    </w:p>
    <w:p w:rsidR="00960442" w:rsidRPr="00EA3A80" w:rsidRDefault="00960442" w:rsidP="00960442">
      <w:pPr>
        <w:suppressAutoHyphens w:val="0"/>
        <w:contextualSpacing/>
        <w:jc w:val="both"/>
        <w:rPr>
          <w:rFonts w:eastAsia="MS Mincho"/>
          <w:sz w:val="22"/>
          <w:szCs w:val="22"/>
          <w:lang w:eastAsia="en-US"/>
        </w:rPr>
      </w:pPr>
      <w:r w:rsidRPr="00EA3A80">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rsidR="00960442" w:rsidRPr="00EA3A80" w:rsidRDefault="00960442" w:rsidP="00960442">
      <w:pPr>
        <w:keepNext/>
        <w:keepLines/>
        <w:tabs>
          <w:tab w:val="left" w:pos="993"/>
        </w:tabs>
        <w:suppressAutoHyphens w:val="0"/>
        <w:spacing w:before="240"/>
        <w:ind w:left="709"/>
        <w:jc w:val="center"/>
        <w:outlineLvl w:val="0"/>
        <w:rPr>
          <w:b/>
          <w:bCs/>
          <w:sz w:val="22"/>
          <w:szCs w:val="22"/>
          <w:lang w:eastAsia="en-US"/>
        </w:rPr>
      </w:pPr>
      <w:r w:rsidRPr="00EA3A80">
        <w:rPr>
          <w:b/>
          <w:bCs/>
          <w:sz w:val="22"/>
          <w:szCs w:val="22"/>
          <w:lang w:eastAsia="en-US"/>
        </w:rPr>
        <w:t>1. Предмет  Договора</w:t>
      </w:r>
    </w:p>
    <w:p w:rsidR="00960442" w:rsidRPr="00EA3A80" w:rsidRDefault="00960442" w:rsidP="00D8577C">
      <w:pPr>
        <w:keepNext/>
        <w:keepLines/>
        <w:numPr>
          <w:ilvl w:val="0"/>
          <w:numId w:val="42"/>
        </w:numPr>
        <w:tabs>
          <w:tab w:val="left" w:pos="993"/>
        </w:tabs>
        <w:suppressAutoHyphens w:val="0"/>
        <w:ind w:left="0" w:firstLine="425"/>
        <w:jc w:val="both"/>
        <w:outlineLvl w:val="1"/>
        <w:rPr>
          <w:bCs/>
          <w:sz w:val="22"/>
          <w:szCs w:val="22"/>
          <w:lang w:eastAsia="en-US"/>
        </w:rPr>
      </w:pPr>
      <w:r w:rsidRPr="00EA3A80">
        <w:rPr>
          <w:bCs/>
          <w:snapToGrid w:val="0"/>
          <w:sz w:val="22"/>
          <w:szCs w:val="22"/>
          <w:lang w:eastAsia="en-US"/>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sidRPr="00EA3A80">
        <w:rPr>
          <w:bCs/>
          <w:sz w:val="22"/>
          <w:szCs w:val="22"/>
          <w:lang w:eastAsia="en-US"/>
        </w:rPr>
        <w:t>.</w:t>
      </w:r>
    </w:p>
    <w:p w:rsidR="00960442" w:rsidRPr="00EA3A80" w:rsidRDefault="00960442" w:rsidP="00D8577C">
      <w:pPr>
        <w:keepNext/>
        <w:keepLines/>
        <w:numPr>
          <w:ilvl w:val="1"/>
          <w:numId w:val="45"/>
        </w:numPr>
        <w:tabs>
          <w:tab w:val="left" w:pos="0"/>
        </w:tabs>
        <w:suppressAutoHyphens w:val="0"/>
        <w:ind w:left="0" w:firstLine="709"/>
        <w:jc w:val="both"/>
        <w:outlineLvl w:val="1"/>
        <w:rPr>
          <w:bCs/>
          <w:sz w:val="22"/>
          <w:szCs w:val="22"/>
          <w:lang w:eastAsia="en-US"/>
        </w:rPr>
      </w:pPr>
      <w:r w:rsidRPr="00EA3A80">
        <w:rPr>
          <w:bCs/>
          <w:snapToGrid w:val="0"/>
          <w:sz w:val="22"/>
          <w:szCs w:val="22"/>
          <w:lang w:eastAsia="en-US"/>
        </w:rPr>
        <w:t xml:space="preserve">Сублицензиар подтверждает, что он имеет </w:t>
      </w:r>
      <w:r w:rsidRPr="00EA3A80">
        <w:rPr>
          <w:bCs/>
          <w:sz w:val="22"/>
          <w:szCs w:val="22"/>
          <w:lang w:eastAsia="en-US"/>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960442" w:rsidRPr="00EA3A80" w:rsidRDefault="00960442" w:rsidP="00D8577C">
      <w:pPr>
        <w:widowControl w:val="0"/>
        <w:numPr>
          <w:ilvl w:val="0"/>
          <w:numId w:val="43"/>
        </w:numPr>
        <w:tabs>
          <w:tab w:val="left" w:pos="1843"/>
        </w:tabs>
        <w:suppressAutoHyphens w:val="0"/>
        <w:autoSpaceDE w:val="0"/>
        <w:autoSpaceDN w:val="0"/>
        <w:adjustRightInd w:val="0"/>
        <w:ind w:firstLine="414"/>
        <w:contextualSpacing/>
        <w:jc w:val="both"/>
        <w:rPr>
          <w:rFonts w:eastAsia="MS Mincho"/>
          <w:sz w:val="22"/>
          <w:szCs w:val="22"/>
          <w:lang w:eastAsia="en-US"/>
        </w:rPr>
      </w:pPr>
      <w:r w:rsidRPr="00EA3A80">
        <w:rPr>
          <w:rFonts w:eastAsia="MS Mincho"/>
          <w:sz w:val="22"/>
          <w:szCs w:val="22"/>
          <w:lang w:eastAsia="en-US"/>
        </w:rPr>
        <w:t>__________________________________________________________________</w:t>
      </w:r>
    </w:p>
    <w:p w:rsidR="00960442" w:rsidRPr="00EA3A80" w:rsidRDefault="00960442" w:rsidP="00960442">
      <w:pPr>
        <w:widowControl w:val="0"/>
        <w:tabs>
          <w:tab w:val="left" w:pos="1843"/>
        </w:tabs>
        <w:suppressAutoHyphens w:val="0"/>
        <w:autoSpaceDE w:val="0"/>
        <w:autoSpaceDN w:val="0"/>
        <w:adjustRightInd w:val="0"/>
        <w:jc w:val="both"/>
        <w:rPr>
          <w:rFonts w:eastAsia="MS Mincho"/>
          <w:i/>
          <w:sz w:val="22"/>
          <w:szCs w:val="22"/>
          <w:vertAlign w:val="superscript"/>
          <w:lang w:eastAsia="en-US"/>
        </w:rPr>
      </w:pPr>
      <w:r w:rsidRPr="00EA3A80">
        <w:rPr>
          <w:rFonts w:eastAsia="MS Mincho"/>
          <w:i/>
          <w:sz w:val="22"/>
          <w:szCs w:val="22"/>
          <w:vertAlign w:val="superscript"/>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960442" w:rsidRPr="00EA3A80" w:rsidRDefault="00960442" w:rsidP="00D8577C">
      <w:pPr>
        <w:widowControl w:val="0"/>
        <w:numPr>
          <w:ilvl w:val="0"/>
          <w:numId w:val="43"/>
        </w:numPr>
        <w:tabs>
          <w:tab w:val="left" w:pos="1843"/>
        </w:tabs>
        <w:suppressAutoHyphens w:val="0"/>
        <w:autoSpaceDE w:val="0"/>
        <w:autoSpaceDN w:val="0"/>
        <w:adjustRightInd w:val="0"/>
        <w:ind w:firstLine="414"/>
        <w:contextualSpacing/>
        <w:jc w:val="both"/>
        <w:rPr>
          <w:rFonts w:eastAsia="MS Mincho"/>
          <w:sz w:val="22"/>
          <w:szCs w:val="22"/>
          <w:lang w:eastAsia="en-US"/>
        </w:rPr>
      </w:pPr>
      <w:r w:rsidRPr="00EA3A80">
        <w:rPr>
          <w:rFonts w:eastAsia="MS Mincho"/>
          <w:sz w:val="22"/>
          <w:szCs w:val="22"/>
          <w:lang w:eastAsia="en-US"/>
        </w:rPr>
        <w:t>________________________________________________________________</w:t>
      </w:r>
    </w:p>
    <w:p w:rsidR="00960442" w:rsidRPr="00EA3A80" w:rsidRDefault="00960442" w:rsidP="00960442">
      <w:pPr>
        <w:widowControl w:val="0"/>
        <w:tabs>
          <w:tab w:val="left" w:pos="1843"/>
        </w:tabs>
        <w:suppressAutoHyphens w:val="0"/>
        <w:autoSpaceDE w:val="0"/>
        <w:autoSpaceDN w:val="0"/>
        <w:adjustRightInd w:val="0"/>
        <w:jc w:val="both"/>
        <w:rPr>
          <w:rFonts w:eastAsia="MS Mincho"/>
          <w:i/>
          <w:sz w:val="22"/>
          <w:szCs w:val="22"/>
          <w:vertAlign w:val="superscript"/>
          <w:lang w:eastAsia="en-US"/>
        </w:rPr>
      </w:pPr>
      <w:r w:rsidRPr="00EA3A80">
        <w:rPr>
          <w:rFonts w:eastAsia="MS Mincho"/>
          <w:i/>
          <w:sz w:val="22"/>
          <w:szCs w:val="22"/>
          <w:vertAlign w:val="superscript"/>
          <w:lang w:eastAsia="en-US"/>
        </w:rPr>
        <w:t xml:space="preserve">(в случае наличия необходимо указать номер, дату </w:t>
      </w:r>
      <w:proofErr w:type="spellStart"/>
      <w:r w:rsidRPr="00EA3A80">
        <w:rPr>
          <w:rFonts w:eastAsia="MS Mincho"/>
          <w:i/>
          <w:sz w:val="22"/>
          <w:szCs w:val="22"/>
          <w:vertAlign w:val="superscript"/>
          <w:lang w:eastAsia="en-US"/>
        </w:rPr>
        <w:t>сублицензионного</w:t>
      </w:r>
      <w:proofErr w:type="spellEnd"/>
      <w:r w:rsidRPr="00EA3A80">
        <w:rPr>
          <w:rFonts w:eastAsia="MS Mincho"/>
          <w:i/>
          <w:sz w:val="22"/>
          <w:szCs w:val="22"/>
          <w:vertAlign w:val="superscript"/>
          <w:lang w:eastAsia="en-US"/>
        </w:rPr>
        <w:t xml:space="preserve"> Договор, в случае отказа контрагента от предоставления </w:t>
      </w:r>
      <w:proofErr w:type="spellStart"/>
      <w:r w:rsidRPr="00EA3A80">
        <w:rPr>
          <w:rFonts w:eastAsia="MS Mincho"/>
          <w:i/>
          <w:sz w:val="22"/>
          <w:szCs w:val="22"/>
          <w:vertAlign w:val="superscript"/>
          <w:lang w:eastAsia="en-US"/>
        </w:rPr>
        <w:t>Сублицензионного</w:t>
      </w:r>
      <w:proofErr w:type="spellEnd"/>
      <w:r w:rsidRPr="00EA3A80">
        <w:rPr>
          <w:rFonts w:eastAsia="MS Mincho"/>
          <w:i/>
          <w:sz w:val="22"/>
          <w:szCs w:val="22"/>
          <w:vertAlign w:val="superscript"/>
          <w:lang w:eastAsia="en-US"/>
        </w:rPr>
        <w:t xml:space="preserve"> договора, указываются иные документы, подтверждающие факт заключения </w:t>
      </w:r>
      <w:proofErr w:type="spellStart"/>
      <w:r w:rsidRPr="00EA3A80">
        <w:rPr>
          <w:rFonts w:eastAsia="MS Mincho"/>
          <w:i/>
          <w:sz w:val="22"/>
          <w:szCs w:val="22"/>
          <w:vertAlign w:val="superscript"/>
          <w:lang w:eastAsia="en-US"/>
        </w:rPr>
        <w:t>Сублицензионного</w:t>
      </w:r>
      <w:proofErr w:type="spellEnd"/>
      <w:r w:rsidRPr="00EA3A80">
        <w:rPr>
          <w:rFonts w:eastAsia="MS Mincho"/>
          <w:i/>
          <w:sz w:val="22"/>
          <w:szCs w:val="22"/>
          <w:vertAlign w:val="superscript"/>
          <w:lang w:eastAsia="en-US"/>
        </w:rPr>
        <w:t xml:space="preserve"> договора: гарантийные письма правообладателя, выписки из </w:t>
      </w:r>
      <w:proofErr w:type="spellStart"/>
      <w:r w:rsidRPr="00EA3A80">
        <w:rPr>
          <w:rFonts w:eastAsia="MS Mincho"/>
          <w:i/>
          <w:sz w:val="22"/>
          <w:szCs w:val="22"/>
          <w:vertAlign w:val="superscript"/>
          <w:lang w:eastAsia="en-US"/>
        </w:rPr>
        <w:t>Сублицензионного</w:t>
      </w:r>
      <w:proofErr w:type="spellEnd"/>
      <w:r w:rsidRPr="00EA3A80">
        <w:rPr>
          <w:rFonts w:eastAsia="MS Mincho"/>
          <w:i/>
          <w:sz w:val="22"/>
          <w:szCs w:val="22"/>
          <w:vertAlign w:val="superscript"/>
          <w:lang w:eastAsia="en-US"/>
        </w:rPr>
        <w:t xml:space="preserve"> договора)</w:t>
      </w:r>
      <w:r w:rsidRPr="00EA3A80">
        <w:rPr>
          <w:rFonts w:eastAsia="MS Mincho"/>
          <w:i/>
          <w:sz w:val="22"/>
          <w:szCs w:val="22"/>
          <w:vertAlign w:val="superscript"/>
          <w:lang w:eastAsia="en-US"/>
        </w:rPr>
        <w:footnoteReference w:id="11"/>
      </w:r>
    </w:p>
    <w:p w:rsidR="00960442" w:rsidRPr="00EA3A80" w:rsidRDefault="00960442" w:rsidP="00960442">
      <w:pPr>
        <w:widowControl w:val="0"/>
        <w:tabs>
          <w:tab w:val="left" w:pos="1843"/>
        </w:tabs>
        <w:suppressAutoHyphens w:val="0"/>
        <w:autoSpaceDE w:val="0"/>
        <w:autoSpaceDN w:val="0"/>
        <w:adjustRightInd w:val="0"/>
        <w:ind w:firstLine="709"/>
        <w:jc w:val="both"/>
        <w:rPr>
          <w:rFonts w:eastAsia="MS Mincho"/>
          <w:sz w:val="22"/>
          <w:szCs w:val="22"/>
          <w:lang w:eastAsia="en-US"/>
        </w:rPr>
      </w:pPr>
      <w:r w:rsidRPr="00EA3A80">
        <w:rPr>
          <w:rFonts w:eastAsia="MS Mincho"/>
          <w:sz w:val="22"/>
          <w:szCs w:val="22"/>
          <w:lang w:eastAsia="en-US"/>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960442" w:rsidRPr="00EA3A80" w:rsidRDefault="00960442" w:rsidP="00960442">
      <w:pPr>
        <w:widowControl w:val="0"/>
        <w:tabs>
          <w:tab w:val="left" w:pos="1843"/>
        </w:tabs>
        <w:suppressAutoHyphens w:val="0"/>
        <w:autoSpaceDE w:val="0"/>
        <w:autoSpaceDN w:val="0"/>
        <w:adjustRightInd w:val="0"/>
        <w:ind w:firstLine="709"/>
        <w:jc w:val="both"/>
        <w:rPr>
          <w:rFonts w:eastAsia="MS Mincho"/>
          <w:i/>
          <w:sz w:val="22"/>
          <w:szCs w:val="22"/>
          <w:lang w:eastAsia="en-US"/>
        </w:rPr>
      </w:pPr>
      <w:r w:rsidRPr="00EA3A80">
        <w:rPr>
          <w:rFonts w:eastAsia="MS Mincho"/>
          <w:i/>
          <w:sz w:val="22"/>
          <w:szCs w:val="22"/>
          <w:lang w:eastAsia="en-US"/>
        </w:rPr>
        <w:t xml:space="preserve">1.4. </w:t>
      </w:r>
      <w:r w:rsidRPr="00EA3A80">
        <w:rPr>
          <w:rFonts w:eastAsia="MS Mincho"/>
          <w:sz w:val="22"/>
          <w:szCs w:val="22"/>
          <w:lang w:eastAsia="en-US"/>
        </w:rPr>
        <w:t>Срок, на который передается право на использование Программ</w:t>
      </w:r>
      <w:r w:rsidRPr="00EA3A80">
        <w:rPr>
          <w:rFonts w:eastAsia="MS Mincho"/>
          <w:i/>
          <w:sz w:val="22"/>
          <w:szCs w:val="22"/>
          <w:lang w:eastAsia="en-US"/>
        </w:rPr>
        <w:t xml:space="preserve">, предоставляется на срок действия исключительных прав, принадлежащих правообладателю соответствующего </w:t>
      </w:r>
      <w:proofErr w:type="gramStart"/>
      <w:r w:rsidRPr="00EA3A80">
        <w:rPr>
          <w:rFonts w:eastAsia="MS Mincho"/>
          <w:i/>
          <w:sz w:val="22"/>
          <w:szCs w:val="22"/>
          <w:lang w:eastAsia="en-US"/>
        </w:rPr>
        <w:t>ПО</w:t>
      </w:r>
      <w:proofErr w:type="gramEnd"/>
      <w:r w:rsidRPr="00EA3A80">
        <w:rPr>
          <w:rFonts w:eastAsia="MS Mincho"/>
          <w:i/>
          <w:sz w:val="22"/>
          <w:szCs w:val="22"/>
          <w:lang w:eastAsia="en-US"/>
        </w:rPr>
        <w:t>.</w:t>
      </w:r>
    </w:p>
    <w:p w:rsidR="00960442" w:rsidRPr="00EA3A80" w:rsidRDefault="00960442" w:rsidP="00D8577C">
      <w:pPr>
        <w:keepNext/>
        <w:keepLines/>
        <w:numPr>
          <w:ilvl w:val="0"/>
          <w:numId w:val="45"/>
        </w:numPr>
        <w:tabs>
          <w:tab w:val="left" w:pos="993"/>
        </w:tabs>
        <w:suppressAutoHyphens w:val="0"/>
        <w:spacing w:before="240"/>
        <w:jc w:val="center"/>
        <w:outlineLvl w:val="0"/>
        <w:rPr>
          <w:b/>
          <w:bCs/>
          <w:sz w:val="22"/>
          <w:szCs w:val="22"/>
          <w:lang w:eastAsia="en-US"/>
        </w:rPr>
      </w:pPr>
      <w:r w:rsidRPr="00EA3A80">
        <w:rPr>
          <w:b/>
          <w:bCs/>
          <w:sz w:val="22"/>
          <w:szCs w:val="22"/>
          <w:lang w:eastAsia="en-US"/>
        </w:rPr>
        <w:t>Объем и способы использования Программ</w:t>
      </w:r>
    </w:p>
    <w:p w:rsidR="00960442" w:rsidRPr="00EA3A80" w:rsidRDefault="00960442" w:rsidP="00960442">
      <w:pPr>
        <w:keepNext/>
        <w:keepLines/>
        <w:tabs>
          <w:tab w:val="left" w:pos="993"/>
        </w:tabs>
        <w:suppressAutoHyphens w:val="0"/>
        <w:ind w:left="360" w:firstLine="349"/>
        <w:jc w:val="both"/>
        <w:outlineLvl w:val="1"/>
        <w:rPr>
          <w:bCs/>
          <w:snapToGrid w:val="0"/>
          <w:sz w:val="22"/>
          <w:szCs w:val="22"/>
          <w:lang w:eastAsia="en-US"/>
        </w:rPr>
      </w:pPr>
      <w:r w:rsidRPr="00EA3A80">
        <w:rPr>
          <w:bCs/>
          <w:sz w:val="22"/>
          <w:szCs w:val="22"/>
          <w:lang w:eastAsia="en-US"/>
        </w:rPr>
        <w:t xml:space="preserve">2.1. Сублицензиату передаются следующие </w:t>
      </w:r>
      <w:r w:rsidRPr="00EA3A80">
        <w:rPr>
          <w:bCs/>
          <w:snapToGrid w:val="0"/>
          <w:sz w:val="22"/>
          <w:szCs w:val="22"/>
          <w:lang w:eastAsia="en-US"/>
        </w:rPr>
        <w:t xml:space="preserve">права на использование Программного обеспечения (далее «неисключительные права»): </w:t>
      </w:r>
    </w:p>
    <w:p w:rsidR="00960442" w:rsidRPr="00EA3A80" w:rsidRDefault="00960442" w:rsidP="00D8577C">
      <w:pPr>
        <w:widowControl w:val="0"/>
        <w:numPr>
          <w:ilvl w:val="0"/>
          <w:numId w:val="43"/>
        </w:numPr>
        <w:tabs>
          <w:tab w:val="left" w:pos="993"/>
          <w:tab w:val="left" w:pos="1134"/>
        </w:tabs>
        <w:suppressAutoHyphens w:val="0"/>
        <w:autoSpaceDE w:val="0"/>
        <w:autoSpaceDN w:val="0"/>
        <w:adjustRightInd w:val="0"/>
        <w:ind w:left="0" w:firstLine="850"/>
        <w:jc w:val="both"/>
        <w:rPr>
          <w:rFonts w:eastAsia="MS Mincho"/>
          <w:sz w:val="22"/>
          <w:szCs w:val="22"/>
          <w:lang w:eastAsia="en-US"/>
        </w:rPr>
      </w:pPr>
      <w:r w:rsidRPr="00EA3A80">
        <w:rPr>
          <w:rFonts w:eastAsia="MS Mincho"/>
          <w:i/>
          <w:snapToGrid w:val="0"/>
          <w:sz w:val="22"/>
          <w:szCs w:val="22"/>
          <w:lang w:eastAsia="en-US"/>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sidRPr="00EA3A80">
        <w:rPr>
          <w:rFonts w:eastAsia="MS Mincho"/>
          <w:i/>
          <w:sz w:val="22"/>
          <w:szCs w:val="22"/>
          <w:lang w:eastAsia="en-US"/>
        </w:rPr>
        <w:t>(типовое соглашение Правообладателя для конечного пользователя, размещенное в сети Интернет на сайте ____)</w:t>
      </w:r>
      <w:r w:rsidRPr="00EA3A80">
        <w:rPr>
          <w:rFonts w:eastAsia="MS Mincho"/>
          <w:sz w:val="22"/>
          <w:szCs w:val="22"/>
          <w:lang w:eastAsia="en-US"/>
        </w:rPr>
        <w:t>.</w:t>
      </w:r>
      <w:r w:rsidRPr="00EA3A80">
        <w:rPr>
          <w:rFonts w:eastAsia="MS Mincho"/>
          <w:sz w:val="22"/>
          <w:szCs w:val="22"/>
          <w:vertAlign w:val="superscript"/>
          <w:lang w:eastAsia="en-US"/>
        </w:rPr>
        <w:footnoteReference w:id="12"/>
      </w:r>
    </w:p>
    <w:p w:rsidR="00960442" w:rsidRPr="00EA3A80" w:rsidRDefault="00960442" w:rsidP="00960442">
      <w:pPr>
        <w:keepNext/>
        <w:keepLines/>
        <w:tabs>
          <w:tab w:val="left" w:pos="993"/>
        </w:tabs>
        <w:suppressAutoHyphens w:val="0"/>
        <w:ind w:firstLine="709"/>
        <w:jc w:val="both"/>
        <w:outlineLvl w:val="1"/>
        <w:rPr>
          <w:bCs/>
          <w:i/>
          <w:sz w:val="22"/>
          <w:szCs w:val="22"/>
          <w:lang w:eastAsia="en-US"/>
        </w:rPr>
      </w:pPr>
      <w:r w:rsidRPr="00EA3A80">
        <w:rPr>
          <w:sz w:val="22"/>
          <w:szCs w:val="22"/>
          <w:lang w:eastAsia="en-US"/>
        </w:rPr>
        <w:t>2.</w:t>
      </w:r>
      <w:r w:rsidRPr="00EA3A80">
        <w:rPr>
          <w:bCs/>
          <w:sz w:val="22"/>
          <w:szCs w:val="22"/>
          <w:lang w:eastAsia="en-US"/>
        </w:rPr>
        <w:t xml:space="preserve">2. Территория действия неисключительных прав, передаваемых по настоящему </w:t>
      </w:r>
      <w:r w:rsidRPr="00EA3A80">
        <w:rPr>
          <w:bCs/>
          <w:i/>
          <w:sz w:val="22"/>
          <w:szCs w:val="22"/>
          <w:lang w:eastAsia="en-US"/>
        </w:rPr>
        <w:t xml:space="preserve">Договору - Российская Федерация. </w:t>
      </w:r>
      <w:r w:rsidRPr="00EA3A80">
        <w:rPr>
          <w:bCs/>
          <w:i/>
          <w:sz w:val="22"/>
          <w:szCs w:val="22"/>
          <w:vertAlign w:val="superscript"/>
          <w:lang w:eastAsia="en-US"/>
        </w:rPr>
        <w:footnoteReference w:id="13"/>
      </w:r>
    </w:p>
    <w:p w:rsidR="00960442" w:rsidRPr="00EA3A80" w:rsidRDefault="00960442" w:rsidP="00960442">
      <w:pPr>
        <w:keepNext/>
        <w:keepLines/>
        <w:tabs>
          <w:tab w:val="left" w:pos="993"/>
        </w:tabs>
        <w:suppressAutoHyphens w:val="0"/>
        <w:ind w:firstLine="709"/>
        <w:jc w:val="both"/>
        <w:outlineLvl w:val="1"/>
        <w:rPr>
          <w:bCs/>
          <w:i/>
          <w:sz w:val="22"/>
          <w:szCs w:val="22"/>
          <w:lang w:eastAsia="en-US"/>
        </w:rPr>
      </w:pPr>
      <w:r w:rsidRPr="00EA3A80">
        <w:rPr>
          <w:bCs/>
          <w:i/>
          <w:sz w:val="22"/>
          <w:szCs w:val="22"/>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960442" w:rsidRPr="00EA3A80" w:rsidRDefault="00960442" w:rsidP="00D8577C">
      <w:pPr>
        <w:widowControl w:val="0"/>
        <w:numPr>
          <w:ilvl w:val="0"/>
          <w:numId w:val="41"/>
        </w:numPr>
        <w:shd w:val="clear" w:color="auto" w:fill="FFFFFF"/>
        <w:tabs>
          <w:tab w:val="left" w:pos="993"/>
        </w:tabs>
        <w:suppressAutoHyphens w:val="0"/>
        <w:autoSpaceDE w:val="0"/>
        <w:autoSpaceDN w:val="0"/>
        <w:adjustRightInd w:val="0"/>
        <w:ind w:left="0" w:firstLine="1134"/>
        <w:jc w:val="both"/>
        <w:rPr>
          <w:rFonts w:eastAsia="MS Mincho"/>
          <w:i/>
          <w:sz w:val="22"/>
          <w:szCs w:val="22"/>
          <w:lang w:eastAsia="en-US"/>
        </w:rPr>
      </w:pPr>
      <w:r w:rsidRPr="00EA3A80">
        <w:rPr>
          <w:rFonts w:eastAsia="MS Mincho"/>
          <w:i/>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960442" w:rsidRPr="00EA3A80" w:rsidRDefault="00960442" w:rsidP="00D8577C">
      <w:pPr>
        <w:widowControl w:val="0"/>
        <w:numPr>
          <w:ilvl w:val="0"/>
          <w:numId w:val="41"/>
        </w:numPr>
        <w:shd w:val="clear" w:color="auto" w:fill="FFFFFF"/>
        <w:tabs>
          <w:tab w:val="left" w:pos="993"/>
        </w:tabs>
        <w:suppressAutoHyphens w:val="0"/>
        <w:autoSpaceDE w:val="0"/>
        <w:autoSpaceDN w:val="0"/>
        <w:adjustRightInd w:val="0"/>
        <w:ind w:left="0" w:firstLine="1134"/>
        <w:jc w:val="both"/>
        <w:rPr>
          <w:rFonts w:eastAsia="MS Mincho"/>
          <w:i/>
          <w:sz w:val="22"/>
          <w:szCs w:val="22"/>
          <w:lang w:eastAsia="en-US"/>
        </w:rPr>
      </w:pPr>
      <w:r w:rsidRPr="00EA3A80">
        <w:rPr>
          <w:rFonts w:eastAsia="MS Mincho"/>
          <w:i/>
          <w:sz w:val="22"/>
          <w:szCs w:val="22"/>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960442" w:rsidRPr="00EA3A80" w:rsidRDefault="00960442" w:rsidP="00D8577C">
      <w:pPr>
        <w:widowControl w:val="0"/>
        <w:numPr>
          <w:ilvl w:val="0"/>
          <w:numId w:val="41"/>
        </w:numPr>
        <w:shd w:val="clear" w:color="auto" w:fill="FFFFFF"/>
        <w:tabs>
          <w:tab w:val="left" w:pos="993"/>
        </w:tabs>
        <w:suppressAutoHyphens w:val="0"/>
        <w:autoSpaceDE w:val="0"/>
        <w:autoSpaceDN w:val="0"/>
        <w:adjustRightInd w:val="0"/>
        <w:ind w:left="0" w:firstLine="1134"/>
        <w:jc w:val="both"/>
        <w:rPr>
          <w:rFonts w:eastAsia="MS Mincho"/>
          <w:i/>
          <w:sz w:val="22"/>
          <w:szCs w:val="22"/>
          <w:lang w:eastAsia="en-US"/>
        </w:rPr>
      </w:pPr>
      <w:r w:rsidRPr="00EA3A80">
        <w:rPr>
          <w:rFonts w:eastAsia="MS Mincho"/>
          <w:i/>
          <w:sz w:val="22"/>
          <w:szCs w:val="22"/>
          <w:lang w:eastAsia="en-US"/>
        </w:rPr>
        <w:t xml:space="preserve">модифицировать, дополнять, </w:t>
      </w:r>
      <w:proofErr w:type="spellStart"/>
      <w:r w:rsidRPr="00EA3A80">
        <w:rPr>
          <w:rFonts w:eastAsia="MS Mincho"/>
          <w:i/>
          <w:sz w:val="22"/>
          <w:szCs w:val="22"/>
          <w:lang w:eastAsia="en-US"/>
        </w:rPr>
        <w:t>декомпилировать</w:t>
      </w:r>
      <w:proofErr w:type="spellEnd"/>
      <w:r w:rsidRPr="00EA3A80">
        <w:rPr>
          <w:rFonts w:eastAsia="MS Mincho"/>
          <w:i/>
          <w:sz w:val="22"/>
          <w:szCs w:val="22"/>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960442" w:rsidRPr="00EA3A80" w:rsidRDefault="00960442" w:rsidP="00D8577C">
      <w:pPr>
        <w:widowControl w:val="0"/>
        <w:numPr>
          <w:ilvl w:val="0"/>
          <w:numId w:val="41"/>
        </w:numPr>
        <w:shd w:val="clear" w:color="auto" w:fill="FFFFFF"/>
        <w:tabs>
          <w:tab w:val="left" w:pos="993"/>
        </w:tabs>
        <w:suppressAutoHyphens w:val="0"/>
        <w:autoSpaceDE w:val="0"/>
        <w:autoSpaceDN w:val="0"/>
        <w:adjustRightInd w:val="0"/>
        <w:ind w:left="0" w:firstLine="1134"/>
        <w:jc w:val="both"/>
        <w:rPr>
          <w:rFonts w:eastAsia="MS Mincho"/>
          <w:i/>
          <w:sz w:val="22"/>
          <w:szCs w:val="22"/>
          <w:lang w:eastAsia="en-US"/>
        </w:rPr>
      </w:pPr>
      <w:r w:rsidRPr="00EA3A80">
        <w:rPr>
          <w:rFonts w:eastAsia="MS Mincho"/>
          <w:i/>
          <w:sz w:val="22"/>
          <w:szCs w:val="22"/>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EA3A80">
        <w:rPr>
          <w:rFonts w:eastAsia="MS Mincho"/>
          <w:i/>
          <w:sz w:val="22"/>
          <w:szCs w:val="22"/>
          <w:lang w:eastAsia="en-US"/>
        </w:rPr>
        <w:t>разрешены</w:t>
      </w:r>
      <w:proofErr w:type="gramEnd"/>
      <w:r w:rsidRPr="00EA3A80">
        <w:rPr>
          <w:rFonts w:eastAsia="MS Mincho"/>
          <w:i/>
          <w:sz w:val="22"/>
          <w:szCs w:val="22"/>
          <w:lang w:eastAsia="en-US"/>
        </w:rPr>
        <w:t xml:space="preserve"> настоящим Договором.. </w:t>
      </w:r>
      <w:r w:rsidRPr="00EA3A80">
        <w:rPr>
          <w:rFonts w:eastAsia="MS Mincho"/>
          <w:i/>
          <w:sz w:val="22"/>
          <w:szCs w:val="22"/>
          <w:vertAlign w:val="superscript"/>
          <w:lang w:eastAsia="en-US"/>
        </w:rPr>
        <w:footnoteReference w:id="14"/>
      </w:r>
    </w:p>
    <w:p w:rsidR="00960442" w:rsidRPr="00EA3A80" w:rsidRDefault="00960442" w:rsidP="00D8577C">
      <w:pPr>
        <w:keepNext/>
        <w:keepLines/>
        <w:numPr>
          <w:ilvl w:val="0"/>
          <w:numId w:val="45"/>
        </w:numPr>
        <w:tabs>
          <w:tab w:val="left" w:pos="993"/>
        </w:tabs>
        <w:suppressAutoHyphens w:val="0"/>
        <w:spacing w:before="240"/>
        <w:jc w:val="center"/>
        <w:outlineLvl w:val="0"/>
        <w:rPr>
          <w:b/>
          <w:bCs/>
          <w:sz w:val="22"/>
          <w:szCs w:val="22"/>
          <w:lang w:val="en-US" w:eastAsia="en-US"/>
        </w:rPr>
      </w:pPr>
      <w:proofErr w:type="spellStart"/>
      <w:r w:rsidRPr="00EA3A80">
        <w:rPr>
          <w:b/>
          <w:bCs/>
          <w:sz w:val="22"/>
          <w:szCs w:val="22"/>
          <w:lang w:val="en-US" w:eastAsia="en-US"/>
        </w:rPr>
        <w:t>Обязанности</w:t>
      </w:r>
      <w:proofErr w:type="spellEnd"/>
      <w:r w:rsidRPr="00EA3A80">
        <w:rPr>
          <w:b/>
          <w:bCs/>
          <w:sz w:val="22"/>
          <w:szCs w:val="22"/>
          <w:lang w:val="en-US" w:eastAsia="en-US"/>
        </w:rPr>
        <w:t xml:space="preserve"> </w:t>
      </w:r>
      <w:proofErr w:type="spellStart"/>
      <w:r w:rsidRPr="00EA3A80">
        <w:rPr>
          <w:b/>
          <w:bCs/>
          <w:sz w:val="22"/>
          <w:szCs w:val="22"/>
          <w:lang w:val="en-US" w:eastAsia="en-US"/>
        </w:rPr>
        <w:t>Сторон</w:t>
      </w:r>
      <w:proofErr w:type="spellEnd"/>
    </w:p>
    <w:p w:rsidR="00960442" w:rsidRPr="00EA3A80" w:rsidRDefault="00960442" w:rsidP="00D8577C">
      <w:pPr>
        <w:keepNext/>
        <w:keepLines/>
        <w:numPr>
          <w:ilvl w:val="1"/>
          <w:numId w:val="46"/>
        </w:numPr>
        <w:tabs>
          <w:tab w:val="left" w:pos="567"/>
        </w:tabs>
        <w:suppressAutoHyphens w:val="0"/>
        <w:ind w:left="0" w:firstLine="709"/>
        <w:jc w:val="both"/>
        <w:outlineLvl w:val="1"/>
        <w:rPr>
          <w:bCs/>
          <w:sz w:val="22"/>
          <w:szCs w:val="22"/>
          <w:lang w:eastAsia="en-US"/>
        </w:rPr>
      </w:pPr>
      <w:r w:rsidRPr="00EA3A80">
        <w:rPr>
          <w:bCs/>
          <w:sz w:val="22"/>
          <w:szCs w:val="22"/>
          <w:lang w:eastAsia="en-US"/>
        </w:rPr>
        <w:t>Сублицензиат обязуется:</w:t>
      </w:r>
    </w:p>
    <w:p w:rsidR="00960442" w:rsidRPr="00EA3A80" w:rsidRDefault="00960442" w:rsidP="00D8577C">
      <w:pPr>
        <w:widowControl w:val="0"/>
        <w:numPr>
          <w:ilvl w:val="2"/>
          <w:numId w:val="52"/>
        </w:numPr>
        <w:tabs>
          <w:tab w:val="left" w:pos="567"/>
          <w:tab w:val="left" w:pos="1134"/>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 xml:space="preserve">Оплатить </w:t>
      </w:r>
      <w:r w:rsidRPr="00EA3A80">
        <w:rPr>
          <w:rFonts w:eastAsia="MS Mincho"/>
          <w:color w:val="000000"/>
          <w:sz w:val="22"/>
          <w:szCs w:val="22"/>
          <w:lang w:eastAsia="en-US"/>
        </w:rPr>
        <w:t xml:space="preserve">вознаграждение, </w:t>
      </w:r>
      <w:r w:rsidRPr="00EA3A80">
        <w:rPr>
          <w:rFonts w:eastAsia="MS Mincho"/>
          <w:sz w:val="22"/>
          <w:szCs w:val="22"/>
          <w:lang w:eastAsia="en-US"/>
        </w:rPr>
        <w:t xml:space="preserve">в соответствии с условиями настоящего Договора. </w:t>
      </w:r>
    </w:p>
    <w:p w:rsidR="00960442" w:rsidRPr="00EA3A80" w:rsidRDefault="00960442" w:rsidP="00D8577C">
      <w:pPr>
        <w:widowControl w:val="0"/>
        <w:numPr>
          <w:ilvl w:val="2"/>
          <w:numId w:val="52"/>
        </w:numPr>
        <w:tabs>
          <w:tab w:val="left" w:pos="567"/>
          <w:tab w:val="left" w:pos="1134"/>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rsidR="00960442" w:rsidRPr="00EA3A80" w:rsidRDefault="00960442" w:rsidP="00960442">
      <w:pPr>
        <w:widowControl w:val="0"/>
        <w:tabs>
          <w:tab w:val="left" w:pos="567"/>
        </w:tabs>
        <w:suppressAutoHyphens w:val="0"/>
        <w:ind w:firstLine="709"/>
        <w:jc w:val="both"/>
        <w:outlineLvl w:val="1"/>
        <w:rPr>
          <w:bCs/>
          <w:sz w:val="22"/>
          <w:szCs w:val="22"/>
          <w:lang w:eastAsia="en-US"/>
        </w:rPr>
      </w:pPr>
      <w:r w:rsidRPr="00EA3A80">
        <w:rPr>
          <w:bCs/>
          <w:sz w:val="22"/>
          <w:szCs w:val="22"/>
          <w:lang w:eastAsia="en-US"/>
        </w:rPr>
        <w:t>3.2.Сублицензиар обязуется:</w:t>
      </w:r>
    </w:p>
    <w:p w:rsidR="00960442" w:rsidRPr="00EA3A80" w:rsidRDefault="00960442" w:rsidP="00960442">
      <w:pPr>
        <w:widowControl w:val="0"/>
        <w:tabs>
          <w:tab w:val="left" w:pos="567"/>
          <w:tab w:val="left" w:pos="1134"/>
        </w:tabs>
        <w:suppressAutoHyphens w:val="0"/>
        <w:autoSpaceDE w:val="0"/>
        <w:autoSpaceDN w:val="0"/>
        <w:adjustRightInd w:val="0"/>
        <w:ind w:firstLine="709"/>
        <w:jc w:val="both"/>
        <w:rPr>
          <w:rFonts w:eastAsia="MS Mincho"/>
          <w:sz w:val="22"/>
          <w:szCs w:val="22"/>
          <w:lang w:eastAsia="en-US"/>
        </w:rPr>
      </w:pPr>
      <w:r w:rsidRPr="00EA3A80">
        <w:rPr>
          <w:rFonts w:eastAsia="MS Mincho"/>
          <w:sz w:val="22"/>
          <w:szCs w:val="22"/>
          <w:lang w:eastAsia="en-US"/>
        </w:rPr>
        <w:t>3.2.1. Передать Сублицензиату права  на</w:t>
      </w:r>
      <w:r w:rsidRPr="00EA3A80">
        <w:rPr>
          <w:rFonts w:eastAsia="MS Mincho"/>
          <w:color w:val="FF0000"/>
          <w:sz w:val="22"/>
          <w:szCs w:val="22"/>
          <w:lang w:eastAsia="en-US"/>
        </w:rPr>
        <w:t xml:space="preserve"> </w:t>
      </w:r>
      <w:r w:rsidRPr="00EA3A80">
        <w:rPr>
          <w:rFonts w:eastAsia="MS Mincho"/>
          <w:sz w:val="22"/>
          <w:szCs w:val="22"/>
          <w:lang w:eastAsia="en-US"/>
        </w:rPr>
        <w:t xml:space="preserve">использования Программ в количестве и в сроки, указанные в настоящем </w:t>
      </w:r>
      <w:r w:rsidRPr="00EA3A80">
        <w:rPr>
          <w:rFonts w:eastAsia="MS Mincho"/>
          <w:bCs/>
          <w:sz w:val="22"/>
          <w:szCs w:val="22"/>
          <w:lang w:eastAsia="en-US"/>
        </w:rPr>
        <w:t>Договоре</w:t>
      </w:r>
      <w:r w:rsidRPr="00EA3A80">
        <w:rPr>
          <w:rFonts w:eastAsia="MS Mincho"/>
          <w:sz w:val="22"/>
          <w:szCs w:val="22"/>
          <w:lang w:eastAsia="en-US"/>
        </w:rPr>
        <w:t xml:space="preserve">. </w:t>
      </w:r>
    </w:p>
    <w:p w:rsidR="00960442" w:rsidRPr="00EA3A80" w:rsidRDefault="00960442" w:rsidP="00D8577C">
      <w:pPr>
        <w:widowControl w:val="0"/>
        <w:numPr>
          <w:ilvl w:val="2"/>
          <w:numId w:val="53"/>
        </w:numPr>
        <w:tabs>
          <w:tab w:val="left" w:pos="567"/>
          <w:tab w:val="left" w:pos="1134"/>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960442" w:rsidRPr="00EA3A80" w:rsidRDefault="00960442" w:rsidP="00D8577C">
      <w:pPr>
        <w:widowControl w:val="0"/>
        <w:numPr>
          <w:ilvl w:val="0"/>
          <w:numId w:val="53"/>
        </w:numPr>
        <w:tabs>
          <w:tab w:val="left" w:pos="993"/>
        </w:tabs>
        <w:suppressAutoHyphens w:val="0"/>
        <w:spacing w:before="240"/>
        <w:ind w:left="0" w:firstLine="709"/>
        <w:jc w:val="center"/>
        <w:outlineLvl w:val="0"/>
        <w:rPr>
          <w:b/>
          <w:bCs/>
          <w:sz w:val="22"/>
          <w:szCs w:val="22"/>
          <w:lang w:eastAsia="en-US"/>
        </w:rPr>
      </w:pPr>
      <w:r w:rsidRPr="00EA3A80">
        <w:rPr>
          <w:b/>
          <w:bCs/>
          <w:sz w:val="22"/>
          <w:szCs w:val="22"/>
          <w:lang w:eastAsia="en-US"/>
        </w:rPr>
        <w:t>Порядок передачи прав</w:t>
      </w:r>
    </w:p>
    <w:p w:rsidR="00960442" w:rsidRPr="00EA3A80" w:rsidRDefault="00960442" w:rsidP="00960442">
      <w:pPr>
        <w:widowControl w:val="0"/>
        <w:tabs>
          <w:tab w:val="left" w:pos="993"/>
        </w:tabs>
        <w:suppressAutoHyphens w:val="0"/>
        <w:jc w:val="both"/>
        <w:outlineLvl w:val="1"/>
        <w:rPr>
          <w:bCs/>
          <w:sz w:val="22"/>
          <w:szCs w:val="22"/>
          <w:lang w:eastAsia="en-US"/>
        </w:rPr>
      </w:pPr>
      <w:r w:rsidRPr="00EA3A80">
        <w:rPr>
          <w:bCs/>
          <w:sz w:val="22"/>
          <w:szCs w:val="22"/>
          <w:lang w:eastAsia="en-US"/>
        </w:rPr>
        <w:t xml:space="preserve">            4.1. Сублицензиар обязан предоставить неисключительные права Сублицензиату  в течение 10 (десяти) рабочих дней с даты подписания настоящего Договора,</w:t>
      </w:r>
      <w:r w:rsidRPr="00EA3A80">
        <w:rPr>
          <w:rFonts w:eastAsia="MS Mincho"/>
          <w:bCs/>
          <w:sz w:val="22"/>
          <w:szCs w:val="22"/>
          <w:lang w:eastAsia="en-US"/>
        </w:rPr>
        <w:t xml:space="preserve"> </w:t>
      </w:r>
      <w:r w:rsidRPr="00EA3A80">
        <w:rPr>
          <w:bCs/>
          <w:sz w:val="22"/>
          <w:szCs w:val="22"/>
          <w:lang w:eastAsia="en-US"/>
        </w:rPr>
        <w:t xml:space="preserve"> путём передачи ключей доступа для активации Программного обеспечения по каналам электронных сре</w:t>
      </w:r>
      <w:proofErr w:type="gramStart"/>
      <w:r w:rsidRPr="00EA3A80">
        <w:rPr>
          <w:bCs/>
          <w:sz w:val="22"/>
          <w:szCs w:val="22"/>
          <w:lang w:eastAsia="en-US"/>
        </w:rPr>
        <w:t>дств св</w:t>
      </w:r>
      <w:proofErr w:type="gramEnd"/>
      <w:r w:rsidRPr="00EA3A80">
        <w:rPr>
          <w:bCs/>
          <w:sz w:val="22"/>
          <w:szCs w:val="22"/>
          <w:lang w:eastAsia="en-US"/>
        </w:rPr>
        <w:t>язи.</w:t>
      </w:r>
    </w:p>
    <w:p w:rsidR="00960442" w:rsidRPr="00EA3A80" w:rsidRDefault="00960442" w:rsidP="00960442">
      <w:pPr>
        <w:widowControl w:val="0"/>
        <w:tabs>
          <w:tab w:val="left" w:pos="993"/>
        </w:tabs>
        <w:suppressAutoHyphens w:val="0"/>
        <w:autoSpaceDE w:val="0"/>
        <w:autoSpaceDN w:val="0"/>
        <w:adjustRightInd w:val="0"/>
        <w:ind w:firstLine="709"/>
        <w:jc w:val="both"/>
        <w:outlineLvl w:val="1"/>
        <w:rPr>
          <w:bCs/>
          <w:sz w:val="22"/>
          <w:szCs w:val="22"/>
          <w:lang w:eastAsia="en-US"/>
        </w:rPr>
      </w:pPr>
      <w:r w:rsidRPr="00EA3A80">
        <w:rPr>
          <w:bCs/>
          <w:color w:val="000000"/>
          <w:sz w:val="22"/>
          <w:szCs w:val="22"/>
          <w:lang w:eastAsia="en-US"/>
        </w:rPr>
        <w:t xml:space="preserve">4.2. Факт предоставления Сублицензиату права на использование </w:t>
      </w:r>
      <w:r w:rsidRPr="00EA3A80">
        <w:rPr>
          <w:bCs/>
          <w:sz w:val="22"/>
          <w:szCs w:val="22"/>
          <w:lang w:eastAsia="en-US"/>
        </w:rPr>
        <w:t xml:space="preserve">Программного обеспечения </w:t>
      </w:r>
      <w:r w:rsidRPr="00EA3A80">
        <w:rPr>
          <w:bCs/>
          <w:color w:val="000000"/>
          <w:sz w:val="22"/>
          <w:szCs w:val="22"/>
          <w:lang w:eastAsia="en-US"/>
        </w:rPr>
        <w:t xml:space="preserve">оформляется Актом в течение 3 (трёх) календарных дней </w:t>
      </w:r>
      <w:proofErr w:type="gramStart"/>
      <w:r w:rsidRPr="00EA3A80">
        <w:rPr>
          <w:bCs/>
          <w:color w:val="000000"/>
          <w:sz w:val="22"/>
          <w:szCs w:val="22"/>
          <w:lang w:eastAsia="en-US"/>
        </w:rPr>
        <w:t xml:space="preserve">с даты </w:t>
      </w:r>
      <w:r w:rsidRPr="00EA3A80">
        <w:rPr>
          <w:bCs/>
          <w:sz w:val="22"/>
          <w:szCs w:val="22"/>
          <w:lang w:eastAsia="en-US"/>
        </w:rPr>
        <w:t>передачи</w:t>
      </w:r>
      <w:proofErr w:type="gramEnd"/>
      <w:r w:rsidRPr="00EA3A80">
        <w:rPr>
          <w:bCs/>
          <w:sz w:val="22"/>
          <w:szCs w:val="22"/>
          <w:lang w:eastAsia="en-US"/>
        </w:rPr>
        <w:t xml:space="preserve"> ключей доступа для активации Программного обеспечения</w:t>
      </w:r>
      <w:r w:rsidRPr="00EA3A80">
        <w:rPr>
          <w:bCs/>
          <w:color w:val="000000"/>
          <w:sz w:val="22"/>
          <w:szCs w:val="22"/>
          <w:lang w:eastAsia="en-US"/>
        </w:rPr>
        <w:t>.</w:t>
      </w:r>
      <w:r w:rsidRPr="00EA3A80">
        <w:rPr>
          <w:bCs/>
          <w:sz w:val="22"/>
          <w:szCs w:val="22"/>
          <w:lang w:eastAsia="en-US"/>
        </w:rPr>
        <w:t xml:space="preserve"> Одновременно с Актом Сублицензиар предоставляет Сублицензиату счет-фактуру на передаваемые лицензии.</w:t>
      </w:r>
    </w:p>
    <w:p w:rsidR="00960442" w:rsidRPr="00EA3A80" w:rsidRDefault="00960442" w:rsidP="00960442">
      <w:pPr>
        <w:widowControl w:val="0"/>
        <w:tabs>
          <w:tab w:val="left" w:pos="993"/>
        </w:tabs>
        <w:suppressAutoHyphens w:val="0"/>
        <w:autoSpaceDE w:val="0"/>
        <w:autoSpaceDN w:val="0"/>
        <w:adjustRightInd w:val="0"/>
        <w:ind w:firstLine="709"/>
        <w:jc w:val="both"/>
        <w:outlineLvl w:val="1"/>
        <w:rPr>
          <w:bCs/>
          <w:sz w:val="22"/>
          <w:szCs w:val="22"/>
          <w:lang w:eastAsia="en-US"/>
        </w:rPr>
      </w:pPr>
      <w:r w:rsidRPr="00EA3A80">
        <w:rPr>
          <w:bCs/>
          <w:sz w:val="22"/>
          <w:szCs w:val="22"/>
          <w:lang w:eastAsia="en-US"/>
        </w:rPr>
        <w:t xml:space="preserve">4.3. </w:t>
      </w:r>
      <w:r w:rsidRPr="00EA3A80">
        <w:rPr>
          <w:bCs/>
          <w:snapToGrid w:val="0"/>
          <w:sz w:val="22"/>
          <w:szCs w:val="22"/>
          <w:lang w:eastAsia="en-US"/>
        </w:rPr>
        <w:t>Права на использование программ для ЭВМ</w:t>
      </w:r>
      <w:r w:rsidRPr="00EA3A80">
        <w:rPr>
          <w:bCs/>
          <w:sz w:val="22"/>
          <w:szCs w:val="22"/>
          <w:lang w:eastAsia="en-US"/>
        </w:rPr>
        <w:t xml:space="preserve"> считаются предоставленными Сублицензиату </w:t>
      </w:r>
      <w:proofErr w:type="gramStart"/>
      <w:r w:rsidRPr="00EA3A80">
        <w:rPr>
          <w:bCs/>
          <w:sz w:val="22"/>
          <w:szCs w:val="22"/>
          <w:lang w:eastAsia="en-US"/>
        </w:rPr>
        <w:t>с даты подписания</w:t>
      </w:r>
      <w:proofErr w:type="gramEnd"/>
      <w:r w:rsidRPr="00EA3A80">
        <w:rPr>
          <w:bCs/>
          <w:sz w:val="22"/>
          <w:szCs w:val="22"/>
          <w:lang w:eastAsia="en-US"/>
        </w:rPr>
        <w:t xml:space="preserve"> Сторонами Акта.</w:t>
      </w:r>
    </w:p>
    <w:p w:rsidR="00960442" w:rsidRPr="00EA3A80" w:rsidRDefault="00960442" w:rsidP="00960442">
      <w:pPr>
        <w:suppressAutoHyphens w:val="0"/>
        <w:ind w:firstLine="709"/>
        <w:jc w:val="both"/>
        <w:rPr>
          <w:rFonts w:eastAsia="MS Mincho"/>
          <w:sz w:val="22"/>
          <w:szCs w:val="22"/>
          <w:lang w:eastAsia="en-US"/>
        </w:rPr>
      </w:pPr>
      <w:r w:rsidRPr="00EA3A80">
        <w:rPr>
          <w:rFonts w:eastAsia="MS Mincho"/>
          <w:sz w:val="22"/>
          <w:szCs w:val="22"/>
          <w:lang w:eastAsia="en-US"/>
        </w:rPr>
        <w:t>4.4.</w:t>
      </w:r>
      <w:r w:rsidRPr="00EA3A80">
        <w:rPr>
          <w:sz w:val="22"/>
          <w:szCs w:val="22"/>
          <w:lang w:eastAsia="en-US"/>
        </w:rPr>
        <w:t xml:space="preserve">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w:t>
      </w:r>
      <w:r w:rsidRPr="00EA3A80">
        <w:rPr>
          <w:sz w:val="22"/>
          <w:szCs w:val="22"/>
          <w:lang w:val="en-US" w:eastAsia="en-US"/>
        </w:rPr>
        <w:t>PDF</w:t>
      </w:r>
      <w:r w:rsidRPr="00EA3A80">
        <w:rPr>
          <w:sz w:val="22"/>
          <w:szCs w:val="22"/>
          <w:lang w:eastAsia="en-US"/>
        </w:rPr>
        <w:t>, стоимость которого включена в общий размер вознаграждения. Материальные носители Сублицензиату не передаются.</w:t>
      </w:r>
    </w:p>
    <w:p w:rsidR="00960442" w:rsidRPr="00EA3A80" w:rsidRDefault="00960442" w:rsidP="00D8577C">
      <w:pPr>
        <w:widowControl w:val="0"/>
        <w:numPr>
          <w:ilvl w:val="1"/>
          <w:numId w:val="47"/>
        </w:numPr>
        <w:tabs>
          <w:tab w:val="left" w:pos="1276"/>
        </w:tabs>
        <w:suppressAutoHyphens w:val="0"/>
        <w:autoSpaceDE w:val="0"/>
        <w:autoSpaceDN w:val="0"/>
        <w:adjustRightInd w:val="0"/>
        <w:ind w:left="0" w:firstLine="709"/>
        <w:jc w:val="both"/>
        <w:outlineLvl w:val="1"/>
        <w:rPr>
          <w:bCs/>
          <w:color w:val="000000"/>
          <w:sz w:val="22"/>
          <w:szCs w:val="22"/>
          <w:lang w:eastAsia="en-US"/>
        </w:rPr>
      </w:pPr>
      <w:r w:rsidRPr="00EA3A80">
        <w:rPr>
          <w:bCs/>
          <w:sz w:val="22"/>
          <w:szCs w:val="22"/>
          <w:lang w:eastAsia="en-US"/>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EA3A80">
        <w:rPr>
          <w:bCs/>
          <w:color w:val="000000"/>
          <w:sz w:val="22"/>
          <w:szCs w:val="22"/>
          <w:lang w:eastAsia="en-US"/>
        </w:rPr>
        <w:t xml:space="preserve"> с перечнем замечаний Сублицензиата и сроком их устранения</w:t>
      </w:r>
      <w:r w:rsidRPr="00EA3A80">
        <w:rPr>
          <w:bCs/>
          <w:sz w:val="22"/>
          <w:szCs w:val="22"/>
          <w:lang w:eastAsia="en-US"/>
        </w:rPr>
        <w:t xml:space="preserve">. </w:t>
      </w:r>
    </w:p>
    <w:p w:rsidR="00960442" w:rsidRPr="00EA3A80" w:rsidRDefault="00960442" w:rsidP="00D8577C">
      <w:pPr>
        <w:widowControl w:val="0"/>
        <w:numPr>
          <w:ilvl w:val="0"/>
          <w:numId w:val="47"/>
        </w:numPr>
        <w:tabs>
          <w:tab w:val="left" w:pos="993"/>
        </w:tabs>
        <w:suppressAutoHyphens w:val="0"/>
        <w:spacing w:before="240"/>
        <w:jc w:val="center"/>
        <w:outlineLvl w:val="0"/>
        <w:rPr>
          <w:b/>
          <w:bCs/>
          <w:sz w:val="22"/>
          <w:szCs w:val="22"/>
          <w:lang w:eastAsia="en-US"/>
        </w:rPr>
      </w:pPr>
      <w:r w:rsidRPr="00EA3A80">
        <w:rPr>
          <w:b/>
          <w:bCs/>
          <w:sz w:val="22"/>
          <w:szCs w:val="22"/>
          <w:lang w:eastAsia="en-US"/>
        </w:rPr>
        <w:t>Цена Договора и порядок оплаты</w:t>
      </w:r>
    </w:p>
    <w:p w:rsidR="00960442" w:rsidRPr="00EA3A80" w:rsidRDefault="00960442" w:rsidP="00D8577C">
      <w:pPr>
        <w:widowControl w:val="0"/>
        <w:numPr>
          <w:ilvl w:val="1"/>
          <w:numId w:val="48"/>
        </w:numPr>
        <w:suppressAutoHyphens w:val="0"/>
        <w:spacing w:before="200"/>
        <w:ind w:left="0" w:firstLine="709"/>
        <w:jc w:val="both"/>
        <w:outlineLvl w:val="1"/>
        <w:rPr>
          <w:bCs/>
          <w:sz w:val="22"/>
          <w:szCs w:val="22"/>
          <w:lang w:eastAsia="en-US"/>
        </w:rPr>
      </w:pPr>
      <w:r w:rsidRPr="00EA3A80">
        <w:rPr>
          <w:bCs/>
          <w:sz w:val="22"/>
          <w:szCs w:val="22"/>
          <w:lang w:eastAsia="en-US"/>
        </w:rPr>
        <w:t xml:space="preserve">Общий размер вознаграждения за передаваемые Сублицензиаром права на использование Сублицензиатом Программ составляет </w:t>
      </w:r>
      <w:r w:rsidRPr="00EA3A80">
        <w:rPr>
          <w:b/>
          <w:bCs/>
          <w:sz w:val="22"/>
          <w:szCs w:val="22"/>
          <w:lang w:eastAsia="en-US"/>
        </w:rPr>
        <w:t xml:space="preserve">_____________ </w:t>
      </w:r>
      <w:r w:rsidRPr="00EA3A80">
        <w:rPr>
          <w:bCs/>
          <w:sz w:val="22"/>
          <w:szCs w:val="22"/>
          <w:lang w:eastAsia="en-US"/>
        </w:rPr>
        <w:t xml:space="preserve"> (____________ рублей _______ копеек) рублей ______ копеек, НДС не облагается на основании пп.26 п. 2 ст. 149 НК РФ. </w:t>
      </w:r>
    </w:p>
    <w:p w:rsidR="00960442" w:rsidRPr="00EA3A80" w:rsidRDefault="00960442" w:rsidP="00D8577C">
      <w:pPr>
        <w:numPr>
          <w:ilvl w:val="1"/>
          <w:numId w:val="48"/>
        </w:numPr>
        <w:tabs>
          <w:tab w:val="left" w:pos="0"/>
        </w:tabs>
        <w:suppressAutoHyphens w:val="0"/>
        <w:autoSpaceDE w:val="0"/>
        <w:autoSpaceDN w:val="0"/>
        <w:adjustRightInd w:val="0"/>
        <w:ind w:left="0" w:right="-1" w:firstLine="709"/>
        <w:contextualSpacing/>
        <w:jc w:val="both"/>
        <w:rPr>
          <w:rFonts w:eastAsia="MS Mincho"/>
          <w:sz w:val="22"/>
          <w:szCs w:val="22"/>
          <w:lang w:eastAsia="en-US"/>
        </w:rPr>
      </w:pPr>
      <w:r w:rsidRPr="00EA3A80">
        <w:rPr>
          <w:rFonts w:eastAsia="MS Mincho"/>
          <w:sz w:val="22"/>
          <w:szCs w:val="22"/>
          <w:lang w:eastAsia="en-US"/>
        </w:rPr>
        <w:t>Оплата осуществляется путем безналичного перечисления денежных средств на расчетный счет Сублицензиара:</w:t>
      </w:r>
    </w:p>
    <w:p w:rsidR="00960442" w:rsidRPr="00EA3A80" w:rsidRDefault="00960442" w:rsidP="00960442">
      <w:pPr>
        <w:tabs>
          <w:tab w:val="left" w:pos="0"/>
        </w:tabs>
        <w:suppressAutoHyphens w:val="0"/>
        <w:autoSpaceDE w:val="0"/>
        <w:autoSpaceDN w:val="0"/>
        <w:adjustRightInd w:val="0"/>
        <w:ind w:right="-1"/>
        <w:contextualSpacing/>
        <w:jc w:val="both"/>
        <w:rPr>
          <w:rFonts w:eastAsia="MS Mincho"/>
          <w:i/>
          <w:sz w:val="22"/>
          <w:szCs w:val="22"/>
          <w:lang w:eastAsia="en-US"/>
        </w:rPr>
      </w:pPr>
      <w:r w:rsidRPr="00EA3A80">
        <w:rPr>
          <w:rFonts w:eastAsia="MS Mincho"/>
          <w:i/>
          <w:sz w:val="22"/>
          <w:szCs w:val="22"/>
          <w:lang w:eastAsia="en-US"/>
        </w:rPr>
        <w:t>Вариант 1: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roofErr w:type="gramStart"/>
      <w:r w:rsidRPr="00EA3A80">
        <w:rPr>
          <w:rFonts w:eastAsia="MS Mincho"/>
          <w:i/>
          <w:sz w:val="22"/>
          <w:szCs w:val="22"/>
          <w:lang w:eastAsia="en-US"/>
        </w:rPr>
        <w:t>.»</w:t>
      </w:r>
      <w:r w:rsidRPr="00EA3A80">
        <w:rPr>
          <w:rFonts w:eastAsia="MS Mincho"/>
          <w:i/>
          <w:sz w:val="22"/>
          <w:szCs w:val="22"/>
          <w:vertAlign w:val="superscript"/>
          <w:lang w:eastAsia="en-US"/>
        </w:rPr>
        <w:footnoteReference w:id="15"/>
      </w:r>
      <w:proofErr w:type="gramEnd"/>
    </w:p>
    <w:p w:rsidR="00960442" w:rsidRPr="00EA3A80" w:rsidRDefault="00960442" w:rsidP="00960442">
      <w:pPr>
        <w:tabs>
          <w:tab w:val="left" w:pos="0"/>
        </w:tabs>
        <w:suppressAutoHyphens w:val="0"/>
        <w:autoSpaceDE w:val="0"/>
        <w:autoSpaceDN w:val="0"/>
        <w:adjustRightInd w:val="0"/>
        <w:ind w:right="-1" w:firstLine="709"/>
        <w:contextualSpacing/>
        <w:jc w:val="both"/>
        <w:rPr>
          <w:rFonts w:eastAsia="MS Mincho"/>
          <w:sz w:val="22"/>
          <w:szCs w:val="22"/>
          <w:lang w:eastAsia="en-US"/>
        </w:rPr>
      </w:pPr>
      <w:r w:rsidRPr="00EA3A80">
        <w:rPr>
          <w:rFonts w:eastAsia="MS Mincho"/>
          <w:sz w:val="22"/>
          <w:szCs w:val="22"/>
          <w:lang w:eastAsia="en-US"/>
        </w:rPr>
        <w:t xml:space="preserve"> Датой уплаты вознаграждения считается дата списания денежных сре</w:t>
      </w:r>
      <w:proofErr w:type="gramStart"/>
      <w:r w:rsidRPr="00EA3A80">
        <w:rPr>
          <w:rFonts w:eastAsia="MS Mincho"/>
          <w:sz w:val="22"/>
          <w:szCs w:val="22"/>
          <w:lang w:eastAsia="en-US"/>
        </w:rPr>
        <w:t>дств с к</w:t>
      </w:r>
      <w:proofErr w:type="gramEnd"/>
      <w:r w:rsidRPr="00EA3A80">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960442" w:rsidRPr="00EA3A80" w:rsidRDefault="00960442" w:rsidP="00960442">
      <w:pPr>
        <w:tabs>
          <w:tab w:val="left" w:pos="0"/>
        </w:tabs>
        <w:suppressAutoHyphens w:val="0"/>
        <w:autoSpaceDE w:val="0"/>
        <w:autoSpaceDN w:val="0"/>
        <w:adjustRightInd w:val="0"/>
        <w:ind w:left="709" w:right="-1"/>
        <w:contextualSpacing/>
        <w:jc w:val="both"/>
        <w:rPr>
          <w:rFonts w:eastAsia="MS Mincho"/>
          <w:sz w:val="22"/>
          <w:szCs w:val="22"/>
          <w:lang w:eastAsia="en-US"/>
        </w:rPr>
      </w:pPr>
    </w:p>
    <w:p w:rsidR="00960442" w:rsidRPr="00EA3A80" w:rsidRDefault="00960442" w:rsidP="00960442">
      <w:pPr>
        <w:tabs>
          <w:tab w:val="left" w:pos="0"/>
        </w:tabs>
        <w:suppressAutoHyphens w:val="0"/>
        <w:autoSpaceDE w:val="0"/>
        <w:autoSpaceDN w:val="0"/>
        <w:adjustRightInd w:val="0"/>
        <w:ind w:right="-1"/>
        <w:contextualSpacing/>
        <w:jc w:val="center"/>
        <w:rPr>
          <w:rFonts w:eastAsia="MS Mincho"/>
          <w:b/>
          <w:i/>
          <w:sz w:val="22"/>
          <w:szCs w:val="22"/>
          <w:lang w:eastAsia="en-US"/>
        </w:rPr>
      </w:pPr>
      <w:r w:rsidRPr="00EA3A80">
        <w:rPr>
          <w:rFonts w:eastAsia="MS Mincho"/>
          <w:b/>
          <w:i/>
          <w:sz w:val="22"/>
          <w:szCs w:val="22"/>
          <w:lang w:eastAsia="en-US"/>
        </w:rPr>
        <w:t>6. Изменения в Спецификации</w:t>
      </w:r>
    </w:p>
    <w:p w:rsidR="00960442" w:rsidRPr="00EA3A80" w:rsidRDefault="00960442" w:rsidP="00D8577C">
      <w:pPr>
        <w:numPr>
          <w:ilvl w:val="0"/>
          <w:numId w:val="44"/>
        </w:numPr>
        <w:tabs>
          <w:tab w:val="left" w:pos="0"/>
        </w:tabs>
        <w:suppressAutoHyphens w:val="0"/>
        <w:autoSpaceDE w:val="0"/>
        <w:autoSpaceDN w:val="0"/>
        <w:adjustRightInd w:val="0"/>
        <w:ind w:left="0" w:right="-1" w:firstLine="709"/>
        <w:contextualSpacing/>
        <w:jc w:val="both"/>
        <w:rPr>
          <w:rFonts w:eastAsia="MS Mincho"/>
          <w:i/>
          <w:sz w:val="22"/>
          <w:szCs w:val="22"/>
          <w:lang w:eastAsia="en-US"/>
        </w:rPr>
      </w:pPr>
      <w:proofErr w:type="gramStart"/>
      <w:r w:rsidRPr="00EA3A80">
        <w:rPr>
          <w:rFonts w:eastAsia="MS Mincho"/>
          <w:i/>
          <w:sz w:val="22"/>
          <w:szCs w:val="22"/>
          <w:lang w:eastAsia="en-US"/>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roofErr w:type="gramEnd"/>
    </w:p>
    <w:p w:rsidR="00960442" w:rsidRPr="00EA3A80" w:rsidRDefault="00960442" w:rsidP="00D8577C">
      <w:pPr>
        <w:numPr>
          <w:ilvl w:val="0"/>
          <w:numId w:val="44"/>
        </w:numPr>
        <w:tabs>
          <w:tab w:val="left" w:pos="0"/>
        </w:tabs>
        <w:suppressAutoHyphens w:val="0"/>
        <w:autoSpaceDE w:val="0"/>
        <w:autoSpaceDN w:val="0"/>
        <w:adjustRightInd w:val="0"/>
        <w:ind w:left="0" w:right="-1" w:firstLine="709"/>
        <w:contextualSpacing/>
        <w:jc w:val="both"/>
        <w:rPr>
          <w:rFonts w:eastAsia="MS Mincho"/>
          <w:i/>
          <w:sz w:val="22"/>
          <w:szCs w:val="22"/>
          <w:lang w:eastAsia="en-US"/>
        </w:rPr>
      </w:pPr>
      <w:r w:rsidRPr="00EA3A80">
        <w:rPr>
          <w:rFonts w:eastAsia="MS Mincho"/>
          <w:i/>
          <w:sz w:val="22"/>
          <w:szCs w:val="22"/>
          <w:lang w:eastAsia="en-US"/>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w:t>
      </w:r>
      <w:proofErr w:type="gramStart"/>
      <w:r w:rsidRPr="00EA3A80">
        <w:rPr>
          <w:rFonts w:eastAsia="MS Mincho"/>
          <w:i/>
          <w:sz w:val="22"/>
          <w:szCs w:val="22"/>
          <w:lang w:eastAsia="en-US"/>
        </w:rPr>
        <w:t>,</w:t>
      </w:r>
      <w:proofErr w:type="gramEnd"/>
      <w:r w:rsidRPr="00EA3A80">
        <w:rPr>
          <w:rFonts w:eastAsia="MS Mincho"/>
          <w:i/>
          <w:sz w:val="22"/>
          <w:szCs w:val="22"/>
          <w:lang w:eastAsia="en-US"/>
        </w:rPr>
        <w:t xml:space="preserve">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960442" w:rsidRPr="00EA3A80" w:rsidRDefault="00960442" w:rsidP="00D8577C">
      <w:pPr>
        <w:keepNext/>
        <w:keepLines/>
        <w:numPr>
          <w:ilvl w:val="0"/>
          <w:numId w:val="44"/>
        </w:numPr>
        <w:tabs>
          <w:tab w:val="left" w:pos="0"/>
        </w:tabs>
        <w:suppressAutoHyphens w:val="0"/>
        <w:ind w:left="0" w:firstLine="709"/>
        <w:jc w:val="both"/>
        <w:outlineLvl w:val="1"/>
        <w:rPr>
          <w:bCs/>
          <w:i/>
          <w:sz w:val="22"/>
          <w:szCs w:val="22"/>
          <w:lang w:eastAsia="en-US"/>
        </w:rPr>
      </w:pPr>
      <w:r w:rsidRPr="00EA3A80">
        <w:rPr>
          <w:bCs/>
          <w:i/>
          <w:sz w:val="22"/>
          <w:szCs w:val="22"/>
          <w:lang w:eastAsia="en-US"/>
        </w:rPr>
        <w:t xml:space="preserve">Возврат средств Сублицензиату производится путем перевода денежных средств по указанным Сублицензиатом реквизитам в течение 5 (Пяти) рабочих  дней </w:t>
      </w:r>
      <w:proofErr w:type="gramStart"/>
      <w:r w:rsidRPr="00EA3A80">
        <w:rPr>
          <w:bCs/>
          <w:i/>
          <w:sz w:val="22"/>
          <w:szCs w:val="22"/>
          <w:lang w:eastAsia="en-US"/>
        </w:rPr>
        <w:t>с даты получения</w:t>
      </w:r>
      <w:proofErr w:type="gramEnd"/>
      <w:r w:rsidRPr="00EA3A80">
        <w:rPr>
          <w:bCs/>
          <w:i/>
          <w:sz w:val="22"/>
          <w:szCs w:val="22"/>
          <w:lang w:eastAsia="en-US"/>
        </w:rPr>
        <w:t xml:space="preserve"> Сублицензиаром  извещения Сублицензиата.</w:t>
      </w:r>
      <w:r w:rsidRPr="00EA3A80">
        <w:rPr>
          <w:bCs/>
          <w:i/>
          <w:sz w:val="22"/>
          <w:szCs w:val="22"/>
          <w:vertAlign w:val="superscript"/>
          <w:lang w:eastAsia="en-US"/>
        </w:rPr>
        <w:footnoteReference w:id="16"/>
      </w:r>
    </w:p>
    <w:p w:rsidR="00960442" w:rsidRPr="00EA3A80" w:rsidRDefault="00960442" w:rsidP="00960442">
      <w:pPr>
        <w:keepNext/>
        <w:keepLines/>
        <w:tabs>
          <w:tab w:val="left" w:pos="993"/>
        </w:tabs>
        <w:suppressAutoHyphens w:val="0"/>
        <w:spacing w:before="240"/>
        <w:ind w:left="284"/>
        <w:jc w:val="center"/>
        <w:outlineLvl w:val="0"/>
        <w:rPr>
          <w:b/>
          <w:bCs/>
          <w:sz w:val="22"/>
          <w:szCs w:val="22"/>
          <w:lang w:eastAsia="en-US"/>
        </w:rPr>
      </w:pPr>
      <w:r w:rsidRPr="00EA3A80">
        <w:rPr>
          <w:b/>
          <w:bCs/>
          <w:sz w:val="22"/>
          <w:szCs w:val="22"/>
          <w:lang w:eastAsia="en-US"/>
        </w:rPr>
        <w:t>7. Ответственность Сторон</w:t>
      </w:r>
    </w:p>
    <w:p w:rsidR="00960442" w:rsidRPr="007D3809" w:rsidRDefault="00960442" w:rsidP="00960442">
      <w:pPr>
        <w:pStyle w:val="2"/>
        <w:keepNext w:val="0"/>
        <w:tabs>
          <w:tab w:val="left" w:pos="1276"/>
        </w:tabs>
        <w:spacing w:before="0"/>
        <w:ind w:firstLine="709"/>
        <w:rPr>
          <w:b w:val="0"/>
          <w:i w:val="0"/>
          <w:sz w:val="22"/>
          <w:szCs w:val="22"/>
        </w:rPr>
      </w:pPr>
      <w:r w:rsidRPr="007D3809">
        <w:rPr>
          <w:b w:val="0"/>
          <w:i w:val="0"/>
          <w:sz w:val="22"/>
          <w:szCs w:val="22"/>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0442" w:rsidRPr="007D3809" w:rsidRDefault="00960442" w:rsidP="00960442">
      <w:pPr>
        <w:pStyle w:val="2"/>
        <w:keepNext w:val="0"/>
        <w:tabs>
          <w:tab w:val="left" w:pos="1276"/>
        </w:tabs>
        <w:spacing w:before="0"/>
        <w:ind w:firstLine="709"/>
        <w:rPr>
          <w:b w:val="0"/>
          <w:i w:val="0"/>
          <w:sz w:val="22"/>
          <w:szCs w:val="22"/>
        </w:rPr>
      </w:pPr>
      <w:r w:rsidRPr="007D3809">
        <w:rPr>
          <w:b w:val="0"/>
          <w:i w:val="0"/>
          <w:sz w:val="22"/>
          <w:szCs w:val="22"/>
        </w:rPr>
        <w:t xml:space="preserve">7.2. В случае нарушения </w:t>
      </w:r>
      <w:proofErr w:type="spellStart"/>
      <w:r w:rsidRPr="007D3809">
        <w:rPr>
          <w:b w:val="0"/>
          <w:i w:val="0"/>
          <w:sz w:val="22"/>
          <w:szCs w:val="22"/>
        </w:rPr>
        <w:t>Сублицензиром</w:t>
      </w:r>
      <w:proofErr w:type="spellEnd"/>
      <w:r w:rsidRPr="007D3809">
        <w:rPr>
          <w:b w:val="0"/>
          <w:i w:val="0"/>
          <w:sz w:val="22"/>
          <w:szCs w:val="22"/>
        </w:rPr>
        <w:t xml:space="preserve"> срока передачи неисключительных прав на Программное обеспечение, Сублицензиат вправе потребовать уплаты неустойки в виде пени в размере</w:t>
      </w:r>
      <w:proofErr w:type="gramStart"/>
      <w:r w:rsidRPr="007D3809">
        <w:rPr>
          <w:b w:val="0"/>
          <w:i w:val="0"/>
          <w:sz w:val="22"/>
          <w:szCs w:val="22"/>
        </w:rPr>
        <w:t xml:space="preserve"> ____ (____)%</w:t>
      </w:r>
      <w:r w:rsidRPr="007D3809">
        <w:rPr>
          <w:rStyle w:val="af7"/>
          <w:b w:val="0"/>
          <w:i w:val="0"/>
          <w:sz w:val="22"/>
          <w:szCs w:val="22"/>
        </w:rPr>
        <w:footnoteReference w:id="17"/>
      </w:r>
      <w:r w:rsidRPr="007D3809">
        <w:rPr>
          <w:b w:val="0"/>
          <w:i w:val="0"/>
          <w:sz w:val="22"/>
          <w:szCs w:val="22"/>
        </w:rPr>
        <w:t xml:space="preserve"> </w:t>
      </w:r>
      <w:proofErr w:type="gramEnd"/>
      <w:r w:rsidRPr="007D3809">
        <w:rPr>
          <w:b w:val="0"/>
          <w:i w:val="0"/>
          <w:sz w:val="22"/>
          <w:szCs w:val="22"/>
        </w:rPr>
        <w:t>от стоимости неисполненных в срок обязательств / цены настоящего Договора за каждый день просрочки.</w:t>
      </w:r>
    </w:p>
    <w:p w:rsidR="00960442" w:rsidRPr="007D3809" w:rsidRDefault="00960442" w:rsidP="00960442">
      <w:pPr>
        <w:pStyle w:val="2"/>
        <w:keepNext w:val="0"/>
        <w:tabs>
          <w:tab w:val="left" w:pos="1276"/>
        </w:tabs>
        <w:spacing w:before="0"/>
        <w:ind w:firstLine="709"/>
        <w:rPr>
          <w:b w:val="0"/>
          <w:i w:val="0"/>
          <w:sz w:val="22"/>
          <w:szCs w:val="22"/>
        </w:rPr>
      </w:pPr>
      <w:r w:rsidRPr="007D3809">
        <w:rPr>
          <w:b w:val="0"/>
          <w:i w:val="0"/>
          <w:sz w:val="22"/>
          <w:szCs w:val="22"/>
        </w:rPr>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w:t>
      </w:r>
      <w:proofErr w:type="gramStart"/>
      <w:r w:rsidRPr="007D3809">
        <w:rPr>
          <w:b w:val="0"/>
          <w:i w:val="0"/>
          <w:sz w:val="22"/>
          <w:szCs w:val="22"/>
        </w:rPr>
        <w:t xml:space="preserve"> ____ (____)%</w:t>
      </w:r>
      <w:r w:rsidRPr="007D3809">
        <w:rPr>
          <w:rStyle w:val="af7"/>
          <w:b w:val="0"/>
          <w:i w:val="0"/>
          <w:sz w:val="22"/>
          <w:szCs w:val="22"/>
        </w:rPr>
        <w:footnoteReference w:id="18"/>
      </w:r>
      <w:r w:rsidRPr="007D3809">
        <w:rPr>
          <w:b w:val="0"/>
          <w:i w:val="0"/>
          <w:sz w:val="22"/>
          <w:szCs w:val="22"/>
        </w:rPr>
        <w:t xml:space="preserve"> </w:t>
      </w:r>
      <w:proofErr w:type="gramEnd"/>
      <w:r w:rsidRPr="007D3809">
        <w:rPr>
          <w:b w:val="0"/>
          <w:i w:val="0"/>
          <w:sz w:val="22"/>
          <w:szCs w:val="22"/>
        </w:rPr>
        <w:t>от суммы не оплаченного в срок вознаграждения за каждый день просрочки.</w:t>
      </w:r>
    </w:p>
    <w:p w:rsidR="00960442" w:rsidRPr="00300D13" w:rsidRDefault="00960442" w:rsidP="00960442">
      <w:pPr>
        <w:ind w:firstLine="709"/>
        <w:jc w:val="both"/>
        <w:rPr>
          <w:sz w:val="22"/>
          <w:szCs w:val="22"/>
        </w:rPr>
      </w:pPr>
      <w:r w:rsidRPr="00300D13">
        <w:rPr>
          <w:sz w:val="22"/>
          <w:szCs w:val="22"/>
        </w:rPr>
        <w:t>7.4. 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rsidR="00960442" w:rsidRDefault="00960442" w:rsidP="00960442">
      <w:pPr>
        <w:widowControl w:val="0"/>
        <w:tabs>
          <w:tab w:val="left" w:pos="993"/>
        </w:tabs>
        <w:suppressAutoHyphens w:val="0"/>
        <w:ind w:left="284"/>
        <w:jc w:val="center"/>
        <w:outlineLvl w:val="0"/>
        <w:rPr>
          <w:b/>
          <w:bCs/>
          <w:sz w:val="22"/>
          <w:szCs w:val="22"/>
          <w:lang w:eastAsia="en-US"/>
        </w:rPr>
      </w:pPr>
    </w:p>
    <w:p w:rsidR="00960442" w:rsidRPr="00EA3A80" w:rsidRDefault="00960442" w:rsidP="00960442">
      <w:pPr>
        <w:widowControl w:val="0"/>
        <w:tabs>
          <w:tab w:val="left" w:pos="993"/>
        </w:tabs>
        <w:suppressAutoHyphens w:val="0"/>
        <w:ind w:left="284"/>
        <w:jc w:val="center"/>
        <w:outlineLvl w:val="0"/>
        <w:rPr>
          <w:b/>
          <w:bCs/>
          <w:sz w:val="22"/>
          <w:szCs w:val="22"/>
          <w:lang w:eastAsia="en-US"/>
        </w:rPr>
      </w:pPr>
      <w:r w:rsidRPr="00EA3A80">
        <w:rPr>
          <w:b/>
          <w:bCs/>
          <w:sz w:val="22"/>
          <w:szCs w:val="22"/>
          <w:lang w:eastAsia="en-US"/>
        </w:rPr>
        <w:t>8. Разрешение споров</w:t>
      </w:r>
    </w:p>
    <w:p w:rsidR="00960442" w:rsidRPr="00EA3A80" w:rsidRDefault="00960442" w:rsidP="00D8577C">
      <w:pPr>
        <w:widowControl w:val="0"/>
        <w:numPr>
          <w:ilvl w:val="1"/>
          <w:numId w:val="49"/>
        </w:numPr>
        <w:tabs>
          <w:tab w:val="left" w:pos="1276"/>
        </w:tabs>
        <w:suppressAutoHyphens w:val="0"/>
        <w:ind w:left="0" w:firstLine="709"/>
        <w:jc w:val="both"/>
        <w:outlineLvl w:val="1"/>
        <w:rPr>
          <w:bCs/>
          <w:sz w:val="22"/>
          <w:szCs w:val="22"/>
          <w:lang w:eastAsia="en-US"/>
        </w:rPr>
      </w:pPr>
      <w:r w:rsidRPr="00EA3A80">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0442" w:rsidRPr="00EA3A80" w:rsidRDefault="00960442" w:rsidP="00D8577C">
      <w:pPr>
        <w:widowControl w:val="0"/>
        <w:numPr>
          <w:ilvl w:val="1"/>
          <w:numId w:val="49"/>
        </w:numPr>
        <w:tabs>
          <w:tab w:val="left" w:pos="1276"/>
        </w:tabs>
        <w:suppressAutoHyphens w:val="0"/>
        <w:ind w:left="0" w:firstLine="709"/>
        <w:jc w:val="both"/>
        <w:outlineLvl w:val="1"/>
        <w:rPr>
          <w:bCs/>
          <w:sz w:val="22"/>
          <w:szCs w:val="22"/>
          <w:lang w:eastAsia="en-US"/>
        </w:rPr>
      </w:pPr>
      <w:r w:rsidRPr="00EA3A80">
        <w:rPr>
          <w:bCs/>
          <w:sz w:val="22"/>
          <w:szCs w:val="22"/>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EA3A80">
        <w:rPr>
          <w:bCs/>
          <w:sz w:val="22"/>
          <w:szCs w:val="22"/>
          <w:lang w:eastAsia="en-US"/>
        </w:rPr>
        <w:t>с даты</w:t>
      </w:r>
      <w:proofErr w:type="gramEnd"/>
      <w:r w:rsidRPr="00EA3A80">
        <w:rPr>
          <w:bCs/>
          <w:sz w:val="22"/>
          <w:szCs w:val="22"/>
          <w:lang w:eastAsia="en-US"/>
        </w:rPr>
        <w:t xml:space="preserve"> ее получения.</w:t>
      </w:r>
    </w:p>
    <w:p w:rsidR="00960442" w:rsidRPr="00EA3A80" w:rsidRDefault="00960442" w:rsidP="00D8577C">
      <w:pPr>
        <w:widowControl w:val="0"/>
        <w:numPr>
          <w:ilvl w:val="1"/>
          <w:numId w:val="49"/>
        </w:numPr>
        <w:suppressAutoHyphens w:val="0"/>
        <w:autoSpaceDE w:val="0"/>
        <w:ind w:left="0" w:firstLine="709"/>
        <w:jc w:val="both"/>
        <w:rPr>
          <w:rFonts w:eastAsia="Arial"/>
          <w:i/>
          <w:sz w:val="22"/>
          <w:szCs w:val="22"/>
        </w:rPr>
      </w:pPr>
      <w:proofErr w:type="gramStart"/>
      <w:r w:rsidRPr="00EA3A80">
        <w:rPr>
          <w:rFonts w:eastAsia="Arial"/>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__________________________________________________________________________.</w:t>
      </w:r>
      <w:r w:rsidRPr="00EA3A80">
        <w:rPr>
          <w:rFonts w:eastAsia="Arial"/>
          <w:i/>
          <w:sz w:val="22"/>
          <w:szCs w:val="22"/>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roofErr w:type="gramEnd"/>
    </w:p>
    <w:p w:rsidR="00960442" w:rsidRPr="00EA3A80" w:rsidRDefault="00960442" w:rsidP="00960442">
      <w:pPr>
        <w:widowControl w:val="0"/>
        <w:autoSpaceDE w:val="0"/>
        <w:ind w:firstLine="709"/>
        <w:jc w:val="both"/>
        <w:rPr>
          <w:rFonts w:eastAsia="Arial"/>
          <w:i/>
          <w:sz w:val="22"/>
          <w:szCs w:val="22"/>
          <w:vertAlign w:val="superscript"/>
        </w:rPr>
      </w:pPr>
      <w:proofErr w:type="gramStart"/>
      <w:r w:rsidRPr="00EA3A80">
        <w:rPr>
          <w:rFonts w:eastAsia="Arial"/>
          <w:i/>
          <w:sz w:val="22"/>
          <w:szCs w:val="22"/>
          <w:vertAlign w:val="superscript"/>
        </w:rPr>
        <w:t>(Пример: «</w:t>
      </w:r>
      <w:proofErr w:type="gramEnd"/>
      <w:r w:rsidRPr="00EA3A80">
        <w:rPr>
          <w:rFonts w:eastAsia="Arial"/>
          <w:i/>
          <w:sz w:val="22"/>
          <w:szCs w:val="22"/>
          <w:vertAlign w:val="superscript"/>
        </w:rPr>
        <w:t xml:space="preserve">…Арбитражный суд </w:t>
      </w:r>
      <w:proofErr w:type="spellStart"/>
      <w:r w:rsidRPr="00EA3A80">
        <w:rPr>
          <w:rFonts w:eastAsia="Arial"/>
          <w:i/>
          <w:sz w:val="22"/>
          <w:szCs w:val="22"/>
          <w:vertAlign w:val="superscript"/>
        </w:rPr>
        <w:t>г</w:t>
      </w:r>
      <w:proofErr w:type="gramStart"/>
      <w:r w:rsidRPr="00EA3A80">
        <w:rPr>
          <w:rFonts w:eastAsia="Arial"/>
          <w:i/>
          <w:sz w:val="22"/>
          <w:szCs w:val="22"/>
          <w:vertAlign w:val="superscript"/>
        </w:rPr>
        <w:t>.М</w:t>
      </w:r>
      <w:proofErr w:type="gramEnd"/>
      <w:r w:rsidRPr="00EA3A80">
        <w:rPr>
          <w:rFonts w:eastAsia="Arial"/>
          <w:i/>
          <w:sz w:val="22"/>
          <w:szCs w:val="22"/>
          <w:vertAlign w:val="superscript"/>
        </w:rPr>
        <w:t>осквы</w:t>
      </w:r>
      <w:proofErr w:type="spellEnd"/>
      <w:r w:rsidRPr="00EA3A80">
        <w:rPr>
          <w:rFonts w:eastAsia="Arial"/>
          <w:i/>
          <w:sz w:val="22"/>
          <w:szCs w:val="22"/>
          <w:vertAlign w:val="superscript"/>
        </w:rPr>
        <w:t>».)</w:t>
      </w:r>
    </w:p>
    <w:p w:rsidR="00960442" w:rsidRPr="00EA3A80" w:rsidRDefault="00960442" w:rsidP="00960442">
      <w:pPr>
        <w:widowControl w:val="0"/>
        <w:tabs>
          <w:tab w:val="left" w:pos="993"/>
          <w:tab w:val="left" w:pos="1276"/>
        </w:tabs>
        <w:suppressAutoHyphens w:val="0"/>
        <w:spacing w:before="240"/>
        <w:ind w:left="709"/>
        <w:jc w:val="center"/>
        <w:outlineLvl w:val="1"/>
        <w:rPr>
          <w:b/>
          <w:bCs/>
          <w:sz w:val="22"/>
          <w:szCs w:val="22"/>
          <w:lang w:eastAsia="en-US"/>
        </w:rPr>
      </w:pPr>
      <w:r w:rsidRPr="00EA3A80">
        <w:rPr>
          <w:bCs/>
          <w:i/>
          <w:sz w:val="22"/>
          <w:szCs w:val="22"/>
          <w:vertAlign w:val="superscript"/>
          <w:lang w:eastAsia="en-US"/>
        </w:rPr>
        <w:t xml:space="preserve">                  </w:t>
      </w:r>
      <w:r w:rsidRPr="00EA3A80">
        <w:rPr>
          <w:b/>
          <w:bCs/>
          <w:sz w:val="22"/>
          <w:szCs w:val="22"/>
          <w:lang w:eastAsia="en-US"/>
        </w:rPr>
        <w:t>9. Порядок внесения изменений, дополнений в Договор и его расторжения</w:t>
      </w:r>
    </w:p>
    <w:p w:rsidR="00960442" w:rsidRPr="00EA3A80" w:rsidRDefault="00960442" w:rsidP="00D8577C">
      <w:pPr>
        <w:widowControl w:val="0"/>
        <w:numPr>
          <w:ilvl w:val="1"/>
          <w:numId w:val="50"/>
        </w:numPr>
        <w:tabs>
          <w:tab w:val="left" w:pos="1276"/>
        </w:tabs>
        <w:suppressAutoHyphens w:val="0"/>
        <w:ind w:left="0" w:firstLine="709"/>
        <w:jc w:val="both"/>
        <w:outlineLvl w:val="1"/>
        <w:rPr>
          <w:bCs/>
          <w:sz w:val="22"/>
          <w:szCs w:val="22"/>
          <w:lang w:eastAsia="en-US"/>
        </w:rPr>
      </w:pPr>
      <w:r w:rsidRPr="00EA3A80">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960442" w:rsidRPr="00EA3A80" w:rsidRDefault="00960442" w:rsidP="00D8577C">
      <w:pPr>
        <w:keepNext/>
        <w:keepLines/>
        <w:numPr>
          <w:ilvl w:val="1"/>
          <w:numId w:val="50"/>
        </w:numPr>
        <w:tabs>
          <w:tab w:val="left" w:pos="1276"/>
        </w:tabs>
        <w:suppressAutoHyphens w:val="0"/>
        <w:ind w:left="0" w:firstLine="709"/>
        <w:jc w:val="both"/>
        <w:outlineLvl w:val="1"/>
        <w:rPr>
          <w:bCs/>
          <w:sz w:val="22"/>
          <w:szCs w:val="22"/>
          <w:lang w:eastAsia="en-US"/>
        </w:rPr>
      </w:pPr>
      <w:r w:rsidRPr="00EA3A80">
        <w:rPr>
          <w:bCs/>
          <w:sz w:val="22"/>
          <w:szCs w:val="22"/>
          <w:lang w:eastAsia="en-US"/>
        </w:rPr>
        <w:t xml:space="preserve">Настоящий Договор </w:t>
      </w:r>
      <w:proofErr w:type="gramStart"/>
      <w:r w:rsidRPr="00EA3A80">
        <w:rPr>
          <w:bCs/>
          <w:sz w:val="22"/>
          <w:szCs w:val="22"/>
          <w:lang w:eastAsia="en-US"/>
        </w:rPr>
        <w:t>может быть досрочно расторгнут</w:t>
      </w:r>
      <w:proofErr w:type="gramEnd"/>
      <w:r w:rsidRPr="00EA3A80">
        <w:rPr>
          <w:bCs/>
          <w:sz w:val="22"/>
          <w:szCs w:val="22"/>
          <w:lang w:eastAsia="en-US"/>
        </w:rPr>
        <w:t xml:space="preserve"> по основаниям, предусмотренным законодательством Российской Федерации.</w:t>
      </w:r>
    </w:p>
    <w:p w:rsidR="00960442" w:rsidRPr="00EA3A80" w:rsidRDefault="00960442" w:rsidP="00D8577C">
      <w:pPr>
        <w:keepNext/>
        <w:keepLines/>
        <w:numPr>
          <w:ilvl w:val="1"/>
          <w:numId w:val="50"/>
        </w:numPr>
        <w:tabs>
          <w:tab w:val="left" w:pos="1276"/>
        </w:tabs>
        <w:suppressAutoHyphens w:val="0"/>
        <w:ind w:left="0" w:firstLine="709"/>
        <w:jc w:val="both"/>
        <w:outlineLvl w:val="1"/>
        <w:rPr>
          <w:bCs/>
          <w:sz w:val="22"/>
          <w:szCs w:val="22"/>
          <w:lang w:eastAsia="en-US"/>
        </w:rPr>
      </w:pPr>
      <w:r w:rsidRPr="00EA3A80">
        <w:rPr>
          <w:bCs/>
          <w:sz w:val="22"/>
          <w:szCs w:val="22"/>
          <w:lang w:eastAsia="en-US"/>
        </w:rPr>
        <w:t>Стороны имеют право расторгнуть настоящий Договор в одностороннем порядке по следующим обстоятельствам:</w:t>
      </w:r>
    </w:p>
    <w:p w:rsidR="00960442" w:rsidRPr="00EA3A80" w:rsidRDefault="00960442" w:rsidP="00D8577C">
      <w:pPr>
        <w:widowControl w:val="0"/>
        <w:numPr>
          <w:ilvl w:val="2"/>
          <w:numId w:val="51"/>
        </w:numPr>
        <w:tabs>
          <w:tab w:val="left" w:pos="1134"/>
          <w:tab w:val="left" w:pos="1276"/>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960442" w:rsidRPr="00EA3A80" w:rsidRDefault="00960442" w:rsidP="00D8577C">
      <w:pPr>
        <w:widowControl w:val="0"/>
        <w:numPr>
          <w:ilvl w:val="2"/>
          <w:numId w:val="51"/>
        </w:numPr>
        <w:tabs>
          <w:tab w:val="left" w:pos="1134"/>
          <w:tab w:val="left" w:pos="1276"/>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в случае прекращения хозяйственной деятельности другой Стороной, ее ликвидации или банкротства.</w:t>
      </w:r>
    </w:p>
    <w:p w:rsidR="00960442" w:rsidRPr="00EA3A80" w:rsidRDefault="00960442" w:rsidP="00960442">
      <w:pPr>
        <w:widowControl w:val="0"/>
        <w:autoSpaceDE w:val="0"/>
        <w:ind w:firstLine="851"/>
        <w:jc w:val="both"/>
        <w:rPr>
          <w:rFonts w:eastAsia="Arial"/>
          <w:b/>
          <w:sz w:val="22"/>
          <w:szCs w:val="22"/>
          <w:vertAlign w:val="superscript"/>
        </w:rPr>
      </w:pPr>
    </w:p>
    <w:p w:rsidR="00960442" w:rsidRPr="00EA3A80" w:rsidRDefault="00960442" w:rsidP="00960442">
      <w:pPr>
        <w:widowControl w:val="0"/>
        <w:autoSpaceDE w:val="0"/>
        <w:ind w:firstLine="851"/>
        <w:jc w:val="center"/>
        <w:rPr>
          <w:rFonts w:eastAsia="Arial"/>
          <w:sz w:val="22"/>
          <w:szCs w:val="22"/>
        </w:rPr>
      </w:pPr>
      <w:r w:rsidRPr="00EA3A80">
        <w:rPr>
          <w:rFonts w:eastAsia="Arial"/>
          <w:b/>
          <w:sz w:val="22"/>
          <w:szCs w:val="22"/>
        </w:rPr>
        <w:t>10. Обстоятельства непреодолимой силы</w:t>
      </w:r>
    </w:p>
    <w:p w:rsidR="00960442" w:rsidRPr="00EA3A80" w:rsidRDefault="00960442" w:rsidP="00960442">
      <w:pPr>
        <w:widowControl w:val="0"/>
        <w:autoSpaceDE w:val="0"/>
        <w:ind w:firstLine="709"/>
        <w:jc w:val="both"/>
        <w:rPr>
          <w:rFonts w:eastAsia="Arial"/>
          <w:sz w:val="22"/>
          <w:szCs w:val="22"/>
        </w:rPr>
      </w:pPr>
      <w:r w:rsidRPr="00EA3A80">
        <w:rPr>
          <w:rFonts w:eastAsia="Arial"/>
          <w:sz w:val="22"/>
          <w:szCs w:val="22"/>
        </w:rPr>
        <w:t xml:space="preserve">10.1. </w:t>
      </w:r>
      <w:proofErr w:type="gramStart"/>
      <w:r w:rsidRPr="00EA3A80">
        <w:rPr>
          <w:rFonts w:eastAsia="Arial"/>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60442" w:rsidRPr="00EA3A80" w:rsidRDefault="00960442" w:rsidP="00960442">
      <w:pPr>
        <w:widowControl w:val="0"/>
        <w:autoSpaceDE w:val="0"/>
        <w:ind w:firstLine="709"/>
        <w:jc w:val="both"/>
        <w:rPr>
          <w:rFonts w:eastAsia="Arial"/>
          <w:sz w:val="22"/>
          <w:szCs w:val="22"/>
        </w:rPr>
      </w:pPr>
      <w:r w:rsidRPr="00EA3A80">
        <w:rPr>
          <w:rFonts w:eastAsia="Arial"/>
          <w:sz w:val="22"/>
          <w:szCs w:val="22"/>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0442" w:rsidRPr="00EA3A80" w:rsidRDefault="00960442" w:rsidP="00960442">
      <w:pPr>
        <w:widowControl w:val="0"/>
        <w:autoSpaceDE w:val="0"/>
        <w:ind w:firstLine="709"/>
        <w:jc w:val="both"/>
        <w:rPr>
          <w:rFonts w:eastAsia="Arial"/>
          <w:sz w:val="22"/>
          <w:szCs w:val="22"/>
        </w:rPr>
      </w:pPr>
      <w:r w:rsidRPr="00EA3A80">
        <w:rPr>
          <w:rFonts w:eastAsia="Arial"/>
          <w:sz w:val="22"/>
          <w:szCs w:val="22"/>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0442" w:rsidRPr="00EA3A80" w:rsidRDefault="00960442" w:rsidP="00960442">
      <w:pPr>
        <w:widowControl w:val="0"/>
        <w:autoSpaceDE w:val="0"/>
        <w:ind w:firstLine="709"/>
        <w:jc w:val="both"/>
        <w:rPr>
          <w:rFonts w:eastAsia="Arial"/>
          <w:sz w:val="22"/>
          <w:szCs w:val="22"/>
        </w:rPr>
      </w:pPr>
      <w:r w:rsidRPr="00EA3A80">
        <w:rPr>
          <w:rFonts w:eastAsia="Arial"/>
          <w:sz w:val="22"/>
          <w:szCs w:val="22"/>
        </w:rPr>
        <w:t xml:space="preserve">10.4. Если обстоятельства непреодолимой силы действуют на протяжении 3 (трех) последовательных месяцев, настоящий </w:t>
      </w:r>
      <w:proofErr w:type="gramStart"/>
      <w:r w:rsidRPr="00EA3A80">
        <w:rPr>
          <w:rFonts w:eastAsia="Arial"/>
          <w:sz w:val="22"/>
          <w:szCs w:val="22"/>
        </w:rPr>
        <w:t>Договор</w:t>
      </w:r>
      <w:proofErr w:type="gramEnd"/>
      <w:r w:rsidRPr="00EA3A80">
        <w:rPr>
          <w:rFonts w:eastAsia="Arial"/>
          <w:sz w:val="22"/>
          <w:szCs w:val="22"/>
        </w:rPr>
        <w:t xml:space="preserve"> может быть расторгнут по соглашению Сторон.</w:t>
      </w:r>
    </w:p>
    <w:p w:rsidR="00960442" w:rsidRPr="00EA3A80" w:rsidRDefault="00960442" w:rsidP="00960442">
      <w:pPr>
        <w:widowControl w:val="0"/>
        <w:autoSpaceDE w:val="0"/>
        <w:ind w:firstLine="851"/>
        <w:jc w:val="both"/>
        <w:rPr>
          <w:rFonts w:eastAsia="Arial"/>
          <w:sz w:val="22"/>
          <w:szCs w:val="22"/>
        </w:rPr>
      </w:pPr>
    </w:p>
    <w:p w:rsidR="00960442" w:rsidRPr="00EA3A80" w:rsidRDefault="00960442" w:rsidP="00960442">
      <w:pPr>
        <w:widowControl w:val="0"/>
        <w:autoSpaceDE w:val="0"/>
        <w:ind w:firstLine="851"/>
        <w:jc w:val="center"/>
        <w:rPr>
          <w:rFonts w:eastAsia="Arial"/>
          <w:b/>
          <w:sz w:val="22"/>
          <w:szCs w:val="22"/>
        </w:rPr>
      </w:pPr>
      <w:r w:rsidRPr="00EA3A80">
        <w:rPr>
          <w:rFonts w:eastAsia="Arial"/>
          <w:b/>
          <w:sz w:val="22"/>
          <w:szCs w:val="22"/>
        </w:rPr>
        <w:t>11. Срок действия Договора</w:t>
      </w:r>
    </w:p>
    <w:p w:rsidR="00960442" w:rsidRPr="00EA3A80" w:rsidRDefault="00960442" w:rsidP="00960442">
      <w:pPr>
        <w:suppressAutoHyphens w:val="0"/>
        <w:ind w:firstLine="709"/>
        <w:jc w:val="both"/>
        <w:rPr>
          <w:rFonts w:eastAsia="Arial"/>
          <w:sz w:val="22"/>
          <w:szCs w:val="22"/>
        </w:rPr>
      </w:pPr>
      <w:r w:rsidRPr="00EA3A80">
        <w:rPr>
          <w:rFonts w:eastAsia="MS Mincho"/>
          <w:sz w:val="22"/>
          <w:szCs w:val="22"/>
          <w:lang w:eastAsia="en-US"/>
        </w:rPr>
        <w:t xml:space="preserve">11.1. </w:t>
      </w:r>
      <w:proofErr w:type="gramStart"/>
      <w:r w:rsidRPr="00EA3A80">
        <w:rPr>
          <w:rFonts w:eastAsia="MS Mincho"/>
          <w:sz w:val="22"/>
          <w:szCs w:val="22"/>
          <w:lang w:eastAsia="en-US"/>
        </w:rPr>
        <w:t xml:space="preserve">Настоящий Договор вступает в силу с даты его подписания Сторонами и  действует до </w:t>
      </w:r>
      <w:r w:rsidRPr="00EA3A80">
        <w:rPr>
          <w:rFonts w:eastAsia="MS Mincho"/>
          <w:i/>
          <w:sz w:val="22"/>
          <w:szCs w:val="22"/>
          <w:lang w:eastAsia="en-US"/>
        </w:rPr>
        <w:t>______(пример: 31.12.2016 года)</w:t>
      </w:r>
      <w:r w:rsidRPr="00EA3A80">
        <w:rPr>
          <w:rFonts w:eastAsia="MS Mincho"/>
          <w:sz w:val="22"/>
          <w:szCs w:val="22"/>
          <w:lang w:eastAsia="en-US"/>
        </w:rPr>
        <w:t xml:space="preserve">, </w:t>
      </w:r>
      <w:r w:rsidRPr="00EA3A80">
        <w:rPr>
          <w:rFonts w:eastAsia="MS Mincho"/>
          <w:color w:val="000000"/>
          <w:sz w:val="22"/>
          <w:szCs w:val="22"/>
          <w:lang w:eastAsia="en-US"/>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roofErr w:type="gramEnd"/>
    </w:p>
    <w:p w:rsidR="00960442" w:rsidRDefault="00960442" w:rsidP="00960442">
      <w:pPr>
        <w:widowControl w:val="0"/>
        <w:autoSpaceDE w:val="0"/>
        <w:ind w:firstLine="851"/>
        <w:jc w:val="center"/>
        <w:rPr>
          <w:rFonts w:eastAsia="Arial"/>
          <w:b/>
          <w:sz w:val="22"/>
          <w:szCs w:val="22"/>
        </w:rPr>
      </w:pPr>
    </w:p>
    <w:p w:rsidR="00960442" w:rsidRDefault="00960442" w:rsidP="00960442">
      <w:pPr>
        <w:widowControl w:val="0"/>
        <w:autoSpaceDE w:val="0"/>
        <w:ind w:firstLine="851"/>
        <w:jc w:val="center"/>
        <w:rPr>
          <w:rFonts w:eastAsia="Arial"/>
          <w:b/>
          <w:sz w:val="22"/>
          <w:szCs w:val="22"/>
        </w:rPr>
      </w:pPr>
    </w:p>
    <w:p w:rsidR="00960442" w:rsidRPr="00EA3A80" w:rsidRDefault="00960442" w:rsidP="00960442">
      <w:pPr>
        <w:widowControl w:val="0"/>
        <w:autoSpaceDE w:val="0"/>
        <w:ind w:firstLine="851"/>
        <w:jc w:val="center"/>
        <w:rPr>
          <w:rFonts w:eastAsia="Arial"/>
          <w:b/>
          <w:sz w:val="22"/>
          <w:szCs w:val="22"/>
        </w:rPr>
      </w:pPr>
      <w:r w:rsidRPr="00EA3A80">
        <w:rPr>
          <w:rFonts w:eastAsia="Arial"/>
          <w:b/>
          <w:sz w:val="22"/>
          <w:szCs w:val="22"/>
        </w:rPr>
        <w:t>12. Антикоррупционная оговорка</w:t>
      </w:r>
    </w:p>
    <w:p w:rsidR="00960442" w:rsidRPr="00EA3A80" w:rsidRDefault="00960442" w:rsidP="00960442">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 xml:space="preserve">12.1. </w:t>
      </w:r>
      <w:proofErr w:type="gramStart"/>
      <w:r w:rsidRPr="00EA3A80">
        <w:rPr>
          <w:rFonts w:eastAsia="MS Mincho"/>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0442" w:rsidRPr="00EA3A80" w:rsidRDefault="00960442" w:rsidP="00960442">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0442" w:rsidRPr="00EA3A80" w:rsidRDefault="00960442" w:rsidP="00960442">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12.2.</w:t>
      </w:r>
      <w:r w:rsidRPr="00EA3A80">
        <w:rPr>
          <w:rFonts w:eastAsia="MS Mincho"/>
          <w:sz w:val="22"/>
          <w:szCs w:val="22"/>
          <w:lang w:val="en-US" w:eastAsia="en-US"/>
        </w:rPr>
        <w:t> </w:t>
      </w:r>
      <w:r w:rsidRPr="00EA3A80">
        <w:rPr>
          <w:rFonts w:eastAsia="MS Mincho"/>
          <w:sz w:val="22"/>
          <w:szCs w:val="22"/>
          <w:lang w:eastAsia="en-US"/>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960442" w:rsidRPr="00231BAE" w:rsidRDefault="00960442" w:rsidP="00960442">
      <w:pPr>
        <w:suppressAutoHyphens w:val="0"/>
        <w:autoSpaceDE w:val="0"/>
        <w:autoSpaceDN w:val="0"/>
        <w:ind w:firstLine="709"/>
        <w:jc w:val="both"/>
        <w:rPr>
          <w:rFonts w:eastAsia="MS Mincho"/>
          <w:sz w:val="22"/>
          <w:szCs w:val="22"/>
          <w:lang w:eastAsia="en-US"/>
        </w:rPr>
      </w:pPr>
      <w:r w:rsidRPr="00231BAE">
        <w:rPr>
          <w:rFonts w:eastAsia="MS Mincho"/>
          <w:sz w:val="22"/>
          <w:szCs w:val="22"/>
          <w:lang w:eastAsia="en-US"/>
        </w:rPr>
        <w:t>Каналы уведомления Сублицензиара о нарушениях каких-либо положений пункта 12.1 настоящего Договора: _________________, официальный сайт ______________(для заполнения специальной формы).</w:t>
      </w:r>
    </w:p>
    <w:p w:rsidR="00960442" w:rsidRPr="00231BAE" w:rsidRDefault="00960442" w:rsidP="00960442">
      <w:pPr>
        <w:suppressAutoHyphens w:val="0"/>
        <w:autoSpaceDE w:val="0"/>
        <w:autoSpaceDN w:val="0"/>
        <w:ind w:firstLine="709"/>
        <w:jc w:val="both"/>
        <w:rPr>
          <w:rFonts w:eastAsia="MS Mincho"/>
          <w:sz w:val="22"/>
          <w:szCs w:val="22"/>
          <w:lang w:eastAsia="en-US"/>
        </w:rPr>
      </w:pPr>
      <w:r w:rsidRPr="00231BAE">
        <w:rPr>
          <w:rFonts w:eastAsia="MS Mincho"/>
          <w:sz w:val="22"/>
          <w:szCs w:val="22"/>
          <w:lang w:eastAsia="en-US"/>
        </w:rPr>
        <w:t xml:space="preserve">Каналы уведомления Сублицензиата о нарушениях каких-либо положений пункта 12.1 настоящего Договора: 8 (495) 788-17-17, официальный сайт </w:t>
      </w:r>
      <w:r w:rsidRPr="00231BAE">
        <w:rPr>
          <w:rFonts w:eastAsia="MS Mincho"/>
          <w:sz w:val="22"/>
          <w:szCs w:val="22"/>
          <w:lang w:val="en-US" w:eastAsia="en-US"/>
        </w:rPr>
        <w:t>www</w:t>
      </w:r>
      <w:r w:rsidRPr="00231BAE">
        <w:rPr>
          <w:rFonts w:eastAsia="MS Mincho"/>
          <w:sz w:val="22"/>
          <w:szCs w:val="22"/>
          <w:lang w:eastAsia="en-US"/>
        </w:rPr>
        <w:t>.</w:t>
      </w:r>
      <w:proofErr w:type="spellStart"/>
      <w:r w:rsidRPr="00231BAE">
        <w:rPr>
          <w:rFonts w:eastAsia="MS Mincho"/>
          <w:sz w:val="22"/>
          <w:szCs w:val="22"/>
          <w:lang w:val="en-US" w:eastAsia="en-US"/>
        </w:rPr>
        <w:t>trcont</w:t>
      </w:r>
      <w:proofErr w:type="spellEnd"/>
      <w:r w:rsidRPr="00231BAE">
        <w:rPr>
          <w:rFonts w:eastAsia="MS Mincho"/>
          <w:sz w:val="22"/>
          <w:szCs w:val="22"/>
          <w:lang w:eastAsia="en-US"/>
        </w:rPr>
        <w:t>.</w:t>
      </w:r>
      <w:proofErr w:type="spellStart"/>
      <w:r w:rsidRPr="00231BAE">
        <w:rPr>
          <w:rFonts w:eastAsia="MS Mincho"/>
          <w:sz w:val="22"/>
          <w:szCs w:val="22"/>
          <w:lang w:val="en-US" w:eastAsia="en-US"/>
        </w:rPr>
        <w:t>ru</w:t>
      </w:r>
      <w:proofErr w:type="spellEnd"/>
      <w:r w:rsidRPr="00231BAE">
        <w:rPr>
          <w:rFonts w:eastAsia="MS Mincho"/>
          <w:sz w:val="22"/>
          <w:szCs w:val="22"/>
          <w:lang w:eastAsia="en-US"/>
        </w:rPr>
        <w:t>.</w:t>
      </w:r>
    </w:p>
    <w:p w:rsidR="00960442" w:rsidRPr="00EA3A80" w:rsidRDefault="00960442" w:rsidP="00960442">
      <w:pPr>
        <w:suppressAutoHyphens w:val="0"/>
        <w:autoSpaceDE w:val="0"/>
        <w:autoSpaceDN w:val="0"/>
        <w:ind w:firstLine="709"/>
        <w:jc w:val="both"/>
        <w:rPr>
          <w:rFonts w:eastAsia="MS Mincho"/>
          <w:sz w:val="22"/>
          <w:szCs w:val="22"/>
          <w:lang w:eastAsia="en-US"/>
        </w:rPr>
      </w:pPr>
      <w:r w:rsidRPr="00231BAE">
        <w:rPr>
          <w:rFonts w:eastAsia="MS Mincho"/>
          <w:sz w:val="22"/>
          <w:szCs w:val="22"/>
          <w:lang w:eastAsia="en-U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31BAE">
        <w:rPr>
          <w:rFonts w:eastAsia="MS Mincho"/>
          <w:sz w:val="22"/>
          <w:szCs w:val="22"/>
          <w:lang w:eastAsia="en-US"/>
        </w:rPr>
        <w:t>с даты получения</w:t>
      </w:r>
      <w:proofErr w:type="gramEnd"/>
      <w:r w:rsidRPr="00231BAE">
        <w:rPr>
          <w:rFonts w:eastAsia="MS Mincho"/>
          <w:sz w:val="22"/>
          <w:szCs w:val="22"/>
          <w:lang w:eastAsia="en-US"/>
        </w:rPr>
        <w:t xml:space="preserve"> письменного уведомления</w:t>
      </w:r>
      <w:r w:rsidRPr="00EA3A80">
        <w:rPr>
          <w:rFonts w:eastAsia="MS Mincho"/>
          <w:sz w:val="22"/>
          <w:szCs w:val="22"/>
          <w:lang w:eastAsia="en-US"/>
        </w:rPr>
        <w:t>.</w:t>
      </w:r>
    </w:p>
    <w:p w:rsidR="00960442" w:rsidRPr="00EA3A80" w:rsidRDefault="00960442" w:rsidP="00960442">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EA3A80">
        <w:rPr>
          <w:rFonts w:eastAsia="MS Mincho"/>
          <w:sz w:val="22"/>
          <w:szCs w:val="22"/>
          <w:lang w:val="en-US" w:eastAsia="en-US"/>
        </w:rPr>
        <w:t> </w:t>
      </w:r>
    </w:p>
    <w:p w:rsidR="00960442" w:rsidRPr="00EA3A80" w:rsidRDefault="00960442" w:rsidP="00960442">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A3A80">
        <w:rPr>
          <w:rFonts w:eastAsia="MS Mincho"/>
          <w:sz w:val="22"/>
          <w:szCs w:val="22"/>
          <w:lang w:eastAsia="en-US"/>
        </w:rPr>
        <w:t>позднее</w:t>
      </w:r>
      <w:proofErr w:type="gramEnd"/>
      <w:r w:rsidRPr="00EA3A80">
        <w:rPr>
          <w:rFonts w:eastAsia="MS Mincho"/>
          <w:sz w:val="22"/>
          <w:szCs w:val="22"/>
          <w:lang w:eastAsia="en-US"/>
        </w:rPr>
        <w:t xml:space="preserve"> чем за 30 (тридцать) календарных дней до даты прекращения действия настоящего Договора. </w:t>
      </w:r>
    </w:p>
    <w:p w:rsidR="00960442" w:rsidRPr="00646D45" w:rsidRDefault="00960442" w:rsidP="00960442">
      <w:pPr>
        <w:suppressAutoHyphens w:val="0"/>
        <w:autoSpaceDE w:val="0"/>
        <w:autoSpaceDN w:val="0"/>
        <w:ind w:firstLine="709"/>
        <w:jc w:val="center"/>
        <w:rPr>
          <w:rFonts w:eastAsia="MS Mincho"/>
          <w:b/>
          <w:sz w:val="22"/>
          <w:szCs w:val="22"/>
          <w:lang w:eastAsia="en-US"/>
        </w:rPr>
      </w:pPr>
    </w:p>
    <w:p w:rsidR="00960442" w:rsidRPr="00EA3A80" w:rsidRDefault="00960442" w:rsidP="00960442">
      <w:pPr>
        <w:suppressAutoHyphens w:val="0"/>
        <w:autoSpaceDE w:val="0"/>
        <w:autoSpaceDN w:val="0"/>
        <w:ind w:firstLine="709"/>
        <w:jc w:val="center"/>
        <w:rPr>
          <w:rFonts w:eastAsia="MS Mincho"/>
          <w:b/>
          <w:sz w:val="22"/>
          <w:szCs w:val="22"/>
          <w:lang w:eastAsia="en-US"/>
        </w:rPr>
      </w:pPr>
      <w:r w:rsidRPr="00EA3A80">
        <w:rPr>
          <w:rFonts w:eastAsia="MS Mincho"/>
          <w:b/>
          <w:sz w:val="22"/>
          <w:szCs w:val="22"/>
          <w:lang w:val="en-US" w:eastAsia="en-US"/>
        </w:rPr>
        <w:t>1</w:t>
      </w:r>
      <w:r w:rsidRPr="00EA3A80">
        <w:rPr>
          <w:rFonts w:eastAsia="MS Mincho"/>
          <w:b/>
          <w:sz w:val="22"/>
          <w:szCs w:val="22"/>
          <w:lang w:eastAsia="en-US"/>
        </w:rPr>
        <w:t>3</w:t>
      </w:r>
      <w:r w:rsidRPr="00EA3A80">
        <w:rPr>
          <w:rFonts w:eastAsia="MS Mincho"/>
          <w:b/>
          <w:sz w:val="22"/>
          <w:szCs w:val="22"/>
          <w:lang w:val="en-US" w:eastAsia="en-US"/>
        </w:rPr>
        <w:t xml:space="preserve">. </w:t>
      </w:r>
      <w:proofErr w:type="spellStart"/>
      <w:r w:rsidRPr="00EA3A80">
        <w:rPr>
          <w:rFonts w:eastAsia="MS Mincho"/>
          <w:b/>
          <w:sz w:val="22"/>
          <w:szCs w:val="22"/>
          <w:lang w:val="en-US" w:eastAsia="en-US"/>
        </w:rPr>
        <w:t>Гарантии</w:t>
      </w:r>
      <w:proofErr w:type="spellEnd"/>
      <w:r w:rsidRPr="00EA3A80">
        <w:rPr>
          <w:rFonts w:eastAsia="MS Mincho"/>
          <w:b/>
          <w:sz w:val="22"/>
          <w:szCs w:val="22"/>
          <w:lang w:val="en-US" w:eastAsia="en-US"/>
        </w:rPr>
        <w:t xml:space="preserve"> и </w:t>
      </w:r>
      <w:proofErr w:type="spellStart"/>
      <w:r w:rsidRPr="00EA3A80">
        <w:rPr>
          <w:rFonts w:eastAsia="MS Mincho"/>
          <w:b/>
          <w:sz w:val="22"/>
          <w:szCs w:val="22"/>
          <w:lang w:val="en-US" w:eastAsia="en-US"/>
        </w:rPr>
        <w:t>заверения</w:t>
      </w:r>
      <w:proofErr w:type="spellEnd"/>
      <w:r w:rsidRPr="00EA3A80">
        <w:rPr>
          <w:rFonts w:eastAsia="MS Mincho"/>
          <w:b/>
          <w:sz w:val="22"/>
          <w:szCs w:val="22"/>
          <w:lang w:val="en-US" w:eastAsia="en-US"/>
        </w:rPr>
        <w:t xml:space="preserve"> </w:t>
      </w:r>
      <w:r w:rsidRPr="00EA3A80">
        <w:rPr>
          <w:rFonts w:eastAsia="MS Mincho"/>
          <w:b/>
          <w:sz w:val="22"/>
          <w:szCs w:val="22"/>
          <w:lang w:eastAsia="en-US"/>
        </w:rPr>
        <w:t>Сублицензиара</w:t>
      </w:r>
    </w:p>
    <w:p w:rsidR="00960442" w:rsidRPr="00EA3A80" w:rsidRDefault="00960442" w:rsidP="00D8577C">
      <w:pPr>
        <w:numPr>
          <w:ilvl w:val="1"/>
          <w:numId w:val="55"/>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Сублицензиар настоящим заверяет Сублицензиата и гарантирует, что на дату заключения настоящего Договора:</w:t>
      </w:r>
    </w:p>
    <w:p w:rsidR="00960442" w:rsidRPr="00EA3A80" w:rsidRDefault="00960442" w:rsidP="00D8577C">
      <w:pPr>
        <w:numPr>
          <w:ilvl w:val="2"/>
          <w:numId w:val="55"/>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 xml:space="preserve">Сублицензиар является надлежащим </w:t>
      </w:r>
      <w:proofErr w:type="gramStart"/>
      <w:r w:rsidRPr="00EA3A80">
        <w:rPr>
          <w:rFonts w:eastAsia="MS Mincho"/>
          <w:sz w:val="22"/>
          <w:szCs w:val="22"/>
          <w:lang w:eastAsia="en-US"/>
        </w:rPr>
        <w:t>образом</w:t>
      </w:r>
      <w:proofErr w:type="gramEnd"/>
      <w:r w:rsidRPr="00EA3A80">
        <w:rPr>
          <w:rFonts w:eastAsia="MS Mincho"/>
          <w:sz w:val="22"/>
          <w:szCs w:val="22"/>
          <w:lang w:eastAsia="en-US"/>
        </w:rPr>
        <w:t xml:space="preserve"> созданным юридическим лицом, действующим в соответствии с законодательством Российской Федерации;</w:t>
      </w:r>
    </w:p>
    <w:p w:rsidR="00960442" w:rsidRPr="00EA3A80" w:rsidRDefault="00960442" w:rsidP="00D8577C">
      <w:pPr>
        <w:numPr>
          <w:ilvl w:val="2"/>
          <w:numId w:val="55"/>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960442" w:rsidRPr="00EA3A80" w:rsidRDefault="00960442" w:rsidP="00D8577C">
      <w:pPr>
        <w:numPr>
          <w:ilvl w:val="2"/>
          <w:numId w:val="55"/>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настоящий Договор от имени Сублицензиара подписан лицом, которое надлежащим образом уполномочено совершать такие действия;</w:t>
      </w:r>
    </w:p>
    <w:p w:rsidR="00960442" w:rsidRPr="00EA3A80" w:rsidRDefault="00960442" w:rsidP="00D8577C">
      <w:pPr>
        <w:numPr>
          <w:ilvl w:val="2"/>
          <w:numId w:val="55"/>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960442" w:rsidRPr="00EA3A80" w:rsidRDefault="00960442" w:rsidP="00D8577C">
      <w:pPr>
        <w:numPr>
          <w:ilvl w:val="2"/>
          <w:numId w:val="55"/>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не существует каких-либо обстоятельств, которые ограничивают, запрещают исполнение Сублицензиаром обязательств по настоящему Договору.</w:t>
      </w:r>
    </w:p>
    <w:p w:rsidR="00960442" w:rsidRDefault="00960442" w:rsidP="00960442">
      <w:pPr>
        <w:keepNext/>
        <w:keepLines/>
        <w:suppressAutoHyphens w:val="0"/>
        <w:ind w:firstLine="851"/>
        <w:jc w:val="center"/>
        <w:outlineLvl w:val="0"/>
        <w:rPr>
          <w:b/>
          <w:bCs/>
          <w:sz w:val="22"/>
          <w:szCs w:val="22"/>
          <w:lang w:eastAsia="en-US"/>
        </w:rPr>
      </w:pPr>
    </w:p>
    <w:p w:rsidR="00960442" w:rsidRPr="00EA3A80" w:rsidRDefault="00960442" w:rsidP="00960442">
      <w:pPr>
        <w:keepNext/>
        <w:keepLines/>
        <w:suppressAutoHyphens w:val="0"/>
        <w:ind w:firstLine="851"/>
        <w:jc w:val="center"/>
        <w:outlineLvl w:val="0"/>
        <w:rPr>
          <w:b/>
          <w:bCs/>
          <w:sz w:val="22"/>
          <w:szCs w:val="22"/>
          <w:lang w:eastAsia="en-US"/>
        </w:rPr>
      </w:pPr>
      <w:r w:rsidRPr="00EA3A80">
        <w:rPr>
          <w:b/>
          <w:bCs/>
          <w:sz w:val="22"/>
          <w:szCs w:val="22"/>
          <w:lang w:eastAsia="en-US"/>
        </w:rPr>
        <w:t>14. Заключительные положения</w:t>
      </w:r>
    </w:p>
    <w:p w:rsidR="00960442" w:rsidRPr="00EA3A80" w:rsidRDefault="00960442" w:rsidP="00960442">
      <w:pPr>
        <w:suppressAutoHyphens w:val="0"/>
        <w:ind w:firstLine="567"/>
        <w:jc w:val="both"/>
        <w:rPr>
          <w:rFonts w:eastAsia="MS Mincho"/>
          <w:color w:val="000000"/>
          <w:sz w:val="22"/>
          <w:szCs w:val="22"/>
          <w:lang w:eastAsia="en-US"/>
        </w:rPr>
      </w:pPr>
      <w:r w:rsidRPr="00EA3A80">
        <w:rPr>
          <w:rFonts w:eastAsia="MS Mincho"/>
          <w:sz w:val="22"/>
          <w:szCs w:val="22"/>
          <w:lang w:eastAsia="en-US"/>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960442" w:rsidRPr="00EA3A80" w:rsidRDefault="00960442" w:rsidP="00960442">
      <w:pPr>
        <w:suppressAutoHyphens w:val="0"/>
        <w:rPr>
          <w:rFonts w:eastAsia="MS Mincho"/>
          <w:sz w:val="22"/>
          <w:szCs w:val="22"/>
          <w:lang w:eastAsia="en-US"/>
        </w:rPr>
      </w:pPr>
      <w:r w:rsidRPr="00EA3A80">
        <w:rPr>
          <w:rFonts w:eastAsia="MS Mincho"/>
          <w:sz w:val="22"/>
          <w:szCs w:val="22"/>
          <w:lang w:eastAsia="en-US"/>
        </w:rPr>
        <w:t>В случае возникновения претензий или исков, предъявленных Сублицензиату</w:t>
      </w:r>
      <w:r w:rsidRPr="00EA3A80">
        <w:rPr>
          <w:rFonts w:eastAsia="MS Mincho"/>
          <w:bCs/>
          <w:caps/>
          <w:sz w:val="22"/>
          <w:szCs w:val="22"/>
          <w:lang w:eastAsia="en-US"/>
        </w:rPr>
        <w:t xml:space="preserve"> </w:t>
      </w:r>
      <w:r w:rsidRPr="00EA3A80">
        <w:rPr>
          <w:rFonts w:eastAsia="MS Mincho"/>
          <w:sz w:val="22"/>
          <w:szCs w:val="22"/>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960442" w:rsidRPr="00EA3A80" w:rsidRDefault="00960442" w:rsidP="00D8577C">
      <w:pPr>
        <w:numPr>
          <w:ilvl w:val="0"/>
          <w:numId w:val="54"/>
        </w:numPr>
        <w:tabs>
          <w:tab w:val="num" w:pos="993"/>
        </w:tabs>
        <w:suppressAutoHyphens w:val="0"/>
        <w:ind w:left="993" w:hanging="284"/>
        <w:jc w:val="both"/>
        <w:rPr>
          <w:rFonts w:eastAsia="MS Mincho"/>
          <w:sz w:val="22"/>
          <w:szCs w:val="22"/>
          <w:lang w:eastAsia="en-US"/>
        </w:rPr>
      </w:pPr>
      <w:r w:rsidRPr="00EA3A80">
        <w:rPr>
          <w:rFonts w:eastAsia="MS Mincho"/>
          <w:sz w:val="22"/>
          <w:szCs w:val="22"/>
          <w:lang w:eastAsia="en-US"/>
        </w:rPr>
        <w:t>немедленно информирует об этом Сублицензиара;</w:t>
      </w:r>
    </w:p>
    <w:p w:rsidR="00960442" w:rsidRPr="00EA3A80" w:rsidRDefault="00960442" w:rsidP="00D8577C">
      <w:pPr>
        <w:numPr>
          <w:ilvl w:val="0"/>
          <w:numId w:val="54"/>
        </w:numPr>
        <w:tabs>
          <w:tab w:val="num" w:pos="993"/>
        </w:tabs>
        <w:suppressAutoHyphens w:val="0"/>
        <w:ind w:left="993" w:hanging="284"/>
        <w:jc w:val="both"/>
        <w:rPr>
          <w:rFonts w:eastAsia="MS Mincho"/>
          <w:sz w:val="22"/>
          <w:szCs w:val="22"/>
          <w:lang w:eastAsia="en-US"/>
        </w:rPr>
      </w:pPr>
      <w:r w:rsidRPr="00EA3A80">
        <w:rPr>
          <w:rFonts w:eastAsia="MS Mincho"/>
          <w:sz w:val="22"/>
          <w:szCs w:val="22"/>
          <w:lang w:eastAsia="en-US"/>
        </w:rPr>
        <w:t>проведет предварительные переговоры с третьей стороной;</w:t>
      </w:r>
    </w:p>
    <w:p w:rsidR="00960442" w:rsidRPr="00EA3A80" w:rsidRDefault="00960442" w:rsidP="00D8577C">
      <w:pPr>
        <w:numPr>
          <w:ilvl w:val="0"/>
          <w:numId w:val="54"/>
        </w:numPr>
        <w:tabs>
          <w:tab w:val="num" w:pos="993"/>
        </w:tabs>
        <w:suppressAutoHyphens w:val="0"/>
        <w:ind w:left="993" w:hanging="284"/>
        <w:jc w:val="both"/>
        <w:rPr>
          <w:rFonts w:eastAsia="MS Mincho"/>
          <w:sz w:val="22"/>
          <w:szCs w:val="22"/>
          <w:lang w:eastAsia="en-US"/>
        </w:rPr>
      </w:pPr>
      <w:r w:rsidRPr="00EA3A80">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960442" w:rsidRPr="00EA3A80" w:rsidRDefault="00960442" w:rsidP="00960442">
      <w:pPr>
        <w:suppressAutoHyphens w:val="0"/>
        <w:ind w:firstLine="426"/>
        <w:rPr>
          <w:rFonts w:eastAsia="MS Mincho"/>
          <w:sz w:val="22"/>
          <w:szCs w:val="22"/>
          <w:lang w:eastAsia="en-US"/>
        </w:rPr>
      </w:pPr>
      <w:r w:rsidRPr="00EA3A80">
        <w:rPr>
          <w:rFonts w:eastAsia="MS Mincho"/>
          <w:sz w:val="22"/>
          <w:szCs w:val="22"/>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960442" w:rsidRPr="00EA3A80" w:rsidRDefault="00960442" w:rsidP="00960442">
      <w:pPr>
        <w:tabs>
          <w:tab w:val="center" w:pos="4677"/>
          <w:tab w:val="right" w:pos="9355"/>
        </w:tabs>
        <w:suppressAutoHyphens w:val="0"/>
        <w:jc w:val="both"/>
        <w:rPr>
          <w:rFonts w:eastAsia="MS Mincho"/>
          <w:sz w:val="22"/>
          <w:szCs w:val="22"/>
          <w:lang w:eastAsia="en-US"/>
        </w:rPr>
      </w:pPr>
      <w:r w:rsidRPr="00EA3A80">
        <w:rPr>
          <w:rFonts w:eastAsia="MS Mincho"/>
          <w:sz w:val="22"/>
          <w:szCs w:val="22"/>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960442" w:rsidRPr="00EA3A80" w:rsidRDefault="00960442" w:rsidP="00960442">
      <w:pPr>
        <w:keepNext/>
        <w:keepLines/>
        <w:suppressAutoHyphens w:val="0"/>
        <w:ind w:firstLine="567"/>
        <w:jc w:val="both"/>
        <w:outlineLvl w:val="0"/>
        <w:rPr>
          <w:bCs/>
          <w:sz w:val="22"/>
          <w:szCs w:val="22"/>
          <w:lang w:eastAsia="en-US"/>
        </w:rPr>
      </w:pPr>
      <w:r w:rsidRPr="00EA3A80">
        <w:rPr>
          <w:bCs/>
          <w:sz w:val="22"/>
          <w:szCs w:val="22"/>
          <w:lang w:eastAsia="en-US"/>
        </w:rP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960442" w:rsidRPr="00EA3A80" w:rsidRDefault="00960442" w:rsidP="00960442">
      <w:pPr>
        <w:keepNext/>
        <w:keepLines/>
        <w:suppressAutoHyphens w:val="0"/>
        <w:ind w:firstLine="567"/>
        <w:jc w:val="both"/>
        <w:outlineLvl w:val="1"/>
        <w:rPr>
          <w:bCs/>
          <w:sz w:val="22"/>
          <w:szCs w:val="22"/>
          <w:lang w:eastAsia="en-US"/>
        </w:rPr>
      </w:pPr>
      <w:r w:rsidRPr="00EA3A80">
        <w:rPr>
          <w:bCs/>
          <w:sz w:val="22"/>
          <w:szCs w:val="22"/>
          <w:lang w:eastAsia="en-US"/>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960442" w:rsidRPr="00EA3A80" w:rsidRDefault="00960442" w:rsidP="00960442">
      <w:pPr>
        <w:keepNext/>
        <w:keepLines/>
        <w:tabs>
          <w:tab w:val="left" w:pos="1134"/>
          <w:tab w:val="left" w:pos="1276"/>
        </w:tabs>
        <w:suppressAutoHyphens w:val="0"/>
        <w:ind w:firstLine="567"/>
        <w:jc w:val="both"/>
        <w:outlineLvl w:val="1"/>
        <w:rPr>
          <w:bCs/>
          <w:i/>
          <w:sz w:val="22"/>
          <w:szCs w:val="22"/>
          <w:lang w:eastAsia="en-US"/>
        </w:rPr>
      </w:pPr>
      <w:r w:rsidRPr="00EA3A80">
        <w:rPr>
          <w:bCs/>
          <w:i/>
          <w:sz w:val="22"/>
          <w:szCs w:val="22"/>
          <w:lang w:eastAsia="en-US"/>
        </w:rPr>
        <w:t>14.1.4. Информация о лицензионных условиях Правообладателя приведена на сайте Правообладателя Программы и\или включена в состав самой Программы.</w:t>
      </w:r>
    </w:p>
    <w:p w:rsidR="00960442" w:rsidRPr="00EA3A80" w:rsidRDefault="00960442" w:rsidP="00960442">
      <w:pPr>
        <w:keepNext/>
        <w:keepLines/>
        <w:suppressAutoHyphens w:val="0"/>
        <w:ind w:firstLine="567"/>
        <w:jc w:val="both"/>
        <w:outlineLvl w:val="1"/>
        <w:rPr>
          <w:bCs/>
          <w:sz w:val="22"/>
          <w:szCs w:val="22"/>
          <w:lang w:eastAsia="en-US"/>
        </w:rPr>
      </w:pPr>
      <w:r w:rsidRPr="00EA3A80">
        <w:rPr>
          <w:bCs/>
          <w:sz w:val="22"/>
          <w:szCs w:val="22"/>
          <w:lang w:eastAsia="en-US"/>
        </w:rPr>
        <w:t>14.1.5. Во всем ином, что не предусмотрено настоящим Договором, Стороны руководствуются законодательством Российской Федерации.</w:t>
      </w:r>
    </w:p>
    <w:p w:rsidR="00960442" w:rsidRPr="00EA3A80" w:rsidRDefault="00960442" w:rsidP="00D8577C">
      <w:pPr>
        <w:keepNext/>
        <w:keepLines/>
        <w:numPr>
          <w:ilvl w:val="2"/>
          <w:numId w:val="56"/>
        </w:numPr>
        <w:tabs>
          <w:tab w:val="left" w:pos="1134"/>
        </w:tabs>
        <w:suppressAutoHyphens w:val="0"/>
        <w:ind w:left="0" w:firstLine="567"/>
        <w:jc w:val="both"/>
        <w:outlineLvl w:val="1"/>
        <w:rPr>
          <w:bCs/>
          <w:sz w:val="22"/>
          <w:szCs w:val="22"/>
          <w:lang w:eastAsia="en-US"/>
        </w:rPr>
      </w:pPr>
      <w:r w:rsidRPr="00EA3A80">
        <w:rPr>
          <w:bCs/>
          <w:sz w:val="22"/>
          <w:szCs w:val="22"/>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960442" w:rsidRPr="00EA3A80" w:rsidRDefault="00960442" w:rsidP="00D8577C">
      <w:pPr>
        <w:keepNext/>
        <w:keepLines/>
        <w:numPr>
          <w:ilvl w:val="2"/>
          <w:numId w:val="56"/>
        </w:numPr>
        <w:tabs>
          <w:tab w:val="left" w:pos="1134"/>
        </w:tabs>
        <w:suppressAutoHyphens w:val="0"/>
        <w:ind w:left="0" w:firstLine="567"/>
        <w:jc w:val="both"/>
        <w:outlineLvl w:val="1"/>
        <w:rPr>
          <w:bCs/>
          <w:sz w:val="22"/>
          <w:szCs w:val="22"/>
          <w:lang w:eastAsia="en-US"/>
        </w:rPr>
      </w:pPr>
      <w:r w:rsidRPr="00EA3A80">
        <w:rPr>
          <w:bCs/>
          <w:sz w:val="22"/>
          <w:szCs w:val="22"/>
          <w:lang w:eastAsia="en-US"/>
        </w:rP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EA3A80">
        <w:rPr>
          <w:bCs/>
          <w:sz w:val="22"/>
          <w:szCs w:val="22"/>
          <w:lang w:eastAsia="en-US"/>
        </w:rPr>
        <w:t>пр</w:t>
      </w:r>
      <w:proofErr w:type="spellEnd"/>
      <w:proofErr w:type="gramEnd"/>
      <w:r w:rsidRPr="00EA3A80">
        <w:rPr>
          <w:bCs/>
          <w:sz w:val="22"/>
          <w:szCs w:val="22"/>
          <w:lang w:eastAsia="en-US"/>
        </w:rPr>
        <w:t>).</w:t>
      </w:r>
    </w:p>
    <w:p w:rsidR="00960442" w:rsidRPr="00EA3A80" w:rsidRDefault="00960442" w:rsidP="00D8577C">
      <w:pPr>
        <w:keepNext/>
        <w:keepLines/>
        <w:numPr>
          <w:ilvl w:val="2"/>
          <w:numId w:val="56"/>
        </w:numPr>
        <w:tabs>
          <w:tab w:val="left" w:pos="1134"/>
        </w:tabs>
        <w:suppressAutoHyphens w:val="0"/>
        <w:ind w:left="0" w:firstLine="567"/>
        <w:jc w:val="both"/>
        <w:outlineLvl w:val="1"/>
        <w:rPr>
          <w:bCs/>
          <w:sz w:val="22"/>
          <w:szCs w:val="22"/>
          <w:lang w:eastAsia="en-US"/>
        </w:rPr>
      </w:pPr>
      <w:r w:rsidRPr="00EA3A80">
        <w:rPr>
          <w:bCs/>
          <w:sz w:val="22"/>
          <w:szCs w:val="22"/>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960442" w:rsidRPr="00EA3A80" w:rsidRDefault="00960442" w:rsidP="00D8577C">
      <w:pPr>
        <w:keepNext/>
        <w:keepLines/>
        <w:numPr>
          <w:ilvl w:val="2"/>
          <w:numId w:val="56"/>
        </w:numPr>
        <w:tabs>
          <w:tab w:val="left" w:pos="1134"/>
        </w:tabs>
        <w:suppressAutoHyphens w:val="0"/>
        <w:ind w:left="0" w:firstLine="567"/>
        <w:jc w:val="both"/>
        <w:outlineLvl w:val="1"/>
        <w:rPr>
          <w:bCs/>
          <w:sz w:val="22"/>
          <w:szCs w:val="22"/>
          <w:lang w:eastAsia="en-US"/>
        </w:rPr>
      </w:pPr>
      <w:r w:rsidRPr="00EA3A80">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960442" w:rsidRPr="00EA3A80" w:rsidRDefault="00960442" w:rsidP="00960442">
      <w:pPr>
        <w:widowControl w:val="0"/>
        <w:tabs>
          <w:tab w:val="left" w:pos="1560"/>
        </w:tabs>
        <w:suppressAutoHyphens w:val="0"/>
        <w:autoSpaceDE w:val="0"/>
        <w:autoSpaceDN w:val="0"/>
        <w:adjustRightInd w:val="0"/>
        <w:ind w:firstLine="567"/>
        <w:jc w:val="both"/>
        <w:rPr>
          <w:rFonts w:eastAsia="MS Mincho"/>
          <w:sz w:val="22"/>
          <w:szCs w:val="22"/>
          <w:lang w:eastAsia="en-US"/>
        </w:rPr>
      </w:pPr>
      <w:r w:rsidRPr="00EA3A80">
        <w:rPr>
          <w:rFonts w:eastAsia="MS Mincho"/>
          <w:sz w:val="22"/>
          <w:szCs w:val="22"/>
          <w:lang w:eastAsia="en-US"/>
        </w:rPr>
        <w:t>14.2. К настоящему Договору прилагается:</w:t>
      </w:r>
    </w:p>
    <w:p w:rsidR="00960442" w:rsidRPr="00EA3A80" w:rsidRDefault="00960442" w:rsidP="00960442">
      <w:pPr>
        <w:widowControl w:val="0"/>
        <w:tabs>
          <w:tab w:val="left" w:pos="1134"/>
        </w:tabs>
        <w:suppressAutoHyphens w:val="0"/>
        <w:autoSpaceDE w:val="0"/>
        <w:autoSpaceDN w:val="0"/>
        <w:adjustRightInd w:val="0"/>
        <w:ind w:firstLine="567"/>
        <w:jc w:val="both"/>
        <w:rPr>
          <w:b/>
          <w:bCs/>
          <w:sz w:val="22"/>
          <w:szCs w:val="22"/>
          <w:lang w:eastAsia="en-US"/>
        </w:rPr>
      </w:pPr>
      <w:r w:rsidRPr="00EA3A80">
        <w:rPr>
          <w:rFonts w:eastAsia="MS Mincho"/>
          <w:sz w:val="22"/>
          <w:szCs w:val="22"/>
          <w:lang w:eastAsia="en-US"/>
        </w:rPr>
        <w:t>14.2.1. Приложение №1 – Спецификация.</w:t>
      </w:r>
    </w:p>
    <w:p w:rsidR="00960442" w:rsidRDefault="00960442" w:rsidP="00960442">
      <w:pPr>
        <w:keepNext/>
        <w:keepLines/>
        <w:tabs>
          <w:tab w:val="left" w:pos="1134"/>
        </w:tabs>
        <w:suppressAutoHyphens w:val="0"/>
        <w:spacing w:line="300" w:lineRule="exact"/>
        <w:ind w:firstLine="709"/>
        <w:jc w:val="center"/>
        <w:rPr>
          <w:b/>
          <w:bCs/>
          <w:sz w:val="22"/>
          <w:szCs w:val="22"/>
          <w:lang w:eastAsia="en-US"/>
        </w:rPr>
      </w:pPr>
    </w:p>
    <w:p w:rsidR="00960442" w:rsidRDefault="00960442" w:rsidP="00960442">
      <w:pPr>
        <w:keepNext/>
        <w:keepLines/>
        <w:tabs>
          <w:tab w:val="left" w:pos="1134"/>
        </w:tabs>
        <w:suppressAutoHyphens w:val="0"/>
        <w:spacing w:line="300" w:lineRule="exact"/>
        <w:ind w:firstLine="709"/>
        <w:jc w:val="center"/>
        <w:rPr>
          <w:b/>
          <w:bCs/>
          <w:sz w:val="22"/>
          <w:szCs w:val="22"/>
          <w:lang w:eastAsia="en-US"/>
        </w:rPr>
      </w:pPr>
    </w:p>
    <w:p w:rsidR="00960442" w:rsidRPr="00EA3A80" w:rsidRDefault="00960442" w:rsidP="00960442">
      <w:pPr>
        <w:keepNext/>
        <w:keepLines/>
        <w:tabs>
          <w:tab w:val="left" w:pos="1134"/>
        </w:tabs>
        <w:suppressAutoHyphens w:val="0"/>
        <w:spacing w:line="300" w:lineRule="exact"/>
        <w:ind w:firstLine="709"/>
        <w:jc w:val="center"/>
        <w:rPr>
          <w:b/>
          <w:bCs/>
          <w:sz w:val="22"/>
          <w:szCs w:val="22"/>
          <w:lang w:eastAsia="en-US"/>
        </w:rPr>
      </w:pPr>
      <w:r w:rsidRPr="00EA3A80">
        <w:rPr>
          <w:b/>
          <w:bCs/>
          <w:sz w:val="22"/>
          <w:szCs w:val="22"/>
          <w:lang w:eastAsia="en-US"/>
        </w:rPr>
        <w:t>15.</w:t>
      </w:r>
      <w:r w:rsidRPr="00EA3A80">
        <w:rPr>
          <w:b/>
          <w:bCs/>
          <w:sz w:val="22"/>
          <w:szCs w:val="22"/>
          <w:lang w:eastAsia="en-US"/>
        </w:rPr>
        <w:tab/>
        <w:t>Реквизиты сторон</w:t>
      </w:r>
    </w:p>
    <w:p w:rsidR="00960442" w:rsidRPr="00EA3A80" w:rsidRDefault="00960442" w:rsidP="00960442">
      <w:pPr>
        <w:suppressAutoHyphens w:val="0"/>
        <w:spacing w:line="300" w:lineRule="exact"/>
        <w:jc w:val="both"/>
        <w:rPr>
          <w:rFonts w:eastAsia="Calibri"/>
          <w:b/>
          <w:sz w:val="22"/>
          <w:szCs w:val="22"/>
          <w:lang w:eastAsia="en-US"/>
        </w:rPr>
      </w:pPr>
      <w:r w:rsidRPr="00EA3A80">
        <w:rPr>
          <w:rFonts w:eastAsia="Calibri"/>
          <w:b/>
          <w:sz w:val="22"/>
          <w:szCs w:val="22"/>
          <w:lang w:eastAsia="en-US"/>
        </w:rPr>
        <w:t xml:space="preserve">Сублицензиат: </w:t>
      </w:r>
    </w:p>
    <w:p w:rsidR="00960442" w:rsidRPr="00EA3A80" w:rsidRDefault="00960442" w:rsidP="00960442">
      <w:pPr>
        <w:suppressAutoHyphens w:val="0"/>
        <w:rPr>
          <w:rFonts w:eastAsia="MS Mincho"/>
          <w:b/>
          <w:sz w:val="22"/>
          <w:szCs w:val="22"/>
          <w:lang w:eastAsia="en-US"/>
        </w:rPr>
      </w:pPr>
      <w:r w:rsidRPr="00EA3A80">
        <w:rPr>
          <w:rFonts w:eastAsia="MS Mincho"/>
          <w:b/>
          <w:sz w:val="22"/>
          <w:szCs w:val="22"/>
          <w:lang w:eastAsia="en-US"/>
        </w:rPr>
        <w:t>Публичное акционерное общество «Центр по перевозке грузов в контейнерах «ТрансКонтейнер»</w:t>
      </w:r>
    </w:p>
    <w:p w:rsidR="00960442" w:rsidRPr="00EA3A80" w:rsidRDefault="00960442" w:rsidP="00960442">
      <w:pPr>
        <w:shd w:val="clear" w:color="auto" w:fill="FFFFFF"/>
        <w:suppressAutoHyphens w:val="0"/>
        <w:spacing w:line="322" w:lineRule="exact"/>
        <w:jc w:val="both"/>
        <w:rPr>
          <w:rFonts w:eastAsia="MS Mincho"/>
          <w:color w:val="000000"/>
          <w:spacing w:val="5"/>
          <w:sz w:val="22"/>
          <w:szCs w:val="22"/>
          <w:lang w:eastAsia="en-US"/>
        </w:rPr>
      </w:pPr>
      <w:r w:rsidRPr="00EA3A80">
        <w:rPr>
          <w:rFonts w:eastAsia="MS Mincho"/>
          <w:color w:val="000000"/>
          <w:spacing w:val="5"/>
          <w:sz w:val="22"/>
          <w:szCs w:val="22"/>
          <w:lang w:eastAsia="en-US"/>
        </w:rPr>
        <w:t>Место нахождения: Российская Федерация, 125047, г. Москва, Оружейный пер., д.19</w:t>
      </w:r>
    </w:p>
    <w:p w:rsidR="00960442" w:rsidRPr="00EA3A80" w:rsidRDefault="00960442" w:rsidP="00960442">
      <w:pPr>
        <w:shd w:val="clear" w:color="auto" w:fill="FFFFFF"/>
        <w:suppressAutoHyphens w:val="0"/>
        <w:jc w:val="both"/>
        <w:rPr>
          <w:rFonts w:eastAsia="MS Mincho"/>
          <w:sz w:val="22"/>
          <w:szCs w:val="22"/>
          <w:lang w:eastAsia="en-US"/>
        </w:rPr>
      </w:pPr>
      <w:r w:rsidRPr="00EA3A80">
        <w:rPr>
          <w:rFonts w:eastAsia="MS Mincho"/>
          <w:color w:val="000000"/>
          <w:spacing w:val="5"/>
          <w:sz w:val="22"/>
          <w:szCs w:val="22"/>
          <w:lang w:eastAsia="en-US"/>
        </w:rPr>
        <w:t xml:space="preserve">Фактический адрес: </w:t>
      </w:r>
      <w:r w:rsidRPr="00EA3A80">
        <w:rPr>
          <w:rFonts w:eastAsia="MS Mincho"/>
          <w:sz w:val="22"/>
          <w:szCs w:val="22"/>
          <w:lang w:eastAsia="en-US"/>
        </w:rPr>
        <w:t>125047, г. Москва, Оружейный переулок д.19</w:t>
      </w:r>
    </w:p>
    <w:p w:rsidR="00960442" w:rsidRPr="00EA3A80" w:rsidRDefault="00960442" w:rsidP="00960442">
      <w:pPr>
        <w:suppressAutoHyphens w:val="0"/>
        <w:jc w:val="both"/>
        <w:rPr>
          <w:rFonts w:eastAsia="MS Mincho"/>
          <w:sz w:val="22"/>
          <w:szCs w:val="22"/>
          <w:lang w:eastAsia="en-US"/>
        </w:rPr>
      </w:pPr>
      <w:r w:rsidRPr="00EA3A80">
        <w:rPr>
          <w:rFonts w:eastAsia="MS Mincho"/>
          <w:sz w:val="22"/>
          <w:szCs w:val="22"/>
          <w:lang w:eastAsia="en-US"/>
        </w:rPr>
        <w:t xml:space="preserve">Почтовый адрес: </w:t>
      </w:r>
      <w:r w:rsidRPr="00EA3A80">
        <w:rPr>
          <w:rFonts w:eastAsia="MS Mincho"/>
          <w:color w:val="000000"/>
          <w:spacing w:val="5"/>
          <w:sz w:val="22"/>
          <w:szCs w:val="22"/>
          <w:lang w:eastAsia="en-US"/>
        </w:rPr>
        <w:t>125047, г. Москва, Оружейный пер., д.19</w:t>
      </w:r>
    </w:p>
    <w:p w:rsidR="00960442" w:rsidRPr="00EA3A80" w:rsidRDefault="00960442" w:rsidP="00960442">
      <w:pPr>
        <w:suppressAutoHyphens w:val="0"/>
        <w:jc w:val="both"/>
        <w:rPr>
          <w:rFonts w:eastAsia="MS Mincho"/>
          <w:sz w:val="22"/>
          <w:szCs w:val="22"/>
          <w:lang w:eastAsia="en-US"/>
        </w:rPr>
      </w:pPr>
      <w:r w:rsidRPr="00EA3A80">
        <w:rPr>
          <w:rFonts w:eastAsia="MS Mincho"/>
          <w:color w:val="000000"/>
          <w:spacing w:val="5"/>
          <w:sz w:val="22"/>
          <w:szCs w:val="22"/>
          <w:lang w:eastAsia="en-US"/>
        </w:rPr>
        <w:t xml:space="preserve">ИНН 7708591995, ОКПО 94421386, </w:t>
      </w:r>
      <w:r w:rsidRPr="00EA3A80">
        <w:rPr>
          <w:rFonts w:eastAsia="MS Mincho"/>
          <w:sz w:val="22"/>
          <w:szCs w:val="22"/>
          <w:lang w:eastAsia="en-US"/>
        </w:rPr>
        <w:t xml:space="preserve">КПП 997650001, </w:t>
      </w:r>
    </w:p>
    <w:p w:rsidR="00960442" w:rsidRPr="00EA3A80" w:rsidRDefault="00960442" w:rsidP="00960442">
      <w:pPr>
        <w:suppressAutoHyphens w:val="0"/>
        <w:jc w:val="both"/>
        <w:rPr>
          <w:rFonts w:eastAsia="MS Mincho"/>
          <w:sz w:val="22"/>
          <w:szCs w:val="22"/>
          <w:lang w:eastAsia="en-US"/>
        </w:rPr>
      </w:pPr>
      <w:proofErr w:type="gramStart"/>
      <w:r w:rsidRPr="00EA3A80">
        <w:rPr>
          <w:rFonts w:eastAsia="MS Mincho"/>
          <w:sz w:val="22"/>
          <w:szCs w:val="22"/>
          <w:lang w:eastAsia="en-US"/>
        </w:rPr>
        <w:t>Р</w:t>
      </w:r>
      <w:proofErr w:type="gramEnd"/>
      <w:r w:rsidRPr="00EA3A80">
        <w:rPr>
          <w:rFonts w:eastAsia="MS Mincho"/>
          <w:sz w:val="22"/>
          <w:szCs w:val="22"/>
          <w:lang w:eastAsia="en-US"/>
        </w:rPr>
        <w:t>/с 40702810200030004399 в  Банк ВТБ (ПАО)</w:t>
      </w:r>
    </w:p>
    <w:p w:rsidR="00960442" w:rsidRPr="00EA3A80" w:rsidRDefault="00960442" w:rsidP="00960442">
      <w:pPr>
        <w:suppressAutoHyphens w:val="0"/>
        <w:jc w:val="both"/>
        <w:rPr>
          <w:rFonts w:eastAsia="MS Mincho"/>
          <w:sz w:val="22"/>
          <w:szCs w:val="22"/>
          <w:lang w:eastAsia="en-US"/>
        </w:rPr>
      </w:pPr>
      <w:r w:rsidRPr="00EA3A80">
        <w:rPr>
          <w:rFonts w:eastAsia="MS Mincho"/>
          <w:sz w:val="22"/>
          <w:szCs w:val="22"/>
          <w:lang w:eastAsia="en-US"/>
        </w:rPr>
        <w:t>БИК 044525187</w:t>
      </w:r>
    </w:p>
    <w:p w:rsidR="00960442" w:rsidRPr="00EA3A80" w:rsidRDefault="00960442" w:rsidP="00960442">
      <w:pPr>
        <w:suppressAutoHyphens w:val="0"/>
        <w:spacing w:after="120"/>
        <w:rPr>
          <w:sz w:val="22"/>
          <w:szCs w:val="22"/>
          <w:lang w:eastAsia="ru-RU"/>
        </w:rPr>
      </w:pPr>
      <w:r w:rsidRPr="00EA3A80">
        <w:rPr>
          <w:sz w:val="22"/>
          <w:szCs w:val="22"/>
          <w:lang w:eastAsia="ru-RU"/>
        </w:rPr>
        <w:t xml:space="preserve">К/с 30101810700000000187 в ОПЕРУ Московского ГТУ Банка России, </w:t>
      </w:r>
    </w:p>
    <w:p w:rsidR="00960442" w:rsidRPr="00EA3A80" w:rsidRDefault="00960442" w:rsidP="00960442">
      <w:pPr>
        <w:shd w:val="clear" w:color="auto" w:fill="FFFFFF"/>
        <w:suppressAutoHyphens w:val="0"/>
        <w:jc w:val="both"/>
        <w:rPr>
          <w:rFonts w:eastAsia="MS Mincho"/>
          <w:color w:val="000000"/>
          <w:spacing w:val="5"/>
          <w:sz w:val="22"/>
          <w:szCs w:val="22"/>
          <w:lang w:val="en-US" w:eastAsia="en-US"/>
        </w:rPr>
      </w:pPr>
      <w:proofErr w:type="spellStart"/>
      <w:proofErr w:type="gramStart"/>
      <w:r w:rsidRPr="00EA3A80">
        <w:rPr>
          <w:rFonts w:eastAsia="MS Mincho"/>
          <w:color w:val="000000"/>
          <w:spacing w:val="5"/>
          <w:sz w:val="22"/>
          <w:szCs w:val="22"/>
          <w:lang w:val="en-US" w:eastAsia="en-US"/>
        </w:rPr>
        <w:t>тел</w:t>
      </w:r>
      <w:proofErr w:type="spellEnd"/>
      <w:proofErr w:type="gramEnd"/>
      <w:r w:rsidRPr="00EA3A80">
        <w:rPr>
          <w:rFonts w:eastAsia="MS Mincho"/>
          <w:color w:val="000000"/>
          <w:spacing w:val="5"/>
          <w:sz w:val="22"/>
          <w:szCs w:val="22"/>
          <w:lang w:val="en-US" w:eastAsia="en-US"/>
        </w:rPr>
        <w:t xml:space="preserve">. (495) 788-17-17, </w:t>
      </w:r>
      <w:proofErr w:type="spellStart"/>
      <w:r w:rsidRPr="00EA3A80">
        <w:rPr>
          <w:rFonts w:eastAsia="MS Mincho"/>
          <w:color w:val="000000"/>
          <w:spacing w:val="5"/>
          <w:sz w:val="22"/>
          <w:szCs w:val="22"/>
          <w:lang w:val="en-US" w:eastAsia="en-US"/>
        </w:rPr>
        <w:t>факс</w:t>
      </w:r>
      <w:proofErr w:type="spellEnd"/>
      <w:r w:rsidRPr="00EA3A80">
        <w:rPr>
          <w:rFonts w:eastAsia="MS Mincho"/>
          <w:color w:val="000000"/>
          <w:spacing w:val="5"/>
          <w:sz w:val="22"/>
          <w:szCs w:val="22"/>
          <w:lang w:val="en-US" w:eastAsia="en-US"/>
        </w:rPr>
        <w:t xml:space="preserve"> (499) 262-75-78</w:t>
      </w:r>
    </w:p>
    <w:p w:rsidR="00960442" w:rsidRPr="00EA3A80" w:rsidRDefault="00960442" w:rsidP="00960442">
      <w:pPr>
        <w:suppressAutoHyphens w:val="0"/>
        <w:spacing w:after="120"/>
        <w:ind w:right="-144"/>
        <w:rPr>
          <w:sz w:val="22"/>
          <w:szCs w:val="22"/>
          <w:lang w:val="en-US" w:eastAsia="ru-RU"/>
        </w:rPr>
      </w:pPr>
      <w:r w:rsidRPr="00EA3A80">
        <w:rPr>
          <w:sz w:val="22"/>
          <w:szCs w:val="22"/>
          <w:lang w:val="en-US" w:eastAsia="ru-RU"/>
        </w:rPr>
        <w:t xml:space="preserve">E-mail: </w:t>
      </w:r>
      <w:hyperlink r:id="rId30" w:history="1">
        <w:r w:rsidRPr="00EA3A80">
          <w:rPr>
            <w:color w:val="0000FF"/>
            <w:sz w:val="22"/>
            <w:szCs w:val="22"/>
            <w:u w:val="single"/>
            <w:lang w:eastAsia="ru-RU"/>
          </w:rPr>
          <w:t>trcont@trcont.ru</w:t>
        </w:r>
      </w:hyperlink>
    </w:p>
    <w:p w:rsidR="00960442" w:rsidRPr="00EA3A80" w:rsidRDefault="00960442" w:rsidP="00960442">
      <w:pPr>
        <w:suppressAutoHyphens w:val="0"/>
        <w:spacing w:line="300" w:lineRule="exact"/>
        <w:jc w:val="both"/>
        <w:rPr>
          <w:rFonts w:eastAsia="Calibri"/>
          <w:b/>
          <w:sz w:val="22"/>
          <w:szCs w:val="22"/>
          <w:lang w:eastAsia="en-US"/>
        </w:rPr>
      </w:pPr>
      <w:r w:rsidRPr="00EA3A80">
        <w:rPr>
          <w:rFonts w:eastAsia="Calibri"/>
          <w:b/>
          <w:sz w:val="22"/>
          <w:szCs w:val="22"/>
          <w:lang w:eastAsia="en-US"/>
        </w:rPr>
        <w:t>Сублицензиар:</w:t>
      </w:r>
    </w:p>
    <w:tbl>
      <w:tblPr>
        <w:tblW w:w="10260" w:type="dxa"/>
        <w:tblInd w:w="70" w:type="dxa"/>
        <w:tblLayout w:type="fixed"/>
        <w:tblCellMar>
          <w:left w:w="70" w:type="dxa"/>
          <w:right w:w="70" w:type="dxa"/>
        </w:tblCellMar>
        <w:tblLook w:val="0000" w:firstRow="0" w:lastRow="0" w:firstColumn="0" w:lastColumn="0" w:noHBand="0" w:noVBand="0"/>
      </w:tblPr>
      <w:tblGrid>
        <w:gridCol w:w="10260"/>
      </w:tblGrid>
      <w:tr w:rsidR="00960442" w:rsidRPr="00EA3A80" w:rsidTr="004D6D4C">
        <w:trPr>
          <w:trHeight w:val="331"/>
        </w:trPr>
        <w:tc>
          <w:tcPr>
            <w:tcW w:w="10260" w:type="dxa"/>
            <w:vAlign w:val="center"/>
          </w:tcPr>
          <w:p w:rsidR="00960442" w:rsidRPr="00EA3A80" w:rsidRDefault="00960442" w:rsidP="004D6D4C">
            <w:pPr>
              <w:suppressAutoHyphens w:val="0"/>
              <w:rPr>
                <w:rFonts w:eastAsia="MS Mincho"/>
                <w:b/>
                <w:lang w:eastAsia="en-US"/>
              </w:rPr>
            </w:pPr>
          </w:p>
        </w:tc>
      </w:tr>
      <w:tr w:rsidR="00960442" w:rsidRPr="00EA3A80" w:rsidTr="004D6D4C">
        <w:trPr>
          <w:trHeight w:val="3309"/>
        </w:trPr>
        <w:tc>
          <w:tcPr>
            <w:tcW w:w="10260" w:type="dxa"/>
          </w:tcPr>
          <w:p w:rsidR="00960442" w:rsidRPr="00EA3A80" w:rsidRDefault="00960442" w:rsidP="004D6D4C">
            <w:pPr>
              <w:widowControl w:val="0"/>
              <w:autoSpaceDE w:val="0"/>
              <w:rPr>
                <w:rFonts w:eastAsia="Arial"/>
                <w:sz w:val="22"/>
                <w:szCs w:val="22"/>
              </w:rPr>
            </w:pPr>
            <w:r w:rsidRPr="00EA3A80">
              <w:rPr>
                <w:rFonts w:eastAsia="Arial"/>
                <w:sz w:val="22"/>
                <w:szCs w:val="22"/>
              </w:rPr>
              <w:t>(полное наименование)</w:t>
            </w:r>
          </w:p>
          <w:p w:rsidR="00960442" w:rsidRDefault="00960442" w:rsidP="004D6D4C">
            <w:pPr>
              <w:suppressAutoHyphens w:val="0"/>
              <w:rPr>
                <w:color w:val="000000"/>
                <w:spacing w:val="5"/>
                <w:sz w:val="22"/>
                <w:szCs w:val="22"/>
                <w:lang w:eastAsia="ru-RU"/>
              </w:rPr>
            </w:pPr>
          </w:p>
          <w:p w:rsidR="00960442" w:rsidRPr="00EA3A80" w:rsidRDefault="00960442" w:rsidP="004D6D4C">
            <w:pPr>
              <w:suppressAutoHyphens w:val="0"/>
              <w:rPr>
                <w:lang w:eastAsia="ru-RU"/>
              </w:rPr>
            </w:pPr>
            <w:r w:rsidRPr="00EA3A80">
              <w:rPr>
                <w:color w:val="000000"/>
                <w:spacing w:val="5"/>
                <w:sz w:val="22"/>
                <w:szCs w:val="22"/>
                <w:lang w:eastAsia="ru-RU"/>
              </w:rPr>
              <w:t>Место нахождения</w:t>
            </w:r>
            <w:r w:rsidRPr="00EA3A80">
              <w:rPr>
                <w:sz w:val="22"/>
                <w:szCs w:val="22"/>
                <w:lang w:eastAsia="ru-RU"/>
              </w:rPr>
              <w:t>: ____________________</w:t>
            </w:r>
          </w:p>
          <w:p w:rsidR="00960442" w:rsidRPr="00EA3A80" w:rsidRDefault="00960442" w:rsidP="004D6D4C">
            <w:pPr>
              <w:suppressAutoHyphens w:val="0"/>
              <w:rPr>
                <w:lang w:eastAsia="ru-RU"/>
              </w:rPr>
            </w:pPr>
            <w:r w:rsidRPr="00EA3A80">
              <w:rPr>
                <w:sz w:val="22"/>
                <w:szCs w:val="22"/>
                <w:lang w:eastAsia="ru-RU"/>
              </w:rPr>
              <w:t>Почтовый адрес:</w:t>
            </w:r>
          </w:p>
          <w:p w:rsidR="00960442" w:rsidRPr="00EA3A80" w:rsidRDefault="00960442" w:rsidP="004D6D4C">
            <w:pPr>
              <w:suppressAutoHyphens w:val="0"/>
              <w:rPr>
                <w:lang w:eastAsia="ru-RU"/>
              </w:rPr>
            </w:pPr>
            <w:r w:rsidRPr="00EA3A80">
              <w:rPr>
                <w:sz w:val="22"/>
                <w:szCs w:val="22"/>
                <w:lang w:eastAsia="ru-RU"/>
              </w:rPr>
              <w:t xml:space="preserve">ОГРН_______________ИНН     __________,   </w:t>
            </w:r>
          </w:p>
          <w:p w:rsidR="00960442" w:rsidRPr="00EA3A80" w:rsidRDefault="00960442" w:rsidP="004D6D4C">
            <w:pPr>
              <w:suppressAutoHyphens w:val="0"/>
              <w:rPr>
                <w:lang w:eastAsia="ru-RU"/>
              </w:rPr>
            </w:pPr>
            <w:r w:rsidRPr="00EA3A80">
              <w:rPr>
                <w:sz w:val="22"/>
                <w:szCs w:val="22"/>
                <w:lang w:eastAsia="ru-RU"/>
              </w:rPr>
              <w:t xml:space="preserve"> ОКПО_____________ ______, </w:t>
            </w:r>
          </w:p>
          <w:p w:rsidR="00960442" w:rsidRPr="00EA3A80" w:rsidRDefault="00960442" w:rsidP="004D6D4C">
            <w:pPr>
              <w:suppressAutoHyphens w:val="0"/>
              <w:rPr>
                <w:lang w:eastAsia="ru-RU"/>
              </w:rPr>
            </w:pPr>
            <w:r w:rsidRPr="00EA3A80">
              <w:rPr>
                <w:sz w:val="22"/>
                <w:szCs w:val="22"/>
                <w:lang w:eastAsia="ru-RU"/>
              </w:rPr>
              <w:t>КПП ___________________</w:t>
            </w:r>
          </w:p>
          <w:p w:rsidR="00960442" w:rsidRPr="00EA3A80" w:rsidRDefault="00960442" w:rsidP="004D6D4C">
            <w:pPr>
              <w:suppressAutoHyphens w:val="0"/>
              <w:rPr>
                <w:lang w:eastAsia="ru-RU"/>
              </w:rPr>
            </w:pPr>
            <w:proofErr w:type="gramStart"/>
            <w:r w:rsidRPr="00EA3A80">
              <w:rPr>
                <w:sz w:val="22"/>
                <w:szCs w:val="22"/>
                <w:lang w:eastAsia="ru-RU"/>
              </w:rPr>
              <w:t>р</w:t>
            </w:r>
            <w:proofErr w:type="gramEnd"/>
            <w:r w:rsidRPr="00EA3A80">
              <w:rPr>
                <w:sz w:val="22"/>
                <w:szCs w:val="22"/>
                <w:lang w:eastAsia="ru-RU"/>
              </w:rPr>
              <w:t xml:space="preserve">/счет  ________________________________ </w:t>
            </w:r>
          </w:p>
          <w:p w:rsidR="00960442" w:rsidRPr="00EA3A80" w:rsidRDefault="00960442" w:rsidP="004D6D4C">
            <w:pPr>
              <w:suppressAutoHyphens w:val="0"/>
              <w:rPr>
                <w:lang w:eastAsia="ru-RU"/>
              </w:rPr>
            </w:pPr>
            <w:r w:rsidRPr="00EA3A80">
              <w:rPr>
                <w:sz w:val="22"/>
                <w:szCs w:val="22"/>
                <w:lang w:eastAsia="ru-RU"/>
              </w:rPr>
              <w:t xml:space="preserve">в  ____________________________________, </w:t>
            </w:r>
          </w:p>
          <w:p w:rsidR="00960442" w:rsidRPr="00EA3A80" w:rsidRDefault="00960442" w:rsidP="004D6D4C">
            <w:pPr>
              <w:suppressAutoHyphens w:val="0"/>
              <w:rPr>
                <w:rFonts w:eastAsia="MS Mincho"/>
                <w:lang w:eastAsia="en-US"/>
              </w:rPr>
            </w:pPr>
            <w:proofErr w:type="gramStart"/>
            <w:r w:rsidRPr="00EA3A80">
              <w:rPr>
                <w:rFonts w:eastAsia="MS Mincho"/>
                <w:sz w:val="22"/>
                <w:szCs w:val="22"/>
                <w:lang w:eastAsia="en-US"/>
              </w:rPr>
              <w:t>к</w:t>
            </w:r>
            <w:proofErr w:type="gramEnd"/>
            <w:r w:rsidRPr="00EA3A80">
              <w:rPr>
                <w:rFonts w:eastAsia="MS Mincho"/>
                <w:sz w:val="22"/>
                <w:szCs w:val="22"/>
                <w:lang w:eastAsia="en-US"/>
              </w:rPr>
              <w:t>/счет _________________________________</w:t>
            </w:r>
          </w:p>
          <w:p w:rsidR="00960442" w:rsidRPr="00EA3A80" w:rsidRDefault="00960442" w:rsidP="004D6D4C">
            <w:pPr>
              <w:suppressAutoHyphens w:val="0"/>
              <w:rPr>
                <w:rFonts w:eastAsia="MS Mincho"/>
                <w:lang w:eastAsia="en-US"/>
              </w:rPr>
            </w:pPr>
            <w:r w:rsidRPr="00EA3A80">
              <w:rPr>
                <w:rFonts w:eastAsia="MS Mincho"/>
                <w:sz w:val="22"/>
                <w:szCs w:val="22"/>
                <w:lang w:eastAsia="en-US"/>
              </w:rPr>
              <w:t xml:space="preserve">в  ____________________________________, </w:t>
            </w:r>
          </w:p>
          <w:p w:rsidR="00960442" w:rsidRPr="00EA3A80" w:rsidRDefault="00960442" w:rsidP="004D6D4C">
            <w:pPr>
              <w:suppressAutoHyphens w:val="0"/>
              <w:rPr>
                <w:rFonts w:eastAsia="MS Mincho"/>
                <w:lang w:eastAsia="en-US"/>
              </w:rPr>
            </w:pPr>
            <w:r w:rsidRPr="00EA3A80">
              <w:rPr>
                <w:rFonts w:eastAsia="MS Mincho"/>
                <w:sz w:val="22"/>
                <w:szCs w:val="22"/>
                <w:lang w:eastAsia="en-US"/>
              </w:rPr>
              <w:t xml:space="preserve">БИК _______________,  </w:t>
            </w:r>
          </w:p>
          <w:p w:rsidR="00960442" w:rsidRPr="0040454C" w:rsidRDefault="00960442" w:rsidP="004D6D4C">
            <w:pPr>
              <w:suppressAutoHyphens w:val="0"/>
              <w:rPr>
                <w:rFonts w:eastAsia="MS Mincho"/>
                <w:lang w:eastAsia="en-US"/>
              </w:rPr>
            </w:pPr>
            <w:r w:rsidRPr="0040454C">
              <w:rPr>
                <w:rFonts w:eastAsia="MS Mincho"/>
                <w:sz w:val="22"/>
                <w:szCs w:val="22"/>
                <w:lang w:eastAsia="en-US"/>
              </w:rPr>
              <w:t>тел. ________, факс__________</w:t>
            </w:r>
          </w:p>
          <w:p w:rsidR="00960442" w:rsidRPr="00EA3A80" w:rsidRDefault="00960442" w:rsidP="004D6D4C">
            <w:pPr>
              <w:widowControl w:val="0"/>
              <w:autoSpaceDE w:val="0"/>
              <w:rPr>
                <w:rFonts w:eastAsia="Arial"/>
                <w:b/>
                <w:sz w:val="22"/>
                <w:szCs w:val="22"/>
              </w:rPr>
            </w:pPr>
          </w:p>
        </w:tc>
      </w:tr>
    </w:tbl>
    <w:p w:rsidR="00960442" w:rsidRPr="00EA3A80" w:rsidRDefault="00960442" w:rsidP="00960442">
      <w:pPr>
        <w:suppressAutoHyphens w:val="0"/>
        <w:rPr>
          <w:rFonts w:eastAsia="MS Mincho"/>
          <w:vanish/>
          <w:lang w:val="en-US" w:eastAsia="en-US"/>
        </w:rPr>
      </w:pPr>
    </w:p>
    <w:tbl>
      <w:tblPr>
        <w:tblpPr w:leftFromText="180" w:rightFromText="180" w:vertAnchor="text" w:horzAnchor="margin" w:tblpY="314"/>
        <w:tblW w:w="9888" w:type="dxa"/>
        <w:tblLayout w:type="fixed"/>
        <w:tblLook w:val="0000" w:firstRow="0" w:lastRow="0" w:firstColumn="0" w:lastColumn="0" w:noHBand="0" w:noVBand="0"/>
      </w:tblPr>
      <w:tblGrid>
        <w:gridCol w:w="4944"/>
        <w:gridCol w:w="4944"/>
      </w:tblGrid>
      <w:tr w:rsidR="00960442" w:rsidRPr="00EA3A80" w:rsidTr="004D6D4C">
        <w:trPr>
          <w:trHeight w:val="1"/>
        </w:trPr>
        <w:tc>
          <w:tcPr>
            <w:tcW w:w="4944" w:type="dxa"/>
          </w:tcPr>
          <w:p w:rsidR="00960442" w:rsidRPr="00EA3A80" w:rsidRDefault="00960442" w:rsidP="004D6D4C">
            <w:pPr>
              <w:suppressAutoHyphens w:val="0"/>
              <w:spacing w:before="120"/>
              <w:rPr>
                <w:rFonts w:eastAsia="MS Mincho"/>
                <w:b/>
                <w:lang w:val="en-US" w:eastAsia="en-US"/>
              </w:rPr>
            </w:pPr>
            <w:proofErr w:type="spellStart"/>
            <w:r w:rsidRPr="00EA3A80">
              <w:rPr>
                <w:rFonts w:eastAsia="MS Mincho"/>
                <w:sz w:val="22"/>
                <w:szCs w:val="22"/>
                <w:lang w:val="en-US" w:eastAsia="en-US"/>
              </w:rPr>
              <w:t>Сублицензиат</w:t>
            </w:r>
            <w:proofErr w:type="spellEnd"/>
          </w:p>
        </w:tc>
        <w:tc>
          <w:tcPr>
            <w:tcW w:w="4944" w:type="dxa"/>
          </w:tcPr>
          <w:p w:rsidR="00960442" w:rsidRPr="00EA3A80" w:rsidRDefault="00960442" w:rsidP="004D6D4C">
            <w:pPr>
              <w:suppressAutoHyphens w:val="0"/>
              <w:spacing w:before="120"/>
              <w:rPr>
                <w:rFonts w:eastAsia="MS Mincho"/>
                <w:b/>
                <w:lang w:val="en-US" w:eastAsia="en-US"/>
              </w:rPr>
            </w:pPr>
            <w:proofErr w:type="spellStart"/>
            <w:r w:rsidRPr="00EA3A80">
              <w:rPr>
                <w:rFonts w:eastAsia="MS Mincho"/>
                <w:sz w:val="22"/>
                <w:szCs w:val="22"/>
                <w:lang w:val="en-US" w:eastAsia="en-US"/>
              </w:rPr>
              <w:t>Сублицензиар</w:t>
            </w:r>
            <w:proofErr w:type="spellEnd"/>
          </w:p>
        </w:tc>
      </w:tr>
      <w:tr w:rsidR="00960442" w:rsidRPr="00EA3A80" w:rsidTr="004D6D4C">
        <w:trPr>
          <w:trHeight w:val="2"/>
        </w:trPr>
        <w:tc>
          <w:tcPr>
            <w:tcW w:w="4944" w:type="dxa"/>
          </w:tcPr>
          <w:p w:rsidR="00960442" w:rsidRPr="00EA3A80" w:rsidRDefault="00960442" w:rsidP="004D6D4C">
            <w:pPr>
              <w:suppressAutoHyphens w:val="0"/>
              <w:rPr>
                <w:rFonts w:eastAsia="MS Mincho"/>
                <w:lang w:val="en-US" w:eastAsia="en-US"/>
              </w:rPr>
            </w:pPr>
          </w:p>
          <w:p w:rsidR="00960442" w:rsidRPr="00EA3A80" w:rsidRDefault="00960442" w:rsidP="004D6D4C">
            <w:pPr>
              <w:suppressAutoHyphens w:val="0"/>
              <w:rPr>
                <w:rFonts w:eastAsia="MS Mincho"/>
                <w:lang w:val="en-US" w:eastAsia="en-US"/>
              </w:rPr>
            </w:pPr>
            <w:r w:rsidRPr="00EA3A80">
              <w:rPr>
                <w:rFonts w:eastAsia="MS Mincho"/>
                <w:sz w:val="22"/>
                <w:szCs w:val="22"/>
                <w:lang w:val="en-US" w:eastAsia="en-US"/>
              </w:rPr>
              <w:t>__________    ___________________</w:t>
            </w:r>
          </w:p>
          <w:p w:rsidR="00960442" w:rsidRPr="00EA3A80" w:rsidRDefault="00960442" w:rsidP="004D6D4C">
            <w:pPr>
              <w:suppressAutoHyphens w:val="0"/>
              <w:rPr>
                <w:rFonts w:eastAsia="MS Mincho"/>
                <w:lang w:val="en-US" w:eastAsia="en-US"/>
              </w:rPr>
            </w:pPr>
            <w:r w:rsidRPr="00EA3A80">
              <w:rPr>
                <w:rFonts w:eastAsia="MS Mincho"/>
                <w:sz w:val="22"/>
                <w:szCs w:val="22"/>
                <w:lang w:val="en-US" w:eastAsia="en-US"/>
              </w:rPr>
              <w:t>(</w:t>
            </w:r>
            <w:proofErr w:type="spellStart"/>
            <w:r w:rsidRPr="00EA3A80">
              <w:rPr>
                <w:rFonts w:eastAsia="MS Mincho"/>
                <w:sz w:val="22"/>
                <w:szCs w:val="22"/>
                <w:lang w:val="en-US" w:eastAsia="en-US"/>
              </w:rPr>
              <w:t>подпись</w:t>
            </w:r>
            <w:proofErr w:type="spellEnd"/>
            <w:r w:rsidRPr="00EA3A80">
              <w:rPr>
                <w:rFonts w:eastAsia="MS Mincho"/>
                <w:sz w:val="22"/>
                <w:szCs w:val="22"/>
                <w:lang w:val="en-US" w:eastAsia="en-US"/>
              </w:rPr>
              <w:t>)                    (Ф.И.О.)</w:t>
            </w:r>
          </w:p>
        </w:tc>
        <w:tc>
          <w:tcPr>
            <w:tcW w:w="4944" w:type="dxa"/>
          </w:tcPr>
          <w:p w:rsidR="00960442" w:rsidRPr="00EA3A80" w:rsidRDefault="00960442" w:rsidP="004D6D4C">
            <w:pPr>
              <w:suppressAutoHyphens w:val="0"/>
              <w:rPr>
                <w:rFonts w:eastAsia="MS Mincho"/>
                <w:lang w:val="en-US" w:eastAsia="en-US"/>
              </w:rPr>
            </w:pPr>
          </w:p>
          <w:p w:rsidR="00960442" w:rsidRPr="00EA3A80" w:rsidRDefault="00960442" w:rsidP="004D6D4C">
            <w:pPr>
              <w:suppressAutoHyphens w:val="0"/>
              <w:rPr>
                <w:rFonts w:eastAsia="MS Mincho"/>
                <w:lang w:val="en-US" w:eastAsia="en-US"/>
              </w:rPr>
            </w:pPr>
            <w:r w:rsidRPr="00EA3A80">
              <w:rPr>
                <w:rFonts w:eastAsia="MS Mincho"/>
                <w:sz w:val="22"/>
                <w:szCs w:val="22"/>
                <w:lang w:val="en-US" w:eastAsia="en-US"/>
              </w:rPr>
              <w:t>__________    ___________________</w:t>
            </w:r>
          </w:p>
          <w:p w:rsidR="00960442" w:rsidRPr="00EA3A80" w:rsidRDefault="00960442" w:rsidP="004D6D4C">
            <w:pPr>
              <w:suppressAutoHyphens w:val="0"/>
              <w:rPr>
                <w:rFonts w:eastAsia="MS Mincho"/>
                <w:lang w:val="en-US" w:eastAsia="en-US"/>
              </w:rPr>
            </w:pPr>
            <w:r w:rsidRPr="00EA3A80">
              <w:rPr>
                <w:rFonts w:eastAsia="MS Mincho"/>
                <w:sz w:val="22"/>
                <w:szCs w:val="22"/>
                <w:lang w:val="en-US" w:eastAsia="en-US"/>
              </w:rPr>
              <w:t>(</w:t>
            </w:r>
            <w:proofErr w:type="spellStart"/>
            <w:r w:rsidRPr="00EA3A80">
              <w:rPr>
                <w:rFonts w:eastAsia="MS Mincho"/>
                <w:sz w:val="22"/>
                <w:szCs w:val="22"/>
                <w:lang w:val="en-US" w:eastAsia="en-US"/>
              </w:rPr>
              <w:t>подпись</w:t>
            </w:r>
            <w:proofErr w:type="spellEnd"/>
            <w:r w:rsidRPr="00EA3A80">
              <w:rPr>
                <w:rFonts w:eastAsia="MS Mincho"/>
                <w:sz w:val="22"/>
                <w:szCs w:val="22"/>
                <w:lang w:val="en-US" w:eastAsia="en-US"/>
              </w:rPr>
              <w:t>)                    (Ф.И.О.)</w:t>
            </w:r>
          </w:p>
        </w:tc>
      </w:tr>
    </w:tbl>
    <w:p w:rsidR="00960442" w:rsidRPr="00EA3A80" w:rsidRDefault="00960442" w:rsidP="00960442">
      <w:pPr>
        <w:tabs>
          <w:tab w:val="left" w:pos="993"/>
          <w:tab w:val="left" w:pos="5040"/>
        </w:tabs>
        <w:suppressAutoHyphens w:val="0"/>
        <w:spacing w:line="320" w:lineRule="exact"/>
        <w:rPr>
          <w:rFonts w:eastAsia="MS Mincho"/>
          <w:sz w:val="22"/>
          <w:szCs w:val="22"/>
          <w:lang w:eastAsia="en-US"/>
        </w:rPr>
        <w:sectPr w:rsidR="00960442" w:rsidRPr="00EA3A80" w:rsidSect="004D6D4C">
          <w:headerReference w:type="even" r:id="rId31"/>
          <w:headerReference w:type="default" r:id="rId32"/>
          <w:headerReference w:type="first" r:id="rId33"/>
          <w:pgSz w:w="11906" w:h="16838" w:code="9"/>
          <w:pgMar w:top="1134" w:right="851" w:bottom="851" w:left="1259" w:header="709" w:footer="709" w:gutter="0"/>
          <w:cols w:space="708"/>
          <w:titlePg/>
          <w:docGrid w:linePitch="360"/>
        </w:sectPr>
      </w:pPr>
    </w:p>
    <w:p w:rsidR="00960442" w:rsidRPr="00EA3A80" w:rsidRDefault="00960442" w:rsidP="00960442">
      <w:pPr>
        <w:suppressAutoHyphens w:val="0"/>
        <w:spacing w:before="100" w:beforeAutospacing="1" w:after="240"/>
        <w:jc w:val="center"/>
        <w:outlineLvl w:val="0"/>
        <w:rPr>
          <w:rFonts w:eastAsia="MS Mincho"/>
          <w:sz w:val="22"/>
          <w:szCs w:val="22"/>
          <w:lang w:eastAsia="en-US"/>
        </w:rPr>
      </w:pPr>
      <w:r w:rsidRPr="00EA3A80">
        <w:rPr>
          <w:rFonts w:eastAsia="MS Mincho"/>
          <w:sz w:val="22"/>
          <w:szCs w:val="22"/>
          <w:lang w:eastAsia="en-US"/>
        </w:rPr>
        <w:t xml:space="preserve">                                                                                        </w:t>
      </w:r>
      <w:bookmarkStart w:id="14" w:name="_Toc158993599"/>
    </w:p>
    <w:bookmarkEnd w:id="14"/>
    <w:p w:rsidR="00960442" w:rsidRPr="00EA3A80" w:rsidRDefault="00960442" w:rsidP="00960442">
      <w:pPr>
        <w:suppressAutoHyphens w:val="0"/>
        <w:jc w:val="right"/>
        <w:outlineLvl w:val="0"/>
        <w:rPr>
          <w:rFonts w:eastAsia="MS Mincho"/>
          <w:sz w:val="22"/>
          <w:szCs w:val="22"/>
          <w:lang w:eastAsia="en-US"/>
        </w:rPr>
      </w:pPr>
      <w:r w:rsidRPr="00EA3A80">
        <w:rPr>
          <w:rFonts w:eastAsia="MS Mincho"/>
          <w:sz w:val="22"/>
          <w:szCs w:val="22"/>
          <w:lang w:eastAsia="en-US"/>
        </w:rPr>
        <w:t>Приложение № 1</w:t>
      </w:r>
    </w:p>
    <w:p w:rsidR="00960442" w:rsidRPr="00EA3A80" w:rsidRDefault="00960442" w:rsidP="00960442">
      <w:pPr>
        <w:suppressAutoHyphens w:val="0"/>
        <w:jc w:val="right"/>
        <w:rPr>
          <w:rFonts w:eastAsia="MS Mincho"/>
          <w:sz w:val="22"/>
          <w:szCs w:val="22"/>
          <w:lang w:eastAsia="en-US"/>
        </w:rPr>
      </w:pPr>
      <w:r w:rsidRPr="00EA3A80">
        <w:rPr>
          <w:rFonts w:eastAsia="MS Mincho"/>
          <w:sz w:val="22"/>
          <w:szCs w:val="22"/>
          <w:lang w:eastAsia="en-US"/>
        </w:rPr>
        <w:t xml:space="preserve">                       к </w:t>
      </w:r>
      <w:proofErr w:type="spellStart"/>
      <w:r w:rsidRPr="00EA3A80">
        <w:rPr>
          <w:rFonts w:eastAsia="MS Mincho"/>
          <w:sz w:val="22"/>
          <w:szCs w:val="22"/>
          <w:lang w:eastAsia="en-US"/>
        </w:rPr>
        <w:t>Сублицензионному</w:t>
      </w:r>
      <w:proofErr w:type="spellEnd"/>
      <w:r w:rsidRPr="00EA3A80">
        <w:rPr>
          <w:rFonts w:eastAsia="MS Mincho"/>
          <w:sz w:val="22"/>
          <w:szCs w:val="22"/>
          <w:lang w:eastAsia="en-US"/>
        </w:rPr>
        <w:t xml:space="preserve">  договору</w:t>
      </w:r>
    </w:p>
    <w:p w:rsidR="00960442" w:rsidRPr="00EA3A80" w:rsidRDefault="00960442" w:rsidP="00960442">
      <w:pPr>
        <w:suppressAutoHyphens w:val="0"/>
        <w:jc w:val="center"/>
        <w:rPr>
          <w:rFonts w:eastAsia="MS Mincho"/>
          <w:sz w:val="22"/>
          <w:szCs w:val="22"/>
          <w:lang w:eastAsia="en-US"/>
        </w:rPr>
      </w:pPr>
      <w:r w:rsidRPr="00EA3A80">
        <w:rPr>
          <w:rFonts w:eastAsia="MS Mincho"/>
          <w:sz w:val="22"/>
          <w:szCs w:val="22"/>
          <w:lang w:eastAsia="en-US"/>
        </w:rPr>
        <w:t xml:space="preserve">                                                                                           № </w:t>
      </w:r>
      <w:proofErr w:type="spellStart"/>
      <w:r w:rsidRPr="00EA3A80">
        <w:rPr>
          <w:rFonts w:eastAsia="MS Mincho"/>
          <w:sz w:val="22"/>
          <w:szCs w:val="22"/>
          <w:lang w:eastAsia="en-US"/>
        </w:rPr>
        <w:t>ТКд</w:t>
      </w:r>
      <w:proofErr w:type="spellEnd"/>
      <w:r w:rsidRPr="00EA3A80">
        <w:rPr>
          <w:rFonts w:eastAsia="MS Mincho"/>
          <w:sz w:val="22"/>
          <w:szCs w:val="22"/>
          <w:lang w:eastAsia="en-US"/>
        </w:rPr>
        <w:t>/     /____/____</w:t>
      </w:r>
    </w:p>
    <w:p w:rsidR="00960442" w:rsidRPr="00EA3A80" w:rsidRDefault="00960442" w:rsidP="00960442">
      <w:pPr>
        <w:suppressAutoHyphens w:val="0"/>
        <w:spacing w:after="240"/>
        <w:jc w:val="right"/>
        <w:rPr>
          <w:rFonts w:eastAsia="MS Mincho"/>
          <w:sz w:val="22"/>
          <w:szCs w:val="22"/>
          <w:lang w:eastAsia="en-US"/>
        </w:rPr>
      </w:pPr>
      <w:r w:rsidRPr="00EA3A80">
        <w:rPr>
          <w:rFonts w:eastAsia="MS Mincho"/>
          <w:sz w:val="22"/>
          <w:szCs w:val="22"/>
          <w:lang w:eastAsia="en-US"/>
        </w:rPr>
        <w:t xml:space="preserve">                                   от «___» ______________         </w:t>
      </w:r>
      <w:proofErr w:type="gramStart"/>
      <w:r w:rsidRPr="00EA3A80">
        <w:rPr>
          <w:rFonts w:eastAsia="MS Mincho"/>
          <w:sz w:val="22"/>
          <w:szCs w:val="22"/>
          <w:lang w:eastAsia="en-US"/>
        </w:rPr>
        <w:t>г</w:t>
      </w:r>
      <w:proofErr w:type="gramEnd"/>
      <w:r w:rsidRPr="00EA3A80">
        <w:rPr>
          <w:rFonts w:eastAsia="MS Mincho"/>
          <w:sz w:val="22"/>
          <w:szCs w:val="22"/>
          <w:lang w:eastAsia="en-US"/>
        </w:rPr>
        <w:t>.</w:t>
      </w:r>
    </w:p>
    <w:p w:rsidR="00960442" w:rsidRPr="00EA3A80" w:rsidRDefault="00960442" w:rsidP="00960442">
      <w:pPr>
        <w:suppressAutoHyphens w:val="0"/>
        <w:spacing w:after="240"/>
        <w:jc w:val="right"/>
        <w:rPr>
          <w:rFonts w:eastAsia="MS Mincho"/>
          <w:sz w:val="22"/>
          <w:szCs w:val="22"/>
          <w:lang w:eastAsia="en-US"/>
        </w:rPr>
      </w:pPr>
    </w:p>
    <w:p w:rsidR="00960442" w:rsidRPr="00EA3A80" w:rsidRDefault="00960442" w:rsidP="00960442">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caps/>
          <w:sz w:val="22"/>
          <w:szCs w:val="22"/>
          <w:lang w:val="en-US" w:eastAsia="en-US"/>
        </w:rPr>
      </w:pPr>
      <w:proofErr w:type="spellStart"/>
      <w:r w:rsidRPr="00EA3A80">
        <w:rPr>
          <w:rFonts w:eastAsia="MS Mincho"/>
          <w:b/>
          <w:sz w:val="22"/>
          <w:szCs w:val="22"/>
          <w:lang w:val="en-US" w:eastAsia="en-US"/>
        </w:rPr>
        <w:t>Спецификация</w:t>
      </w:r>
      <w:proofErr w:type="spellEnd"/>
      <w:r w:rsidRPr="00EA3A80">
        <w:rPr>
          <w:rFonts w:eastAsia="MS Mincho"/>
          <w:b/>
          <w:sz w:val="22"/>
          <w:szCs w:val="22"/>
          <w:lang w:val="en-US" w:eastAsia="en-US"/>
        </w:rPr>
        <w:t xml:space="preserve"> </w:t>
      </w:r>
    </w:p>
    <w:p w:rsidR="00960442" w:rsidRPr="00EA3A80" w:rsidRDefault="00960442" w:rsidP="00960442">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rPr>
          <w:rFonts w:eastAsia="MS Mincho"/>
          <w:b/>
          <w:sz w:val="22"/>
          <w:szCs w:val="22"/>
          <w:lang w:val="en-US" w:eastAsia="en-US"/>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1800"/>
        <w:gridCol w:w="3960"/>
        <w:gridCol w:w="1355"/>
        <w:gridCol w:w="985"/>
        <w:gridCol w:w="858"/>
      </w:tblGrid>
      <w:tr w:rsidR="00960442" w:rsidRPr="00EA3A80" w:rsidTr="004D6D4C">
        <w:trPr>
          <w:trHeight w:val="480"/>
          <w:tblHeader/>
        </w:trPr>
        <w:tc>
          <w:tcPr>
            <w:tcW w:w="1107" w:type="dxa"/>
            <w:vAlign w:val="center"/>
          </w:tcPr>
          <w:p w:rsidR="00960442" w:rsidRPr="00EA3A80" w:rsidRDefault="00960442" w:rsidP="004D6D4C">
            <w:pPr>
              <w:suppressAutoHyphens w:val="0"/>
              <w:jc w:val="center"/>
              <w:rPr>
                <w:rFonts w:eastAsia="MS Mincho"/>
                <w:b/>
                <w:color w:val="000000"/>
                <w:lang w:val="en-US" w:eastAsia="en-US"/>
              </w:rPr>
            </w:pPr>
            <w:r w:rsidRPr="00EA3A80">
              <w:rPr>
                <w:rFonts w:eastAsia="MS Mincho"/>
                <w:b/>
                <w:color w:val="000000"/>
                <w:sz w:val="22"/>
                <w:szCs w:val="22"/>
                <w:lang w:val="en-US" w:eastAsia="en-US"/>
              </w:rPr>
              <w:t>№</w:t>
            </w:r>
          </w:p>
        </w:tc>
        <w:tc>
          <w:tcPr>
            <w:tcW w:w="1800" w:type="dxa"/>
            <w:shd w:val="clear" w:color="auto" w:fill="auto"/>
            <w:tcMar>
              <w:top w:w="0" w:type="dxa"/>
              <w:left w:w="108" w:type="dxa"/>
              <w:bottom w:w="0" w:type="dxa"/>
              <w:right w:w="108" w:type="dxa"/>
            </w:tcMar>
            <w:vAlign w:val="center"/>
          </w:tcPr>
          <w:p w:rsidR="00960442" w:rsidRPr="00EA3A80" w:rsidRDefault="00960442" w:rsidP="004D6D4C">
            <w:pPr>
              <w:suppressAutoHyphens w:val="0"/>
              <w:jc w:val="center"/>
              <w:rPr>
                <w:rFonts w:eastAsia="MS Mincho"/>
                <w:b/>
                <w:color w:val="000000"/>
                <w:lang w:val="en-US" w:eastAsia="en-US"/>
              </w:rPr>
            </w:pPr>
            <w:proofErr w:type="spellStart"/>
            <w:r w:rsidRPr="00EA3A80">
              <w:rPr>
                <w:rFonts w:eastAsia="MS Mincho"/>
                <w:b/>
                <w:color w:val="000000"/>
                <w:sz w:val="22"/>
                <w:szCs w:val="22"/>
                <w:lang w:val="en-US" w:eastAsia="en-US"/>
              </w:rPr>
              <w:t>Код</w:t>
            </w:r>
            <w:proofErr w:type="spellEnd"/>
            <w:r w:rsidRPr="00EA3A80">
              <w:rPr>
                <w:rFonts w:eastAsia="MS Mincho"/>
                <w:b/>
                <w:color w:val="000000"/>
                <w:sz w:val="22"/>
                <w:szCs w:val="22"/>
                <w:lang w:val="en-US" w:eastAsia="en-US"/>
              </w:rPr>
              <w:t xml:space="preserve"> </w:t>
            </w:r>
            <w:proofErr w:type="spellStart"/>
            <w:r w:rsidRPr="00EA3A80">
              <w:rPr>
                <w:rFonts w:eastAsia="MS Mincho"/>
                <w:b/>
                <w:sz w:val="22"/>
                <w:szCs w:val="22"/>
                <w:lang w:val="en-US" w:eastAsia="en-US"/>
              </w:rPr>
              <w:t>Продукта</w:t>
            </w:r>
            <w:proofErr w:type="spellEnd"/>
          </w:p>
        </w:tc>
        <w:tc>
          <w:tcPr>
            <w:tcW w:w="3960" w:type="dxa"/>
            <w:shd w:val="clear" w:color="auto" w:fill="auto"/>
            <w:tcMar>
              <w:top w:w="0" w:type="dxa"/>
              <w:left w:w="108" w:type="dxa"/>
              <w:bottom w:w="0" w:type="dxa"/>
              <w:right w:w="108" w:type="dxa"/>
            </w:tcMar>
            <w:vAlign w:val="center"/>
          </w:tcPr>
          <w:p w:rsidR="00960442" w:rsidRPr="00EA3A80" w:rsidRDefault="00960442" w:rsidP="004D6D4C">
            <w:pPr>
              <w:suppressAutoHyphens w:val="0"/>
              <w:jc w:val="center"/>
              <w:rPr>
                <w:rFonts w:eastAsia="MS Mincho"/>
                <w:b/>
                <w:color w:val="000000"/>
                <w:lang w:val="en-US" w:eastAsia="en-US"/>
              </w:rPr>
            </w:pPr>
            <w:proofErr w:type="spellStart"/>
            <w:r w:rsidRPr="00EA3A80">
              <w:rPr>
                <w:rFonts w:eastAsia="MS Mincho"/>
                <w:b/>
                <w:color w:val="000000"/>
                <w:sz w:val="22"/>
                <w:szCs w:val="22"/>
                <w:lang w:val="en-US" w:eastAsia="en-US"/>
              </w:rPr>
              <w:t>Наименование</w:t>
            </w:r>
            <w:proofErr w:type="spellEnd"/>
            <w:r w:rsidRPr="00EA3A80">
              <w:rPr>
                <w:rFonts w:eastAsia="MS Mincho"/>
                <w:b/>
                <w:color w:val="000000"/>
                <w:sz w:val="22"/>
                <w:szCs w:val="22"/>
                <w:lang w:val="en-US" w:eastAsia="en-US"/>
              </w:rPr>
              <w:t xml:space="preserve"> </w:t>
            </w:r>
            <w:proofErr w:type="spellStart"/>
            <w:r w:rsidRPr="00EA3A80">
              <w:rPr>
                <w:rFonts w:eastAsia="MS Mincho"/>
                <w:b/>
                <w:sz w:val="22"/>
                <w:szCs w:val="22"/>
                <w:lang w:val="en-US" w:eastAsia="en-US"/>
              </w:rPr>
              <w:t>Продукта</w:t>
            </w:r>
            <w:proofErr w:type="spellEnd"/>
          </w:p>
        </w:tc>
        <w:tc>
          <w:tcPr>
            <w:tcW w:w="1355" w:type="dxa"/>
            <w:shd w:val="clear" w:color="auto" w:fill="auto"/>
            <w:tcMar>
              <w:top w:w="0" w:type="dxa"/>
              <w:left w:w="108" w:type="dxa"/>
              <w:bottom w:w="0" w:type="dxa"/>
              <w:right w:w="108" w:type="dxa"/>
            </w:tcMar>
            <w:vAlign w:val="center"/>
          </w:tcPr>
          <w:p w:rsidR="00960442" w:rsidRPr="00EA3A80" w:rsidRDefault="00960442" w:rsidP="004D6D4C">
            <w:pPr>
              <w:suppressAutoHyphens w:val="0"/>
              <w:jc w:val="center"/>
              <w:rPr>
                <w:rFonts w:eastAsia="MS Mincho"/>
                <w:b/>
                <w:color w:val="000000"/>
                <w:lang w:eastAsia="en-US"/>
              </w:rPr>
            </w:pPr>
            <w:r w:rsidRPr="00EA3A80">
              <w:rPr>
                <w:rFonts w:eastAsia="MS Mincho"/>
                <w:b/>
                <w:color w:val="000000"/>
                <w:sz w:val="22"/>
                <w:szCs w:val="22"/>
                <w:lang w:eastAsia="en-US"/>
              </w:rPr>
              <w:t xml:space="preserve">Цена, </w:t>
            </w:r>
            <w:r w:rsidRPr="00EA3A80">
              <w:rPr>
                <w:rFonts w:eastAsia="MS Mincho"/>
                <w:b/>
                <w:color w:val="000000"/>
                <w:sz w:val="22"/>
                <w:szCs w:val="22"/>
                <w:lang w:eastAsia="en-US"/>
              </w:rPr>
              <w:br/>
              <w:t>рублей,  НДС не облагается</w:t>
            </w:r>
          </w:p>
        </w:tc>
        <w:tc>
          <w:tcPr>
            <w:tcW w:w="985" w:type="dxa"/>
            <w:shd w:val="clear" w:color="auto" w:fill="auto"/>
            <w:tcMar>
              <w:top w:w="0" w:type="dxa"/>
              <w:left w:w="108" w:type="dxa"/>
              <w:bottom w:w="0" w:type="dxa"/>
              <w:right w:w="108" w:type="dxa"/>
            </w:tcMar>
            <w:vAlign w:val="center"/>
          </w:tcPr>
          <w:p w:rsidR="00960442" w:rsidRPr="00EA3A80" w:rsidRDefault="00960442" w:rsidP="004D6D4C">
            <w:pPr>
              <w:suppressAutoHyphens w:val="0"/>
              <w:jc w:val="center"/>
              <w:rPr>
                <w:rFonts w:eastAsia="MS Mincho"/>
                <w:b/>
                <w:color w:val="000000"/>
                <w:lang w:val="en-US" w:eastAsia="en-US"/>
              </w:rPr>
            </w:pPr>
            <w:proofErr w:type="spellStart"/>
            <w:r w:rsidRPr="00EA3A80">
              <w:rPr>
                <w:rFonts w:eastAsia="MS Mincho"/>
                <w:b/>
                <w:color w:val="000000"/>
                <w:sz w:val="22"/>
                <w:szCs w:val="22"/>
                <w:lang w:val="en-US" w:eastAsia="en-US"/>
              </w:rPr>
              <w:t>Кол-во</w:t>
            </w:r>
            <w:proofErr w:type="spellEnd"/>
            <w:r w:rsidRPr="00EA3A80">
              <w:rPr>
                <w:rFonts w:eastAsia="MS Mincho"/>
                <w:b/>
                <w:color w:val="000000"/>
                <w:sz w:val="22"/>
                <w:szCs w:val="22"/>
                <w:lang w:val="en-US" w:eastAsia="en-US"/>
              </w:rPr>
              <w:t>,</w:t>
            </w:r>
          </w:p>
          <w:p w:rsidR="00960442" w:rsidRPr="00EA3A80" w:rsidRDefault="00960442" w:rsidP="004D6D4C">
            <w:pPr>
              <w:suppressAutoHyphens w:val="0"/>
              <w:jc w:val="center"/>
              <w:rPr>
                <w:rFonts w:eastAsia="MS Mincho"/>
                <w:b/>
                <w:color w:val="000000"/>
                <w:lang w:val="en-US" w:eastAsia="en-US"/>
              </w:rPr>
            </w:pPr>
            <w:proofErr w:type="spellStart"/>
            <w:proofErr w:type="gramStart"/>
            <w:r w:rsidRPr="00EA3A80">
              <w:rPr>
                <w:rFonts w:eastAsia="MS Mincho"/>
                <w:b/>
                <w:color w:val="000000"/>
                <w:sz w:val="22"/>
                <w:szCs w:val="22"/>
                <w:lang w:val="en-US" w:eastAsia="en-US"/>
              </w:rPr>
              <w:t>шт</w:t>
            </w:r>
            <w:proofErr w:type="spellEnd"/>
            <w:proofErr w:type="gramEnd"/>
            <w:r w:rsidRPr="00EA3A80">
              <w:rPr>
                <w:rFonts w:eastAsia="MS Mincho"/>
                <w:b/>
                <w:color w:val="000000"/>
                <w:sz w:val="22"/>
                <w:szCs w:val="22"/>
                <w:lang w:val="en-US" w:eastAsia="en-US"/>
              </w:rPr>
              <w:t>.</w:t>
            </w:r>
          </w:p>
        </w:tc>
        <w:tc>
          <w:tcPr>
            <w:tcW w:w="858" w:type="dxa"/>
            <w:shd w:val="clear" w:color="auto" w:fill="auto"/>
            <w:tcMar>
              <w:top w:w="0" w:type="dxa"/>
              <w:left w:w="108" w:type="dxa"/>
              <w:bottom w:w="0" w:type="dxa"/>
              <w:right w:w="108" w:type="dxa"/>
            </w:tcMar>
            <w:vAlign w:val="center"/>
          </w:tcPr>
          <w:p w:rsidR="00960442" w:rsidRPr="00EA3A80" w:rsidRDefault="00960442" w:rsidP="004D6D4C">
            <w:pPr>
              <w:suppressAutoHyphens w:val="0"/>
              <w:jc w:val="center"/>
              <w:rPr>
                <w:rFonts w:eastAsia="MS Mincho"/>
                <w:b/>
                <w:color w:val="000000"/>
                <w:lang w:eastAsia="en-US"/>
              </w:rPr>
            </w:pPr>
            <w:r w:rsidRPr="00EA3A80">
              <w:rPr>
                <w:rFonts w:eastAsia="MS Mincho"/>
                <w:b/>
                <w:color w:val="000000"/>
                <w:sz w:val="22"/>
                <w:szCs w:val="22"/>
                <w:lang w:eastAsia="en-US"/>
              </w:rPr>
              <w:t>Сумма рублей,</w:t>
            </w:r>
          </w:p>
          <w:p w:rsidR="00960442" w:rsidRPr="00EA3A80" w:rsidRDefault="00960442" w:rsidP="004D6D4C">
            <w:pPr>
              <w:suppressAutoHyphens w:val="0"/>
              <w:jc w:val="center"/>
              <w:rPr>
                <w:rFonts w:eastAsia="MS Mincho"/>
                <w:b/>
                <w:color w:val="000000"/>
                <w:lang w:eastAsia="en-US"/>
              </w:rPr>
            </w:pPr>
            <w:r w:rsidRPr="00EA3A80">
              <w:rPr>
                <w:rFonts w:eastAsia="MS Mincho"/>
                <w:b/>
                <w:color w:val="000000"/>
                <w:sz w:val="22"/>
                <w:szCs w:val="22"/>
                <w:lang w:eastAsia="en-US"/>
              </w:rPr>
              <w:t>НДС не облагается</w:t>
            </w:r>
          </w:p>
        </w:tc>
      </w:tr>
      <w:tr w:rsidR="00960442" w:rsidRPr="00EA3A80" w:rsidTr="004D6D4C">
        <w:trPr>
          <w:trHeight w:val="480"/>
        </w:trPr>
        <w:tc>
          <w:tcPr>
            <w:tcW w:w="1107" w:type="dxa"/>
            <w:vAlign w:val="center"/>
          </w:tcPr>
          <w:p w:rsidR="00960442" w:rsidRPr="00EA3A80" w:rsidRDefault="00960442" w:rsidP="004D6D4C">
            <w:pPr>
              <w:suppressAutoHyphens w:val="0"/>
              <w:spacing w:after="120"/>
              <w:jc w:val="center"/>
              <w:rPr>
                <w:rFonts w:eastAsia="MS Mincho"/>
                <w:bCs/>
                <w:lang w:val="en-US" w:eastAsia="en-US"/>
              </w:rPr>
            </w:pPr>
            <w:r w:rsidRPr="00EA3A80">
              <w:rPr>
                <w:rFonts w:eastAsia="MS Mincho"/>
                <w:bCs/>
                <w:sz w:val="22"/>
                <w:szCs w:val="22"/>
                <w:lang w:val="en-US" w:eastAsia="en-US"/>
              </w:rPr>
              <w:t>1</w:t>
            </w:r>
          </w:p>
        </w:tc>
        <w:tc>
          <w:tcPr>
            <w:tcW w:w="1800" w:type="dxa"/>
            <w:tcMar>
              <w:top w:w="0" w:type="dxa"/>
              <w:left w:w="108" w:type="dxa"/>
              <w:bottom w:w="0" w:type="dxa"/>
              <w:right w:w="108" w:type="dxa"/>
            </w:tcMar>
            <w:vAlign w:val="center"/>
          </w:tcPr>
          <w:p w:rsidR="00960442" w:rsidRPr="00EA3A80" w:rsidRDefault="00960442" w:rsidP="004D6D4C">
            <w:pPr>
              <w:suppressAutoHyphens w:val="0"/>
              <w:rPr>
                <w:rFonts w:eastAsia="MS Mincho"/>
                <w:lang w:val="en-US" w:eastAsia="en-US"/>
              </w:rPr>
            </w:pPr>
          </w:p>
        </w:tc>
        <w:tc>
          <w:tcPr>
            <w:tcW w:w="3960" w:type="dxa"/>
            <w:tcMar>
              <w:top w:w="0" w:type="dxa"/>
              <w:left w:w="108" w:type="dxa"/>
              <w:bottom w:w="0" w:type="dxa"/>
              <w:right w:w="108" w:type="dxa"/>
            </w:tcMar>
            <w:vAlign w:val="center"/>
          </w:tcPr>
          <w:p w:rsidR="00960442" w:rsidRPr="00EA3A80" w:rsidRDefault="00960442" w:rsidP="004D6D4C">
            <w:pPr>
              <w:suppressAutoHyphens w:val="0"/>
              <w:rPr>
                <w:rFonts w:eastAsia="MS Mincho"/>
                <w:lang w:val="en-US" w:eastAsia="en-US"/>
              </w:rPr>
            </w:pPr>
          </w:p>
        </w:tc>
        <w:tc>
          <w:tcPr>
            <w:tcW w:w="1355" w:type="dxa"/>
            <w:noWrap/>
            <w:tcMar>
              <w:top w:w="0" w:type="dxa"/>
              <w:left w:w="108" w:type="dxa"/>
              <w:bottom w:w="0" w:type="dxa"/>
              <w:right w:w="108" w:type="dxa"/>
            </w:tcMar>
            <w:vAlign w:val="center"/>
          </w:tcPr>
          <w:p w:rsidR="00960442" w:rsidRPr="00EA3A80" w:rsidRDefault="00960442" w:rsidP="004D6D4C">
            <w:pPr>
              <w:suppressAutoHyphens w:val="0"/>
              <w:jc w:val="center"/>
              <w:rPr>
                <w:rFonts w:eastAsia="MS Mincho"/>
                <w:lang w:val="en-US" w:eastAsia="en-US"/>
              </w:rPr>
            </w:pPr>
          </w:p>
        </w:tc>
        <w:tc>
          <w:tcPr>
            <w:tcW w:w="985" w:type="dxa"/>
            <w:noWrap/>
            <w:tcMar>
              <w:top w:w="0" w:type="dxa"/>
              <w:left w:w="108" w:type="dxa"/>
              <w:bottom w:w="0" w:type="dxa"/>
              <w:right w:w="108" w:type="dxa"/>
            </w:tcMar>
            <w:vAlign w:val="center"/>
          </w:tcPr>
          <w:p w:rsidR="00960442" w:rsidRPr="00EA3A80" w:rsidRDefault="00960442" w:rsidP="004D6D4C">
            <w:pPr>
              <w:suppressAutoHyphens w:val="0"/>
              <w:jc w:val="center"/>
              <w:rPr>
                <w:rFonts w:eastAsia="MS Mincho"/>
                <w:lang w:val="en-US" w:eastAsia="en-US"/>
              </w:rPr>
            </w:pPr>
          </w:p>
        </w:tc>
        <w:tc>
          <w:tcPr>
            <w:tcW w:w="858" w:type="dxa"/>
            <w:noWrap/>
            <w:tcMar>
              <w:top w:w="0" w:type="dxa"/>
              <w:left w:w="108" w:type="dxa"/>
              <w:bottom w:w="0" w:type="dxa"/>
              <w:right w:w="108" w:type="dxa"/>
            </w:tcMar>
            <w:vAlign w:val="center"/>
          </w:tcPr>
          <w:p w:rsidR="00960442" w:rsidRPr="00EA3A80" w:rsidRDefault="00960442" w:rsidP="004D6D4C">
            <w:pPr>
              <w:suppressAutoHyphens w:val="0"/>
              <w:jc w:val="center"/>
              <w:rPr>
                <w:rFonts w:eastAsia="MS Mincho"/>
                <w:lang w:val="en-US" w:eastAsia="en-US"/>
              </w:rPr>
            </w:pPr>
          </w:p>
        </w:tc>
      </w:tr>
      <w:tr w:rsidR="00960442" w:rsidRPr="00EA3A80" w:rsidTr="004D6D4C">
        <w:trPr>
          <w:trHeight w:val="255"/>
        </w:trPr>
        <w:tc>
          <w:tcPr>
            <w:tcW w:w="9207" w:type="dxa"/>
            <w:gridSpan w:val="5"/>
            <w:noWrap/>
            <w:tcMar>
              <w:top w:w="0" w:type="dxa"/>
              <w:left w:w="108" w:type="dxa"/>
              <w:bottom w:w="0" w:type="dxa"/>
              <w:right w:w="108" w:type="dxa"/>
            </w:tcMar>
            <w:vAlign w:val="center"/>
          </w:tcPr>
          <w:p w:rsidR="00960442" w:rsidRPr="00EA3A80" w:rsidRDefault="00960442" w:rsidP="004D6D4C">
            <w:pPr>
              <w:suppressAutoHyphens w:val="0"/>
              <w:spacing w:after="240"/>
              <w:jc w:val="center"/>
              <w:rPr>
                <w:rFonts w:eastAsia="MS Mincho"/>
                <w:b/>
                <w:lang w:val="en-US" w:eastAsia="en-US"/>
              </w:rPr>
            </w:pPr>
          </w:p>
        </w:tc>
        <w:tc>
          <w:tcPr>
            <w:tcW w:w="858" w:type="dxa"/>
            <w:vAlign w:val="center"/>
          </w:tcPr>
          <w:p w:rsidR="00960442" w:rsidRPr="00EA3A80" w:rsidRDefault="00960442" w:rsidP="004D6D4C">
            <w:pPr>
              <w:suppressAutoHyphens w:val="0"/>
              <w:spacing w:after="240"/>
              <w:jc w:val="center"/>
              <w:rPr>
                <w:rFonts w:eastAsia="MS Mincho"/>
                <w:b/>
                <w:lang w:val="en-US" w:eastAsia="en-US"/>
              </w:rPr>
            </w:pPr>
          </w:p>
        </w:tc>
      </w:tr>
    </w:tbl>
    <w:p w:rsidR="00960442" w:rsidRPr="00EA3A80" w:rsidRDefault="00960442" w:rsidP="00960442">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both"/>
        <w:rPr>
          <w:rFonts w:eastAsia="MS Mincho"/>
          <w:sz w:val="22"/>
          <w:szCs w:val="22"/>
          <w:lang w:val="en-US" w:eastAsia="en-US"/>
        </w:rPr>
      </w:pPr>
    </w:p>
    <w:p w:rsidR="00960442" w:rsidRPr="00EA3A80" w:rsidRDefault="00960442" w:rsidP="00960442">
      <w:pPr>
        <w:suppressAutoHyphens w:val="0"/>
        <w:ind w:left="426"/>
        <w:rPr>
          <w:rFonts w:eastAsia="MS Mincho"/>
          <w:sz w:val="22"/>
          <w:szCs w:val="22"/>
          <w:lang w:val="en-US" w:eastAsia="en-US"/>
        </w:rPr>
      </w:pPr>
    </w:p>
    <w:p w:rsidR="00960442" w:rsidRPr="00EA3A80" w:rsidRDefault="00960442" w:rsidP="00960442">
      <w:pPr>
        <w:suppressAutoHyphens w:val="0"/>
        <w:ind w:left="426"/>
        <w:rPr>
          <w:rFonts w:eastAsia="MS Mincho"/>
          <w:sz w:val="22"/>
          <w:szCs w:val="22"/>
          <w:lang w:val="en-US" w:eastAsia="en-US"/>
        </w:rPr>
      </w:pPr>
    </w:p>
    <w:tbl>
      <w:tblPr>
        <w:tblW w:w="9923" w:type="dxa"/>
        <w:jc w:val="center"/>
        <w:tblLayout w:type="fixed"/>
        <w:tblLook w:val="0000" w:firstRow="0" w:lastRow="0" w:firstColumn="0" w:lastColumn="0" w:noHBand="0" w:noVBand="0"/>
      </w:tblPr>
      <w:tblGrid>
        <w:gridCol w:w="4962"/>
        <w:gridCol w:w="4961"/>
      </w:tblGrid>
      <w:tr w:rsidR="00960442" w:rsidRPr="00EA3A80" w:rsidTr="004D6D4C">
        <w:trPr>
          <w:jc w:val="center"/>
        </w:trPr>
        <w:tc>
          <w:tcPr>
            <w:tcW w:w="4962" w:type="dxa"/>
          </w:tcPr>
          <w:p w:rsidR="00960442" w:rsidRPr="00EA3A80" w:rsidRDefault="00960442" w:rsidP="004D6D4C">
            <w:pPr>
              <w:suppressAutoHyphens w:val="0"/>
              <w:spacing w:before="120" w:after="240"/>
              <w:rPr>
                <w:rFonts w:eastAsia="MS Mincho"/>
                <w:b/>
                <w:lang w:val="en-US" w:eastAsia="en-US"/>
              </w:rPr>
            </w:pPr>
            <w:proofErr w:type="spellStart"/>
            <w:r w:rsidRPr="00EA3A80">
              <w:rPr>
                <w:rFonts w:eastAsia="MS Mincho"/>
                <w:sz w:val="22"/>
                <w:szCs w:val="22"/>
                <w:lang w:val="en-US" w:eastAsia="en-US"/>
              </w:rPr>
              <w:t>Сублицензиат</w:t>
            </w:r>
            <w:proofErr w:type="spellEnd"/>
          </w:p>
        </w:tc>
        <w:tc>
          <w:tcPr>
            <w:tcW w:w="4961" w:type="dxa"/>
          </w:tcPr>
          <w:p w:rsidR="00960442" w:rsidRPr="00EA3A80" w:rsidRDefault="00960442" w:rsidP="004D6D4C">
            <w:pPr>
              <w:suppressAutoHyphens w:val="0"/>
              <w:spacing w:before="120" w:after="240"/>
              <w:rPr>
                <w:rFonts w:eastAsia="MS Mincho"/>
                <w:b/>
                <w:lang w:val="en-US" w:eastAsia="en-US"/>
              </w:rPr>
            </w:pPr>
            <w:proofErr w:type="spellStart"/>
            <w:r w:rsidRPr="00EA3A80">
              <w:rPr>
                <w:rFonts w:eastAsia="MS Mincho"/>
                <w:sz w:val="22"/>
                <w:szCs w:val="22"/>
                <w:lang w:val="en-US" w:eastAsia="en-US"/>
              </w:rPr>
              <w:t>Сублицензиар</w:t>
            </w:r>
            <w:proofErr w:type="spellEnd"/>
          </w:p>
        </w:tc>
      </w:tr>
      <w:tr w:rsidR="00960442" w:rsidRPr="00EA3A80" w:rsidTr="004D6D4C">
        <w:trPr>
          <w:trHeight w:val="80"/>
          <w:jc w:val="center"/>
        </w:trPr>
        <w:tc>
          <w:tcPr>
            <w:tcW w:w="4962" w:type="dxa"/>
          </w:tcPr>
          <w:p w:rsidR="00960442" w:rsidRPr="00EA3A80" w:rsidRDefault="00960442" w:rsidP="004D6D4C">
            <w:pPr>
              <w:suppressAutoHyphens w:val="0"/>
              <w:rPr>
                <w:rFonts w:eastAsia="MS Mincho"/>
                <w:lang w:val="en-US" w:eastAsia="en-US"/>
              </w:rPr>
            </w:pPr>
            <w:r w:rsidRPr="00EA3A80">
              <w:rPr>
                <w:rFonts w:eastAsia="MS Mincho"/>
                <w:sz w:val="22"/>
                <w:szCs w:val="22"/>
                <w:lang w:val="en-US" w:eastAsia="en-US"/>
              </w:rPr>
              <w:t>__________    ___________________</w:t>
            </w:r>
          </w:p>
          <w:p w:rsidR="00960442" w:rsidRPr="00EA3A80" w:rsidRDefault="00960442" w:rsidP="004D6D4C">
            <w:pPr>
              <w:suppressAutoHyphens w:val="0"/>
              <w:rPr>
                <w:rFonts w:eastAsia="MS Mincho"/>
                <w:lang w:val="en-US" w:eastAsia="en-US"/>
              </w:rPr>
            </w:pPr>
            <w:r w:rsidRPr="00EA3A80">
              <w:rPr>
                <w:rFonts w:eastAsia="MS Mincho"/>
                <w:sz w:val="22"/>
                <w:szCs w:val="22"/>
                <w:lang w:val="en-US" w:eastAsia="en-US"/>
              </w:rPr>
              <w:t>(</w:t>
            </w:r>
            <w:proofErr w:type="spellStart"/>
            <w:r w:rsidRPr="00EA3A80">
              <w:rPr>
                <w:rFonts w:eastAsia="MS Mincho"/>
                <w:sz w:val="22"/>
                <w:szCs w:val="22"/>
                <w:lang w:val="en-US" w:eastAsia="en-US"/>
              </w:rPr>
              <w:t>подпись</w:t>
            </w:r>
            <w:proofErr w:type="spellEnd"/>
            <w:r w:rsidRPr="00EA3A80">
              <w:rPr>
                <w:rFonts w:eastAsia="MS Mincho"/>
                <w:sz w:val="22"/>
                <w:szCs w:val="22"/>
                <w:lang w:val="en-US" w:eastAsia="en-US"/>
              </w:rPr>
              <w:t>)                    (Ф.И.О.)</w:t>
            </w:r>
          </w:p>
        </w:tc>
        <w:tc>
          <w:tcPr>
            <w:tcW w:w="4961" w:type="dxa"/>
          </w:tcPr>
          <w:p w:rsidR="00960442" w:rsidRPr="00EA3A80" w:rsidRDefault="00960442" w:rsidP="004D6D4C">
            <w:pPr>
              <w:suppressAutoHyphens w:val="0"/>
              <w:rPr>
                <w:rFonts w:eastAsia="MS Mincho"/>
                <w:lang w:val="en-US" w:eastAsia="en-US"/>
              </w:rPr>
            </w:pPr>
            <w:r w:rsidRPr="00EA3A80">
              <w:rPr>
                <w:rFonts w:eastAsia="MS Mincho"/>
                <w:sz w:val="22"/>
                <w:szCs w:val="22"/>
                <w:lang w:val="en-US" w:eastAsia="en-US"/>
              </w:rPr>
              <w:t>__________    ___________________</w:t>
            </w:r>
          </w:p>
          <w:p w:rsidR="00960442" w:rsidRPr="00EA3A80" w:rsidRDefault="00960442" w:rsidP="004D6D4C">
            <w:pPr>
              <w:suppressAutoHyphens w:val="0"/>
              <w:rPr>
                <w:rFonts w:eastAsia="MS Mincho"/>
                <w:lang w:val="en-US" w:eastAsia="en-US"/>
              </w:rPr>
            </w:pPr>
            <w:r w:rsidRPr="00EA3A80">
              <w:rPr>
                <w:rFonts w:eastAsia="MS Mincho"/>
                <w:sz w:val="22"/>
                <w:szCs w:val="22"/>
                <w:lang w:val="en-US" w:eastAsia="en-US"/>
              </w:rPr>
              <w:t>(</w:t>
            </w:r>
            <w:proofErr w:type="spellStart"/>
            <w:r w:rsidRPr="00EA3A80">
              <w:rPr>
                <w:rFonts w:eastAsia="MS Mincho"/>
                <w:sz w:val="22"/>
                <w:szCs w:val="22"/>
                <w:lang w:val="en-US" w:eastAsia="en-US"/>
              </w:rPr>
              <w:t>подпись</w:t>
            </w:r>
            <w:proofErr w:type="spellEnd"/>
            <w:r w:rsidRPr="00EA3A80">
              <w:rPr>
                <w:rFonts w:eastAsia="MS Mincho"/>
                <w:sz w:val="22"/>
                <w:szCs w:val="22"/>
                <w:lang w:val="en-US" w:eastAsia="en-US"/>
              </w:rPr>
              <w:t>)                    (Ф.И.О.)</w:t>
            </w:r>
          </w:p>
        </w:tc>
      </w:tr>
    </w:tbl>
    <w:p w:rsidR="00960442" w:rsidRPr="00EA3A80" w:rsidRDefault="00960442" w:rsidP="00960442">
      <w:pPr>
        <w:suppressAutoHyphens w:val="0"/>
        <w:ind w:left="426"/>
        <w:rPr>
          <w:rFonts w:eastAsia="MS Mincho"/>
          <w:sz w:val="22"/>
          <w:szCs w:val="22"/>
          <w:lang w:val="en-US" w:eastAsia="en-US"/>
        </w:rPr>
      </w:pPr>
    </w:p>
    <w:p w:rsidR="00960442" w:rsidRDefault="00960442">
      <w:pPr>
        <w:suppressAutoHyphens w:val="0"/>
        <w:rPr>
          <w:b/>
          <w:bCs/>
          <w:sz w:val="28"/>
          <w:szCs w:val="28"/>
        </w:rPr>
      </w:pPr>
      <w:r>
        <w:rPr>
          <w:i/>
          <w:iCs/>
        </w:rPr>
        <w:br w:type="page"/>
      </w:r>
    </w:p>
    <w:p w:rsidR="00960442" w:rsidRPr="000540E6" w:rsidRDefault="00960442" w:rsidP="00D8577C">
      <w:pPr>
        <w:pStyle w:val="2"/>
        <w:numPr>
          <w:ilvl w:val="1"/>
          <w:numId w:val="36"/>
        </w:numPr>
        <w:spacing w:before="0" w:after="0"/>
        <w:jc w:val="right"/>
        <w:rPr>
          <w:rFonts w:cs="Times New Roman"/>
          <w:i w:val="0"/>
          <w:iCs w:val="0"/>
        </w:rPr>
      </w:pPr>
      <w:r w:rsidRPr="000540E6">
        <w:rPr>
          <w:rFonts w:cs="Times New Roman"/>
          <w:i w:val="0"/>
          <w:iCs w:val="0"/>
        </w:rPr>
        <w:t xml:space="preserve">Приложение № </w:t>
      </w:r>
      <w:r>
        <w:rPr>
          <w:rFonts w:cs="Times New Roman"/>
          <w:i w:val="0"/>
          <w:iCs w:val="0"/>
        </w:rPr>
        <w:t>7</w:t>
      </w:r>
    </w:p>
    <w:p w:rsidR="00960442" w:rsidRPr="006D5D10" w:rsidRDefault="00960442" w:rsidP="00D8577C">
      <w:pPr>
        <w:pStyle w:val="2"/>
        <w:numPr>
          <w:ilvl w:val="1"/>
          <w:numId w:val="36"/>
        </w:numPr>
        <w:spacing w:before="0" w:after="0"/>
        <w:jc w:val="right"/>
        <w:rPr>
          <w:i w:val="0"/>
        </w:rPr>
      </w:pPr>
      <w:r w:rsidRPr="006D5D10">
        <w:rPr>
          <w:i w:val="0"/>
        </w:rPr>
        <w:t>к документации о закупке</w:t>
      </w:r>
    </w:p>
    <w:p w:rsidR="00960442" w:rsidRPr="006D5D10" w:rsidRDefault="00960442" w:rsidP="00960442">
      <w:pPr>
        <w:pStyle w:val="af9"/>
        <w:jc w:val="left"/>
        <w:rPr>
          <w:b/>
          <w:i/>
          <w:sz w:val="28"/>
        </w:rPr>
      </w:pPr>
    </w:p>
    <w:p w:rsidR="00960442" w:rsidRPr="006D5D10" w:rsidRDefault="00960442" w:rsidP="00960442">
      <w:pPr>
        <w:pStyle w:val="af9"/>
        <w:jc w:val="left"/>
        <w:rPr>
          <w:b/>
          <w:i/>
          <w:sz w:val="28"/>
        </w:rPr>
      </w:pPr>
    </w:p>
    <w:p w:rsidR="00960442" w:rsidRPr="006D5D10" w:rsidRDefault="00960442" w:rsidP="00960442">
      <w:pPr>
        <w:jc w:val="center"/>
        <w:rPr>
          <w:b/>
          <w:sz w:val="28"/>
        </w:rPr>
      </w:pPr>
      <w:r w:rsidRPr="006D5D10">
        <w:rPr>
          <w:b/>
          <w:sz w:val="28"/>
        </w:rPr>
        <w:t xml:space="preserve">СВЕДЕНИЯ </w:t>
      </w:r>
      <w:r w:rsidRPr="00BE3CDE">
        <w:rPr>
          <w:b/>
          <w:bCs/>
          <w:sz w:val="28"/>
          <w:szCs w:val="28"/>
        </w:rPr>
        <w:t>О</w:t>
      </w:r>
      <w:r w:rsidRPr="006D5D10">
        <w:rPr>
          <w:b/>
          <w:sz w:val="28"/>
        </w:rPr>
        <w:t xml:space="preserve"> ПРОИЗВОДСТВЕННОМ ПЕРСОНАЛЕ ПРЕТЕНДЕНТА</w:t>
      </w:r>
    </w:p>
    <w:p w:rsidR="00960442" w:rsidRPr="006D5D10" w:rsidRDefault="00960442" w:rsidP="00960442">
      <w:pPr>
        <w:jc w:val="center"/>
        <w:rPr>
          <w:sz w:val="28"/>
        </w:rPr>
      </w:pPr>
      <w:r w:rsidRPr="006D5D10">
        <w:rPr>
          <w:sz w:val="28"/>
        </w:rPr>
        <w:t>(</w:t>
      </w:r>
      <w:r w:rsidRPr="006D5D1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D5D10">
        <w:rPr>
          <w:sz w:val="28"/>
        </w:rPr>
        <w:t>)</w:t>
      </w:r>
    </w:p>
    <w:p w:rsidR="00960442" w:rsidRPr="006D5D10" w:rsidRDefault="00960442" w:rsidP="00960442">
      <w:pPr>
        <w:jc w:val="center"/>
      </w:pPr>
    </w:p>
    <w:p w:rsidR="00960442" w:rsidRPr="000540E6" w:rsidRDefault="00960442" w:rsidP="00960442">
      <w:pPr>
        <w:tabs>
          <w:tab w:val="left" w:pos="9639"/>
        </w:tabs>
      </w:pPr>
    </w:p>
    <w:p w:rsidR="00960442" w:rsidRPr="006D5D10" w:rsidRDefault="00960442" w:rsidP="00960442">
      <w:pPr>
        <w:tabs>
          <w:tab w:val="left" w:pos="9639"/>
        </w:tabs>
        <w:jc w:val="center"/>
        <w:rPr>
          <w:b/>
          <w:sz w:val="28"/>
        </w:rPr>
      </w:pPr>
      <w:r w:rsidRPr="000540E6">
        <w:rPr>
          <w:b/>
          <w:bCs/>
          <w:sz w:val="28"/>
          <w:szCs w:val="28"/>
        </w:rPr>
        <w:t>Производственный</w:t>
      </w:r>
      <w:r w:rsidRPr="006D5D10">
        <w:rPr>
          <w:b/>
          <w:sz w:val="28"/>
        </w:rPr>
        <w:t xml:space="preserve"> персонал </w:t>
      </w:r>
    </w:p>
    <w:p w:rsidR="00960442" w:rsidRPr="006D5D10" w:rsidRDefault="00960442" w:rsidP="00960442">
      <w:pPr>
        <w:tabs>
          <w:tab w:val="left" w:pos="9639"/>
        </w:tabs>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701"/>
        <w:gridCol w:w="1842"/>
        <w:gridCol w:w="2268"/>
        <w:gridCol w:w="1925"/>
        <w:gridCol w:w="1843"/>
      </w:tblGrid>
      <w:tr w:rsidR="00960442" w:rsidRPr="00626158" w:rsidTr="004D6D4C">
        <w:trPr>
          <w:trHeight w:val="1000"/>
          <w:jc w:val="center"/>
        </w:trPr>
        <w:tc>
          <w:tcPr>
            <w:tcW w:w="793" w:type="dxa"/>
            <w:vAlign w:val="center"/>
          </w:tcPr>
          <w:p w:rsidR="00960442" w:rsidRPr="006D5D10" w:rsidRDefault="00960442" w:rsidP="004D6D4C">
            <w:pPr>
              <w:tabs>
                <w:tab w:val="left" w:pos="9639"/>
              </w:tabs>
              <w:jc w:val="center"/>
            </w:pPr>
            <w:r w:rsidRPr="006D5D10">
              <w:t xml:space="preserve">№ </w:t>
            </w:r>
            <w:proofErr w:type="gramStart"/>
            <w:r w:rsidRPr="006D5D10">
              <w:t>п</w:t>
            </w:r>
            <w:proofErr w:type="gramEnd"/>
            <w:r w:rsidRPr="006D5D10">
              <w:t>/п</w:t>
            </w:r>
          </w:p>
        </w:tc>
        <w:tc>
          <w:tcPr>
            <w:tcW w:w="1701" w:type="dxa"/>
            <w:vAlign w:val="center"/>
          </w:tcPr>
          <w:p w:rsidR="00960442" w:rsidRPr="006D5D10" w:rsidRDefault="00960442" w:rsidP="004D6D4C">
            <w:pPr>
              <w:tabs>
                <w:tab w:val="left" w:pos="9639"/>
              </w:tabs>
              <w:jc w:val="center"/>
            </w:pPr>
            <w:r>
              <w:t>Место работы</w:t>
            </w:r>
          </w:p>
        </w:tc>
        <w:tc>
          <w:tcPr>
            <w:tcW w:w="1842" w:type="dxa"/>
            <w:vAlign w:val="center"/>
          </w:tcPr>
          <w:p w:rsidR="00960442" w:rsidRPr="006D5D10" w:rsidRDefault="00960442" w:rsidP="004D6D4C">
            <w:pPr>
              <w:tabs>
                <w:tab w:val="left" w:pos="9639"/>
              </w:tabs>
              <w:jc w:val="center"/>
            </w:pPr>
            <w:r>
              <w:t>ФИО специалиста</w:t>
            </w:r>
          </w:p>
        </w:tc>
        <w:tc>
          <w:tcPr>
            <w:tcW w:w="2268" w:type="dxa"/>
            <w:vAlign w:val="center"/>
          </w:tcPr>
          <w:p w:rsidR="00960442" w:rsidRPr="000540E6" w:rsidRDefault="00960442" w:rsidP="004D6D4C">
            <w:pPr>
              <w:tabs>
                <w:tab w:val="left" w:pos="9639"/>
              </w:tabs>
              <w:jc w:val="center"/>
            </w:pPr>
            <w:r w:rsidRPr="000540E6">
              <w:t>Специальность</w:t>
            </w:r>
          </w:p>
          <w:p w:rsidR="00960442" w:rsidRPr="006D5D10" w:rsidRDefault="00960442" w:rsidP="004D6D4C">
            <w:pPr>
              <w:tabs>
                <w:tab w:val="left" w:pos="9639"/>
              </w:tabs>
              <w:jc w:val="center"/>
            </w:pPr>
          </w:p>
        </w:tc>
        <w:tc>
          <w:tcPr>
            <w:tcW w:w="1925" w:type="dxa"/>
            <w:vAlign w:val="center"/>
          </w:tcPr>
          <w:p w:rsidR="00960442" w:rsidRPr="000540E6" w:rsidRDefault="00960442" w:rsidP="004D6D4C">
            <w:pPr>
              <w:tabs>
                <w:tab w:val="left" w:pos="9639"/>
              </w:tabs>
              <w:jc w:val="center"/>
            </w:pPr>
            <w:r w:rsidRPr="000540E6">
              <w:t>Разряд, квалификация</w:t>
            </w:r>
          </w:p>
        </w:tc>
        <w:tc>
          <w:tcPr>
            <w:tcW w:w="1843" w:type="dxa"/>
            <w:vAlign w:val="center"/>
          </w:tcPr>
          <w:p w:rsidR="00960442" w:rsidRPr="006D5D10" w:rsidRDefault="00960442" w:rsidP="004D6D4C">
            <w:pPr>
              <w:tabs>
                <w:tab w:val="left" w:pos="9639"/>
              </w:tabs>
              <w:jc w:val="center"/>
            </w:pPr>
            <w:r w:rsidRPr="006D5D10">
              <w:t xml:space="preserve">Стаж работы по </w:t>
            </w:r>
            <w:r w:rsidRPr="000540E6">
              <w:t>специальности</w:t>
            </w:r>
          </w:p>
        </w:tc>
      </w:tr>
      <w:tr w:rsidR="00960442" w:rsidRPr="00626158" w:rsidTr="004D6D4C">
        <w:trPr>
          <w:jc w:val="center"/>
        </w:trPr>
        <w:tc>
          <w:tcPr>
            <w:tcW w:w="793" w:type="dxa"/>
            <w:vAlign w:val="center"/>
          </w:tcPr>
          <w:p w:rsidR="00960442" w:rsidRPr="006D5D10" w:rsidRDefault="00960442" w:rsidP="004D6D4C">
            <w:pPr>
              <w:tabs>
                <w:tab w:val="left" w:pos="9639"/>
              </w:tabs>
              <w:jc w:val="center"/>
            </w:pPr>
            <w:r w:rsidRPr="006D5D10">
              <w:t>1</w:t>
            </w:r>
          </w:p>
        </w:tc>
        <w:tc>
          <w:tcPr>
            <w:tcW w:w="1701" w:type="dxa"/>
          </w:tcPr>
          <w:p w:rsidR="00960442" w:rsidRPr="006D5D10" w:rsidRDefault="00960442" w:rsidP="004D6D4C">
            <w:pPr>
              <w:tabs>
                <w:tab w:val="left" w:pos="9639"/>
              </w:tabs>
              <w:jc w:val="center"/>
            </w:pPr>
          </w:p>
        </w:tc>
        <w:tc>
          <w:tcPr>
            <w:tcW w:w="1842" w:type="dxa"/>
          </w:tcPr>
          <w:p w:rsidR="00960442" w:rsidRPr="006D5D10" w:rsidRDefault="00960442" w:rsidP="004D6D4C">
            <w:pPr>
              <w:tabs>
                <w:tab w:val="left" w:pos="9639"/>
              </w:tabs>
              <w:jc w:val="center"/>
            </w:pPr>
          </w:p>
        </w:tc>
        <w:tc>
          <w:tcPr>
            <w:tcW w:w="2268" w:type="dxa"/>
            <w:vAlign w:val="center"/>
          </w:tcPr>
          <w:p w:rsidR="00960442" w:rsidRPr="006D5D10" w:rsidRDefault="00960442" w:rsidP="004D6D4C">
            <w:pPr>
              <w:tabs>
                <w:tab w:val="left" w:pos="9639"/>
              </w:tabs>
              <w:jc w:val="center"/>
            </w:pPr>
          </w:p>
        </w:tc>
        <w:tc>
          <w:tcPr>
            <w:tcW w:w="1925" w:type="dxa"/>
          </w:tcPr>
          <w:p w:rsidR="00960442" w:rsidRPr="006D5D10" w:rsidRDefault="00960442" w:rsidP="004D6D4C">
            <w:pPr>
              <w:tabs>
                <w:tab w:val="left" w:pos="9639"/>
              </w:tabs>
              <w:jc w:val="center"/>
            </w:pPr>
          </w:p>
        </w:tc>
        <w:tc>
          <w:tcPr>
            <w:tcW w:w="1843" w:type="dxa"/>
            <w:vAlign w:val="center"/>
          </w:tcPr>
          <w:p w:rsidR="00960442" w:rsidRPr="000540E6" w:rsidRDefault="00960442" w:rsidP="004D6D4C">
            <w:pPr>
              <w:tabs>
                <w:tab w:val="left" w:pos="9639"/>
              </w:tabs>
              <w:jc w:val="center"/>
            </w:pPr>
          </w:p>
        </w:tc>
      </w:tr>
      <w:tr w:rsidR="00960442" w:rsidRPr="00626158" w:rsidTr="004D6D4C">
        <w:trPr>
          <w:jc w:val="center"/>
        </w:trPr>
        <w:tc>
          <w:tcPr>
            <w:tcW w:w="793" w:type="dxa"/>
            <w:vAlign w:val="center"/>
          </w:tcPr>
          <w:p w:rsidR="00960442" w:rsidRPr="006D5D10" w:rsidRDefault="00960442" w:rsidP="004D6D4C">
            <w:pPr>
              <w:tabs>
                <w:tab w:val="left" w:pos="9639"/>
              </w:tabs>
              <w:jc w:val="center"/>
            </w:pPr>
            <w:r w:rsidRPr="006D5D10">
              <w:t>2</w:t>
            </w:r>
          </w:p>
        </w:tc>
        <w:tc>
          <w:tcPr>
            <w:tcW w:w="1701" w:type="dxa"/>
          </w:tcPr>
          <w:p w:rsidR="00960442" w:rsidRPr="006D5D10" w:rsidRDefault="00960442" w:rsidP="004D6D4C">
            <w:pPr>
              <w:tabs>
                <w:tab w:val="left" w:pos="9639"/>
              </w:tabs>
              <w:jc w:val="center"/>
            </w:pPr>
          </w:p>
        </w:tc>
        <w:tc>
          <w:tcPr>
            <w:tcW w:w="1842" w:type="dxa"/>
          </w:tcPr>
          <w:p w:rsidR="00960442" w:rsidRPr="006D5D10" w:rsidRDefault="00960442" w:rsidP="004D6D4C">
            <w:pPr>
              <w:tabs>
                <w:tab w:val="left" w:pos="9639"/>
              </w:tabs>
              <w:jc w:val="center"/>
            </w:pPr>
          </w:p>
        </w:tc>
        <w:tc>
          <w:tcPr>
            <w:tcW w:w="2268" w:type="dxa"/>
            <w:vAlign w:val="center"/>
          </w:tcPr>
          <w:p w:rsidR="00960442" w:rsidRPr="006D5D10" w:rsidRDefault="00960442" w:rsidP="004D6D4C">
            <w:pPr>
              <w:tabs>
                <w:tab w:val="left" w:pos="9639"/>
              </w:tabs>
              <w:jc w:val="center"/>
            </w:pPr>
          </w:p>
        </w:tc>
        <w:tc>
          <w:tcPr>
            <w:tcW w:w="1925" w:type="dxa"/>
          </w:tcPr>
          <w:p w:rsidR="00960442" w:rsidRPr="006D5D10" w:rsidRDefault="00960442" w:rsidP="004D6D4C">
            <w:pPr>
              <w:tabs>
                <w:tab w:val="left" w:pos="9639"/>
              </w:tabs>
              <w:jc w:val="center"/>
            </w:pPr>
          </w:p>
        </w:tc>
        <w:tc>
          <w:tcPr>
            <w:tcW w:w="1843" w:type="dxa"/>
            <w:vAlign w:val="center"/>
          </w:tcPr>
          <w:p w:rsidR="00960442" w:rsidRPr="000540E6" w:rsidRDefault="00960442" w:rsidP="004D6D4C">
            <w:pPr>
              <w:tabs>
                <w:tab w:val="left" w:pos="9639"/>
              </w:tabs>
              <w:jc w:val="center"/>
            </w:pPr>
          </w:p>
        </w:tc>
      </w:tr>
      <w:tr w:rsidR="00960442" w:rsidRPr="00626158" w:rsidTr="004D6D4C">
        <w:trPr>
          <w:jc w:val="center"/>
        </w:trPr>
        <w:tc>
          <w:tcPr>
            <w:tcW w:w="793" w:type="dxa"/>
            <w:vAlign w:val="center"/>
          </w:tcPr>
          <w:p w:rsidR="00960442" w:rsidRPr="006D5D10" w:rsidRDefault="00960442" w:rsidP="004D6D4C">
            <w:pPr>
              <w:tabs>
                <w:tab w:val="left" w:pos="9639"/>
              </w:tabs>
              <w:jc w:val="center"/>
            </w:pPr>
            <w:r w:rsidRPr="006D5D10">
              <w:t>…</w:t>
            </w:r>
          </w:p>
        </w:tc>
        <w:tc>
          <w:tcPr>
            <w:tcW w:w="1701" w:type="dxa"/>
          </w:tcPr>
          <w:p w:rsidR="00960442" w:rsidRPr="006D5D10" w:rsidRDefault="00960442" w:rsidP="004D6D4C">
            <w:pPr>
              <w:tabs>
                <w:tab w:val="left" w:pos="9639"/>
              </w:tabs>
              <w:jc w:val="center"/>
            </w:pPr>
          </w:p>
        </w:tc>
        <w:tc>
          <w:tcPr>
            <w:tcW w:w="1842" w:type="dxa"/>
          </w:tcPr>
          <w:p w:rsidR="00960442" w:rsidRPr="006D5D10" w:rsidRDefault="00960442" w:rsidP="004D6D4C">
            <w:pPr>
              <w:tabs>
                <w:tab w:val="left" w:pos="9639"/>
              </w:tabs>
              <w:jc w:val="center"/>
            </w:pPr>
          </w:p>
        </w:tc>
        <w:tc>
          <w:tcPr>
            <w:tcW w:w="2268" w:type="dxa"/>
            <w:vAlign w:val="center"/>
          </w:tcPr>
          <w:p w:rsidR="00960442" w:rsidRPr="006D5D10" w:rsidRDefault="00960442" w:rsidP="004D6D4C">
            <w:pPr>
              <w:tabs>
                <w:tab w:val="left" w:pos="9639"/>
              </w:tabs>
              <w:jc w:val="center"/>
            </w:pPr>
          </w:p>
        </w:tc>
        <w:tc>
          <w:tcPr>
            <w:tcW w:w="1925" w:type="dxa"/>
          </w:tcPr>
          <w:p w:rsidR="00960442" w:rsidRPr="006D5D10" w:rsidRDefault="00960442" w:rsidP="004D6D4C">
            <w:pPr>
              <w:tabs>
                <w:tab w:val="left" w:pos="9639"/>
              </w:tabs>
              <w:jc w:val="center"/>
            </w:pPr>
          </w:p>
        </w:tc>
        <w:tc>
          <w:tcPr>
            <w:tcW w:w="1843" w:type="dxa"/>
            <w:vAlign w:val="center"/>
          </w:tcPr>
          <w:p w:rsidR="00960442" w:rsidRPr="000540E6" w:rsidRDefault="00960442" w:rsidP="004D6D4C">
            <w:pPr>
              <w:tabs>
                <w:tab w:val="left" w:pos="9639"/>
              </w:tabs>
              <w:jc w:val="center"/>
            </w:pPr>
          </w:p>
        </w:tc>
      </w:tr>
    </w:tbl>
    <w:p w:rsidR="00960442" w:rsidRPr="006D5D10" w:rsidRDefault="00960442" w:rsidP="00960442">
      <w:pPr>
        <w:pStyle w:val="af9"/>
        <w:jc w:val="left"/>
        <w:rPr>
          <w:b/>
          <w:i/>
          <w:sz w:val="28"/>
        </w:rPr>
      </w:pPr>
    </w:p>
    <w:p w:rsidR="00960442" w:rsidRPr="00226FA0" w:rsidRDefault="00960442" w:rsidP="00960442">
      <w:r>
        <w:t xml:space="preserve">Приложение: копии </w:t>
      </w:r>
      <w:r w:rsidRPr="00226FA0">
        <w:t>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t xml:space="preserve">. </w:t>
      </w:r>
    </w:p>
    <w:p w:rsidR="00960442" w:rsidRPr="000540E6" w:rsidRDefault="00960442" w:rsidP="00960442"/>
    <w:p w:rsidR="00960442" w:rsidRPr="006D5D10" w:rsidRDefault="00960442" w:rsidP="00D8577C">
      <w:pPr>
        <w:pStyle w:val="3"/>
        <w:numPr>
          <w:ilvl w:val="2"/>
          <w:numId w:val="36"/>
        </w:numPr>
        <w:spacing w:before="0" w:after="0"/>
        <w:rPr>
          <w:b w:val="0"/>
          <w:sz w:val="28"/>
        </w:rPr>
      </w:pPr>
      <w:r w:rsidRPr="006D5D10">
        <w:rPr>
          <w:rFonts w:ascii="Times New Roman" w:hAnsi="Times New Roman"/>
          <w:sz w:val="28"/>
        </w:rPr>
        <w:t xml:space="preserve">Представитель, имеющий полномочия подписать Заявку на участие от имени </w:t>
      </w:r>
      <w:r w:rsidRPr="000540E6">
        <w:rPr>
          <w:rFonts w:ascii="Times New Roman" w:hAnsi="Times New Roman"/>
          <w:sz w:val="28"/>
          <w:szCs w:val="28"/>
        </w:rPr>
        <w:t>______________________________________________________________</w:t>
      </w:r>
    </w:p>
    <w:p w:rsidR="00960442" w:rsidRPr="000540E6" w:rsidRDefault="00960442" w:rsidP="00960442">
      <w:pPr>
        <w:tabs>
          <w:tab w:val="left" w:pos="8640"/>
        </w:tabs>
        <w:jc w:val="center"/>
        <w:rPr>
          <w:i/>
        </w:rPr>
      </w:pPr>
      <w:r w:rsidRPr="000540E6">
        <w:rPr>
          <w:i/>
        </w:rPr>
        <w:t>(наименование претендента)</w:t>
      </w:r>
    </w:p>
    <w:p w:rsidR="00960442" w:rsidRPr="000540E6" w:rsidRDefault="00960442" w:rsidP="00960442">
      <w:pPr>
        <w:pStyle w:val="32"/>
        <w:suppressAutoHyphens/>
        <w:spacing w:after="0"/>
        <w:rPr>
          <w:sz w:val="28"/>
          <w:szCs w:val="28"/>
        </w:rPr>
      </w:pPr>
      <w:r w:rsidRPr="000540E6">
        <w:rPr>
          <w:sz w:val="28"/>
          <w:szCs w:val="28"/>
        </w:rPr>
        <w:t>____________________________________________________________________</w:t>
      </w:r>
    </w:p>
    <w:p w:rsidR="00960442" w:rsidRPr="006D5D10" w:rsidRDefault="00960442" w:rsidP="00960442">
      <w:pPr>
        <w:rPr>
          <w:i/>
        </w:rPr>
      </w:pPr>
      <w:r w:rsidRPr="000540E6">
        <w:rPr>
          <w:i/>
        </w:rPr>
        <w:t xml:space="preserve">       Печать</w:t>
      </w:r>
      <w:r w:rsidRPr="006D5D10">
        <w:rPr>
          <w:i/>
        </w:rPr>
        <w:tab/>
      </w:r>
      <w:r w:rsidRPr="006D5D10">
        <w:rPr>
          <w:i/>
        </w:rPr>
        <w:tab/>
      </w:r>
      <w:r w:rsidRPr="006D5D10">
        <w:rPr>
          <w:i/>
        </w:rPr>
        <w:tab/>
        <w:t>(должность, подпись, ФИО)</w:t>
      </w:r>
    </w:p>
    <w:p w:rsidR="00960442" w:rsidRPr="000540E6" w:rsidRDefault="00960442" w:rsidP="00960442">
      <w:pPr>
        <w:pStyle w:val="32"/>
        <w:suppressAutoHyphens/>
        <w:spacing w:after="0"/>
        <w:rPr>
          <w:sz w:val="28"/>
          <w:szCs w:val="28"/>
        </w:rPr>
      </w:pPr>
      <w:r w:rsidRPr="000540E6">
        <w:rPr>
          <w:sz w:val="28"/>
          <w:szCs w:val="28"/>
        </w:rPr>
        <w:t>"____" _________ 201__ г.</w:t>
      </w:r>
    </w:p>
    <w:p w:rsidR="00960442" w:rsidRPr="00EA3A80" w:rsidRDefault="00960442" w:rsidP="00D8577C">
      <w:pPr>
        <w:pStyle w:val="2"/>
        <w:numPr>
          <w:ilvl w:val="1"/>
          <w:numId w:val="36"/>
        </w:numPr>
        <w:spacing w:before="0" w:after="0"/>
        <w:jc w:val="right"/>
        <w:rPr>
          <w:i w:val="0"/>
        </w:rPr>
      </w:pPr>
      <w:r w:rsidRPr="008D67F8">
        <w:rPr>
          <w:b w:val="0"/>
          <w:i w:val="0"/>
          <w:highlight w:val="cyan"/>
        </w:rPr>
        <w:br w:type="page"/>
      </w:r>
      <w:r w:rsidRPr="00EA3A80">
        <w:rPr>
          <w:i w:val="0"/>
        </w:rPr>
        <w:t>Приложение № 8</w:t>
      </w:r>
    </w:p>
    <w:p w:rsidR="00960442" w:rsidRPr="00EA3A80" w:rsidRDefault="00960442" w:rsidP="00D8577C">
      <w:pPr>
        <w:pStyle w:val="2"/>
        <w:numPr>
          <w:ilvl w:val="1"/>
          <w:numId w:val="36"/>
        </w:numPr>
        <w:spacing w:before="0" w:after="0"/>
        <w:jc w:val="right"/>
        <w:rPr>
          <w:i w:val="0"/>
        </w:rPr>
      </w:pPr>
      <w:r w:rsidRPr="00EA3A80">
        <w:rPr>
          <w:i w:val="0"/>
        </w:rPr>
        <w:t>к документации о закупке</w:t>
      </w:r>
    </w:p>
    <w:p w:rsidR="00960442" w:rsidRPr="006D5D10" w:rsidRDefault="00960442" w:rsidP="00960442">
      <w:pPr>
        <w:rPr>
          <w:sz w:val="28"/>
        </w:rPr>
      </w:pPr>
    </w:p>
    <w:p w:rsidR="00960442" w:rsidRPr="006D5D10" w:rsidRDefault="00960442" w:rsidP="00960442">
      <w:pPr>
        <w:tabs>
          <w:tab w:val="left" w:pos="9639"/>
        </w:tabs>
        <w:ind w:firstLine="567"/>
        <w:jc w:val="center"/>
        <w:rPr>
          <w:b/>
        </w:rPr>
      </w:pPr>
      <w:r w:rsidRPr="006D5D10">
        <w:rPr>
          <w:b/>
        </w:rPr>
        <w:t>СВЕДЕНИЯ О ПЛАНИРУЕМЫХ К ПРИВЛЕЧЕНИЮ СУБПОДРЯДНЫХ ОРГАНИЗАЦИЯХ</w:t>
      </w:r>
    </w:p>
    <w:p w:rsidR="00960442" w:rsidRPr="006D5D10" w:rsidRDefault="00960442" w:rsidP="00960442">
      <w:pPr>
        <w:tabs>
          <w:tab w:val="left" w:pos="9639"/>
        </w:tabs>
        <w:ind w:firstLine="567"/>
        <w:jc w:val="center"/>
        <w:rPr>
          <w:i/>
        </w:rPr>
      </w:pPr>
      <w:r w:rsidRPr="006D5D10">
        <w:rPr>
          <w:i/>
        </w:rPr>
        <w:t>(отдельный лист по каждому субподрядчику)</w:t>
      </w:r>
    </w:p>
    <w:p w:rsidR="00960442" w:rsidRPr="006D5D10" w:rsidRDefault="00960442" w:rsidP="00960442">
      <w:pPr>
        <w:tabs>
          <w:tab w:val="left" w:pos="9639"/>
        </w:tabs>
        <w:ind w:firstLine="567"/>
        <w:jc w:val="center"/>
        <w:rPr>
          <w:sz w:val="22"/>
        </w:rPr>
      </w:pPr>
    </w:p>
    <w:p w:rsidR="00960442" w:rsidRPr="006D5D10" w:rsidRDefault="00960442" w:rsidP="00960442">
      <w:pPr>
        <w:tabs>
          <w:tab w:val="left" w:pos="9639"/>
        </w:tabs>
        <w:ind w:firstLine="567"/>
        <w:jc w:val="center"/>
        <w:rPr>
          <w:b/>
          <w:sz w:val="28"/>
        </w:rPr>
      </w:pPr>
      <w:r w:rsidRPr="006D5D10">
        <w:rPr>
          <w:b/>
          <w:sz w:val="28"/>
        </w:rPr>
        <w:t>Наименование организации, фирмы:</w:t>
      </w:r>
    </w:p>
    <w:p w:rsidR="00960442" w:rsidRPr="006D5D10" w:rsidRDefault="00960442" w:rsidP="00960442">
      <w:pPr>
        <w:tabs>
          <w:tab w:val="left" w:pos="9639"/>
        </w:tabs>
        <w:ind w:firstLine="567"/>
        <w:rPr>
          <w:sz w:val="22"/>
        </w:rPr>
      </w:pPr>
      <w:r w:rsidRPr="006D5D10">
        <w:rPr>
          <w:sz w:val="22"/>
        </w:rPr>
        <w:t>____________________________________________________________________________</w:t>
      </w:r>
    </w:p>
    <w:p w:rsidR="00960442" w:rsidRPr="006D5D10" w:rsidRDefault="00960442" w:rsidP="00960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960442" w:rsidRPr="00893E9C" w:rsidTr="004D6D4C">
        <w:tc>
          <w:tcPr>
            <w:tcW w:w="3138" w:type="dxa"/>
          </w:tcPr>
          <w:p w:rsidR="00960442" w:rsidRPr="006D5D10" w:rsidRDefault="00960442" w:rsidP="004D6D4C">
            <w:pPr>
              <w:tabs>
                <w:tab w:val="left" w:pos="9639"/>
              </w:tabs>
            </w:pPr>
          </w:p>
        </w:tc>
        <w:tc>
          <w:tcPr>
            <w:tcW w:w="3426" w:type="dxa"/>
            <w:gridSpan w:val="2"/>
            <w:vAlign w:val="center"/>
          </w:tcPr>
          <w:p w:rsidR="00960442" w:rsidRPr="006D5D10" w:rsidRDefault="00960442" w:rsidP="004D6D4C">
            <w:pPr>
              <w:tabs>
                <w:tab w:val="left" w:pos="9639"/>
              </w:tabs>
              <w:jc w:val="center"/>
            </w:pPr>
            <w:r w:rsidRPr="006D5D10">
              <w:t>Головная фирма</w:t>
            </w:r>
          </w:p>
        </w:tc>
        <w:tc>
          <w:tcPr>
            <w:tcW w:w="3156" w:type="dxa"/>
            <w:vAlign w:val="center"/>
          </w:tcPr>
          <w:p w:rsidR="00960442" w:rsidRPr="006D5D10" w:rsidRDefault="00960442" w:rsidP="004D6D4C">
            <w:pPr>
              <w:tabs>
                <w:tab w:val="left" w:pos="9639"/>
              </w:tabs>
              <w:jc w:val="center"/>
            </w:pPr>
            <w:r w:rsidRPr="006D5D10">
              <w:t>Филиалы и дочерние предприятия</w:t>
            </w:r>
          </w:p>
        </w:tc>
      </w:tr>
      <w:tr w:rsidR="00960442" w:rsidRPr="00893E9C" w:rsidTr="004D6D4C">
        <w:trPr>
          <w:trHeight w:val="391"/>
        </w:trPr>
        <w:tc>
          <w:tcPr>
            <w:tcW w:w="3138" w:type="dxa"/>
          </w:tcPr>
          <w:p w:rsidR="00960442" w:rsidRPr="006D5D10" w:rsidRDefault="00960442" w:rsidP="004D6D4C">
            <w:pPr>
              <w:tabs>
                <w:tab w:val="left" w:pos="9639"/>
              </w:tabs>
            </w:pPr>
            <w:r w:rsidRPr="006D5D10">
              <w:t>Адрес</w:t>
            </w:r>
          </w:p>
        </w:tc>
        <w:tc>
          <w:tcPr>
            <w:tcW w:w="3426" w:type="dxa"/>
            <w:gridSpan w:val="2"/>
          </w:tcPr>
          <w:p w:rsidR="00960442" w:rsidRPr="006D5D10" w:rsidRDefault="00960442" w:rsidP="004D6D4C">
            <w:pPr>
              <w:tabs>
                <w:tab w:val="left" w:pos="9639"/>
              </w:tabs>
              <w:jc w:val="center"/>
            </w:pPr>
          </w:p>
        </w:tc>
        <w:tc>
          <w:tcPr>
            <w:tcW w:w="3156" w:type="dxa"/>
          </w:tcPr>
          <w:p w:rsidR="00960442" w:rsidRPr="006D5D10" w:rsidRDefault="00960442" w:rsidP="004D6D4C">
            <w:pPr>
              <w:tabs>
                <w:tab w:val="left" w:pos="9639"/>
              </w:tabs>
              <w:jc w:val="center"/>
            </w:pPr>
          </w:p>
        </w:tc>
      </w:tr>
      <w:tr w:rsidR="00960442" w:rsidRPr="00893E9C" w:rsidTr="004D6D4C">
        <w:trPr>
          <w:trHeight w:val="346"/>
        </w:trPr>
        <w:tc>
          <w:tcPr>
            <w:tcW w:w="3138" w:type="dxa"/>
          </w:tcPr>
          <w:p w:rsidR="00960442" w:rsidRPr="006D5D10" w:rsidRDefault="00960442" w:rsidP="004D6D4C">
            <w:pPr>
              <w:tabs>
                <w:tab w:val="left" w:pos="9639"/>
              </w:tabs>
            </w:pPr>
            <w:r w:rsidRPr="006D5D10">
              <w:t>Телефон</w:t>
            </w:r>
          </w:p>
        </w:tc>
        <w:tc>
          <w:tcPr>
            <w:tcW w:w="3426" w:type="dxa"/>
            <w:gridSpan w:val="2"/>
          </w:tcPr>
          <w:p w:rsidR="00960442" w:rsidRPr="006D5D10" w:rsidRDefault="00960442" w:rsidP="004D6D4C">
            <w:pPr>
              <w:tabs>
                <w:tab w:val="left" w:pos="9639"/>
              </w:tabs>
              <w:jc w:val="center"/>
            </w:pPr>
          </w:p>
        </w:tc>
        <w:tc>
          <w:tcPr>
            <w:tcW w:w="3156" w:type="dxa"/>
          </w:tcPr>
          <w:p w:rsidR="00960442" w:rsidRPr="006D5D10" w:rsidRDefault="00960442" w:rsidP="004D6D4C">
            <w:pPr>
              <w:tabs>
                <w:tab w:val="left" w:pos="9639"/>
              </w:tabs>
              <w:jc w:val="center"/>
            </w:pPr>
          </w:p>
        </w:tc>
      </w:tr>
      <w:tr w:rsidR="00960442" w:rsidRPr="00893E9C" w:rsidTr="004D6D4C">
        <w:trPr>
          <w:trHeight w:val="355"/>
        </w:trPr>
        <w:tc>
          <w:tcPr>
            <w:tcW w:w="3138" w:type="dxa"/>
          </w:tcPr>
          <w:p w:rsidR="00960442" w:rsidRPr="006D5D10" w:rsidRDefault="00960442" w:rsidP="004D6D4C">
            <w:pPr>
              <w:tabs>
                <w:tab w:val="left" w:pos="9639"/>
              </w:tabs>
            </w:pPr>
            <w:r w:rsidRPr="006D5D10">
              <w:t>Факс</w:t>
            </w:r>
          </w:p>
        </w:tc>
        <w:tc>
          <w:tcPr>
            <w:tcW w:w="3426" w:type="dxa"/>
            <w:gridSpan w:val="2"/>
          </w:tcPr>
          <w:p w:rsidR="00960442" w:rsidRPr="006D5D10" w:rsidRDefault="00960442" w:rsidP="004D6D4C">
            <w:pPr>
              <w:tabs>
                <w:tab w:val="left" w:pos="9639"/>
              </w:tabs>
              <w:jc w:val="center"/>
            </w:pPr>
          </w:p>
        </w:tc>
        <w:tc>
          <w:tcPr>
            <w:tcW w:w="3156" w:type="dxa"/>
          </w:tcPr>
          <w:p w:rsidR="00960442" w:rsidRPr="006D5D10" w:rsidRDefault="00960442" w:rsidP="004D6D4C">
            <w:pPr>
              <w:tabs>
                <w:tab w:val="left" w:pos="9639"/>
              </w:tabs>
              <w:jc w:val="center"/>
            </w:pPr>
          </w:p>
        </w:tc>
      </w:tr>
      <w:tr w:rsidR="00960442" w:rsidRPr="00893E9C" w:rsidTr="004D6D4C">
        <w:trPr>
          <w:trHeight w:val="351"/>
        </w:trPr>
        <w:tc>
          <w:tcPr>
            <w:tcW w:w="3138" w:type="dxa"/>
          </w:tcPr>
          <w:p w:rsidR="00960442" w:rsidRPr="006D5D10" w:rsidRDefault="00960442" w:rsidP="004D6D4C">
            <w:pPr>
              <w:tabs>
                <w:tab w:val="left" w:pos="9639"/>
              </w:tabs>
            </w:pPr>
            <w:r w:rsidRPr="006D5D10">
              <w:t>Ответственное лицо</w:t>
            </w:r>
          </w:p>
        </w:tc>
        <w:tc>
          <w:tcPr>
            <w:tcW w:w="3426" w:type="dxa"/>
            <w:gridSpan w:val="2"/>
          </w:tcPr>
          <w:p w:rsidR="00960442" w:rsidRPr="006D5D10" w:rsidRDefault="00960442" w:rsidP="004D6D4C">
            <w:pPr>
              <w:tabs>
                <w:tab w:val="left" w:pos="9639"/>
              </w:tabs>
              <w:jc w:val="center"/>
            </w:pPr>
          </w:p>
        </w:tc>
        <w:tc>
          <w:tcPr>
            <w:tcW w:w="3156" w:type="dxa"/>
          </w:tcPr>
          <w:p w:rsidR="00960442" w:rsidRPr="006D5D10" w:rsidRDefault="00960442" w:rsidP="004D6D4C">
            <w:pPr>
              <w:tabs>
                <w:tab w:val="left" w:pos="9639"/>
              </w:tabs>
              <w:jc w:val="center"/>
            </w:pPr>
          </w:p>
        </w:tc>
      </w:tr>
      <w:tr w:rsidR="00960442" w:rsidRPr="00893E9C" w:rsidTr="004D6D4C">
        <w:trPr>
          <w:trHeight w:val="348"/>
        </w:trPr>
        <w:tc>
          <w:tcPr>
            <w:tcW w:w="3138" w:type="dxa"/>
          </w:tcPr>
          <w:p w:rsidR="00960442" w:rsidRPr="006D5D10" w:rsidRDefault="00960442" w:rsidP="004D6D4C">
            <w:pPr>
              <w:tabs>
                <w:tab w:val="left" w:pos="9639"/>
              </w:tabs>
            </w:pPr>
            <w:r w:rsidRPr="006D5D10">
              <w:t>Форма (ООО, ЗАО и т.д.)</w:t>
            </w:r>
          </w:p>
        </w:tc>
        <w:tc>
          <w:tcPr>
            <w:tcW w:w="3426" w:type="dxa"/>
            <w:gridSpan w:val="2"/>
          </w:tcPr>
          <w:p w:rsidR="00960442" w:rsidRPr="006D5D10" w:rsidRDefault="00960442" w:rsidP="004D6D4C">
            <w:pPr>
              <w:tabs>
                <w:tab w:val="left" w:pos="9639"/>
              </w:tabs>
              <w:jc w:val="center"/>
            </w:pPr>
          </w:p>
        </w:tc>
        <w:tc>
          <w:tcPr>
            <w:tcW w:w="3156" w:type="dxa"/>
          </w:tcPr>
          <w:p w:rsidR="00960442" w:rsidRPr="006D5D10" w:rsidRDefault="00960442" w:rsidP="004D6D4C">
            <w:pPr>
              <w:tabs>
                <w:tab w:val="left" w:pos="9639"/>
              </w:tabs>
              <w:jc w:val="center"/>
            </w:pPr>
          </w:p>
        </w:tc>
      </w:tr>
      <w:tr w:rsidR="00960442" w:rsidRPr="00893E9C" w:rsidTr="004D6D4C">
        <w:trPr>
          <w:trHeight w:val="343"/>
        </w:trPr>
        <w:tc>
          <w:tcPr>
            <w:tcW w:w="3138" w:type="dxa"/>
          </w:tcPr>
          <w:p w:rsidR="00960442" w:rsidRPr="006D5D10" w:rsidRDefault="00960442" w:rsidP="004D6D4C">
            <w:pPr>
              <w:tabs>
                <w:tab w:val="left" w:pos="9639"/>
              </w:tabs>
            </w:pPr>
            <w:r w:rsidRPr="006D5D10">
              <w:t>Уставный капитал</w:t>
            </w:r>
          </w:p>
        </w:tc>
        <w:tc>
          <w:tcPr>
            <w:tcW w:w="3426" w:type="dxa"/>
            <w:gridSpan w:val="2"/>
          </w:tcPr>
          <w:p w:rsidR="00960442" w:rsidRPr="006D5D10" w:rsidRDefault="00960442" w:rsidP="004D6D4C">
            <w:pPr>
              <w:tabs>
                <w:tab w:val="left" w:pos="9639"/>
              </w:tabs>
              <w:jc w:val="center"/>
            </w:pPr>
          </w:p>
        </w:tc>
        <w:tc>
          <w:tcPr>
            <w:tcW w:w="3156" w:type="dxa"/>
          </w:tcPr>
          <w:p w:rsidR="00960442" w:rsidRPr="006D5D10" w:rsidRDefault="00960442" w:rsidP="004D6D4C">
            <w:pPr>
              <w:tabs>
                <w:tab w:val="left" w:pos="9639"/>
              </w:tabs>
              <w:jc w:val="center"/>
            </w:pPr>
          </w:p>
        </w:tc>
      </w:tr>
      <w:tr w:rsidR="00960442" w:rsidRPr="00893E9C" w:rsidTr="004D6D4C">
        <w:trPr>
          <w:trHeight w:val="505"/>
        </w:trPr>
        <w:tc>
          <w:tcPr>
            <w:tcW w:w="3138" w:type="dxa"/>
            <w:tcBorders>
              <w:bottom w:val="nil"/>
            </w:tcBorders>
          </w:tcPr>
          <w:p w:rsidR="00960442" w:rsidRPr="006D5D10" w:rsidRDefault="00960442" w:rsidP="004D6D4C">
            <w:pPr>
              <w:tabs>
                <w:tab w:val="left" w:pos="9639"/>
              </w:tabs>
            </w:pPr>
            <w:r w:rsidRPr="006D5D10">
              <w:t>Сфера деятельности</w:t>
            </w:r>
          </w:p>
        </w:tc>
        <w:tc>
          <w:tcPr>
            <w:tcW w:w="3426" w:type="dxa"/>
            <w:gridSpan w:val="2"/>
            <w:tcBorders>
              <w:bottom w:val="nil"/>
            </w:tcBorders>
          </w:tcPr>
          <w:p w:rsidR="00960442" w:rsidRPr="006D5D10" w:rsidRDefault="00960442" w:rsidP="004D6D4C">
            <w:pPr>
              <w:tabs>
                <w:tab w:val="left" w:pos="9639"/>
              </w:tabs>
              <w:jc w:val="center"/>
            </w:pPr>
          </w:p>
        </w:tc>
        <w:tc>
          <w:tcPr>
            <w:tcW w:w="3156" w:type="dxa"/>
            <w:tcBorders>
              <w:bottom w:val="nil"/>
            </w:tcBorders>
          </w:tcPr>
          <w:p w:rsidR="00960442" w:rsidRPr="006D5D10" w:rsidRDefault="00960442" w:rsidP="004D6D4C">
            <w:pPr>
              <w:tabs>
                <w:tab w:val="left" w:pos="9639"/>
              </w:tabs>
              <w:jc w:val="center"/>
            </w:pPr>
          </w:p>
        </w:tc>
      </w:tr>
      <w:tr w:rsidR="00960442" w:rsidRPr="00893E9C" w:rsidTr="004D6D4C">
        <w:tc>
          <w:tcPr>
            <w:tcW w:w="3138" w:type="dxa"/>
            <w:tcBorders>
              <w:right w:val="nil"/>
            </w:tcBorders>
          </w:tcPr>
          <w:p w:rsidR="00960442" w:rsidRPr="006D5D10" w:rsidRDefault="00960442" w:rsidP="004D6D4C">
            <w:pPr>
              <w:tabs>
                <w:tab w:val="left" w:pos="9639"/>
              </w:tabs>
            </w:pPr>
            <w:r w:rsidRPr="006D5D10">
              <w:t>Руководитель:</w:t>
            </w:r>
          </w:p>
        </w:tc>
        <w:tc>
          <w:tcPr>
            <w:tcW w:w="3426" w:type="dxa"/>
            <w:gridSpan w:val="2"/>
            <w:tcBorders>
              <w:left w:val="nil"/>
              <w:right w:val="nil"/>
            </w:tcBorders>
          </w:tcPr>
          <w:p w:rsidR="00960442" w:rsidRPr="006D5D10" w:rsidRDefault="00960442" w:rsidP="004D6D4C">
            <w:pPr>
              <w:tabs>
                <w:tab w:val="left" w:pos="9639"/>
              </w:tabs>
            </w:pPr>
            <w:r w:rsidRPr="006D5D10">
              <w:t>Дата:</w:t>
            </w:r>
          </w:p>
        </w:tc>
        <w:tc>
          <w:tcPr>
            <w:tcW w:w="3156" w:type="dxa"/>
            <w:tcBorders>
              <w:left w:val="nil"/>
            </w:tcBorders>
          </w:tcPr>
          <w:p w:rsidR="00960442" w:rsidRPr="006D5D10" w:rsidRDefault="00960442" w:rsidP="004D6D4C">
            <w:pPr>
              <w:tabs>
                <w:tab w:val="left" w:pos="9639"/>
              </w:tabs>
            </w:pPr>
            <w:r w:rsidRPr="006D5D10">
              <w:t>Печать/подпись (субподрядчика)</w:t>
            </w:r>
          </w:p>
        </w:tc>
      </w:tr>
      <w:tr w:rsidR="00960442" w:rsidRPr="00893E9C" w:rsidTr="004D6D4C">
        <w:trPr>
          <w:cantSplit/>
        </w:trPr>
        <w:tc>
          <w:tcPr>
            <w:tcW w:w="9720" w:type="dxa"/>
            <w:gridSpan w:val="4"/>
          </w:tcPr>
          <w:p w:rsidR="00960442" w:rsidRPr="006D5D10" w:rsidRDefault="00960442" w:rsidP="004D6D4C">
            <w:pPr>
              <w:tabs>
                <w:tab w:val="left" w:pos="9639"/>
              </w:tabs>
              <w:jc w:val="center"/>
            </w:pPr>
          </w:p>
        </w:tc>
      </w:tr>
      <w:tr w:rsidR="00960442" w:rsidRPr="00893E9C" w:rsidTr="004D6D4C">
        <w:trPr>
          <w:cantSplit/>
        </w:trPr>
        <w:tc>
          <w:tcPr>
            <w:tcW w:w="4782" w:type="dxa"/>
            <w:gridSpan w:val="2"/>
            <w:vMerge w:val="restart"/>
            <w:vAlign w:val="center"/>
          </w:tcPr>
          <w:p w:rsidR="00960442" w:rsidRPr="006D5D10" w:rsidRDefault="00960442" w:rsidP="004D6D4C">
            <w:pPr>
              <w:tabs>
                <w:tab w:val="left" w:pos="9639"/>
              </w:tabs>
            </w:pPr>
            <w:r w:rsidRPr="006D5D10">
              <w:t>Виды работ, передаваемые субподрядчику по предмету конкурса</w:t>
            </w:r>
          </w:p>
        </w:tc>
        <w:tc>
          <w:tcPr>
            <w:tcW w:w="4938" w:type="dxa"/>
            <w:gridSpan w:val="2"/>
          </w:tcPr>
          <w:p w:rsidR="00960442" w:rsidRPr="006D5D10" w:rsidRDefault="00960442" w:rsidP="004D6D4C">
            <w:pPr>
              <w:tabs>
                <w:tab w:val="left" w:pos="9639"/>
              </w:tabs>
              <w:jc w:val="center"/>
            </w:pPr>
            <w:r w:rsidRPr="006D5D10">
              <w:t>Передаваемые объемы работ</w:t>
            </w:r>
          </w:p>
        </w:tc>
      </w:tr>
      <w:tr w:rsidR="00960442" w:rsidRPr="00893E9C" w:rsidTr="004D6D4C">
        <w:trPr>
          <w:cantSplit/>
        </w:trPr>
        <w:tc>
          <w:tcPr>
            <w:tcW w:w="4782" w:type="dxa"/>
            <w:gridSpan w:val="2"/>
            <w:vMerge/>
          </w:tcPr>
          <w:p w:rsidR="00960442" w:rsidRPr="006D5D10" w:rsidRDefault="00960442" w:rsidP="004D6D4C">
            <w:pPr>
              <w:tabs>
                <w:tab w:val="left" w:pos="9639"/>
              </w:tabs>
            </w:pPr>
          </w:p>
        </w:tc>
        <w:tc>
          <w:tcPr>
            <w:tcW w:w="1782" w:type="dxa"/>
          </w:tcPr>
          <w:p w:rsidR="00960442" w:rsidRPr="006D5D10" w:rsidRDefault="00960442" w:rsidP="004D6D4C">
            <w:pPr>
              <w:tabs>
                <w:tab w:val="left" w:pos="9639"/>
              </w:tabs>
              <w:jc w:val="center"/>
            </w:pPr>
            <w:r w:rsidRPr="006D5D10">
              <w:t>В физических единицах</w:t>
            </w:r>
          </w:p>
        </w:tc>
        <w:tc>
          <w:tcPr>
            <w:tcW w:w="3156" w:type="dxa"/>
            <w:vAlign w:val="center"/>
          </w:tcPr>
          <w:p w:rsidR="00960442" w:rsidRPr="006D5D10" w:rsidRDefault="00960442" w:rsidP="004D6D4C">
            <w:pPr>
              <w:tabs>
                <w:tab w:val="left" w:pos="9639"/>
              </w:tabs>
              <w:jc w:val="center"/>
            </w:pPr>
            <w:proofErr w:type="gramStart"/>
            <w:r w:rsidRPr="006D5D10">
              <w:t>В</w:t>
            </w:r>
            <w:proofErr w:type="gramEnd"/>
            <w:r w:rsidRPr="006D5D10">
              <w:t xml:space="preserve"> % к общему объему работ по предмету конкурса</w:t>
            </w:r>
          </w:p>
        </w:tc>
      </w:tr>
      <w:tr w:rsidR="00960442" w:rsidRPr="00893E9C" w:rsidTr="004D6D4C">
        <w:tc>
          <w:tcPr>
            <w:tcW w:w="4782" w:type="dxa"/>
            <w:gridSpan w:val="2"/>
          </w:tcPr>
          <w:p w:rsidR="00960442" w:rsidRPr="006D5D10" w:rsidRDefault="00960442" w:rsidP="004D6D4C">
            <w:pPr>
              <w:tabs>
                <w:tab w:val="left" w:pos="9639"/>
              </w:tabs>
            </w:pPr>
          </w:p>
        </w:tc>
        <w:tc>
          <w:tcPr>
            <w:tcW w:w="1782" w:type="dxa"/>
          </w:tcPr>
          <w:p w:rsidR="00960442" w:rsidRPr="006D5D10" w:rsidRDefault="00960442" w:rsidP="004D6D4C">
            <w:pPr>
              <w:tabs>
                <w:tab w:val="left" w:pos="9639"/>
              </w:tabs>
              <w:jc w:val="center"/>
            </w:pPr>
          </w:p>
        </w:tc>
        <w:tc>
          <w:tcPr>
            <w:tcW w:w="3156" w:type="dxa"/>
          </w:tcPr>
          <w:p w:rsidR="00960442" w:rsidRPr="006D5D10" w:rsidRDefault="00960442" w:rsidP="004D6D4C">
            <w:pPr>
              <w:tabs>
                <w:tab w:val="left" w:pos="9639"/>
              </w:tabs>
              <w:jc w:val="center"/>
            </w:pPr>
          </w:p>
        </w:tc>
      </w:tr>
      <w:tr w:rsidR="00960442" w:rsidRPr="00893E9C" w:rsidTr="004D6D4C">
        <w:tc>
          <w:tcPr>
            <w:tcW w:w="4782" w:type="dxa"/>
            <w:gridSpan w:val="2"/>
          </w:tcPr>
          <w:p w:rsidR="00960442" w:rsidRPr="006D5D10" w:rsidRDefault="00960442" w:rsidP="004D6D4C">
            <w:pPr>
              <w:tabs>
                <w:tab w:val="left" w:pos="9639"/>
              </w:tabs>
            </w:pPr>
          </w:p>
        </w:tc>
        <w:tc>
          <w:tcPr>
            <w:tcW w:w="1782" w:type="dxa"/>
          </w:tcPr>
          <w:p w:rsidR="00960442" w:rsidRPr="006D5D10" w:rsidRDefault="00960442" w:rsidP="004D6D4C">
            <w:pPr>
              <w:tabs>
                <w:tab w:val="left" w:pos="9639"/>
              </w:tabs>
              <w:jc w:val="center"/>
            </w:pPr>
          </w:p>
        </w:tc>
        <w:tc>
          <w:tcPr>
            <w:tcW w:w="3156" w:type="dxa"/>
          </w:tcPr>
          <w:p w:rsidR="00960442" w:rsidRPr="006D5D10" w:rsidRDefault="00960442" w:rsidP="004D6D4C">
            <w:pPr>
              <w:tabs>
                <w:tab w:val="left" w:pos="9639"/>
              </w:tabs>
              <w:jc w:val="center"/>
            </w:pPr>
          </w:p>
        </w:tc>
      </w:tr>
      <w:tr w:rsidR="00960442" w:rsidRPr="00893E9C" w:rsidTr="004D6D4C">
        <w:tc>
          <w:tcPr>
            <w:tcW w:w="6564" w:type="dxa"/>
            <w:gridSpan w:val="3"/>
          </w:tcPr>
          <w:p w:rsidR="00960442" w:rsidRPr="006D5D10" w:rsidRDefault="00960442" w:rsidP="004D6D4C">
            <w:pPr>
              <w:tabs>
                <w:tab w:val="left" w:pos="9639"/>
              </w:tabs>
            </w:pPr>
            <w:r w:rsidRPr="006D5D10">
              <w:t>Итого % передаваемых субподрядчику объёмов работ к общему объёму работ по предмету конкурса</w:t>
            </w:r>
          </w:p>
        </w:tc>
        <w:tc>
          <w:tcPr>
            <w:tcW w:w="3156" w:type="dxa"/>
          </w:tcPr>
          <w:p w:rsidR="00960442" w:rsidRPr="006D5D10" w:rsidRDefault="00960442" w:rsidP="004D6D4C">
            <w:pPr>
              <w:tabs>
                <w:tab w:val="left" w:pos="9639"/>
              </w:tabs>
              <w:jc w:val="center"/>
            </w:pPr>
          </w:p>
        </w:tc>
      </w:tr>
      <w:tr w:rsidR="00960442" w:rsidRPr="008D67F8" w:rsidTr="004D6D4C">
        <w:tc>
          <w:tcPr>
            <w:tcW w:w="6564" w:type="dxa"/>
            <w:gridSpan w:val="3"/>
          </w:tcPr>
          <w:p w:rsidR="00960442" w:rsidRPr="008D67F8" w:rsidRDefault="00960442" w:rsidP="004D6D4C">
            <w:pPr>
              <w:tabs>
                <w:tab w:val="left" w:pos="9639"/>
              </w:tabs>
              <w:rPr>
                <w:highlight w:val="cyan"/>
              </w:rPr>
            </w:pPr>
            <w:r w:rsidRPr="006D5D10">
              <w:t>Количество персонала, привлекаемого субподрядчиком к исполнению договора:</w:t>
            </w:r>
          </w:p>
        </w:tc>
        <w:tc>
          <w:tcPr>
            <w:tcW w:w="3156" w:type="dxa"/>
          </w:tcPr>
          <w:p w:rsidR="00960442" w:rsidRPr="008D67F8" w:rsidRDefault="00960442" w:rsidP="004D6D4C">
            <w:pPr>
              <w:tabs>
                <w:tab w:val="left" w:pos="9639"/>
              </w:tabs>
              <w:jc w:val="center"/>
              <w:rPr>
                <w:highlight w:val="cyan"/>
              </w:rPr>
            </w:pPr>
          </w:p>
        </w:tc>
      </w:tr>
    </w:tbl>
    <w:p w:rsidR="00960442" w:rsidRPr="006D5D10" w:rsidRDefault="00960442" w:rsidP="00960442">
      <w:pPr>
        <w:tabs>
          <w:tab w:val="left" w:pos="9639"/>
        </w:tabs>
        <w:ind w:firstLine="720"/>
        <w:jc w:val="both"/>
      </w:pPr>
      <w:r w:rsidRPr="006D5D10">
        <w:t>Приложения:</w:t>
      </w:r>
    </w:p>
    <w:p w:rsidR="00960442" w:rsidRPr="006D5D10" w:rsidRDefault="00960442" w:rsidP="00960442">
      <w:pPr>
        <w:tabs>
          <w:tab w:val="left" w:pos="9639"/>
        </w:tabs>
        <w:ind w:firstLine="720"/>
        <w:jc w:val="both"/>
      </w:pPr>
      <w:r w:rsidRPr="006D5D10">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60442" w:rsidRPr="006D5D10" w:rsidRDefault="00960442" w:rsidP="00960442">
      <w:pPr>
        <w:tabs>
          <w:tab w:val="left" w:pos="9639"/>
        </w:tabs>
        <w:ind w:firstLine="720"/>
        <w:jc w:val="both"/>
      </w:pPr>
    </w:p>
    <w:p w:rsidR="00960442" w:rsidRPr="006D5D10" w:rsidRDefault="00960442" w:rsidP="00960442">
      <w:pPr>
        <w:pStyle w:val="1a"/>
        <w:ind w:firstLine="708"/>
        <w:rPr>
          <w:b/>
        </w:rPr>
      </w:pPr>
      <w:r w:rsidRPr="00F3237B">
        <w:rPr>
          <w:b/>
        </w:rPr>
        <w:t>Представитель, имеющий полномочия подписать З</w:t>
      </w:r>
      <w:r w:rsidRPr="00C1615B">
        <w:rPr>
          <w:b/>
        </w:rPr>
        <w:t>аявку на участие от имени ____________________________________________________________</w:t>
      </w:r>
    </w:p>
    <w:p w:rsidR="00960442" w:rsidRPr="00893E9C" w:rsidRDefault="00960442" w:rsidP="00960442">
      <w:pPr>
        <w:tabs>
          <w:tab w:val="left" w:pos="8640"/>
        </w:tabs>
        <w:jc w:val="center"/>
        <w:rPr>
          <w:i/>
        </w:rPr>
      </w:pPr>
      <w:r w:rsidRPr="00893E9C">
        <w:rPr>
          <w:i/>
        </w:rPr>
        <w:t>(наименование претендента)</w:t>
      </w:r>
    </w:p>
    <w:p w:rsidR="00960442" w:rsidRPr="00F3237B" w:rsidRDefault="00960442" w:rsidP="00960442">
      <w:r w:rsidRPr="00F3237B">
        <w:t>____________________________________________________________________</w:t>
      </w:r>
    </w:p>
    <w:p w:rsidR="00960442" w:rsidRPr="006D5D10" w:rsidRDefault="00960442" w:rsidP="00960442">
      <w:pPr>
        <w:rPr>
          <w:i/>
        </w:rPr>
      </w:pPr>
      <w:r w:rsidRPr="006D5D10">
        <w:rPr>
          <w:i/>
        </w:rPr>
        <w:t xml:space="preserve">       </w:t>
      </w:r>
      <w:r>
        <w:rPr>
          <w:i/>
        </w:rPr>
        <w:t>М.</w:t>
      </w:r>
      <w:r w:rsidRPr="00C20080">
        <w:rPr>
          <w:i/>
        </w:rPr>
        <w:t>П</w:t>
      </w:r>
      <w:r>
        <w:rPr>
          <w:i/>
        </w:rPr>
        <w:t>.</w:t>
      </w:r>
      <w:r w:rsidRPr="006D5D10">
        <w:rPr>
          <w:i/>
        </w:rPr>
        <w:tab/>
      </w:r>
      <w:r w:rsidRPr="006D5D10">
        <w:rPr>
          <w:i/>
        </w:rPr>
        <w:tab/>
      </w:r>
      <w:r w:rsidRPr="006D5D10">
        <w:rPr>
          <w:i/>
        </w:rPr>
        <w:tab/>
        <w:t>(должность, подпись, ФИО)</w:t>
      </w:r>
    </w:p>
    <w:p w:rsidR="00960442" w:rsidRDefault="00960442" w:rsidP="00960442">
      <w:r w:rsidRPr="00F3237B">
        <w:t>"____" _________ 201__</w:t>
      </w:r>
      <w:r w:rsidRPr="00C20080">
        <w:rPr>
          <w:szCs w:val="28"/>
          <w:lang w:eastAsia="ru-RU"/>
        </w:rPr>
        <w:t> </w:t>
      </w:r>
      <w:r>
        <w:t xml:space="preserve">г. </w:t>
      </w:r>
    </w:p>
    <w:p w:rsidR="00960442" w:rsidRPr="00A423B1" w:rsidRDefault="00960442" w:rsidP="00A423B1"/>
    <w:sectPr w:rsidR="00960442" w:rsidRPr="00A423B1" w:rsidSect="007C51E1">
      <w:headerReference w:type="default" r:id="rId34"/>
      <w:footerReference w:type="even" r:id="rId35"/>
      <w:footerReference w:type="default" r:id="rId36"/>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E5612" w15:done="0"/>
  <w15:commentEx w15:paraId="6EE8BD6A" w15:done="0"/>
  <w15:commentEx w15:paraId="6FFA3253" w15:paraIdParent="6EE8BD6A" w15:done="0"/>
  <w15:commentEx w15:paraId="25CE8107" w15:done="0"/>
  <w15:commentEx w15:paraId="7E38A45C" w15:done="0"/>
  <w15:commentEx w15:paraId="6544B38D" w15:paraIdParent="7E38A45C" w15:done="0"/>
  <w15:commentEx w15:paraId="5E064DD0" w15:done="0"/>
  <w15:commentEx w15:paraId="553C06B2" w15:done="0"/>
  <w15:commentEx w15:paraId="7AD9CD60" w15:done="0"/>
  <w15:commentEx w15:paraId="57577B90" w15:done="0"/>
  <w15:commentEx w15:paraId="522C24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7C" w:rsidRDefault="00600B7C">
      <w:r>
        <w:separator/>
      </w:r>
    </w:p>
  </w:endnote>
  <w:endnote w:type="continuationSeparator" w:id="0">
    <w:p w:rsidR="00600B7C" w:rsidRDefault="00600B7C">
      <w:r>
        <w:continuationSeparator/>
      </w:r>
    </w:p>
  </w:endnote>
  <w:endnote w:type="continuationNotice" w:id="1">
    <w:p w:rsidR="00600B7C" w:rsidRDefault="00600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rsidP="004D6D4C">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2E08" w:rsidRDefault="00122E08" w:rsidP="004D6D4C">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pPr>
      <w:pStyle w:val="afd"/>
      <w:jc w:val="center"/>
    </w:pPr>
  </w:p>
  <w:p w:rsidR="00122E08" w:rsidRDefault="00122E08" w:rsidP="004D6D4C">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rsidP="004D6D4C">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2E08" w:rsidRDefault="00122E08" w:rsidP="004D6D4C">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pPr>
      <w:pStyle w:val="afd"/>
      <w:jc w:val="center"/>
    </w:pPr>
  </w:p>
  <w:p w:rsidR="00122E08" w:rsidRDefault="00122E08" w:rsidP="004D6D4C">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2E08" w:rsidRDefault="00122E08" w:rsidP="00BF6892">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pPr>
      <w:pStyle w:val="afd"/>
      <w:jc w:val="center"/>
    </w:pPr>
  </w:p>
  <w:p w:rsidR="00122E08" w:rsidRDefault="00122E08"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7C" w:rsidRDefault="00600B7C">
      <w:r>
        <w:separator/>
      </w:r>
    </w:p>
  </w:footnote>
  <w:footnote w:type="continuationSeparator" w:id="0">
    <w:p w:rsidR="00600B7C" w:rsidRDefault="00600B7C">
      <w:r>
        <w:continuationSeparator/>
      </w:r>
    </w:p>
  </w:footnote>
  <w:footnote w:type="continuationNotice" w:id="1">
    <w:p w:rsidR="00600B7C" w:rsidRDefault="00600B7C"/>
  </w:footnote>
  <w:footnote w:id="2">
    <w:p w:rsidR="006E2AE0" w:rsidRDefault="006E2AE0" w:rsidP="006E2AE0">
      <w:pPr>
        <w:pStyle w:val="afe"/>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6E2AE0" w:rsidRPr="00E53313" w:rsidRDefault="006E2AE0" w:rsidP="006E2AE0">
      <w:pPr>
        <w:pStyle w:val="afe"/>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6E2AE0" w:rsidRDefault="006E2AE0" w:rsidP="006E2AE0">
      <w:pPr>
        <w:pStyle w:val="afe"/>
      </w:pPr>
    </w:p>
  </w:footnote>
  <w:footnote w:id="4">
    <w:p w:rsidR="006E2AE0" w:rsidRDefault="006E2AE0" w:rsidP="006E2AE0">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6E2AE0" w:rsidRDefault="006E2AE0" w:rsidP="006E2AE0">
      <w:pPr>
        <w:pStyle w:val="afe"/>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6E2AE0" w:rsidRDefault="006E2AE0" w:rsidP="006E2AE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122E08" w:rsidRDefault="00122E08" w:rsidP="00960442">
      <w:pPr>
        <w:pStyle w:val="afe"/>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5D732C">
        <w:t>2.</w:t>
      </w:r>
      <w:r w:rsidR="0007179B">
        <w:t>6</w:t>
      </w:r>
      <w:r w:rsidRPr="005D732C">
        <w:t xml:space="preserve">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8">
    <w:p w:rsidR="00122E08" w:rsidRDefault="00122E08" w:rsidP="00960442">
      <w:pPr>
        <w:pStyle w:val="afe"/>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9">
    <w:p w:rsidR="00122E08" w:rsidRPr="003575DC" w:rsidRDefault="00122E08" w:rsidP="00960442">
      <w:pPr>
        <w:pStyle w:val="afe"/>
        <w:rPr>
          <w:sz w:val="16"/>
          <w:szCs w:val="16"/>
        </w:rPr>
      </w:pPr>
      <w:r w:rsidRPr="003575DC">
        <w:rPr>
          <w:rStyle w:val="af7"/>
          <w:sz w:val="16"/>
          <w:szCs w:val="16"/>
        </w:rPr>
        <w:footnoteRef/>
      </w:r>
      <w:r w:rsidRPr="003575DC">
        <w:rPr>
          <w:sz w:val="16"/>
          <w:szCs w:val="16"/>
        </w:rPr>
        <w:t xml:space="preserve"> В случае если сумма Договора (с НДС): </w:t>
      </w:r>
    </w:p>
    <w:p w:rsidR="00122E08" w:rsidRPr="003575DC" w:rsidRDefault="00122E08" w:rsidP="00960442">
      <w:pPr>
        <w:pStyle w:val="afe"/>
        <w:rPr>
          <w:sz w:val="16"/>
          <w:szCs w:val="16"/>
        </w:rPr>
      </w:pPr>
      <w:r w:rsidRPr="003575DC">
        <w:rPr>
          <w:sz w:val="16"/>
          <w:szCs w:val="16"/>
        </w:rPr>
        <w:t xml:space="preserve">до 10 млн. </w:t>
      </w:r>
      <w:r>
        <w:rPr>
          <w:sz w:val="16"/>
          <w:szCs w:val="16"/>
        </w:rPr>
        <w:t>рублей, размер неустойки – 0,1%</w:t>
      </w:r>
      <w:r w:rsidRPr="003575DC">
        <w:rPr>
          <w:sz w:val="16"/>
          <w:szCs w:val="16"/>
        </w:rPr>
        <w:t>;</w:t>
      </w:r>
    </w:p>
    <w:p w:rsidR="00122E08" w:rsidRDefault="00122E08" w:rsidP="00960442">
      <w:pPr>
        <w:pStyle w:val="afe"/>
        <w:rPr>
          <w:sz w:val="16"/>
          <w:szCs w:val="16"/>
        </w:rPr>
      </w:pPr>
      <w:r w:rsidRPr="003575DC">
        <w:rPr>
          <w:sz w:val="16"/>
          <w:szCs w:val="16"/>
        </w:rPr>
        <w:t>свыше 10 млн. рублей, размер неустойки – 0,05%;</w:t>
      </w:r>
    </w:p>
    <w:p w:rsidR="00122E08" w:rsidRPr="003575DC" w:rsidRDefault="00122E08" w:rsidP="00960442">
      <w:pPr>
        <w:pStyle w:val="afe"/>
        <w:rPr>
          <w:sz w:val="16"/>
          <w:szCs w:val="16"/>
        </w:rPr>
      </w:pPr>
      <w:r w:rsidRPr="003575DC">
        <w:rPr>
          <w:sz w:val="16"/>
          <w:szCs w:val="16"/>
        </w:rPr>
        <w:t xml:space="preserve">свыше 100 </w:t>
      </w:r>
      <w:proofErr w:type="spellStart"/>
      <w:r w:rsidRPr="003575DC">
        <w:rPr>
          <w:sz w:val="16"/>
          <w:szCs w:val="16"/>
        </w:rPr>
        <w:t>млн</w:t>
      </w:r>
      <w:proofErr w:type="gramStart"/>
      <w:r w:rsidRPr="003575DC">
        <w:rPr>
          <w:sz w:val="16"/>
          <w:szCs w:val="16"/>
        </w:rPr>
        <w:t>.р</w:t>
      </w:r>
      <w:proofErr w:type="gramEnd"/>
      <w:r w:rsidRPr="003575DC">
        <w:rPr>
          <w:sz w:val="16"/>
          <w:szCs w:val="16"/>
        </w:rPr>
        <w:t>ублей</w:t>
      </w:r>
      <w:proofErr w:type="spellEnd"/>
      <w:r w:rsidRPr="003575DC">
        <w:rPr>
          <w:sz w:val="16"/>
          <w:szCs w:val="16"/>
        </w:rPr>
        <w:t xml:space="preserve">, размер неустойки – 0,03%. </w:t>
      </w:r>
    </w:p>
    <w:p w:rsidR="00122E08" w:rsidRPr="003575DC" w:rsidRDefault="00122E08" w:rsidP="00960442">
      <w:pPr>
        <w:pStyle w:val="afe"/>
        <w:rPr>
          <w:sz w:val="16"/>
          <w:szCs w:val="16"/>
        </w:rPr>
      </w:pPr>
      <w:r w:rsidRPr="003575DC">
        <w:rPr>
          <w:sz w:val="16"/>
          <w:szCs w:val="16"/>
        </w:rPr>
        <w:t>Не допускается какое-либо ограничение общего размера неустойки, например: не более 10% от суммы Договора.</w:t>
      </w:r>
    </w:p>
    <w:p w:rsidR="00122E08" w:rsidRDefault="00122E08" w:rsidP="00960442">
      <w:pPr>
        <w:pStyle w:val="afe"/>
      </w:pPr>
    </w:p>
  </w:footnote>
  <w:footnote w:id="10">
    <w:p w:rsidR="00122E08" w:rsidRPr="003575DC" w:rsidRDefault="00122E08" w:rsidP="00960442">
      <w:pPr>
        <w:pStyle w:val="afe"/>
        <w:rPr>
          <w:sz w:val="16"/>
          <w:szCs w:val="16"/>
        </w:rPr>
      </w:pPr>
      <w:r w:rsidRPr="003575DC">
        <w:rPr>
          <w:rStyle w:val="af7"/>
          <w:sz w:val="16"/>
          <w:szCs w:val="16"/>
        </w:rPr>
        <w:footnoteRef/>
      </w:r>
      <w:r w:rsidRPr="003575DC">
        <w:rPr>
          <w:sz w:val="16"/>
          <w:szCs w:val="16"/>
        </w:rPr>
        <w:t xml:space="preserve"> В случае если сумма Договора (с НДС): </w:t>
      </w:r>
    </w:p>
    <w:p w:rsidR="00122E08" w:rsidRPr="003575DC" w:rsidRDefault="00122E08" w:rsidP="00960442">
      <w:pPr>
        <w:pStyle w:val="afe"/>
        <w:rPr>
          <w:sz w:val="16"/>
          <w:szCs w:val="16"/>
        </w:rPr>
      </w:pPr>
      <w:r w:rsidRPr="003575DC">
        <w:rPr>
          <w:sz w:val="16"/>
          <w:szCs w:val="16"/>
        </w:rPr>
        <w:t xml:space="preserve">до 10 млн. </w:t>
      </w:r>
      <w:r>
        <w:rPr>
          <w:sz w:val="16"/>
          <w:szCs w:val="16"/>
        </w:rPr>
        <w:t>рублей, размер неустойки – 0,1%</w:t>
      </w:r>
      <w:r w:rsidRPr="003575DC">
        <w:rPr>
          <w:sz w:val="16"/>
          <w:szCs w:val="16"/>
        </w:rPr>
        <w:t>;</w:t>
      </w:r>
    </w:p>
    <w:p w:rsidR="00122E08" w:rsidRPr="003575DC" w:rsidRDefault="00122E08" w:rsidP="00960442">
      <w:pPr>
        <w:pStyle w:val="afe"/>
        <w:rPr>
          <w:sz w:val="16"/>
          <w:szCs w:val="16"/>
        </w:rPr>
      </w:pPr>
      <w:r w:rsidRPr="003575DC">
        <w:rPr>
          <w:sz w:val="16"/>
          <w:szCs w:val="16"/>
        </w:rPr>
        <w:t>свыше 10 млн. рублей, размер неустойки – 0,05%;</w:t>
      </w:r>
    </w:p>
    <w:p w:rsidR="00122E08" w:rsidRPr="003575DC" w:rsidRDefault="00122E08" w:rsidP="00960442">
      <w:pPr>
        <w:pStyle w:val="afe"/>
        <w:rPr>
          <w:sz w:val="16"/>
          <w:szCs w:val="16"/>
        </w:rPr>
      </w:pPr>
      <w:r w:rsidRPr="003575DC">
        <w:rPr>
          <w:sz w:val="16"/>
          <w:szCs w:val="16"/>
        </w:rPr>
        <w:t xml:space="preserve">свыше 100 </w:t>
      </w:r>
      <w:proofErr w:type="spellStart"/>
      <w:r w:rsidRPr="003575DC">
        <w:rPr>
          <w:sz w:val="16"/>
          <w:szCs w:val="16"/>
        </w:rPr>
        <w:t>млн</w:t>
      </w:r>
      <w:proofErr w:type="gramStart"/>
      <w:r w:rsidRPr="003575DC">
        <w:rPr>
          <w:sz w:val="16"/>
          <w:szCs w:val="16"/>
        </w:rPr>
        <w:t>.р</w:t>
      </w:r>
      <w:proofErr w:type="gramEnd"/>
      <w:r w:rsidRPr="003575DC">
        <w:rPr>
          <w:sz w:val="16"/>
          <w:szCs w:val="16"/>
        </w:rPr>
        <w:t>ублей</w:t>
      </w:r>
      <w:proofErr w:type="spellEnd"/>
      <w:r w:rsidRPr="003575DC">
        <w:rPr>
          <w:sz w:val="16"/>
          <w:szCs w:val="16"/>
        </w:rPr>
        <w:t xml:space="preserve">, размер неустойки – 0,03%. </w:t>
      </w:r>
    </w:p>
    <w:p w:rsidR="00122E08" w:rsidRPr="003575DC" w:rsidRDefault="00122E08" w:rsidP="00960442">
      <w:pPr>
        <w:pStyle w:val="afe"/>
        <w:rPr>
          <w:sz w:val="16"/>
          <w:szCs w:val="16"/>
        </w:rPr>
      </w:pPr>
    </w:p>
  </w:footnote>
  <w:footnote w:id="11">
    <w:p w:rsidR="00122E08" w:rsidRPr="00A93897" w:rsidRDefault="00122E08" w:rsidP="00960442">
      <w:pPr>
        <w:pStyle w:val="afe"/>
      </w:pPr>
      <w:r>
        <w:rPr>
          <w:rStyle w:val="af7"/>
        </w:rPr>
        <w:footnoteRef/>
      </w:r>
      <w:r w:rsidRPr="00A93897">
        <w:t xml:space="preserve"> Гарантийные письма, выписки из лицензионных договоров не являются достаточным основанием для подтверждения цепочки </w:t>
      </w:r>
      <w:proofErr w:type="spellStart"/>
      <w:r w:rsidRPr="00A93897">
        <w:t>правообладания</w:t>
      </w:r>
      <w:proofErr w:type="spellEnd"/>
      <w:r w:rsidRPr="00A93897">
        <w:t xml:space="preserve"> неисключительными правами.</w:t>
      </w:r>
    </w:p>
    <w:p w:rsidR="00122E08" w:rsidRPr="00A93897" w:rsidRDefault="00122E08" w:rsidP="00960442">
      <w:pPr>
        <w:pStyle w:val="afe"/>
        <w:ind w:left="-142" w:firstLine="142"/>
      </w:pPr>
    </w:p>
  </w:footnote>
  <w:footnote w:id="12">
    <w:p w:rsidR="00122E08" w:rsidRPr="00A93897" w:rsidRDefault="00122E08" w:rsidP="00960442">
      <w:pPr>
        <w:pStyle w:val="afe"/>
      </w:pPr>
      <w:r>
        <w:rPr>
          <w:rStyle w:val="af7"/>
        </w:rPr>
        <w:footnoteRef/>
      </w:r>
      <w:r w:rsidRPr="00A93897">
        <w:t xml:space="preserve"> </w:t>
      </w:r>
      <w:r>
        <w:t xml:space="preserve">В Договоре могут быть перечислены и иные права на использование программного обеспечения </w:t>
      </w:r>
    </w:p>
  </w:footnote>
  <w:footnote w:id="13">
    <w:p w:rsidR="00122E08" w:rsidRPr="00341535" w:rsidRDefault="00122E08" w:rsidP="00960442">
      <w:pPr>
        <w:pStyle w:val="afe"/>
      </w:pPr>
      <w:r>
        <w:rPr>
          <w:rStyle w:val="af7"/>
        </w:rPr>
        <w:footnoteRef/>
      </w:r>
      <w:r w:rsidRPr="00341535">
        <w:t xml:space="preserve"> </w:t>
      </w:r>
      <w:r>
        <w:t xml:space="preserve">В Договоре может быть указана и иная территория действия </w:t>
      </w:r>
      <w:proofErr w:type="gramStart"/>
      <w:r>
        <w:t>неисключительных</w:t>
      </w:r>
      <w:proofErr w:type="gramEnd"/>
      <w:r>
        <w:t xml:space="preserve"> права</w:t>
      </w:r>
    </w:p>
  </w:footnote>
  <w:footnote w:id="14">
    <w:p w:rsidR="00122E08" w:rsidRPr="00A93897" w:rsidRDefault="00122E08" w:rsidP="00960442">
      <w:pPr>
        <w:pStyle w:val="afe"/>
      </w:pPr>
      <w:r>
        <w:rPr>
          <w:rStyle w:val="af7"/>
        </w:rPr>
        <w:footnoteRef/>
      </w:r>
      <w:r w:rsidRPr="00A93897">
        <w:t xml:space="preserve"> </w:t>
      </w:r>
      <w:r>
        <w:t>В Договоре могут быть прописаны и иные ограничения</w:t>
      </w:r>
    </w:p>
  </w:footnote>
  <w:footnote w:id="15">
    <w:p w:rsidR="00122E08" w:rsidRPr="007914CA" w:rsidRDefault="00122E08" w:rsidP="00960442">
      <w:pPr>
        <w:pStyle w:val="afe"/>
      </w:pPr>
      <w:r>
        <w:rPr>
          <w:rStyle w:val="af7"/>
        </w:rPr>
        <w:footnoteRef/>
      </w:r>
      <w:r w:rsidRPr="007914CA">
        <w:t xml:space="preserve"> </w:t>
      </w:r>
      <w:r>
        <w:t xml:space="preserve">Вариант оплаты определяется в соответствии с типовыми формами расчетов. </w:t>
      </w:r>
    </w:p>
  </w:footnote>
  <w:footnote w:id="16">
    <w:p w:rsidR="00122E08" w:rsidRPr="008B3384" w:rsidRDefault="00122E08" w:rsidP="00960442">
      <w:pPr>
        <w:pStyle w:val="afe"/>
      </w:pPr>
      <w:r>
        <w:rPr>
          <w:rStyle w:val="af7"/>
        </w:rPr>
        <w:footnoteRef/>
      </w:r>
      <w:r w:rsidRPr="008B3384">
        <w:t xml:space="preserve"> </w:t>
      </w:r>
      <w:r>
        <w:t>Данный пун</w:t>
      </w:r>
      <w:proofErr w:type="gramStart"/>
      <w:r>
        <w:t>кт вкл</w:t>
      </w:r>
      <w:proofErr w:type="gramEnd"/>
      <w:r>
        <w:t>ючается по мере необходимости при согласовании с контрагентом.</w:t>
      </w:r>
    </w:p>
  </w:footnote>
  <w:footnote w:id="17">
    <w:p w:rsidR="00122E08" w:rsidRPr="00306886" w:rsidRDefault="00122E08" w:rsidP="00960442">
      <w:pPr>
        <w:pStyle w:val="afe"/>
        <w:rPr>
          <w:sz w:val="16"/>
          <w:szCs w:val="16"/>
        </w:rPr>
      </w:pPr>
      <w:r w:rsidRPr="00306886">
        <w:rPr>
          <w:rStyle w:val="af7"/>
          <w:sz w:val="16"/>
          <w:szCs w:val="16"/>
        </w:rPr>
        <w:footnoteRef/>
      </w:r>
      <w:r w:rsidRPr="00306886">
        <w:rPr>
          <w:sz w:val="16"/>
          <w:szCs w:val="16"/>
        </w:rPr>
        <w:t xml:space="preserve"> В случае если сумма Договора (с НДС): </w:t>
      </w:r>
    </w:p>
    <w:p w:rsidR="00122E08" w:rsidRPr="00306886" w:rsidRDefault="00122E08" w:rsidP="00960442">
      <w:pPr>
        <w:pStyle w:val="afe"/>
        <w:rPr>
          <w:sz w:val="16"/>
          <w:szCs w:val="16"/>
        </w:rPr>
      </w:pPr>
      <w:r w:rsidRPr="00306886">
        <w:rPr>
          <w:sz w:val="16"/>
          <w:szCs w:val="16"/>
        </w:rPr>
        <w:t xml:space="preserve">до 10 </w:t>
      </w:r>
      <w:r>
        <w:rPr>
          <w:sz w:val="16"/>
          <w:szCs w:val="16"/>
        </w:rPr>
        <w:t>млн. рублей, размер пени – 0,1%</w:t>
      </w:r>
      <w:r w:rsidRPr="00306886">
        <w:rPr>
          <w:sz w:val="16"/>
          <w:szCs w:val="16"/>
        </w:rPr>
        <w:t>;</w:t>
      </w:r>
    </w:p>
    <w:p w:rsidR="00122E08" w:rsidRPr="00306886" w:rsidRDefault="00122E08" w:rsidP="00960442">
      <w:pPr>
        <w:pStyle w:val="afe"/>
        <w:rPr>
          <w:sz w:val="16"/>
          <w:szCs w:val="16"/>
        </w:rPr>
      </w:pPr>
      <w:r w:rsidRPr="00306886">
        <w:rPr>
          <w:sz w:val="16"/>
          <w:szCs w:val="16"/>
        </w:rPr>
        <w:t>свыше 10 млн. рублей, размер пени – 0,05%;</w:t>
      </w:r>
    </w:p>
    <w:p w:rsidR="00122E08" w:rsidRPr="00306886" w:rsidRDefault="00122E08" w:rsidP="00960442">
      <w:pPr>
        <w:pStyle w:val="afe"/>
        <w:rPr>
          <w:sz w:val="16"/>
          <w:szCs w:val="16"/>
        </w:rPr>
      </w:pPr>
      <w:r w:rsidRPr="00306886">
        <w:rPr>
          <w:sz w:val="16"/>
          <w:szCs w:val="16"/>
        </w:rPr>
        <w:t xml:space="preserve">свыше 100 </w:t>
      </w:r>
      <w:proofErr w:type="spellStart"/>
      <w:r w:rsidRPr="00306886">
        <w:rPr>
          <w:sz w:val="16"/>
          <w:szCs w:val="16"/>
        </w:rPr>
        <w:t>млн</w:t>
      </w:r>
      <w:proofErr w:type="gramStart"/>
      <w:r w:rsidRPr="00306886">
        <w:rPr>
          <w:sz w:val="16"/>
          <w:szCs w:val="16"/>
        </w:rPr>
        <w:t>.р</w:t>
      </w:r>
      <w:proofErr w:type="gramEnd"/>
      <w:r w:rsidRPr="00306886">
        <w:rPr>
          <w:sz w:val="16"/>
          <w:szCs w:val="16"/>
        </w:rPr>
        <w:t>ублей</w:t>
      </w:r>
      <w:proofErr w:type="spellEnd"/>
      <w:r w:rsidRPr="00306886">
        <w:rPr>
          <w:sz w:val="16"/>
          <w:szCs w:val="16"/>
        </w:rPr>
        <w:t xml:space="preserve">, размер пени – 0,03%. </w:t>
      </w:r>
    </w:p>
    <w:p w:rsidR="00122E08" w:rsidRPr="00306886" w:rsidRDefault="00122E08" w:rsidP="00960442">
      <w:pPr>
        <w:pStyle w:val="afe"/>
        <w:rPr>
          <w:sz w:val="16"/>
          <w:szCs w:val="16"/>
        </w:rPr>
      </w:pPr>
      <w:r w:rsidRPr="00306886">
        <w:rPr>
          <w:sz w:val="16"/>
          <w:szCs w:val="16"/>
        </w:rPr>
        <w:t>Не допускается какое-либо ограничение общего размера пени, например: не более 10% от суммы Договора.</w:t>
      </w:r>
    </w:p>
    <w:p w:rsidR="00122E08" w:rsidRPr="00306886" w:rsidRDefault="00122E08" w:rsidP="00960442">
      <w:pPr>
        <w:pStyle w:val="afe"/>
        <w:rPr>
          <w:sz w:val="16"/>
          <w:szCs w:val="16"/>
        </w:rPr>
      </w:pPr>
    </w:p>
  </w:footnote>
  <w:footnote w:id="18">
    <w:p w:rsidR="00122E08" w:rsidRPr="00306886" w:rsidRDefault="00122E08" w:rsidP="00960442">
      <w:pPr>
        <w:pStyle w:val="afe"/>
        <w:rPr>
          <w:sz w:val="16"/>
          <w:szCs w:val="16"/>
        </w:rPr>
      </w:pPr>
      <w:r w:rsidRPr="00306886">
        <w:rPr>
          <w:rStyle w:val="af7"/>
          <w:sz w:val="16"/>
          <w:szCs w:val="16"/>
        </w:rPr>
        <w:footnoteRef/>
      </w:r>
      <w:r w:rsidRPr="00306886">
        <w:rPr>
          <w:sz w:val="16"/>
          <w:szCs w:val="16"/>
        </w:rPr>
        <w:t xml:space="preserve"> В случае если сумма Договора (с НДС): </w:t>
      </w:r>
    </w:p>
    <w:p w:rsidR="00122E08" w:rsidRPr="00306886" w:rsidRDefault="00122E08" w:rsidP="00960442">
      <w:pPr>
        <w:pStyle w:val="afe"/>
        <w:rPr>
          <w:sz w:val="16"/>
          <w:szCs w:val="16"/>
        </w:rPr>
      </w:pPr>
      <w:r w:rsidRPr="00306886">
        <w:rPr>
          <w:sz w:val="16"/>
          <w:szCs w:val="16"/>
        </w:rPr>
        <w:t>до 10 млн. рублей, размер пени – 0,1%;</w:t>
      </w:r>
    </w:p>
    <w:p w:rsidR="00122E08" w:rsidRPr="00306886" w:rsidRDefault="00122E08" w:rsidP="00960442">
      <w:pPr>
        <w:pStyle w:val="afe"/>
        <w:rPr>
          <w:sz w:val="16"/>
          <w:szCs w:val="16"/>
        </w:rPr>
      </w:pPr>
      <w:r w:rsidRPr="00306886">
        <w:rPr>
          <w:sz w:val="16"/>
          <w:szCs w:val="16"/>
        </w:rPr>
        <w:t>свыше 10 млн. рублей, размер пени – 0,05%;</w:t>
      </w:r>
    </w:p>
    <w:p w:rsidR="00122E08" w:rsidRPr="00306886" w:rsidRDefault="00122E08" w:rsidP="00960442">
      <w:pPr>
        <w:pStyle w:val="afe"/>
        <w:rPr>
          <w:sz w:val="16"/>
          <w:szCs w:val="16"/>
        </w:rPr>
      </w:pPr>
      <w:r w:rsidRPr="00306886">
        <w:rPr>
          <w:sz w:val="16"/>
          <w:szCs w:val="16"/>
        </w:rPr>
        <w:t xml:space="preserve">свыше 100 </w:t>
      </w:r>
      <w:proofErr w:type="spellStart"/>
      <w:r w:rsidRPr="00306886">
        <w:rPr>
          <w:sz w:val="16"/>
          <w:szCs w:val="16"/>
        </w:rPr>
        <w:t>млн</w:t>
      </w:r>
      <w:proofErr w:type="gramStart"/>
      <w:r w:rsidRPr="00306886">
        <w:rPr>
          <w:sz w:val="16"/>
          <w:szCs w:val="16"/>
        </w:rPr>
        <w:t>.р</w:t>
      </w:r>
      <w:proofErr w:type="gramEnd"/>
      <w:r w:rsidRPr="00306886">
        <w:rPr>
          <w:sz w:val="16"/>
          <w:szCs w:val="16"/>
        </w:rPr>
        <w:t>ублей</w:t>
      </w:r>
      <w:proofErr w:type="spellEnd"/>
      <w:r w:rsidRPr="00306886">
        <w:rPr>
          <w:sz w:val="16"/>
          <w:szCs w:val="16"/>
        </w:rPr>
        <w:t xml:space="preserve">, размер пени – 0,03%. </w:t>
      </w:r>
    </w:p>
    <w:p w:rsidR="00122E08" w:rsidRPr="00306886" w:rsidRDefault="00122E08" w:rsidP="00960442">
      <w:pPr>
        <w:pStyle w:val="afe"/>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rsidP="004D6D4C">
    <w:pPr>
      <w:pStyle w:val="afb"/>
      <w:jc w:val="center"/>
    </w:pPr>
    <w:r>
      <w:fldChar w:fldCharType="begin"/>
    </w:r>
    <w:r>
      <w:instrText xml:space="preserve"> PAGE   \* MERGEFORMAT </w:instrText>
    </w:r>
    <w:r>
      <w:fldChar w:fldCharType="separate"/>
    </w:r>
    <w:r w:rsidR="00F923CA">
      <w:rPr>
        <w:noProof/>
      </w:rPr>
      <w:t>42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rsidP="004D6D4C">
    <w:pPr>
      <w:pStyle w:val="afb"/>
      <w:jc w:val="center"/>
    </w:pPr>
    <w:r>
      <w:fldChar w:fldCharType="begin"/>
    </w:r>
    <w:r>
      <w:instrText xml:space="preserve"> PAGE   \* MERGEFORMAT </w:instrText>
    </w:r>
    <w:r>
      <w:fldChar w:fldCharType="separate"/>
    </w:r>
    <w:r w:rsidR="00F923CA">
      <w:rPr>
        <w:noProof/>
      </w:rPr>
      <w:t>61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pPr>
      <w:pStyle w:val="afb"/>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2E08" w:rsidRDefault="00122E08">
    <w:pPr>
      <w:pStyle w:val="af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pPr>
      <w:pStyle w:val="afb"/>
      <w:jc w:val="center"/>
    </w:pPr>
    <w:r>
      <w:fldChar w:fldCharType="begin"/>
    </w:r>
    <w:r>
      <w:instrText xml:space="preserve"> PAGE   \* MERGEFORMAT </w:instrText>
    </w:r>
    <w:r>
      <w:fldChar w:fldCharType="separate"/>
    </w:r>
    <w:r w:rsidR="00F923CA">
      <w:rPr>
        <w:noProof/>
      </w:rPr>
      <w:t>79</w:t>
    </w:r>
    <w:r>
      <w:fldChar w:fldCharType="end"/>
    </w:r>
  </w:p>
  <w:p w:rsidR="00122E08" w:rsidRDefault="00122E08">
    <w:pPr>
      <w:pStyle w:val="af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Pr="0067616C" w:rsidRDefault="00122E08" w:rsidP="004D6D4C">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08" w:rsidRDefault="00122E08" w:rsidP="008A64FE">
    <w:pPr>
      <w:pStyle w:val="afb"/>
      <w:jc w:val="center"/>
    </w:pPr>
    <w:r>
      <w:fldChar w:fldCharType="begin"/>
    </w:r>
    <w:r>
      <w:instrText xml:space="preserve"> PAGE   \* MERGEFORMAT </w:instrText>
    </w:r>
    <w:r>
      <w:fldChar w:fldCharType="separate"/>
    </w:r>
    <w:r w:rsidR="00F923CA">
      <w:rPr>
        <w:noProof/>
      </w:rPr>
      <w:t>82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2855483"/>
    <w:multiLevelType w:val="multilevel"/>
    <w:tmpl w:val="1A3A90D2"/>
    <w:lvl w:ilvl="0">
      <w:start w:val="4"/>
      <w:numFmt w:val="decimal"/>
      <w:lvlText w:val="%1."/>
      <w:lvlJc w:val="left"/>
      <w:pPr>
        <w:ind w:left="648" w:hanging="648"/>
      </w:pPr>
      <w:rPr>
        <w:rFonts w:hint="default"/>
      </w:rPr>
    </w:lvl>
    <w:lvl w:ilvl="1">
      <w:start w:val="2"/>
      <w:numFmt w:val="decimal"/>
      <w:lvlText w:val="%1.%2."/>
      <w:lvlJc w:val="left"/>
      <w:pPr>
        <w:ind w:left="1428" w:hanging="720"/>
      </w:pPr>
      <w:rPr>
        <w:rFonts w:hint="default"/>
        <w:sz w:val="28"/>
        <w:szCs w:val="28"/>
      </w:rPr>
    </w:lvl>
    <w:lvl w:ilvl="2">
      <w:start w:val="1"/>
      <w:numFmt w:val="decimal"/>
      <w:lvlText w:val="%1.%2.%3."/>
      <w:lvlJc w:val="left"/>
      <w:pPr>
        <w:ind w:left="1713" w:hanging="720"/>
      </w:pPr>
      <w:rPr>
        <w:rFonts w:hint="default"/>
        <w:b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58A257A"/>
    <w:multiLevelType w:val="hybridMultilevel"/>
    <w:tmpl w:val="E1B4712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6">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0923243A"/>
    <w:multiLevelType w:val="multilevel"/>
    <w:tmpl w:val="C11272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9072"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BE21E7E"/>
    <w:multiLevelType w:val="multilevel"/>
    <w:tmpl w:val="DB6E8C26"/>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0D6058C2"/>
    <w:multiLevelType w:val="hybridMultilevel"/>
    <w:tmpl w:val="00BC7332"/>
    <w:lvl w:ilvl="0" w:tplc="3FE6E4B2">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15B733B8"/>
    <w:multiLevelType w:val="multilevel"/>
    <w:tmpl w:val="0728F36E"/>
    <w:lvl w:ilvl="0">
      <w:start w:val="1"/>
      <w:numFmt w:val="bullet"/>
      <w:lvlText w:val="-"/>
      <w:lvlJc w:val="left"/>
      <w:pPr>
        <w:ind w:left="720" w:hanging="720"/>
      </w:pPr>
      <w:rPr>
        <w:rFonts w:ascii="Times New Roman" w:hAnsi="Times New Roman" w:cs="Times New Roman"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4" w:hanging="794"/>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38" w:hanging="938"/>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2" w:hanging="1082"/>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226" w:hanging="1226"/>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370" w:hanging="137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14" w:hanging="1514"/>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58" w:hanging="1658"/>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2" w:hanging="1802"/>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17333251"/>
    <w:multiLevelType w:val="hybridMultilevel"/>
    <w:tmpl w:val="F732CF76"/>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9E49C2"/>
    <w:multiLevelType w:val="hybridMultilevel"/>
    <w:tmpl w:val="9276621C"/>
    <w:lvl w:ilvl="0" w:tplc="3FE6E4B2">
      <w:start w:val="1"/>
      <w:numFmt w:val="bullet"/>
      <w:lvlText w:val="-"/>
      <w:lvlJc w:val="left"/>
      <w:pPr>
        <w:ind w:left="1741" w:hanging="360"/>
      </w:pPr>
      <w:rPr>
        <w:rFonts w:ascii="Times New Roman" w:hAnsi="Times New Roman" w:cs="Times New Roman"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6764725"/>
    <w:multiLevelType w:val="hybridMultilevel"/>
    <w:tmpl w:val="4806789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8">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nsid w:val="27E2547D"/>
    <w:multiLevelType w:val="hybridMultilevel"/>
    <w:tmpl w:val="323A3D84"/>
    <w:lvl w:ilvl="0" w:tplc="798452E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0">
    <w:nsid w:val="328023C1"/>
    <w:multiLevelType w:val="hybridMultilevel"/>
    <w:tmpl w:val="E3D040C4"/>
    <w:lvl w:ilvl="0" w:tplc="3FE6E4B2">
      <w:start w:val="1"/>
      <w:numFmt w:val="bullet"/>
      <w:lvlText w:val="-"/>
      <w:lvlJc w:val="left"/>
      <w:pPr>
        <w:ind w:left="1741" w:hanging="360"/>
      </w:pPr>
      <w:rPr>
        <w:rFonts w:ascii="Times New Roman" w:hAnsi="Times New Roman" w:cs="Times New Roman" w:hint="default"/>
      </w:rPr>
    </w:lvl>
    <w:lvl w:ilvl="1" w:tplc="3FE6E4B2">
      <w:start w:val="1"/>
      <w:numFmt w:val="bullet"/>
      <w:lvlText w:val="-"/>
      <w:lvlJc w:val="left"/>
      <w:pPr>
        <w:ind w:left="2461" w:hanging="360"/>
      </w:pPr>
      <w:rPr>
        <w:rFonts w:ascii="Times New Roman" w:hAnsi="Times New Roman" w:cs="Times New Roman"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41">
    <w:nsid w:val="36773B7E"/>
    <w:multiLevelType w:val="hybridMultilevel"/>
    <w:tmpl w:val="3CA4AC66"/>
    <w:lvl w:ilvl="0" w:tplc="3FE6E4B2">
      <w:start w:val="1"/>
      <w:numFmt w:val="bullet"/>
      <w:lvlText w:val="-"/>
      <w:lvlJc w:val="left"/>
      <w:pPr>
        <w:ind w:left="720" w:hanging="360"/>
      </w:pPr>
      <w:rPr>
        <w:rFonts w:ascii="Times New Roman" w:hAnsi="Times New Roman" w:cs="Times New Roman" w:hint="default"/>
      </w:rPr>
    </w:lvl>
    <w:lvl w:ilvl="1" w:tplc="3FE6E4B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7306B3"/>
    <w:multiLevelType w:val="hybridMultilevel"/>
    <w:tmpl w:val="4EDCBA5E"/>
    <w:lvl w:ilvl="0" w:tplc="04190001">
      <w:start w:val="1"/>
      <w:numFmt w:val="bullet"/>
      <w:lvlText w:val=""/>
      <w:lvlJc w:val="left"/>
      <w:pPr>
        <w:ind w:left="1800" w:hanging="360"/>
      </w:pPr>
      <w:rPr>
        <w:rFonts w:ascii="Symbol" w:hAnsi="Symbol" w:hint="default"/>
      </w:rPr>
    </w:lvl>
    <w:lvl w:ilvl="1" w:tplc="3FE6E4B2">
      <w:start w:val="1"/>
      <w:numFmt w:val="bullet"/>
      <w:lvlText w:val="-"/>
      <w:lvlJc w:val="left"/>
      <w:pPr>
        <w:ind w:left="2520" w:hanging="360"/>
      </w:pPr>
      <w:rPr>
        <w:rFonts w:ascii="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52053E22"/>
    <w:multiLevelType w:val="hybridMultilevel"/>
    <w:tmpl w:val="D31082F2"/>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1">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52">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D50DA2"/>
    <w:multiLevelType w:val="hybridMultilevel"/>
    <w:tmpl w:val="B63003F0"/>
    <w:lvl w:ilvl="0" w:tplc="3FE6E4B2">
      <w:start w:val="1"/>
      <w:numFmt w:val="bullet"/>
      <w:lvlText w:val="-"/>
      <w:lvlJc w:val="left"/>
      <w:pPr>
        <w:ind w:left="1741" w:hanging="360"/>
      </w:pPr>
      <w:rPr>
        <w:rFonts w:ascii="Times New Roman" w:hAnsi="Times New Roman" w:cs="Times New Roman"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5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7">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4B368CD"/>
    <w:multiLevelType w:val="hybridMultilevel"/>
    <w:tmpl w:val="3FEA56F4"/>
    <w:lvl w:ilvl="0" w:tplc="3FE6E4B2">
      <w:start w:val="1"/>
      <w:numFmt w:val="bullet"/>
      <w:lvlText w:val="-"/>
      <w:lvlJc w:val="left"/>
      <w:pPr>
        <w:ind w:left="1658" w:hanging="360"/>
      </w:pPr>
      <w:rPr>
        <w:rFonts w:ascii="Times New Roman" w:hAnsi="Times New Roman" w:cs="Times New Roman"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61">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016517"/>
    <w:multiLevelType w:val="hybridMultilevel"/>
    <w:tmpl w:val="03F65BB8"/>
    <w:lvl w:ilvl="0" w:tplc="798452E6">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4">
    <w:nsid w:val="6B1254C5"/>
    <w:multiLevelType w:val="hybridMultilevel"/>
    <w:tmpl w:val="1BDE5884"/>
    <w:lvl w:ilvl="0" w:tplc="AE0813A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BF1D3B"/>
    <w:multiLevelType w:val="hybridMultilevel"/>
    <w:tmpl w:val="19BEE848"/>
    <w:lvl w:ilvl="0" w:tplc="3FE6E4B2">
      <w:start w:val="1"/>
      <w:numFmt w:val="bullet"/>
      <w:lvlText w:val="-"/>
      <w:lvlJc w:val="left"/>
      <w:pPr>
        <w:ind w:left="1741" w:hanging="360"/>
      </w:pPr>
      <w:rPr>
        <w:rFonts w:ascii="Times New Roman" w:hAnsi="Times New Roman" w:cs="Times New Roman" w:hint="default"/>
      </w:rPr>
    </w:lvl>
    <w:lvl w:ilvl="1" w:tplc="04190001">
      <w:start w:val="1"/>
      <w:numFmt w:val="bullet"/>
      <w:lvlText w:val=""/>
      <w:lvlJc w:val="left"/>
      <w:pPr>
        <w:ind w:left="2461" w:hanging="360"/>
      </w:pPr>
      <w:rPr>
        <w:rFonts w:ascii="Symbol" w:hAnsi="Symbol"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6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1">
    <w:nsid w:val="78966E9D"/>
    <w:multiLevelType w:val="hybridMultilevel"/>
    <w:tmpl w:val="8E40D28A"/>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69"/>
  </w:num>
  <w:num w:numId="8">
    <w:abstractNumId w:val="48"/>
  </w:num>
  <w:num w:numId="9">
    <w:abstractNumId w:val="27"/>
  </w:num>
  <w:num w:numId="10">
    <w:abstractNumId w:val="44"/>
  </w:num>
  <w:num w:numId="11">
    <w:abstractNumId w:val="58"/>
  </w:num>
  <w:num w:numId="12">
    <w:abstractNumId w:val="65"/>
  </w:num>
  <w:num w:numId="13">
    <w:abstractNumId w:val="34"/>
  </w:num>
  <w:num w:numId="14">
    <w:abstractNumId w:val="72"/>
  </w:num>
  <w:num w:numId="15">
    <w:abstractNumId w:val="43"/>
  </w:num>
  <w:num w:numId="16">
    <w:abstractNumId w:val="45"/>
  </w:num>
  <w:num w:numId="17">
    <w:abstractNumId w:val="63"/>
  </w:num>
  <w:num w:numId="18">
    <w:abstractNumId w:val="33"/>
  </w:num>
  <w:num w:numId="19">
    <w:abstractNumId w:val="53"/>
  </w:num>
  <w:num w:numId="20">
    <w:abstractNumId w:val="62"/>
  </w:num>
  <w:num w:numId="21">
    <w:abstractNumId w:val="31"/>
  </w:num>
  <w:num w:numId="22">
    <w:abstractNumId w:val="40"/>
  </w:num>
  <w:num w:numId="23">
    <w:abstractNumId w:val="71"/>
  </w:num>
  <w:num w:numId="24">
    <w:abstractNumId w:val="60"/>
  </w:num>
  <w:num w:numId="25">
    <w:abstractNumId w:val="46"/>
  </w:num>
  <w:num w:numId="26">
    <w:abstractNumId w:val="23"/>
  </w:num>
  <w:num w:numId="27">
    <w:abstractNumId w:val="47"/>
  </w:num>
  <w:num w:numId="28">
    <w:abstractNumId w:val="41"/>
  </w:num>
  <w:num w:numId="29">
    <w:abstractNumId w:val="29"/>
  </w:num>
  <w:num w:numId="30">
    <w:abstractNumId w:val="28"/>
  </w:num>
  <w:num w:numId="31">
    <w:abstractNumId w:val="32"/>
  </w:num>
  <w:num w:numId="32">
    <w:abstractNumId w:val="37"/>
  </w:num>
  <w:num w:numId="33">
    <w:abstractNumId w:val="25"/>
  </w:num>
  <w:num w:numId="34">
    <w:abstractNumId w:val="66"/>
  </w:num>
  <w:num w:numId="35">
    <w:abstractNumId w:val="39"/>
  </w:num>
  <w:num w:numId="36">
    <w:abstractNumId w:val="2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59"/>
  </w:num>
  <w:num w:numId="40">
    <w:abstractNumId w:val="42"/>
  </w:num>
  <w:num w:numId="41">
    <w:abstractNumId w:val="22"/>
  </w:num>
  <w:num w:numId="42">
    <w:abstractNumId w:val="49"/>
  </w:num>
  <w:num w:numId="43">
    <w:abstractNumId w:val="52"/>
  </w:num>
  <w:num w:numId="44">
    <w:abstractNumId w:val="61"/>
  </w:num>
  <w:num w:numId="45">
    <w:abstractNumId w:val="38"/>
  </w:num>
  <w:num w:numId="46">
    <w:abstractNumId w:val="68"/>
  </w:num>
  <w:num w:numId="47">
    <w:abstractNumId w:val="51"/>
  </w:num>
  <w:num w:numId="48">
    <w:abstractNumId w:val="30"/>
  </w:num>
  <w:num w:numId="49">
    <w:abstractNumId w:val="36"/>
  </w:num>
  <w:num w:numId="50">
    <w:abstractNumId w:val="57"/>
  </w:num>
  <w:num w:numId="51">
    <w:abstractNumId w:val="50"/>
  </w:num>
  <w:num w:numId="52">
    <w:abstractNumId w:val="56"/>
  </w:num>
  <w:num w:numId="53">
    <w:abstractNumId w:val="70"/>
  </w:num>
  <w:num w:numId="54">
    <w:abstractNumId w:val="55"/>
  </w:num>
  <w:num w:numId="55">
    <w:abstractNumId w:val="24"/>
  </w:num>
  <w:num w:numId="56">
    <w:abstractNumId w:val="26"/>
  </w:num>
  <w:num w:numId="57">
    <w:abstractNumId w:val="35"/>
  </w:num>
  <w:num w:numId="58">
    <w:abstractNumId w:val="5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ксимов Алексей Васильевич">
    <w15:presenceInfo w15:providerId="AD" w15:userId="S-1-5-21-3963613719-930455542-2914969556-6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223"/>
    <w:rsid w:val="00067DAA"/>
    <w:rsid w:val="00067F7F"/>
    <w:rsid w:val="00070A8D"/>
    <w:rsid w:val="0007179B"/>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3C0C"/>
    <w:rsid w:val="000D6A09"/>
    <w:rsid w:val="000E0A58"/>
    <w:rsid w:val="000E0CA2"/>
    <w:rsid w:val="000E1774"/>
    <w:rsid w:val="000E17EE"/>
    <w:rsid w:val="000E5B2C"/>
    <w:rsid w:val="000E5BB8"/>
    <w:rsid w:val="000E78CA"/>
    <w:rsid w:val="000F0422"/>
    <w:rsid w:val="000F1048"/>
    <w:rsid w:val="00102C12"/>
    <w:rsid w:val="00106E04"/>
    <w:rsid w:val="00107C51"/>
    <w:rsid w:val="001103F7"/>
    <w:rsid w:val="001122C1"/>
    <w:rsid w:val="001129C5"/>
    <w:rsid w:val="00116BFD"/>
    <w:rsid w:val="001174EB"/>
    <w:rsid w:val="00120404"/>
    <w:rsid w:val="0012105E"/>
    <w:rsid w:val="00122183"/>
    <w:rsid w:val="00122E08"/>
    <w:rsid w:val="001242D3"/>
    <w:rsid w:val="00124B4A"/>
    <w:rsid w:val="00125AF9"/>
    <w:rsid w:val="0012610C"/>
    <w:rsid w:val="00127403"/>
    <w:rsid w:val="001346E7"/>
    <w:rsid w:val="00135004"/>
    <w:rsid w:val="00135049"/>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A0C36"/>
    <w:rsid w:val="001A51D8"/>
    <w:rsid w:val="001A544E"/>
    <w:rsid w:val="001A619A"/>
    <w:rsid w:val="001A61AB"/>
    <w:rsid w:val="001A6B2F"/>
    <w:rsid w:val="001B0A66"/>
    <w:rsid w:val="001B150C"/>
    <w:rsid w:val="001B1644"/>
    <w:rsid w:val="001B1A6E"/>
    <w:rsid w:val="001B34E4"/>
    <w:rsid w:val="001B5653"/>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52F34"/>
    <w:rsid w:val="00354B98"/>
    <w:rsid w:val="00355133"/>
    <w:rsid w:val="003571CE"/>
    <w:rsid w:val="00357415"/>
    <w:rsid w:val="0036291B"/>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D4C"/>
    <w:rsid w:val="004D6F94"/>
    <w:rsid w:val="004D6FE4"/>
    <w:rsid w:val="004D76E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60EC4"/>
    <w:rsid w:val="00565202"/>
    <w:rsid w:val="005671A5"/>
    <w:rsid w:val="005712DF"/>
    <w:rsid w:val="005716FC"/>
    <w:rsid w:val="00571D62"/>
    <w:rsid w:val="00572C10"/>
    <w:rsid w:val="005834BA"/>
    <w:rsid w:val="00583ACC"/>
    <w:rsid w:val="00586A4F"/>
    <w:rsid w:val="00593786"/>
    <w:rsid w:val="005A0E3B"/>
    <w:rsid w:val="005A1C4B"/>
    <w:rsid w:val="005A1C6F"/>
    <w:rsid w:val="005A2B16"/>
    <w:rsid w:val="005A679F"/>
    <w:rsid w:val="005A6CE9"/>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0B7C"/>
    <w:rsid w:val="0060187F"/>
    <w:rsid w:val="00602151"/>
    <w:rsid w:val="006024C7"/>
    <w:rsid w:val="00602BF7"/>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4078"/>
    <w:rsid w:val="006D5707"/>
    <w:rsid w:val="006E08A0"/>
    <w:rsid w:val="006E2AE0"/>
    <w:rsid w:val="006E4289"/>
    <w:rsid w:val="006E6370"/>
    <w:rsid w:val="006E67B8"/>
    <w:rsid w:val="006E7589"/>
    <w:rsid w:val="006F1466"/>
    <w:rsid w:val="006F2E23"/>
    <w:rsid w:val="006F3F9D"/>
    <w:rsid w:val="006F4522"/>
    <w:rsid w:val="006F64C0"/>
    <w:rsid w:val="006F6F6B"/>
    <w:rsid w:val="006F7911"/>
    <w:rsid w:val="007015C9"/>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902046"/>
    <w:rsid w:val="00904CE0"/>
    <w:rsid w:val="009068D2"/>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B5F"/>
    <w:rsid w:val="00950CE3"/>
    <w:rsid w:val="009514E8"/>
    <w:rsid w:val="00956252"/>
    <w:rsid w:val="00960442"/>
    <w:rsid w:val="00960F11"/>
    <w:rsid w:val="00964188"/>
    <w:rsid w:val="0096447D"/>
    <w:rsid w:val="00965764"/>
    <w:rsid w:val="009660FA"/>
    <w:rsid w:val="00967B89"/>
    <w:rsid w:val="00971E89"/>
    <w:rsid w:val="00972413"/>
    <w:rsid w:val="00976729"/>
    <w:rsid w:val="00977DD3"/>
    <w:rsid w:val="00977ED3"/>
    <w:rsid w:val="0098086B"/>
    <w:rsid w:val="009827DA"/>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0B0B"/>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2195"/>
    <w:rsid w:val="00B7520F"/>
    <w:rsid w:val="00B75801"/>
    <w:rsid w:val="00B80E12"/>
    <w:rsid w:val="00B81880"/>
    <w:rsid w:val="00B84AE4"/>
    <w:rsid w:val="00B924BD"/>
    <w:rsid w:val="00B938CD"/>
    <w:rsid w:val="00B93D37"/>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995"/>
    <w:rsid w:val="00D62F73"/>
    <w:rsid w:val="00D648D1"/>
    <w:rsid w:val="00D64EB5"/>
    <w:rsid w:val="00D65E96"/>
    <w:rsid w:val="00D66AEF"/>
    <w:rsid w:val="00D6739A"/>
    <w:rsid w:val="00D703B6"/>
    <w:rsid w:val="00D71A20"/>
    <w:rsid w:val="00D72E65"/>
    <w:rsid w:val="00D73CBB"/>
    <w:rsid w:val="00D7766E"/>
    <w:rsid w:val="00D82FF3"/>
    <w:rsid w:val="00D8577C"/>
    <w:rsid w:val="00D86D95"/>
    <w:rsid w:val="00D86EFD"/>
    <w:rsid w:val="00D871C3"/>
    <w:rsid w:val="00D906CA"/>
    <w:rsid w:val="00D94307"/>
    <w:rsid w:val="00D953A5"/>
    <w:rsid w:val="00DA1170"/>
    <w:rsid w:val="00DA1416"/>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8D"/>
    <w:rsid w:val="00EA6DA5"/>
    <w:rsid w:val="00EB10CD"/>
    <w:rsid w:val="00EB1633"/>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335B"/>
    <w:rsid w:val="00F23E06"/>
    <w:rsid w:val="00F249D8"/>
    <w:rsid w:val="00F253AD"/>
    <w:rsid w:val="00F31C55"/>
    <w:rsid w:val="00F34B34"/>
    <w:rsid w:val="00F3754B"/>
    <w:rsid w:val="00F4187B"/>
    <w:rsid w:val="00F41AE2"/>
    <w:rsid w:val="00F43070"/>
    <w:rsid w:val="00F444C9"/>
    <w:rsid w:val="00F51B78"/>
    <w:rsid w:val="00F52EDC"/>
    <w:rsid w:val="00F53BD9"/>
    <w:rsid w:val="00F55C35"/>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23CA"/>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3B12"/>
    <w:rsid w:val="00FD49D2"/>
    <w:rsid w:val="00FD4CE2"/>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aliases w:val="Не удалять!,f"/>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unhideWhenUsed/>
    <w:rsid w:val="009C211A"/>
    <w:rPr>
      <w:sz w:val="20"/>
      <w:szCs w:val="20"/>
    </w:rPr>
  </w:style>
  <w:style w:type="character" w:customStyle="1" w:styleId="1fd">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249D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a"/>
    <w:locked/>
    <w:rsid w:val="00F249D8"/>
    <w:rPr>
      <w:rFonts w:eastAsia="Arial"/>
      <w:sz w:val="28"/>
      <w:lang w:eastAsia="ar-SA"/>
    </w:rPr>
  </w:style>
  <w:style w:type="table" w:customStyle="1" w:styleId="TableNormal1">
    <w:name w:val="Table Normal1"/>
    <w:rsid w:val="00F249D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gc">
    <w:name w:val="_tgc"/>
    <w:basedOn w:val="a1"/>
    <w:rsid w:val="00F249D8"/>
  </w:style>
  <w:style w:type="character" w:customStyle="1" w:styleId="1c">
    <w:name w:val="Верхний колонтитул Знак1"/>
    <w:basedOn w:val="a1"/>
    <w:link w:val="afb"/>
    <w:uiPriority w:val="99"/>
    <w:rsid w:val="00960442"/>
    <w:rPr>
      <w:sz w:val="24"/>
      <w:szCs w:val="24"/>
      <w:lang w:eastAsia="ar-SA"/>
    </w:rPr>
  </w:style>
  <w:style w:type="character" w:customStyle="1" w:styleId="1d">
    <w:name w:val="Основной текст с отступом Знак1"/>
    <w:basedOn w:val="a1"/>
    <w:link w:val="afc"/>
    <w:rsid w:val="00960442"/>
    <w:rPr>
      <w:sz w:val="28"/>
      <w:lang w:eastAsia="ar-SA"/>
    </w:rPr>
  </w:style>
  <w:style w:type="character" w:customStyle="1" w:styleId="1e">
    <w:name w:val="Нижний колонтитул Знак1"/>
    <w:aliases w:val="Не удалять! Знак,f Знак"/>
    <w:basedOn w:val="a1"/>
    <w:link w:val="afd"/>
    <w:uiPriority w:val="99"/>
    <w:rsid w:val="00960442"/>
    <w:rPr>
      <w:rFonts w:eastAsia="MS Mincho"/>
      <w:spacing w:val="-2"/>
      <w:sz w:val="24"/>
      <w:szCs w:val="24"/>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e"/>
    <w:rsid w:val="00960442"/>
    <w:rPr>
      <w:lang w:eastAsia="ar-SA"/>
    </w:rPr>
  </w:style>
  <w:style w:type="character" w:customStyle="1" w:styleId="aff2">
    <w:name w:val="Название Знак"/>
    <w:basedOn w:val="a1"/>
    <w:link w:val="aff0"/>
    <w:rsid w:val="00960442"/>
    <w:rPr>
      <w:rFonts w:ascii="Arial" w:hAnsi="Arial" w:cs="Arial"/>
      <w:b/>
      <w:bCs/>
      <w:kern w:val="1"/>
      <w:sz w:val="32"/>
      <w:szCs w:val="32"/>
      <w:lang w:eastAsia="ar-SA"/>
    </w:rPr>
  </w:style>
  <w:style w:type="character" w:customStyle="1" w:styleId="1f2">
    <w:name w:val="Подзаголовок Знак1"/>
    <w:basedOn w:val="a1"/>
    <w:link w:val="aff1"/>
    <w:rsid w:val="00960442"/>
    <w:rPr>
      <w:b/>
      <w:bCs/>
      <w:sz w:val="24"/>
      <w:szCs w:val="24"/>
      <w:lang w:eastAsia="ar-SA"/>
    </w:rPr>
  </w:style>
  <w:style w:type="character" w:customStyle="1" w:styleId="1f4">
    <w:name w:val="Тема примечания Знак1"/>
    <w:basedOn w:val="1fd"/>
    <w:link w:val="aff5"/>
    <w:rsid w:val="00960442"/>
    <w:rPr>
      <w:b/>
      <w:bCs/>
      <w:lang w:eastAsia="ar-SA"/>
    </w:rPr>
  </w:style>
  <w:style w:type="character" w:customStyle="1" w:styleId="1f5">
    <w:name w:val="Текст выноски Знак1"/>
    <w:basedOn w:val="a1"/>
    <w:link w:val="aff6"/>
    <w:rsid w:val="00960442"/>
    <w:rPr>
      <w:rFonts w:ascii="Tahoma" w:hAnsi="Tahoma"/>
      <w:sz w:val="16"/>
      <w:szCs w:val="16"/>
      <w:lang w:eastAsia="ar-SA"/>
    </w:rPr>
  </w:style>
  <w:style w:type="character" w:customStyle="1" w:styleId="1fc">
    <w:name w:val="Текст концевой сноски Знак1"/>
    <w:basedOn w:val="a1"/>
    <w:link w:val="affc"/>
    <w:rsid w:val="00960442"/>
    <w:rPr>
      <w:lang w:eastAsia="ar-SA"/>
    </w:rPr>
  </w:style>
  <w:style w:type="character" w:customStyle="1" w:styleId="apple-converted-space">
    <w:name w:val="apple-converted-space"/>
    <w:basedOn w:val="a1"/>
    <w:rsid w:val="00960442"/>
  </w:style>
  <w:style w:type="paragraph" w:customStyle="1" w:styleId="ConsNonformat">
    <w:name w:val="ConsNonformat"/>
    <w:rsid w:val="00960442"/>
    <w:pPr>
      <w:widowControl w:val="0"/>
      <w:autoSpaceDE w:val="0"/>
      <w:autoSpaceDN w:val="0"/>
      <w:adjustRightInd w:val="0"/>
    </w:pPr>
    <w:rPr>
      <w:rFonts w:ascii="Courier New" w:hAnsi="Courier New" w:cs="Courier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aliases w:val="Не удалять!,f"/>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unhideWhenUsed/>
    <w:rsid w:val="009C211A"/>
    <w:rPr>
      <w:sz w:val="20"/>
      <w:szCs w:val="20"/>
    </w:rPr>
  </w:style>
  <w:style w:type="character" w:customStyle="1" w:styleId="1fd">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249D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a"/>
    <w:locked/>
    <w:rsid w:val="00F249D8"/>
    <w:rPr>
      <w:rFonts w:eastAsia="Arial"/>
      <w:sz w:val="28"/>
      <w:lang w:eastAsia="ar-SA"/>
    </w:rPr>
  </w:style>
  <w:style w:type="table" w:customStyle="1" w:styleId="TableNormal1">
    <w:name w:val="Table Normal1"/>
    <w:rsid w:val="00F249D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gc">
    <w:name w:val="_tgc"/>
    <w:basedOn w:val="a1"/>
    <w:rsid w:val="00F249D8"/>
  </w:style>
  <w:style w:type="character" w:customStyle="1" w:styleId="1c">
    <w:name w:val="Верхний колонтитул Знак1"/>
    <w:basedOn w:val="a1"/>
    <w:link w:val="afb"/>
    <w:uiPriority w:val="99"/>
    <w:rsid w:val="00960442"/>
    <w:rPr>
      <w:sz w:val="24"/>
      <w:szCs w:val="24"/>
      <w:lang w:eastAsia="ar-SA"/>
    </w:rPr>
  </w:style>
  <w:style w:type="character" w:customStyle="1" w:styleId="1d">
    <w:name w:val="Основной текст с отступом Знак1"/>
    <w:basedOn w:val="a1"/>
    <w:link w:val="afc"/>
    <w:rsid w:val="00960442"/>
    <w:rPr>
      <w:sz w:val="28"/>
      <w:lang w:eastAsia="ar-SA"/>
    </w:rPr>
  </w:style>
  <w:style w:type="character" w:customStyle="1" w:styleId="1e">
    <w:name w:val="Нижний колонтитул Знак1"/>
    <w:aliases w:val="Не удалять! Знак,f Знак"/>
    <w:basedOn w:val="a1"/>
    <w:link w:val="afd"/>
    <w:uiPriority w:val="99"/>
    <w:rsid w:val="00960442"/>
    <w:rPr>
      <w:rFonts w:eastAsia="MS Mincho"/>
      <w:spacing w:val="-2"/>
      <w:sz w:val="24"/>
      <w:szCs w:val="24"/>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e"/>
    <w:rsid w:val="00960442"/>
    <w:rPr>
      <w:lang w:eastAsia="ar-SA"/>
    </w:rPr>
  </w:style>
  <w:style w:type="character" w:customStyle="1" w:styleId="aff2">
    <w:name w:val="Название Знак"/>
    <w:basedOn w:val="a1"/>
    <w:link w:val="aff0"/>
    <w:rsid w:val="00960442"/>
    <w:rPr>
      <w:rFonts w:ascii="Arial" w:hAnsi="Arial" w:cs="Arial"/>
      <w:b/>
      <w:bCs/>
      <w:kern w:val="1"/>
      <w:sz w:val="32"/>
      <w:szCs w:val="32"/>
      <w:lang w:eastAsia="ar-SA"/>
    </w:rPr>
  </w:style>
  <w:style w:type="character" w:customStyle="1" w:styleId="1f2">
    <w:name w:val="Подзаголовок Знак1"/>
    <w:basedOn w:val="a1"/>
    <w:link w:val="aff1"/>
    <w:rsid w:val="00960442"/>
    <w:rPr>
      <w:b/>
      <w:bCs/>
      <w:sz w:val="24"/>
      <w:szCs w:val="24"/>
      <w:lang w:eastAsia="ar-SA"/>
    </w:rPr>
  </w:style>
  <w:style w:type="character" w:customStyle="1" w:styleId="1f4">
    <w:name w:val="Тема примечания Знак1"/>
    <w:basedOn w:val="1fd"/>
    <w:link w:val="aff5"/>
    <w:rsid w:val="00960442"/>
    <w:rPr>
      <w:b/>
      <w:bCs/>
      <w:lang w:eastAsia="ar-SA"/>
    </w:rPr>
  </w:style>
  <w:style w:type="character" w:customStyle="1" w:styleId="1f5">
    <w:name w:val="Текст выноски Знак1"/>
    <w:basedOn w:val="a1"/>
    <w:link w:val="aff6"/>
    <w:rsid w:val="00960442"/>
    <w:rPr>
      <w:rFonts w:ascii="Tahoma" w:hAnsi="Tahoma"/>
      <w:sz w:val="16"/>
      <w:szCs w:val="16"/>
      <w:lang w:eastAsia="ar-SA"/>
    </w:rPr>
  </w:style>
  <w:style w:type="character" w:customStyle="1" w:styleId="1fc">
    <w:name w:val="Текст концевой сноски Знак1"/>
    <w:basedOn w:val="a1"/>
    <w:link w:val="affc"/>
    <w:rsid w:val="00960442"/>
    <w:rPr>
      <w:lang w:eastAsia="ar-SA"/>
    </w:rPr>
  </w:style>
  <w:style w:type="character" w:customStyle="1" w:styleId="apple-converted-space">
    <w:name w:val="apple-converted-space"/>
    <w:basedOn w:val="a1"/>
    <w:rsid w:val="00960442"/>
  </w:style>
  <w:style w:type="paragraph" w:customStyle="1" w:styleId="ConsNonformat">
    <w:name w:val="ConsNonformat"/>
    <w:rsid w:val="00960442"/>
    <w:pPr>
      <w:widowControl w:val="0"/>
      <w:autoSpaceDE w:val="0"/>
      <w:autoSpaceDN w:val="0"/>
      <w:adjustRightInd w:val="0"/>
    </w:pPr>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rvice.nalog.ru/vyp/sign-help.html" TargetMode="External"/><Relationship Id="rId18" Type="http://schemas.openxmlformats.org/officeDocument/2006/relationships/hyperlink" Target="http://www.trcont.ru" TargetMode="External"/><Relationship Id="rId26" Type="http://schemas.openxmlformats.org/officeDocument/2006/relationships/header" Target="header2.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otc.ru/tender%20" TargetMode="External"/><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yperlink" Target="https://rmsp.nalog.ru/about.html" TargetMode="External"/><Relationship Id="rId17" Type="http://schemas.openxmlformats.org/officeDocument/2006/relationships/hyperlink" Target="mailto:KuritsynAE@trcont.ru"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rmsp.nalog.ru"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oter" Target="footer3.xml"/><Relationship Id="rId30" Type="http://schemas.openxmlformats.org/officeDocument/2006/relationships/hyperlink" Target="mailto:trcont@trcont.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6EEDF-EB57-4B9F-A01F-4F8B7441CFDA}">
  <ds:schemaRefs>
    <ds:schemaRef ds:uri="http://schemas.openxmlformats.org/officeDocument/2006/bibliography"/>
  </ds:schemaRefs>
</ds:datastoreItem>
</file>

<file path=customXml/itemProps4.xml><?xml version="1.0" encoding="utf-8"?>
<ds:datastoreItem xmlns:ds="http://schemas.openxmlformats.org/officeDocument/2006/customXml" ds:itemID="{ABDDA611-0327-489D-8CA9-875B0B79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82</Pages>
  <Words>27557</Words>
  <Characters>157077</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184266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Тураджанов Тимур Анатольевич</cp:lastModifiedBy>
  <cp:revision>5</cp:revision>
  <cp:lastPrinted>2013-09-26T13:24:00Z</cp:lastPrinted>
  <dcterms:created xsi:type="dcterms:W3CDTF">2016-11-29T09:12:00Z</dcterms:created>
  <dcterms:modified xsi:type="dcterms:W3CDTF">2016-11-30T14:50:00Z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