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A9B" w:rsidRPr="00975F82" w:rsidRDefault="007F2A9B" w:rsidP="007F2A9B">
      <w:pPr>
        <w:tabs>
          <w:tab w:val="left" w:pos="4962"/>
        </w:tabs>
        <w:ind w:left="4820"/>
        <w:rPr>
          <w:b/>
          <w:bCs/>
          <w:sz w:val="28"/>
          <w:szCs w:val="28"/>
        </w:rPr>
      </w:pPr>
      <w:r>
        <w:rPr>
          <w:b/>
          <w:bCs/>
          <w:sz w:val="28"/>
          <w:szCs w:val="28"/>
        </w:rPr>
        <w:t xml:space="preserve">  </w:t>
      </w:r>
      <w:r w:rsidRPr="00975F82">
        <w:rPr>
          <w:b/>
          <w:bCs/>
          <w:sz w:val="28"/>
          <w:szCs w:val="28"/>
        </w:rPr>
        <w:t>УТВЕРЖДАЮ</w:t>
      </w:r>
    </w:p>
    <w:p w:rsidR="007F2A9B" w:rsidRPr="00975F82" w:rsidRDefault="007F2A9B" w:rsidP="007F2A9B">
      <w:pPr>
        <w:tabs>
          <w:tab w:val="left" w:pos="4962"/>
        </w:tabs>
        <w:ind w:left="4820"/>
        <w:rPr>
          <w:rFonts w:eastAsia="Arial Unicode MS"/>
          <w:b/>
          <w:bCs/>
          <w:sz w:val="28"/>
          <w:szCs w:val="28"/>
        </w:rPr>
      </w:pPr>
    </w:p>
    <w:p w:rsidR="007F2A9B" w:rsidRPr="00975F82" w:rsidRDefault="007F2A9B" w:rsidP="007F2A9B">
      <w:pPr>
        <w:tabs>
          <w:tab w:val="left" w:pos="5103"/>
        </w:tabs>
        <w:ind w:left="4962"/>
        <w:jc w:val="both"/>
        <w:rPr>
          <w:b/>
          <w:bCs/>
          <w:sz w:val="28"/>
          <w:szCs w:val="28"/>
        </w:rPr>
      </w:pPr>
      <w:r w:rsidRPr="00975F82">
        <w:rPr>
          <w:b/>
          <w:bCs/>
          <w:sz w:val="28"/>
          <w:szCs w:val="28"/>
        </w:rPr>
        <w:t>Председатель Конкурсной комиссии</w:t>
      </w:r>
    </w:p>
    <w:p w:rsidR="007F2A9B" w:rsidRPr="00975F82" w:rsidRDefault="007F2A9B" w:rsidP="007F2A9B">
      <w:pPr>
        <w:tabs>
          <w:tab w:val="left" w:pos="5103"/>
        </w:tabs>
        <w:ind w:left="4962"/>
        <w:jc w:val="both"/>
        <w:rPr>
          <w:b/>
          <w:bCs/>
          <w:sz w:val="28"/>
          <w:szCs w:val="28"/>
        </w:rPr>
      </w:pPr>
      <w:r w:rsidRPr="00975F82">
        <w:rPr>
          <w:b/>
          <w:bCs/>
          <w:sz w:val="28"/>
          <w:szCs w:val="28"/>
        </w:rPr>
        <w:t xml:space="preserve">филиала </w:t>
      </w:r>
      <w:r w:rsidR="008D3C62" w:rsidRPr="00975F82">
        <w:rPr>
          <w:b/>
          <w:bCs/>
          <w:sz w:val="28"/>
          <w:szCs w:val="28"/>
        </w:rPr>
        <w:t>П</w:t>
      </w:r>
      <w:r w:rsidRPr="00975F82">
        <w:rPr>
          <w:b/>
          <w:bCs/>
          <w:sz w:val="28"/>
          <w:szCs w:val="28"/>
        </w:rPr>
        <w:t xml:space="preserve">АО «ТрансКонтейнер» </w:t>
      </w:r>
    </w:p>
    <w:p w:rsidR="007F2A9B" w:rsidRPr="00975F82" w:rsidRDefault="007F2A9B" w:rsidP="007F2A9B">
      <w:pPr>
        <w:tabs>
          <w:tab w:val="left" w:pos="5103"/>
        </w:tabs>
        <w:ind w:left="4962"/>
        <w:jc w:val="both"/>
        <w:rPr>
          <w:b/>
          <w:bCs/>
          <w:sz w:val="28"/>
          <w:szCs w:val="28"/>
        </w:rPr>
      </w:pPr>
      <w:r w:rsidRPr="00975F82">
        <w:rPr>
          <w:b/>
          <w:bCs/>
          <w:sz w:val="28"/>
          <w:szCs w:val="28"/>
        </w:rPr>
        <w:t xml:space="preserve">на Северо-Кавказской железной </w:t>
      </w:r>
    </w:p>
    <w:p w:rsidR="007F2A9B" w:rsidRPr="00975F82" w:rsidRDefault="007F2A9B" w:rsidP="007F2A9B">
      <w:pPr>
        <w:tabs>
          <w:tab w:val="left" w:pos="5103"/>
        </w:tabs>
        <w:ind w:left="4962"/>
        <w:jc w:val="both"/>
        <w:rPr>
          <w:b/>
          <w:bCs/>
          <w:sz w:val="28"/>
          <w:szCs w:val="28"/>
        </w:rPr>
      </w:pPr>
      <w:r w:rsidRPr="00975F82">
        <w:rPr>
          <w:b/>
          <w:bCs/>
          <w:sz w:val="28"/>
          <w:szCs w:val="28"/>
        </w:rPr>
        <w:t>дороге</w:t>
      </w:r>
    </w:p>
    <w:p w:rsidR="007F2A9B" w:rsidRPr="00975F82" w:rsidRDefault="007F2A9B" w:rsidP="007F2A9B">
      <w:pPr>
        <w:tabs>
          <w:tab w:val="left" w:pos="5103"/>
        </w:tabs>
        <w:ind w:left="4962"/>
        <w:jc w:val="both"/>
        <w:rPr>
          <w:b/>
          <w:bCs/>
          <w:sz w:val="28"/>
          <w:szCs w:val="28"/>
        </w:rPr>
      </w:pPr>
    </w:p>
    <w:p w:rsidR="007F2A9B" w:rsidRPr="00975F82" w:rsidRDefault="007F2A9B" w:rsidP="007F2A9B">
      <w:pPr>
        <w:tabs>
          <w:tab w:val="left" w:pos="5103"/>
        </w:tabs>
        <w:ind w:left="4962"/>
        <w:jc w:val="both"/>
        <w:rPr>
          <w:b/>
          <w:bCs/>
          <w:sz w:val="28"/>
          <w:szCs w:val="28"/>
        </w:rPr>
      </w:pPr>
      <w:r w:rsidRPr="00975F82">
        <w:rPr>
          <w:b/>
          <w:bCs/>
          <w:sz w:val="28"/>
          <w:szCs w:val="28"/>
        </w:rPr>
        <w:t xml:space="preserve"> ________________   </w:t>
      </w:r>
      <w:r w:rsidR="00677D9B" w:rsidRPr="00975F82">
        <w:rPr>
          <w:b/>
          <w:bCs/>
          <w:sz w:val="28"/>
          <w:szCs w:val="28"/>
        </w:rPr>
        <w:t>Г.</w:t>
      </w:r>
      <w:r w:rsidRPr="00975F82">
        <w:rPr>
          <w:b/>
          <w:bCs/>
          <w:sz w:val="28"/>
          <w:szCs w:val="28"/>
        </w:rPr>
        <w:t>А.К</w:t>
      </w:r>
      <w:r w:rsidR="00677D9B" w:rsidRPr="00975F82">
        <w:rPr>
          <w:b/>
          <w:bCs/>
          <w:sz w:val="28"/>
          <w:szCs w:val="28"/>
        </w:rPr>
        <w:t>овалёв</w:t>
      </w:r>
    </w:p>
    <w:p w:rsidR="007F2A9B" w:rsidRPr="00975F82" w:rsidRDefault="007F2A9B" w:rsidP="007F2A9B">
      <w:pPr>
        <w:tabs>
          <w:tab w:val="left" w:pos="4962"/>
        </w:tabs>
        <w:ind w:left="4820"/>
        <w:rPr>
          <w:rFonts w:eastAsia="Arial Unicode MS"/>
        </w:rPr>
      </w:pPr>
    </w:p>
    <w:p w:rsidR="007F2A9B" w:rsidRPr="00975F82" w:rsidRDefault="007F2A9B" w:rsidP="007F2A9B">
      <w:pPr>
        <w:tabs>
          <w:tab w:val="left" w:pos="4962"/>
        </w:tabs>
        <w:ind w:left="4820"/>
        <w:rPr>
          <w:b/>
          <w:bCs/>
          <w:sz w:val="28"/>
        </w:rPr>
      </w:pPr>
      <w:r w:rsidRPr="00975F82">
        <w:rPr>
          <w:b/>
          <w:bCs/>
          <w:sz w:val="28"/>
        </w:rPr>
        <w:t xml:space="preserve">  «__»________________201</w:t>
      </w:r>
      <w:r w:rsidR="00CC0CD7" w:rsidRPr="00975F82">
        <w:rPr>
          <w:b/>
          <w:bCs/>
          <w:sz w:val="28"/>
        </w:rPr>
        <w:t>6</w:t>
      </w:r>
      <w:r w:rsidRPr="00975F82">
        <w:rPr>
          <w:b/>
          <w:bCs/>
          <w:sz w:val="28"/>
        </w:rPr>
        <w:t xml:space="preserve"> г.</w:t>
      </w:r>
    </w:p>
    <w:p w:rsidR="00FF1442" w:rsidRPr="00975F82" w:rsidRDefault="00FF1442" w:rsidP="00FF1442">
      <w:pPr>
        <w:spacing w:after="120"/>
        <w:jc w:val="center"/>
        <w:rPr>
          <w:b/>
          <w:bCs/>
          <w:sz w:val="40"/>
          <w:szCs w:val="40"/>
        </w:rPr>
      </w:pPr>
    </w:p>
    <w:p w:rsidR="00FF1442" w:rsidRPr="00975F82" w:rsidRDefault="00FF1442" w:rsidP="00FF1442">
      <w:pPr>
        <w:spacing w:after="120"/>
        <w:jc w:val="center"/>
        <w:rPr>
          <w:b/>
          <w:bCs/>
          <w:sz w:val="40"/>
          <w:szCs w:val="40"/>
        </w:rPr>
      </w:pPr>
    </w:p>
    <w:p w:rsidR="00FF1442" w:rsidRPr="00975F82" w:rsidRDefault="00FF1442" w:rsidP="00FF1442">
      <w:pPr>
        <w:spacing w:after="120"/>
        <w:jc w:val="center"/>
        <w:rPr>
          <w:b/>
          <w:bCs/>
          <w:sz w:val="40"/>
          <w:szCs w:val="40"/>
        </w:rPr>
      </w:pPr>
      <w:r w:rsidRPr="00975F82">
        <w:rPr>
          <w:b/>
          <w:bCs/>
          <w:sz w:val="40"/>
          <w:szCs w:val="40"/>
        </w:rPr>
        <w:t>ДОКУМЕНТАЦИЯ О ЗАКУПКЕ</w:t>
      </w:r>
    </w:p>
    <w:p w:rsidR="00FF1442" w:rsidRPr="00975F82" w:rsidRDefault="00FF1442" w:rsidP="00FF1442">
      <w:pPr>
        <w:spacing w:after="120"/>
        <w:ind w:firstLine="709"/>
        <w:jc w:val="center"/>
        <w:rPr>
          <w:b/>
          <w:bCs/>
          <w:sz w:val="32"/>
          <w:szCs w:val="32"/>
        </w:rPr>
      </w:pPr>
    </w:p>
    <w:p w:rsidR="00FF1442" w:rsidRPr="00975F82" w:rsidRDefault="00FF1442" w:rsidP="00FF1442">
      <w:pPr>
        <w:spacing w:after="120"/>
        <w:jc w:val="center"/>
        <w:rPr>
          <w:b/>
          <w:bCs/>
          <w:sz w:val="32"/>
          <w:szCs w:val="32"/>
        </w:rPr>
      </w:pPr>
      <w:r w:rsidRPr="00975F82">
        <w:rPr>
          <w:b/>
          <w:bCs/>
          <w:sz w:val="32"/>
          <w:szCs w:val="32"/>
        </w:rPr>
        <w:t>Раздел 1. Общие положения</w:t>
      </w:r>
    </w:p>
    <w:p w:rsidR="00FF1442" w:rsidRPr="00975F82" w:rsidRDefault="00FF1442" w:rsidP="00FF1442">
      <w:pPr>
        <w:spacing w:after="120"/>
        <w:ind w:firstLine="709"/>
        <w:jc w:val="center"/>
        <w:rPr>
          <w:b/>
          <w:bCs/>
          <w:sz w:val="32"/>
          <w:szCs w:val="32"/>
        </w:rPr>
      </w:pPr>
    </w:p>
    <w:p w:rsidR="00FF1442" w:rsidRPr="00975F82" w:rsidRDefault="00FF1442" w:rsidP="00FF1442">
      <w:pPr>
        <w:pStyle w:val="2"/>
        <w:spacing w:before="0" w:after="0"/>
        <w:ind w:left="0" w:firstLine="567"/>
        <w:rPr>
          <w:rFonts w:cs="Times New Roman"/>
          <w:i w:val="0"/>
          <w:iCs w:val="0"/>
        </w:rPr>
      </w:pPr>
      <w:r w:rsidRPr="00975F82">
        <w:rPr>
          <w:rFonts w:cs="Times New Roman"/>
          <w:i w:val="0"/>
          <w:iCs w:val="0"/>
        </w:rPr>
        <w:t>1.1. Общие положения</w:t>
      </w:r>
    </w:p>
    <w:p w:rsidR="00FF1442" w:rsidRPr="00975F82" w:rsidRDefault="00FF1442" w:rsidP="00FF1442"/>
    <w:p w:rsidR="00FF1442" w:rsidRPr="00975F82" w:rsidRDefault="000E3543" w:rsidP="00FF1442">
      <w:pPr>
        <w:pStyle w:val="19"/>
        <w:numPr>
          <w:ilvl w:val="2"/>
          <w:numId w:val="1"/>
        </w:numPr>
        <w:ind w:left="0" w:firstLine="567"/>
        <w:rPr>
          <w:szCs w:val="28"/>
        </w:rPr>
      </w:pPr>
      <w:r w:rsidRPr="00975F82">
        <w:rPr>
          <w:szCs w:val="28"/>
        </w:rPr>
        <w:t>Публичное</w:t>
      </w:r>
      <w:r w:rsidR="00FF1442" w:rsidRPr="00975F82">
        <w:rPr>
          <w:szCs w:val="28"/>
        </w:rPr>
        <w:t xml:space="preserve"> акционерное общество «Центр по перевозке грузов в контейнерах «ТрансКонтейнер» (</w:t>
      </w:r>
      <w:r w:rsidRPr="00975F82">
        <w:rPr>
          <w:szCs w:val="28"/>
        </w:rPr>
        <w:t>П</w:t>
      </w:r>
      <w:r w:rsidR="00FF1442" w:rsidRPr="00975F82">
        <w:rPr>
          <w:szCs w:val="28"/>
        </w:rPr>
        <w:t xml:space="preserve">АО «ТрансКонтейнер») (далее – Заказчик), руководствуясь положениями Федерального закона от 18 июля 2011 г. </w:t>
      </w:r>
      <w:r w:rsidR="00FF1442" w:rsidRPr="00975F82">
        <w:rPr>
          <w:szCs w:val="28"/>
        </w:rPr>
        <w:br/>
        <w:t>№ 223-ФЗ «О закупках товаров, работ, услуг отдельными видами юридических лиц» и Положением о порядке размещения заказов на закупку товаров, выполнение работ, оказание услуг для нужд ОАО «ТрансКонтейнер» (далее – Положение о закупках), проводит закупку способом размещения оферты (далее – процедура Размещение оферты) №</w:t>
      </w:r>
      <w:r w:rsidR="001C6982" w:rsidRPr="00975F82">
        <w:rPr>
          <w:szCs w:val="28"/>
        </w:rPr>
        <w:t xml:space="preserve"> </w:t>
      </w:r>
      <w:r w:rsidR="00FF1442" w:rsidRPr="00975F82">
        <w:rPr>
          <w:szCs w:val="28"/>
        </w:rPr>
        <w:t>РО</w:t>
      </w:r>
      <w:r w:rsidR="00837714" w:rsidRPr="00975F82">
        <w:rPr>
          <w:szCs w:val="28"/>
        </w:rPr>
        <w:t>-</w:t>
      </w:r>
      <w:r w:rsidR="007F2A9B" w:rsidRPr="00975F82">
        <w:rPr>
          <w:szCs w:val="28"/>
        </w:rPr>
        <w:t>СКЖД</w:t>
      </w:r>
      <w:r w:rsidR="00837714" w:rsidRPr="00975F82">
        <w:rPr>
          <w:szCs w:val="28"/>
        </w:rPr>
        <w:t>-16-</w:t>
      </w:r>
      <w:r w:rsidR="00FF1442" w:rsidRPr="00975F82">
        <w:rPr>
          <w:szCs w:val="28"/>
        </w:rPr>
        <w:t>00</w:t>
      </w:r>
      <w:r w:rsidR="00617D1B" w:rsidRPr="00975F82">
        <w:rPr>
          <w:szCs w:val="28"/>
        </w:rPr>
        <w:t>0</w:t>
      </w:r>
      <w:r w:rsidR="00442F73" w:rsidRPr="00975F82">
        <w:rPr>
          <w:szCs w:val="28"/>
        </w:rPr>
        <w:t>4</w:t>
      </w:r>
      <w:r w:rsidR="00FF1442" w:rsidRPr="00975F82">
        <w:rPr>
          <w:szCs w:val="28"/>
        </w:rPr>
        <w:t>. </w:t>
      </w:r>
    </w:p>
    <w:p w:rsidR="00FF1442" w:rsidRPr="00975F82" w:rsidRDefault="00FF1442" w:rsidP="00FF1442">
      <w:pPr>
        <w:pStyle w:val="19"/>
        <w:ind w:firstLine="567"/>
      </w:pPr>
      <w:proofErr w:type="gramStart"/>
      <w:r w:rsidRPr="00975F82">
        <w:rPr>
          <w:szCs w:val="28"/>
        </w:rPr>
        <w:t>Под проведением процедуры Размещения оферты понимается</w:t>
      </w:r>
      <w:r w:rsidRPr="00975F82">
        <w:t xml:space="preserve"> способ размещения Заказа, при котором Заказчик размещает предложение, адресованное кругу лиц, отвечающему установленным в настоящей документации о закупке (оферте)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 требованиям, которым будет принято предложение в пределах</w:t>
      </w:r>
      <w:proofErr w:type="gramEnd"/>
      <w:r w:rsidRPr="00975F82">
        <w:t xml:space="preserve"> срока, установленного для акцепта оферты.</w:t>
      </w:r>
    </w:p>
    <w:p w:rsidR="00FF1442" w:rsidRPr="00975F82" w:rsidRDefault="00FF1442" w:rsidP="00FF1442">
      <w:pPr>
        <w:pStyle w:val="19"/>
        <w:ind w:firstLine="567"/>
      </w:pPr>
      <w:r w:rsidRPr="00975F82">
        <w:t xml:space="preserve">Под сроком акцепта оферты понимается срок окончания подачи предложений претендентов на участие в процедуре Размещения оферты (далее – Заявки), установленного пунктом 6 </w:t>
      </w:r>
      <w:r w:rsidRPr="00975F82">
        <w:rPr>
          <w:szCs w:val="28"/>
        </w:rPr>
        <w:t>Информационной карты раздела 5 настоящей документации о закупке (далее – Информационная карта).</w:t>
      </w:r>
    </w:p>
    <w:p w:rsidR="00FF1442" w:rsidRPr="00975F82" w:rsidRDefault="00FF1442" w:rsidP="00FF1442">
      <w:pPr>
        <w:pStyle w:val="19"/>
        <w:numPr>
          <w:ilvl w:val="2"/>
          <w:numId w:val="1"/>
        </w:numPr>
        <w:ind w:left="0" w:firstLine="567"/>
        <w:rPr>
          <w:szCs w:val="28"/>
        </w:rPr>
      </w:pPr>
      <w:r w:rsidRPr="00975F82">
        <w:rPr>
          <w:szCs w:val="28"/>
        </w:rPr>
        <w:t>Предметом настоящей процедуры Размещения оферты является право на заключение договора на поставку товаров, выполнение работ или оказание услуг согласно пункту 1 Информационной карты.</w:t>
      </w:r>
    </w:p>
    <w:p w:rsidR="00FF1442" w:rsidRPr="00975F82" w:rsidRDefault="00FF1442" w:rsidP="00FF1442">
      <w:pPr>
        <w:pStyle w:val="19"/>
        <w:numPr>
          <w:ilvl w:val="2"/>
          <w:numId w:val="1"/>
        </w:numPr>
        <w:ind w:left="0" w:firstLine="567"/>
        <w:rPr>
          <w:szCs w:val="28"/>
        </w:rPr>
      </w:pPr>
      <w:r w:rsidRPr="00975F82">
        <w:lastRenderedPageBreak/>
        <w:t>Информация об Организаторе процедуры Размещения оферты указана в пункте 2</w:t>
      </w:r>
      <w:r w:rsidRPr="00975F82">
        <w:rPr>
          <w:szCs w:val="28"/>
        </w:rPr>
        <w:t xml:space="preserve"> Информационной карты</w:t>
      </w:r>
      <w:r w:rsidRPr="00975F82">
        <w:t>.</w:t>
      </w:r>
    </w:p>
    <w:p w:rsidR="00FF1442" w:rsidRPr="00975F82" w:rsidRDefault="00FF1442" w:rsidP="00FF1442">
      <w:pPr>
        <w:pStyle w:val="19"/>
        <w:numPr>
          <w:ilvl w:val="2"/>
          <w:numId w:val="1"/>
        </w:numPr>
        <w:ind w:left="0" w:firstLine="567"/>
        <w:rPr>
          <w:szCs w:val="28"/>
        </w:rPr>
      </w:pPr>
      <w:r w:rsidRPr="00975F82">
        <w:rPr>
          <w:szCs w:val="28"/>
        </w:rPr>
        <w:t xml:space="preserve">Дата опубликования извещения о проведении настоящей процедуры Размещения оферты указана в пункте 3 Информационной карты. </w:t>
      </w:r>
    </w:p>
    <w:p w:rsidR="00FF1442" w:rsidRPr="00975F82" w:rsidRDefault="00FF1442" w:rsidP="00FF1442">
      <w:pPr>
        <w:pStyle w:val="19"/>
        <w:numPr>
          <w:ilvl w:val="2"/>
          <w:numId w:val="1"/>
        </w:numPr>
        <w:ind w:left="0" w:firstLine="567"/>
        <w:rPr>
          <w:szCs w:val="28"/>
        </w:rPr>
      </w:pPr>
      <w:r w:rsidRPr="00975F82">
        <w:rPr>
          <w:szCs w:val="28"/>
        </w:rPr>
        <w:t xml:space="preserve">Извещение о проведении процедуры Размещения оферты, </w:t>
      </w:r>
      <w:r w:rsidRPr="00975F82">
        <w:t>изменения к извещению,</w:t>
      </w:r>
      <w:r w:rsidRPr="00975F82">
        <w:rPr>
          <w:szCs w:val="28"/>
        </w:rPr>
        <w:t xml:space="preserve"> настоящая документация о закупке,</w:t>
      </w:r>
      <w:r w:rsidRPr="00975F82">
        <w:t xml:space="preserve"> </w:t>
      </w:r>
      <w:proofErr w:type="gramStart"/>
      <w:r w:rsidRPr="00975F82">
        <w:t>протоколы, оформляемые в ходе проведения процедуры Размещения оферты и иная информация о процедуре Размещении оферты публикуется</w:t>
      </w:r>
      <w:proofErr w:type="gramEnd"/>
      <w:r w:rsidRPr="00975F82">
        <w:t xml:space="preserve"> в средствах массовой информации, указанных в пункте </w:t>
      </w:r>
      <w:r w:rsidRPr="00975F82">
        <w:rPr>
          <w:szCs w:val="28"/>
        </w:rPr>
        <w:t>4 Информационной карты (далее – СМИ).</w:t>
      </w:r>
    </w:p>
    <w:p w:rsidR="00FF1442" w:rsidRPr="00975F82" w:rsidRDefault="00FF1442" w:rsidP="00FF1442">
      <w:pPr>
        <w:pStyle w:val="19"/>
        <w:numPr>
          <w:ilvl w:val="2"/>
          <w:numId w:val="1"/>
        </w:numPr>
        <w:ind w:left="0" w:firstLine="567"/>
        <w:rPr>
          <w:szCs w:val="28"/>
        </w:rPr>
      </w:pPr>
      <w:proofErr w:type="gramStart"/>
      <w:r w:rsidRPr="00975F82">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sidRPr="00975F82">
        <w:rPr>
          <w:szCs w:val="28"/>
        </w:rPr>
        <w:t xml:space="preserve">нформация о начальной (максимальной) цене договора (если таковая установлена), состав и объем товара, работ и услуг, сроки поставки товара, выполнения работ или оказания услуг, количество лотов, порядок направления документации, указаны в </w:t>
      </w:r>
      <w:r w:rsidRPr="00975F82">
        <w:t>Техническом задании и</w:t>
      </w:r>
      <w:proofErr w:type="gramEnd"/>
      <w:r w:rsidRPr="00975F82">
        <w:t xml:space="preserve"> Информационной карте (разделы 4 и 5 соответственно настоящей документации о закупке).</w:t>
      </w:r>
    </w:p>
    <w:p w:rsidR="00FF1442" w:rsidRPr="00975F82" w:rsidRDefault="00FF1442" w:rsidP="00FF1442">
      <w:pPr>
        <w:pStyle w:val="19"/>
        <w:numPr>
          <w:ilvl w:val="2"/>
          <w:numId w:val="1"/>
        </w:numPr>
        <w:ind w:left="0" w:firstLine="567"/>
        <w:rPr>
          <w:szCs w:val="28"/>
        </w:rPr>
      </w:pPr>
      <w:r w:rsidRPr="00975F82">
        <w:t xml:space="preserve">По всем вопросам, не урегулированным настоящей документацией о закупке, необходимо руководствоваться Положением о закупках. </w:t>
      </w:r>
    </w:p>
    <w:p w:rsidR="00FF1442" w:rsidRPr="00975F82" w:rsidRDefault="00FF1442" w:rsidP="00FF1442">
      <w:pPr>
        <w:pStyle w:val="19"/>
        <w:numPr>
          <w:ilvl w:val="2"/>
          <w:numId w:val="1"/>
        </w:numPr>
        <w:ind w:left="0" w:firstLine="567"/>
      </w:pPr>
      <w:r w:rsidRPr="00975F82">
        <w:t>Дата рассмотрения и сопоставления комплекта документов и Заявок указана в пункте 8 Информационной карты.</w:t>
      </w:r>
    </w:p>
    <w:p w:rsidR="00FF1442" w:rsidRPr="00975F82" w:rsidRDefault="00FF1442" w:rsidP="00FF1442">
      <w:pPr>
        <w:pStyle w:val="19"/>
        <w:numPr>
          <w:ilvl w:val="2"/>
          <w:numId w:val="1"/>
        </w:numPr>
        <w:ind w:left="0" w:firstLine="567"/>
      </w:pPr>
      <w:proofErr w:type="gramStart"/>
      <w:r w:rsidRPr="00975F82">
        <w:t>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w:t>
      </w:r>
      <w:proofErr w:type="gramEnd"/>
      <w:r w:rsidRPr="00975F82">
        <w:t xml:space="preserve"> участника закупки, которые получили в установленном порядке всю необходимую документацию.  </w:t>
      </w:r>
    </w:p>
    <w:p w:rsidR="00FF1442" w:rsidRPr="00975F82" w:rsidRDefault="00FF1442" w:rsidP="00FF1442">
      <w:pPr>
        <w:pStyle w:val="19"/>
        <w:numPr>
          <w:ilvl w:val="2"/>
          <w:numId w:val="1"/>
        </w:numPr>
        <w:ind w:left="0" w:firstLine="567"/>
      </w:pPr>
      <w:r w:rsidRPr="00975F82">
        <w:t>Участниками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FF1442" w:rsidRPr="00975F82" w:rsidRDefault="00FF1442" w:rsidP="00FF1442">
      <w:pPr>
        <w:pStyle w:val="19"/>
        <w:numPr>
          <w:ilvl w:val="2"/>
          <w:numId w:val="1"/>
        </w:numPr>
        <w:ind w:left="0" w:firstLine="567"/>
        <w:rPr>
          <w:szCs w:val="28"/>
        </w:rPr>
      </w:pPr>
      <w:r w:rsidRPr="00975F82">
        <w:rPr>
          <w:szCs w:val="28"/>
        </w:rPr>
        <w:t xml:space="preserve">Для участия в процедуре Размещения оферты претендент должен: </w:t>
      </w:r>
    </w:p>
    <w:p w:rsidR="00FF1442" w:rsidRPr="00975F82" w:rsidRDefault="00FF1442" w:rsidP="00FF1442">
      <w:pPr>
        <w:pStyle w:val="Default"/>
        <w:ind w:firstLine="567"/>
        <w:jc w:val="both"/>
        <w:rPr>
          <w:sz w:val="28"/>
          <w:szCs w:val="28"/>
        </w:rPr>
      </w:pPr>
      <w:r w:rsidRPr="00975F82">
        <w:rPr>
          <w:sz w:val="28"/>
          <w:szCs w:val="28"/>
        </w:rPr>
        <w:t xml:space="preserve">- удовлетворять требованиям, изложенным в настоящей документации;  </w:t>
      </w:r>
    </w:p>
    <w:p w:rsidR="00FF1442" w:rsidRPr="00975F82" w:rsidRDefault="00FF1442" w:rsidP="00FF1442">
      <w:pPr>
        <w:pStyle w:val="Default"/>
        <w:ind w:firstLine="567"/>
        <w:jc w:val="both"/>
        <w:rPr>
          <w:sz w:val="28"/>
          <w:szCs w:val="28"/>
        </w:rPr>
      </w:pPr>
      <w:r w:rsidRPr="00975F82">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FF1442" w:rsidRPr="00975F82" w:rsidRDefault="00FF1442" w:rsidP="00FF1442">
      <w:pPr>
        <w:pStyle w:val="19"/>
        <w:numPr>
          <w:ilvl w:val="2"/>
          <w:numId w:val="1"/>
        </w:numPr>
        <w:ind w:left="0" w:firstLine="567"/>
        <w:rPr>
          <w:szCs w:val="28"/>
        </w:rPr>
      </w:pPr>
      <w:r w:rsidRPr="00975F82">
        <w:t xml:space="preserve">Заявки (акцепт оферты) рассматриваются как обязательства претендентов. </w:t>
      </w:r>
      <w:r w:rsidR="000E3543" w:rsidRPr="00975F82">
        <w:t>П</w:t>
      </w:r>
      <w:r w:rsidRPr="00975F82">
        <w:t xml:space="preserve">АО «ТрансКонтейнер» вправе требовать от победителя (победителей) процедуры Размещения оферты заключения договора на условиях, предложенных в его Заявке. </w:t>
      </w:r>
      <w:r w:rsidRPr="00975F82">
        <w:rPr>
          <w:szCs w:val="28"/>
        </w:rPr>
        <w:t xml:space="preserve">Для всех претендентов на участие в процедуре Размещения оферты устанавливаются единые требования. </w:t>
      </w:r>
    </w:p>
    <w:p w:rsidR="00FF1442" w:rsidRPr="00975F82" w:rsidRDefault="00FF1442" w:rsidP="00FF1442">
      <w:pPr>
        <w:pStyle w:val="19"/>
        <w:numPr>
          <w:ilvl w:val="2"/>
          <w:numId w:val="1"/>
        </w:numPr>
        <w:ind w:left="0" w:firstLine="567"/>
      </w:pPr>
      <w:r w:rsidRPr="00975F82">
        <w:rPr>
          <w:szCs w:val="28"/>
        </w:rPr>
        <w:lastRenderedPageBreak/>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rsidRPr="00975F82">
        <w:t xml:space="preserve">настоящей документацией о закупке и </w:t>
      </w:r>
      <w:proofErr w:type="gramStart"/>
      <w:r w:rsidRPr="00975F82">
        <w:t>Положением</w:t>
      </w:r>
      <w:proofErr w:type="gramEnd"/>
      <w:r w:rsidRPr="00975F82">
        <w:t xml:space="preserve"> о закупках. </w:t>
      </w:r>
    </w:p>
    <w:p w:rsidR="00FF1442" w:rsidRPr="00975F82" w:rsidRDefault="00FF1442" w:rsidP="00FF1442">
      <w:pPr>
        <w:pStyle w:val="19"/>
        <w:numPr>
          <w:ilvl w:val="2"/>
          <w:numId w:val="1"/>
        </w:numPr>
        <w:ind w:left="0" w:firstLine="567"/>
        <w:rPr>
          <w:szCs w:val="28"/>
        </w:rPr>
      </w:pPr>
      <w:r w:rsidRPr="00975F82">
        <w:rPr>
          <w:szCs w:val="28"/>
        </w:rPr>
        <w:t xml:space="preserve">Конкурсная комиссия вправе </w:t>
      </w:r>
      <w:proofErr w:type="gramStart"/>
      <w:r w:rsidRPr="00975F82">
        <w:rPr>
          <w:szCs w:val="28"/>
        </w:rPr>
        <w:t>на основании информации о несоответствии претендента на участие в процедуре Размещения оферты установленным настоящей документацией о закупке</w:t>
      </w:r>
      <w:proofErr w:type="gramEnd"/>
      <w:r w:rsidRPr="00975F82">
        <w:rPr>
          <w:szCs w:val="28"/>
        </w:rPr>
        <w:t xml:space="preserve">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w:t>
      </w:r>
    </w:p>
    <w:p w:rsidR="00FF1442" w:rsidRPr="00975F82" w:rsidRDefault="00FF1442" w:rsidP="00FF1442">
      <w:pPr>
        <w:pStyle w:val="19"/>
        <w:numPr>
          <w:ilvl w:val="2"/>
          <w:numId w:val="1"/>
        </w:numPr>
        <w:ind w:left="0" w:firstLine="567"/>
      </w:pPr>
      <w:r w:rsidRPr="00975F82">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sidRPr="00975F82">
        <w:rPr>
          <w:szCs w:val="28"/>
        </w:rPr>
        <w:t>процедуре Размещения оферты</w:t>
      </w:r>
      <w:r w:rsidRPr="00975F82">
        <w:t>.</w:t>
      </w:r>
    </w:p>
    <w:p w:rsidR="00FF1442" w:rsidRPr="00975F82" w:rsidRDefault="00FF1442" w:rsidP="00FF1442">
      <w:pPr>
        <w:pStyle w:val="19"/>
        <w:numPr>
          <w:ilvl w:val="2"/>
          <w:numId w:val="1"/>
        </w:numPr>
        <w:ind w:left="0" w:firstLine="567"/>
      </w:pPr>
      <w:r w:rsidRPr="00975F82">
        <w:t>Документы, представленные претендентами в составе Заявок, возврату не подлежат.</w:t>
      </w:r>
    </w:p>
    <w:p w:rsidR="00FF1442" w:rsidRPr="00975F82" w:rsidRDefault="00FF1442" w:rsidP="00FF1442">
      <w:pPr>
        <w:pStyle w:val="19"/>
        <w:widowControl w:val="0"/>
        <w:numPr>
          <w:ilvl w:val="2"/>
          <w:numId w:val="1"/>
        </w:numPr>
        <w:ind w:left="0" w:firstLine="567"/>
        <w:rPr>
          <w:szCs w:val="28"/>
        </w:rPr>
      </w:pPr>
      <w:r w:rsidRPr="00975F82">
        <w:rPr>
          <w:szCs w:val="28"/>
        </w:rPr>
        <w:t>Заявки с документацией предоставляется претендентами в сроки и на условиях, изложенных в пункте 6 Информационной карты.</w:t>
      </w:r>
    </w:p>
    <w:p w:rsidR="00FF1442" w:rsidRPr="00975F82" w:rsidRDefault="00FF1442" w:rsidP="00FF1442">
      <w:pPr>
        <w:pStyle w:val="19"/>
        <w:widowControl w:val="0"/>
        <w:numPr>
          <w:ilvl w:val="2"/>
          <w:numId w:val="1"/>
        </w:numPr>
        <w:ind w:left="0" w:firstLine="567"/>
      </w:pPr>
      <w:r w:rsidRPr="00975F82">
        <w:t>Организатор, Заказчик процедуры Размещения оферты не вправе отказаться от его проведения.</w:t>
      </w:r>
    </w:p>
    <w:p w:rsidR="00FF1442" w:rsidRPr="00975F82" w:rsidRDefault="00FF1442" w:rsidP="00FF1442">
      <w:pPr>
        <w:pStyle w:val="19"/>
        <w:widowControl w:val="0"/>
        <w:numPr>
          <w:ilvl w:val="2"/>
          <w:numId w:val="1"/>
        </w:numPr>
        <w:ind w:left="0" w:firstLine="567"/>
      </w:pPr>
      <w:r w:rsidRPr="00975F82">
        <w:rPr>
          <w:szCs w:val="28"/>
        </w:rPr>
        <w:t>Протоколы, оформляемые в ходе проведения процедуры Размещения оферты, размещаются в порядке, предусмотренном настоящей документацией о закупке, в течение 3 (трех) рабочих дней с даты их подписания.</w:t>
      </w:r>
    </w:p>
    <w:p w:rsidR="00FF1442" w:rsidRPr="00975F82" w:rsidRDefault="00FF1442" w:rsidP="00FF1442">
      <w:pPr>
        <w:pStyle w:val="19"/>
        <w:widowControl w:val="0"/>
        <w:numPr>
          <w:ilvl w:val="2"/>
          <w:numId w:val="1"/>
        </w:numPr>
        <w:ind w:left="0" w:firstLine="567"/>
      </w:pPr>
      <w:proofErr w:type="gramStart"/>
      <w:r w:rsidRPr="00975F82">
        <w:t xml:space="preserve">Конфиденциальная информация, ставшая известной сторонам при проведении </w:t>
      </w:r>
      <w:r w:rsidRPr="00975F82">
        <w:rPr>
          <w:szCs w:val="28"/>
        </w:rPr>
        <w:t xml:space="preserve">процедуры Размещения оферты </w:t>
      </w:r>
      <w:r w:rsidRPr="00975F82">
        <w:t>не может</w:t>
      </w:r>
      <w:proofErr w:type="gramEnd"/>
      <w:r w:rsidRPr="00975F82">
        <w:t xml:space="preserve"> быть передана третьим лицам за исключением случаев, предусмотренных законодательством Российской Федерации.</w:t>
      </w:r>
    </w:p>
    <w:p w:rsidR="00FF1442" w:rsidRPr="00975F82" w:rsidRDefault="00FF1442" w:rsidP="00FF1442">
      <w:pPr>
        <w:pStyle w:val="19"/>
        <w:widowControl w:val="0"/>
        <w:numPr>
          <w:ilvl w:val="2"/>
          <w:numId w:val="1"/>
        </w:numPr>
        <w:ind w:left="0" w:firstLine="567"/>
      </w:pPr>
      <w:r w:rsidRPr="00975F82">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FF1442" w:rsidRPr="00975F82" w:rsidRDefault="00FF1442" w:rsidP="00FF1442">
      <w:pPr>
        <w:pStyle w:val="19"/>
        <w:widowControl w:val="0"/>
        <w:numPr>
          <w:ilvl w:val="2"/>
          <w:numId w:val="1"/>
        </w:numPr>
        <w:ind w:left="0" w:firstLine="567"/>
      </w:pPr>
      <w:r w:rsidRPr="00975F82">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FF1442" w:rsidRPr="00975F82" w:rsidRDefault="00FF1442" w:rsidP="00FF1442">
      <w:pPr>
        <w:pStyle w:val="19"/>
        <w:widowControl w:val="0"/>
        <w:ind w:firstLine="567"/>
      </w:pPr>
      <w:r w:rsidRPr="00975F82">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FF1442" w:rsidRPr="00975F82" w:rsidRDefault="00FF1442" w:rsidP="00FF1442">
      <w:pPr>
        <w:pStyle w:val="19"/>
        <w:widowControl w:val="0"/>
        <w:numPr>
          <w:ilvl w:val="2"/>
          <w:numId w:val="1"/>
        </w:numPr>
        <w:ind w:left="0" w:firstLine="567"/>
      </w:pPr>
      <w:r w:rsidRPr="00975F82">
        <w:t xml:space="preserve">Иностранный участник закупки вправе указать цену в рублях Российской Федерации, либо в иностранной валюте, как это указано </w:t>
      </w:r>
      <w:r w:rsidRPr="00975F82">
        <w:rPr>
          <w:szCs w:val="28"/>
        </w:rPr>
        <w:t xml:space="preserve"> в пункте 16 Информационной карты.</w:t>
      </w:r>
      <w:r w:rsidRPr="00975F82">
        <w:t xml:space="preserve"> При этом оценка и сопоставление заявок </w:t>
      </w:r>
      <w:r w:rsidRPr="00975F82">
        <w:lastRenderedPageBreak/>
        <w:t>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FF1442" w:rsidRPr="00975F82" w:rsidRDefault="00FF1442" w:rsidP="00FF1442">
      <w:pPr>
        <w:pStyle w:val="19"/>
        <w:widowControl w:val="0"/>
        <w:numPr>
          <w:ilvl w:val="2"/>
          <w:numId w:val="1"/>
        </w:numPr>
        <w:ind w:left="0" w:firstLine="567"/>
      </w:pPr>
      <w:r w:rsidRPr="00975F82">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rsidRPr="00975F82">
        <w:br/>
        <w:t>18 Информационной карты.</w:t>
      </w:r>
    </w:p>
    <w:p w:rsidR="004748E3" w:rsidRPr="00975F82" w:rsidRDefault="004748E3" w:rsidP="004748E3">
      <w:pPr>
        <w:pStyle w:val="19"/>
        <w:widowControl w:val="0"/>
        <w:numPr>
          <w:ilvl w:val="2"/>
          <w:numId w:val="1"/>
        </w:numPr>
        <w:ind w:left="0" w:firstLine="705"/>
        <w:rPr>
          <w:color w:val="1F497D"/>
        </w:rPr>
      </w:pPr>
      <w:r w:rsidRPr="00975F82">
        <w:t>Организатор, Заказчик процедуры Размещения оферты вправе отказаться от ее проведения в соответствии со статьей 436 Гражданского кодекса Российской Федерации.</w:t>
      </w:r>
    </w:p>
    <w:p w:rsidR="00FF1442" w:rsidRPr="00975F82" w:rsidRDefault="00FF1442" w:rsidP="00FF1442">
      <w:pPr>
        <w:pStyle w:val="19"/>
        <w:widowControl w:val="0"/>
      </w:pPr>
    </w:p>
    <w:p w:rsidR="00FF1442" w:rsidRPr="00975F82" w:rsidRDefault="00FF1442" w:rsidP="00FF1442">
      <w:pPr>
        <w:pStyle w:val="2"/>
        <w:numPr>
          <w:ilvl w:val="0"/>
          <w:numId w:val="0"/>
        </w:numPr>
        <w:spacing w:before="0" w:after="0"/>
        <w:ind w:firstLine="567"/>
        <w:jc w:val="both"/>
        <w:rPr>
          <w:rFonts w:eastAsia="MS Mincho" w:cs="Times New Roman"/>
          <w:i w:val="0"/>
          <w:iCs w:val="0"/>
        </w:rPr>
      </w:pPr>
      <w:r w:rsidRPr="00975F82">
        <w:rPr>
          <w:rFonts w:eastAsia="MS Mincho" w:cs="Times New Roman"/>
          <w:i w:val="0"/>
          <w:iCs w:val="0"/>
        </w:rPr>
        <w:t>1.2. Разъяснения положений документации</w:t>
      </w:r>
    </w:p>
    <w:p w:rsidR="00FF1442" w:rsidRPr="00975F82" w:rsidRDefault="00FF1442" w:rsidP="00FF1442">
      <w:pPr>
        <w:ind w:firstLine="567"/>
        <w:rPr>
          <w:rFonts w:eastAsia="MS Mincho"/>
        </w:rPr>
      </w:pPr>
    </w:p>
    <w:p w:rsidR="00FF1442" w:rsidRPr="00975F82" w:rsidRDefault="00FF1442" w:rsidP="00FF1442">
      <w:pPr>
        <w:numPr>
          <w:ilvl w:val="2"/>
          <w:numId w:val="2"/>
        </w:numPr>
        <w:tabs>
          <w:tab w:val="clear" w:pos="0"/>
          <w:tab w:val="num" w:pos="-611"/>
          <w:tab w:val="left" w:pos="1276"/>
        </w:tabs>
        <w:ind w:left="0" w:firstLine="567"/>
        <w:jc w:val="both"/>
        <w:rPr>
          <w:rFonts w:eastAsia="MS Mincho"/>
          <w:sz w:val="28"/>
          <w:szCs w:val="28"/>
        </w:rPr>
      </w:pPr>
      <w:r w:rsidRPr="00975F82">
        <w:rPr>
          <w:rFonts w:eastAsia="MS Mincho"/>
          <w:sz w:val="28"/>
          <w:szCs w:val="28"/>
        </w:rPr>
        <w:t xml:space="preserve">В случае когда период от даты размещения извещения о проведении процедуры Размещения оферты (пункт 3 Информационной карты) до даты окончания приема Заявок (пункт </w:t>
      </w:r>
      <w:r w:rsidRPr="00975F82">
        <w:rPr>
          <w:sz w:val="28"/>
          <w:szCs w:val="28"/>
        </w:rPr>
        <w:t>6</w:t>
      </w:r>
      <w:r w:rsidRPr="00975F82">
        <w:rPr>
          <w:rFonts w:eastAsia="MS Mincho"/>
          <w:sz w:val="28"/>
          <w:szCs w:val="28"/>
        </w:rPr>
        <w:t xml:space="preserve"> Информационной карты) составляет 10 и более календарных дней Претендент вправе направить запросы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w:t>
      </w:r>
      <w:proofErr w:type="gramStart"/>
      <w:r w:rsidRPr="00975F82">
        <w:rPr>
          <w:rFonts w:eastAsia="MS Mincho"/>
          <w:sz w:val="28"/>
          <w:szCs w:val="28"/>
        </w:rPr>
        <w:t>у(</w:t>
      </w:r>
      <w:proofErr w:type="spellStart"/>
      <w:proofErr w:type="gramEnd"/>
      <w:r w:rsidRPr="00975F82">
        <w:rPr>
          <w:rFonts w:eastAsia="MS Mincho"/>
          <w:sz w:val="28"/>
          <w:szCs w:val="28"/>
        </w:rPr>
        <w:t>ам</w:t>
      </w:r>
      <w:proofErr w:type="spellEnd"/>
      <w:r w:rsidRPr="00975F82">
        <w:rPr>
          <w:rFonts w:eastAsia="MS Mincho"/>
          <w:sz w:val="28"/>
          <w:szCs w:val="28"/>
        </w:rPr>
        <w:t>) электронной почты представителя(ей) Заказчика/Организатора, указанном</w:t>
      </w:r>
      <w:proofErr w:type="gramStart"/>
      <w:r w:rsidRPr="00975F82">
        <w:rPr>
          <w:rFonts w:eastAsia="MS Mincho"/>
          <w:sz w:val="28"/>
          <w:szCs w:val="28"/>
        </w:rPr>
        <w:t>у(</w:t>
      </w:r>
      <w:proofErr w:type="spellStart"/>
      <w:proofErr w:type="gramEnd"/>
      <w:r w:rsidRPr="00975F82">
        <w:rPr>
          <w:rFonts w:eastAsia="MS Mincho"/>
          <w:sz w:val="28"/>
          <w:szCs w:val="28"/>
        </w:rPr>
        <w:t>ым</w:t>
      </w:r>
      <w:proofErr w:type="spellEnd"/>
      <w:r w:rsidRPr="00975F82">
        <w:rPr>
          <w:rFonts w:eastAsia="MS Mincho"/>
          <w:sz w:val="28"/>
          <w:szCs w:val="28"/>
        </w:rPr>
        <w:t xml:space="preserve">) в пункте 2 Информационной карты. </w:t>
      </w:r>
    </w:p>
    <w:p w:rsidR="00FF1442" w:rsidRPr="00975F82" w:rsidRDefault="00FF1442" w:rsidP="00FF1442">
      <w:pPr>
        <w:numPr>
          <w:ilvl w:val="2"/>
          <w:numId w:val="2"/>
        </w:numPr>
        <w:tabs>
          <w:tab w:val="left" w:pos="1276"/>
        </w:tabs>
        <w:ind w:left="0" w:firstLine="567"/>
        <w:jc w:val="both"/>
        <w:rPr>
          <w:rFonts w:eastAsia="MS Mincho"/>
          <w:sz w:val="28"/>
          <w:szCs w:val="28"/>
        </w:rPr>
      </w:pPr>
      <w:r w:rsidRPr="00975F82">
        <w:rPr>
          <w:rFonts w:eastAsia="MS Mincho"/>
          <w:sz w:val="28"/>
          <w:szCs w:val="28"/>
        </w:rPr>
        <w:t xml:space="preserve">Запрос может быть направлен не позднее, чем за </w:t>
      </w:r>
      <w:r w:rsidRPr="00975F82">
        <w:rPr>
          <w:rFonts w:eastAsia="MS Mincho"/>
          <w:sz w:val="28"/>
        </w:rPr>
        <w:t>7 (семь)</w:t>
      </w:r>
      <w:r w:rsidRPr="00975F82">
        <w:rPr>
          <w:rFonts w:eastAsia="MS Mincho"/>
          <w:sz w:val="28"/>
          <w:szCs w:val="28"/>
        </w:rPr>
        <w:t xml:space="preserve"> календарных дней до окончания срока подачи Заявок.</w:t>
      </w:r>
    </w:p>
    <w:p w:rsidR="00FF1442" w:rsidRPr="00975F82" w:rsidRDefault="00FF1442" w:rsidP="00FF1442">
      <w:pPr>
        <w:numPr>
          <w:ilvl w:val="2"/>
          <w:numId w:val="2"/>
        </w:numPr>
        <w:tabs>
          <w:tab w:val="left" w:pos="1276"/>
        </w:tabs>
        <w:ind w:left="0" w:firstLine="567"/>
        <w:jc w:val="both"/>
        <w:rPr>
          <w:rFonts w:eastAsia="MS Mincho"/>
          <w:sz w:val="28"/>
          <w:szCs w:val="28"/>
        </w:rPr>
      </w:pPr>
      <w:r w:rsidRPr="00975F82">
        <w:rPr>
          <w:rFonts w:eastAsia="MS Mincho"/>
          <w:sz w:val="28"/>
          <w:szCs w:val="28"/>
        </w:rPr>
        <w:t>Разъяснения предоставляются в течение 5 (пяти) календарных дней со дня поступления запроса.</w:t>
      </w:r>
    </w:p>
    <w:p w:rsidR="00FF1442" w:rsidRPr="00975F82" w:rsidRDefault="00FF1442" w:rsidP="00FF1442">
      <w:pPr>
        <w:numPr>
          <w:ilvl w:val="2"/>
          <w:numId w:val="2"/>
        </w:numPr>
        <w:tabs>
          <w:tab w:val="left" w:pos="1276"/>
        </w:tabs>
        <w:ind w:left="0" w:firstLine="567"/>
        <w:jc w:val="both"/>
        <w:rPr>
          <w:rFonts w:eastAsia="MS Mincho"/>
          <w:sz w:val="28"/>
          <w:szCs w:val="28"/>
        </w:rPr>
      </w:pPr>
      <w:r w:rsidRPr="00975F82">
        <w:rPr>
          <w:rFonts w:eastAsia="MS Mincho"/>
          <w:sz w:val="28"/>
          <w:szCs w:val="28"/>
        </w:rPr>
        <w:t xml:space="preserve">Организатор обязан </w:t>
      </w:r>
      <w:proofErr w:type="gramStart"/>
      <w:r w:rsidRPr="00975F82">
        <w:rPr>
          <w:rFonts w:eastAsia="MS Mincho"/>
          <w:sz w:val="28"/>
          <w:szCs w:val="28"/>
        </w:rPr>
        <w:t>разместить разъяснения</w:t>
      </w:r>
      <w:proofErr w:type="gramEnd"/>
      <w:r w:rsidRPr="00975F82">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FF1442" w:rsidRPr="00975F82" w:rsidRDefault="00FF1442" w:rsidP="00FF1442">
      <w:pPr>
        <w:numPr>
          <w:ilvl w:val="2"/>
          <w:numId w:val="2"/>
        </w:numPr>
        <w:tabs>
          <w:tab w:val="left" w:pos="1276"/>
        </w:tabs>
        <w:ind w:left="0" w:firstLine="567"/>
        <w:jc w:val="both"/>
        <w:rPr>
          <w:sz w:val="28"/>
          <w:szCs w:val="28"/>
        </w:rPr>
      </w:pPr>
      <w:r w:rsidRPr="00975F82">
        <w:rPr>
          <w:sz w:val="28"/>
          <w:szCs w:val="28"/>
        </w:rPr>
        <w:t xml:space="preserve">Получение и ознакомление претендентов на участие в процедуре </w:t>
      </w:r>
      <w:proofErr w:type="gramStart"/>
      <w:r w:rsidRPr="00975F82">
        <w:rPr>
          <w:sz w:val="28"/>
          <w:szCs w:val="28"/>
        </w:rPr>
        <w:t>Размещения оферты разъяснений положений документации</w:t>
      </w:r>
      <w:proofErr w:type="gramEnd"/>
      <w:r w:rsidRPr="00975F82">
        <w:rPr>
          <w:sz w:val="28"/>
          <w:szCs w:val="28"/>
        </w:rPr>
        <w:t xml:space="preserve"> о закупке по проведению процедуры Размещения оферты осуществляется через СМИ. </w:t>
      </w:r>
    </w:p>
    <w:p w:rsidR="00FF1442" w:rsidRPr="00975F82" w:rsidRDefault="00FF1442" w:rsidP="00FF1442">
      <w:pPr>
        <w:numPr>
          <w:ilvl w:val="2"/>
          <w:numId w:val="2"/>
        </w:numPr>
        <w:tabs>
          <w:tab w:val="left" w:pos="1276"/>
        </w:tabs>
        <w:ind w:left="0" w:firstLine="567"/>
        <w:jc w:val="both"/>
        <w:rPr>
          <w:sz w:val="28"/>
          <w:szCs w:val="28"/>
        </w:rPr>
      </w:pPr>
      <w:r w:rsidRPr="00975F82">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пункте 1.2.2 документации о закупке.</w:t>
      </w:r>
    </w:p>
    <w:p w:rsidR="00FF1442" w:rsidRPr="00975F82" w:rsidRDefault="00FF1442" w:rsidP="00FF1442">
      <w:pPr>
        <w:ind w:firstLine="567"/>
        <w:jc w:val="both"/>
        <w:rPr>
          <w:rFonts w:eastAsia="MS Mincho"/>
          <w:sz w:val="28"/>
          <w:szCs w:val="28"/>
        </w:rPr>
      </w:pPr>
    </w:p>
    <w:p w:rsidR="00FF1442" w:rsidRPr="00975F82" w:rsidRDefault="00FF1442" w:rsidP="00FF1442">
      <w:pPr>
        <w:pStyle w:val="2"/>
        <w:numPr>
          <w:ilvl w:val="0"/>
          <w:numId w:val="0"/>
        </w:numPr>
        <w:spacing w:before="0" w:after="0"/>
        <w:ind w:left="576" w:hanging="9"/>
        <w:jc w:val="both"/>
        <w:rPr>
          <w:rFonts w:eastAsia="MS Mincho" w:cs="Times New Roman"/>
          <w:i w:val="0"/>
          <w:iCs w:val="0"/>
        </w:rPr>
      </w:pPr>
      <w:r w:rsidRPr="00975F82">
        <w:rPr>
          <w:rFonts w:eastAsia="MS Mincho" w:cs="Times New Roman"/>
          <w:i w:val="0"/>
          <w:iCs w:val="0"/>
        </w:rPr>
        <w:t xml:space="preserve">1.3. Внесение изменений и дополнений в документацию </w:t>
      </w:r>
    </w:p>
    <w:p w:rsidR="00FF1442" w:rsidRPr="00975F82" w:rsidRDefault="00FF1442" w:rsidP="00FF1442">
      <w:pPr>
        <w:ind w:firstLine="567"/>
        <w:jc w:val="both"/>
        <w:rPr>
          <w:rFonts w:eastAsia="MS Mincho"/>
          <w:sz w:val="28"/>
          <w:szCs w:val="28"/>
        </w:rPr>
      </w:pPr>
    </w:p>
    <w:p w:rsidR="00FF1442" w:rsidRPr="00975F82" w:rsidRDefault="00FF1442" w:rsidP="00FF1442">
      <w:pPr>
        <w:pStyle w:val="aff9"/>
        <w:numPr>
          <w:ilvl w:val="2"/>
          <w:numId w:val="23"/>
        </w:numPr>
        <w:tabs>
          <w:tab w:val="left" w:pos="1276"/>
        </w:tabs>
        <w:ind w:left="0" w:firstLine="566"/>
        <w:jc w:val="both"/>
        <w:rPr>
          <w:sz w:val="28"/>
          <w:szCs w:val="28"/>
        </w:rPr>
      </w:pPr>
      <w:r w:rsidRPr="00975F82">
        <w:rPr>
          <w:sz w:val="28"/>
          <w:szCs w:val="28"/>
        </w:rPr>
        <w:t xml:space="preserve">В любое время, но не позднее, чем за 5 (пять) календарных дней до дня окончания срока подачи Заявок, в том числе по запросу претендента, могут быть внесены дополнения и изменения в извещение о проведении процедуры </w:t>
      </w:r>
      <w:r w:rsidRPr="00975F82">
        <w:rPr>
          <w:sz w:val="28"/>
          <w:szCs w:val="28"/>
        </w:rPr>
        <w:lastRenderedPageBreak/>
        <w:t>Размещения оферты и в настоящую документацию о закупке. Любые изменения, дополнения</w:t>
      </w:r>
      <w:r w:rsidR="004565E1" w:rsidRPr="00975F82">
        <w:rPr>
          <w:sz w:val="28"/>
          <w:szCs w:val="28"/>
        </w:rPr>
        <w:t>,</w:t>
      </w:r>
      <w:r w:rsidRPr="00975F82">
        <w:rPr>
          <w:sz w:val="28"/>
          <w:szCs w:val="28"/>
        </w:rPr>
        <w:t xml:space="preserve"> вносимые в извещение о проведении процедуры Размещении оферты, документацию о закупке по проведению процедуры Размещения оферты является неотъемлемой ее частью.</w:t>
      </w:r>
    </w:p>
    <w:p w:rsidR="00FF1442" w:rsidRPr="00975F82" w:rsidRDefault="00FF1442" w:rsidP="00FF1442">
      <w:pPr>
        <w:ind w:firstLine="567"/>
        <w:jc w:val="both"/>
        <w:rPr>
          <w:sz w:val="28"/>
          <w:szCs w:val="28"/>
        </w:rPr>
      </w:pPr>
      <w:r w:rsidRPr="00975F82">
        <w:rPr>
          <w:sz w:val="28"/>
          <w:szCs w:val="28"/>
        </w:rPr>
        <w:t>Дополнения и изменения, внесенные в извещение о проведении процедуры Размещения оферты и в настоящую документацию о закупке, размещаются в соответствии с пунктом 4 Информационной карты в течение 3 (трех) календарных дней со дня принятия решения о внесении изменений.</w:t>
      </w:r>
    </w:p>
    <w:p w:rsidR="00FF1442" w:rsidRPr="00975F82" w:rsidRDefault="00FF1442" w:rsidP="00FF1442">
      <w:pPr>
        <w:pStyle w:val="afa"/>
        <w:ind w:firstLine="567"/>
        <w:rPr>
          <w:sz w:val="28"/>
          <w:szCs w:val="28"/>
        </w:rPr>
      </w:pPr>
      <w:r w:rsidRPr="00975F82">
        <w:rPr>
          <w:sz w:val="28"/>
          <w:szCs w:val="28"/>
        </w:rPr>
        <w:t xml:space="preserve">В случае внесения изменений позднее, чем за 5 дней до даты окончания подачи Заявок, Организатор обязан продлить срок подачи Заявок таким образом, чтобы со дня размещения в </w:t>
      </w:r>
      <w:proofErr w:type="gramStart"/>
      <w:r w:rsidRPr="00975F82">
        <w:rPr>
          <w:sz w:val="28"/>
          <w:szCs w:val="28"/>
        </w:rPr>
        <w:t>СМИ</w:t>
      </w:r>
      <w:proofErr w:type="gramEnd"/>
      <w:r w:rsidRPr="00975F82">
        <w:rPr>
          <w:sz w:val="28"/>
          <w:szCs w:val="28"/>
        </w:rPr>
        <w:t xml:space="preserve"> внесенных в документацию о закупке изменений до даты окончания срока подачи Заявок оставалось не менее 5 календарных дней.</w:t>
      </w:r>
    </w:p>
    <w:p w:rsidR="00FF1442" w:rsidRPr="00975F82" w:rsidRDefault="00FF1442" w:rsidP="00FF1442">
      <w:pPr>
        <w:pStyle w:val="afa"/>
        <w:ind w:firstLine="567"/>
        <w:rPr>
          <w:sz w:val="28"/>
          <w:szCs w:val="28"/>
        </w:rPr>
      </w:pPr>
      <w:r w:rsidRPr="00975F82">
        <w:rPr>
          <w:sz w:val="28"/>
          <w:szCs w:val="28"/>
        </w:rPr>
        <w:t>Организатор не вправе вносить изменения, касающиеся замены предмета закупки.</w:t>
      </w:r>
    </w:p>
    <w:p w:rsidR="00FF1442" w:rsidRPr="00975F82" w:rsidRDefault="00603467" w:rsidP="00603467">
      <w:pPr>
        <w:pStyle w:val="afa"/>
        <w:ind w:firstLine="567"/>
        <w:rPr>
          <w:sz w:val="28"/>
          <w:szCs w:val="28"/>
        </w:rPr>
      </w:pPr>
      <w:proofErr w:type="gramStart"/>
      <w:r w:rsidRPr="00975F82">
        <w:rPr>
          <w:sz w:val="28"/>
          <w:szCs w:val="28"/>
        </w:rPr>
        <w:t>1.3.2.</w:t>
      </w:r>
      <w:r w:rsidR="00FF1442" w:rsidRPr="00975F82">
        <w:rPr>
          <w:sz w:val="28"/>
          <w:szCs w:val="28"/>
        </w:rPr>
        <w:t>Заказчик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 при условии</w:t>
      </w:r>
      <w:proofErr w:type="gramEnd"/>
      <w:r w:rsidR="00FF1442" w:rsidRPr="00975F82">
        <w:rPr>
          <w:sz w:val="28"/>
          <w:szCs w:val="28"/>
        </w:rPr>
        <w:t xml:space="preserve"> их надлежащего размещения в СМИ.</w:t>
      </w:r>
    </w:p>
    <w:p w:rsidR="00FF1442" w:rsidRPr="00975F82" w:rsidRDefault="00603467" w:rsidP="00603467">
      <w:pPr>
        <w:pStyle w:val="afa"/>
        <w:ind w:firstLine="567"/>
        <w:rPr>
          <w:sz w:val="28"/>
          <w:szCs w:val="28"/>
        </w:rPr>
      </w:pPr>
      <w:r w:rsidRPr="00975F82">
        <w:rPr>
          <w:sz w:val="28"/>
          <w:szCs w:val="28"/>
        </w:rPr>
        <w:t>1.3.3.</w:t>
      </w:r>
      <w:r w:rsidR="00FF1442" w:rsidRPr="00975F82">
        <w:rPr>
          <w:sz w:val="28"/>
          <w:szCs w:val="28"/>
        </w:rPr>
        <w:t xml:space="preserve">Заказчик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006B3F3D" w:rsidRPr="00975F82" w:rsidRDefault="006B3F3D" w:rsidP="006B3F3D">
      <w:pPr>
        <w:ind w:left="567"/>
        <w:jc w:val="both"/>
        <w:rPr>
          <w:sz w:val="28"/>
          <w:szCs w:val="28"/>
        </w:rPr>
      </w:pPr>
    </w:p>
    <w:p w:rsidR="00FF1442" w:rsidRPr="00975F82" w:rsidRDefault="00FF1442" w:rsidP="00FF1442">
      <w:pPr>
        <w:spacing w:after="120"/>
        <w:ind w:firstLine="567"/>
        <w:jc w:val="both"/>
        <w:rPr>
          <w:b/>
          <w:sz w:val="28"/>
          <w:szCs w:val="28"/>
        </w:rPr>
      </w:pPr>
      <w:r w:rsidRPr="00975F82">
        <w:rPr>
          <w:b/>
          <w:bCs/>
          <w:sz w:val="28"/>
          <w:szCs w:val="28"/>
        </w:rPr>
        <w:t>Раздел 2. Обязательные и квалификационные требования к п</w:t>
      </w:r>
      <w:r w:rsidRPr="00975F82">
        <w:rPr>
          <w:b/>
          <w:sz w:val="28"/>
          <w:szCs w:val="28"/>
        </w:rPr>
        <w:t>ретендентам/участникам, оценка Заявок участников</w:t>
      </w:r>
    </w:p>
    <w:p w:rsidR="00FF1442" w:rsidRPr="00975F82" w:rsidRDefault="00FF1442" w:rsidP="00FF1442">
      <w:pPr>
        <w:pStyle w:val="2"/>
        <w:numPr>
          <w:ilvl w:val="1"/>
          <w:numId w:val="9"/>
        </w:numPr>
        <w:spacing w:before="0" w:after="0"/>
        <w:ind w:firstLine="567"/>
        <w:jc w:val="both"/>
        <w:rPr>
          <w:rFonts w:cs="Times New Roman"/>
          <w:i w:val="0"/>
        </w:rPr>
      </w:pPr>
      <w:r w:rsidRPr="00975F82">
        <w:rPr>
          <w:rFonts w:cs="Times New Roman"/>
          <w:i w:val="0"/>
        </w:rPr>
        <w:t xml:space="preserve"> Обязательные требования</w:t>
      </w:r>
    </w:p>
    <w:p w:rsidR="00FF1442" w:rsidRPr="00975F82" w:rsidRDefault="00FF1442" w:rsidP="00FF1442">
      <w:pPr>
        <w:ind w:firstLine="567"/>
      </w:pPr>
    </w:p>
    <w:p w:rsidR="00FF1442" w:rsidRPr="00975F82" w:rsidRDefault="00FF1442" w:rsidP="00FF1442">
      <w:pPr>
        <w:numPr>
          <w:ilvl w:val="0"/>
          <w:numId w:val="10"/>
        </w:numPr>
        <w:tabs>
          <w:tab w:val="left" w:pos="1080"/>
        </w:tabs>
        <w:ind w:left="0" w:firstLine="567"/>
        <w:jc w:val="both"/>
        <w:rPr>
          <w:sz w:val="28"/>
          <w:szCs w:val="28"/>
        </w:rPr>
      </w:pPr>
      <w:r w:rsidRPr="00975F82">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FF1442" w:rsidRPr="00975F82" w:rsidRDefault="00FF1442" w:rsidP="00FF1442">
      <w:pPr>
        <w:ind w:firstLine="567"/>
        <w:jc w:val="both"/>
        <w:rPr>
          <w:sz w:val="28"/>
          <w:szCs w:val="28"/>
        </w:rPr>
      </w:pPr>
      <w:r w:rsidRPr="00975F82">
        <w:rPr>
          <w:sz w:val="28"/>
          <w:szCs w:val="28"/>
        </w:rPr>
        <w:t>а) не иметь задолженности по уплате налогов, сборов, пени, налоговых санкций в бюджеты всех уровней и обязательных платежей в государственные внебюджетные фонды Российской Федерации</w:t>
      </w:r>
      <w:r w:rsidR="00FD0484" w:rsidRPr="00975F82">
        <w:rPr>
          <w:sz w:val="28"/>
          <w:szCs w:val="28"/>
        </w:rPr>
        <w:t>, а также просроченной задолженности по ранее заключенным договорам с ПАО «ТрансКонтейнер»;</w:t>
      </w:r>
    </w:p>
    <w:p w:rsidR="00FF1442" w:rsidRPr="00975F82" w:rsidRDefault="00FF1442" w:rsidP="00FF1442">
      <w:pPr>
        <w:ind w:firstLine="567"/>
        <w:jc w:val="both"/>
        <w:rPr>
          <w:sz w:val="28"/>
          <w:szCs w:val="28"/>
        </w:rPr>
      </w:pPr>
      <w:r w:rsidRPr="00975F82">
        <w:rPr>
          <w:sz w:val="28"/>
          <w:szCs w:val="28"/>
        </w:rPr>
        <w:t>б) не находиться в процессе ликвидации;</w:t>
      </w:r>
    </w:p>
    <w:p w:rsidR="00FF1442" w:rsidRPr="00975F82" w:rsidRDefault="00FF1442" w:rsidP="00FF1442">
      <w:pPr>
        <w:ind w:firstLine="567"/>
        <w:jc w:val="both"/>
        <w:rPr>
          <w:sz w:val="28"/>
          <w:szCs w:val="28"/>
        </w:rPr>
      </w:pPr>
      <w:r w:rsidRPr="00975F82">
        <w:rPr>
          <w:sz w:val="28"/>
          <w:szCs w:val="28"/>
        </w:rPr>
        <w:t>в) не быть признанным несостоятельным (банкротом);</w:t>
      </w:r>
    </w:p>
    <w:p w:rsidR="00FF1442" w:rsidRPr="00975F82" w:rsidRDefault="00E55E63" w:rsidP="00FF1442">
      <w:pPr>
        <w:ind w:firstLine="567"/>
        <w:jc w:val="both"/>
        <w:rPr>
          <w:sz w:val="28"/>
          <w:szCs w:val="28"/>
        </w:rPr>
      </w:pPr>
      <w:r w:rsidRPr="00975F82">
        <w:rPr>
          <w:sz w:val="28"/>
          <w:szCs w:val="28"/>
        </w:rPr>
        <w:lastRenderedPageBreak/>
        <w:t>г)</w:t>
      </w:r>
      <w:r w:rsidR="00FF1442" w:rsidRPr="00975F82">
        <w:rPr>
          <w:sz w:val="28"/>
          <w:szCs w:val="28"/>
        </w:rPr>
        <w:t xml:space="preserve"> на его имущество не должен быть наложен арест, его экономическая деятельность не должна быть приостановлена;</w:t>
      </w:r>
    </w:p>
    <w:p w:rsidR="00FF1442" w:rsidRPr="00975F82" w:rsidRDefault="009D145B" w:rsidP="00FF1442">
      <w:pPr>
        <w:ind w:firstLine="567"/>
        <w:jc w:val="both"/>
        <w:rPr>
          <w:sz w:val="28"/>
          <w:szCs w:val="28"/>
        </w:rPr>
      </w:pPr>
      <w:proofErr w:type="spellStart"/>
      <w:r w:rsidRPr="00975F82">
        <w:rPr>
          <w:sz w:val="28"/>
          <w:szCs w:val="28"/>
        </w:rPr>
        <w:t>д</w:t>
      </w:r>
      <w:proofErr w:type="spellEnd"/>
      <w:r w:rsidR="00FF1442" w:rsidRPr="00975F82">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выполнения работ, оказания услуг, поставки товаров и т.д. являющихся предметом процедуры Размещения оферты;</w:t>
      </w:r>
    </w:p>
    <w:p w:rsidR="00FF1442" w:rsidRPr="00975F82" w:rsidRDefault="009D145B" w:rsidP="00FF1442">
      <w:pPr>
        <w:ind w:firstLine="567"/>
        <w:jc w:val="both"/>
        <w:rPr>
          <w:sz w:val="28"/>
          <w:szCs w:val="28"/>
        </w:rPr>
      </w:pPr>
      <w:r w:rsidRPr="00975F82">
        <w:rPr>
          <w:sz w:val="28"/>
          <w:szCs w:val="28"/>
        </w:rPr>
        <w:t>е</w:t>
      </w:r>
      <w:r w:rsidR="00FF1442" w:rsidRPr="00975F82">
        <w:rPr>
          <w:sz w:val="28"/>
          <w:szCs w:val="28"/>
        </w:rPr>
        <w:t xml:space="preserve">)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FF1442" w:rsidRPr="00975F82" w:rsidRDefault="00FF1442" w:rsidP="00FF1442">
      <w:pPr>
        <w:ind w:firstLine="567"/>
        <w:jc w:val="both"/>
        <w:rPr>
          <w:sz w:val="28"/>
          <w:szCs w:val="28"/>
        </w:rPr>
      </w:pPr>
    </w:p>
    <w:p w:rsidR="00FF1442" w:rsidRPr="00975F82" w:rsidRDefault="00FF1442" w:rsidP="00FF1442">
      <w:pPr>
        <w:pStyle w:val="afa"/>
        <w:numPr>
          <w:ilvl w:val="1"/>
          <w:numId w:val="24"/>
        </w:numPr>
        <w:tabs>
          <w:tab w:val="left" w:pos="1080"/>
        </w:tabs>
        <w:rPr>
          <w:b/>
          <w:sz w:val="28"/>
          <w:szCs w:val="28"/>
        </w:rPr>
      </w:pPr>
      <w:r w:rsidRPr="00975F82">
        <w:rPr>
          <w:b/>
          <w:sz w:val="28"/>
          <w:szCs w:val="28"/>
        </w:rPr>
        <w:t>Квалификационные требования</w:t>
      </w:r>
    </w:p>
    <w:p w:rsidR="00FF1442" w:rsidRPr="00975F82" w:rsidRDefault="00FF1442" w:rsidP="00FF1442">
      <w:pPr>
        <w:pStyle w:val="afa"/>
        <w:tabs>
          <w:tab w:val="left" w:pos="1080"/>
        </w:tabs>
        <w:ind w:left="709" w:firstLine="567"/>
        <w:rPr>
          <w:b/>
          <w:sz w:val="28"/>
          <w:szCs w:val="28"/>
        </w:rPr>
      </w:pPr>
    </w:p>
    <w:p w:rsidR="00FF1442" w:rsidRPr="00975F82" w:rsidRDefault="00FF1442" w:rsidP="00FF1442">
      <w:pPr>
        <w:pStyle w:val="afa"/>
        <w:numPr>
          <w:ilvl w:val="2"/>
          <w:numId w:val="24"/>
        </w:numPr>
        <w:tabs>
          <w:tab w:val="left" w:pos="1276"/>
        </w:tabs>
        <w:ind w:left="0" w:firstLine="567"/>
        <w:rPr>
          <w:sz w:val="28"/>
          <w:szCs w:val="28"/>
        </w:rPr>
      </w:pPr>
      <w:r w:rsidRPr="00975F82">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FF1442" w:rsidRPr="00975F82" w:rsidRDefault="00FF1442" w:rsidP="00FF1442">
      <w:pPr>
        <w:pStyle w:val="afa"/>
        <w:tabs>
          <w:tab w:val="left" w:pos="1080"/>
        </w:tabs>
        <w:ind w:firstLine="567"/>
        <w:rPr>
          <w:sz w:val="28"/>
          <w:szCs w:val="28"/>
        </w:rPr>
      </w:pPr>
      <w:r w:rsidRPr="00975F82">
        <w:rPr>
          <w:sz w:val="28"/>
          <w:szCs w:val="28"/>
        </w:rPr>
        <w:t xml:space="preserve">а) претендент должен быть правомочен заключать и исполнять договор, </w:t>
      </w:r>
      <w:proofErr w:type="gramStart"/>
      <w:r w:rsidRPr="00975F82">
        <w:rPr>
          <w:sz w:val="28"/>
          <w:szCs w:val="28"/>
        </w:rPr>
        <w:t>право</w:t>
      </w:r>
      <w:proofErr w:type="gramEnd"/>
      <w:r w:rsidRPr="00975F82">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FF1442" w:rsidRPr="00975F82" w:rsidRDefault="00FF1442" w:rsidP="00FF1442">
      <w:pPr>
        <w:pStyle w:val="afa"/>
        <w:tabs>
          <w:tab w:val="left" w:pos="1080"/>
        </w:tabs>
        <w:ind w:firstLine="567"/>
        <w:rPr>
          <w:sz w:val="28"/>
          <w:szCs w:val="28"/>
        </w:rPr>
      </w:pPr>
      <w:r w:rsidRPr="00975F82">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ресурсами, оборудованием и другими материальными ресурсами);</w:t>
      </w:r>
    </w:p>
    <w:p w:rsidR="00FF1442" w:rsidRPr="00975F82" w:rsidRDefault="00FF1442" w:rsidP="00FF1442">
      <w:pPr>
        <w:pStyle w:val="afa"/>
        <w:tabs>
          <w:tab w:val="left" w:pos="1080"/>
        </w:tabs>
        <w:ind w:firstLine="567"/>
        <w:rPr>
          <w:sz w:val="28"/>
          <w:szCs w:val="28"/>
        </w:rPr>
      </w:pPr>
      <w:proofErr w:type="gramStart"/>
      <w:r w:rsidRPr="00975F82">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sidR="005B2496" w:rsidRPr="00975F82">
        <w:rPr>
          <w:sz w:val="28"/>
          <w:szCs w:val="28"/>
        </w:rPr>
        <w:t xml:space="preserve">статьей 104 Федерального закона от </w:t>
      </w:r>
      <w:r w:rsidR="005B2496" w:rsidRPr="00975F82">
        <w:rPr>
          <w:sz w:val="28"/>
          <w:szCs w:val="28"/>
          <w:lang w:eastAsia="ru-RU"/>
        </w:rPr>
        <w:t>05.04.2013 № 44-ФЗ</w:t>
      </w:r>
      <w:r w:rsidR="005B2496" w:rsidRPr="00975F82">
        <w:rPr>
          <w:sz w:val="28"/>
          <w:szCs w:val="28"/>
        </w:rPr>
        <w:t xml:space="preserve"> «</w:t>
      </w:r>
      <w:r w:rsidR="005B2496" w:rsidRPr="00975F82">
        <w:rPr>
          <w:sz w:val="28"/>
          <w:szCs w:val="28"/>
          <w:lang w:eastAsia="ru-RU"/>
        </w:rPr>
        <w:t>О контрактной системе в сфере закупок товаров, работ, услуг для обеспечения государственных и муниципальных нужд</w:t>
      </w:r>
      <w:r w:rsidR="005B2496" w:rsidRPr="00975F82">
        <w:rPr>
          <w:sz w:val="28"/>
          <w:szCs w:val="28"/>
        </w:rPr>
        <w:t xml:space="preserve">», </w:t>
      </w:r>
      <w:r w:rsidRPr="00975F82">
        <w:rPr>
          <w:sz w:val="28"/>
          <w:szCs w:val="28"/>
        </w:rPr>
        <w:t xml:space="preserve">а также в реестр недобросовестных контрагентов </w:t>
      </w:r>
      <w:r w:rsidR="000E3543" w:rsidRPr="00975F82">
        <w:rPr>
          <w:sz w:val="28"/>
          <w:szCs w:val="28"/>
        </w:rPr>
        <w:t>П</w:t>
      </w:r>
      <w:r w:rsidRPr="00975F82">
        <w:rPr>
          <w:sz w:val="28"/>
          <w:szCs w:val="28"/>
        </w:rPr>
        <w:t>АО «ТрансКонтейнер»;</w:t>
      </w:r>
      <w:r w:rsidRPr="00975F82">
        <w:rPr>
          <w:sz w:val="28"/>
          <w:szCs w:val="28"/>
        </w:rPr>
        <w:tab/>
      </w:r>
      <w:proofErr w:type="gramEnd"/>
    </w:p>
    <w:p w:rsidR="00FF1442" w:rsidRPr="00975F82" w:rsidRDefault="009D145B" w:rsidP="00FF1442">
      <w:pPr>
        <w:pStyle w:val="afa"/>
        <w:tabs>
          <w:tab w:val="left" w:pos="1080"/>
        </w:tabs>
        <w:ind w:firstLine="567"/>
        <w:rPr>
          <w:i/>
          <w:sz w:val="28"/>
          <w:szCs w:val="28"/>
        </w:rPr>
      </w:pPr>
      <w:r w:rsidRPr="00975F82">
        <w:rPr>
          <w:sz w:val="28"/>
          <w:szCs w:val="28"/>
        </w:rPr>
        <w:t>г</w:t>
      </w:r>
      <w:r w:rsidR="003F6B12" w:rsidRPr="00975F82">
        <w:rPr>
          <w:sz w:val="28"/>
          <w:szCs w:val="28"/>
        </w:rPr>
        <w:t xml:space="preserve">) </w:t>
      </w:r>
      <w:r w:rsidR="00FF1442" w:rsidRPr="00975F82">
        <w:rPr>
          <w:sz w:val="28"/>
          <w:szCs w:val="28"/>
        </w:rPr>
        <w:t>в пункте 17 Информационной карты могут быть установлены иные требования к претендентам на участие в процедуре Размещения оферты.</w:t>
      </w:r>
    </w:p>
    <w:p w:rsidR="00FF1442" w:rsidRPr="00975F82" w:rsidRDefault="00FF1442" w:rsidP="00FF1442">
      <w:pPr>
        <w:pStyle w:val="afa"/>
        <w:tabs>
          <w:tab w:val="left" w:pos="1080"/>
        </w:tabs>
        <w:ind w:firstLine="567"/>
        <w:rPr>
          <w:sz w:val="28"/>
          <w:szCs w:val="28"/>
        </w:rPr>
      </w:pPr>
    </w:p>
    <w:p w:rsidR="00FF1442" w:rsidRPr="00975F82" w:rsidRDefault="00FF1442" w:rsidP="00FF1442">
      <w:pPr>
        <w:numPr>
          <w:ilvl w:val="1"/>
          <w:numId w:val="5"/>
        </w:numPr>
        <w:tabs>
          <w:tab w:val="left" w:pos="0"/>
        </w:tabs>
        <w:ind w:left="0" w:firstLine="567"/>
        <w:jc w:val="both"/>
        <w:rPr>
          <w:rFonts w:eastAsia="MS Mincho"/>
          <w:b/>
          <w:sz w:val="28"/>
          <w:szCs w:val="28"/>
        </w:rPr>
      </w:pPr>
      <w:r w:rsidRPr="00975F82">
        <w:rPr>
          <w:rFonts w:eastAsia="MS Mincho"/>
          <w:b/>
          <w:sz w:val="28"/>
          <w:szCs w:val="28"/>
        </w:rPr>
        <w:t xml:space="preserve"> Представление обязательных документов</w:t>
      </w:r>
    </w:p>
    <w:p w:rsidR="00FF1442" w:rsidRPr="00975F82" w:rsidRDefault="00FF1442" w:rsidP="00FF1442">
      <w:pPr>
        <w:tabs>
          <w:tab w:val="left" w:pos="0"/>
        </w:tabs>
        <w:ind w:firstLine="567"/>
        <w:jc w:val="both"/>
        <w:rPr>
          <w:rFonts w:eastAsia="MS Mincho"/>
          <w:b/>
          <w:sz w:val="28"/>
          <w:szCs w:val="28"/>
        </w:rPr>
      </w:pPr>
    </w:p>
    <w:p w:rsidR="00FF1442" w:rsidRPr="00975F82" w:rsidRDefault="00FF1442" w:rsidP="00FF1442">
      <w:pPr>
        <w:pStyle w:val="aff9"/>
        <w:numPr>
          <w:ilvl w:val="2"/>
          <w:numId w:val="5"/>
        </w:numPr>
        <w:tabs>
          <w:tab w:val="left" w:pos="0"/>
        </w:tabs>
        <w:ind w:left="0" w:firstLine="567"/>
        <w:jc w:val="both"/>
        <w:rPr>
          <w:rFonts w:eastAsia="MS Mincho"/>
          <w:sz w:val="28"/>
          <w:szCs w:val="28"/>
        </w:rPr>
      </w:pPr>
      <w:r w:rsidRPr="00975F82">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FF1442" w:rsidRPr="00975F82" w:rsidRDefault="00FF1442" w:rsidP="00FF1442">
      <w:pPr>
        <w:pStyle w:val="afa"/>
        <w:numPr>
          <w:ilvl w:val="0"/>
          <w:numId w:val="3"/>
        </w:numPr>
        <w:tabs>
          <w:tab w:val="left" w:pos="851"/>
          <w:tab w:val="left" w:pos="1440"/>
        </w:tabs>
        <w:ind w:left="0" w:firstLine="567"/>
        <w:rPr>
          <w:sz w:val="28"/>
          <w:szCs w:val="28"/>
        </w:rPr>
      </w:pPr>
      <w:r w:rsidRPr="00975F82">
        <w:rPr>
          <w:sz w:val="28"/>
          <w:szCs w:val="28"/>
        </w:rPr>
        <w:lastRenderedPageBreak/>
        <w:t>опись представленных документов, заверенную</w:t>
      </w:r>
      <w:r w:rsidR="001837B1" w:rsidRPr="00975F82">
        <w:rPr>
          <w:sz w:val="28"/>
          <w:szCs w:val="28"/>
        </w:rPr>
        <w:t xml:space="preserve"> подписью и печатью претендента по форме приложения № </w:t>
      </w:r>
      <w:r w:rsidR="00F85197" w:rsidRPr="00975F82">
        <w:rPr>
          <w:sz w:val="28"/>
          <w:szCs w:val="28"/>
        </w:rPr>
        <w:t>7</w:t>
      </w:r>
      <w:r w:rsidR="001837B1" w:rsidRPr="00975F82">
        <w:rPr>
          <w:sz w:val="28"/>
          <w:szCs w:val="28"/>
        </w:rPr>
        <w:t>;</w:t>
      </w:r>
    </w:p>
    <w:p w:rsidR="00E05BB2" w:rsidRPr="00975F82" w:rsidRDefault="00E05BB2" w:rsidP="00E05BB2">
      <w:pPr>
        <w:pStyle w:val="afa"/>
        <w:numPr>
          <w:ilvl w:val="0"/>
          <w:numId w:val="3"/>
        </w:numPr>
        <w:tabs>
          <w:tab w:val="left" w:pos="851"/>
          <w:tab w:val="left" w:pos="1440"/>
        </w:tabs>
        <w:ind w:left="0" w:firstLine="567"/>
        <w:rPr>
          <w:sz w:val="28"/>
          <w:szCs w:val="28"/>
        </w:rPr>
      </w:pPr>
      <w:r w:rsidRPr="00975F82">
        <w:rPr>
          <w:sz w:val="28"/>
          <w:szCs w:val="28"/>
        </w:rPr>
        <w:t>надлежащим образом оформленные приложения к настоящей документации: № 1 (Заявка), № 2 (Сведения о претенденте) и № 3 (Финансово-коммерческое предложение, подготовленное в соответствии с Техническим заданием (раздел 4 настоящей документации о закупке); №4 (Сведения об опыте), №6 (</w:t>
      </w:r>
      <w:r w:rsidRPr="00975F82">
        <w:rPr>
          <w:color w:val="000000" w:themeColor="text1"/>
          <w:sz w:val="28"/>
          <w:szCs w:val="28"/>
          <w:lang w:eastAsia="ru-RU"/>
        </w:rPr>
        <w:t>Прямые договоры с судоходными линиями или с их представительствами в России</w:t>
      </w:r>
      <w:r w:rsidRPr="00975F82">
        <w:rPr>
          <w:sz w:val="28"/>
          <w:szCs w:val="28"/>
        </w:rPr>
        <w:t>);</w:t>
      </w:r>
    </w:p>
    <w:p w:rsidR="00FF1442" w:rsidRPr="00975F82" w:rsidRDefault="00FF1442" w:rsidP="00037381">
      <w:pPr>
        <w:pStyle w:val="afa"/>
        <w:numPr>
          <w:ilvl w:val="0"/>
          <w:numId w:val="3"/>
        </w:numPr>
        <w:tabs>
          <w:tab w:val="left" w:pos="851"/>
          <w:tab w:val="left" w:pos="1440"/>
        </w:tabs>
        <w:ind w:left="0" w:firstLine="567"/>
        <w:rPr>
          <w:sz w:val="28"/>
        </w:rPr>
      </w:pPr>
      <w:r w:rsidRPr="00975F82">
        <w:rPr>
          <w:sz w:val="28"/>
        </w:rPr>
        <w:t>копию паспорта (для физических лиц) (предоставляет каждое физическое лицо, выступающее на стороне одного претендента);</w:t>
      </w:r>
    </w:p>
    <w:p w:rsidR="00C01021" w:rsidRPr="00975F82" w:rsidRDefault="00C01021" w:rsidP="00745BE4">
      <w:pPr>
        <w:pStyle w:val="afa"/>
        <w:numPr>
          <w:ilvl w:val="0"/>
          <w:numId w:val="3"/>
        </w:numPr>
        <w:tabs>
          <w:tab w:val="left" w:pos="993"/>
        </w:tabs>
        <w:ind w:hanging="219"/>
        <w:rPr>
          <w:sz w:val="28"/>
          <w:szCs w:val="28"/>
        </w:rPr>
      </w:pPr>
      <w:r w:rsidRPr="00975F82">
        <w:rPr>
          <w:sz w:val="28"/>
          <w:szCs w:val="28"/>
        </w:rPr>
        <w:t xml:space="preserve"> Для юридического лица – заверенные копии уставных документов:</w:t>
      </w:r>
    </w:p>
    <w:p w:rsidR="00C01021" w:rsidRPr="00975F82" w:rsidRDefault="00C01021" w:rsidP="00C01021">
      <w:pPr>
        <w:pStyle w:val="aff9"/>
        <w:ind w:left="786"/>
        <w:jc w:val="both"/>
        <w:rPr>
          <w:b/>
          <w:bCs/>
          <w:sz w:val="28"/>
          <w:szCs w:val="28"/>
        </w:rPr>
      </w:pPr>
      <w:r w:rsidRPr="00975F82">
        <w:rPr>
          <w:sz w:val="28"/>
          <w:szCs w:val="28"/>
        </w:rPr>
        <w:t>-копии учредительных документов (устав);</w:t>
      </w:r>
    </w:p>
    <w:p w:rsidR="00C01021" w:rsidRPr="00975F82" w:rsidRDefault="00C01021" w:rsidP="00C01021">
      <w:pPr>
        <w:pStyle w:val="aff9"/>
        <w:autoSpaceDE w:val="0"/>
        <w:autoSpaceDN w:val="0"/>
        <w:spacing w:line="120" w:lineRule="atLeast"/>
        <w:ind w:left="786"/>
        <w:jc w:val="both"/>
        <w:rPr>
          <w:sz w:val="28"/>
          <w:szCs w:val="28"/>
        </w:rPr>
      </w:pPr>
      <w:r w:rsidRPr="00975F82">
        <w:rPr>
          <w:sz w:val="28"/>
          <w:szCs w:val="28"/>
        </w:rPr>
        <w:t>-копии свидетельства о государственной регистрации (перерегистрации) организации, свидетельства о постановке на учет в налоговом органе;</w:t>
      </w:r>
    </w:p>
    <w:p w:rsidR="00C01021" w:rsidRPr="00975F82" w:rsidRDefault="00C01021" w:rsidP="00C01021">
      <w:pPr>
        <w:pStyle w:val="aff9"/>
        <w:autoSpaceDE w:val="0"/>
        <w:autoSpaceDN w:val="0"/>
        <w:spacing w:line="120" w:lineRule="atLeast"/>
        <w:ind w:left="786"/>
        <w:jc w:val="both"/>
        <w:rPr>
          <w:sz w:val="28"/>
          <w:szCs w:val="28"/>
        </w:rPr>
      </w:pPr>
      <w:r w:rsidRPr="00975F82">
        <w:rPr>
          <w:sz w:val="28"/>
          <w:szCs w:val="28"/>
        </w:rPr>
        <w:t>-подтверждение полномочий лица на подписание договора, оформленных надлежащим образом (заверенная копия протокола (решения) уполномоченного органа управления организации о назначении единоличного исполнительного органа; оригинал доверенности или копия, если договор со стороны организации подписан не единоличным исполнительным органом) и др.</w:t>
      </w:r>
    </w:p>
    <w:p w:rsidR="00C01021" w:rsidRPr="00975F82" w:rsidRDefault="00C01021" w:rsidP="00C01021">
      <w:pPr>
        <w:pStyle w:val="afa"/>
        <w:ind w:firstLine="786"/>
        <w:rPr>
          <w:sz w:val="28"/>
          <w:szCs w:val="28"/>
        </w:rPr>
      </w:pPr>
      <w:r w:rsidRPr="00975F82">
        <w:rPr>
          <w:sz w:val="28"/>
          <w:szCs w:val="28"/>
        </w:rPr>
        <w:t>Для индивидуального предпринимателя - заверенные копии следующих документов:</w:t>
      </w:r>
    </w:p>
    <w:p w:rsidR="00C01021" w:rsidRPr="00975F82" w:rsidRDefault="00C01021" w:rsidP="00C01021">
      <w:pPr>
        <w:pStyle w:val="aff9"/>
        <w:autoSpaceDE w:val="0"/>
        <w:autoSpaceDN w:val="0"/>
        <w:spacing w:line="120" w:lineRule="atLeast"/>
        <w:ind w:left="786"/>
        <w:jc w:val="both"/>
        <w:rPr>
          <w:sz w:val="28"/>
          <w:szCs w:val="28"/>
        </w:rPr>
      </w:pPr>
      <w:r w:rsidRPr="00975F82">
        <w:rPr>
          <w:sz w:val="28"/>
          <w:szCs w:val="28"/>
        </w:rPr>
        <w:t>- копия свидетельства о государственной регистрации физического лица в качестве индивидуального предпринимателя</w:t>
      </w:r>
    </w:p>
    <w:p w:rsidR="00C01021" w:rsidRPr="00975F82" w:rsidRDefault="00C01021" w:rsidP="00C01021">
      <w:pPr>
        <w:pStyle w:val="aff9"/>
        <w:autoSpaceDE w:val="0"/>
        <w:autoSpaceDN w:val="0"/>
        <w:spacing w:line="120" w:lineRule="atLeast"/>
        <w:ind w:left="786"/>
        <w:jc w:val="both"/>
        <w:rPr>
          <w:sz w:val="28"/>
          <w:szCs w:val="28"/>
        </w:rPr>
      </w:pPr>
      <w:r w:rsidRPr="00975F82">
        <w:rPr>
          <w:sz w:val="28"/>
          <w:szCs w:val="28"/>
        </w:rPr>
        <w:t>- копия свидетельства о постановке на учет физического лица в налоговом органе;</w:t>
      </w:r>
    </w:p>
    <w:p w:rsidR="00C01021" w:rsidRPr="00975F82" w:rsidRDefault="00C01021" w:rsidP="00C01021">
      <w:pPr>
        <w:pStyle w:val="aff9"/>
        <w:autoSpaceDE w:val="0"/>
        <w:autoSpaceDN w:val="0"/>
        <w:spacing w:line="120" w:lineRule="atLeast"/>
        <w:ind w:left="786"/>
        <w:jc w:val="both"/>
        <w:rPr>
          <w:sz w:val="28"/>
          <w:szCs w:val="28"/>
        </w:rPr>
      </w:pPr>
      <w:r w:rsidRPr="00975F82">
        <w:rPr>
          <w:sz w:val="28"/>
          <w:szCs w:val="28"/>
        </w:rPr>
        <w:t>- копия паспорта физического лица;</w:t>
      </w:r>
    </w:p>
    <w:p w:rsidR="00C01021" w:rsidRPr="00975F82" w:rsidRDefault="00C01021" w:rsidP="00C01021">
      <w:pPr>
        <w:pStyle w:val="aff9"/>
        <w:autoSpaceDE w:val="0"/>
        <w:autoSpaceDN w:val="0"/>
        <w:spacing w:line="120" w:lineRule="atLeast"/>
        <w:ind w:left="786"/>
        <w:jc w:val="both"/>
        <w:rPr>
          <w:sz w:val="28"/>
          <w:szCs w:val="28"/>
        </w:rPr>
      </w:pPr>
      <w:r w:rsidRPr="00975F82">
        <w:rPr>
          <w:sz w:val="28"/>
          <w:szCs w:val="28"/>
        </w:rPr>
        <w:t xml:space="preserve">- уведомление о применении упрощенной системы налогообложения </w:t>
      </w:r>
      <w:proofErr w:type="gramStart"/>
      <w:r w:rsidRPr="00975F82">
        <w:rPr>
          <w:sz w:val="28"/>
          <w:szCs w:val="28"/>
        </w:rPr>
        <w:t xml:space="preserve">( </w:t>
      </w:r>
      <w:proofErr w:type="gramEnd"/>
      <w:r w:rsidRPr="00975F82">
        <w:rPr>
          <w:sz w:val="28"/>
          <w:szCs w:val="28"/>
        </w:rPr>
        <w:t>при наличии);</w:t>
      </w:r>
    </w:p>
    <w:p w:rsidR="00C01021" w:rsidRPr="00975F82" w:rsidRDefault="00C01021" w:rsidP="00C01021">
      <w:pPr>
        <w:pStyle w:val="afa"/>
        <w:ind w:firstLine="786"/>
        <w:rPr>
          <w:sz w:val="28"/>
          <w:szCs w:val="28"/>
        </w:rPr>
      </w:pPr>
      <w:r w:rsidRPr="00975F82">
        <w:rPr>
          <w:sz w:val="28"/>
          <w:szCs w:val="28"/>
        </w:rPr>
        <w:t xml:space="preserve">Допускается </w:t>
      </w:r>
      <w:proofErr w:type="gramStart"/>
      <w:r w:rsidRPr="00975F82">
        <w:rPr>
          <w:sz w:val="28"/>
          <w:szCs w:val="28"/>
        </w:rPr>
        <w:t>заверение документов</w:t>
      </w:r>
      <w:proofErr w:type="gramEnd"/>
      <w:r w:rsidRPr="00975F82">
        <w:rPr>
          <w:sz w:val="28"/>
          <w:szCs w:val="28"/>
        </w:rPr>
        <w:t xml:space="preserve"> должностным лицом претендента со скреплением его подписи печатью претендента;</w:t>
      </w:r>
    </w:p>
    <w:p w:rsidR="00B93CF2" w:rsidRPr="00975F82" w:rsidRDefault="00FF1442" w:rsidP="00B93CF2">
      <w:pPr>
        <w:pStyle w:val="afa"/>
        <w:numPr>
          <w:ilvl w:val="0"/>
          <w:numId w:val="3"/>
        </w:numPr>
        <w:tabs>
          <w:tab w:val="clear" w:pos="786"/>
          <w:tab w:val="left" w:pos="0"/>
          <w:tab w:val="left" w:pos="993"/>
          <w:tab w:val="left" w:pos="4253"/>
        </w:tabs>
        <w:ind w:left="0" w:firstLine="567"/>
        <w:rPr>
          <w:sz w:val="28"/>
        </w:rPr>
      </w:pPr>
      <w:r w:rsidRPr="00975F82">
        <w:rPr>
          <w:sz w:val="28"/>
          <w:szCs w:val="28"/>
        </w:rPr>
        <w:t xml:space="preserve">выданную </w:t>
      </w:r>
      <w:r w:rsidR="00B93CF2" w:rsidRPr="00975F82">
        <w:rPr>
          <w:sz w:val="28"/>
          <w:szCs w:val="28"/>
        </w:rPr>
        <w:t>не ранее чем за 30 (тридцать) календарных дней до дня размещения извещения о проведении процедуры Размещения оферты выписку из единого государственного реестра юридических лиц с отметкой (подписью и печатью) инспекции Федеральной налоговой службы Российской Федерации или нотариально заверенную копию такой выписки (для претендентов-резидентов Российской Федерации юридических лиц); выданную не ранее чем за 30 (тридцать) календарных дней до дня размещения извещения о проведении процедуры Размещения оферты выписку из единого государственного реестра индивидуальных предпринимателей</w:t>
      </w:r>
      <w:r w:rsidR="00B93CF2" w:rsidRPr="00975F82">
        <w:t xml:space="preserve"> </w:t>
      </w:r>
      <w:r w:rsidR="00B93CF2" w:rsidRPr="00975F82">
        <w:rPr>
          <w:sz w:val="28"/>
          <w:szCs w:val="28"/>
        </w:rPr>
        <w:t xml:space="preserve">с отметкой (подписью и печатью) инспекции Федеральной налоговой службы Российской Федерации или нотариально заверенную копию такой выписки (для индивидуальных предпринимателей-резидентов Российской Федерации); надлежащим образом </w:t>
      </w:r>
      <w:r w:rsidR="00B93CF2" w:rsidRPr="00975F82">
        <w:rPr>
          <w:sz w:val="28"/>
          <w:szCs w:val="28"/>
        </w:rPr>
        <w:lastRenderedPageBreak/>
        <w:t>заверенный перевод на русский язык документов о государственной регистрации юридического лица или физического лица в соответствии с законодательством государства регистрации претендента-нерезидента Российской Федерации.</w:t>
      </w:r>
    </w:p>
    <w:p w:rsidR="00B93CF2" w:rsidRPr="00975F82" w:rsidRDefault="00B93CF2" w:rsidP="00B93CF2">
      <w:pPr>
        <w:pStyle w:val="afa"/>
        <w:ind w:firstLine="720"/>
        <w:rPr>
          <w:sz w:val="28"/>
          <w:szCs w:val="28"/>
        </w:rPr>
      </w:pPr>
      <w:r w:rsidRPr="00975F82">
        <w:rPr>
          <w:sz w:val="28"/>
          <w:szCs w:val="28"/>
        </w:rPr>
        <w:t xml:space="preserve">Допускается предоставление выписок из единого государственного реестра юридических лиц и единого государственного реестра индивидуальных предпринимателей в виде электронного документа, подписанного электронной подписью уполномоченного представителя Федеральной налоговой службы Российской Федерации (далее – Электронный документ). </w:t>
      </w:r>
      <w:r w:rsidRPr="00975F82">
        <w:rPr>
          <w:rFonts w:hint="cs"/>
          <w:sz w:val="28"/>
          <w:szCs w:val="28"/>
        </w:rPr>
        <w:t>Проверка</w:t>
      </w:r>
      <w:r w:rsidRPr="00975F82">
        <w:rPr>
          <w:sz w:val="28"/>
          <w:szCs w:val="28"/>
        </w:rPr>
        <w:t xml:space="preserve"> </w:t>
      </w:r>
      <w:r w:rsidRPr="00975F82">
        <w:rPr>
          <w:rFonts w:hint="cs"/>
          <w:sz w:val="28"/>
          <w:szCs w:val="28"/>
        </w:rPr>
        <w:t>электронной</w:t>
      </w:r>
      <w:r w:rsidRPr="00975F82">
        <w:rPr>
          <w:sz w:val="28"/>
          <w:szCs w:val="28"/>
        </w:rPr>
        <w:t xml:space="preserve"> </w:t>
      </w:r>
      <w:r w:rsidRPr="00975F82">
        <w:rPr>
          <w:rFonts w:hint="cs"/>
          <w:sz w:val="28"/>
          <w:szCs w:val="28"/>
        </w:rPr>
        <w:t>подписи</w:t>
      </w:r>
      <w:r w:rsidRPr="00975F82">
        <w:rPr>
          <w:sz w:val="28"/>
          <w:szCs w:val="28"/>
        </w:rPr>
        <w:t xml:space="preserve"> </w:t>
      </w:r>
      <w:r w:rsidRPr="00975F82">
        <w:rPr>
          <w:rFonts w:hint="cs"/>
          <w:sz w:val="28"/>
          <w:szCs w:val="28"/>
        </w:rPr>
        <w:t>осуществляется</w:t>
      </w:r>
      <w:r w:rsidRPr="00975F82">
        <w:rPr>
          <w:sz w:val="28"/>
          <w:szCs w:val="28"/>
        </w:rPr>
        <w:t xml:space="preserve"> </w:t>
      </w:r>
      <w:r w:rsidRPr="00975F82">
        <w:rPr>
          <w:rFonts w:hint="cs"/>
          <w:sz w:val="28"/>
          <w:szCs w:val="28"/>
        </w:rPr>
        <w:t>в</w:t>
      </w:r>
      <w:r w:rsidRPr="00975F82">
        <w:rPr>
          <w:sz w:val="28"/>
          <w:szCs w:val="28"/>
        </w:rPr>
        <w:t xml:space="preserve"> </w:t>
      </w:r>
      <w:r w:rsidRPr="00975F82">
        <w:rPr>
          <w:rFonts w:hint="cs"/>
          <w:sz w:val="28"/>
          <w:szCs w:val="28"/>
        </w:rPr>
        <w:t>соответствии</w:t>
      </w:r>
      <w:r w:rsidRPr="00975F82">
        <w:rPr>
          <w:sz w:val="28"/>
          <w:szCs w:val="28"/>
        </w:rPr>
        <w:t xml:space="preserve"> </w:t>
      </w:r>
      <w:r w:rsidRPr="00975F82">
        <w:rPr>
          <w:rFonts w:hint="cs"/>
          <w:sz w:val="28"/>
          <w:szCs w:val="28"/>
        </w:rPr>
        <w:t>с</w:t>
      </w:r>
      <w:r w:rsidRPr="00975F82">
        <w:rPr>
          <w:sz w:val="28"/>
          <w:szCs w:val="28"/>
        </w:rPr>
        <w:t xml:space="preserve"> </w:t>
      </w:r>
      <w:r w:rsidRPr="00975F82">
        <w:rPr>
          <w:rFonts w:hint="cs"/>
          <w:sz w:val="28"/>
          <w:szCs w:val="28"/>
        </w:rPr>
        <w:t>инструкцией</w:t>
      </w:r>
      <w:r w:rsidRPr="00975F82">
        <w:rPr>
          <w:sz w:val="28"/>
          <w:szCs w:val="28"/>
        </w:rPr>
        <w:t xml:space="preserve">, </w:t>
      </w:r>
      <w:r w:rsidRPr="00975F82">
        <w:rPr>
          <w:rFonts w:hint="cs"/>
          <w:sz w:val="28"/>
          <w:szCs w:val="28"/>
        </w:rPr>
        <w:t>размещенной</w:t>
      </w:r>
      <w:r w:rsidRPr="00975F82">
        <w:rPr>
          <w:sz w:val="28"/>
          <w:szCs w:val="28"/>
        </w:rPr>
        <w:t xml:space="preserve"> </w:t>
      </w:r>
      <w:r w:rsidRPr="00975F82">
        <w:rPr>
          <w:rFonts w:hint="cs"/>
          <w:sz w:val="28"/>
          <w:szCs w:val="28"/>
        </w:rPr>
        <w:t>в</w:t>
      </w:r>
      <w:r w:rsidRPr="00975F82">
        <w:rPr>
          <w:sz w:val="28"/>
          <w:szCs w:val="28"/>
        </w:rPr>
        <w:t xml:space="preserve"> информационно-телекоммуникационной сети «Интернет» </w:t>
      </w:r>
      <w:r w:rsidRPr="00975F82">
        <w:rPr>
          <w:rFonts w:hint="cs"/>
          <w:sz w:val="28"/>
          <w:szCs w:val="28"/>
        </w:rPr>
        <w:t>по</w:t>
      </w:r>
      <w:r w:rsidRPr="00975F82">
        <w:rPr>
          <w:sz w:val="28"/>
          <w:szCs w:val="28"/>
        </w:rPr>
        <w:t xml:space="preserve"> </w:t>
      </w:r>
      <w:r w:rsidRPr="00975F82">
        <w:rPr>
          <w:rFonts w:hint="cs"/>
          <w:sz w:val="28"/>
          <w:szCs w:val="28"/>
        </w:rPr>
        <w:t>адресу</w:t>
      </w:r>
      <w:r w:rsidRPr="00975F82">
        <w:rPr>
          <w:sz w:val="28"/>
          <w:szCs w:val="28"/>
        </w:rPr>
        <w:t xml:space="preserve"> </w:t>
      </w:r>
      <w:hyperlink r:id="rId8" w:history="1">
        <w:r w:rsidRPr="00975F82">
          <w:rPr>
            <w:color w:val="0000FF"/>
            <w:sz w:val="28"/>
            <w:szCs w:val="28"/>
            <w:u w:val="single"/>
          </w:rPr>
          <w:t>https://service.nalog.ru/vyp/sign-help.html</w:t>
        </w:r>
      </w:hyperlink>
      <w:r w:rsidRPr="00975F82">
        <w:rPr>
          <w:sz w:val="28"/>
          <w:szCs w:val="28"/>
        </w:rPr>
        <w:t>;</w:t>
      </w:r>
    </w:p>
    <w:p w:rsidR="00B93CF2" w:rsidRPr="00975F82" w:rsidRDefault="00B93CF2" w:rsidP="00B93CF2">
      <w:pPr>
        <w:ind w:firstLine="720"/>
        <w:jc w:val="both"/>
        <w:rPr>
          <w:rFonts w:eastAsia="MS Mincho"/>
          <w:sz w:val="28"/>
          <w:szCs w:val="28"/>
        </w:rPr>
      </w:pPr>
      <w:r w:rsidRPr="00975F82">
        <w:rPr>
          <w:rFonts w:eastAsia="MS Mincho"/>
          <w:sz w:val="28"/>
          <w:szCs w:val="28"/>
        </w:rPr>
        <w:t>В этом случае, Электронный документ в обязательном порядке должен содержаться в виде отдельного файла в формате *.</w:t>
      </w:r>
      <w:proofErr w:type="spellStart"/>
      <w:r w:rsidRPr="00975F82">
        <w:rPr>
          <w:rFonts w:eastAsia="MS Mincho"/>
          <w:sz w:val="28"/>
          <w:szCs w:val="28"/>
        </w:rPr>
        <w:t>pdf</w:t>
      </w:r>
      <w:proofErr w:type="spellEnd"/>
      <w:r w:rsidRPr="00975F82">
        <w:rPr>
          <w:rFonts w:eastAsia="MS Mincho"/>
          <w:sz w:val="28"/>
          <w:szCs w:val="28"/>
        </w:rPr>
        <w:t xml:space="preserve"> на электронном носителе, вложенном в письмо (конверт) с заявкой на участие в процедуре Размещения оферты, в соответствии с подпунктом 3.1.6 документации о закупке. </w:t>
      </w:r>
    </w:p>
    <w:p w:rsidR="00FF1442" w:rsidRPr="00975F82" w:rsidRDefault="00FF1442" w:rsidP="003B4901">
      <w:pPr>
        <w:pStyle w:val="afa"/>
        <w:numPr>
          <w:ilvl w:val="0"/>
          <w:numId w:val="3"/>
        </w:numPr>
        <w:tabs>
          <w:tab w:val="clear" w:pos="786"/>
          <w:tab w:val="num" w:pos="0"/>
          <w:tab w:val="left" w:pos="851"/>
          <w:tab w:val="left" w:pos="1440"/>
        </w:tabs>
        <w:ind w:left="0" w:firstLine="426"/>
        <w:rPr>
          <w:sz w:val="28"/>
        </w:rPr>
      </w:pPr>
      <w:r w:rsidRPr="00975F82">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FF1442" w:rsidRPr="00975F82" w:rsidRDefault="00FF1442" w:rsidP="004E2A16">
      <w:pPr>
        <w:pStyle w:val="afa"/>
        <w:numPr>
          <w:ilvl w:val="0"/>
          <w:numId w:val="3"/>
        </w:numPr>
        <w:tabs>
          <w:tab w:val="left" w:pos="1134"/>
          <w:tab w:val="left" w:pos="1440"/>
        </w:tabs>
        <w:ind w:left="0" w:firstLine="426"/>
        <w:rPr>
          <w:sz w:val="28"/>
        </w:rPr>
      </w:pPr>
      <w:r w:rsidRPr="00975F82">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975F82">
        <w:rPr>
          <w:sz w:val="28"/>
          <w:szCs w:val="28"/>
        </w:rPr>
        <w:t>ретендентом</w:t>
      </w:r>
      <w:r w:rsidRPr="00975F82">
        <w:rPr>
          <w:sz w:val="28"/>
        </w:rPr>
        <w:t>);</w:t>
      </w:r>
    </w:p>
    <w:p w:rsidR="00FF1442" w:rsidRPr="00975F82" w:rsidRDefault="00FF1442" w:rsidP="004E2A16">
      <w:pPr>
        <w:pStyle w:val="afa"/>
        <w:numPr>
          <w:ilvl w:val="0"/>
          <w:numId w:val="3"/>
        </w:numPr>
        <w:tabs>
          <w:tab w:val="left" w:pos="1134"/>
          <w:tab w:val="left" w:pos="1440"/>
        </w:tabs>
        <w:ind w:left="0" w:firstLine="426"/>
        <w:rPr>
          <w:sz w:val="28"/>
          <w:szCs w:val="28"/>
        </w:rPr>
      </w:pPr>
      <w:r w:rsidRPr="00975F82">
        <w:rPr>
          <w:sz w:val="28"/>
          <w:szCs w:val="28"/>
        </w:rPr>
        <w:t xml:space="preserve">доверенность на работника, подписавшего Заявку, на право принимать обязательства от имени </w:t>
      </w:r>
      <w:r w:rsidRPr="00975F82">
        <w:rPr>
          <w:sz w:val="28"/>
        </w:rPr>
        <w:t>п</w:t>
      </w:r>
      <w:r w:rsidRPr="00975F82">
        <w:rPr>
          <w:sz w:val="28"/>
          <w:szCs w:val="28"/>
        </w:rPr>
        <w:t>ретендента, в случае отсутствия полномочий по уставу (оригинал либо нотариально заверенная копия);</w:t>
      </w:r>
    </w:p>
    <w:p w:rsidR="004E2A16" w:rsidRPr="00975F82" w:rsidRDefault="004E2A16" w:rsidP="004E2A16">
      <w:pPr>
        <w:pStyle w:val="afa"/>
        <w:numPr>
          <w:ilvl w:val="0"/>
          <w:numId w:val="3"/>
        </w:numPr>
        <w:tabs>
          <w:tab w:val="left" w:pos="1134"/>
          <w:tab w:val="left" w:pos="1440"/>
        </w:tabs>
        <w:ind w:left="0" w:firstLine="426"/>
        <w:rPr>
          <w:sz w:val="28"/>
        </w:rPr>
      </w:pPr>
      <w:proofErr w:type="gramStart"/>
      <w:r w:rsidRPr="00975F82">
        <w:rPr>
          <w:sz w:val="28"/>
          <w:szCs w:val="28"/>
        </w:rPr>
        <w:t>д</w:t>
      </w:r>
      <w:r w:rsidR="00FF1442" w:rsidRPr="00975F82">
        <w:rPr>
          <w:sz w:val="28"/>
        </w:rPr>
        <w:t>окументы (копии документов), подтверждающие соответствие претендентов установленным требованиям настоящей документации и условиям допуска к участию в процедуре Размещения оферты и предусмотренные пунктами 2.1 и 2.2 настоящей документации по закупке</w:t>
      </w:r>
      <w:r w:rsidRPr="00975F82">
        <w:rPr>
          <w:sz w:val="28"/>
        </w:rPr>
        <w:t xml:space="preserve"> и</w:t>
      </w:r>
      <w:r w:rsidRPr="00975F82">
        <w:t xml:space="preserve"> </w:t>
      </w:r>
      <w:r w:rsidRPr="00975F82">
        <w:rPr>
          <w:sz w:val="28"/>
        </w:rPr>
        <w:t>не перечисленные в подпункте 2.3.1, приложении № 1 (Заявка) и пункте 17 информационной карты документации о закупке;</w:t>
      </w:r>
      <w:proofErr w:type="gramEnd"/>
    </w:p>
    <w:p w:rsidR="00FF1442" w:rsidRPr="00975F82" w:rsidRDefault="00FF1442" w:rsidP="004E2A16">
      <w:pPr>
        <w:pStyle w:val="afa"/>
        <w:numPr>
          <w:ilvl w:val="0"/>
          <w:numId w:val="3"/>
        </w:numPr>
        <w:tabs>
          <w:tab w:val="clear" w:pos="786"/>
          <w:tab w:val="num" w:pos="0"/>
          <w:tab w:val="left" w:pos="1134"/>
          <w:tab w:val="left" w:pos="1440"/>
        </w:tabs>
        <w:ind w:left="0" w:firstLine="426"/>
        <w:rPr>
          <w:sz w:val="28"/>
        </w:rPr>
      </w:pPr>
      <w:r w:rsidRPr="00975F82">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FF1442" w:rsidRPr="00975F82" w:rsidRDefault="00FF1442" w:rsidP="00F85807">
      <w:pPr>
        <w:pStyle w:val="aff9"/>
        <w:numPr>
          <w:ilvl w:val="2"/>
          <w:numId w:val="5"/>
        </w:numPr>
        <w:tabs>
          <w:tab w:val="clear" w:pos="1288"/>
          <w:tab w:val="left" w:pos="0"/>
          <w:tab w:val="num" w:pos="851"/>
          <w:tab w:val="left" w:pos="1134"/>
        </w:tabs>
        <w:ind w:left="0" w:firstLine="568"/>
        <w:jc w:val="both"/>
        <w:rPr>
          <w:rFonts w:eastAsia="MS Mincho"/>
          <w:sz w:val="28"/>
          <w:szCs w:val="28"/>
        </w:rPr>
      </w:pPr>
      <w:r w:rsidRPr="00975F82">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FF1442" w:rsidRPr="00975F82" w:rsidRDefault="00FF1442" w:rsidP="00FF1442">
      <w:pPr>
        <w:pStyle w:val="afa"/>
        <w:tabs>
          <w:tab w:val="left" w:pos="0"/>
          <w:tab w:val="left" w:pos="1440"/>
        </w:tabs>
        <w:ind w:left="720" w:firstLine="567"/>
        <w:rPr>
          <w:sz w:val="28"/>
        </w:rPr>
      </w:pPr>
      <w:r w:rsidRPr="00975F82">
        <w:rPr>
          <w:sz w:val="28"/>
        </w:rPr>
        <w:t xml:space="preserve"> </w:t>
      </w:r>
    </w:p>
    <w:p w:rsidR="00FF1442" w:rsidRPr="00975F82" w:rsidRDefault="00FF1442" w:rsidP="00FF1442">
      <w:pPr>
        <w:pStyle w:val="aff9"/>
        <w:numPr>
          <w:ilvl w:val="1"/>
          <w:numId w:val="25"/>
        </w:numPr>
        <w:tabs>
          <w:tab w:val="left" w:pos="0"/>
          <w:tab w:val="left" w:pos="1134"/>
        </w:tabs>
        <w:ind w:left="567" w:firstLine="0"/>
        <w:jc w:val="both"/>
        <w:rPr>
          <w:rFonts w:eastAsia="MS Mincho"/>
          <w:b/>
          <w:sz w:val="28"/>
          <w:szCs w:val="28"/>
        </w:rPr>
      </w:pPr>
      <w:r w:rsidRPr="00975F82">
        <w:rPr>
          <w:rFonts w:eastAsia="MS Mincho"/>
          <w:b/>
          <w:sz w:val="28"/>
          <w:szCs w:val="28"/>
        </w:rPr>
        <w:t>Заявка</w:t>
      </w:r>
    </w:p>
    <w:p w:rsidR="00FF1442" w:rsidRPr="00975F82" w:rsidRDefault="00FF1442" w:rsidP="00FF1442">
      <w:pPr>
        <w:keepNext/>
        <w:ind w:firstLine="567"/>
        <w:rPr>
          <w:rFonts w:eastAsia="MS Mincho"/>
        </w:rPr>
      </w:pPr>
    </w:p>
    <w:p w:rsidR="00FF1442" w:rsidRPr="00975F82" w:rsidRDefault="00FF1442" w:rsidP="00FF1442">
      <w:pPr>
        <w:pStyle w:val="afa"/>
        <w:numPr>
          <w:ilvl w:val="2"/>
          <w:numId w:val="6"/>
        </w:numPr>
        <w:tabs>
          <w:tab w:val="clear" w:pos="1440"/>
          <w:tab w:val="left" w:pos="720"/>
          <w:tab w:val="left" w:pos="900"/>
          <w:tab w:val="num" w:pos="1276"/>
        </w:tabs>
        <w:ind w:firstLine="567"/>
        <w:rPr>
          <w:sz w:val="28"/>
          <w:szCs w:val="28"/>
        </w:rPr>
      </w:pPr>
      <w:r w:rsidRPr="00975F82">
        <w:rPr>
          <w:sz w:val="28"/>
          <w:szCs w:val="28"/>
        </w:rPr>
        <w:t>Обеспечение Заявки на участие в процедуре Размещения оферты не предусмотрено.</w:t>
      </w:r>
    </w:p>
    <w:p w:rsidR="00FF1442" w:rsidRPr="00975F82" w:rsidRDefault="00FF1442" w:rsidP="00FF1442">
      <w:pPr>
        <w:pStyle w:val="afa"/>
        <w:numPr>
          <w:ilvl w:val="2"/>
          <w:numId w:val="6"/>
        </w:numPr>
        <w:tabs>
          <w:tab w:val="clear" w:pos="1440"/>
          <w:tab w:val="left" w:pos="720"/>
          <w:tab w:val="left" w:pos="900"/>
          <w:tab w:val="num" w:pos="1276"/>
        </w:tabs>
        <w:ind w:firstLine="567"/>
        <w:rPr>
          <w:sz w:val="28"/>
        </w:rPr>
      </w:pPr>
      <w:r w:rsidRPr="00975F82">
        <w:rPr>
          <w:sz w:val="28"/>
          <w:szCs w:val="28"/>
        </w:rPr>
        <w:t>Каждый претендент может подать только одну Заявку.</w:t>
      </w:r>
    </w:p>
    <w:p w:rsidR="00FF1442" w:rsidRPr="00975F82" w:rsidRDefault="00FF1442" w:rsidP="00FF1442">
      <w:pPr>
        <w:pStyle w:val="afa"/>
        <w:numPr>
          <w:ilvl w:val="2"/>
          <w:numId w:val="6"/>
        </w:numPr>
        <w:tabs>
          <w:tab w:val="clear" w:pos="1440"/>
          <w:tab w:val="num" w:pos="720"/>
          <w:tab w:val="num" w:pos="1276"/>
        </w:tabs>
        <w:ind w:firstLine="567"/>
        <w:rPr>
          <w:sz w:val="28"/>
          <w:szCs w:val="28"/>
        </w:rPr>
      </w:pPr>
      <w:r w:rsidRPr="00975F82">
        <w:rPr>
          <w:sz w:val="28"/>
          <w:szCs w:val="28"/>
        </w:rPr>
        <w:t xml:space="preserve">Заявка должна действовать не менее срока, указанного в пункте </w:t>
      </w:r>
      <w:r w:rsidR="00527423" w:rsidRPr="00975F82">
        <w:rPr>
          <w:sz w:val="28"/>
          <w:szCs w:val="28"/>
        </w:rPr>
        <w:t>7</w:t>
      </w:r>
      <w:r w:rsidRPr="00975F82">
        <w:rPr>
          <w:sz w:val="28"/>
          <w:szCs w:val="28"/>
        </w:rPr>
        <w:t xml:space="preserve"> Информационной карты. </w:t>
      </w:r>
    </w:p>
    <w:p w:rsidR="00FF1442" w:rsidRPr="00975F82" w:rsidRDefault="00FF1442" w:rsidP="00FF1442">
      <w:pPr>
        <w:pStyle w:val="afa"/>
        <w:numPr>
          <w:ilvl w:val="2"/>
          <w:numId w:val="6"/>
        </w:numPr>
        <w:tabs>
          <w:tab w:val="clear" w:pos="1440"/>
          <w:tab w:val="left" w:pos="720"/>
          <w:tab w:val="num" w:pos="1276"/>
        </w:tabs>
        <w:ind w:firstLine="567"/>
        <w:rPr>
          <w:sz w:val="28"/>
        </w:rPr>
      </w:pPr>
      <w:r w:rsidRPr="00975F82">
        <w:rPr>
          <w:sz w:val="28"/>
          <w:szCs w:val="28"/>
        </w:rPr>
        <w:t xml:space="preserve">Заявка оформляется в соответствии с разделом 3 настоящей документации о закупке. </w:t>
      </w:r>
      <w:r w:rsidRPr="00975F82">
        <w:rPr>
          <w:sz w:val="28"/>
        </w:rPr>
        <w:t>Заявка претендента, не соответствующая требованиям настоящей документации, отклоняется.</w:t>
      </w:r>
    </w:p>
    <w:p w:rsidR="00FF1442" w:rsidRPr="00975F82" w:rsidRDefault="00FF1442" w:rsidP="00FF1442">
      <w:pPr>
        <w:pStyle w:val="afa"/>
        <w:numPr>
          <w:ilvl w:val="2"/>
          <w:numId w:val="6"/>
        </w:numPr>
        <w:tabs>
          <w:tab w:val="clear" w:pos="1440"/>
          <w:tab w:val="left" w:pos="720"/>
          <w:tab w:val="num" w:pos="1276"/>
        </w:tabs>
        <w:ind w:firstLine="567"/>
        <w:rPr>
          <w:sz w:val="28"/>
          <w:szCs w:val="28"/>
        </w:rPr>
      </w:pPr>
      <w:r w:rsidRPr="00975F82">
        <w:rPr>
          <w:rFonts w:eastAsia="Times New Roman"/>
          <w:color w:val="000000"/>
          <w:sz w:val="28"/>
          <w:szCs w:val="28"/>
        </w:rPr>
        <w:t xml:space="preserve">Заявка, подготовленная претендентом на участие в </w:t>
      </w:r>
      <w:r w:rsidRPr="00975F82">
        <w:rPr>
          <w:sz w:val="28"/>
          <w:szCs w:val="28"/>
        </w:rPr>
        <w:t>процедуре</w:t>
      </w:r>
      <w:r w:rsidRPr="00975F82">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Заказчик, должны быть составлены на языке, указанном</w:t>
      </w:r>
      <w:r w:rsidRPr="00975F82">
        <w:rPr>
          <w:sz w:val="28"/>
          <w:szCs w:val="28"/>
        </w:rPr>
        <w:t xml:space="preserve"> в пункте 15 Информационной карты</w:t>
      </w:r>
      <w:r w:rsidRPr="00975F82">
        <w:rPr>
          <w:rFonts w:eastAsia="Times New Roman"/>
          <w:color w:val="000000"/>
          <w:sz w:val="28"/>
          <w:szCs w:val="28"/>
        </w:rPr>
        <w:t>.</w:t>
      </w:r>
    </w:p>
    <w:p w:rsidR="00FF1442" w:rsidRPr="00975F82" w:rsidRDefault="00FF1442" w:rsidP="00FF1442">
      <w:pPr>
        <w:pStyle w:val="afa"/>
        <w:numPr>
          <w:ilvl w:val="2"/>
          <w:numId w:val="6"/>
        </w:numPr>
        <w:tabs>
          <w:tab w:val="clear" w:pos="1440"/>
          <w:tab w:val="left" w:pos="720"/>
          <w:tab w:val="num" w:pos="1276"/>
        </w:tabs>
        <w:ind w:firstLine="567"/>
        <w:rPr>
          <w:sz w:val="28"/>
          <w:szCs w:val="28"/>
        </w:rPr>
      </w:pPr>
      <w:r w:rsidRPr="00975F82">
        <w:rPr>
          <w:rFonts w:eastAsia="Times New Roman"/>
          <w:color w:val="000000"/>
          <w:sz w:val="28"/>
          <w:szCs w:val="28"/>
        </w:rPr>
        <w:t>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w:t>
      </w:r>
      <w:r w:rsidR="00382554" w:rsidRPr="00975F82">
        <w:rPr>
          <w:rFonts w:eastAsia="Times New Roman"/>
          <w:color w:val="000000"/>
          <w:sz w:val="28"/>
          <w:szCs w:val="28"/>
        </w:rPr>
        <w:t>, если иное не указано в пункте 18 Информационной карты</w:t>
      </w:r>
      <w:r w:rsidRPr="00975F82">
        <w:rPr>
          <w:rFonts w:eastAsia="Times New Roman"/>
          <w:color w:val="000000"/>
          <w:sz w:val="28"/>
          <w:szCs w:val="28"/>
        </w:rPr>
        <w:t xml:space="preserve">. </w:t>
      </w:r>
    </w:p>
    <w:p w:rsidR="00FF1442" w:rsidRPr="00975F82" w:rsidRDefault="00FF1442" w:rsidP="00FF1442">
      <w:pPr>
        <w:pStyle w:val="afa"/>
        <w:numPr>
          <w:ilvl w:val="2"/>
          <w:numId w:val="6"/>
        </w:numPr>
        <w:tabs>
          <w:tab w:val="clear" w:pos="1440"/>
          <w:tab w:val="left" w:pos="720"/>
          <w:tab w:val="num" w:pos="1276"/>
        </w:tabs>
        <w:ind w:firstLine="567"/>
        <w:rPr>
          <w:sz w:val="28"/>
          <w:szCs w:val="28"/>
        </w:rPr>
      </w:pPr>
      <w:r w:rsidRPr="00975F82">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sidRPr="00975F82">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975F82">
        <w:rPr>
          <w:sz w:val="28"/>
          <w:szCs w:val="28"/>
        </w:rPr>
        <w:t xml:space="preserve"> </w:t>
      </w:r>
      <w:r w:rsidRPr="00975F82">
        <w:rPr>
          <w:rFonts w:eastAsia="Times New Roman"/>
          <w:bCs/>
          <w:sz w:val="28"/>
          <w:szCs w:val="28"/>
        </w:rPr>
        <w:t>Начальная (максимальная) цена лота/лотов</w:t>
      </w:r>
      <w:r w:rsidRPr="00975F82">
        <w:rPr>
          <w:rFonts w:eastAsia="Times New Roman"/>
          <w:sz w:val="28"/>
          <w:szCs w:val="28"/>
        </w:rPr>
        <w:t xml:space="preserve"> указана в извещении о проведении </w:t>
      </w:r>
      <w:r w:rsidRPr="00975F82">
        <w:rPr>
          <w:sz w:val="28"/>
          <w:szCs w:val="28"/>
        </w:rPr>
        <w:t>процедуры</w:t>
      </w:r>
      <w:r w:rsidRPr="00975F82">
        <w:rPr>
          <w:rFonts w:eastAsia="Times New Roman"/>
          <w:sz w:val="28"/>
          <w:szCs w:val="28"/>
        </w:rPr>
        <w:t xml:space="preserve"> Размещения оферты и </w:t>
      </w:r>
      <w:r w:rsidRPr="00975F82">
        <w:rPr>
          <w:sz w:val="28"/>
          <w:szCs w:val="28"/>
        </w:rPr>
        <w:t>в пункте 5 Информационной карты</w:t>
      </w:r>
      <w:r w:rsidRPr="00975F82">
        <w:rPr>
          <w:rFonts w:eastAsia="Times New Roman"/>
          <w:color w:val="000000"/>
          <w:sz w:val="28"/>
          <w:szCs w:val="28"/>
        </w:rPr>
        <w:t>.</w:t>
      </w:r>
    </w:p>
    <w:p w:rsidR="00FF1442" w:rsidRPr="00975F82" w:rsidRDefault="00FF1442" w:rsidP="00FF1442">
      <w:pPr>
        <w:pStyle w:val="afa"/>
        <w:numPr>
          <w:ilvl w:val="2"/>
          <w:numId w:val="6"/>
        </w:numPr>
        <w:tabs>
          <w:tab w:val="clear" w:pos="1440"/>
          <w:tab w:val="num" w:pos="720"/>
          <w:tab w:val="num" w:pos="900"/>
          <w:tab w:val="num" w:pos="1276"/>
        </w:tabs>
        <w:ind w:firstLine="567"/>
        <w:rPr>
          <w:rFonts w:eastAsia="Times New Roman"/>
          <w:sz w:val="28"/>
          <w:szCs w:val="28"/>
        </w:rPr>
      </w:pPr>
      <w:r w:rsidRPr="00975F82">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975F82">
        <w:rPr>
          <w:rFonts w:eastAsia="Times New Roman"/>
          <w:sz w:val="28"/>
          <w:szCs w:val="28"/>
        </w:rPr>
        <w:t>исправленному</w:t>
      </w:r>
      <w:proofErr w:type="gramEnd"/>
      <w:r w:rsidRPr="00975F82">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sidRPr="00975F82">
        <w:rPr>
          <w:sz w:val="28"/>
          <w:szCs w:val="28"/>
        </w:rPr>
        <w:t>процедуре Размещения оферты</w:t>
      </w:r>
      <w:r w:rsidRPr="00975F82">
        <w:rPr>
          <w:rFonts w:eastAsia="Times New Roman"/>
          <w:sz w:val="28"/>
          <w:szCs w:val="28"/>
        </w:rPr>
        <w:t>.</w:t>
      </w:r>
    </w:p>
    <w:p w:rsidR="00FF1442" w:rsidRPr="00975F82" w:rsidRDefault="00FF1442" w:rsidP="00FF1442">
      <w:pPr>
        <w:pStyle w:val="Default"/>
        <w:numPr>
          <w:ilvl w:val="2"/>
          <w:numId w:val="6"/>
        </w:numPr>
        <w:ind w:firstLine="567"/>
        <w:jc w:val="both"/>
        <w:rPr>
          <w:rFonts w:eastAsia="Times New Roman"/>
          <w:sz w:val="28"/>
          <w:szCs w:val="28"/>
        </w:rPr>
      </w:pPr>
      <w:r w:rsidRPr="00975F82">
        <w:rPr>
          <w:rFonts w:eastAsia="Times New Roman"/>
          <w:sz w:val="28"/>
          <w:szCs w:val="28"/>
        </w:rPr>
        <w:t>Все суммы денежных сре</w:t>
      </w:r>
      <w:proofErr w:type="gramStart"/>
      <w:r w:rsidRPr="00975F82">
        <w:rPr>
          <w:rFonts w:eastAsia="Times New Roman"/>
          <w:sz w:val="28"/>
          <w:szCs w:val="28"/>
        </w:rPr>
        <w:t>дств в З</w:t>
      </w:r>
      <w:proofErr w:type="gramEnd"/>
      <w:r w:rsidRPr="00975F82">
        <w:rPr>
          <w:rFonts w:eastAsia="Times New Roman"/>
          <w:sz w:val="28"/>
          <w:szCs w:val="28"/>
        </w:rPr>
        <w:t>аявке должны быть выражены в валюте (валютах), установленной (</w:t>
      </w:r>
      <w:proofErr w:type="spellStart"/>
      <w:r w:rsidRPr="00975F82">
        <w:rPr>
          <w:rFonts w:eastAsia="Times New Roman"/>
          <w:sz w:val="28"/>
          <w:szCs w:val="28"/>
        </w:rPr>
        <w:t>ых</w:t>
      </w:r>
      <w:proofErr w:type="spellEnd"/>
      <w:r w:rsidRPr="00975F82">
        <w:rPr>
          <w:rFonts w:eastAsia="Times New Roman"/>
          <w:sz w:val="28"/>
          <w:szCs w:val="28"/>
        </w:rPr>
        <w:t xml:space="preserve">) в пункте 16 </w:t>
      </w:r>
      <w:r w:rsidRPr="00975F82">
        <w:rPr>
          <w:sz w:val="28"/>
          <w:szCs w:val="28"/>
        </w:rPr>
        <w:t>Информационной карты</w:t>
      </w:r>
      <w:r w:rsidRPr="00975F82">
        <w:rPr>
          <w:rFonts w:eastAsia="Times New Roman"/>
          <w:sz w:val="28"/>
          <w:szCs w:val="28"/>
        </w:rPr>
        <w:t>.</w:t>
      </w:r>
    </w:p>
    <w:p w:rsidR="00FF1442" w:rsidRPr="00975F82" w:rsidRDefault="00FF1442" w:rsidP="00FF1442">
      <w:pPr>
        <w:pStyle w:val="Default"/>
        <w:numPr>
          <w:ilvl w:val="2"/>
          <w:numId w:val="6"/>
        </w:numPr>
        <w:tabs>
          <w:tab w:val="left" w:pos="720"/>
        </w:tabs>
        <w:ind w:firstLine="567"/>
        <w:jc w:val="both"/>
        <w:rPr>
          <w:rFonts w:eastAsia="Times New Roman"/>
          <w:sz w:val="28"/>
          <w:szCs w:val="28"/>
        </w:rPr>
      </w:pPr>
      <w:r w:rsidRPr="00975F82">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FF1442" w:rsidRPr="00975F82" w:rsidRDefault="00FF1442" w:rsidP="00FF1442">
      <w:pPr>
        <w:pStyle w:val="afa"/>
        <w:numPr>
          <w:ilvl w:val="2"/>
          <w:numId w:val="6"/>
        </w:numPr>
        <w:ind w:firstLine="567"/>
        <w:rPr>
          <w:sz w:val="28"/>
        </w:rPr>
      </w:pPr>
      <w:proofErr w:type="gramStart"/>
      <w:r w:rsidRPr="00975F82">
        <w:rPr>
          <w:sz w:val="28"/>
        </w:rPr>
        <w:t xml:space="preserve">Претендентам/участникам, государственным учреждениям, </w:t>
      </w:r>
      <w:r w:rsidRPr="00975F82">
        <w:rPr>
          <w:sz w:val="28"/>
          <w:szCs w:val="28"/>
        </w:rPr>
        <w:t>юридическим и физическим лицам в любое время до подведения итогов процедуры Размещения оферты может быть направлен запрос о предоставлении информации и</w:t>
      </w:r>
      <w:r w:rsidRPr="00975F82">
        <w:rPr>
          <w:sz w:val="28"/>
        </w:rPr>
        <w:t xml:space="preserve"> документов, разъяснений необходимых для </w:t>
      </w:r>
      <w:r w:rsidRPr="00975F82">
        <w:rPr>
          <w:sz w:val="28"/>
        </w:rPr>
        <w:lastRenderedPageBreak/>
        <w:t>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sidRPr="00975F82">
        <w:rPr>
          <w:sz w:val="28"/>
        </w:rPr>
        <w:t xml:space="preserve"> При этом не допускается изменение Заявок претендентов, участников.</w:t>
      </w:r>
    </w:p>
    <w:p w:rsidR="00FF1442" w:rsidRPr="00975F82" w:rsidRDefault="00FF1442" w:rsidP="00FF1442">
      <w:pPr>
        <w:pStyle w:val="Default"/>
        <w:ind w:firstLine="567"/>
      </w:pPr>
    </w:p>
    <w:p w:rsidR="00FF1442" w:rsidRPr="00975F82" w:rsidRDefault="00FF1442" w:rsidP="00FF1442">
      <w:pPr>
        <w:pStyle w:val="2"/>
        <w:numPr>
          <w:ilvl w:val="1"/>
          <w:numId w:val="25"/>
        </w:numPr>
        <w:tabs>
          <w:tab w:val="left" w:pos="-2340"/>
          <w:tab w:val="left" w:pos="1134"/>
        </w:tabs>
        <w:spacing w:before="0" w:after="0"/>
        <w:ind w:left="567" w:firstLine="0"/>
        <w:jc w:val="both"/>
        <w:rPr>
          <w:rFonts w:eastAsia="MS Mincho" w:cs="Times New Roman"/>
          <w:i w:val="0"/>
          <w:iCs w:val="0"/>
        </w:rPr>
      </w:pPr>
      <w:r w:rsidRPr="00975F82">
        <w:rPr>
          <w:rFonts w:eastAsia="MS Mincho" w:cs="Times New Roman"/>
          <w:i w:val="0"/>
          <w:iCs w:val="0"/>
        </w:rPr>
        <w:t xml:space="preserve">Срок и порядок подачи Заявок </w:t>
      </w:r>
    </w:p>
    <w:p w:rsidR="00FF1442" w:rsidRPr="00975F82" w:rsidRDefault="00FF1442" w:rsidP="00FF1442">
      <w:pPr>
        <w:ind w:firstLine="567"/>
        <w:rPr>
          <w:rFonts w:eastAsia="MS Mincho"/>
        </w:rPr>
      </w:pPr>
    </w:p>
    <w:p w:rsidR="00FF1442" w:rsidRPr="00975F82" w:rsidRDefault="00FF1442" w:rsidP="00FF1442">
      <w:pPr>
        <w:pStyle w:val="afa"/>
        <w:numPr>
          <w:ilvl w:val="2"/>
          <w:numId w:val="4"/>
        </w:numPr>
        <w:tabs>
          <w:tab w:val="left" w:pos="1276"/>
        </w:tabs>
        <w:ind w:left="0" w:firstLine="567"/>
        <w:rPr>
          <w:sz w:val="28"/>
        </w:rPr>
      </w:pPr>
      <w:r w:rsidRPr="00975F82">
        <w:rPr>
          <w:sz w:val="28"/>
        </w:rPr>
        <w:t>Место, дата начала и окончания подачи заявок указаны в пункте 6 Информационной карты.</w:t>
      </w:r>
    </w:p>
    <w:p w:rsidR="00FF1442" w:rsidRPr="00975F82" w:rsidRDefault="00FF1442" w:rsidP="00FF1442">
      <w:pPr>
        <w:pStyle w:val="19"/>
        <w:widowControl w:val="0"/>
        <w:ind w:firstLine="567"/>
        <w:rPr>
          <w:szCs w:val="28"/>
        </w:rPr>
      </w:pPr>
      <w:r w:rsidRPr="00975F82">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w:t>
      </w:r>
      <w:r w:rsidRPr="00975F82">
        <w:rPr>
          <w:rFonts w:eastAsia="MS Mincho"/>
          <w:szCs w:val="28"/>
        </w:rPr>
        <w:t>адрес</w:t>
      </w:r>
      <w:proofErr w:type="gramStart"/>
      <w:r w:rsidRPr="00975F82">
        <w:rPr>
          <w:rFonts w:eastAsia="MS Mincho"/>
          <w:szCs w:val="28"/>
        </w:rPr>
        <w:t>у(</w:t>
      </w:r>
      <w:proofErr w:type="spellStart"/>
      <w:proofErr w:type="gramEnd"/>
      <w:r w:rsidRPr="00975F82">
        <w:rPr>
          <w:rFonts w:eastAsia="MS Mincho"/>
          <w:szCs w:val="28"/>
        </w:rPr>
        <w:t>ам</w:t>
      </w:r>
      <w:proofErr w:type="spellEnd"/>
      <w:r w:rsidRPr="00975F82">
        <w:rPr>
          <w:rFonts w:eastAsia="MS Mincho"/>
          <w:szCs w:val="28"/>
        </w:rPr>
        <w:t>) электронной почты представителя(ей) Заказчика/Организатора, указанному(</w:t>
      </w:r>
      <w:proofErr w:type="spellStart"/>
      <w:r w:rsidRPr="00975F82">
        <w:rPr>
          <w:rFonts w:eastAsia="MS Mincho"/>
          <w:szCs w:val="28"/>
        </w:rPr>
        <w:t>ым</w:t>
      </w:r>
      <w:proofErr w:type="spellEnd"/>
      <w:r w:rsidRPr="00975F82">
        <w:rPr>
          <w:rFonts w:eastAsia="MS Mincho"/>
          <w:szCs w:val="28"/>
        </w:rPr>
        <w:t>) в пункте 2 Информационной карты</w:t>
      </w:r>
      <w:r w:rsidRPr="00975F82">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FF1442" w:rsidRPr="00975F82" w:rsidRDefault="00FF1442" w:rsidP="00FF1442">
      <w:pPr>
        <w:pStyle w:val="afa"/>
        <w:ind w:firstLine="567"/>
        <w:rPr>
          <w:sz w:val="28"/>
        </w:rPr>
      </w:pPr>
      <w:r w:rsidRPr="00975F82">
        <w:rPr>
          <w:sz w:val="28"/>
        </w:rPr>
        <w:t>Заявка претендента должна быть подписана уполномоченным представителем претендента.</w:t>
      </w:r>
    </w:p>
    <w:p w:rsidR="00FF1442" w:rsidRPr="00975F82" w:rsidRDefault="00FF1442" w:rsidP="00FF1442">
      <w:pPr>
        <w:ind w:firstLine="567"/>
        <w:jc w:val="both"/>
        <w:rPr>
          <w:sz w:val="28"/>
          <w:szCs w:val="28"/>
        </w:rPr>
      </w:pPr>
      <w:r w:rsidRPr="00975F82">
        <w:rPr>
          <w:sz w:val="28"/>
          <w:szCs w:val="28"/>
        </w:rPr>
        <w:t xml:space="preserve">Допускается направление подписанного претендентом предложения факсом или в </w:t>
      </w:r>
      <w:proofErr w:type="spellStart"/>
      <w:r w:rsidRPr="00975F82">
        <w:rPr>
          <w:sz w:val="28"/>
          <w:szCs w:val="28"/>
        </w:rPr>
        <w:t>скан-копии</w:t>
      </w:r>
      <w:proofErr w:type="spellEnd"/>
      <w:r w:rsidRPr="00975F82">
        <w:rPr>
          <w:sz w:val="28"/>
          <w:szCs w:val="28"/>
        </w:rPr>
        <w:t xml:space="preserve"> по электронной почте контактног</w:t>
      </w:r>
      <w:proofErr w:type="gramStart"/>
      <w:r w:rsidRPr="00975F82">
        <w:rPr>
          <w:sz w:val="28"/>
          <w:szCs w:val="28"/>
        </w:rPr>
        <w:t>о(</w:t>
      </w:r>
      <w:proofErr w:type="spellStart"/>
      <w:proofErr w:type="gramEnd"/>
      <w:r w:rsidRPr="00975F82">
        <w:rPr>
          <w:sz w:val="28"/>
          <w:szCs w:val="28"/>
        </w:rPr>
        <w:t>ых</w:t>
      </w:r>
      <w:proofErr w:type="spellEnd"/>
      <w:r w:rsidRPr="00975F82">
        <w:rPr>
          <w:sz w:val="28"/>
          <w:szCs w:val="28"/>
        </w:rPr>
        <w:t xml:space="preserve">) лица (лиц) Заказчика (пункт 2 Информационной карты) с обязательным последующим досылом оригинала. </w:t>
      </w:r>
    </w:p>
    <w:p w:rsidR="00FF1442" w:rsidRPr="00975F82" w:rsidRDefault="00FF1442" w:rsidP="00FF1442">
      <w:pPr>
        <w:pStyle w:val="afa"/>
        <w:numPr>
          <w:ilvl w:val="2"/>
          <w:numId w:val="4"/>
        </w:numPr>
        <w:tabs>
          <w:tab w:val="left" w:pos="1276"/>
        </w:tabs>
        <w:ind w:left="0" w:firstLine="567"/>
        <w:rPr>
          <w:sz w:val="28"/>
          <w:szCs w:val="28"/>
        </w:rPr>
      </w:pPr>
      <w:r w:rsidRPr="00975F82">
        <w:rPr>
          <w:sz w:val="28"/>
          <w:szCs w:val="28"/>
        </w:rPr>
        <w:t xml:space="preserve">Заявки, по истечении срока, указанного в </w:t>
      </w:r>
      <w:r w:rsidRPr="00975F82">
        <w:rPr>
          <w:sz w:val="28"/>
        </w:rPr>
        <w:t xml:space="preserve">пункте </w:t>
      </w:r>
      <w:r w:rsidRPr="00975F82">
        <w:rPr>
          <w:sz w:val="28"/>
        </w:rPr>
        <w:br/>
        <w:t xml:space="preserve">6 </w:t>
      </w:r>
      <w:r w:rsidRPr="00975F82">
        <w:rPr>
          <w:sz w:val="28"/>
          <w:szCs w:val="28"/>
        </w:rPr>
        <w:t xml:space="preserve">Информационной карты, не принимаются. Заявки, полученные по почте по истечении срока, указанного в </w:t>
      </w:r>
      <w:r w:rsidRPr="00975F82">
        <w:rPr>
          <w:sz w:val="28"/>
        </w:rPr>
        <w:t xml:space="preserve">пункте 6 </w:t>
      </w:r>
      <w:r w:rsidRPr="00975F82">
        <w:rPr>
          <w:sz w:val="28"/>
          <w:szCs w:val="28"/>
        </w:rPr>
        <w:t xml:space="preserve">Информационной карты, не </w:t>
      </w:r>
      <w:proofErr w:type="gramStart"/>
      <w:r w:rsidRPr="00975F82">
        <w:rPr>
          <w:sz w:val="28"/>
          <w:szCs w:val="28"/>
        </w:rPr>
        <w:t>вскрывается и возврату не подлежат</w:t>
      </w:r>
      <w:proofErr w:type="gramEnd"/>
      <w:r w:rsidRPr="00975F82">
        <w:rPr>
          <w:sz w:val="28"/>
          <w:szCs w:val="28"/>
        </w:rPr>
        <w:t>.</w:t>
      </w:r>
    </w:p>
    <w:p w:rsidR="00FF1442" w:rsidRPr="00975F82" w:rsidRDefault="00FF1442" w:rsidP="00FF1442">
      <w:pPr>
        <w:pStyle w:val="afa"/>
        <w:numPr>
          <w:ilvl w:val="2"/>
          <w:numId w:val="4"/>
        </w:numPr>
        <w:tabs>
          <w:tab w:val="left" w:pos="1276"/>
        </w:tabs>
        <w:ind w:left="0" w:firstLine="567"/>
        <w:rPr>
          <w:sz w:val="28"/>
        </w:rPr>
      </w:pPr>
      <w:r w:rsidRPr="00975F82">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FF1442" w:rsidRPr="00975F82" w:rsidRDefault="00FF1442" w:rsidP="00FF1442">
      <w:pPr>
        <w:pStyle w:val="afa"/>
        <w:numPr>
          <w:ilvl w:val="2"/>
          <w:numId w:val="4"/>
        </w:numPr>
        <w:tabs>
          <w:tab w:val="left" w:pos="1276"/>
        </w:tabs>
        <w:ind w:left="0" w:firstLine="567"/>
        <w:rPr>
          <w:sz w:val="28"/>
        </w:rPr>
      </w:pPr>
      <w:r w:rsidRPr="00975F82">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СМИ. </w:t>
      </w:r>
    </w:p>
    <w:p w:rsidR="00FF1442" w:rsidRPr="00975F82" w:rsidRDefault="00FF1442" w:rsidP="00FF1442">
      <w:pPr>
        <w:pStyle w:val="afa"/>
        <w:ind w:left="720" w:firstLine="567"/>
        <w:rPr>
          <w:sz w:val="28"/>
        </w:rPr>
      </w:pPr>
    </w:p>
    <w:p w:rsidR="00FF1442" w:rsidRPr="00975F82" w:rsidRDefault="00FF1442" w:rsidP="00FF1442">
      <w:pPr>
        <w:pStyle w:val="2"/>
        <w:numPr>
          <w:ilvl w:val="1"/>
          <w:numId w:val="25"/>
        </w:numPr>
        <w:tabs>
          <w:tab w:val="left" w:pos="-2340"/>
        </w:tabs>
        <w:spacing w:before="0" w:after="0"/>
        <w:ind w:left="567" w:firstLine="0"/>
        <w:jc w:val="both"/>
        <w:rPr>
          <w:rFonts w:eastAsia="MS Mincho"/>
          <w:i w:val="0"/>
        </w:rPr>
      </w:pPr>
      <w:r w:rsidRPr="00975F82">
        <w:rPr>
          <w:rFonts w:eastAsia="MS Mincho"/>
          <w:i w:val="0"/>
        </w:rPr>
        <w:t>Отзыв Заявок</w:t>
      </w:r>
    </w:p>
    <w:p w:rsidR="00FF1442" w:rsidRPr="00975F82" w:rsidRDefault="00FF1442" w:rsidP="00FF1442">
      <w:pPr>
        <w:ind w:firstLine="567"/>
        <w:rPr>
          <w:rFonts w:eastAsia="MS Mincho"/>
        </w:rPr>
      </w:pPr>
    </w:p>
    <w:p w:rsidR="00FF1442" w:rsidRPr="00975F82" w:rsidRDefault="00FF1442" w:rsidP="00FF1442">
      <w:pPr>
        <w:pStyle w:val="afa"/>
        <w:ind w:firstLine="567"/>
        <w:rPr>
          <w:sz w:val="28"/>
        </w:rPr>
      </w:pPr>
      <w:r w:rsidRPr="00975F82">
        <w:rPr>
          <w:sz w:val="28"/>
        </w:rPr>
        <w:t>Претенденты вправе отозвать свою Заявку в любой момент, но не менее</w:t>
      </w:r>
      <w:proofErr w:type="gramStart"/>
      <w:r w:rsidRPr="00975F82">
        <w:rPr>
          <w:sz w:val="28"/>
        </w:rPr>
        <w:t>,</w:t>
      </w:r>
      <w:proofErr w:type="gramEnd"/>
      <w:r w:rsidRPr="00975F82">
        <w:rPr>
          <w:sz w:val="28"/>
        </w:rPr>
        <w:t xml:space="preserve">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представителям Заказчика/Организатора в установленный настоящим пунктом срок. </w:t>
      </w:r>
    </w:p>
    <w:p w:rsidR="00FF1442" w:rsidRPr="00975F82" w:rsidRDefault="00FF1442" w:rsidP="00FF1442">
      <w:pPr>
        <w:ind w:firstLine="567"/>
        <w:jc w:val="both"/>
        <w:rPr>
          <w:sz w:val="28"/>
          <w:szCs w:val="28"/>
        </w:rPr>
      </w:pPr>
    </w:p>
    <w:p w:rsidR="00FF1442" w:rsidRPr="00975F82" w:rsidRDefault="00FF1442" w:rsidP="00FF1442">
      <w:pPr>
        <w:pStyle w:val="2"/>
        <w:numPr>
          <w:ilvl w:val="1"/>
          <w:numId w:val="25"/>
        </w:numPr>
        <w:tabs>
          <w:tab w:val="left" w:pos="-2340"/>
          <w:tab w:val="left" w:pos="720"/>
        </w:tabs>
        <w:spacing w:before="0" w:after="0"/>
        <w:ind w:left="0" w:firstLine="567"/>
        <w:jc w:val="both"/>
        <w:rPr>
          <w:rFonts w:eastAsia="MS Mincho" w:cs="Times New Roman"/>
          <w:i w:val="0"/>
          <w:iCs w:val="0"/>
        </w:rPr>
      </w:pPr>
      <w:r w:rsidRPr="00975F82">
        <w:rPr>
          <w:rFonts w:eastAsia="MS Mincho" w:cs="Times New Roman"/>
          <w:i w:val="0"/>
          <w:iCs w:val="0"/>
        </w:rPr>
        <w:lastRenderedPageBreak/>
        <w:t xml:space="preserve">Рассмотрение и сопоставление </w:t>
      </w:r>
      <w:proofErr w:type="gramStart"/>
      <w:r w:rsidRPr="00975F82">
        <w:rPr>
          <w:rFonts w:eastAsia="MS Mincho" w:cs="Times New Roman"/>
          <w:i w:val="0"/>
          <w:iCs w:val="0"/>
        </w:rPr>
        <w:t>Заявок</w:t>
      </w:r>
      <w:proofErr w:type="gramEnd"/>
      <w:r w:rsidRPr="00975F82">
        <w:rPr>
          <w:rFonts w:eastAsia="MS Mincho" w:cs="Times New Roman"/>
          <w:i w:val="0"/>
          <w:iCs w:val="0"/>
        </w:rPr>
        <w:t xml:space="preserve"> и изучение квалификации п</w:t>
      </w:r>
      <w:r w:rsidRPr="00975F82">
        <w:rPr>
          <w:rFonts w:cs="Times New Roman"/>
          <w:i w:val="0"/>
        </w:rPr>
        <w:t>ретендентов Организатором</w:t>
      </w:r>
    </w:p>
    <w:p w:rsidR="00FF1442" w:rsidRPr="00975F82" w:rsidRDefault="00FF1442" w:rsidP="00FF1442">
      <w:pPr>
        <w:ind w:firstLine="567"/>
      </w:pPr>
    </w:p>
    <w:p w:rsidR="00FF1442" w:rsidRPr="00975F82" w:rsidRDefault="00FF1442" w:rsidP="00FF1442">
      <w:pPr>
        <w:numPr>
          <w:ilvl w:val="0"/>
          <w:numId w:val="15"/>
        </w:numPr>
        <w:tabs>
          <w:tab w:val="left" w:pos="1276"/>
        </w:tabs>
        <w:ind w:left="0" w:firstLine="567"/>
        <w:jc w:val="both"/>
        <w:rPr>
          <w:sz w:val="28"/>
          <w:szCs w:val="28"/>
        </w:rPr>
      </w:pPr>
      <w:r w:rsidRPr="00975F82">
        <w:rPr>
          <w:sz w:val="28"/>
          <w:szCs w:val="28"/>
        </w:rPr>
        <w:t>В срок, указанный в пункте 8 Информационной карты, Организатор осуществляет рассмотрение и сопоставление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 (ей).</w:t>
      </w:r>
    </w:p>
    <w:p w:rsidR="00FF1442" w:rsidRPr="00975F82" w:rsidRDefault="00FF1442" w:rsidP="00FF1442">
      <w:pPr>
        <w:numPr>
          <w:ilvl w:val="0"/>
          <w:numId w:val="15"/>
        </w:numPr>
        <w:tabs>
          <w:tab w:val="left" w:pos="1276"/>
        </w:tabs>
        <w:ind w:left="0" w:firstLine="567"/>
        <w:jc w:val="both"/>
        <w:rPr>
          <w:sz w:val="28"/>
          <w:szCs w:val="28"/>
        </w:rPr>
      </w:pPr>
      <w:r w:rsidRPr="00975F82">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FF1442" w:rsidRPr="00975F82" w:rsidRDefault="00FF1442" w:rsidP="00FF1442">
      <w:pPr>
        <w:numPr>
          <w:ilvl w:val="0"/>
          <w:numId w:val="15"/>
        </w:numPr>
        <w:tabs>
          <w:tab w:val="left" w:pos="1276"/>
        </w:tabs>
        <w:ind w:left="0" w:firstLine="567"/>
        <w:jc w:val="both"/>
        <w:rPr>
          <w:sz w:val="28"/>
          <w:szCs w:val="28"/>
        </w:rPr>
      </w:pPr>
      <w:r w:rsidRPr="00975F82">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FF1442" w:rsidRPr="00975F82" w:rsidRDefault="00FF1442" w:rsidP="00FF1442">
      <w:pPr>
        <w:numPr>
          <w:ilvl w:val="0"/>
          <w:numId w:val="15"/>
        </w:numPr>
        <w:tabs>
          <w:tab w:val="left" w:pos="1276"/>
        </w:tabs>
        <w:ind w:left="0" w:firstLine="567"/>
        <w:jc w:val="both"/>
        <w:rPr>
          <w:sz w:val="28"/>
          <w:szCs w:val="28"/>
        </w:rPr>
      </w:pPr>
      <w:r w:rsidRPr="00975F82">
        <w:rPr>
          <w:sz w:val="28"/>
          <w:szCs w:val="28"/>
        </w:rPr>
        <w:t>Указание претендентом недостоверных сведений в Заявке может служить основанием для отклонения такой Заявки.</w:t>
      </w:r>
    </w:p>
    <w:p w:rsidR="00FF1442" w:rsidRPr="00975F82" w:rsidRDefault="00FF1442" w:rsidP="00FF1442">
      <w:pPr>
        <w:numPr>
          <w:ilvl w:val="0"/>
          <w:numId w:val="15"/>
        </w:numPr>
        <w:tabs>
          <w:tab w:val="left" w:pos="1276"/>
        </w:tabs>
        <w:ind w:left="0" w:firstLine="567"/>
        <w:jc w:val="both"/>
        <w:rPr>
          <w:sz w:val="28"/>
          <w:szCs w:val="28"/>
        </w:rPr>
      </w:pPr>
      <w:r w:rsidRPr="00975F82">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FF1442" w:rsidRPr="00975F82" w:rsidRDefault="00FF1442" w:rsidP="00FF1442">
      <w:pPr>
        <w:numPr>
          <w:ilvl w:val="0"/>
          <w:numId w:val="15"/>
        </w:numPr>
        <w:tabs>
          <w:tab w:val="left" w:pos="1276"/>
        </w:tabs>
        <w:ind w:left="0" w:firstLine="567"/>
        <w:jc w:val="both"/>
        <w:rPr>
          <w:sz w:val="28"/>
          <w:szCs w:val="28"/>
        </w:rPr>
      </w:pPr>
      <w:r w:rsidRPr="00975F82">
        <w:rPr>
          <w:sz w:val="28"/>
          <w:szCs w:val="28"/>
        </w:rPr>
        <w:t xml:space="preserve"> Претендент также может быть не допущен к участию в процедуре Размещения оферты в случае:</w:t>
      </w:r>
    </w:p>
    <w:p w:rsidR="00FF1442" w:rsidRPr="00975F82" w:rsidRDefault="00FF1442" w:rsidP="00FF1442">
      <w:pPr>
        <w:tabs>
          <w:tab w:val="left" w:pos="1276"/>
        </w:tabs>
        <w:ind w:firstLine="567"/>
        <w:jc w:val="both"/>
        <w:rPr>
          <w:sz w:val="28"/>
          <w:szCs w:val="28"/>
        </w:rPr>
      </w:pPr>
      <w:r w:rsidRPr="00975F82">
        <w:rPr>
          <w:sz w:val="28"/>
          <w:szCs w:val="28"/>
        </w:rPr>
        <w:t xml:space="preserve">1) </w:t>
      </w:r>
      <w:r w:rsidRPr="00975F82">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работах, услугах, товарах, на закупку которых размещается настоящая оферта</w:t>
      </w:r>
      <w:r w:rsidRPr="00975F82">
        <w:rPr>
          <w:sz w:val="28"/>
          <w:szCs w:val="28"/>
        </w:rPr>
        <w:t>;</w:t>
      </w:r>
    </w:p>
    <w:p w:rsidR="00FF1442" w:rsidRPr="00975F82" w:rsidRDefault="00FF1442" w:rsidP="00FF1442">
      <w:pPr>
        <w:pStyle w:val="afa"/>
        <w:tabs>
          <w:tab w:val="left" w:pos="1276"/>
        </w:tabs>
        <w:ind w:firstLine="567"/>
        <w:rPr>
          <w:sz w:val="28"/>
        </w:rPr>
      </w:pPr>
      <w:r w:rsidRPr="00975F82">
        <w:rPr>
          <w:sz w:val="28"/>
          <w:szCs w:val="28"/>
        </w:rPr>
        <w:t xml:space="preserve">2) </w:t>
      </w:r>
      <w:r w:rsidRPr="00975F82">
        <w:rPr>
          <w:sz w:val="28"/>
        </w:rPr>
        <w:t>несоответствия претендента предусмотренным настоящей документацией о закупке обязательным и квалификационным требованиям;</w:t>
      </w:r>
    </w:p>
    <w:p w:rsidR="00FF1442" w:rsidRPr="00975F82" w:rsidRDefault="00FF1442" w:rsidP="00FF1442">
      <w:pPr>
        <w:pStyle w:val="afa"/>
        <w:tabs>
          <w:tab w:val="left" w:pos="1276"/>
        </w:tabs>
        <w:ind w:firstLine="567"/>
        <w:rPr>
          <w:sz w:val="28"/>
        </w:rPr>
      </w:pPr>
      <w:r w:rsidRPr="00975F82">
        <w:rPr>
          <w:sz w:val="28"/>
        </w:rPr>
        <w:t>3) несоответствия Заявки требованиям настоящей документации о закупке, в том числе если:</w:t>
      </w:r>
    </w:p>
    <w:p w:rsidR="00FF1442" w:rsidRPr="00975F82" w:rsidRDefault="00FF1442" w:rsidP="00FF1442">
      <w:pPr>
        <w:pStyle w:val="afa"/>
        <w:tabs>
          <w:tab w:val="left" w:pos="1276"/>
        </w:tabs>
        <w:ind w:firstLine="567"/>
        <w:rPr>
          <w:sz w:val="28"/>
        </w:rPr>
      </w:pPr>
      <w:r w:rsidRPr="00975F82">
        <w:rPr>
          <w:sz w:val="28"/>
        </w:rPr>
        <w:t>Заявка не соответствует форме, установленной настоящей документацией о закупке;</w:t>
      </w:r>
    </w:p>
    <w:p w:rsidR="00FF1442" w:rsidRPr="00975F82" w:rsidRDefault="00FF1442" w:rsidP="00FF1442">
      <w:pPr>
        <w:pStyle w:val="afa"/>
        <w:tabs>
          <w:tab w:val="left" w:pos="1276"/>
        </w:tabs>
        <w:ind w:firstLine="567"/>
        <w:rPr>
          <w:sz w:val="28"/>
        </w:rPr>
      </w:pPr>
      <w:r w:rsidRPr="00975F82">
        <w:rPr>
          <w:sz w:val="28"/>
        </w:rPr>
        <w:t>документы не подписаны должным образом (в соответствии с требованиями настоящей документации о закупке);</w:t>
      </w:r>
    </w:p>
    <w:p w:rsidR="00FF1442" w:rsidRPr="00975F82" w:rsidRDefault="00FF1442" w:rsidP="00FF1442">
      <w:pPr>
        <w:pStyle w:val="afa"/>
        <w:tabs>
          <w:tab w:val="left" w:pos="1276"/>
        </w:tabs>
        <w:ind w:firstLine="567"/>
        <w:rPr>
          <w:sz w:val="28"/>
        </w:rPr>
      </w:pPr>
      <w:r w:rsidRPr="00975F82">
        <w:rPr>
          <w:sz w:val="28"/>
        </w:rPr>
        <w:lastRenderedPageBreak/>
        <w:t>4) если предложение о цене договора превышает начальную (максимальную) цену договора (если такая цена установлена);</w:t>
      </w:r>
    </w:p>
    <w:p w:rsidR="00FF1442" w:rsidRPr="00975F82" w:rsidRDefault="00FF1442" w:rsidP="00FF1442">
      <w:pPr>
        <w:pStyle w:val="afa"/>
        <w:tabs>
          <w:tab w:val="left" w:pos="1276"/>
        </w:tabs>
        <w:ind w:firstLine="567"/>
        <w:rPr>
          <w:sz w:val="28"/>
        </w:rPr>
      </w:pPr>
      <w:r w:rsidRPr="00975F82">
        <w:rPr>
          <w:sz w:val="28"/>
        </w:rPr>
        <w:t>5) в иных случаях, установленных Положением о закупках и настоящей документацией о закупке,</w:t>
      </w:r>
      <w:r w:rsidRPr="00975F82">
        <w:rPr>
          <w:sz w:val="28"/>
          <w:szCs w:val="28"/>
          <w:lang w:eastAsia="ru-RU"/>
        </w:rPr>
        <w:t xml:space="preserve"> в том числе пунктом 17 </w:t>
      </w:r>
      <w:r w:rsidRPr="00975F82">
        <w:rPr>
          <w:sz w:val="28"/>
          <w:szCs w:val="28"/>
        </w:rPr>
        <w:t>Информационной карты.</w:t>
      </w:r>
    </w:p>
    <w:p w:rsidR="00FF1442" w:rsidRPr="00975F82" w:rsidRDefault="00FF1442" w:rsidP="00FF1442">
      <w:pPr>
        <w:numPr>
          <w:ilvl w:val="0"/>
          <w:numId w:val="15"/>
        </w:numPr>
        <w:tabs>
          <w:tab w:val="left" w:pos="1276"/>
        </w:tabs>
        <w:ind w:left="0" w:firstLine="567"/>
        <w:jc w:val="both"/>
        <w:rPr>
          <w:sz w:val="28"/>
          <w:szCs w:val="28"/>
        </w:rPr>
      </w:pPr>
      <w:r w:rsidRPr="00975F82">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FF1442" w:rsidRPr="00975F82" w:rsidRDefault="00FF1442" w:rsidP="00FF1442">
      <w:pPr>
        <w:numPr>
          <w:ilvl w:val="0"/>
          <w:numId w:val="15"/>
        </w:numPr>
        <w:tabs>
          <w:tab w:val="left" w:pos="1276"/>
        </w:tabs>
        <w:ind w:left="0" w:firstLine="567"/>
        <w:jc w:val="both"/>
        <w:rPr>
          <w:sz w:val="28"/>
          <w:szCs w:val="28"/>
        </w:rPr>
      </w:pPr>
      <w:r w:rsidRPr="00975F82">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FF1442" w:rsidRPr="00975F82" w:rsidRDefault="00FF1442" w:rsidP="00FF1442">
      <w:pPr>
        <w:numPr>
          <w:ilvl w:val="0"/>
          <w:numId w:val="15"/>
        </w:numPr>
        <w:tabs>
          <w:tab w:val="left" w:pos="1276"/>
        </w:tabs>
        <w:ind w:left="0" w:firstLine="567"/>
        <w:jc w:val="both"/>
        <w:rPr>
          <w:sz w:val="28"/>
          <w:szCs w:val="28"/>
        </w:rPr>
      </w:pPr>
      <w:r w:rsidRPr="00975F82">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FF1442" w:rsidRPr="00975F82" w:rsidRDefault="00FF1442" w:rsidP="00FF1442">
      <w:pPr>
        <w:numPr>
          <w:ilvl w:val="0"/>
          <w:numId w:val="15"/>
        </w:numPr>
        <w:tabs>
          <w:tab w:val="left" w:pos="1276"/>
        </w:tabs>
        <w:ind w:left="0" w:firstLine="567"/>
        <w:jc w:val="both"/>
        <w:rPr>
          <w:sz w:val="28"/>
          <w:szCs w:val="28"/>
        </w:rPr>
      </w:pPr>
      <w:r w:rsidRPr="00975F82">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FF1442" w:rsidRPr="00975F82" w:rsidRDefault="00FF1442" w:rsidP="00FF1442">
      <w:pPr>
        <w:numPr>
          <w:ilvl w:val="0"/>
          <w:numId w:val="15"/>
        </w:numPr>
        <w:tabs>
          <w:tab w:val="left" w:pos="1276"/>
        </w:tabs>
        <w:ind w:left="0" w:firstLine="567"/>
        <w:jc w:val="both"/>
        <w:rPr>
          <w:sz w:val="28"/>
          <w:szCs w:val="28"/>
        </w:rPr>
      </w:pPr>
      <w:r w:rsidRPr="00975F82">
        <w:rPr>
          <w:sz w:val="28"/>
          <w:szCs w:val="28"/>
        </w:rPr>
        <w:t>По итогам рассмотрения и сопоставления Заявок Организатор составляет протокол рассмотрения и оценки Заявок, в котором должна содержаться следующая информация:</w:t>
      </w:r>
    </w:p>
    <w:p w:rsidR="00FF1442" w:rsidRPr="00975F82" w:rsidRDefault="00FF1442" w:rsidP="00FF1442">
      <w:pPr>
        <w:pStyle w:val="Default"/>
        <w:tabs>
          <w:tab w:val="left" w:pos="1276"/>
        </w:tabs>
        <w:ind w:firstLine="567"/>
        <w:jc w:val="both"/>
        <w:rPr>
          <w:sz w:val="28"/>
          <w:szCs w:val="28"/>
        </w:rPr>
      </w:pPr>
      <w:r w:rsidRPr="00975F82">
        <w:rPr>
          <w:sz w:val="28"/>
          <w:szCs w:val="28"/>
        </w:rPr>
        <w:t>1) наименование претендента;</w:t>
      </w:r>
    </w:p>
    <w:p w:rsidR="00FF1442" w:rsidRPr="00975F82" w:rsidRDefault="00FF1442" w:rsidP="00FF1442">
      <w:pPr>
        <w:pStyle w:val="Default"/>
        <w:tabs>
          <w:tab w:val="left" w:pos="1276"/>
        </w:tabs>
        <w:ind w:firstLine="567"/>
        <w:jc w:val="both"/>
        <w:rPr>
          <w:sz w:val="28"/>
          <w:szCs w:val="28"/>
        </w:rPr>
      </w:pPr>
      <w:r w:rsidRPr="00975F82">
        <w:rPr>
          <w:sz w:val="28"/>
          <w:szCs w:val="28"/>
        </w:rPr>
        <w:t>2) сведения о наличии документов, перечень которых указан в настоящей документации о закупке;</w:t>
      </w:r>
    </w:p>
    <w:p w:rsidR="00FF1442" w:rsidRPr="00975F82" w:rsidRDefault="00FF1442" w:rsidP="00FF1442">
      <w:pPr>
        <w:pStyle w:val="Default"/>
        <w:tabs>
          <w:tab w:val="left" w:pos="1276"/>
        </w:tabs>
        <w:ind w:firstLine="567"/>
        <w:jc w:val="both"/>
        <w:rPr>
          <w:sz w:val="28"/>
          <w:szCs w:val="28"/>
        </w:rPr>
      </w:pPr>
      <w:r w:rsidRPr="00975F82">
        <w:rPr>
          <w:sz w:val="28"/>
          <w:szCs w:val="28"/>
        </w:rPr>
        <w:t>3) принятое Организатором решение о допуске Претендента к участию в процедуре Размещения оферты или об отказе в таком допуске;</w:t>
      </w:r>
    </w:p>
    <w:p w:rsidR="00FF1442" w:rsidRPr="00975F82" w:rsidRDefault="00FF1442" w:rsidP="00FF1442">
      <w:pPr>
        <w:pStyle w:val="Default"/>
        <w:tabs>
          <w:tab w:val="left" w:pos="1276"/>
        </w:tabs>
        <w:ind w:firstLine="567"/>
        <w:jc w:val="both"/>
        <w:rPr>
          <w:sz w:val="28"/>
          <w:szCs w:val="28"/>
        </w:rPr>
      </w:pPr>
      <w:r w:rsidRPr="00975F82">
        <w:rPr>
          <w:sz w:val="28"/>
          <w:szCs w:val="28"/>
        </w:rPr>
        <w:t>3) предложения для рассмотрения Конкурсной комиссией;</w:t>
      </w:r>
    </w:p>
    <w:p w:rsidR="00FF1442" w:rsidRPr="00975F82" w:rsidRDefault="00FF1442" w:rsidP="00FF1442">
      <w:pPr>
        <w:pStyle w:val="Default"/>
        <w:tabs>
          <w:tab w:val="left" w:pos="1276"/>
        </w:tabs>
        <w:ind w:firstLine="567"/>
        <w:jc w:val="both"/>
        <w:rPr>
          <w:sz w:val="28"/>
          <w:szCs w:val="28"/>
        </w:rPr>
      </w:pPr>
      <w:r w:rsidRPr="00975F82">
        <w:rPr>
          <w:sz w:val="28"/>
          <w:szCs w:val="28"/>
        </w:rPr>
        <w:t>4) иная информация при необходимости.</w:t>
      </w:r>
    </w:p>
    <w:p w:rsidR="00FF1442" w:rsidRPr="00975F82" w:rsidRDefault="00FF1442" w:rsidP="00FF1442">
      <w:pPr>
        <w:pStyle w:val="Default"/>
        <w:tabs>
          <w:tab w:val="left" w:pos="1276"/>
        </w:tabs>
        <w:ind w:firstLine="567"/>
        <w:jc w:val="both"/>
        <w:rPr>
          <w:sz w:val="28"/>
          <w:szCs w:val="28"/>
        </w:rPr>
      </w:pPr>
      <w:r w:rsidRPr="00975F82">
        <w:rPr>
          <w:sz w:val="28"/>
          <w:szCs w:val="28"/>
        </w:rPr>
        <w:t>Протокол размещается в СМИ не позднее чем через 3 (три) рабочих дня со дня его подписания.</w:t>
      </w:r>
    </w:p>
    <w:p w:rsidR="00FF1442" w:rsidRPr="00975F82" w:rsidRDefault="00FF1442" w:rsidP="00FF1442">
      <w:pPr>
        <w:pStyle w:val="afa"/>
        <w:ind w:firstLine="567"/>
        <w:rPr>
          <w:sz w:val="28"/>
          <w:szCs w:val="28"/>
        </w:rPr>
      </w:pPr>
    </w:p>
    <w:p w:rsidR="00FF1442" w:rsidRPr="00975F82" w:rsidRDefault="00FF1442" w:rsidP="00FF1442">
      <w:pPr>
        <w:pStyle w:val="2"/>
        <w:numPr>
          <w:ilvl w:val="1"/>
          <w:numId w:val="25"/>
        </w:numPr>
        <w:tabs>
          <w:tab w:val="left" w:pos="1134"/>
        </w:tabs>
        <w:spacing w:before="0" w:after="0"/>
        <w:ind w:left="0" w:firstLine="567"/>
        <w:jc w:val="both"/>
        <w:rPr>
          <w:rFonts w:eastAsia="MS Mincho" w:cs="Times New Roman"/>
          <w:i w:val="0"/>
          <w:iCs w:val="0"/>
        </w:rPr>
      </w:pPr>
      <w:r w:rsidRPr="00975F82">
        <w:rPr>
          <w:i w:val="0"/>
        </w:rPr>
        <w:t>Подведение итогов процедуры Размещения оферты</w:t>
      </w:r>
    </w:p>
    <w:p w:rsidR="00FF1442" w:rsidRPr="00975F82" w:rsidRDefault="00FF1442" w:rsidP="00FF1442">
      <w:pPr>
        <w:pStyle w:val="afa"/>
        <w:ind w:left="1724" w:firstLine="567"/>
        <w:rPr>
          <w:b/>
          <w:sz w:val="28"/>
        </w:rPr>
      </w:pPr>
    </w:p>
    <w:p w:rsidR="00FF1442" w:rsidRPr="00975F82" w:rsidRDefault="00FF1442" w:rsidP="00FF1442">
      <w:pPr>
        <w:numPr>
          <w:ilvl w:val="0"/>
          <w:numId w:val="17"/>
        </w:numPr>
        <w:tabs>
          <w:tab w:val="left" w:pos="1276"/>
        </w:tabs>
        <w:ind w:left="0" w:firstLine="567"/>
        <w:jc w:val="both"/>
        <w:rPr>
          <w:sz w:val="28"/>
          <w:szCs w:val="28"/>
        </w:rPr>
      </w:pPr>
      <w:r w:rsidRPr="00975F82">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FF1442" w:rsidRPr="00975F82" w:rsidRDefault="00FF1442" w:rsidP="00FF1442">
      <w:pPr>
        <w:numPr>
          <w:ilvl w:val="0"/>
          <w:numId w:val="17"/>
        </w:numPr>
        <w:tabs>
          <w:tab w:val="left" w:pos="1276"/>
        </w:tabs>
        <w:ind w:left="0" w:firstLine="567"/>
        <w:jc w:val="both"/>
        <w:rPr>
          <w:sz w:val="28"/>
          <w:szCs w:val="28"/>
        </w:rPr>
      </w:pPr>
      <w:r w:rsidRPr="00975F82">
        <w:rPr>
          <w:sz w:val="28"/>
          <w:szCs w:val="28"/>
        </w:rPr>
        <w:t xml:space="preserve">Подведение итогов процедуры Размещения оферты проводится Конкурсной комиссией в срок, указанный в пункте 10 Информационной карты. </w:t>
      </w:r>
    </w:p>
    <w:p w:rsidR="00FF1442" w:rsidRPr="00975F82" w:rsidRDefault="00FF1442" w:rsidP="00FF1442">
      <w:pPr>
        <w:numPr>
          <w:ilvl w:val="0"/>
          <w:numId w:val="17"/>
        </w:numPr>
        <w:tabs>
          <w:tab w:val="left" w:pos="1276"/>
        </w:tabs>
        <w:ind w:left="0" w:firstLine="567"/>
        <w:jc w:val="both"/>
        <w:rPr>
          <w:sz w:val="28"/>
          <w:szCs w:val="28"/>
        </w:rPr>
      </w:pPr>
      <w:r w:rsidRPr="00975F82">
        <w:rPr>
          <w:sz w:val="28"/>
          <w:szCs w:val="28"/>
        </w:rPr>
        <w:t>Участники или их представители не могут присутствовать на заседании Конкурсной комиссии.</w:t>
      </w:r>
    </w:p>
    <w:p w:rsidR="00FF1442" w:rsidRPr="00975F82" w:rsidRDefault="00FF1442" w:rsidP="00FF1442">
      <w:pPr>
        <w:numPr>
          <w:ilvl w:val="0"/>
          <w:numId w:val="17"/>
        </w:numPr>
        <w:tabs>
          <w:tab w:val="left" w:pos="1276"/>
        </w:tabs>
        <w:ind w:left="0" w:firstLine="567"/>
        <w:jc w:val="both"/>
        <w:rPr>
          <w:sz w:val="28"/>
          <w:szCs w:val="28"/>
        </w:rPr>
      </w:pPr>
      <w:r w:rsidRPr="00975F82">
        <w:rPr>
          <w:sz w:val="28"/>
          <w:szCs w:val="28"/>
        </w:rPr>
        <w:t>Конкурсная комиссия рассматривает предложения Организатора и принимает решение о выборе победителя (победителей) процедуры Размещения оферты.</w:t>
      </w:r>
    </w:p>
    <w:p w:rsidR="00FF1442" w:rsidRPr="00975F82" w:rsidRDefault="00FF1442" w:rsidP="00FF1442">
      <w:pPr>
        <w:numPr>
          <w:ilvl w:val="0"/>
          <w:numId w:val="17"/>
        </w:numPr>
        <w:tabs>
          <w:tab w:val="left" w:pos="1276"/>
        </w:tabs>
        <w:ind w:left="0" w:firstLine="567"/>
        <w:jc w:val="both"/>
        <w:rPr>
          <w:sz w:val="28"/>
          <w:szCs w:val="28"/>
        </w:rPr>
      </w:pPr>
      <w:r w:rsidRPr="00975F82">
        <w:rPr>
          <w:sz w:val="28"/>
          <w:szCs w:val="28"/>
        </w:rPr>
        <w:t xml:space="preserve">В случае если </w:t>
      </w:r>
      <w:proofErr w:type="gramStart"/>
      <w:r w:rsidRPr="00975F82">
        <w:rPr>
          <w:sz w:val="28"/>
          <w:szCs w:val="28"/>
        </w:rPr>
        <w:t>на основании результатов рассмотрения Заявок принято решение об отказе в допуске к участию в данной процедуре</w:t>
      </w:r>
      <w:proofErr w:type="gramEnd"/>
      <w:r w:rsidRPr="00975F82">
        <w:rPr>
          <w:sz w:val="28"/>
          <w:szCs w:val="28"/>
        </w:rPr>
        <w:t xml:space="preserve"> </w:t>
      </w:r>
      <w:r w:rsidRPr="00975F82">
        <w:rPr>
          <w:sz w:val="28"/>
          <w:szCs w:val="28"/>
        </w:rPr>
        <w:lastRenderedPageBreak/>
        <w:t>Размещения оферты всех претендентов, подавших Заявки, процедура Размещения оферты признается несостоявшейся.</w:t>
      </w:r>
    </w:p>
    <w:p w:rsidR="00FF1442" w:rsidRPr="00975F82" w:rsidRDefault="00FF1442" w:rsidP="00FF1442">
      <w:pPr>
        <w:numPr>
          <w:ilvl w:val="0"/>
          <w:numId w:val="17"/>
        </w:numPr>
        <w:tabs>
          <w:tab w:val="left" w:pos="1276"/>
        </w:tabs>
        <w:ind w:left="0" w:firstLine="567"/>
        <w:jc w:val="both"/>
        <w:rPr>
          <w:sz w:val="28"/>
          <w:szCs w:val="28"/>
        </w:rPr>
      </w:pPr>
      <w:r w:rsidRPr="00975F82">
        <w:rPr>
          <w:sz w:val="28"/>
          <w:szCs w:val="28"/>
        </w:rPr>
        <w:t xml:space="preserve">Претендент, допущенный к участию в процедуре Размещения оферты, считается одним из победителей. В случае если к участию в процедуре Размещения оферты допущен только один претендент, договор заключается с этим претендентом. </w:t>
      </w:r>
    </w:p>
    <w:p w:rsidR="00FF1442" w:rsidRPr="00975F82" w:rsidRDefault="00FF1442" w:rsidP="00FF1442">
      <w:pPr>
        <w:numPr>
          <w:ilvl w:val="0"/>
          <w:numId w:val="17"/>
        </w:numPr>
        <w:tabs>
          <w:tab w:val="left" w:pos="1276"/>
        </w:tabs>
        <w:ind w:left="0" w:firstLine="567"/>
        <w:jc w:val="both"/>
        <w:rPr>
          <w:sz w:val="28"/>
          <w:szCs w:val="28"/>
        </w:rPr>
      </w:pPr>
      <w:r w:rsidRPr="00975F82">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FF1442" w:rsidRPr="00975F82" w:rsidRDefault="00FF1442" w:rsidP="00FF1442">
      <w:pPr>
        <w:numPr>
          <w:ilvl w:val="0"/>
          <w:numId w:val="17"/>
        </w:numPr>
        <w:tabs>
          <w:tab w:val="left" w:pos="1276"/>
        </w:tabs>
        <w:ind w:left="0" w:firstLine="567"/>
        <w:jc w:val="both"/>
        <w:rPr>
          <w:sz w:val="28"/>
          <w:szCs w:val="28"/>
        </w:rPr>
      </w:pPr>
      <w:r w:rsidRPr="00975F82">
        <w:rPr>
          <w:sz w:val="28"/>
          <w:szCs w:val="28"/>
        </w:rPr>
        <w:t xml:space="preserve">Протокол (выписка из протокола) заседания Конкурсной комиссии размещается в соответствии пунктом 4 Информационной карты в течение 3 (трех) рабочих дней </w:t>
      </w:r>
      <w:proofErr w:type="gramStart"/>
      <w:r w:rsidRPr="00975F82">
        <w:rPr>
          <w:sz w:val="28"/>
          <w:szCs w:val="28"/>
        </w:rPr>
        <w:t>с даты подписания</w:t>
      </w:r>
      <w:proofErr w:type="gramEnd"/>
      <w:r w:rsidRPr="00975F82">
        <w:rPr>
          <w:sz w:val="28"/>
          <w:szCs w:val="28"/>
        </w:rPr>
        <w:t xml:space="preserve"> протокола.</w:t>
      </w:r>
    </w:p>
    <w:p w:rsidR="00FF1442" w:rsidRPr="00975F82" w:rsidRDefault="00FF1442" w:rsidP="00FF1442">
      <w:pPr>
        <w:pStyle w:val="afa"/>
        <w:tabs>
          <w:tab w:val="left" w:pos="1680"/>
        </w:tabs>
        <w:ind w:left="709" w:firstLine="567"/>
        <w:rPr>
          <w:sz w:val="28"/>
          <w:szCs w:val="28"/>
        </w:rPr>
      </w:pPr>
    </w:p>
    <w:p w:rsidR="00FF1442" w:rsidRPr="00975F82" w:rsidRDefault="00FF1442" w:rsidP="00FF1442">
      <w:pPr>
        <w:pStyle w:val="2"/>
        <w:numPr>
          <w:ilvl w:val="1"/>
          <w:numId w:val="25"/>
        </w:numPr>
        <w:tabs>
          <w:tab w:val="left" w:pos="1134"/>
        </w:tabs>
        <w:spacing w:before="0" w:after="0"/>
        <w:ind w:left="0" w:firstLine="567"/>
        <w:jc w:val="both"/>
        <w:rPr>
          <w:rFonts w:eastAsia="MS Mincho" w:cs="Times New Roman"/>
          <w:i w:val="0"/>
          <w:iCs w:val="0"/>
        </w:rPr>
      </w:pPr>
      <w:r w:rsidRPr="00975F82">
        <w:rPr>
          <w:rFonts w:eastAsia="MS Mincho" w:cs="Times New Roman"/>
          <w:i w:val="0"/>
          <w:iCs w:val="0"/>
        </w:rPr>
        <w:t>Заключение договора</w:t>
      </w:r>
    </w:p>
    <w:p w:rsidR="00FF1442" w:rsidRPr="00975F82" w:rsidRDefault="00FF1442" w:rsidP="00FF1442">
      <w:pPr>
        <w:ind w:firstLine="567"/>
        <w:rPr>
          <w:rFonts w:eastAsia="MS Mincho"/>
        </w:rPr>
      </w:pPr>
    </w:p>
    <w:p w:rsidR="00FF1442" w:rsidRPr="00975F82" w:rsidRDefault="00FF1442" w:rsidP="00C73A0A">
      <w:pPr>
        <w:pStyle w:val="aff9"/>
        <w:numPr>
          <w:ilvl w:val="2"/>
          <w:numId w:val="25"/>
        </w:numPr>
        <w:tabs>
          <w:tab w:val="left" w:pos="1418"/>
        </w:tabs>
        <w:ind w:hanging="2727"/>
        <w:jc w:val="both"/>
        <w:rPr>
          <w:sz w:val="28"/>
          <w:szCs w:val="28"/>
        </w:rPr>
      </w:pPr>
      <w:r w:rsidRPr="00975F82">
        <w:rPr>
          <w:sz w:val="28"/>
          <w:szCs w:val="28"/>
        </w:rPr>
        <w:t>Обеспечение исполнения договора не требуется.</w:t>
      </w:r>
    </w:p>
    <w:p w:rsidR="00FF1442" w:rsidRPr="00975F82" w:rsidRDefault="00C73A0A" w:rsidP="00C73A0A">
      <w:pPr>
        <w:pStyle w:val="aff9"/>
        <w:tabs>
          <w:tab w:val="left" w:pos="1418"/>
        </w:tabs>
        <w:ind w:left="0"/>
        <w:jc w:val="both"/>
        <w:rPr>
          <w:sz w:val="28"/>
          <w:szCs w:val="28"/>
        </w:rPr>
      </w:pPr>
      <w:r w:rsidRPr="00975F82">
        <w:rPr>
          <w:sz w:val="28"/>
          <w:szCs w:val="28"/>
        </w:rPr>
        <w:t xml:space="preserve">        2.9.2.</w:t>
      </w:r>
      <w:r w:rsidR="00FF1442" w:rsidRPr="00975F82">
        <w:rPr>
          <w:sz w:val="28"/>
          <w:szCs w:val="28"/>
        </w:rPr>
        <w:t xml:space="preserve">После опубликования протокола Конкурсной комиссии (выписки из протокола Конкурсной комиссии) об итогах процедуры Размещения оферты Заказчик направляет победителю (победителям)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w:t>
      </w:r>
    </w:p>
    <w:p w:rsidR="00FF1442" w:rsidRPr="00975F82" w:rsidRDefault="00C73A0A" w:rsidP="00C73A0A">
      <w:pPr>
        <w:tabs>
          <w:tab w:val="left" w:pos="1418"/>
        </w:tabs>
        <w:ind w:firstLine="567"/>
        <w:jc w:val="both"/>
        <w:rPr>
          <w:sz w:val="28"/>
          <w:szCs w:val="28"/>
        </w:rPr>
      </w:pPr>
      <w:r w:rsidRPr="00975F82">
        <w:rPr>
          <w:sz w:val="28"/>
          <w:szCs w:val="28"/>
        </w:rPr>
        <w:t xml:space="preserve">2.9.3. </w:t>
      </w:r>
      <w:r w:rsidR="00FF1442" w:rsidRPr="00975F82">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FF1442" w:rsidRPr="00975F82" w:rsidRDefault="00FF1442" w:rsidP="00C73A0A">
      <w:pPr>
        <w:pStyle w:val="aff9"/>
        <w:numPr>
          <w:ilvl w:val="2"/>
          <w:numId w:val="41"/>
        </w:numPr>
        <w:tabs>
          <w:tab w:val="left" w:pos="1418"/>
        </w:tabs>
        <w:ind w:left="0" w:firstLine="566"/>
        <w:jc w:val="both"/>
        <w:rPr>
          <w:sz w:val="28"/>
          <w:szCs w:val="28"/>
        </w:rPr>
      </w:pPr>
      <w:r w:rsidRPr="00975F82">
        <w:rPr>
          <w:sz w:val="28"/>
          <w:szCs w:val="28"/>
        </w:rPr>
        <w:t>При этом</w:t>
      </w:r>
      <w:proofErr w:type="gramStart"/>
      <w:r w:rsidRPr="00975F82">
        <w:rPr>
          <w:sz w:val="28"/>
          <w:szCs w:val="28"/>
        </w:rPr>
        <w:t>,</w:t>
      </w:r>
      <w:proofErr w:type="gramEnd"/>
      <w:r w:rsidRPr="00975F82">
        <w:rPr>
          <w:sz w:val="28"/>
          <w:szCs w:val="28"/>
        </w:rPr>
        <w:t xml:space="preserve">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 чем на 30 (тридцать) календарных дней с даты опубликования протокола (выписки из протокола) Конкурсной комиссии об итогах процедуры Размещения оферты.</w:t>
      </w:r>
    </w:p>
    <w:p w:rsidR="00FF1442" w:rsidRPr="00975F82" w:rsidRDefault="00FF1442" w:rsidP="00C73A0A">
      <w:pPr>
        <w:pStyle w:val="aff9"/>
        <w:numPr>
          <w:ilvl w:val="2"/>
          <w:numId w:val="41"/>
        </w:numPr>
        <w:tabs>
          <w:tab w:val="left" w:pos="1418"/>
        </w:tabs>
        <w:ind w:left="0" w:firstLine="566"/>
        <w:jc w:val="both"/>
        <w:rPr>
          <w:sz w:val="28"/>
          <w:szCs w:val="28"/>
        </w:rPr>
      </w:pPr>
      <w:r w:rsidRPr="00975F82">
        <w:rPr>
          <w:sz w:val="28"/>
          <w:szCs w:val="28"/>
        </w:rPr>
        <w:t xml:space="preserve">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(договоры) заключаются с другими победителями. </w:t>
      </w:r>
    </w:p>
    <w:p w:rsidR="00FF1442" w:rsidRPr="00975F82" w:rsidRDefault="00FF1442" w:rsidP="00C73A0A">
      <w:pPr>
        <w:pStyle w:val="aff9"/>
        <w:numPr>
          <w:ilvl w:val="2"/>
          <w:numId w:val="41"/>
        </w:numPr>
        <w:tabs>
          <w:tab w:val="left" w:pos="1418"/>
        </w:tabs>
        <w:ind w:left="0" w:firstLine="566"/>
        <w:jc w:val="both"/>
        <w:rPr>
          <w:sz w:val="28"/>
          <w:szCs w:val="28"/>
        </w:rPr>
      </w:pPr>
      <w:r w:rsidRPr="00975F82">
        <w:rPr>
          <w:sz w:val="28"/>
          <w:szCs w:val="28"/>
        </w:rPr>
        <w:t>Договор заключается в соответствии с законодательством Российской Федерации с учетом условий, указанных в пункте 20 Информационной карты, по форме или с соблюдением существенных условий, приведенных в приложении № 5 к настоящей документации.</w:t>
      </w:r>
    </w:p>
    <w:p w:rsidR="00FF1442" w:rsidRPr="00975F82" w:rsidRDefault="00FF1442" w:rsidP="00C73A0A">
      <w:pPr>
        <w:pStyle w:val="aff9"/>
        <w:numPr>
          <w:ilvl w:val="2"/>
          <w:numId w:val="41"/>
        </w:numPr>
        <w:tabs>
          <w:tab w:val="left" w:pos="1418"/>
        </w:tabs>
        <w:ind w:left="0" w:firstLine="566"/>
        <w:jc w:val="both"/>
        <w:rPr>
          <w:sz w:val="28"/>
          <w:szCs w:val="28"/>
        </w:rPr>
      </w:pPr>
      <w:proofErr w:type="gramStart"/>
      <w:r w:rsidRPr="00975F82">
        <w:rPr>
          <w:sz w:val="28"/>
          <w:szCs w:val="28"/>
        </w:rPr>
        <w:lastRenderedPageBreak/>
        <w:t>До заключения договора лицо, с которым заключается договор по итогам процедуры Размещения оферты,</w:t>
      </w:r>
      <w:r w:rsidR="0080603E" w:rsidRPr="00975F82">
        <w:rPr>
          <w:sz w:val="28"/>
          <w:szCs w:val="28"/>
        </w:rPr>
        <w:t xml:space="preserve"> если указанное предусмотрено в пункте </w:t>
      </w:r>
      <w:r w:rsidR="0080603E" w:rsidRPr="00975F82">
        <w:rPr>
          <w:sz w:val="28"/>
          <w:szCs w:val="28"/>
        </w:rPr>
        <w:br/>
        <w:t>17 Информационной карты,</w:t>
      </w:r>
      <w:r w:rsidRPr="00975F82">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975F82">
        <w:rPr>
          <w:sz w:val="28"/>
          <w:szCs w:val="28"/>
        </w:rPr>
        <w:t xml:space="preserve"> уведомление предусмотрено законодательством</w:t>
      </w:r>
      <w:r w:rsidR="0015117F" w:rsidRPr="00975F82">
        <w:rPr>
          <w:sz w:val="28"/>
          <w:szCs w:val="28"/>
        </w:rPr>
        <w:t>. В случае если согласия (одобрения) контролирующих органов, органов управления претендента на совершение сделки не требуется – соответствующее обоснованное заявление</w:t>
      </w:r>
      <w:r w:rsidRPr="00975F82">
        <w:rPr>
          <w:sz w:val="28"/>
          <w:szCs w:val="28"/>
        </w:rPr>
        <w:t>.</w:t>
      </w:r>
    </w:p>
    <w:p w:rsidR="00FF1442" w:rsidRPr="00975F82" w:rsidRDefault="00FF1442" w:rsidP="00FF1442">
      <w:pPr>
        <w:ind w:firstLine="567"/>
        <w:jc w:val="both"/>
        <w:rPr>
          <w:sz w:val="28"/>
          <w:szCs w:val="28"/>
        </w:rPr>
      </w:pPr>
      <w:r w:rsidRPr="00975F82">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FF1442" w:rsidRPr="00975F82" w:rsidRDefault="00FF1442" w:rsidP="00FF1442">
      <w:pPr>
        <w:ind w:firstLine="567"/>
        <w:jc w:val="both"/>
        <w:rPr>
          <w:sz w:val="28"/>
          <w:szCs w:val="28"/>
        </w:rPr>
      </w:pPr>
      <w:r w:rsidRPr="00975F82">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FF1442" w:rsidRPr="00975F82" w:rsidRDefault="00FF1442" w:rsidP="00C73A0A">
      <w:pPr>
        <w:pStyle w:val="aff9"/>
        <w:numPr>
          <w:ilvl w:val="2"/>
          <w:numId w:val="41"/>
        </w:numPr>
        <w:tabs>
          <w:tab w:val="left" w:pos="1418"/>
        </w:tabs>
        <w:ind w:left="0" w:firstLine="566"/>
        <w:jc w:val="both"/>
        <w:rPr>
          <w:sz w:val="28"/>
          <w:szCs w:val="28"/>
        </w:rPr>
      </w:pPr>
      <w:r w:rsidRPr="00975F82">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FF1442" w:rsidRPr="00975F82" w:rsidRDefault="00FF1442" w:rsidP="00C73A0A">
      <w:pPr>
        <w:pStyle w:val="aff9"/>
        <w:numPr>
          <w:ilvl w:val="2"/>
          <w:numId w:val="41"/>
        </w:numPr>
        <w:tabs>
          <w:tab w:val="left" w:pos="1418"/>
        </w:tabs>
        <w:ind w:left="0" w:firstLine="566"/>
        <w:jc w:val="both"/>
        <w:rPr>
          <w:sz w:val="28"/>
          <w:szCs w:val="28"/>
        </w:rPr>
      </w:pPr>
      <w:r w:rsidRPr="00975F82">
        <w:rPr>
          <w:sz w:val="28"/>
          <w:szCs w:val="28"/>
        </w:rPr>
        <w:t xml:space="preserve">Исполнение заключенных по итогам процедуры Размещения </w:t>
      </w:r>
      <w:r w:rsidR="00A605E6" w:rsidRPr="00975F82">
        <w:rPr>
          <w:sz w:val="28"/>
          <w:szCs w:val="28"/>
        </w:rPr>
        <w:t>оферты</w:t>
      </w:r>
      <w:r w:rsidRPr="00975F82">
        <w:rPr>
          <w:sz w:val="28"/>
          <w:szCs w:val="28"/>
        </w:rPr>
        <w:t xml:space="preserve"> договоров осуществляется Победителем на основании заявок Заказчика.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FF1442" w:rsidRPr="00975F82" w:rsidRDefault="00FF1442" w:rsidP="00FF1442">
      <w:pPr>
        <w:ind w:left="709"/>
        <w:jc w:val="both"/>
        <w:rPr>
          <w:sz w:val="28"/>
          <w:szCs w:val="28"/>
        </w:rPr>
      </w:pPr>
    </w:p>
    <w:p w:rsidR="00FF1442" w:rsidRPr="00975F82" w:rsidRDefault="00FF1442" w:rsidP="00FF1442">
      <w:pPr>
        <w:pStyle w:val="afa"/>
        <w:ind w:firstLine="0"/>
        <w:jc w:val="center"/>
        <w:rPr>
          <w:b/>
          <w:bCs/>
          <w:sz w:val="32"/>
          <w:szCs w:val="32"/>
        </w:rPr>
      </w:pPr>
      <w:r w:rsidRPr="00975F82">
        <w:rPr>
          <w:b/>
          <w:bCs/>
          <w:sz w:val="32"/>
          <w:szCs w:val="32"/>
        </w:rPr>
        <w:t>Раздел 3. Порядок оформления Заявок</w:t>
      </w:r>
    </w:p>
    <w:p w:rsidR="00FF1442" w:rsidRPr="00975F82" w:rsidRDefault="00FF1442" w:rsidP="00FF1442">
      <w:pPr>
        <w:pStyle w:val="afa"/>
        <w:rPr>
          <w:b/>
          <w:bCs/>
          <w:sz w:val="28"/>
          <w:szCs w:val="28"/>
        </w:rPr>
      </w:pPr>
    </w:p>
    <w:p w:rsidR="00FF1442" w:rsidRPr="00975F82" w:rsidRDefault="00FF1442" w:rsidP="00FF1442">
      <w:pPr>
        <w:pStyle w:val="2"/>
        <w:numPr>
          <w:ilvl w:val="1"/>
          <w:numId w:val="11"/>
        </w:numPr>
        <w:tabs>
          <w:tab w:val="clear" w:pos="1260"/>
          <w:tab w:val="num" w:pos="-180"/>
          <w:tab w:val="num" w:pos="540"/>
        </w:tabs>
        <w:spacing w:before="0" w:after="0"/>
        <w:ind w:left="0" w:firstLine="567"/>
        <w:jc w:val="both"/>
        <w:rPr>
          <w:rFonts w:eastAsia="MS Mincho"/>
          <w:i w:val="0"/>
        </w:rPr>
      </w:pPr>
      <w:bookmarkStart w:id="0" w:name="_Toc515863146"/>
      <w:bookmarkStart w:id="1" w:name="_Toc34648361"/>
      <w:r w:rsidRPr="00975F82">
        <w:rPr>
          <w:rFonts w:eastAsia="MS Mincho"/>
          <w:i w:val="0"/>
        </w:rPr>
        <w:t>О</w:t>
      </w:r>
      <w:bookmarkEnd w:id="0"/>
      <w:bookmarkEnd w:id="1"/>
      <w:r w:rsidRPr="00975F82">
        <w:rPr>
          <w:rFonts w:eastAsia="MS Mincho"/>
          <w:i w:val="0"/>
        </w:rPr>
        <w:t xml:space="preserve">формление Заявки </w:t>
      </w:r>
    </w:p>
    <w:p w:rsidR="00FF1442" w:rsidRPr="00975F82" w:rsidRDefault="00FF1442" w:rsidP="00FF1442">
      <w:pPr>
        <w:ind w:firstLine="567"/>
        <w:jc w:val="both"/>
        <w:rPr>
          <w:rFonts w:eastAsia="MS Mincho"/>
        </w:rPr>
      </w:pPr>
    </w:p>
    <w:p w:rsidR="00FF1442" w:rsidRPr="00975F82" w:rsidRDefault="00FF1442" w:rsidP="00FF1442">
      <w:pPr>
        <w:pStyle w:val="afa"/>
        <w:numPr>
          <w:ilvl w:val="2"/>
          <w:numId w:val="11"/>
        </w:numPr>
        <w:ind w:left="0" w:firstLine="567"/>
        <w:rPr>
          <w:sz w:val="28"/>
        </w:rPr>
      </w:pPr>
      <w:r w:rsidRPr="00975F82">
        <w:rPr>
          <w:sz w:val="28"/>
          <w:szCs w:val="28"/>
        </w:rPr>
        <w:t>Заявка должна быть представлена на бумажном носителе (письмом)</w:t>
      </w:r>
      <w:r w:rsidRPr="00975F82">
        <w:rPr>
          <w:sz w:val="28"/>
        </w:rPr>
        <w:t>,</w:t>
      </w:r>
      <w:r w:rsidRPr="00975F82">
        <w:t xml:space="preserve"> </w:t>
      </w:r>
      <w:r w:rsidRPr="00975F82">
        <w:rPr>
          <w:sz w:val="28"/>
        </w:rPr>
        <w:t xml:space="preserve">по факсу или в </w:t>
      </w:r>
      <w:proofErr w:type="spellStart"/>
      <w:r w:rsidRPr="00975F82">
        <w:rPr>
          <w:sz w:val="28"/>
        </w:rPr>
        <w:t>скан-копии</w:t>
      </w:r>
      <w:proofErr w:type="spellEnd"/>
      <w:r w:rsidRPr="00975F82">
        <w:rPr>
          <w:sz w:val="28"/>
        </w:rPr>
        <w:t xml:space="preserve"> по электронной почте контактног</w:t>
      </w:r>
      <w:proofErr w:type="gramStart"/>
      <w:r w:rsidRPr="00975F82">
        <w:rPr>
          <w:sz w:val="28"/>
        </w:rPr>
        <w:t>о(</w:t>
      </w:r>
      <w:proofErr w:type="spellStart"/>
      <w:proofErr w:type="gramEnd"/>
      <w:r w:rsidRPr="00975F82">
        <w:rPr>
          <w:sz w:val="28"/>
        </w:rPr>
        <w:t>ых</w:t>
      </w:r>
      <w:proofErr w:type="spellEnd"/>
      <w:r w:rsidRPr="00975F82">
        <w:rPr>
          <w:sz w:val="28"/>
        </w:rPr>
        <w:t>) лица (лиц) Заказчика (пункт 2 Информационной карты) с обязательным последующим досылом оригинала.</w:t>
      </w:r>
    </w:p>
    <w:p w:rsidR="00FF1442" w:rsidRPr="00975F82" w:rsidRDefault="00FF1442" w:rsidP="00FF1442">
      <w:pPr>
        <w:pStyle w:val="afa"/>
        <w:numPr>
          <w:ilvl w:val="2"/>
          <w:numId w:val="11"/>
        </w:numPr>
        <w:ind w:left="0" w:firstLine="567"/>
        <w:rPr>
          <w:sz w:val="28"/>
          <w:szCs w:val="28"/>
        </w:rPr>
      </w:pPr>
      <w:r w:rsidRPr="00975F82">
        <w:rPr>
          <w:sz w:val="28"/>
          <w:szCs w:val="28"/>
        </w:rPr>
        <w:t xml:space="preserve"> </w:t>
      </w:r>
      <w:r w:rsidRPr="00975F82">
        <w:rPr>
          <w:sz w:val="28"/>
        </w:rPr>
        <w:t>Письмо с Заявкой должно</w:t>
      </w:r>
      <w:r w:rsidRPr="00975F82">
        <w:rPr>
          <w:sz w:val="28"/>
          <w:szCs w:val="28"/>
        </w:rPr>
        <w:t xml:space="preserve"> иметь следующую маркировку:</w:t>
      </w:r>
    </w:p>
    <w:p w:rsidR="00902935" w:rsidRPr="00975F82" w:rsidRDefault="00902935" w:rsidP="00902935">
      <w:pPr>
        <w:pStyle w:val="afa"/>
        <w:ind w:left="705" w:firstLine="0"/>
        <w:rPr>
          <w:sz w:val="28"/>
          <w:szCs w:val="28"/>
        </w:rPr>
      </w:pPr>
    </w:p>
    <w:p w:rsidR="00902935" w:rsidRPr="00975F82" w:rsidRDefault="00902935" w:rsidP="00902935">
      <w:pPr>
        <w:pStyle w:val="afa"/>
        <w:ind w:left="705" w:firstLine="0"/>
        <w:rPr>
          <w:sz w:val="28"/>
          <w:szCs w:val="28"/>
        </w:rPr>
      </w:pPr>
    </w:p>
    <w:p w:rsidR="00FF1442" w:rsidRPr="00975F82" w:rsidRDefault="00F356FD" w:rsidP="00FF1442">
      <w:pPr>
        <w:pStyle w:val="afa"/>
        <w:ind w:firstLine="567"/>
        <w:rPr>
          <w:sz w:val="28"/>
          <w:szCs w:val="28"/>
        </w:rPr>
      </w:pPr>
      <w:r>
        <w:rPr>
          <w:noProof/>
          <w:sz w:val="28"/>
          <w:szCs w:val="28"/>
          <w:lang w:eastAsia="en-US"/>
        </w:rPr>
        <w:pict>
          <v:shapetype id="_x0000_t202" coordsize="21600,21600" o:spt="202" path="m,l,21600r21600,l21600,xe">
            <v:stroke joinstyle="miter"/>
            <v:path gradientshapeok="t" o:connecttype="rect"/>
          </v:shapetype>
          <v:shape id="_x0000_s1026" type="#_x0000_t202" style="position:absolute;left:0;text-align:left;margin-left:7.1pt;margin-top:6.05pt;width:481.9pt;height:187.1pt;z-index:251660288;mso-width-relative:margin;mso-height-relative:margin" strokeweight="1.5pt">
            <v:textbox style="mso-next-textbox:#_x0000_s1026">
              <w:txbxContent>
                <w:p w:rsidR="001E72F7" w:rsidRPr="007E6DE4" w:rsidRDefault="001E72F7" w:rsidP="00FF1442">
                  <w:pPr>
                    <w:jc w:val="center"/>
                    <w:rPr>
                      <w:b/>
                      <w:sz w:val="28"/>
                      <w:szCs w:val="28"/>
                    </w:rPr>
                  </w:pPr>
                  <w:r w:rsidRPr="007E6DE4">
                    <w:rPr>
                      <w:b/>
                      <w:sz w:val="28"/>
                      <w:szCs w:val="28"/>
                    </w:rPr>
                    <w:t xml:space="preserve">_____________________________________________, </w:t>
                  </w:r>
                </w:p>
                <w:p w:rsidR="001E72F7" w:rsidRDefault="001E72F7" w:rsidP="00FF1442">
                  <w:pPr>
                    <w:jc w:val="center"/>
                    <w:rPr>
                      <w:sz w:val="28"/>
                      <w:szCs w:val="28"/>
                    </w:rPr>
                  </w:pPr>
                  <w:r w:rsidRPr="007E6DE4">
                    <w:rPr>
                      <w:i/>
                      <w:sz w:val="20"/>
                      <w:szCs w:val="20"/>
                    </w:rPr>
                    <w:t>наименование претендента</w:t>
                  </w:r>
                  <w:r w:rsidRPr="00923E2D">
                    <w:rPr>
                      <w:sz w:val="28"/>
                      <w:szCs w:val="28"/>
                    </w:rPr>
                    <w:t xml:space="preserve"> </w:t>
                  </w:r>
                </w:p>
                <w:p w:rsidR="001E72F7" w:rsidRPr="007E6DE4" w:rsidRDefault="001E72F7" w:rsidP="00FF1442">
                  <w:pPr>
                    <w:jc w:val="center"/>
                    <w:rPr>
                      <w:b/>
                      <w:sz w:val="28"/>
                      <w:szCs w:val="28"/>
                    </w:rPr>
                  </w:pPr>
                  <w:r w:rsidRPr="007E6DE4">
                    <w:rPr>
                      <w:b/>
                      <w:sz w:val="28"/>
                      <w:szCs w:val="28"/>
                    </w:rPr>
                    <w:t>________________________________________</w:t>
                  </w:r>
                </w:p>
                <w:p w:rsidR="001E72F7" w:rsidRPr="007E6DE4" w:rsidRDefault="001E72F7" w:rsidP="00FF1442">
                  <w:pPr>
                    <w:jc w:val="center"/>
                    <w:rPr>
                      <w:i/>
                      <w:sz w:val="20"/>
                      <w:szCs w:val="20"/>
                    </w:rPr>
                  </w:pPr>
                  <w:r w:rsidRPr="007E6DE4">
                    <w:rPr>
                      <w:i/>
                      <w:sz w:val="20"/>
                      <w:szCs w:val="20"/>
                    </w:rPr>
                    <w:t>государство регистрации претендента</w:t>
                  </w:r>
                </w:p>
                <w:p w:rsidR="001E72F7" w:rsidRPr="007E6DE4" w:rsidRDefault="001E72F7" w:rsidP="00FF1442">
                  <w:pPr>
                    <w:jc w:val="center"/>
                    <w:rPr>
                      <w:b/>
                      <w:sz w:val="28"/>
                      <w:szCs w:val="28"/>
                    </w:rPr>
                  </w:pPr>
                  <w:r w:rsidRPr="007E6DE4">
                    <w:rPr>
                      <w:b/>
                      <w:sz w:val="28"/>
                      <w:szCs w:val="28"/>
                    </w:rPr>
                    <w:t>_____________________________</w:t>
                  </w:r>
                  <w:r>
                    <w:rPr>
                      <w:b/>
                      <w:sz w:val="28"/>
                      <w:szCs w:val="28"/>
                    </w:rPr>
                    <w:t>__________________</w:t>
                  </w:r>
                </w:p>
                <w:p w:rsidR="001E72F7" w:rsidRPr="007E6DE4" w:rsidRDefault="001E72F7" w:rsidP="00FF1442">
                  <w:pPr>
                    <w:jc w:val="center"/>
                    <w:rPr>
                      <w:i/>
                      <w:sz w:val="20"/>
                      <w:szCs w:val="20"/>
                    </w:rPr>
                  </w:pPr>
                  <w:r w:rsidRPr="007E6DE4">
                    <w:rPr>
                      <w:i/>
                      <w:sz w:val="20"/>
                      <w:szCs w:val="20"/>
                    </w:rPr>
                    <w:t>ИНН претендента (для претендентов-резидентов Российской Федерации)</w:t>
                  </w:r>
                </w:p>
                <w:p w:rsidR="001E72F7" w:rsidRDefault="001E72F7" w:rsidP="00FF1442">
                  <w:pPr>
                    <w:jc w:val="both"/>
                  </w:pPr>
                </w:p>
                <w:p w:rsidR="001E72F7" w:rsidRPr="00CD5A96" w:rsidRDefault="001E72F7" w:rsidP="00FF1442">
                  <w:pPr>
                    <w:jc w:val="center"/>
                    <w:rPr>
                      <w:b/>
                      <w:sz w:val="22"/>
                    </w:rPr>
                  </w:pPr>
                  <w:r w:rsidRPr="00923E2D">
                    <w:rPr>
                      <w:b/>
                    </w:rPr>
                    <w:t xml:space="preserve">ЗАЯВКА НА УЧАСТИЕ В </w:t>
                  </w:r>
                  <w:r w:rsidRPr="00534326">
                    <w:rPr>
                      <w:b/>
                    </w:rPr>
                    <w:t>ПРОЦЕДУР</w:t>
                  </w:r>
                  <w:r>
                    <w:rPr>
                      <w:b/>
                    </w:rPr>
                    <w:t>Е</w:t>
                  </w:r>
                  <w:r w:rsidRPr="00534326">
                    <w:rPr>
                      <w:b/>
                    </w:rPr>
                    <w:t xml:space="preserve"> РАЗМЕЩЕНИЯ ОФЕРТЫ </w:t>
                  </w:r>
                  <w:r>
                    <w:rPr>
                      <w:b/>
                    </w:rPr>
                    <w:br/>
                  </w:r>
                  <w:r w:rsidRPr="00940C14">
                    <w:rPr>
                      <w:b/>
                      <w:color w:val="000000"/>
                      <w:szCs w:val="28"/>
                    </w:rPr>
                    <w:t>№/РО-СКЖД-16-000</w:t>
                  </w:r>
                  <w:r>
                    <w:rPr>
                      <w:b/>
                      <w:color w:val="000000"/>
                      <w:szCs w:val="28"/>
                    </w:rPr>
                    <w:t>4</w:t>
                  </w:r>
                </w:p>
                <w:p w:rsidR="001E72F7" w:rsidRPr="00923E2D" w:rsidRDefault="001E72F7" w:rsidP="00FF1442">
                  <w:pPr>
                    <w:ind w:left="2124" w:firstLine="708"/>
                    <w:rPr>
                      <w:i/>
                    </w:rPr>
                  </w:pPr>
                </w:p>
              </w:txbxContent>
            </v:textbox>
          </v:shape>
        </w:pict>
      </w:r>
    </w:p>
    <w:p w:rsidR="00FF1442" w:rsidRPr="00975F82" w:rsidRDefault="00FF1442" w:rsidP="00FF1442">
      <w:pPr>
        <w:pStyle w:val="afa"/>
        <w:rPr>
          <w:sz w:val="28"/>
        </w:rPr>
      </w:pPr>
    </w:p>
    <w:p w:rsidR="00FF1442" w:rsidRPr="00975F82" w:rsidRDefault="00FF1442" w:rsidP="00FF1442">
      <w:pPr>
        <w:pStyle w:val="afa"/>
        <w:rPr>
          <w:sz w:val="28"/>
        </w:rPr>
      </w:pPr>
    </w:p>
    <w:p w:rsidR="00FF1442" w:rsidRPr="00975F82" w:rsidRDefault="00FF1442" w:rsidP="00FF1442">
      <w:pPr>
        <w:pStyle w:val="afa"/>
        <w:rPr>
          <w:sz w:val="28"/>
        </w:rPr>
      </w:pPr>
    </w:p>
    <w:p w:rsidR="00FF1442" w:rsidRPr="00975F82" w:rsidRDefault="00FF1442" w:rsidP="00FF1442">
      <w:pPr>
        <w:pStyle w:val="afa"/>
        <w:rPr>
          <w:sz w:val="28"/>
        </w:rPr>
      </w:pPr>
    </w:p>
    <w:p w:rsidR="00FF1442" w:rsidRPr="00975F82" w:rsidRDefault="00FF1442" w:rsidP="00FF1442">
      <w:pPr>
        <w:pStyle w:val="afa"/>
        <w:rPr>
          <w:sz w:val="28"/>
        </w:rPr>
      </w:pPr>
    </w:p>
    <w:p w:rsidR="00FF1442" w:rsidRPr="00975F82" w:rsidRDefault="00FF1442" w:rsidP="00FF1442">
      <w:pPr>
        <w:pStyle w:val="afa"/>
        <w:rPr>
          <w:sz w:val="28"/>
        </w:rPr>
      </w:pPr>
    </w:p>
    <w:p w:rsidR="00FF1442" w:rsidRPr="00975F82" w:rsidRDefault="00FF1442" w:rsidP="00FF1442">
      <w:pPr>
        <w:pStyle w:val="afa"/>
        <w:rPr>
          <w:sz w:val="28"/>
        </w:rPr>
      </w:pPr>
    </w:p>
    <w:p w:rsidR="00FF1442" w:rsidRPr="00975F82" w:rsidRDefault="00FF1442" w:rsidP="00FF1442">
      <w:pPr>
        <w:pStyle w:val="afa"/>
        <w:rPr>
          <w:sz w:val="28"/>
        </w:rPr>
      </w:pPr>
    </w:p>
    <w:p w:rsidR="00FF1442" w:rsidRPr="00975F82" w:rsidRDefault="00FF1442" w:rsidP="00FF1442">
      <w:pPr>
        <w:pStyle w:val="afa"/>
        <w:rPr>
          <w:sz w:val="28"/>
        </w:rPr>
      </w:pPr>
    </w:p>
    <w:p w:rsidR="00FF1442" w:rsidRPr="00975F82" w:rsidRDefault="00FF1442" w:rsidP="00FF1442">
      <w:pPr>
        <w:pStyle w:val="afa"/>
        <w:rPr>
          <w:sz w:val="28"/>
        </w:rPr>
      </w:pPr>
    </w:p>
    <w:p w:rsidR="00FF1442" w:rsidRPr="00975F82" w:rsidRDefault="00FF1442" w:rsidP="00FF1442">
      <w:pPr>
        <w:pStyle w:val="afa"/>
        <w:rPr>
          <w:sz w:val="28"/>
        </w:rPr>
      </w:pPr>
    </w:p>
    <w:p w:rsidR="00FF1442" w:rsidRPr="00975F82" w:rsidRDefault="00FF1442" w:rsidP="00FF1442">
      <w:pPr>
        <w:pStyle w:val="afa"/>
        <w:rPr>
          <w:sz w:val="28"/>
          <w:szCs w:val="28"/>
        </w:rPr>
      </w:pPr>
    </w:p>
    <w:p w:rsidR="00FF1442" w:rsidRPr="00975F82" w:rsidRDefault="00FF1442" w:rsidP="00FF1442">
      <w:pPr>
        <w:pStyle w:val="afa"/>
        <w:numPr>
          <w:ilvl w:val="2"/>
          <w:numId w:val="11"/>
        </w:numPr>
        <w:ind w:left="0" w:firstLine="567"/>
        <w:rPr>
          <w:sz w:val="28"/>
          <w:szCs w:val="28"/>
        </w:rPr>
      </w:pPr>
      <w:r w:rsidRPr="00975F82">
        <w:rPr>
          <w:sz w:val="28"/>
        </w:rPr>
        <w:t>Письмо с Заявкой</w:t>
      </w:r>
      <w:r w:rsidRPr="00975F82">
        <w:rPr>
          <w:sz w:val="28"/>
          <w:szCs w:val="28"/>
        </w:rPr>
        <w:t xml:space="preserve"> должно содержать документы, перечисленные в пункте 2.3.1 настоящей документации, с учетом особенностей, предусмотренных пунктами 2.3.2 и 2.4.1 настоящей документации, а также пунктом 18 Информационной карты. </w:t>
      </w:r>
    </w:p>
    <w:p w:rsidR="00FF1442" w:rsidRPr="00975F82" w:rsidRDefault="00FF1442" w:rsidP="00FF1442">
      <w:pPr>
        <w:pStyle w:val="afa"/>
        <w:numPr>
          <w:ilvl w:val="2"/>
          <w:numId w:val="11"/>
        </w:numPr>
        <w:tabs>
          <w:tab w:val="left" w:pos="720"/>
        </w:tabs>
        <w:ind w:left="0" w:firstLine="567"/>
        <w:rPr>
          <w:rFonts w:eastAsia="Times New Roman"/>
          <w:sz w:val="28"/>
          <w:szCs w:val="28"/>
        </w:rPr>
      </w:pPr>
      <w:r w:rsidRPr="00975F82">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F1442" w:rsidRPr="00975F82" w:rsidRDefault="00FF1442" w:rsidP="00FF1442">
      <w:pPr>
        <w:pStyle w:val="Default"/>
        <w:numPr>
          <w:ilvl w:val="2"/>
          <w:numId w:val="11"/>
        </w:numPr>
        <w:tabs>
          <w:tab w:val="left" w:pos="720"/>
        </w:tabs>
        <w:ind w:left="0" w:firstLine="567"/>
        <w:jc w:val="both"/>
        <w:rPr>
          <w:rFonts w:eastAsia="Times New Roman"/>
          <w:sz w:val="28"/>
          <w:szCs w:val="28"/>
        </w:rPr>
      </w:pPr>
      <w:r w:rsidRPr="00975F82">
        <w:rPr>
          <w:rFonts w:eastAsia="Times New Roman"/>
          <w:sz w:val="28"/>
          <w:szCs w:val="28"/>
        </w:rPr>
        <w:t>Все без исключения страницы Заявки должны быть пронумерованы.</w:t>
      </w:r>
    </w:p>
    <w:p w:rsidR="00FF1442" w:rsidRPr="00975F82" w:rsidRDefault="00FF1442" w:rsidP="00FF1442">
      <w:pPr>
        <w:pStyle w:val="Default"/>
        <w:numPr>
          <w:ilvl w:val="2"/>
          <w:numId w:val="11"/>
        </w:numPr>
        <w:tabs>
          <w:tab w:val="left" w:pos="720"/>
        </w:tabs>
        <w:ind w:left="0" w:firstLine="567"/>
        <w:jc w:val="both"/>
        <w:rPr>
          <w:rFonts w:eastAsia="Times New Roman"/>
          <w:sz w:val="28"/>
          <w:szCs w:val="28"/>
        </w:rPr>
      </w:pPr>
      <w:r w:rsidRPr="00975F82">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sidRPr="00975F82">
        <w:rPr>
          <w:rFonts w:eastAsia="Times New Roman"/>
          <w:sz w:val="28"/>
          <w:szCs w:val="28"/>
        </w:rPr>
        <w:t>флеш-память</w:t>
      </w:r>
      <w:proofErr w:type="spellEnd"/>
      <w:r w:rsidRPr="00975F82">
        <w:rPr>
          <w:rFonts w:eastAsia="Times New Roman"/>
          <w:sz w:val="28"/>
          <w:szCs w:val="28"/>
        </w:rPr>
        <w:t xml:space="preserve"> или компакт-диск), содержащий файлы в формате *.</w:t>
      </w:r>
      <w:proofErr w:type="spellStart"/>
      <w:r w:rsidRPr="00975F82">
        <w:rPr>
          <w:rFonts w:eastAsia="Times New Roman"/>
          <w:sz w:val="28"/>
          <w:szCs w:val="28"/>
          <w:lang w:val="en-US"/>
        </w:rPr>
        <w:t>pdf</w:t>
      </w:r>
      <w:proofErr w:type="spellEnd"/>
      <w:r w:rsidRPr="00975F82">
        <w:rPr>
          <w:rFonts w:eastAsia="Times New Roman"/>
          <w:sz w:val="28"/>
          <w:szCs w:val="28"/>
        </w:rPr>
        <w:t xml:space="preserve"> с копиями всех включенных в письмо документов. </w:t>
      </w:r>
      <w:proofErr w:type="gramStart"/>
      <w:r w:rsidRPr="00975F82">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sidRPr="00975F82">
        <w:rPr>
          <w:rFonts w:eastAsia="Times New Roman"/>
          <w:sz w:val="28"/>
          <w:szCs w:val="28"/>
        </w:rPr>
        <w:t xml:space="preserve"> Заявка.</w:t>
      </w:r>
      <w:proofErr w:type="spellStart"/>
      <w:r w:rsidRPr="00975F82">
        <w:rPr>
          <w:rFonts w:eastAsia="Times New Roman"/>
          <w:sz w:val="28"/>
          <w:szCs w:val="28"/>
          <w:lang w:val="en-US"/>
        </w:rPr>
        <w:t>pdf</w:t>
      </w:r>
      <w:proofErr w:type="spellEnd"/>
      <w:r w:rsidRPr="00975F82">
        <w:rPr>
          <w:rFonts w:eastAsia="Times New Roman"/>
          <w:sz w:val="28"/>
          <w:szCs w:val="28"/>
        </w:rPr>
        <w:t xml:space="preserve">. </w:t>
      </w:r>
      <w:proofErr w:type="gramStart"/>
      <w:r w:rsidRPr="00975F82">
        <w:rPr>
          <w:rFonts w:eastAsia="Times New Roman"/>
          <w:sz w:val="28"/>
          <w:szCs w:val="28"/>
        </w:rPr>
        <w:t>(</w:t>
      </w:r>
      <w:proofErr w:type="spellStart"/>
      <w:r w:rsidRPr="00975F82">
        <w:rPr>
          <w:rFonts w:eastAsia="Times New Roman"/>
          <w:sz w:val="28"/>
          <w:szCs w:val="28"/>
          <w:lang w:val="en-US"/>
        </w:rPr>
        <w:t>Zayavka</w:t>
      </w:r>
      <w:proofErr w:type="spellEnd"/>
      <w:r w:rsidRPr="00975F82">
        <w:rPr>
          <w:rFonts w:eastAsia="Times New Roman"/>
          <w:sz w:val="28"/>
          <w:szCs w:val="28"/>
        </w:rPr>
        <w:t>.</w:t>
      </w:r>
      <w:proofErr w:type="spellStart"/>
      <w:r w:rsidRPr="00975F82">
        <w:rPr>
          <w:rFonts w:eastAsia="Times New Roman"/>
          <w:sz w:val="28"/>
          <w:szCs w:val="28"/>
          <w:lang w:val="en-US"/>
        </w:rPr>
        <w:t>pdf</w:t>
      </w:r>
      <w:proofErr w:type="spellEnd"/>
      <w:r w:rsidRPr="00975F82">
        <w:rPr>
          <w:rFonts w:eastAsia="Times New Roman"/>
          <w:sz w:val="28"/>
          <w:szCs w:val="28"/>
        </w:rPr>
        <w:t xml:space="preserve">),  </w:t>
      </w:r>
      <w:r w:rsidRPr="00975F82">
        <w:rPr>
          <w:sz w:val="28"/>
          <w:szCs w:val="28"/>
        </w:rPr>
        <w:t>Сведения</w:t>
      </w:r>
      <w:r w:rsidRPr="00975F82">
        <w:rPr>
          <w:rFonts w:eastAsia="Times New Roman"/>
          <w:sz w:val="28"/>
          <w:szCs w:val="28"/>
        </w:rPr>
        <w:t>.</w:t>
      </w:r>
      <w:proofErr w:type="spellStart"/>
      <w:r w:rsidRPr="00975F82">
        <w:rPr>
          <w:rFonts w:eastAsia="Times New Roman"/>
          <w:sz w:val="28"/>
          <w:szCs w:val="28"/>
          <w:lang w:val="en-US"/>
        </w:rPr>
        <w:t>pdf</w:t>
      </w:r>
      <w:proofErr w:type="spellEnd"/>
      <w:r w:rsidRPr="00975F82">
        <w:rPr>
          <w:rFonts w:eastAsia="Times New Roman"/>
          <w:sz w:val="28"/>
          <w:szCs w:val="28"/>
        </w:rPr>
        <w:t>., П</w:t>
      </w:r>
      <w:r w:rsidRPr="00975F82">
        <w:rPr>
          <w:sz w:val="28"/>
          <w:szCs w:val="28"/>
        </w:rPr>
        <w:t>редложение</w:t>
      </w:r>
      <w:r w:rsidRPr="00975F82">
        <w:rPr>
          <w:rFonts w:eastAsia="Times New Roman"/>
          <w:sz w:val="28"/>
          <w:szCs w:val="28"/>
        </w:rPr>
        <w:t>.</w:t>
      </w:r>
      <w:proofErr w:type="spellStart"/>
      <w:r w:rsidRPr="00975F82">
        <w:rPr>
          <w:rFonts w:eastAsia="Times New Roman"/>
          <w:sz w:val="28"/>
          <w:szCs w:val="28"/>
          <w:lang w:val="en-US"/>
        </w:rPr>
        <w:t>pdf</w:t>
      </w:r>
      <w:proofErr w:type="spellEnd"/>
      <w:r w:rsidRPr="00975F82">
        <w:rPr>
          <w:rFonts w:eastAsia="Times New Roman"/>
          <w:sz w:val="28"/>
          <w:szCs w:val="28"/>
        </w:rPr>
        <w:t xml:space="preserve"> и т.д.).</w:t>
      </w:r>
      <w:proofErr w:type="gramEnd"/>
      <w:r w:rsidRPr="00975F82">
        <w:rPr>
          <w:rFonts w:eastAsia="Times New Roman"/>
          <w:sz w:val="28"/>
          <w:szCs w:val="28"/>
        </w:rPr>
        <w:t xml:space="preserve"> Если документ содержит менее 10 страниц, не допускается его разбивка на несколько файлов.</w:t>
      </w:r>
    </w:p>
    <w:p w:rsidR="00FF1442" w:rsidRPr="00975F82" w:rsidRDefault="00FF1442" w:rsidP="00FF1442">
      <w:pPr>
        <w:pStyle w:val="Default"/>
        <w:ind w:firstLine="567"/>
        <w:jc w:val="both"/>
        <w:rPr>
          <w:rFonts w:eastAsia="Times New Roman"/>
          <w:sz w:val="28"/>
          <w:szCs w:val="28"/>
        </w:rPr>
      </w:pPr>
      <w:r w:rsidRPr="00975F82">
        <w:rPr>
          <w:rFonts w:eastAsia="Times New Roman"/>
          <w:sz w:val="28"/>
          <w:szCs w:val="28"/>
        </w:rPr>
        <w:t xml:space="preserve">     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sidRPr="00975F82">
        <w:rPr>
          <w:sz w:val="28"/>
          <w:szCs w:val="28"/>
        </w:rPr>
        <w:t>процедуре</w:t>
      </w:r>
      <w:r w:rsidRPr="00975F82">
        <w:rPr>
          <w:rFonts w:eastAsia="Times New Roman"/>
          <w:sz w:val="28"/>
          <w:szCs w:val="28"/>
        </w:rPr>
        <w:t xml:space="preserve"> Размещения оферты.</w:t>
      </w:r>
    </w:p>
    <w:p w:rsidR="00FF1442" w:rsidRPr="00975F82" w:rsidRDefault="00FF1442" w:rsidP="00FF1442">
      <w:pPr>
        <w:pStyle w:val="afa"/>
        <w:numPr>
          <w:ilvl w:val="2"/>
          <w:numId w:val="11"/>
        </w:numPr>
        <w:ind w:left="0" w:firstLine="567"/>
        <w:rPr>
          <w:sz w:val="28"/>
        </w:rPr>
      </w:pPr>
      <w:r w:rsidRPr="00975F82">
        <w:rPr>
          <w:sz w:val="28"/>
        </w:rPr>
        <w:t>Заявка</w:t>
      </w:r>
      <w:r w:rsidRPr="00975F82">
        <w:rPr>
          <w:bCs/>
          <w:sz w:val="28"/>
        </w:rPr>
        <w:t xml:space="preserve"> </w:t>
      </w:r>
      <w:r w:rsidRPr="00975F82">
        <w:rPr>
          <w:sz w:val="28"/>
        </w:rPr>
        <w:t>должна быть подписана лицом, имеющим право подписи документов от имени п</w:t>
      </w:r>
      <w:r w:rsidRPr="00975F82">
        <w:rPr>
          <w:sz w:val="28"/>
          <w:szCs w:val="28"/>
        </w:rPr>
        <w:t>ретендента</w:t>
      </w:r>
      <w:r w:rsidRPr="00975F82">
        <w:rPr>
          <w:sz w:val="28"/>
        </w:rPr>
        <w:t>. Все страницы З</w:t>
      </w:r>
      <w:r w:rsidRPr="00975F82">
        <w:rPr>
          <w:sz w:val="28"/>
          <w:szCs w:val="28"/>
        </w:rPr>
        <w:t>аявки</w:t>
      </w:r>
      <w:r w:rsidRPr="00975F82">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FF1442" w:rsidRPr="00975F82" w:rsidRDefault="00FF1442" w:rsidP="00FF1442">
      <w:pPr>
        <w:pStyle w:val="afa"/>
        <w:numPr>
          <w:ilvl w:val="2"/>
          <w:numId w:val="11"/>
        </w:numPr>
        <w:ind w:left="0" w:firstLine="567"/>
        <w:rPr>
          <w:sz w:val="28"/>
          <w:szCs w:val="28"/>
        </w:rPr>
      </w:pPr>
      <w:r w:rsidRPr="00975F82">
        <w:rPr>
          <w:sz w:val="28"/>
          <w:szCs w:val="28"/>
        </w:rPr>
        <w:t>Организатор принимает письма с Заявками, за исключением писем, на которых отсутствует необходимая информация, а также копии Заявок, направленные по факсу или электронной почте до истечения срока подачи Заявок (акцепта оферты), указанного в пункте 6 Информационной карты.</w:t>
      </w:r>
    </w:p>
    <w:p w:rsidR="00FF1442" w:rsidRPr="00975F82" w:rsidRDefault="00FF1442" w:rsidP="00FF1442">
      <w:pPr>
        <w:pStyle w:val="afa"/>
        <w:rPr>
          <w:sz w:val="28"/>
        </w:rPr>
      </w:pPr>
    </w:p>
    <w:p w:rsidR="00FF1442" w:rsidRPr="00975F82" w:rsidRDefault="00FF1442" w:rsidP="00FF1442">
      <w:pPr>
        <w:pStyle w:val="2"/>
        <w:numPr>
          <w:ilvl w:val="1"/>
          <w:numId w:val="11"/>
        </w:numPr>
        <w:tabs>
          <w:tab w:val="num" w:pos="1074"/>
        </w:tabs>
        <w:spacing w:before="0" w:after="0"/>
        <w:ind w:left="0" w:firstLine="709"/>
        <w:jc w:val="both"/>
        <w:rPr>
          <w:rFonts w:cs="Times New Roman"/>
          <w:i w:val="0"/>
          <w:iCs w:val="0"/>
        </w:rPr>
      </w:pPr>
      <w:r w:rsidRPr="00975F82">
        <w:rPr>
          <w:rFonts w:cs="Times New Roman"/>
          <w:i w:val="0"/>
          <w:iCs w:val="0"/>
        </w:rPr>
        <w:t>Финансово-коммерческое предложение</w:t>
      </w:r>
      <w:r w:rsidR="00AC7A4A" w:rsidRPr="00975F82">
        <w:rPr>
          <w:rFonts w:cs="Times New Roman"/>
          <w:i w:val="0"/>
          <w:iCs w:val="0"/>
        </w:rPr>
        <w:t xml:space="preserve"> </w:t>
      </w:r>
    </w:p>
    <w:p w:rsidR="00A63CE1" w:rsidRPr="00975F82" w:rsidRDefault="00A63CE1" w:rsidP="00A63CE1"/>
    <w:p w:rsidR="00FF1442" w:rsidRPr="00975F82" w:rsidRDefault="00FF1442" w:rsidP="00FF1442">
      <w:pPr>
        <w:pStyle w:val="afff4"/>
        <w:ind w:firstLine="567"/>
      </w:pPr>
      <w:r w:rsidRPr="00975F82">
        <w:t xml:space="preserve"> 3.2.1. Финансово-коммерческое предложение должно быть оформлено в соответствии с приложением № 3 к настоящей документации.</w:t>
      </w:r>
    </w:p>
    <w:p w:rsidR="00FF1442" w:rsidRPr="00975F82" w:rsidRDefault="00FF1442" w:rsidP="00FF1442">
      <w:pPr>
        <w:pStyle w:val="afff4"/>
        <w:ind w:firstLine="567"/>
      </w:pPr>
      <w:r w:rsidRPr="00975F82">
        <w:t xml:space="preserve">3.2.2. Финансово-коммерческое предложение должно содержать все условия, предусмотренные настоящей документацией и позволяющие оценить </w:t>
      </w:r>
      <w:r w:rsidRPr="00975F82">
        <w:lastRenderedPageBreak/>
        <w:t>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FF1442" w:rsidRPr="00975F82" w:rsidRDefault="00FF1442" w:rsidP="00FF1442">
      <w:pPr>
        <w:pStyle w:val="afff4"/>
        <w:ind w:firstLine="567"/>
      </w:pPr>
      <w:r w:rsidRPr="00975F82">
        <w:t>3.2.3. Финансово-коммерческое предложение должно содержать сведения по всем параметрам, указанным в приложении № 3 к настоящей документации о закупке. В число параметров финансово-экономического предложения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или его существенных условиях (приложение № 5 к настоящей документации)).</w:t>
      </w:r>
    </w:p>
    <w:p w:rsidR="00FF1442" w:rsidRPr="00975F82" w:rsidRDefault="00FF1442" w:rsidP="00FF1442">
      <w:pPr>
        <w:pStyle w:val="afff4"/>
        <w:ind w:firstLine="567"/>
      </w:pPr>
      <w:r w:rsidRPr="00975F82">
        <w:t>3.2.4. Общая стоимость товаров, работ, услуг или единичные расценки представляются в рублях</w:t>
      </w:r>
      <w:r w:rsidR="00DB3D9A" w:rsidRPr="00975F82">
        <w:t xml:space="preserve"> РФ, </w:t>
      </w:r>
      <w:r w:rsidRPr="00975F82">
        <w:t xml:space="preserve">с учётом или с перечислением всех возможных расходов претендента, в том числе транспортных расходов, и всех видов налогов, кроме НДС (указывается отдельной строкой), за исключением случаев, предусмотренных пунктами 1.1.22 и 1.1.23 настоящей документации о закупке. </w:t>
      </w:r>
    </w:p>
    <w:p w:rsidR="00FF1442" w:rsidRPr="00975F82" w:rsidRDefault="00FF1442" w:rsidP="00FF1442">
      <w:pPr>
        <w:pStyle w:val="afff4"/>
        <w:ind w:firstLine="567"/>
      </w:pPr>
      <w:r w:rsidRPr="00975F82">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w:t>
      </w:r>
    </w:p>
    <w:p w:rsidR="00FF1442" w:rsidRPr="00975F82" w:rsidRDefault="00FF1442" w:rsidP="00FF1442">
      <w:pPr>
        <w:pStyle w:val="afff4"/>
        <w:ind w:firstLine="567"/>
      </w:pPr>
      <w:r w:rsidRPr="00975F82">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w:t>
      </w:r>
    </w:p>
    <w:p w:rsidR="00FF1442" w:rsidRPr="00975F82" w:rsidRDefault="00FF1442" w:rsidP="00FF1442">
      <w:pPr>
        <w:pStyle w:val="afff4"/>
        <w:ind w:firstLine="567"/>
      </w:pPr>
      <w:r w:rsidRPr="00975F82">
        <w:t xml:space="preserve"> 3.2.5. 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sidRPr="00975F82">
        <w:t>более предельного</w:t>
      </w:r>
      <w:proofErr w:type="gramEnd"/>
      <w:r w:rsidRPr="00975F82">
        <w:t xml:space="preserve"> срока, определенного Заказчиком в Техническом задании (раздел 4 настоящей документации). </w:t>
      </w:r>
    </w:p>
    <w:p w:rsidR="00FF1442" w:rsidRPr="00975F82" w:rsidRDefault="00FF1442" w:rsidP="00FF1442">
      <w:pPr>
        <w:pStyle w:val="afff4"/>
        <w:ind w:firstLine="567"/>
      </w:pPr>
    </w:p>
    <w:p w:rsidR="00442F73" w:rsidRPr="00975F82" w:rsidRDefault="00442F73" w:rsidP="00442F73">
      <w:pPr>
        <w:ind w:firstLine="709"/>
        <w:jc w:val="center"/>
        <w:outlineLvl w:val="0"/>
        <w:rPr>
          <w:rFonts w:eastAsia="MS Mincho"/>
          <w:b/>
          <w:bCs/>
          <w:sz w:val="32"/>
          <w:szCs w:val="32"/>
        </w:rPr>
      </w:pPr>
      <w:r w:rsidRPr="00975F82">
        <w:rPr>
          <w:rFonts w:eastAsia="MS Mincho"/>
          <w:b/>
          <w:bCs/>
          <w:sz w:val="32"/>
          <w:szCs w:val="32"/>
        </w:rPr>
        <w:t>Раздел 4. Техническое задание.</w:t>
      </w:r>
    </w:p>
    <w:p w:rsidR="00442F73" w:rsidRPr="00975F82" w:rsidRDefault="00442F73" w:rsidP="00442F73">
      <w:pPr>
        <w:ind w:firstLine="709"/>
        <w:jc w:val="both"/>
        <w:rPr>
          <w:b/>
          <w:sz w:val="28"/>
          <w:szCs w:val="28"/>
        </w:rPr>
      </w:pPr>
    </w:p>
    <w:p w:rsidR="00442F73" w:rsidRPr="00975F82" w:rsidRDefault="00442F73" w:rsidP="00442F73">
      <w:pPr>
        <w:ind w:firstLine="709"/>
        <w:jc w:val="both"/>
        <w:rPr>
          <w:b/>
          <w:sz w:val="28"/>
          <w:szCs w:val="28"/>
        </w:rPr>
      </w:pPr>
      <w:r w:rsidRPr="00975F82">
        <w:rPr>
          <w:b/>
          <w:sz w:val="28"/>
          <w:szCs w:val="28"/>
        </w:rPr>
        <w:t>4.1. Общие положения.</w:t>
      </w:r>
    </w:p>
    <w:p w:rsidR="00100E94" w:rsidRPr="00975F82" w:rsidRDefault="00442F73" w:rsidP="00100E94">
      <w:pPr>
        <w:ind w:firstLine="709"/>
        <w:jc w:val="both"/>
        <w:rPr>
          <w:sz w:val="28"/>
          <w:szCs w:val="28"/>
        </w:rPr>
      </w:pPr>
      <w:r w:rsidRPr="00975F82">
        <w:rPr>
          <w:sz w:val="28"/>
          <w:szCs w:val="28"/>
        </w:rPr>
        <w:t>4.1.1. Предмет договора -</w:t>
      </w:r>
      <w:r w:rsidR="00100E94" w:rsidRPr="00975F82">
        <w:rPr>
          <w:sz w:val="28"/>
          <w:szCs w:val="28"/>
        </w:rPr>
        <w:t xml:space="preserve"> Оказание услуг, связанных с осуществлением внутрипортового экспедирования на терминалах порта Новороссийск: АО «</w:t>
      </w:r>
      <w:proofErr w:type="spellStart"/>
      <w:r w:rsidR="00100E94" w:rsidRPr="00975F82">
        <w:rPr>
          <w:sz w:val="28"/>
          <w:szCs w:val="28"/>
        </w:rPr>
        <w:t>Новорослесэкспорт</w:t>
      </w:r>
      <w:proofErr w:type="spellEnd"/>
      <w:r w:rsidR="00100E94" w:rsidRPr="00975F82">
        <w:rPr>
          <w:sz w:val="28"/>
          <w:szCs w:val="28"/>
        </w:rPr>
        <w:t xml:space="preserve">», ПАО «Новороссийский Морской Торговый порт», ООО «Контейнерный терминал «НУТЭП» в 2016-2020г.г. </w:t>
      </w:r>
    </w:p>
    <w:p w:rsidR="00442F73" w:rsidRPr="00975F82" w:rsidRDefault="00442F73" w:rsidP="00442F73">
      <w:pPr>
        <w:ind w:firstLine="709"/>
        <w:jc w:val="both"/>
        <w:rPr>
          <w:sz w:val="28"/>
          <w:szCs w:val="28"/>
        </w:rPr>
      </w:pPr>
      <w:r w:rsidRPr="00975F82">
        <w:rPr>
          <w:sz w:val="28"/>
          <w:szCs w:val="28"/>
        </w:rPr>
        <w:t xml:space="preserve">4.1.2. В конкурсной заявке претендента должны быть изложены условия, соответствующие требованиям технического задания либо более выгодные для </w:t>
      </w:r>
      <w:r w:rsidR="00717A61" w:rsidRPr="00975F82">
        <w:rPr>
          <w:sz w:val="28"/>
          <w:szCs w:val="28"/>
        </w:rPr>
        <w:t>Заказчика</w:t>
      </w:r>
      <w:r w:rsidRPr="00975F82">
        <w:rPr>
          <w:sz w:val="28"/>
          <w:szCs w:val="28"/>
        </w:rPr>
        <w:t>.</w:t>
      </w:r>
    </w:p>
    <w:p w:rsidR="00442F73" w:rsidRPr="00975F82" w:rsidRDefault="00442F73" w:rsidP="00442F73">
      <w:pPr>
        <w:ind w:firstLine="709"/>
        <w:jc w:val="both"/>
        <w:rPr>
          <w:sz w:val="28"/>
          <w:szCs w:val="28"/>
        </w:rPr>
      </w:pPr>
      <w:r w:rsidRPr="00975F82">
        <w:rPr>
          <w:sz w:val="28"/>
          <w:szCs w:val="28"/>
        </w:rPr>
        <w:lastRenderedPageBreak/>
        <w:t xml:space="preserve">4.1.3. </w:t>
      </w:r>
      <w:r w:rsidR="005F6703" w:rsidRPr="00975F82">
        <w:rPr>
          <w:sz w:val="28"/>
          <w:szCs w:val="28"/>
        </w:rPr>
        <w:t>М</w:t>
      </w:r>
      <w:r w:rsidRPr="00975F82">
        <w:rPr>
          <w:sz w:val="28"/>
          <w:szCs w:val="28"/>
        </w:rPr>
        <w:t>аксимальная цена договора</w:t>
      </w:r>
      <w:r w:rsidR="00DB3D9A" w:rsidRPr="00975F82">
        <w:rPr>
          <w:sz w:val="28"/>
          <w:szCs w:val="28"/>
        </w:rPr>
        <w:t xml:space="preserve"> </w:t>
      </w:r>
      <w:r w:rsidR="005F6703" w:rsidRPr="00975F82">
        <w:rPr>
          <w:sz w:val="28"/>
          <w:szCs w:val="28"/>
        </w:rPr>
        <w:t>(договоров)</w:t>
      </w:r>
      <w:r w:rsidRPr="00975F82">
        <w:rPr>
          <w:sz w:val="28"/>
          <w:szCs w:val="28"/>
        </w:rPr>
        <w:t xml:space="preserve"> складывается исходя из стоимости расходов понесенных </w:t>
      </w:r>
      <w:r w:rsidR="00717A61" w:rsidRPr="00975F82">
        <w:rPr>
          <w:sz w:val="28"/>
          <w:szCs w:val="28"/>
        </w:rPr>
        <w:t xml:space="preserve">Претендентом </w:t>
      </w:r>
      <w:r w:rsidRPr="00975F82">
        <w:rPr>
          <w:sz w:val="28"/>
          <w:szCs w:val="28"/>
        </w:rPr>
        <w:t xml:space="preserve">при организации услуг, предусмотренных предметом процедуры Размещения оферты, стоимости транспортно-экспедиционных услуг, оказанных </w:t>
      </w:r>
      <w:r w:rsidR="00717A61" w:rsidRPr="00975F82">
        <w:rPr>
          <w:sz w:val="28"/>
          <w:szCs w:val="28"/>
        </w:rPr>
        <w:t>Заказчику Претендентом</w:t>
      </w:r>
      <w:r w:rsidRPr="00975F82">
        <w:rPr>
          <w:sz w:val="28"/>
          <w:szCs w:val="28"/>
        </w:rPr>
        <w:t xml:space="preserve">, и вознаграждения </w:t>
      </w:r>
      <w:r w:rsidR="00717A61" w:rsidRPr="00975F82">
        <w:rPr>
          <w:sz w:val="28"/>
          <w:szCs w:val="28"/>
        </w:rPr>
        <w:t xml:space="preserve">Претендента </w:t>
      </w:r>
      <w:r w:rsidRPr="00975F82">
        <w:rPr>
          <w:sz w:val="28"/>
          <w:szCs w:val="28"/>
        </w:rPr>
        <w:t>и составляет на срок до 31 декабря 2020г. 15 000 000 (Пятнадцать миллионов) рублей, без учета НДС, уплачиваемого в бюджет Российской Федерации.</w:t>
      </w:r>
    </w:p>
    <w:p w:rsidR="00442F73" w:rsidRPr="00975F82" w:rsidRDefault="00442F73" w:rsidP="00442F73">
      <w:pPr>
        <w:ind w:firstLine="709"/>
        <w:jc w:val="both"/>
        <w:rPr>
          <w:color w:val="FF0000"/>
          <w:sz w:val="28"/>
          <w:szCs w:val="28"/>
        </w:rPr>
      </w:pPr>
    </w:p>
    <w:p w:rsidR="00442F73" w:rsidRPr="00975F82" w:rsidRDefault="00442F73" w:rsidP="00442F73">
      <w:pPr>
        <w:ind w:firstLine="709"/>
        <w:jc w:val="both"/>
        <w:outlineLvl w:val="0"/>
        <w:rPr>
          <w:b/>
          <w:sz w:val="28"/>
          <w:szCs w:val="28"/>
        </w:rPr>
      </w:pPr>
      <w:r w:rsidRPr="00975F82">
        <w:rPr>
          <w:b/>
          <w:sz w:val="28"/>
          <w:szCs w:val="28"/>
        </w:rPr>
        <w:t>4.2. Общие требования к оказываемым Услугам.</w:t>
      </w:r>
    </w:p>
    <w:p w:rsidR="00442F73" w:rsidRPr="00975F82" w:rsidRDefault="00442F73" w:rsidP="00442F73">
      <w:pPr>
        <w:ind w:firstLine="709"/>
        <w:jc w:val="both"/>
        <w:rPr>
          <w:sz w:val="28"/>
          <w:szCs w:val="28"/>
        </w:rPr>
      </w:pPr>
      <w:r w:rsidRPr="00975F82">
        <w:rPr>
          <w:sz w:val="28"/>
          <w:szCs w:val="28"/>
        </w:rPr>
        <w:t xml:space="preserve">4.2.1. Услуги, обязательства по оказанию которых, принимает на себя </w:t>
      </w:r>
      <w:r w:rsidR="00717A61" w:rsidRPr="00975F82">
        <w:rPr>
          <w:sz w:val="28"/>
          <w:szCs w:val="28"/>
        </w:rPr>
        <w:t>Претендент</w:t>
      </w:r>
      <w:r w:rsidRPr="00975F82">
        <w:rPr>
          <w:sz w:val="28"/>
          <w:szCs w:val="28"/>
        </w:rPr>
        <w:t>, указываются в Предложении о сотрудничестве (приложение № 3 к настоящей документации о закупке).</w:t>
      </w:r>
    </w:p>
    <w:p w:rsidR="00442F73" w:rsidRPr="00975F82" w:rsidRDefault="00442F73" w:rsidP="00442F73">
      <w:pPr>
        <w:ind w:firstLine="709"/>
        <w:jc w:val="both"/>
        <w:rPr>
          <w:sz w:val="28"/>
          <w:szCs w:val="28"/>
        </w:rPr>
      </w:pPr>
      <w:r w:rsidRPr="00975F82">
        <w:rPr>
          <w:sz w:val="28"/>
          <w:szCs w:val="28"/>
        </w:rPr>
        <w:t xml:space="preserve"> 4.2.2. </w:t>
      </w:r>
      <w:proofErr w:type="gramStart"/>
      <w:r w:rsidRPr="00975F82">
        <w:rPr>
          <w:sz w:val="28"/>
          <w:szCs w:val="28"/>
        </w:rPr>
        <w:t>Качество, соотношение с предложениями на рынке, сроки оказания услуг должны соответствовать требованиям, предъявляемым к таким услугам в соответствии с применимыми законодательством РФ, условиями морских перевозчиков, правилами и обычаями морского порта (контейнерного терминала), требованиями делового документооборота между участниками перевозки через порт, настоящей документацией о закупке.</w:t>
      </w:r>
      <w:proofErr w:type="gramEnd"/>
    </w:p>
    <w:p w:rsidR="00442F73" w:rsidRPr="00975F82" w:rsidRDefault="00442F73" w:rsidP="00442F73">
      <w:pPr>
        <w:ind w:firstLine="709"/>
        <w:jc w:val="both"/>
        <w:outlineLvl w:val="0"/>
        <w:rPr>
          <w:color w:val="FF0000"/>
          <w:sz w:val="28"/>
          <w:szCs w:val="28"/>
        </w:rPr>
      </w:pPr>
    </w:p>
    <w:p w:rsidR="00442F73" w:rsidRPr="00975F82" w:rsidRDefault="00442F73" w:rsidP="00442F73">
      <w:pPr>
        <w:ind w:firstLine="709"/>
        <w:jc w:val="both"/>
        <w:outlineLvl w:val="0"/>
        <w:rPr>
          <w:b/>
          <w:sz w:val="28"/>
          <w:szCs w:val="28"/>
        </w:rPr>
      </w:pPr>
      <w:r w:rsidRPr="00975F82">
        <w:rPr>
          <w:b/>
          <w:sz w:val="28"/>
          <w:szCs w:val="28"/>
        </w:rPr>
        <w:t>4.3. Квалификационные требования к Экспедитору.</w:t>
      </w:r>
    </w:p>
    <w:p w:rsidR="00303CD5" w:rsidRPr="00975F82" w:rsidRDefault="00442F73" w:rsidP="00442F73">
      <w:pPr>
        <w:ind w:firstLine="709"/>
        <w:jc w:val="both"/>
        <w:rPr>
          <w:sz w:val="28"/>
          <w:szCs w:val="28"/>
        </w:rPr>
      </w:pPr>
      <w:r w:rsidRPr="00975F82">
        <w:rPr>
          <w:sz w:val="28"/>
          <w:szCs w:val="28"/>
        </w:rPr>
        <w:t xml:space="preserve">4.3.1. </w:t>
      </w:r>
      <w:r w:rsidR="001C11E1" w:rsidRPr="00975F82">
        <w:rPr>
          <w:color w:val="000000" w:themeColor="text1"/>
          <w:sz w:val="28"/>
          <w:szCs w:val="28"/>
        </w:rPr>
        <w:t xml:space="preserve">Претендент </w:t>
      </w:r>
      <w:r w:rsidRPr="00975F82">
        <w:rPr>
          <w:color w:val="000000" w:themeColor="text1"/>
          <w:sz w:val="28"/>
          <w:szCs w:val="28"/>
        </w:rPr>
        <w:t>должен иметь возможность оказать услуги, предусмотренные предметом</w:t>
      </w:r>
      <w:r w:rsidRPr="00975F82">
        <w:rPr>
          <w:sz w:val="28"/>
          <w:szCs w:val="28"/>
        </w:rPr>
        <w:t xml:space="preserve"> закупки, указанным в </w:t>
      </w:r>
      <w:proofErr w:type="spellStart"/>
      <w:proofErr w:type="gramStart"/>
      <w:r w:rsidR="00303CD5" w:rsidRPr="00975F82">
        <w:rPr>
          <w:sz w:val="28"/>
          <w:szCs w:val="28"/>
        </w:rPr>
        <w:t>п</w:t>
      </w:r>
      <w:proofErr w:type="spellEnd"/>
      <w:proofErr w:type="gramEnd"/>
      <w:r w:rsidR="00303CD5" w:rsidRPr="00975F82">
        <w:rPr>
          <w:sz w:val="28"/>
          <w:szCs w:val="28"/>
        </w:rPr>
        <w:t>/</w:t>
      </w:r>
      <w:r w:rsidRPr="00975F82">
        <w:rPr>
          <w:sz w:val="28"/>
          <w:szCs w:val="28"/>
        </w:rPr>
        <w:t>пункте 1.1.</w:t>
      </w:r>
      <w:r w:rsidR="00303CD5" w:rsidRPr="00975F82">
        <w:rPr>
          <w:sz w:val="28"/>
          <w:szCs w:val="28"/>
        </w:rPr>
        <w:t xml:space="preserve"> Информационной карты </w:t>
      </w:r>
      <w:r w:rsidRPr="00975F82">
        <w:rPr>
          <w:sz w:val="28"/>
          <w:szCs w:val="28"/>
        </w:rPr>
        <w:t xml:space="preserve">настоящей документации о закупке. </w:t>
      </w:r>
    </w:p>
    <w:p w:rsidR="00E05BB2" w:rsidRPr="00975F82" w:rsidRDefault="00442F73" w:rsidP="00E05BB2">
      <w:pPr>
        <w:ind w:firstLine="709"/>
        <w:jc w:val="both"/>
        <w:rPr>
          <w:rFonts w:ascii="Arial" w:hAnsi="Arial" w:cs="Arial"/>
          <w:lang w:eastAsia="ru-RU"/>
        </w:rPr>
      </w:pPr>
      <w:r w:rsidRPr="00975F82">
        <w:rPr>
          <w:sz w:val="28"/>
          <w:szCs w:val="28"/>
          <w:lang w:eastAsia="ru-RU"/>
        </w:rPr>
        <w:t>4.3.2.</w:t>
      </w:r>
      <w:r w:rsidRPr="00975F82">
        <w:rPr>
          <w:lang w:eastAsia="ru-RU"/>
        </w:rPr>
        <w:t xml:space="preserve"> </w:t>
      </w:r>
      <w:r w:rsidR="001C11E1" w:rsidRPr="00975F82">
        <w:rPr>
          <w:color w:val="000000" w:themeColor="text1"/>
          <w:sz w:val="28"/>
          <w:szCs w:val="28"/>
          <w:lang w:eastAsia="ru-RU"/>
        </w:rPr>
        <w:t xml:space="preserve">Претендент </w:t>
      </w:r>
      <w:r w:rsidR="00E05BB2" w:rsidRPr="00975F82">
        <w:rPr>
          <w:color w:val="000000" w:themeColor="text1"/>
          <w:sz w:val="28"/>
          <w:szCs w:val="28"/>
          <w:lang w:eastAsia="ru-RU"/>
        </w:rPr>
        <w:t xml:space="preserve">должен иметь прямые договоры с судоходными линиями или с их представительствами в России: </w:t>
      </w:r>
      <w:proofErr w:type="spellStart"/>
      <w:r w:rsidR="00E05BB2" w:rsidRPr="00975F82">
        <w:rPr>
          <w:color w:val="000000" w:themeColor="text1"/>
          <w:sz w:val="28"/>
          <w:szCs w:val="28"/>
          <w:lang w:val="en-US" w:eastAsia="ru-RU"/>
        </w:rPr>
        <w:t>Maersk</w:t>
      </w:r>
      <w:proofErr w:type="spellEnd"/>
      <w:r w:rsidR="00E05BB2" w:rsidRPr="00975F82">
        <w:rPr>
          <w:color w:val="000000" w:themeColor="text1"/>
          <w:sz w:val="28"/>
          <w:szCs w:val="28"/>
          <w:lang w:eastAsia="ru-RU"/>
        </w:rPr>
        <w:t xml:space="preserve">, </w:t>
      </w:r>
      <w:r w:rsidR="00E05BB2" w:rsidRPr="00975F82">
        <w:rPr>
          <w:color w:val="000000" w:themeColor="text1"/>
          <w:sz w:val="28"/>
          <w:szCs w:val="28"/>
          <w:lang w:val="en-US" w:eastAsia="ru-RU"/>
        </w:rPr>
        <w:t>APL</w:t>
      </w:r>
      <w:r w:rsidR="00E05BB2" w:rsidRPr="00975F82">
        <w:rPr>
          <w:color w:val="000000" w:themeColor="text1"/>
          <w:sz w:val="28"/>
          <w:szCs w:val="28"/>
          <w:lang w:eastAsia="ru-RU"/>
        </w:rPr>
        <w:t xml:space="preserve">, </w:t>
      </w:r>
      <w:r w:rsidR="00E05BB2" w:rsidRPr="00975F82">
        <w:rPr>
          <w:color w:val="000000" w:themeColor="text1"/>
          <w:sz w:val="28"/>
          <w:szCs w:val="28"/>
          <w:lang w:val="en-US" w:eastAsia="ru-RU"/>
        </w:rPr>
        <w:t>MSC</w:t>
      </w:r>
      <w:r w:rsidR="00E05BB2" w:rsidRPr="00975F82">
        <w:rPr>
          <w:color w:val="000000" w:themeColor="text1"/>
          <w:sz w:val="28"/>
          <w:szCs w:val="28"/>
          <w:lang w:eastAsia="ru-RU"/>
        </w:rPr>
        <w:t xml:space="preserve">, </w:t>
      </w:r>
      <w:r w:rsidR="00E05BB2" w:rsidRPr="00975F82">
        <w:rPr>
          <w:color w:val="000000" w:themeColor="text1"/>
          <w:sz w:val="28"/>
          <w:szCs w:val="28"/>
          <w:lang w:val="en-US" w:eastAsia="ru-RU"/>
        </w:rPr>
        <w:t>OOCL</w:t>
      </w:r>
      <w:r w:rsidR="00E05BB2" w:rsidRPr="00975F82">
        <w:rPr>
          <w:color w:val="000000" w:themeColor="text1"/>
          <w:sz w:val="28"/>
          <w:szCs w:val="28"/>
          <w:lang w:eastAsia="ru-RU"/>
        </w:rPr>
        <w:t xml:space="preserve">, </w:t>
      </w:r>
      <w:r w:rsidR="00E05BB2" w:rsidRPr="00975F82">
        <w:rPr>
          <w:color w:val="000000" w:themeColor="text1"/>
          <w:sz w:val="28"/>
          <w:szCs w:val="28"/>
          <w:lang w:val="en-US" w:eastAsia="ru-RU"/>
        </w:rPr>
        <w:t>CMA</w:t>
      </w:r>
      <w:r w:rsidR="00E05BB2" w:rsidRPr="00975F82">
        <w:rPr>
          <w:color w:val="000000" w:themeColor="text1"/>
          <w:sz w:val="28"/>
          <w:szCs w:val="28"/>
          <w:lang w:eastAsia="ru-RU"/>
        </w:rPr>
        <w:t>-</w:t>
      </w:r>
      <w:r w:rsidR="00E05BB2" w:rsidRPr="00975F82">
        <w:rPr>
          <w:color w:val="000000" w:themeColor="text1"/>
          <w:sz w:val="28"/>
          <w:szCs w:val="28"/>
          <w:lang w:val="en-US" w:eastAsia="ru-RU"/>
        </w:rPr>
        <w:t>CGM</w:t>
      </w:r>
      <w:r w:rsidR="00E05BB2" w:rsidRPr="00975F82">
        <w:rPr>
          <w:color w:val="000000" w:themeColor="text1"/>
          <w:sz w:val="28"/>
          <w:szCs w:val="28"/>
          <w:lang w:eastAsia="ru-RU"/>
        </w:rPr>
        <w:t xml:space="preserve">, </w:t>
      </w:r>
      <w:r w:rsidR="00E05BB2" w:rsidRPr="00975F82">
        <w:rPr>
          <w:color w:val="000000" w:themeColor="text1"/>
          <w:sz w:val="28"/>
          <w:szCs w:val="28"/>
          <w:lang w:val="en-US" w:eastAsia="ru-RU"/>
        </w:rPr>
        <w:t>FESCO</w:t>
      </w:r>
      <w:r w:rsidR="00E05BB2" w:rsidRPr="00975F82">
        <w:rPr>
          <w:color w:val="000000" w:themeColor="text1"/>
          <w:sz w:val="28"/>
          <w:szCs w:val="28"/>
          <w:lang w:eastAsia="ru-RU"/>
        </w:rPr>
        <w:t xml:space="preserve">, </w:t>
      </w:r>
      <w:r w:rsidR="00E05BB2" w:rsidRPr="00975F82">
        <w:rPr>
          <w:color w:val="000000" w:themeColor="text1"/>
          <w:sz w:val="28"/>
          <w:szCs w:val="28"/>
          <w:lang w:val="en-US" w:eastAsia="ru-RU"/>
        </w:rPr>
        <w:t>EVERGREEN</w:t>
      </w:r>
      <w:r w:rsidR="00E05BB2" w:rsidRPr="00975F82">
        <w:rPr>
          <w:color w:val="000000" w:themeColor="text1"/>
          <w:sz w:val="28"/>
          <w:szCs w:val="28"/>
          <w:lang w:eastAsia="ru-RU"/>
        </w:rPr>
        <w:t xml:space="preserve">, </w:t>
      </w:r>
      <w:proofErr w:type="spellStart"/>
      <w:r w:rsidR="00E05BB2" w:rsidRPr="00975F82">
        <w:rPr>
          <w:color w:val="000000" w:themeColor="text1"/>
          <w:sz w:val="28"/>
          <w:szCs w:val="28"/>
          <w:lang w:val="en-US" w:eastAsia="ru-RU"/>
        </w:rPr>
        <w:t>HapagLloyd</w:t>
      </w:r>
      <w:proofErr w:type="spellEnd"/>
      <w:r w:rsidR="00E05BB2" w:rsidRPr="00975F82">
        <w:rPr>
          <w:color w:val="000000" w:themeColor="text1"/>
          <w:sz w:val="28"/>
          <w:szCs w:val="28"/>
          <w:lang w:eastAsia="ru-RU"/>
        </w:rPr>
        <w:t xml:space="preserve">, </w:t>
      </w:r>
      <w:r w:rsidR="00E05BB2" w:rsidRPr="00975F82">
        <w:rPr>
          <w:color w:val="000000" w:themeColor="text1"/>
          <w:sz w:val="28"/>
          <w:szCs w:val="28"/>
          <w:lang w:val="en-US" w:eastAsia="ru-RU"/>
        </w:rPr>
        <w:t>NYK</w:t>
      </w:r>
      <w:r w:rsidR="00E05BB2" w:rsidRPr="00975F82">
        <w:rPr>
          <w:color w:val="000000" w:themeColor="text1"/>
          <w:sz w:val="28"/>
          <w:szCs w:val="28"/>
          <w:lang w:eastAsia="ru-RU"/>
        </w:rPr>
        <w:t xml:space="preserve">, </w:t>
      </w:r>
      <w:r w:rsidR="00DE2B07" w:rsidRPr="00975F82">
        <w:rPr>
          <w:color w:val="000000" w:themeColor="text1"/>
          <w:sz w:val="28"/>
          <w:szCs w:val="28"/>
          <w:lang w:val="en-US" w:eastAsia="ru-RU"/>
        </w:rPr>
        <w:t>Z</w:t>
      </w:r>
      <w:r w:rsidR="001051A8" w:rsidRPr="00975F82">
        <w:rPr>
          <w:color w:val="000000" w:themeColor="text1"/>
          <w:sz w:val="28"/>
          <w:szCs w:val="28"/>
          <w:lang w:val="en-US" w:eastAsia="ru-RU"/>
        </w:rPr>
        <w:t>IM</w:t>
      </w:r>
      <w:r w:rsidR="00E05BB2" w:rsidRPr="00975F82">
        <w:rPr>
          <w:bCs/>
          <w:color w:val="000000" w:themeColor="text1"/>
          <w:sz w:val="28"/>
          <w:szCs w:val="28"/>
          <w:lang w:eastAsia="ru-RU"/>
        </w:rPr>
        <w:t>,</w:t>
      </w:r>
      <w:r w:rsidR="00E05BB2" w:rsidRPr="00975F82">
        <w:rPr>
          <w:color w:val="FF0000"/>
          <w:sz w:val="28"/>
          <w:szCs w:val="28"/>
          <w:lang w:eastAsia="ru-RU"/>
        </w:rPr>
        <w:t xml:space="preserve"> </w:t>
      </w:r>
      <w:r w:rsidR="00E05BB2" w:rsidRPr="00975F82">
        <w:rPr>
          <w:color w:val="000000" w:themeColor="text1"/>
          <w:sz w:val="28"/>
          <w:szCs w:val="28"/>
          <w:lang w:val="en-US" w:eastAsia="ru-RU"/>
        </w:rPr>
        <w:t>China</w:t>
      </w:r>
      <w:r w:rsidR="00E05BB2" w:rsidRPr="00975F82">
        <w:rPr>
          <w:color w:val="000000" w:themeColor="text1"/>
          <w:sz w:val="28"/>
          <w:szCs w:val="28"/>
          <w:lang w:eastAsia="ru-RU"/>
        </w:rPr>
        <w:t xml:space="preserve"> </w:t>
      </w:r>
      <w:r w:rsidR="00E05BB2" w:rsidRPr="00975F82">
        <w:rPr>
          <w:color w:val="000000" w:themeColor="text1"/>
          <w:sz w:val="28"/>
          <w:szCs w:val="28"/>
          <w:lang w:val="en-US" w:eastAsia="ru-RU"/>
        </w:rPr>
        <w:t>Shipping</w:t>
      </w:r>
      <w:r w:rsidR="00E05BB2" w:rsidRPr="00975F82">
        <w:rPr>
          <w:color w:val="000000" w:themeColor="text1"/>
          <w:sz w:val="28"/>
          <w:szCs w:val="28"/>
          <w:lang w:eastAsia="ru-RU"/>
        </w:rPr>
        <w:t xml:space="preserve">, </w:t>
      </w:r>
      <w:proofErr w:type="spellStart"/>
      <w:r w:rsidR="00E05BB2" w:rsidRPr="00975F82">
        <w:rPr>
          <w:color w:val="000000" w:themeColor="text1"/>
          <w:sz w:val="28"/>
          <w:szCs w:val="28"/>
          <w:lang w:eastAsia="ru-RU"/>
        </w:rPr>
        <w:t>Arkas</w:t>
      </w:r>
      <w:proofErr w:type="spellEnd"/>
      <w:r w:rsidR="00E05BB2" w:rsidRPr="00975F82">
        <w:rPr>
          <w:color w:val="000000" w:themeColor="text1"/>
          <w:sz w:val="28"/>
          <w:szCs w:val="28"/>
          <w:lang w:eastAsia="ru-RU"/>
        </w:rPr>
        <w:t xml:space="preserve"> </w:t>
      </w:r>
      <w:proofErr w:type="spellStart"/>
      <w:r w:rsidR="00E05BB2" w:rsidRPr="00975F82">
        <w:rPr>
          <w:color w:val="000000" w:themeColor="text1"/>
          <w:sz w:val="28"/>
          <w:szCs w:val="28"/>
          <w:lang w:eastAsia="ru-RU"/>
        </w:rPr>
        <w:t>Container</w:t>
      </w:r>
      <w:proofErr w:type="spellEnd"/>
      <w:r w:rsidR="00E05BB2" w:rsidRPr="00975F82">
        <w:rPr>
          <w:color w:val="000000" w:themeColor="text1"/>
          <w:sz w:val="28"/>
          <w:szCs w:val="28"/>
          <w:lang w:eastAsia="ru-RU"/>
        </w:rPr>
        <w:t xml:space="preserve"> </w:t>
      </w:r>
      <w:proofErr w:type="spellStart"/>
      <w:r w:rsidR="00E05BB2" w:rsidRPr="00975F82">
        <w:rPr>
          <w:color w:val="000000" w:themeColor="text1"/>
          <w:sz w:val="28"/>
          <w:szCs w:val="28"/>
          <w:lang w:eastAsia="ru-RU"/>
        </w:rPr>
        <w:t>Transport</w:t>
      </w:r>
      <w:proofErr w:type="spellEnd"/>
      <w:r w:rsidR="00E05BB2" w:rsidRPr="00975F82">
        <w:rPr>
          <w:color w:val="000000" w:themeColor="text1"/>
          <w:sz w:val="28"/>
          <w:szCs w:val="28"/>
          <w:lang w:eastAsia="ru-RU"/>
        </w:rPr>
        <w:t xml:space="preserve"> S.A.  </w:t>
      </w:r>
    </w:p>
    <w:p w:rsidR="00442F73" w:rsidRPr="00975F82" w:rsidRDefault="00442F73" w:rsidP="00442F73">
      <w:pPr>
        <w:ind w:firstLine="709"/>
        <w:jc w:val="both"/>
        <w:rPr>
          <w:color w:val="FF0000"/>
          <w:sz w:val="28"/>
          <w:szCs w:val="28"/>
          <w:lang w:eastAsia="ru-RU"/>
        </w:rPr>
      </w:pPr>
    </w:p>
    <w:p w:rsidR="00442F73" w:rsidRPr="00975F82" w:rsidRDefault="00442F73" w:rsidP="00442F73">
      <w:pPr>
        <w:ind w:firstLine="709"/>
        <w:jc w:val="both"/>
        <w:outlineLvl w:val="0"/>
        <w:rPr>
          <w:b/>
          <w:sz w:val="28"/>
          <w:szCs w:val="28"/>
        </w:rPr>
      </w:pPr>
      <w:r w:rsidRPr="00975F82">
        <w:rPr>
          <w:b/>
          <w:sz w:val="28"/>
          <w:szCs w:val="28"/>
          <w:lang w:eastAsia="ru-RU"/>
        </w:rPr>
        <w:t>4.4. Обязанности Экспедитора.</w:t>
      </w:r>
    </w:p>
    <w:p w:rsidR="00442F73" w:rsidRPr="00975F82" w:rsidRDefault="00442F73" w:rsidP="00442F73">
      <w:pPr>
        <w:ind w:firstLine="709"/>
        <w:contextualSpacing/>
        <w:jc w:val="both"/>
        <w:rPr>
          <w:bCs/>
          <w:color w:val="000000" w:themeColor="text1"/>
          <w:sz w:val="28"/>
          <w:szCs w:val="28"/>
          <w:lang w:eastAsia="ru-RU"/>
        </w:rPr>
      </w:pPr>
      <w:r w:rsidRPr="00975F82">
        <w:rPr>
          <w:bCs/>
          <w:color w:val="000000" w:themeColor="text1"/>
          <w:sz w:val="28"/>
          <w:szCs w:val="28"/>
          <w:lang w:eastAsia="ru-RU"/>
        </w:rPr>
        <w:t>4.4.1. При получении заявки Клиента проверять корректность ее составления и  полноту информации, сообщать Клиенту об обнаруженных недостатках в полученной информации, а в случае неполноты информации запрашивать у Клиента необходимые дополнительные данные.</w:t>
      </w:r>
    </w:p>
    <w:p w:rsidR="00442F73" w:rsidRPr="00975F82" w:rsidRDefault="00442F73" w:rsidP="00442F73">
      <w:pPr>
        <w:ind w:firstLine="709"/>
        <w:contextualSpacing/>
        <w:jc w:val="both"/>
        <w:rPr>
          <w:bCs/>
          <w:color w:val="000000" w:themeColor="text1"/>
          <w:sz w:val="28"/>
          <w:szCs w:val="28"/>
          <w:lang w:eastAsia="ru-RU"/>
        </w:rPr>
      </w:pPr>
      <w:r w:rsidRPr="00975F82">
        <w:rPr>
          <w:bCs/>
          <w:color w:val="000000" w:themeColor="text1"/>
          <w:sz w:val="28"/>
          <w:szCs w:val="28"/>
          <w:lang w:eastAsia="ru-RU"/>
        </w:rPr>
        <w:t>4.4.2. При поступлении заявки от Клиента информировать о возможности выполнить запрашиваемый набор услуг, о необходимых документах, соглашениях, согласованиях и т.д., необходимых для оформления услуг в полном объеме в соответствии с условиями порта (терминала) и требований государственных органов контроля.</w:t>
      </w:r>
    </w:p>
    <w:p w:rsidR="00442F73" w:rsidRPr="00975F82" w:rsidRDefault="00442F73" w:rsidP="00442F73">
      <w:pPr>
        <w:ind w:firstLine="709"/>
        <w:contextualSpacing/>
        <w:jc w:val="both"/>
        <w:rPr>
          <w:bCs/>
          <w:color w:val="000000" w:themeColor="text1"/>
          <w:sz w:val="28"/>
          <w:szCs w:val="28"/>
          <w:lang w:eastAsia="ru-RU"/>
        </w:rPr>
      </w:pPr>
      <w:r w:rsidRPr="00975F82">
        <w:rPr>
          <w:bCs/>
          <w:color w:val="000000" w:themeColor="text1"/>
          <w:sz w:val="28"/>
          <w:szCs w:val="28"/>
          <w:lang w:eastAsia="ru-RU"/>
        </w:rPr>
        <w:t>4.4.3. Информировать Клиента по его запросам о статусе груза, получении разрешений на погрузку, вывоз и проведения иных операций с грузом, проходящим через порт.</w:t>
      </w:r>
    </w:p>
    <w:p w:rsidR="00865F8D" w:rsidRPr="00975F82" w:rsidRDefault="00442F73" w:rsidP="00442F73">
      <w:pPr>
        <w:ind w:firstLine="709"/>
        <w:contextualSpacing/>
        <w:jc w:val="both"/>
        <w:rPr>
          <w:bCs/>
          <w:color w:val="000000" w:themeColor="text1"/>
          <w:sz w:val="28"/>
          <w:szCs w:val="28"/>
          <w:lang w:eastAsia="ru-RU"/>
        </w:rPr>
      </w:pPr>
      <w:r w:rsidRPr="00975F82">
        <w:rPr>
          <w:bCs/>
          <w:color w:val="000000" w:themeColor="text1"/>
          <w:sz w:val="28"/>
          <w:szCs w:val="28"/>
          <w:lang w:eastAsia="ru-RU"/>
        </w:rPr>
        <w:t xml:space="preserve">4.4.4. Представлять интересы Клиента в государственных контролирующих органах в порту, перед владельцами терминалов и </w:t>
      </w:r>
      <w:r w:rsidRPr="00975F82">
        <w:rPr>
          <w:bCs/>
          <w:color w:val="000000" w:themeColor="text1"/>
          <w:sz w:val="28"/>
          <w:szCs w:val="28"/>
          <w:lang w:eastAsia="ru-RU"/>
        </w:rPr>
        <w:lastRenderedPageBreak/>
        <w:t>транспортными компаниями. Принимать меры по урегулированию возможных претензий в интересах Клиента.</w:t>
      </w:r>
      <w:r w:rsidR="005B7745" w:rsidRPr="00975F82">
        <w:rPr>
          <w:bCs/>
          <w:color w:val="000000" w:themeColor="text1"/>
          <w:sz w:val="28"/>
          <w:szCs w:val="28"/>
          <w:lang w:eastAsia="ru-RU"/>
        </w:rPr>
        <w:t xml:space="preserve"> </w:t>
      </w:r>
    </w:p>
    <w:p w:rsidR="00442F73" w:rsidRPr="00975F82" w:rsidRDefault="00442F73" w:rsidP="00442F73">
      <w:pPr>
        <w:ind w:firstLine="709"/>
        <w:contextualSpacing/>
        <w:jc w:val="both"/>
        <w:rPr>
          <w:bCs/>
          <w:color w:val="000000" w:themeColor="text1"/>
          <w:sz w:val="28"/>
          <w:szCs w:val="28"/>
          <w:lang w:eastAsia="ru-RU"/>
        </w:rPr>
      </w:pPr>
      <w:r w:rsidRPr="00975F82">
        <w:rPr>
          <w:bCs/>
          <w:color w:val="000000" w:themeColor="text1"/>
          <w:sz w:val="28"/>
          <w:szCs w:val="28"/>
          <w:lang w:eastAsia="ru-RU"/>
        </w:rPr>
        <w:t>4.4.5. Осуществлять слежение за транспортировкой грузов, дислокацией и перемещением контейнеров и/или иных транспортных средств, следующих в направлении порта или от порта, и по запросу Клиента предоставлять ему эту информацию.</w:t>
      </w:r>
    </w:p>
    <w:p w:rsidR="00442F73" w:rsidRPr="00975F82" w:rsidRDefault="00442F73" w:rsidP="00442F73">
      <w:pPr>
        <w:ind w:firstLine="709"/>
        <w:contextualSpacing/>
        <w:jc w:val="both"/>
        <w:rPr>
          <w:bCs/>
          <w:color w:val="000000" w:themeColor="text1"/>
          <w:sz w:val="28"/>
          <w:szCs w:val="28"/>
          <w:lang w:eastAsia="ru-RU"/>
        </w:rPr>
      </w:pPr>
      <w:r w:rsidRPr="00975F82">
        <w:rPr>
          <w:bCs/>
          <w:color w:val="000000" w:themeColor="text1"/>
          <w:sz w:val="28"/>
          <w:szCs w:val="28"/>
          <w:lang w:eastAsia="ru-RU"/>
        </w:rPr>
        <w:t>4.4.6. Заключать от своего имени договоры, необходимые для исполнения поручений Клиента.</w:t>
      </w:r>
    </w:p>
    <w:p w:rsidR="00442F73" w:rsidRPr="00975F82" w:rsidRDefault="00442F73" w:rsidP="00442F73">
      <w:pPr>
        <w:ind w:firstLine="709"/>
        <w:contextualSpacing/>
        <w:jc w:val="both"/>
        <w:rPr>
          <w:bCs/>
          <w:color w:val="000000" w:themeColor="text1"/>
          <w:sz w:val="28"/>
          <w:szCs w:val="28"/>
          <w:lang w:eastAsia="ru-RU"/>
        </w:rPr>
      </w:pPr>
      <w:r w:rsidRPr="00975F82">
        <w:rPr>
          <w:bCs/>
          <w:color w:val="000000" w:themeColor="text1"/>
          <w:sz w:val="28"/>
          <w:szCs w:val="28"/>
          <w:lang w:eastAsia="ru-RU"/>
        </w:rPr>
        <w:t>4.4.</w:t>
      </w:r>
      <w:r w:rsidR="00627D19" w:rsidRPr="00975F82">
        <w:rPr>
          <w:bCs/>
          <w:color w:val="000000" w:themeColor="text1"/>
          <w:sz w:val="28"/>
          <w:szCs w:val="28"/>
          <w:lang w:eastAsia="ru-RU"/>
        </w:rPr>
        <w:t>7</w:t>
      </w:r>
      <w:r w:rsidRPr="00975F82">
        <w:rPr>
          <w:bCs/>
          <w:color w:val="000000" w:themeColor="text1"/>
          <w:sz w:val="28"/>
          <w:szCs w:val="28"/>
          <w:lang w:eastAsia="ru-RU"/>
        </w:rPr>
        <w:t>. Постоянно информировать Клиента обо всех изменениях в работе морских терминалов порта, по услугам морских перевозчиков и на рынке услуг, связанных с перевалкой грузов через порт Новороссийска.</w:t>
      </w:r>
    </w:p>
    <w:p w:rsidR="00BA017F" w:rsidRPr="00975F82" w:rsidRDefault="00442F73" w:rsidP="00865F8D">
      <w:pPr>
        <w:ind w:firstLine="709"/>
        <w:contextualSpacing/>
        <w:jc w:val="both"/>
        <w:rPr>
          <w:sz w:val="28"/>
          <w:szCs w:val="28"/>
        </w:rPr>
      </w:pPr>
      <w:r w:rsidRPr="00975F82">
        <w:rPr>
          <w:bCs/>
          <w:color w:val="000000" w:themeColor="text1"/>
          <w:sz w:val="28"/>
          <w:szCs w:val="28"/>
          <w:lang w:eastAsia="ru-RU"/>
        </w:rPr>
        <w:t>4.4.</w:t>
      </w:r>
      <w:r w:rsidR="00627D19" w:rsidRPr="00975F82">
        <w:rPr>
          <w:bCs/>
          <w:color w:val="000000" w:themeColor="text1"/>
          <w:sz w:val="28"/>
          <w:szCs w:val="28"/>
          <w:lang w:eastAsia="ru-RU"/>
        </w:rPr>
        <w:t>8</w:t>
      </w:r>
      <w:r w:rsidRPr="00975F82">
        <w:rPr>
          <w:bCs/>
          <w:color w:val="000000" w:themeColor="text1"/>
          <w:sz w:val="28"/>
          <w:szCs w:val="28"/>
          <w:lang w:eastAsia="ru-RU"/>
        </w:rPr>
        <w:t xml:space="preserve">. </w:t>
      </w:r>
      <w:r w:rsidR="00865F8D" w:rsidRPr="00975F82">
        <w:rPr>
          <w:bCs/>
          <w:sz w:val="28"/>
          <w:szCs w:val="28"/>
        </w:rPr>
        <w:t>Н</w:t>
      </w:r>
      <w:r w:rsidR="00865F8D" w:rsidRPr="00975F82">
        <w:rPr>
          <w:bCs/>
          <w:sz w:val="28"/>
          <w:szCs w:val="28"/>
          <w:lang w:eastAsia="ru-RU"/>
        </w:rPr>
        <w:t xml:space="preserve">е позднее 3 дней </w:t>
      </w:r>
      <w:proofErr w:type="gramStart"/>
      <w:r w:rsidR="00865F8D" w:rsidRPr="00975F82">
        <w:rPr>
          <w:bCs/>
          <w:sz w:val="28"/>
          <w:szCs w:val="28"/>
          <w:lang w:eastAsia="ru-RU"/>
        </w:rPr>
        <w:t>с даты оказания</w:t>
      </w:r>
      <w:proofErr w:type="gramEnd"/>
      <w:r w:rsidR="00865F8D" w:rsidRPr="00975F82">
        <w:rPr>
          <w:bCs/>
          <w:sz w:val="28"/>
          <w:szCs w:val="28"/>
          <w:lang w:eastAsia="ru-RU"/>
        </w:rPr>
        <w:t xml:space="preserve"> услуги по каждой Заявке Заказчика </w:t>
      </w:r>
      <w:r w:rsidR="00865F8D" w:rsidRPr="00975F82">
        <w:rPr>
          <w:bCs/>
          <w:sz w:val="28"/>
          <w:szCs w:val="28"/>
        </w:rPr>
        <w:t xml:space="preserve">Экспедитор </w:t>
      </w:r>
      <w:r w:rsidR="00865F8D" w:rsidRPr="00975F82">
        <w:rPr>
          <w:bCs/>
          <w:sz w:val="28"/>
          <w:szCs w:val="28"/>
          <w:lang w:eastAsia="ru-RU"/>
        </w:rPr>
        <w:t>предоставля</w:t>
      </w:r>
      <w:r w:rsidR="00865F8D" w:rsidRPr="00975F82">
        <w:rPr>
          <w:bCs/>
          <w:sz w:val="28"/>
          <w:szCs w:val="28"/>
        </w:rPr>
        <w:t>ет</w:t>
      </w:r>
      <w:r w:rsidR="00865F8D" w:rsidRPr="00975F82">
        <w:rPr>
          <w:bCs/>
          <w:sz w:val="28"/>
          <w:szCs w:val="28"/>
          <w:lang w:eastAsia="ru-RU"/>
        </w:rPr>
        <w:t xml:space="preserve"> акт </w:t>
      </w:r>
      <w:r w:rsidR="00627D19" w:rsidRPr="00975F82">
        <w:rPr>
          <w:bCs/>
          <w:sz w:val="28"/>
          <w:szCs w:val="28"/>
          <w:lang w:eastAsia="ru-RU"/>
        </w:rPr>
        <w:t>выполненных работ</w:t>
      </w:r>
      <w:r w:rsidR="00865F8D" w:rsidRPr="00975F82">
        <w:rPr>
          <w:bCs/>
          <w:sz w:val="28"/>
          <w:szCs w:val="28"/>
        </w:rPr>
        <w:t>, л</w:t>
      </w:r>
      <w:r w:rsidR="00865F8D" w:rsidRPr="00975F82">
        <w:rPr>
          <w:sz w:val="28"/>
          <w:szCs w:val="28"/>
        </w:rPr>
        <w:t>юбым из следующих способов: по факсу, электронной почте, почтой или курьером, с последующей передачей оригиналов одним из вышеуказанных способом</w:t>
      </w:r>
      <w:r w:rsidR="005A1EC1" w:rsidRPr="00975F82">
        <w:rPr>
          <w:sz w:val="28"/>
          <w:szCs w:val="28"/>
        </w:rPr>
        <w:t>.</w:t>
      </w:r>
    </w:p>
    <w:p w:rsidR="00D71166" w:rsidRPr="00975F82" w:rsidRDefault="00442F73" w:rsidP="00865F8D">
      <w:pPr>
        <w:ind w:firstLine="709"/>
        <w:contextualSpacing/>
        <w:jc w:val="both"/>
        <w:rPr>
          <w:bCs/>
          <w:color w:val="000000" w:themeColor="text1"/>
          <w:sz w:val="28"/>
          <w:szCs w:val="28"/>
          <w:lang w:eastAsia="ru-RU"/>
        </w:rPr>
      </w:pPr>
      <w:r w:rsidRPr="00975F82">
        <w:rPr>
          <w:bCs/>
          <w:color w:val="000000" w:themeColor="text1"/>
          <w:sz w:val="28"/>
          <w:szCs w:val="28"/>
          <w:lang w:eastAsia="ru-RU"/>
        </w:rPr>
        <w:t>4.4.</w:t>
      </w:r>
      <w:r w:rsidR="00627D19" w:rsidRPr="00975F82">
        <w:rPr>
          <w:bCs/>
          <w:color w:val="000000" w:themeColor="text1"/>
          <w:sz w:val="28"/>
          <w:szCs w:val="28"/>
          <w:lang w:eastAsia="ru-RU"/>
        </w:rPr>
        <w:t>9</w:t>
      </w:r>
      <w:r w:rsidRPr="00975F82">
        <w:rPr>
          <w:bCs/>
          <w:color w:val="000000" w:themeColor="text1"/>
          <w:sz w:val="28"/>
          <w:szCs w:val="28"/>
          <w:lang w:eastAsia="ru-RU"/>
        </w:rPr>
        <w:t xml:space="preserve">. </w:t>
      </w:r>
      <w:r w:rsidR="00D71166" w:rsidRPr="00975F82">
        <w:rPr>
          <w:bCs/>
          <w:color w:val="000000" w:themeColor="text1"/>
          <w:sz w:val="28"/>
          <w:szCs w:val="28"/>
          <w:lang w:eastAsia="ru-RU"/>
        </w:rPr>
        <w:t xml:space="preserve">Организовывать </w:t>
      </w:r>
      <w:r w:rsidR="007821B3" w:rsidRPr="00975F82">
        <w:rPr>
          <w:bCs/>
          <w:color w:val="000000" w:themeColor="text1"/>
          <w:sz w:val="28"/>
          <w:szCs w:val="28"/>
          <w:lang w:eastAsia="ru-RU"/>
        </w:rPr>
        <w:t xml:space="preserve">по предварительному согласованию сторон </w:t>
      </w:r>
      <w:r w:rsidR="00D71166" w:rsidRPr="00975F82">
        <w:rPr>
          <w:bCs/>
          <w:color w:val="000000" w:themeColor="text1"/>
          <w:sz w:val="28"/>
          <w:szCs w:val="28"/>
          <w:lang w:eastAsia="ru-RU"/>
        </w:rPr>
        <w:t>оплату терминальных, л</w:t>
      </w:r>
      <w:r w:rsidR="00003AD2" w:rsidRPr="00975F82">
        <w:rPr>
          <w:bCs/>
          <w:color w:val="000000" w:themeColor="text1"/>
          <w:sz w:val="28"/>
          <w:szCs w:val="28"/>
          <w:lang w:eastAsia="ru-RU"/>
        </w:rPr>
        <w:t>инейных</w:t>
      </w:r>
      <w:r w:rsidR="00D71166" w:rsidRPr="00975F82">
        <w:rPr>
          <w:bCs/>
          <w:color w:val="000000" w:themeColor="text1"/>
          <w:sz w:val="28"/>
          <w:szCs w:val="28"/>
          <w:lang w:eastAsia="ru-RU"/>
        </w:rPr>
        <w:t xml:space="preserve"> сборов и выполнять иные письменные поручения Клиента, связанные с </w:t>
      </w:r>
      <w:proofErr w:type="gramStart"/>
      <w:r w:rsidR="00D71166" w:rsidRPr="00975F82">
        <w:rPr>
          <w:bCs/>
          <w:color w:val="000000" w:themeColor="text1"/>
          <w:sz w:val="28"/>
          <w:szCs w:val="28"/>
          <w:lang w:eastAsia="ru-RU"/>
        </w:rPr>
        <w:t>транспортно-экспедиционным</w:t>
      </w:r>
      <w:proofErr w:type="gramEnd"/>
      <w:r w:rsidR="00D71166" w:rsidRPr="00975F82">
        <w:rPr>
          <w:bCs/>
          <w:color w:val="000000" w:themeColor="text1"/>
          <w:sz w:val="28"/>
          <w:szCs w:val="28"/>
          <w:lang w:eastAsia="ru-RU"/>
        </w:rPr>
        <w:t xml:space="preserve"> обслуживаем грузов/контейнеров следующих через терминалы </w:t>
      </w:r>
      <w:r w:rsidR="00D71166" w:rsidRPr="00975F82">
        <w:rPr>
          <w:sz w:val="28"/>
          <w:szCs w:val="28"/>
        </w:rPr>
        <w:t>порта Новороссийск: АО «</w:t>
      </w:r>
      <w:proofErr w:type="spellStart"/>
      <w:r w:rsidR="00D71166" w:rsidRPr="00975F82">
        <w:rPr>
          <w:sz w:val="28"/>
          <w:szCs w:val="28"/>
        </w:rPr>
        <w:t>Новорослесэкспорт</w:t>
      </w:r>
      <w:proofErr w:type="spellEnd"/>
      <w:r w:rsidR="00D71166" w:rsidRPr="00975F82">
        <w:rPr>
          <w:sz w:val="28"/>
          <w:szCs w:val="28"/>
        </w:rPr>
        <w:t>», ПАО «Новороссийский Морской Торговый порт», ООО «Контейнерный терминал «НУТЭП»</w:t>
      </w:r>
      <w:r w:rsidR="00D71166" w:rsidRPr="00975F82">
        <w:rPr>
          <w:bCs/>
          <w:color w:val="000000" w:themeColor="text1"/>
          <w:sz w:val="28"/>
          <w:szCs w:val="28"/>
          <w:lang w:eastAsia="ru-RU"/>
        </w:rPr>
        <w:t>.</w:t>
      </w:r>
    </w:p>
    <w:p w:rsidR="002A003C" w:rsidRPr="00975F82" w:rsidRDefault="002A003C" w:rsidP="00442F73">
      <w:pPr>
        <w:ind w:firstLine="708"/>
        <w:jc w:val="both"/>
        <w:outlineLvl w:val="0"/>
        <w:rPr>
          <w:b/>
          <w:sz w:val="28"/>
          <w:szCs w:val="28"/>
        </w:rPr>
      </w:pPr>
    </w:p>
    <w:p w:rsidR="00442F73" w:rsidRPr="00975F82" w:rsidRDefault="00442F73" w:rsidP="00442F73">
      <w:pPr>
        <w:ind w:firstLine="708"/>
        <w:jc w:val="both"/>
        <w:outlineLvl w:val="0"/>
        <w:rPr>
          <w:b/>
          <w:sz w:val="28"/>
          <w:szCs w:val="28"/>
        </w:rPr>
      </w:pPr>
      <w:r w:rsidRPr="00975F82">
        <w:rPr>
          <w:b/>
          <w:sz w:val="28"/>
          <w:szCs w:val="28"/>
        </w:rPr>
        <w:t>4.5. Размер вознаграждения Экспедитора.</w:t>
      </w:r>
    </w:p>
    <w:p w:rsidR="00442F73" w:rsidRPr="00975F82" w:rsidRDefault="00442F73" w:rsidP="00442F73">
      <w:pPr>
        <w:pStyle w:val="af2"/>
        <w:jc w:val="both"/>
        <w:rPr>
          <w:rFonts w:ascii="Times New Roman" w:eastAsia="Times New Roman" w:hAnsi="Times New Roman" w:cs="Times New Roman"/>
          <w:bCs/>
          <w:color w:val="000000" w:themeColor="text1"/>
          <w:spacing w:val="0"/>
          <w:sz w:val="28"/>
          <w:szCs w:val="28"/>
          <w:lang w:eastAsia="ru-RU"/>
        </w:rPr>
      </w:pPr>
      <w:r w:rsidRPr="00975F82">
        <w:rPr>
          <w:rFonts w:ascii="Times New Roman" w:eastAsia="Times New Roman" w:hAnsi="Times New Roman" w:cs="Times New Roman"/>
          <w:bCs/>
          <w:color w:val="000000" w:themeColor="text1"/>
          <w:spacing w:val="0"/>
          <w:sz w:val="28"/>
          <w:szCs w:val="28"/>
          <w:lang w:eastAsia="ru-RU"/>
        </w:rPr>
        <w:t>Предельн</w:t>
      </w:r>
      <w:r w:rsidR="00922E57" w:rsidRPr="00975F82">
        <w:rPr>
          <w:rFonts w:ascii="Times New Roman" w:eastAsia="Times New Roman" w:hAnsi="Times New Roman" w:cs="Times New Roman"/>
          <w:bCs/>
          <w:color w:val="000000" w:themeColor="text1"/>
          <w:spacing w:val="0"/>
          <w:sz w:val="28"/>
          <w:szCs w:val="28"/>
          <w:lang w:eastAsia="ru-RU"/>
        </w:rPr>
        <w:t>ая</w:t>
      </w:r>
      <w:r w:rsidRPr="00975F82">
        <w:rPr>
          <w:rFonts w:ascii="Times New Roman" w:eastAsia="Times New Roman" w:hAnsi="Times New Roman" w:cs="Times New Roman"/>
          <w:bCs/>
          <w:color w:val="000000" w:themeColor="text1"/>
          <w:spacing w:val="0"/>
          <w:sz w:val="28"/>
          <w:szCs w:val="28"/>
          <w:lang w:eastAsia="ru-RU"/>
        </w:rPr>
        <w:t xml:space="preserve"> </w:t>
      </w:r>
      <w:r w:rsidR="00922E57" w:rsidRPr="00975F82">
        <w:rPr>
          <w:rFonts w:ascii="Times New Roman" w:eastAsia="Times New Roman" w:hAnsi="Times New Roman" w:cs="Times New Roman"/>
          <w:bCs/>
          <w:color w:val="000000" w:themeColor="text1"/>
          <w:spacing w:val="0"/>
          <w:sz w:val="28"/>
          <w:szCs w:val="28"/>
          <w:lang w:eastAsia="ru-RU"/>
        </w:rPr>
        <w:t xml:space="preserve">стоимость услуг </w:t>
      </w:r>
      <w:r w:rsidRPr="00975F82">
        <w:rPr>
          <w:rFonts w:ascii="Times New Roman" w:eastAsia="Times New Roman" w:hAnsi="Times New Roman" w:cs="Times New Roman"/>
          <w:bCs/>
          <w:color w:val="000000" w:themeColor="text1"/>
          <w:spacing w:val="0"/>
          <w:sz w:val="28"/>
          <w:szCs w:val="28"/>
          <w:lang w:eastAsia="ru-RU"/>
        </w:rPr>
        <w:t>Экспедитора</w:t>
      </w:r>
      <w:r w:rsidR="00A32895" w:rsidRPr="00975F82">
        <w:rPr>
          <w:rFonts w:ascii="Times New Roman" w:eastAsia="Times New Roman" w:hAnsi="Times New Roman" w:cs="Times New Roman"/>
          <w:bCs/>
          <w:color w:val="000000" w:themeColor="text1"/>
          <w:spacing w:val="0"/>
          <w:sz w:val="28"/>
          <w:szCs w:val="28"/>
          <w:lang w:eastAsia="ru-RU"/>
        </w:rPr>
        <w:t xml:space="preserve"> </w:t>
      </w:r>
      <w:r w:rsidRPr="00975F82">
        <w:rPr>
          <w:rFonts w:ascii="Times New Roman" w:eastAsia="Times New Roman" w:hAnsi="Times New Roman" w:cs="Times New Roman"/>
          <w:bCs/>
          <w:color w:val="000000" w:themeColor="text1"/>
          <w:spacing w:val="0"/>
          <w:sz w:val="28"/>
          <w:szCs w:val="28"/>
          <w:lang w:eastAsia="ru-RU"/>
        </w:rPr>
        <w:t>за организацию транспортно - экспедиторского обслуживания на терминалах  порта  по заявке Клиента не может превышать следующие значения:</w:t>
      </w:r>
    </w:p>
    <w:p w:rsidR="00667E44" w:rsidRPr="00975F82" w:rsidRDefault="00667E44" w:rsidP="00667E44">
      <w:pPr>
        <w:jc w:val="both"/>
        <w:rPr>
          <w:bCs/>
          <w:color w:val="000000" w:themeColor="text1"/>
          <w:sz w:val="28"/>
          <w:szCs w:val="28"/>
          <w:lang w:eastAsia="ru-RU"/>
        </w:rPr>
      </w:pPr>
      <w:r w:rsidRPr="00975F82">
        <w:rPr>
          <w:bCs/>
          <w:color w:val="000000" w:themeColor="text1"/>
          <w:sz w:val="28"/>
          <w:szCs w:val="28"/>
          <w:lang w:eastAsia="ru-RU"/>
        </w:rPr>
        <w:t>1. Организация услуг внутрипортово</w:t>
      </w:r>
      <w:r w:rsidR="001E72F7" w:rsidRPr="00975F82">
        <w:rPr>
          <w:bCs/>
          <w:color w:val="000000" w:themeColor="text1"/>
          <w:sz w:val="28"/>
          <w:szCs w:val="28"/>
          <w:lang w:eastAsia="ru-RU"/>
        </w:rPr>
        <w:t>го</w:t>
      </w:r>
      <w:r w:rsidR="001E72F7" w:rsidRPr="00975F82">
        <w:t xml:space="preserve"> </w:t>
      </w:r>
      <w:r w:rsidR="001E72F7" w:rsidRPr="00975F82">
        <w:rPr>
          <w:sz w:val="28"/>
          <w:szCs w:val="28"/>
        </w:rPr>
        <w:t>экспедирования</w:t>
      </w:r>
      <w:r w:rsidR="001E72F7" w:rsidRPr="00975F82">
        <w:rPr>
          <w:bCs/>
          <w:color w:val="000000" w:themeColor="text1"/>
          <w:sz w:val="28"/>
          <w:szCs w:val="28"/>
          <w:lang w:eastAsia="ru-RU"/>
        </w:rPr>
        <w:t xml:space="preserve"> </w:t>
      </w:r>
      <w:r w:rsidRPr="00975F82">
        <w:rPr>
          <w:bCs/>
          <w:color w:val="000000" w:themeColor="text1"/>
          <w:sz w:val="28"/>
          <w:szCs w:val="28"/>
          <w:lang w:eastAsia="ru-RU"/>
        </w:rPr>
        <w:t>при импорте при отправлении контейнеров с терминал</w:t>
      </w:r>
      <w:r w:rsidR="001E72F7" w:rsidRPr="00975F82">
        <w:rPr>
          <w:bCs/>
          <w:color w:val="000000" w:themeColor="text1"/>
          <w:sz w:val="28"/>
          <w:szCs w:val="28"/>
          <w:lang w:eastAsia="ru-RU"/>
        </w:rPr>
        <w:t>ов</w:t>
      </w:r>
      <w:r w:rsidRPr="00975F82">
        <w:rPr>
          <w:bCs/>
          <w:color w:val="000000" w:themeColor="text1"/>
          <w:sz w:val="28"/>
          <w:szCs w:val="28"/>
          <w:lang w:eastAsia="ru-RU"/>
        </w:rPr>
        <w:t xml:space="preserve"> ПАО "НМТП", АО "</w:t>
      </w:r>
      <w:proofErr w:type="spellStart"/>
      <w:r w:rsidRPr="00975F82">
        <w:rPr>
          <w:bCs/>
          <w:color w:val="000000" w:themeColor="text1"/>
          <w:sz w:val="28"/>
          <w:szCs w:val="28"/>
          <w:lang w:eastAsia="ru-RU"/>
        </w:rPr>
        <w:t>Новорослесэкспорт</w:t>
      </w:r>
      <w:proofErr w:type="spellEnd"/>
      <w:r w:rsidRPr="00975F82">
        <w:rPr>
          <w:bCs/>
          <w:color w:val="000000" w:themeColor="text1"/>
          <w:sz w:val="28"/>
          <w:szCs w:val="28"/>
          <w:lang w:eastAsia="ru-RU"/>
        </w:rPr>
        <w:t>", ООО "НУТЭП":</w:t>
      </w:r>
    </w:p>
    <w:p w:rsidR="00667E44" w:rsidRPr="00975F82" w:rsidRDefault="00667E44" w:rsidP="00667E44">
      <w:pPr>
        <w:rPr>
          <w:sz w:val="28"/>
          <w:szCs w:val="28"/>
        </w:rPr>
      </w:pPr>
    </w:p>
    <w:tbl>
      <w:tblPr>
        <w:tblW w:w="10065" w:type="dxa"/>
        <w:tblInd w:w="-459" w:type="dxa"/>
        <w:tblLook w:val="0000"/>
      </w:tblPr>
      <w:tblGrid>
        <w:gridCol w:w="967"/>
        <w:gridCol w:w="5834"/>
        <w:gridCol w:w="1669"/>
        <w:gridCol w:w="1595"/>
      </w:tblGrid>
      <w:tr w:rsidR="00667E44" w:rsidRPr="00975F82" w:rsidTr="004634CD">
        <w:trPr>
          <w:trHeight w:val="78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667E44" w:rsidRPr="00975F82" w:rsidRDefault="00667E44" w:rsidP="004634CD">
            <w:pPr>
              <w:jc w:val="center"/>
              <w:rPr>
                <w:bCs/>
                <w:sz w:val="28"/>
                <w:szCs w:val="28"/>
              </w:rPr>
            </w:pPr>
            <w:r w:rsidRPr="00975F82">
              <w:rPr>
                <w:bCs/>
                <w:sz w:val="28"/>
                <w:szCs w:val="28"/>
              </w:rPr>
              <w:t>Пункт</w:t>
            </w:r>
          </w:p>
        </w:tc>
        <w:tc>
          <w:tcPr>
            <w:tcW w:w="5960" w:type="dxa"/>
            <w:tcBorders>
              <w:top w:val="single" w:sz="4" w:space="0" w:color="auto"/>
              <w:left w:val="nil"/>
              <w:bottom w:val="single" w:sz="4" w:space="0" w:color="auto"/>
              <w:right w:val="single" w:sz="4" w:space="0" w:color="auto"/>
            </w:tcBorders>
            <w:shd w:val="clear" w:color="auto" w:fill="auto"/>
            <w:vAlign w:val="center"/>
          </w:tcPr>
          <w:p w:rsidR="00667E44" w:rsidRPr="00975F82" w:rsidRDefault="00667E44" w:rsidP="004634CD">
            <w:pPr>
              <w:jc w:val="center"/>
              <w:rPr>
                <w:bCs/>
                <w:sz w:val="28"/>
                <w:szCs w:val="28"/>
              </w:rPr>
            </w:pPr>
            <w:r w:rsidRPr="00975F82">
              <w:rPr>
                <w:bCs/>
                <w:sz w:val="28"/>
                <w:szCs w:val="28"/>
              </w:rPr>
              <w:t>Описание работ</w:t>
            </w:r>
          </w:p>
        </w:tc>
        <w:tc>
          <w:tcPr>
            <w:tcW w:w="1669" w:type="dxa"/>
            <w:tcBorders>
              <w:top w:val="single" w:sz="4" w:space="0" w:color="auto"/>
              <w:left w:val="nil"/>
              <w:bottom w:val="single" w:sz="4" w:space="0" w:color="auto"/>
              <w:right w:val="single" w:sz="4" w:space="0" w:color="auto"/>
            </w:tcBorders>
            <w:shd w:val="clear" w:color="auto" w:fill="auto"/>
            <w:vAlign w:val="center"/>
          </w:tcPr>
          <w:p w:rsidR="00667E44" w:rsidRPr="00975F82" w:rsidRDefault="00667E44" w:rsidP="004634CD">
            <w:pPr>
              <w:jc w:val="center"/>
              <w:rPr>
                <w:bCs/>
                <w:sz w:val="28"/>
                <w:szCs w:val="28"/>
              </w:rPr>
            </w:pPr>
            <w:r w:rsidRPr="00975F82">
              <w:rPr>
                <w:bCs/>
                <w:sz w:val="28"/>
                <w:szCs w:val="28"/>
              </w:rPr>
              <w:t>Единица измерения</w:t>
            </w:r>
          </w:p>
        </w:tc>
        <w:tc>
          <w:tcPr>
            <w:tcW w:w="1556" w:type="dxa"/>
            <w:tcBorders>
              <w:top w:val="single" w:sz="4" w:space="0" w:color="auto"/>
              <w:left w:val="nil"/>
              <w:bottom w:val="single" w:sz="4" w:space="0" w:color="auto"/>
              <w:right w:val="single" w:sz="4" w:space="0" w:color="auto"/>
            </w:tcBorders>
            <w:shd w:val="clear" w:color="auto" w:fill="auto"/>
            <w:vAlign w:val="center"/>
          </w:tcPr>
          <w:p w:rsidR="00667E44" w:rsidRPr="00975F82" w:rsidRDefault="00667E44" w:rsidP="004634CD">
            <w:pPr>
              <w:jc w:val="center"/>
              <w:rPr>
                <w:bCs/>
                <w:sz w:val="28"/>
                <w:szCs w:val="28"/>
              </w:rPr>
            </w:pPr>
            <w:r w:rsidRPr="00975F82">
              <w:rPr>
                <w:bCs/>
                <w:sz w:val="28"/>
                <w:szCs w:val="28"/>
              </w:rPr>
              <w:t>Ставки в российских рублях</w:t>
            </w:r>
          </w:p>
        </w:tc>
      </w:tr>
      <w:tr w:rsidR="00667E44" w:rsidRPr="00975F82" w:rsidTr="004634CD">
        <w:trPr>
          <w:trHeight w:val="525"/>
        </w:trPr>
        <w:tc>
          <w:tcPr>
            <w:tcW w:w="880" w:type="dxa"/>
            <w:tcBorders>
              <w:top w:val="nil"/>
              <w:left w:val="single" w:sz="4" w:space="0" w:color="auto"/>
              <w:bottom w:val="single" w:sz="4" w:space="0" w:color="auto"/>
              <w:right w:val="single" w:sz="4" w:space="0" w:color="auto"/>
            </w:tcBorders>
            <w:shd w:val="clear" w:color="auto" w:fill="auto"/>
            <w:noWrap/>
            <w:vAlign w:val="center"/>
          </w:tcPr>
          <w:p w:rsidR="00667E44" w:rsidRPr="00975F82" w:rsidRDefault="001E72F7" w:rsidP="004634CD">
            <w:pPr>
              <w:rPr>
                <w:sz w:val="28"/>
                <w:szCs w:val="28"/>
              </w:rPr>
            </w:pPr>
            <w:r w:rsidRPr="00975F82">
              <w:rPr>
                <w:sz w:val="28"/>
                <w:szCs w:val="28"/>
              </w:rPr>
              <w:t>1</w:t>
            </w:r>
            <w:r w:rsidR="00667E44" w:rsidRPr="00975F82">
              <w:rPr>
                <w:sz w:val="28"/>
                <w:szCs w:val="28"/>
              </w:rPr>
              <w:t>.1.</w:t>
            </w:r>
          </w:p>
        </w:tc>
        <w:tc>
          <w:tcPr>
            <w:tcW w:w="5960" w:type="dxa"/>
            <w:tcBorders>
              <w:top w:val="nil"/>
              <w:left w:val="nil"/>
              <w:bottom w:val="single" w:sz="4" w:space="0" w:color="auto"/>
              <w:right w:val="single" w:sz="4" w:space="0" w:color="auto"/>
            </w:tcBorders>
            <w:shd w:val="clear" w:color="auto" w:fill="auto"/>
            <w:vAlign w:val="center"/>
          </w:tcPr>
          <w:p w:rsidR="00667E44" w:rsidRPr="00975F82" w:rsidRDefault="00667E44" w:rsidP="004634CD">
            <w:pPr>
              <w:rPr>
                <w:bCs/>
                <w:sz w:val="28"/>
                <w:szCs w:val="28"/>
              </w:rPr>
            </w:pPr>
            <w:r w:rsidRPr="00975F82">
              <w:rPr>
                <w:bCs/>
                <w:color w:val="000000" w:themeColor="text1"/>
                <w:sz w:val="28"/>
                <w:szCs w:val="28"/>
              </w:rPr>
              <w:t xml:space="preserve"> </w:t>
            </w:r>
            <w:r w:rsidRPr="00975F82">
              <w:rPr>
                <w:bCs/>
                <w:sz w:val="28"/>
                <w:szCs w:val="28"/>
              </w:rPr>
              <w:t>Транспортно-экспедиционное обслужива</w:t>
            </w:r>
            <w:r w:rsidR="007821B3" w:rsidRPr="00975F82">
              <w:rPr>
                <w:bCs/>
                <w:sz w:val="28"/>
                <w:szCs w:val="28"/>
              </w:rPr>
              <w:t>ние при отправлении контейнеров,</w:t>
            </w:r>
            <w:r w:rsidRPr="00975F82">
              <w:rPr>
                <w:bCs/>
                <w:sz w:val="28"/>
                <w:szCs w:val="28"/>
              </w:rPr>
              <w:t xml:space="preserve"> в том числе:</w:t>
            </w:r>
          </w:p>
          <w:p w:rsidR="00667E44" w:rsidRPr="00975F82" w:rsidRDefault="00667E44" w:rsidP="004634CD">
            <w:pPr>
              <w:rPr>
                <w:bCs/>
                <w:sz w:val="28"/>
                <w:szCs w:val="28"/>
              </w:rPr>
            </w:pPr>
            <w:r w:rsidRPr="00975F82">
              <w:rPr>
                <w:bCs/>
                <w:sz w:val="28"/>
                <w:szCs w:val="28"/>
              </w:rPr>
              <w:t xml:space="preserve">оформление, подача согласование с </w:t>
            </w:r>
            <w:proofErr w:type="spellStart"/>
            <w:r w:rsidRPr="00975F82">
              <w:rPr>
                <w:bCs/>
                <w:sz w:val="28"/>
                <w:szCs w:val="28"/>
              </w:rPr>
              <w:t>ветвевладельцем</w:t>
            </w:r>
            <w:proofErr w:type="spellEnd"/>
            <w:r w:rsidRPr="00975F82">
              <w:rPr>
                <w:bCs/>
                <w:sz w:val="28"/>
                <w:szCs w:val="28"/>
              </w:rPr>
              <w:t>, передача перевозчику заявки формы ГУ-12, подача заявок на подачу/уборку вагонов на пути порта;</w:t>
            </w:r>
          </w:p>
          <w:p w:rsidR="00667E44" w:rsidRPr="00975F82" w:rsidRDefault="00667E44" w:rsidP="004634CD">
            <w:pPr>
              <w:rPr>
                <w:bCs/>
                <w:sz w:val="28"/>
                <w:szCs w:val="28"/>
              </w:rPr>
            </w:pPr>
            <w:r w:rsidRPr="00975F82">
              <w:rPr>
                <w:bCs/>
                <w:sz w:val="28"/>
                <w:szCs w:val="28"/>
              </w:rPr>
              <w:t>оформление, визирование железнодорожной накладной у перевозчика;</w:t>
            </w:r>
          </w:p>
          <w:p w:rsidR="00667E44" w:rsidRPr="00975F82" w:rsidRDefault="00667E44" w:rsidP="004634CD">
            <w:pPr>
              <w:rPr>
                <w:bCs/>
                <w:sz w:val="28"/>
                <w:szCs w:val="28"/>
              </w:rPr>
            </w:pPr>
            <w:r w:rsidRPr="00975F82">
              <w:rPr>
                <w:bCs/>
                <w:sz w:val="28"/>
                <w:szCs w:val="28"/>
              </w:rPr>
              <w:t xml:space="preserve">оформление и согласование с </w:t>
            </w:r>
            <w:proofErr w:type="spellStart"/>
            <w:r w:rsidRPr="00975F82">
              <w:rPr>
                <w:bCs/>
                <w:sz w:val="28"/>
                <w:szCs w:val="28"/>
              </w:rPr>
              <w:t>ветвевладельцем</w:t>
            </w:r>
            <w:proofErr w:type="spellEnd"/>
            <w:r w:rsidRPr="00975F82">
              <w:rPr>
                <w:bCs/>
                <w:sz w:val="28"/>
                <w:szCs w:val="28"/>
              </w:rPr>
              <w:t xml:space="preserve"> заявки по подачу/уборку </w:t>
            </w:r>
            <w:r w:rsidRPr="00975F82">
              <w:rPr>
                <w:bCs/>
                <w:sz w:val="28"/>
                <w:szCs w:val="28"/>
              </w:rPr>
              <w:lastRenderedPageBreak/>
              <w:t>вагонов;</w:t>
            </w:r>
          </w:p>
          <w:p w:rsidR="00667E44" w:rsidRPr="00975F82" w:rsidRDefault="00667E44" w:rsidP="004634CD">
            <w:pPr>
              <w:rPr>
                <w:sz w:val="28"/>
                <w:szCs w:val="28"/>
              </w:rPr>
            </w:pPr>
          </w:p>
        </w:tc>
        <w:tc>
          <w:tcPr>
            <w:tcW w:w="1669" w:type="dxa"/>
            <w:tcBorders>
              <w:top w:val="nil"/>
              <w:left w:val="nil"/>
              <w:bottom w:val="single" w:sz="4" w:space="0" w:color="auto"/>
              <w:right w:val="single" w:sz="4" w:space="0" w:color="auto"/>
            </w:tcBorders>
            <w:shd w:val="clear" w:color="auto" w:fill="auto"/>
            <w:noWrap/>
            <w:vAlign w:val="center"/>
          </w:tcPr>
          <w:p w:rsidR="00667E44" w:rsidRPr="00975F82" w:rsidRDefault="00667E44" w:rsidP="004634CD">
            <w:pPr>
              <w:jc w:val="center"/>
              <w:rPr>
                <w:sz w:val="28"/>
                <w:szCs w:val="28"/>
              </w:rPr>
            </w:pPr>
            <w:r w:rsidRPr="00975F82">
              <w:rPr>
                <w:sz w:val="28"/>
                <w:szCs w:val="28"/>
              </w:rPr>
              <w:lastRenderedPageBreak/>
              <w:t>20 фут контейнер</w:t>
            </w:r>
          </w:p>
        </w:tc>
        <w:tc>
          <w:tcPr>
            <w:tcW w:w="1556" w:type="dxa"/>
            <w:tcBorders>
              <w:top w:val="nil"/>
              <w:left w:val="nil"/>
              <w:bottom w:val="single" w:sz="4" w:space="0" w:color="auto"/>
              <w:right w:val="single" w:sz="4" w:space="0" w:color="auto"/>
            </w:tcBorders>
            <w:shd w:val="clear" w:color="auto" w:fill="auto"/>
            <w:noWrap/>
            <w:vAlign w:val="center"/>
          </w:tcPr>
          <w:p w:rsidR="00667E44" w:rsidRPr="00975F82" w:rsidRDefault="00667E44" w:rsidP="004634CD">
            <w:pPr>
              <w:jc w:val="center"/>
              <w:rPr>
                <w:sz w:val="28"/>
                <w:szCs w:val="28"/>
              </w:rPr>
            </w:pPr>
            <w:r w:rsidRPr="00975F82">
              <w:rPr>
                <w:sz w:val="28"/>
                <w:szCs w:val="28"/>
              </w:rPr>
              <w:t>2966</w:t>
            </w:r>
          </w:p>
        </w:tc>
      </w:tr>
      <w:tr w:rsidR="00667E44" w:rsidRPr="00975F82" w:rsidTr="004634CD">
        <w:trPr>
          <w:trHeight w:val="2824"/>
        </w:trPr>
        <w:tc>
          <w:tcPr>
            <w:tcW w:w="880" w:type="dxa"/>
            <w:tcBorders>
              <w:top w:val="nil"/>
              <w:left w:val="single" w:sz="4" w:space="0" w:color="auto"/>
              <w:bottom w:val="single" w:sz="4" w:space="0" w:color="auto"/>
              <w:right w:val="single" w:sz="4" w:space="0" w:color="auto"/>
            </w:tcBorders>
            <w:shd w:val="clear" w:color="auto" w:fill="auto"/>
            <w:noWrap/>
            <w:vAlign w:val="center"/>
          </w:tcPr>
          <w:p w:rsidR="00667E44" w:rsidRPr="00975F82" w:rsidRDefault="001E72F7" w:rsidP="004634CD">
            <w:pPr>
              <w:rPr>
                <w:sz w:val="28"/>
                <w:szCs w:val="28"/>
              </w:rPr>
            </w:pPr>
            <w:r w:rsidRPr="00975F82">
              <w:rPr>
                <w:sz w:val="28"/>
                <w:szCs w:val="28"/>
              </w:rPr>
              <w:lastRenderedPageBreak/>
              <w:t>1</w:t>
            </w:r>
            <w:r w:rsidR="00667E44" w:rsidRPr="00975F82">
              <w:rPr>
                <w:sz w:val="28"/>
                <w:szCs w:val="28"/>
              </w:rPr>
              <w:t>.2.</w:t>
            </w:r>
          </w:p>
        </w:tc>
        <w:tc>
          <w:tcPr>
            <w:tcW w:w="5960" w:type="dxa"/>
            <w:tcBorders>
              <w:top w:val="nil"/>
              <w:left w:val="nil"/>
              <w:bottom w:val="single" w:sz="4" w:space="0" w:color="auto"/>
              <w:right w:val="single" w:sz="4" w:space="0" w:color="auto"/>
            </w:tcBorders>
            <w:shd w:val="clear" w:color="auto" w:fill="auto"/>
            <w:vAlign w:val="center"/>
          </w:tcPr>
          <w:p w:rsidR="00667E44" w:rsidRPr="00975F82" w:rsidRDefault="00667E44" w:rsidP="004634CD">
            <w:pPr>
              <w:rPr>
                <w:bCs/>
                <w:sz w:val="28"/>
                <w:szCs w:val="28"/>
              </w:rPr>
            </w:pPr>
            <w:r w:rsidRPr="00975F82">
              <w:rPr>
                <w:bCs/>
                <w:sz w:val="28"/>
                <w:szCs w:val="28"/>
              </w:rPr>
              <w:t>Транспортно-экспедиционное обслуживание при отправлении контейнеров</w:t>
            </w:r>
            <w:proofErr w:type="gramStart"/>
            <w:r w:rsidRPr="00975F82">
              <w:rPr>
                <w:bCs/>
                <w:sz w:val="28"/>
                <w:szCs w:val="28"/>
              </w:rPr>
              <w:t xml:space="preserve"> </w:t>
            </w:r>
            <w:r w:rsidR="007821B3" w:rsidRPr="00975F82">
              <w:rPr>
                <w:bCs/>
                <w:sz w:val="28"/>
                <w:szCs w:val="28"/>
              </w:rPr>
              <w:t>,</w:t>
            </w:r>
            <w:proofErr w:type="gramEnd"/>
            <w:r w:rsidR="007821B3" w:rsidRPr="00975F82">
              <w:rPr>
                <w:bCs/>
                <w:sz w:val="28"/>
                <w:szCs w:val="28"/>
              </w:rPr>
              <w:t xml:space="preserve"> </w:t>
            </w:r>
            <w:r w:rsidRPr="00975F82">
              <w:rPr>
                <w:bCs/>
                <w:sz w:val="28"/>
                <w:szCs w:val="28"/>
              </w:rPr>
              <w:t>в том числе:</w:t>
            </w:r>
          </w:p>
          <w:p w:rsidR="00667E44" w:rsidRPr="00975F82" w:rsidRDefault="00667E44" w:rsidP="004634CD">
            <w:pPr>
              <w:rPr>
                <w:bCs/>
                <w:sz w:val="28"/>
                <w:szCs w:val="28"/>
              </w:rPr>
            </w:pPr>
            <w:r w:rsidRPr="00975F82">
              <w:rPr>
                <w:bCs/>
                <w:sz w:val="28"/>
                <w:szCs w:val="28"/>
              </w:rPr>
              <w:t xml:space="preserve">оформление, подача согласование с </w:t>
            </w:r>
            <w:proofErr w:type="spellStart"/>
            <w:r w:rsidRPr="00975F82">
              <w:rPr>
                <w:bCs/>
                <w:sz w:val="28"/>
                <w:szCs w:val="28"/>
              </w:rPr>
              <w:t>ветвевладельцем</w:t>
            </w:r>
            <w:proofErr w:type="spellEnd"/>
            <w:r w:rsidRPr="00975F82">
              <w:rPr>
                <w:bCs/>
                <w:sz w:val="28"/>
                <w:szCs w:val="28"/>
              </w:rPr>
              <w:t>, передача перевозчику заявки формы ГУ-12, подача заявок на подачу/уборку вагонов на пути порта;</w:t>
            </w:r>
          </w:p>
          <w:p w:rsidR="00667E44" w:rsidRPr="00975F82" w:rsidRDefault="00667E44" w:rsidP="004634CD">
            <w:pPr>
              <w:rPr>
                <w:bCs/>
                <w:sz w:val="28"/>
                <w:szCs w:val="28"/>
              </w:rPr>
            </w:pPr>
            <w:r w:rsidRPr="00975F82">
              <w:rPr>
                <w:bCs/>
                <w:sz w:val="28"/>
                <w:szCs w:val="28"/>
              </w:rPr>
              <w:t>оформление, визирование железнодорожной накладной у перевозчика;</w:t>
            </w:r>
          </w:p>
          <w:p w:rsidR="00667E44" w:rsidRPr="00975F82" w:rsidRDefault="00667E44" w:rsidP="004634CD">
            <w:pPr>
              <w:rPr>
                <w:bCs/>
                <w:sz w:val="28"/>
                <w:szCs w:val="28"/>
              </w:rPr>
            </w:pPr>
            <w:r w:rsidRPr="00975F82">
              <w:rPr>
                <w:bCs/>
                <w:sz w:val="28"/>
                <w:szCs w:val="28"/>
              </w:rPr>
              <w:t xml:space="preserve">оформление и согласование с </w:t>
            </w:r>
            <w:proofErr w:type="spellStart"/>
            <w:r w:rsidRPr="00975F82">
              <w:rPr>
                <w:bCs/>
                <w:sz w:val="28"/>
                <w:szCs w:val="28"/>
              </w:rPr>
              <w:t>ветвевладельцем</w:t>
            </w:r>
            <w:proofErr w:type="spellEnd"/>
            <w:r w:rsidRPr="00975F82">
              <w:rPr>
                <w:bCs/>
                <w:sz w:val="28"/>
                <w:szCs w:val="28"/>
              </w:rPr>
              <w:t xml:space="preserve"> заявки по подачу/уборку вагонов;</w:t>
            </w:r>
          </w:p>
          <w:p w:rsidR="00667E44" w:rsidRPr="00975F82" w:rsidRDefault="00667E44" w:rsidP="004634CD">
            <w:pPr>
              <w:rPr>
                <w:sz w:val="28"/>
                <w:szCs w:val="28"/>
              </w:rPr>
            </w:pPr>
          </w:p>
        </w:tc>
        <w:tc>
          <w:tcPr>
            <w:tcW w:w="1669" w:type="dxa"/>
            <w:tcBorders>
              <w:top w:val="nil"/>
              <w:left w:val="nil"/>
              <w:bottom w:val="single" w:sz="4" w:space="0" w:color="auto"/>
              <w:right w:val="single" w:sz="4" w:space="0" w:color="auto"/>
            </w:tcBorders>
            <w:shd w:val="clear" w:color="auto" w:fill="auto"/>
            <w:noWrap/>
            <w:vAlign w:val="center"/>
          </w:tcPr>
          <w:p w:rsidR="00667E44" w:rsidRPr="00975F82" w:rsidRDefault="00667E44" w:rsidP="004634CD">
            <w:pPr>
              <w:jc w:val="center"/>
              <w:rPr>
                <w:sz w:val="28"/>
                <w:szCs w:val="28"/>
              </w:rPr>
            </w:pPr>
            <w:r w:rsidRPr="00975F82">
              <w:rPr>
                <w:sz w:val="28"/>
                <w:szCs w:val="28"/>
              </w:rPr>
              <w:t>40 фут контейнер</w:t>
            </w:r>
          </w:p>
        </w:tc>
        <w:tc>
          <w:tcPr>
            <w:tcW w:w="1556" w:type="dxa"/>
            <w:tcBorders>
              <w:top w:val="nil"/>
              <w:left w:val="nil"/>
              <w:bottom w:val="single" w:sz="4" w:space="0" w:color="auto"/>
              <w:right w:val="single" w:sz="4" w:space="0" w:color="auto"/>
            </w:tcBorders>
            <w:shd w:val="clear" w:color="auto" w:fill="auto"/>
            <w:noWrap/>
            <w:vAlign w:val="center"/>
          </w:tcPr>
          <w:p w:rsidR="00667E44" w:rsidRPr="00975F82" w:rsidRDefault="00667E44" w:rsidP="004634CD">
            <w:pPr>
              <w:jc w:val="center"/>
              <w:rPr>
                <w:sz w:val="28"/>
                <w:szCs w:val="28"/>
              </w:rPr>
            </w:pPr>
            <w:r w:rsidRPr="00975F82">
              <w:rPr>
                <w:sz w:val="28"/>
                <w:szCs w:val="28"/>
              </w:rPr>
              <w:t>3813</w:t>
            </w:r>
          </w:p>
        </w:tc>
      </w:tr>
    </w:tbl>
    <w:p w:rsidR="00667E44" w:rsidRPr="00975F82" w:rsidRDefault="00667E44" w:rsidP="00667E44">
      <w:pPr>
        <w:jc w:val="both"/>
        <w:rPr>
          <w:bCs/>
          <w:color w:val="000000" w:themeColor="text1"/>
          <w:sz w:val="28"/>
          <w:szCs w:val="28"/>
          <w:lang w:eastAsia="ru-RU"/>
        </w:rPr>
      </w:pPr>
    </w:p>
    <w:p w:rsidR="001E72F7" w:rsidRPr="00975F82" w:rsidRDefault="001E72F7" w:rsidP="001E72F7">
      <w:pPr>
        <w:jc w:val="both"/>
        <w:rPr>
          <w:bCs/>
          <w:color w:val="000000" w:themeColor="text1"/>
          <w:sz w:val="28"/>
          <w:szCs w:val="28"/>
          <w:lang w:eastAsia="ru-RU"/>
        </w:rPr>
      </w:pPr>
      <w:r w:rsidRPr="00975F82">
        <w:rPr>
          <w:bCs/>
          <w:color w:val="000000" w:themeColor="text1"/>
          <w:sz w:val="28"/>
          <w:szCs w:val="28"/>
          <w:lang w:eastAsia="ru-RU"/>
        </w:rPr>
        <w:t>2</w:t>
      </w:r>
      <w:r w:rsidR="00667E44" w:rsidRPr="00975F82">
        <w:rPr>
          <w:bCs/>
          <w:color w:val="000000" w:themeColor="text1"/>
          <w:sz w:val="28"/>
          <w:szCs w:val="28"/>
          <w:lang w:eastAsia="ru-RU"/>
        </w:rPr>
        <w:t>.Организация услуг внутрипортово</w:t>
      </w:r>
      <w:r w:rsidRPr="00975F82">
        <w:rPr>
          <w:bCs/>
          <w:color w:val="000000" w:themeColor="text1"/>
          <w:sz w:val="28"/>
          <w:szCs w:val="28"/>
          <w:lang w:eastAsia="ru-RU"/>
        </w:rPr>
        <w:t>го экспедирования при экспорте грузов на терминалы ПАО "НМТП", АО "</w:t>
      </w:r>
      <w:proofErr w:type="spellStart"/>
      <w:r w:rsidRPr="00975F82">
        <w:rPr>
          <w:bCs/>
          <w:color w:val="000000" w:themeColor="text1"/>
          <w:sz w:val="28"/>
          <w:szCs w:val="28"/>
          <w:lang w:eastAsia="ru-RU"/>
        </w:rPr>
        <w:t>Новорослесэкспорт</w:t>
      </w:r>
      <w:proofErr w:type="spellEnd"/>
      <w:r w:rsidRPr="00975F82">
        <w:rPr>
          <w:bCs/>
          <w:color w:val="000000" w:themeColor="text1"/>
          <w:sz w:val="28"/>
          <w:szCs w:val="28"/>
          <w:lang w:eastAsia="ru-RU"/>
        </w:rPr>
        <w:t>", ООО "НУТЭП":</w:t>
      </w:r>
    </w:p>
    <w:tbl>
      <w:tblPr>
        <w:tblW w:w="10065" w:type="dxa"/>
        <w:tblInd w:w="-459" w:type="dxa"/>
        <w:tblLook w:val="0000"/>
      </w:tblPr>
      <w:tblGrid>
        <w:gridCol w:w="967"/>
        <w:gridCol w:w="5834"/>
        <w:gridCol w:w="1669"/>
        <w:gridCol w:w="1595"/>
      </w:tblGrid>
      <w:tr w:rsidR="00667E44" w:rsidRPr="00975F82" w:rsidTr="001E72F7">
        <w:trPr>
          <w:trHeight w:val="780"/>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667E44" w:rsidRPr="00975F82" w:rsidRDefault="00667E44" w:rsidP="004634CD">
            <w:pPr>
              <w:jc w:val="center"/>
              <w:rPr>
                <w:bCs/>
                <w:sz w:val="28"/>
                <w:szCs w:val="28"/>
              </w:rPr>
            </w:pPr>
            <w:r w:rsidRPr="00975F82">
              <w:rPr>
                <w:bCs/>
                <w:sz w:val="28"/>
                <w:szCs w:val="28"/>
              </w:rPr>
              <w:t>Пункт</w:t>
            </w:r>
          </w:p>
        </w:tc>
        <w:tc>
          <w:tcPr>
            <w:tcW w:w="5834" w:type="dxa"/>
            <w:tcBorders>
              <w:top w:val="single" w:sz="4" w:space="0" w:color="auto"/>
              <w:left w:val="nil"/>
              <w:bottom w:val="single" w:sz="4" w:space="0" w:color="auto"/>
              <w:right w:val="single" w:sz="4" w:space="0" w:color="auto"/>
            </w:tcBorders>
            <w:shd w:val="clear" w:color="auto" w:fill="auto"/>
            <w:vAlign w:val="center"/>
          </w:tcPr>
          <w:p w:rsidR="00667E44" w:rsidRPr="00975F82" w:rsidRDefault="00667E44" w:rsidP="004634CD">
            <w:pPr>
              <w:jc w:val="center"/>
              <w:rPr>
                <w:bCs/>
                <w:sz w:val="28"/>
                <w:szCs w:val="28"/>
              </w:rPr>
            </w:pPr>
            <w:r w:rsidRPr="00975F82">
              <w:rPr>
                <w:bCs/>
                <w:sz w:val="28"/>
                <w:szCs w:val="28"/>
              </w:rPr>
              <w:t>Описание работ</w:t>
            </w:r>
          </w:p>
        </w:tc>
        <w:tc>
          <w:tcPr>
            <w:tcW w:w="1669" w:type="dxa"/>
            <w:tcBorders>
              <w:top w:val="single" w:sz="4" w:space="0" w:color="auto"/>
              <w:left w:val="nil"/>
              <w:bottom w:val="single" w:sz="4" w:space="0" w:color="auto"/>
              <w:right w:val="single" w:sz="4" w:space="0" w:color="auto"/>
            </w:tcBorders>
            <w:shd w:val="clear" w:color="auto" w:fill="auto"/>
            <w:vAlign w:val="center"/>
          </w:tcPr>
          <w:p w:rsidR="00667E44" w:rsidRPr="00975F82" w:rsidRDefault="00667E44" w:rsidP="004634CD">
            <w:pPr>
              <w:jc w:val="center"/>
              <w:rPr>
                <w:bCs/>
                <w:sz w:val="28"/>
                <w:szCs w:val="28"/>
              </w:rPr>
            </w:pPr>
            <w:r w:rsidRPr="00975F82">
              <w:rPr>
                <w:bCs/>
                <w:sz w:val="28"/>
                <w:szCs w:val="28"/>
              </w:rPr>
              <w:t>Единица измерения</w:t>
            </w:r>
          </w:p>
        </w:tc>
        <w:tc>
          <w:tcPr>
            <w:tcW w:w="1595" w:type="dxa"/>
            <w:tcBorders>
              <w:top w:val="single" w:sz="4" w:space="0" w:color="auto"/>
              <w:left w:val="nil"/>
              <w:bottom w:val="single" w:sz="4" w:space="0" w:color="auto"/>
              <w:right w:val="single" w:sz="4" w:space="0" w:color="auto"/>
            </w:tcBorders>
            <w:shd w:val="clear" w:color="auto" w:fill="auto"/>
            <w:vAlign w:val="center"/>
          </w:tcPr>
          <w:p w:rsidR="00667E44" w:rsidRPr="00975F82" w:rsidRDefault="00667E44" w:rsidP="004634CD">
            <w:pPr>
              <w:jc w:val="center"/>
              <w:rPr>
                <w:bCs/>
                <w:sz w:val="28"/>
                <w:szCs w:val="28"/>
              </w:rPr>
            </w:pPr>
            <w:r w:rsidRPr="00975F82">
              <w:rPr>
                <w:bCs/>
                <w:sz w:val="28"/>
                <w:szCs w:val="28"/>
              </w:rPr>
              <w:t>Ставки в российских рублях</w:t>
            </w:r>
          </w:p>
        </w:tc>
      </w:tr>
      <w:tr w:rsidR="00667E44" w:rsidRPr="00975F82" w:rsidTr="001E72F7">
        <w:trPr>
          <w:trHeight w:val="525"/>
        </w:trPr>
        <w:tc>
          <w:tcPr>
            <w:tcW w:w="967" w:type="dxa"/>
            <w:tcBorders>
              <w:top w:val="nil"/>
              <w:left w:val="single" w:sz="4" w:space="0" w:color="auto"/>
              <w:bottom w:val="single" w:sz="4" w:space="0" w:color="auto"/>
              <w:right w:val="single" w:sz="4" w:space="0" w:color="auto"/>
            </w:tcBorders>
            <w:shd w:val="clear" w:color="auto" w:fill="auto"/>
            <w:noWrap/>
            <w:vAlign w:val="center"/>
          </w:tcPr>
          <w:p w:rsidR="00667E44" w:rsidRPr="00975F82" w:rsidRDefault="001E72F7" w:rsidP="004634CD">
            <w:pPr>
              <w:rPr>
                <w:sz w:val="28"/>
                <w:szCs w:val="28"/>
              </w:rPr>
            </w:pPr>
            <w:r w:rsidRPr="00975F82">
              <w:rPr>
                <w:sz w:val="28"/>
                <w:szCs w:val="28"/>
              </w:rPr>
              <w:t>2</w:t>
            </w:r>
            <w:r w:rsidR="00667E44" w:rsidRPr="00975F82">
              <w:rPr>
                <w:sz w:val="28"/>
                <w:szCs w:val="28"/>
              </w:rPr>
              <w:t>.1.</w:t>
            </w:r>
          </w:p>
        </w:tc>
        <w:tc>
          <w:tcPr>
            <w:tcW w:w="5834" w:type="dxa"/>
            <w:tcBorders>
              <w:top w:val="nil"/>
              <w:left w:val="nil"/>
              <w:bottom w:val="single" w:sz="4" w:space="0" w:color="auto"/>
              <w:right w:val="single" w:sz="4" w:space="0" w:color="auto"/>
            </w:tcBorders>
            <w:shd w:val="clear" w:color="auto" w:fill="auto"/>
            <w:vAlign w:val="center"/>
          </w:tcPr>
          <w:p w:rsidR="00667E44" w:rsidRPr="00975F82" w:rsidRDefault="00667E44" w:rsidP="004634CD">
            <w:pPr>
              <w:rPr>
                <w:bCs/>
                <w:sz w:val="28"/>
                <w:szCs w:val="28"/>
              </w:rPr>
            </w:pPr>
            <w:r w:rsidRPr="00975F82">
              <w:rPr>
                <w:bCs/>
                <w:sz w:val="28"/>
                <w:szCs w:val="28"/>
              </w:rPr>
              <w:t>Вознаграждение за организацию приема экспортного контейнера для дальнейшей погрузки на судно за контейнер, в том числе:</w:t>
            </w:r>
          </w:p>
          <w:p w:rsidR="00667E44" w:rsidRPr="00975F82" w:rsidRDefault="00667E44" w:rsidP="004634CD">
            <w:pPr>
              <w:rPr>
                <w:bCs/>
                <w:sz w:val="28"/>
                <w:szCs w:val="28"/>
              </w:rPr>
            </w:pPr>
          </w:p>
          <w:p w:rsidR="00667E44" w:rsidRPr="00975F82" w:rsidRDefault="00667E44" w:rsidP="004634CD">
            <w:pPr>
              <w:rPr>
                <w:bCs/>
                <w:sz w:val="28"/>
                <w:szCs w:val="28"/>
              </w:rPr>
            </w:pPr>
            <w:r w:rsidRPr="00975F82">
              <w:rPr>
                <w:bCs/>
                <w:sz w:val="28"/>
                <w:szCs w:val="28"/>
              </w:rPr>
              <w:t xml:space="preserve">оформление и согласование на прием контейнеров  </w:t>
            </w:r>
          </w:p>
          <w:p w:rsidR="00667E44" w:rsidRPr="00975F82" w:rsidRDefault="00667E44" w:rsidP="004634CD">
            <w:pPr>
              <w:rPr>
                <w:bCs/>
                <w:sz w:val="28"/>
                <w:szCs w:val="28"/>
              </w:rPr>
            </w:pPr>
            <w:r w:rsidRPr="00975F82">
              <w:rPr>
                <w:bCs/>
                <w:sz w:val="28"/>
                <w:szCs w:val="28"/>
              </w:rPr>
              <w:t xml:space="preserve">оформление и согласование с </w:t>
            </w:r>
            <w:proofErr w:type="spellStart"/>
            <w:r w:rsidRPr="00975F82">
              <w:rPr>
                <w:bCs/>
                <w:sz w:val="28"/>
                <w:szCs w:val="28"/>
              </w:rPr>
              <w:t>ветвевладельцем</w:t>
            </w:r>
            <w:proofErr w:type="spellEnd"/>
            <w:r w:rsidRPr="00975F82">
              <w:rPr>
                <w:bCs/>
                <w:sz w:val="28"/>
                <w:szCs w:val="28"/>
              </w:rPr>
              <w:t xml:space="preserve"> заявки на подачу/уборку вагонов;</w:t>
            </w:r>
          </w:p>
          <w:p w:rsidR="00667E44" w:rsidRPr="00975F82" w:rsidRDefault="00667E44" w:rsidP="004634CD">
            <w:pPr>
              <w:rPr>
                <w:sz w:val="28"/>
                <w:szCs w:val="28"/>
              </w:rPr>
            </w:pPr>
          </w:p>
        </w:tc>
        <w:tc>
          <w:tcPr>
            <w:tcW w:w="1669" w:type="dxa"/>
            <w:tcBorders>
              <w:top w:val="nil"/>
              <w:left w:val="nil"/>
              <w:bottom w:val="single" w:sz="4" w:space="0" w:color="auto"/>
              <w:right w:val="single" w:sz="4" w:space="0" w:color="auto"/>
            </w:tcBorders>
            <w:shd w:val="clear" w:color="auto" w:fill="auto"/>
            <w:noWrap/>
            <w:vAlign w:val="center"/>
          </w:tcPr>
          <w:p w:rsidR="00667E44" w:rsidRPr="00975F82" w:rsidRDefault="001E72F7" w:rsidP="004634CD">
            <w:pPr>
              <w:jc w:val="center"/>
              <w:rPr>
                <w:sz w:val="28"/>
                <w:szCs w:val="28"/>
              </w:rPr>
            </w:pPr>
            <w:r w:rsidRPr="00975F82">
              <w:rPr>
                <w:sz w:val="28"/>
                <w:szCs w:val="28"/>
              </w:rPr>
              <w:t xml:space="preserve">20 фут/     40 фут </w:t>
            </w:r>
            <w:r w:rsidR="00667E44" w:rsidRPr="00975F82">
              <w:rPr>
                <w:sz w:val="28"/>
                <w:szCs w:val="28"/>
              </w:rPr>
              <w:t>Контейнер</w:t>
            </w:r>
          </w:p>
        </w:tc>
        <w:tc>
          <w:tcPr>
            <w:tcW w:w="1595" w:type="dxa"/>
            <w:tcBorders>
              <w:top w:val="nil"/>
              <w:left w:val="nil"/>
              <w:bottom w:val="single" w:sz="4" w:space="0" w:color="auto"/>
              <w:right w:val="single" w:sz="4" w:space="0" w:color="auto"/>
            </w:tcBorders>
            <w:shd w:val="clear" w:color="auto" w:fill="auto"/>
            <w:noWrap/>
            <w:vAlign w:val="center"/>
          </w:tcPr>
          <w:p w:rsidR="00667E44" w:rsidRPr="00975F82" w:rsidRDefault="00667E44" w:rsidP="004634CD">
            <w:pPr>
              <w:jc w:val="center"/>
              <w:rPr>
                <w:sz w:val="28"/>
                <w:szCs w:val="28"/>
              </w:rPr>
            </w:pPr>
            <w:r w:rsidRPr="00975F82">
              <w:rPr>
                <w:sz w:val="28"/>
                <w:szCs w:val="28"/>
              </w:rPr>
              <w:t>1271</w:t>
            </w:r>
          </w:p>
        </w:tc>
      </w:tr>
    </w:tbl>
    <w:p w:rsidR="00667E44" w:rsidRPr="00975F82" w:rsidRDefault="00667E44" w:rsidP="00667E44">
      <w:pPr>
        <w:jc w:val="center"/>
        <w:rPr>
          <w:bCs/>
          <w:sz w:val="28"/>
          <w:szCs w:val="28"/>
        </w:rPr>
      </w:pPr>
    </w:p>
    <w:p w:rsidR="00F74B82" w:rsidRPr="00975F82" w:rsidRDefault="00F74B82" w:rsidP="00F74B82">
      <w:pPr>
        <w:jc w:val="both"/>
        <w:rPr>
          <w:bCs/>
          <w:color w:val="000000" w:themeColor="text1"/>
          <w:sz w:val="28"/>
          <w:szCs w:val="28"/>
          <w:lang w:eastAsia="ru-RU"/>
        </w:rPr>
      </w:pPr>
      <w:r w:rsidRPr="00975F82">
        <w:rPr>
          <w:bCs/>
          <w:color w:val="000000" w:themeColor="text1"/>
          <w:sz w:val="28"/>
          <w:szCs w:val="28"/>
          <w:lang w:eastAsia="ru-RU"/>
        </w:rPr>
        <w:t>Все ставки указаны без учета НДС.</w:t>
      </w:r>
    </w:p>
    <w:p w:rsidR="00667E44" w:rsidRPr="00975F82" w:rsidRDefault="00667E44" w:rsidP="00667E44">
      <w:pPr>
        <w:jc w:val="both"/>
        <w:rPr>
          <w:bCs/>
          <w:color w:val="000000" w:themeColor="text1"/>
          <w:sz w:val="28"/>
          <w:szCs w:val="28"/>
          <w:lang w:eastAsia="ru-RU"/>
        </w:rPr>
      </w:pPr>
    </w:p>
    <w:p w:rsidR="00667E44" w:rsidRPr="00975F82" w:rsidRDefault="00BA3179" w:rsidP="00667E44">
      <w:pPr>
        <w:jc w:val="both"/>
        <w:rPr>
          <w:bCs/>
          <w:color w:val="000000" w:themeColor="text1"/>
          <w:sz w:val="28"/>
          <w:szCs w:val="28"/>
          <w:lang w:eastAsia="ru-RU"/>
        </w:rPr>
      </w:pPr>
      <w:r w:rsidRPr="00975F82">
        <w:rPr>
          <w:bCs/>
          <w:color w:val="000000" w:themeColor="text1"/>
          <w:sz w:val="28"/>
          <w:szCs w:val="28"/>
          <w:lang w:eastAsia="ru-RU"/>
        </w:rPr>
        <w:t>3.</w:t>
      </w:r>
      <w:r w:rsidR="00667E44" w:rsidRPr="00975F82">
        <w:rPr>
          <w:bCs/>
          <w:color w:val="000000" w:themeColor="text1"/>
          <w:sz w:val="28"/>
          <w:szCs w:val="28"/>
          <w:lang w:eastAsia="ru-RU"/>
        </w:rPr>
        <w:t xml:space="preserve">Организация перегруза, </w:t>
      </w:r>
      <w:proofErr w:type="spellStart"/>
      <w:r w:rsidR="00667E44" w:rsidRPr="00975F82">
        <w:rPr>
          <w:bCs/>
          <w:color w:val="000000" w:themeColor="text1"/>
          <w:sz w:val="28"/>
          <w:szCs w:val="28"/>
          <w:lang w:eastAsia="ru-RU"/>
        </w:rPr>
        <w:t>распалечивания</w:t>
      </w:r>
      <w:proofErr w:type="spellEnd"/>
      <w:r w:rsidR="00667E44" w:rsidRPr="00975F82">
        <w:rPr>
          <w:bCs/>
          <w:color w:val="000000" w:themeColor="text1"/>
          <w:sz w:val="28"/>
          <w:szCs w:val="28"/>
          <w:lang w:eastAsia="ru-RU"/>
        </w:rPr>
        <w:t xml:space="preserve">, </w:t>
      </w:r>
      <w:proofErr w:type="spellStart"/>
      <w:r w:rsidR="00667E44" w:rsidRPr="00975F82">
        <w:rPr>
          <w:bCs/>
          <w:color w:val="000000" w:themeColor="text1"/>
          <w:sz w:val="28"/>
          <w:szCs w:val="28"/>
          <w:lang w:eastAsia="ru-RU"/>
        </w:rPr>
        <w:t>запалечивания</w:t>
      </w:r>
      <w:proofErr w:type="spellEnd"/>
      <w:r w:rsidR="00667E44" w:rsidRPr="00975F82">
        <w:rPr>
          <w:bCs/>
          <w:color w:val="000000" w:themeColor="text1"/>
          <w:sz w:val="28"/>
          <w:szCs w:val="28"/>
          <w:lang w:eastAsia="ru-RU"/>
        </w:rPr>
        <w:t xml:space="preserve">, обмотка </w:t>
      </w:r>
      <w:proofErr w:type="spellStart"/>
      <w:r w:rsidR="00667E44" w:rsidRPr="00975F82">
        <w:rPr>
          <w:bCs/>
          <w:color w:val="000000" w:themeColor="text1"/>
          <w:sz w:val="28"/>
          <w:szCs w:val="28"/>
          <w:lang w:eastAsia="ru-RU"/>
        </w:rPr>
        <w:t>стрейч-пленкой</w:t>
      </w:r>
      <w:proofErr w:type="spellEnd"/>
      <w:r w:rsidR="00667E44" w:rsidRPr="00975F82">
        <w:rPr>
          <w:bCs/>
          <w:color w:val="000000" w:themeColor="text1"/>
          <w:sz w:val="28"/>
          <w:szCs w:val="28"/>
          <w:lang w:eastAsia="ru-RU"/>
        </w:rPr>
        <w:t xml:space="preserve">, формирование транспортных пакетов, </w:t>
      </w:r>
      <w:r w:rsidRPr="00975F82">
        <w:rPr>
          <w:bCs/>
          <w:color w:val="000000" w:themeColor="text1"/>
          <w:sz w:val="28"/>
          <w:szCs w:val="28"/>
          <w:lang w:eastAsia="ru-RU"/>
        </w:rPr>
        <w:t>организация оплаты</w:t>
      </w:r>
      <w:r w:rsidR="00667E44" w:rsidRPr="00975F82">
        <w:rPr>
          <w:bCs/>
          <w:color w:val="000000" w:themeColor="text1"/>
          <w:sz w:val="28"/>
          <w:szCs w:val="28"/>
          <w:lang w:eastAsia="ru-RU"/>
        </w:rPr>
        <w:t xml:space="preserve"> </w:t>
      </w:r>
      <w:r w:rsidR="00003AD2" w:rsidRPr="00975F82">
        <w:rPr>
          <w:bCs/>
          <w:color w:val="000000" w:themeColor="text1"/>
          <w:sz w:val="28"/>
          <w:szCs w:val="28"/>
          <w:lang w:eastAsia="ru-RU"/>
        </w:rPr>
        <w:t xml:space="preserve">терминальных, </w:t>
      </w:r>
      <w:r w:rsidR="00667E44" w:rsidRPr="00975F82">
        <w:rPr>
          <w:bCs/>
          <w:color w:val="000000" w:themeColor="text1"/>
          <w:sz w:val="28"/>
          <w:szCs w:val="28"/>
          <w:lang w:eastAsia="ru-RU"/>
        </w:rPr>
        <w:t>л</w:t>
      </w:r>
      <w:r w:rsidR="00003AD2" w:rsidRPr="00975F82">
        <w:rPr>
          <w:bCs/>
          <w:color w:val="000000" w:themeColor="text1"/>
          <w:sz w:val="28"/>
          <w:szCs w:val="28"/>
          <w:lang w:eastAsia="ru-RU"/>
        </w:rPr>
        <w:t>инейных</w:t>
      </w:r>
      <w:r w:rsidR="00667E44" w:rsidRPr="00975F82">
        <w:rPr>
          <w:bCs/>
          <w:color w:val="000000" w:themeColor="text1"/>
          <w:sz w:val="28"/>
          <w:szCs w:val="28"/>
          <w:lang w:eastAsia="ru-RU"/>
        </w:rPr>
        <w:t xml:space="preserve"> сбор</w:t>
      </w:r>
      <w:r w:rsidRPr="00975F82">
        <w:rPr>
          <w:bCs/>
          <w:color w:val="000000" w:themeColor="text1"/>
          <w:sz w:val="28"/>
          <w:szCs w:val="28"/>
          <w:lang w:eastAsia="ru-RU"/>
        </w:rPr>
        <w:t>ов</w:t>
      </w:r>
      <w:r w:rsidR="00667E44" w:rsidRPr="00975F82">
        <w:rPr>
          <w:bCs/>
          <w:color w:val="000000" w:themeColor="text1"/>
          <w:sz w:val="28"/>
          <w:szCs w:val="28"/>
          <w:lang w:eastAsia="ru-RU"/>
        </w:rPr>
        <w:t xml:space="preserve"> и других дополнительных услуг производится только по предварительному согласованию сторон. Для согласования данного вида работ Заказчик направляет </w:t>
      </w:r>
      <w:r w:rsidR="007E3DA7" w:rsidRPr="00975F82">
        <w:rPr>
          <w:bCs/>
          <w:color w:val="000000" w:themeColor="text1"/>
          <w:sz w:val="28"/>
          <w:szCs w:val="28"/>
          <w:lang w:eastAsia="ru-RU"/>
        </w:rPr>
        <w:t>Победителю</w:t>
      </w:r>
      <w:r w:rsidR="00667E44" w:rsidRPr="00975F82">
        <w:rPr>
          <w:bCs/>
          <w:color w:val="000000" w:themeColor="text1"/>
          <w:sz w:val="28"/>
          <w:szCs w:val="28"/>
          <w:lang w:eastAsia="ru-RU"/>
        </w:rPr>
        <w:t xml:space="preserve"> заявку в произвольной форме с указанием свойств и характеристик груза, в том числе класс опасности, вес грузовых мест, особенности упаковки груза.</w:t>
      </w:r>
    </w:p>
    <w:p w:rsidR="00667E44" w:rsidRPr="00975F82" w:rsidRDefault="00BA3179" w:rsidP="00667E44">
      <w:pPr>
        <w:jc w:val="both"/>
        <w:rPr>
          <w:bCs/>
          <w:color w:val="000000" w:themeColor="text1"/>
          <w:sz w:val="28"/>
          <w:szCs w:val="28"/>
          <w:lang w:eastAsia="ru-RU"/>
        </w:rPr>
      </w:pPr>
      <w:r w:rsidRPr="00975F82">
        <w:rPr>
          <w:bCs/>
          <w:color w:val="000000" w:themeColor="text1"/>
          <w:sz w:val="28"/>
          <w:szCs w:val="28"/>
          <w:lang w:eastAsia="ru-RU"/>
        </w:rPr>
        <w:t xml:space="preserve">4. </w:t>
      </w:r>
      <w:r w:rsidR="00667E44" w:rsidRPr="00975F82">
        <w:rPr>
          <w:bCs/>
          <w:color w:val="000000" w:themeColor="text1"/>
          <w:sz w:val="28"/>
          <w:szCs w:val="28"/>
          <w:lang w:eastAsia="ru-RU"/>
        </w:rPr>
        <w:t>Возможность организации данного вида работ</w:t>
      </w:r>
      <w:r w:rsidRPr="00975F82">
        <w:rPr>
          <w:bCs/>
          <w:color w:val="000000" w:themeColor="text1"/>
          <w:sz w:val="28"/>
          <w:szCs w:val="28"/>
          <w:lang w:eastAsia="ru-RU"/>
        </w:rPr>
        <w:t xml:space="preserve"> и</w:t>
      </w:r>
      <w:r w:rsidR="00667E44" w:rsidRPr="00975F82">
        <w:rPr>
          <w:bCs/>
          <w:color w:val="000000" w:themeColor="text1"/>
          <w:sz w:val="28"/>
          <w:szCs w:val="28"/>
          <w:lang w:eastAsia="ru-RU"/>
        </w:rPr>
        <w:t xml:space="preserve"> дополнительных </w:t>
      </w:r>
      <w:proofErr w:type="gramStart"/>
      <w:r w:rsidRPr="00975F82">
        <w:rPr>
          <w:bCs/>
          <w:color w:val="000000" w:themeColor="text1"/>
          <w:sz w:val="28"/>
          <w:szCs w:val="28"/>
          <w:lang w:eastAsia="ru-RU"/>
        </w:rPr>
        <w:t>услуг</w:t>
      </w:r>
      <w:proofErr w:type="gramEnd"/>
      <w:r w:rsidRPr="00975F82">
        <w:rPr>
          <w:bCs/>
          <w:color w:val="000000" w:themeColor="text1"/>
          <w:sz w:val="28"/>
          <w:szCs w:val="28"/>
          <w:lang w:eastAsia="ru-RU"/>
        </w:rPr>
        <w:t xml:space="preserve"> обозначенных пунктом 3 данного раздела </w:t>
      </w:r>
      <w:r w:rsidR="00667E44" w:rsidRPr="00975F82">
        <w:rPr>
          <w:bCs/>
          <w:color w:val="000000" w:themeColor="text1"/>
          <w:sz w:val="28"/>
          <w:szCs w:val="28"/>
          <w:lang w:eastAsia="ru-RU"/>
        </w:rPr>
        <w:t xml:space="preserve"> оформля</w:t>
      </w:r>
      <w:r w:rsidRPr="00975F82">
        <w:rPr>
          <w:bCs/>
          <w:color w:val="000000" w:themeColor="text1"/>
          <w:sz w:val="28"/>
          <w:szCs w:val="28"/>
          <w:lang w:eastAsia="ru-RU"/>
        </w:rPr>
        <w:t>е</w:t>
      </w:r>
      <w:r w:rsidR="00667E44" w:rsidRPr="00975F82">
        <w:rPr>
          <w:bCs/>
          <w:color w:val="000000" w:themeColor="text1"/>
          <w:sz w:val="28"/>
          <w:szCs w:val="28"/>
          <w:lang w:eastAsia="ru-RU"/>
        </w:rPr>
        <w:t xml:space="preserve">тся дополнительным </w:t>
      </w:r>
      <w:r w:rsidR="00667E44" w:rsidRPr="00975F82">
        <w:rPr>
          <w:bCs/>
          <w:color w:val="000000" w:themeColor="text1"/>
          <w:sz w:val="28"/>
          <w:szCs w:val="28"/>
          <w:lang w:eastAsia="ru-RU"/>
        </w:rPr>
        <w:lastRenderedPageBreak/>
        <w:t>соглашением к договору</w:t>
      </w:r>
      <w:r w:rsidR="00922E57" w:rsidRPr="00975F82">
        <w:rPr>
          <w:bCs/>
          <w:color w:val="000000" w:themeColor="text1"/>
          <w:sz w:val="28"/>
          <w:szCs w:val="28"/>
          <w:lang w:eastAsia="ru-RU"/>
        </w:rPr>
        <w:t xml:space="preserve">, </w:t>
      </w:r>
      <w:r w:rsidR="00922E57" w:rsidRPr="00975F82">
        <w:rPr>
          <w:sz w:val="28"/>
          <w:szCs w:val="28"/>
        </w:rPr>
        <w:t>без проведения дополнительных конкурсных процедур.</w:t>
      </w:r>
    </w:p>
    <w:p w:rsidR="00667E44" w:rsidRPr="00975F82" w:rsidRDefault="00667E44" w:rsidP="00667E44">
      <w:pPr>
        <w:jc w:val="both"/>
        <w:rPr>
          <w:sz w:val="28"/>
          <w:szCs w:val="28"/>
        </w:rPr>
      </w:pPr>
    </w:p>
    <w:p w:rsidR="00442F73" w:rsidRPr="00975F82" w:rsidRDefault="00442F73" w:rsidP="00442F73">
      <w:pPr>
        <w:pStyle w:val="affc"/>
        <w:ind w:left="720"/>
        <w:jc w:val="both"/>
        <w:rPr>
          <w:rFonts w:ascii="Times New Roman" w:hAnsi="Times New Roman"/>
          <w:color w:val="000000" w:themeColor="text1"/>
          <w:sz w:val="28"/>
          <w:szCs w:val="28"/>
        </w:rPr>
      </w:pPr>
    </w:p>
    <w:p w:rsidR="00442F73" w:rsidRPr="00975F82" w:rsidRDefault="00442F73" w:rsidP="00442F73">
      <w:pPr>
        <w:ind w:firstLine="708"/>
        <w:jc w:val="both"/>
        <w:outlineLvl w:val="0"/>
        <w:rPr>
          <w:b/>
          <w:sz w:val="28"/>
          <w:szCs w:val="28"/>
        </w:rPr>
      </w:pPr>
      <w:r w:rsidRPr="00975F82">
        <w:rPr>
          <w:b/>
          <w:sz w:val="28"/>
          <w:szCs w:val="28"/>
        </w:rPr>
        <w:t>4.6. Особые условия.</w:t>
      </w:r>
    </w:p>
    <w:p w:rsidR="00A32895" w:rsidRPr="00975F82" w:rsidRDefault="00442F73" w:rsidP="00A32895">
      <w:pPr>
        <w:pStyle w:val="ConsPlusNonformat"/>
        <w:jc w:val="both"/>
        <w:rPr>
          <w:rFonts w:ascii="Times New Roman" w:hAnsi="Times New Roman" w:cs="Times New Roman"/>
          <w:sz w:val="28"/>
          <w:szCs w:val="28"/>
        </w:rPr>
      </w:pPr>
      <w:r w:rsidRPr="00975F82">
        <w:rPr>
          <w:rFonts w:ascii="Times New Roman" w:hAnsi="Times New Roman" w:cs="Times New Roman"/>
          <w:sz w:val="28"/>
          <w:szCs w:val="28"/>
        </w:rPr>
        <w:t>4.6.1.</w:t>
      </w:r>
      <w:r w:rsidR="00A32895" w:rsidRPr="00975F82">
        <w:rPr>
          <w:sz w:val="28"/>
          <w:szCs w:val="28"/>
        </w:rPr>
        <w:t xml:space="preserve"> </w:t>
      </w:r>
      <w:r w:rsidR="00A32895" w:rsidRPr="00975F82">
        <w:rPr>
          <w:rFonts w:ascii="Times New Roman" w:hAnsi="Times New Roman" w:cs="Times New Roman"/>
          <w:sz w:val="28"/>
          <w:szCs w:val="28"/>
        </w:rPr>
        <w:t>Стоимость услуг предусмотренных предметом настоящей закупки,  может быть изменена  (</w:t>
      </w:r>
      <w:proofErr w:type="gramStart"/>
      <w:r w:rsidR="00A32895" w:rsidRPr="00975F82">
        <w:rPr>
          <w:rFonts w:ascii="Times New Roman" w:hAnsi="Times New Roman" w:cs="Times New Roman"/>
          <w:sz w:val="28"/>
          <w:szCs w:val="28"/>
        </w:rPr>
        <w:t>увеличена</w:t>
      </w:r>
      <w:proofErr w:type="gramEnd"/>
      <w:r w:rsidR="00A32895" w:rsidRPr="00975F82">
        <w:rPr>
          <w:rFonts w:ascii="Times New Roman" w:hAnsi="Times New Roman" w:cs="Times New Roman"/>
          <w:sz w:val="28"/>
          <w:szCs w:val="28"/>
        </w:rPr>
        <w:t>/уменьшена), на следующих условиях:</w:t>
      </w:r>
    </w:p>
    <w:p w:rsidR="00A32895" w:rsidRPr="00975F82" w:rsidRDefault="00A32895" w:rsidP="00A32895">
      <w:pPr>
        <w:pStyle w:val="ConsPlusNonformat"/>
        <w:jc w:val="both"/>
        <w:rPr>
          <w:sz w:val="28"/>
          <w:szCs w:val="28"/>
        </w:rPr>
      </w:pPr>
      <w:r w:rsidRPr="00975F82">
        <w:rPr>
          <w:rFonts w:ascii="Times New Roman" w:hAnsi="Times New Roman" w:cs="Times New Roman"/>
          <w:sz w:val="28"/>
          <w:szCs w:val="28"/>
        </w:rPr>
        <w:t>-Экспедитор письменно уведомляет Заказчика об изменении ставок не менее чем за 15 рабочих дней до введения. Соглашение по измененным ставкам считаются принятыми путем подписания Сторонами нового приложения к настоящему Договору  не менее чем за 10 рабочих дней до начала их действия;</w:t>
      </w:r>
    </w:p>
    <w:p w:rsidR="00A32895" w:rsidRPr="00975F82" w:rsidRDefault="00A32895" w:rsidP="00A32895">
      <w:pPr>
        <w:pStyle w:val="ConsPlusNonformat"/>
        <w:jc w:val="both"/>
        <w:rPr>
          <w:rFonts w:ascii="Times New Roman" w:hAnsi="Times New Roman" w:cs="Times New Roman"/>
          <w:sz w:val="28"/>
          <w:szCs w:val="28"/>
        </w:rPr>
      </w:pPr>
      <w:r w:rsidRPr="00975F82">
        <w:rPr>
          <w:sz w:val="28"/>
          <w:szCs w:val="28"/>
        </w:rPr>
        <w:t xml:space="preserve">- </w:t>
      </w:r>
      <w:r w:rsidRPr="00975F82">
        <w:rPr>
          <w:rFonts w:ascii="Times New Roman" w:hAnsi="Times New Roman" w:cs="Times New Roman"/>
          <w:sz w:val="28"/>
          <w:szCs w:val="28"/>
        </w:rPr>
        <w:t>увеличение стоимости услуг возможно не ранее 6 (шести) месяцев с даты заключения Договора, не чаще 1 раза в течение года и не более чем на 10% (десять процентов) в год</w:t>
      </w:r>
      <w:r w:rsidR="00F97EF2" w:rsidRPr="00975F82">
        <w:rPr>
          <w:rFonts w:ascii="Times New Roman" w:hAnsi="Times New Roman" w:cs="Times New Roman"/>
          <w:sz w:val="28"/>
          <w:szCs w:val="28"/>
        </w:rPr>
        <w:t xml:space="preserve"> </w:t>
      </w:r>
      <w:proofErr w:type="gramStart"/>
      <w:r w:rsidR="00F97EF2" w:rsidRPr="00975F82">
        <w:rPr>
          <w:rFonts w:ascii="Times New Roman" w:hAnsi="Times New Roman" w:cs="Times New Roman"/>
          <w:sz w:val="28"/>
          <w:szCs w:val="28"/>
        </w:rPr>
        <w:t>от</w:t>
      </w:r>
      <w:proofErr w:type="gramEnd"/>
      <w:r w:rsidR="00F97EF2" w:rsidRPr="00975F82">
        <w:rPr>
          <w:rFonts w:ascii="Times New Roman" w:hAnsi="Times New Roman" w:cs="Times New Roman"/>
          <w:sz w:val="28"/>
          <w:szCs w:val="28"/>
        </w:rPr>
        <w:t xml:space="preserve"> первоначально согласованной</w:t>
      </w:r>
      <w:r w:rsidRPr="00975F82">
        <w:rPr>
          <w:rFonts w:ascii="Times New Roman" w:hAnsi="Times New Roman" w:cs="Times New Roman"/>
          <w:sz w:val="28"/>
          <w:szCs w:val="28"/>
        </w:rPr>
        <w:t>;</w:t>
      </w:r>
    </w:p>
    <w:p w:rsidR="00A32895" w:rsidRPr="00975F82" w:rsidRDefault="00A32895" w:rsidP="00A32895">
      <w:pPr>
        <w:pStyle w:val="ConsPlusNonformat"/>
        <w:jc w:val="both"/>
        <w:rPr>
          <w:rFonts w:ascii="Times New Roman" w:hAnsi="Times New Roman" w:cs="Times New Roman"/>
          <w:sz w:val="28"/>
          <w:szCs w:val="28"/>
        </w:rPr>
      </w:pPr>
      <w:r w:rsidRPr="00975F82">
        <w:rPr>
          <w:sz w:val="28"/>
          <w:szCs w:val="28"/>
        </w:rPr>
        <w:t xml:space="preserve">- </w:t>
      </w:r>
      <w:r w:rsidRPr="00975F82">
        <w:rPr>
          <w:rFonts w:ascii="Times New Roman" w:hAnsi="Times New Roman" w:cs="Times New Roman"/>
          <w:sz w:val="28"/>
          <w:szCs w:val="28"/>
        </w:rPr>
        <w:t>уменьшение вознаграждения возможно в любой момент действия договора по взаимному согласию сторон.</w:t>
      </w:r>
    </w:p>
    <w:p w:rsidR="002C1C87" w:rsidRPr="00975F82" w:rsidRDefault="00A32895" w:rsidP="002C1C87">
      <w:pPr>
        <w:jc w:val="both"/>
        <w:rPr>
          <w:bCs/>
          <w:color w:val="000000" w:themeColor="text1"/>
          <w:sz w:val="28"/>
          <w:szCs w:val="28"/>
          <w:lang w:eastAsia="ru-RU"/>
        </w:rPr>
      </w:pPr>
      <w:r w:rsidRPr="00975F82">
        <w:rPr>
          <w:sz w:val="28"/>
          <w:szCs w:val="28"/>
        </w:rPr>
        <w:t>Изменения величины стоимости услуг Экспедитора согласовываются сторонами и фиксируются в Приложениях, оформляемых  дополнительными соглашениями  к договору</w:t>
      </w:r>
      <w:r w:rsidR="002C1C87" w:rsidRPr="00975F82">
        <w:rPr>
          <w:sz w:val="28"/>
          <w:szCs w:val="28"/>
        </w:rPr>
        <w:t>, без проведения дополнительных конкурсных процедур.</w:t>
      </w:r>
    </w:p>
    <w:p w:rsidR="00442F73" w:rsidRPr="00975F82" w:rsidRDefault="00A32895" w:rsidP="002C1C87">
      <w:pPr>
        <w:jc w:val="both"/>
        <w:rPr>
          <w:sz w:val="28"/>
          <w:szCs w:val="28"/>
        </w:rPr>
      </w:pPr>
      <w:r w:rsidRPr="00975F82">
        <w:rPr>
          <w:sz w:val="28"/>
          <w:szCs w:val="28"/>
        </w:rPr>
        <w:t>4.6.2.</w:t>
      </w:r>
      <w:r w:rsidR="00442F73" w:rsidRPr="00975F82">
        <w:rPr>
          <w:sz w:val="28"/>
          <w:szCs w:val="28"/>
        </w:rPr>
        <w:t xml:space="preserve"> </w:t>
      </w:r>
      <w:r w:rsidR="009E1E39" w:rsidRPr="00975F82">
        <w:rPr>
          <w:sz w:val="28"/>
          <w:szCs w:val="28"/>
        </w:rPr>
        <w:t xml:space="preserve">Стоимость </w:t>
      </w:r>
      <w:proofErr w:type="gramStart"/>
      <w:r w:rsidR="009E1E39" w:rsidRPr="00975F82">
        <w:rPr>
          <w:sz w:val="28"/>
          <w:szCs w:val="28"/>
        </w:rPr>
        <w:t>услуг</w:t>
      </w:r>
      <w:r w:rsidR="00442F73" w:rsidRPr="00975F82">
        <w:rPr>
          <w:sz w:val="28"/>
          <w:szCs w:val="28"/>
        </w:rPr>
        <w:t xml:space="preserve"> Экспедитора, </w:t>
      </w:r>
      <w:r w:rsidR="005B7745" w:rsidRPr="00975F82">
        <w:rPr>
          <w:sz w:val="28"/>
          <w:szCs w:val="28"/>
        </w:rPr>
        <w:t xml:space="preserve"> </w:t>
      </w:r>
      <w:r w:rsidR="00442F73" w:rsidRPr="00975F82">
        <w:rPr>
          <w:sz w:val="28"/>
          <w:szCs w:val="28"/>
        </w:rPr>
        <w:t>предусмотренны</w:t>
      </w:r>
      <w:r w:rsidR="009E1E39" w:rsidRPr="00975F82">
        <w:rPr>
          <w:sz w:val="28"/>
          <w:szCs w:val="28"/>
        </w:rPr>
        <w:t>х</w:t>
      </w:r>
      <w:r w:rsidR="00442F73" w:rsidRPr="00975F82">
        <w:rPr>
          <w:sz w:val="28"/>
          <w:szCs w:val="28"/>
        </w:rPr>
        <w:t xml:space="preserve"> предметом настоящей закупки и не указанным в пункте 4.5 настоящей документации о закупке согласовывается</w:t>
      </w:r>
      <w:proofErr w:type="gramEnd"/>
      <w:r w:rsidR="00442F73" w:rsidRPr="00975F82">
        <w:rPr>
          <w:sz w:val="28"/>
          <w:szCs w:val="28"/>
        </w:rPr>
        <w:t xml:space="preserve"> сторонами</w:t>
      </w:r>
      <w:r w:rsidR="005A1EC1" w:rsidRPr="00975F82">
        <w:rPr>
          <w:sz w:val="28"/>
          <w:szCs w:val="28"/>
        </w:rPr>
        <w:t xml:space="preserve">, </w:t>
      </w:r>
      <w:r w:rsidR="00442F73" w:rsidRPr="00975F82">
        <w:rPr>
          <w:sz w:val="28"/>
          <w:szCs w:val="28"/>
        </w:rPr>
        <w:t>фиксируется в дополнительных соглашениях</w:t>
      </w:r>
      <w:r w:rsidR="005A1EC1" w:rsidRPr="00975F82">
        <w:rPr>
          <w:sz w:val="28"/>
          <w:szCs w:val="28"/>
        </w:rPr>
        <w:t xml:space="preserve"> и возмещаются Клиентом</w:t>
      </w:r>
      <w:r w:rsidR="00442F73" w:rsidRPr="00975F82">
        <w:rPr>
          <w:sz w:val="28"/>
          <w:szCs w:val="28"/>
        </w:rPr>
        <w:t xml:space="preserve"> в процессе исполнения заключаемого по результатам проведения настоящей закупки договора без проведения дополнительных конкурсных процедур;</w:t>
      </w:r>
    </w:p>
    <w:p w:rsidR="00442F73" w:rsidRPr="00975F82" w:rsidRDefault="00442F73" w:rsidP="00442F73">
      <w:pPr>
        <w:pStyle w:val="affc"/>
        <w:ind w:firstLine="709"/>
        <w:jc w:val="both"/>
        <w:rPr>
          <w:rFonts w:ascii="Times New Roman" w:hAnsi="Times New Roman"/>
          <w:sz w:val="28"/>
          <w:szCs w:val="28"/>
        </w:rPr>
      </w:pPr>
    </w:p>
    <w:p w:rsidR="00442F73" w:rsidRPr="00975F82" w:rsidRDefault="00442F73" w:rsidP="00442F73">
      <w:pPr>
        <w:pStyle w:val="affc"/>
        <w:ind w:firstLine="709"/>
        <w:jc w:val="both"/>
        <w:outlineLvl w:val="0"/>
        <w:rPr>
          <w:rFonts w:ascii="Times New Roman" w:hAnsi="Times New Roman"/>
          <w:b/>
          <w:sz w:val="28"/>
          <w:szCs w:val="28"/>
        </w:rPr>
      </w:pPr>
      <w:r w:rsidRPr="00975F82">
        <w:rPr>
          <w:rFonts w:ascii="Times New Roman" w:hAnsi="Times New Roman"/>
          <w:b/>
          <w:sz w:val="28"/>
          <w:szCs w:val="28"/>
        </w:rPr>
        <w:t>4.7.</w:t>
      </w:r>
      <w:r w:rsidRPr="00975F82">
        <w:rPr>
          <w:rFonts w:ascii="Times New Roman" w:hAnsi="Times New Roman"/>
          <w:sz w:val="28"/>
          <w:szCs w:val="28"/>
        </w:rPr>
        <w:t xml:space="preserve"> </w:t>
      </w:r>
      <w:r w:rsidRPr="00975F82">
        <w:rPr>
          <w:rFonts w:ascii="Times New Roman" w:hAnsi="Times New Roman"/>
          <w:b/>
          <w:sz w:val="28"/>
          <w:szCs w:val="28"/>
        </w:rPr>
        <w:t>Территория</w:t>
      </w:r>
      <w:r w:rsidRPr="00975F82">
        <w:rPr>
          <w:rFonts w:ascii="Times New Roman" w:hAnsi="Times New Roman"/>
          <w:b/>
          <w:sz w:val="28"/>
        </w:rPr>
        <w:t xml:space="preserve"> оказания </w:t>
      </w:r>
      <w:r w:rsidRPr="00975F82">
        <w:rPr>
          <w:rFonts w:ascii="Times New Roman" w:hAnsi="Times New Roman"/>
          <w:b/>
          <w:sz w:val="28"/>
          <w:szCs w:val="28"/>
        </w:rPr>
        <w:t>Услуг</w:t>
      </w:r>
    </w:p>
    <w:p w:rsidR="008E7881" w:rsidRPr="00975F82" w:rsidRDefault="00442F73" w:rsidP="00442F73">
      <w:pPr>
        <w:pStyle w:val="affc"/>
        <w:ind w:firstLine="709"/>
        <w:jc w:val="both"/>
        <w:rPr>
          <w:sz w:val="28"/>
          <w:szCs w:val="28"/>
        </w:rPr>
      </w:pPr>
      <w:r w:rsidRPr="00975F82">
        <w:rPr>
          <w:rFonts w:ascii="Times New Roman" w:hAnsi="Times New Roman"/>
          <w:sz w:val="28"/>
          <w:szCs w:val="28"/>
        </w:rPr>
        <w:t xml:space="preserve">Контейнерные терминалы </w:t>
      </w:r>
      <w:r w:rsidR="008E7881" w:rsidRPr="00975F82">
        <w:rPr>
          <w:rFonts w:ascii="Times New Roman" w:hAnsi="Times New Roman"/>
          <w:sz w:val="28"/>
          <w:szCs w:val="28"/>
        </w:rPr>
        <w:t>города Новороссийска</w:t>
      </w:r>
      <w:r w:rsidR="008E7881" w:rsidRPr="00975F82">
        <w:rPr>
          <w:sz w:val="28"/>
          <w:szCs w:val="28"/>
        </w:rPr>
        <w:t>:</w:t>
      </w:r>
    </w:p>
    <w:p w:rsidR="00442F73" w:rsidRPr="00975F82" w:rsidRDefault="008E7881" w:rsidP="008E7881">
      <w:pPr>
        <w:pStyle w:val="affc"/>
        <w:jc w:val="both"/>
        <w:rPr>
          <w:rFonts w:ascii="Times New Roman" w:hAnsi="Times New Roman"/>
          <w:sz w:val="28"/>
          <w:szCs w:val="28"/>
        </w:rPr>
      </w:pPr>
      <w:r w:rsidRPr="00975F82">
        <w:rPr>
          <w:rFonts w:ascii="Times New Roman" w:hAnsi="Times New Roman"/>
          <w:sz w:val="28"/>
          <w:szCs w:val="28"/>
        </w:rPr>
        <w:t xml:space="preserve"> АО «</w:t>
      </w:r>
      <w:proofErr w:type="spellStart"/>
      <w:r w:rsidRPr="00975F82">
        <w:rPr>
          <w:rFonts w:ascii="Times New Roman" w:hAnsi="Times New Roman"/>
          <w:sz w:val="28"/>
          <w:szCs w:val="28"/>
        </w:rPr>
        <w:t>Новорослесэкспорт</w:t>
      </w:r>
      <w:proofErr w:type="spellEnd"/>
      <w:r w:rsidRPr="00975F82">
        <w:rPr>
          <w:rFonts w:ascii="Times New Roman" w:hAnsi="Times New Roman"/>
          <w:sz w:val="28"/>
          <w:szCs w:val="28"/>
        </w:rPr>
        <w:t>», ПАО «Новороссийский Морской Торговый порт», ООО «Контейнерный терминал «НУТЭП».</w:t>
      </w:r>
    </w:p>
    <w:p w:rsidR="00442F73" w:rsidRPr="00975F82" w:rsidRDefault="00442F73" w:rsidP="00442F73">
      <w:pPr>
        <w:pStyle w:val="affc"/>
        <w:ind w:firstLine="709"/>
        <w:jc w:val="both"/>
        <w:rPr>
          <w:rFonts w:ascii="Times New Roman" w:hAnsi="Times New Roman"/>
          <w:sz w:val="28"/>
        </w:rPr>
      </w:pPr>
    </w:p>
    <w:p w:rsidR="00442F73" w:rsidRPr="00975F82" w:rsidRDefault="00442F73" w:rsidP="00442F73">
      <w:pPr>
        <w:pStyle w:val="affc"/>
        <w:ind w:firstLine="709"/>
        <w:jc w:val="both"/>
        <w:rPr>
          <w:rFonts w:ascii="Times New Roman" w:hAnsi="Times New Roman"/>
          <w:sz w:val="28"/>
          <w:szCs w:val="28"/>
        </w:rPr>
      </w:pPr>
      <w:r w:rsidRPr="00975F82">
        <w:rPr>
          <w:rFonts w:ascii="Times New Roman" w:hAnsi="Times New Roman"/>
          <w:b/>
          <w:sz w:val="28"/>
          <w:szCs w:val="28"/>
        </w:rPr>
        <w:t>4.8. Срок оказания Услуг.</w:t>
      </w:r>
    </w:p>
    <w:p w:rsidR="00442F73" w:rsidRPr="00975F82" w:rsidRDefault="00442F73" w:rsidP="00442F73">
      <w:pPr>
        <w:pStyle w:val="affc"/>
        <w:ind w:firstLine="709"/>
        <w:jc w:val="both"/>
        <w:rPr>
          <w:rFonts w:ascii="Times New Roman" w:hAnsi="Times New Roman"/>
          <w:sz w:val="28"/>
          <w:szCs w:val="28"/>
        </w:rPr>
      </w:pPr>
      <w:r w:rsidRPr="00975F82">
        <w:rPr>
          <w:rFonts w:ascii="Times New Roman" w:hAnsi="Times New Roman"/>
          <w:sz w:val="28"/>
          <w:szCs w:val="28"/>
        </w:rPr>
        <w:t xml:space="preserve">Услуги оказываются Экспедитором по заявкам Клиента в период </w:t>
      </w:r>
      <w:proofErr w:type="gramStart"/>
      <w:r w:rsidRPr="00975F82">
        <w:rPr>
          <w:rFonts w:ascii="Times New Roman" w:hAnsi="Times New Roman"/>
          <w:sz w:val="28"/>
          <w:szCs w:val="28"/>
        </w:rPr>
        <w:t>с даты подписания</w:t>
      </w:r>
      <w:proofErr w:type="gramEnd"/>
      <w:r w:rsidRPr="00975F82">
        <w:rPr>
          <w:rFonts w:ascii="Times New Roman" w:hAnsi="Times New Roman"/>
          <w:sz w:val="28"/>
          <w:szCs w:val="28"/>
        </w:rPr>
        <w:t xml:space="preserve"> договора до 31 декабря 2020года.</w:t>
      </w:r>
    </w:p>
    <w:p w:rsidR="00442F73" w:rsidRPr="00975F82" w:rsidRDefault="00442F73" w:rsidP="00442F73">
      <w:pPr>
        <w:pStyle w:val="affc"/>
        <w:ind w:firstLine="709"/>
        <w:jc w:val="both"/>
        <w:rPr>
          <w:rFonts w:ascii="Times New Roman" w:hAnsi="Times New Roman"/>
          <w:sz w:val="28"/>
          <w:szCs w:val="28"/>
        </w:rPr>
      </w:pPr>
    </w:p>
    <w:p w:rsidR="00442F73" w:rsidRPr="00975F82" w:rsidRDefault="00442F73" w:rsidP="00442F73">
      <w:pPr>
        <w:pStyle w:val="27"/>
        <w:suppressAutoHyphens w:val="0"/>
        <w:spacing w:after="0" w:line="240" w:lineRule="auto"/>
        <w:ind w:left="0" w:firstLine="709"/>
        <w:jc w:val="both"/>
        <w:outlineLvl w:val="0"/>
        <w:rPr>
          <w:b/>
          <w:sz w:val="28"/>
        </w:rPr>
      </w:pPr>
      <w:r w:rsidRPr="00975F82">
        <w:rPr>
          <w:b/>
          <w:sz w:val="28"/>
        </w:rPr>
        <w:t>4.9. Форма, срок и порядок оплаты.</w:t>
      </w:r>
    </w:p>
    <w:p w:rsidR="00442F73" w:rsidRPr="00975F82" w:rsidRDefault="00442F73" w:rsidP="00442F73">
      <w:pPr>
        <w:pStyle w:val="affc"/>
        <w:ind w:firstLine="709"/>
        <w:jc w:val="both"/>
        <w:rPr>
          <w:rFonts w:ascii="Times New Roman" w:hAnsi="Times New Roman"/>
          <w:sz w:val="28"/>
          <w:szCs w:val="28"/>
        </w:rPr>
      </w:pPr>
    </w:p>
    <w:p w:rsidR="00442F73" w:rsidRPr="00975F82" w:rsidRDefault="00BA017F" w:rsidP="00BA017F">
      <w:pPr>
        <w:pStyle w:val="affc"/>
        <w:ind w:firstLine="709"/>
        <w:jc w:val="both"/>
        <w:rPr>
          <w:rFonts w:ascii="Times New Roman" w:hAnsi="Times New Roman"/>
          <w:sz w:val="28"/>
          <w:szCs w:val="28"/>
        </w:rPr>
      </w:pPr>
      <w:r w:rsidRPr="00975F82">
        <w:rPr>
          <w:rFonts w:ascii="Times New Roman" w:hAnsi="Times New Roman"/>
          <w:sz w:val="28"/>
          <w:szCs w:val="28"/>
        </w:rPr>
        <w:t>Заказчик</w:t>
      </w:r>
      <w:r w:rsidR="00442F73" w:rsidRPr="00975F82">
        <w:rPr>
          <w:rFonts w:ascii="Times New Roman" w:hAnsi="Times New Roman"/>
          <w:sz w:val="28"/>
          <w:szCs w:val="28"/>
        </w:rPr>
        <w:t xml:space="preserve"> осуществляет </w:t>
      </w:r>
      <w:r w:rsidR="004A7096" w:rsidRPr="00975F82">
        <w:rPr>
          <w:rFonts w:ascii="Times New Roman" w:hAnsi="Times New Roman"/>
          <w:sz w:val="28"/>
          <w:szCs w:val="28"/>
        </w:rPr>
        <w:t>предоплату</w:t>
      </w:r>
      <w:r w:rsidR="00442F73" w:rsidRPr="00975F82">
        <w:rPr>
          <w:rFonts w:ascii="Times New Roman" w:hAnsi="Times New Roman"/>
          <w:sz w:val="28"/>
          <w:szCs w:val="28"/>
        </w:rPr>
        <w:t xml:space="preserve"> на основании счета за услуги Экспедитора в размере 100% по каждой заявке Заказчика,  не позднее, чем за 3 (три) рабочих дня до начала </w:t>
      </w:r>
      <w:r w:rsidR="00F00D06" w:rsidRPr="00975F82">
        <w:rPr>
          <w:rFonts w:ascii="Times New Roman" w:hAnsi="Times New Roman"/>
          <w:sz w:val="28"/>
          <w:szCs w:val="28"/>
        </w:rPr>
        <w:t>оказания услуг</w:t>
      </w:r>
      <w:r w:rsidR="00442F73" w:rsidRPr="00975F82">
        <w:rPr>
          <w:rFonts w:ascii="Times New Roman" w:hAnsi="Times New Roman"/>
          <w:sz w:val="28"/>
          <w:szCs w:val="28"/>
        </w:rPr>
        <w:t>.  Фактом получения счёта признается один из следующих способов передачи документов: направление счёта почтой, факсом, электронной почтой, курьером.</w:t>
      </w:r>
      <w:r w:rsidR="004A7096" w:rsidRPr="00975F82">
        <w:rPr>
          <w:rFonts w:ascii="Times New Roman" w:hAnsi="Times New Roman"/>
          <w:sz w:val="28"/>
          <w:szCs w:val="28"/>
        </w:rPr>
        <w:t xml:space="preserve"> </w:t>
      </w:r>
    </w:p>
    <w:p w:rsidR="00922E57" w:rsidRPr="00975F82" w:rsidRDefault="00922E57" w:rsidP="00BA017F">
      <w:pPr>
        <w:ind w:firstLine="708"/>
        <w:jc w:val="both"/>
        <w:rPr>
          <w:sz w:val="28"/>
          <w:szCs w:val="28"/>
        </w:rPr>
      </w:pPr>
      <w:r w:rsidRPr="00975F82">
        <w:rPr>
          <w:rFonts w:eastAsia="Calibri"/>
          <w:sz w:val="28"/>
          <w:szCs w:val="28"/>
        </w:rPr>
        <w:lastRenderedPageBreak/>
        <w:t>Оплата производится в валюте Российской Федерации</w:t>
      </w:r>
      <w:r w:rsidR="00BA017F" w:rsidRPr="00975F82">
        <w:rPr>
          <w:rFonts w:eastAsia="Calibri"/>
          <w:sz w:val="28"/>
          <w:szCs w:val="28"/>
        </w:rPr>
        <w:t xml:space="preserve">, </w:t>
      </w:r>
      <w:r w:rsidRPr="00975F82">
        <w:rPr>
          <w:rFonts w:eastAsia="Calibri"/>
          <w:sz w:val="28"/>
          <w:szCs w:val="28"/>
        </w:rPr>
        <w:t xml:space="preserve">на основании выставленного </w:t>
      </w:r>
      <w:r w:rsidR="00F00D06" w:rsidRPr="00975F82">
        <w:rPr>
          <w:rFonts w:eastAsia="Calibri"/>
          <w:sz w:val="28"/>
          <w:szCs w:val="28"/>
        </w:rPr>
        <w:t>Экспедитором</w:t>
      </w:r>
      <w:r w:rsidRPr="00975F82">
        <w:rPr>
          <w:rFonts w:eastAsia="Calibri"/>
          <w:sz w:val="28"/>
          <w:szCs w:val="28"/>
        </w:rPr>
        <w:t xml:space="preserve"> счета путем перечисления денежных средств </w:t>
      </w:r>
      <w:r w:rsidRPr="00975F82">
        <w:rPr>
          <w:sz w:val="28"/>
          <w:szCs w:val="28"/>
        </w:rPr>
        <w:t xml:space="preserve">на расчетный счет </w:t>
      </w:r>
      <w:r w:rsidR="00F00D06" w:rsidRPr="00975F82">
        <w:rPr>
          <w:sz w:val="28"/>
          <w:szCs w:val="28"/>
        </w:rPr>
        <w:t>Экспедитора</w:t>
      </w:r>
      <w:r w:rsidRPr="00975F82">
        <w:rPr>
          <w:sz w:val="28"/>
          <w:szCs w:val="28"/>
        </w:rPr>
        <w:t xml:space="preserve"> в течение </w:t>
      </w:r>
      <w:r w:rsidR="00F00D06" w:rsidRPr="00975F82">
        <w:rPr>
          <w:sz w:val="28"/>
          <w:szCs w:val="28"/>
        </w:rPr>
        <w:t>5</w:t>
      </w:r>
      <w:r w:rsidRPr="00975F82">
        <w:rPr>
          <w:sz w:val="28"/>
          <w:szCs w:val="28"/>
        </w:rPr>
        <w:t xml:space="preserve"> (</w:t>
      </w:r>
      <w:r w:rsidR="00F00D06" w:rsidRPr="00975F82">
        <w:rPr>
          <w:sz w:val="28"/>
          <w:szCs w:val="28"/>
        </w:rPr>
        <w:t>пяти</w:t>
      </w:r>
      <w:r w:rsidRPr="00975F82">
        <w:rPr>
          <w:sz w:val="28"/>
          <w:szCs w:val="28"/>
        </w:rPr>
        <w:t xml:space="preserve">) календарных дней с даты выставления счета, но не </w:t>
      </w:r>
      <w:proofErr w:type="gramStart"/>
      <w:r w:rsidRPr="00975F82">
        <w:rPr>
          <w:sz w:val="28"/>
          <w:szCs w:val="28"/>
        </w:rPr>
        <w:t>позднее</w:t>
      </w:r>
      <w:proofErr w:type="gramEnd"/>
      <w:r w:rsidRPr="00975F82">
        <w:rPr>
          <w:sz w:val="28"/>
          <w:szCs w:val="28"/>
        </w:rPr>
        <w:t xml:space="preserve"> чем за 3(три) рабочих дня до начала </w:t>
      </w:r>
      <w:r w:rsidR="00F2121E" w:rsidRPr="00975F82">
        <w:rPr>
          <w:sz w:val="28"/>
          <w:szCs w:val="28"/>
        </w:rPr>
        <w:t>оказания услуг.</w:t>
      </w:r>
    </w:p>
    <w:p w:rsidR="00BA017F" w:rsidRPr="00975F82" w:rsidRDefault="00BA017F" w:rsidP="00BA017F">
      <w:pPr>
        <w:pStyle w:val="afd"/>
        <w:ind w:firstLine="708"/>
        <w:jc w:val="both"/>
        <w:rPr>
          <w:szCs w:val="28"/>
        </w:rPr>
      </w:pPr>
      <w:proofErr w:type="gramStart"/>
      <w:r w:rsidRPr="00975F82">
        <w:rPr>
          <w:szCs w:val="28"/>
        </w:rPr>
        <w:t xml:space="preserve">Окончательный расчет по возникшим дополнительным расходам Экспедитора по оказанию транспортно-экспедиционных услуг, не предусмотренных в Договоре, но выполненных в его рамках и по заявке Заказчика, производится на основании счета-фактуры и акта </w:t>
      </w:r>
      <w:r w:rsidR="00F2121E" w:rsidRPr="00975F82">
        <w:rPr>
          <w:szCs w:val="28"/>
        </w:rPr>
        <w:t>выполненных работ</w:t>
      </w:r>
      <w:r w:rsidRPr="00975F82">
        <w:rPr>
          <w:szCs w:val="28"/>
        </w:rPr>
        <w:t xml:space="preserve">, с приложением документов, подтверждающих выполненные по заявке дополнительные работы и услуги,  в течение 10 (десяти) банковских дней с даты получения Заказчиком данных документов. </w:t>
      </w:r>
      <w:proofErr w:type="gramEnd"/>
    </w:p>
    <w:p w:rsidR="00442F73" w:rsidRPr="00975F82" w:rsidRDefault="00442F73" w:rsidP="00FF1442">
      <w:pPr>
        <w:tabs>
          <w:tab w:val="left" w:pos="7020"/>
        </w:tabs>
        <w:jc w:val="center"/>
        <w:rPr>
          <w:rFonts w:eastAsia="MS Mincho"/>
          <w:b/>
          <w:bCs/>
          <w:sz w:val="28"/>
          <w:szCs w:val="28"/>
        </w:rPr>
      </w:pPr>
    </w:p>
    <w:p w:rsidR="00FF1442" w:rsidRPr="00975F82" w:rsidRDefault="00FF1442" w:rsidP="00FF1442">
      <w:pPr>
        <w:spacing w:after="200" w:line="276" w:lineRule="auto"/>
        <w:ind w:firstLine="708"/>
        <w:jc w:val="center"/>
        <w:rPr>
          <w:b/>
          <w:sz w:val="32"/>
          <w:szCs w:val="32"/>
        </w:rPr>
      </w:pPr>
      <w:r w:rsidRPr="00975F82">
        <w:rPr>
          <w:b/>
          <w:sz w:val="32"/>
          <w:szCs w:val="32"/>
        </w:rPr>
        <w:t>Раздел 5. Информационная карта</w:t>
      </w:r>
    </w:p>
    <w:p w:rsidR="00FF1442" w:rsidRPr="00975F82" w:rsidRDefault="00FF1442" w:rsidP="00FF1442">
      <w:pPr>
        <w:pStyle w:val="19"/>
        <w:ind w:firstLine="397"/>
        <w:rPr>
          <w:szCs w:val="28"/>
        </w:rPr>
      </w:pPr>
      <w:r w:rsidRPr="00975F82">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p w:rsidR="00FF1442" w:rsidRPr="00975F82" w:rsidRDefault="00FF1442" w:rsidP="00FF1442">
      <w:pPr>
        <w:pStyle w:val="19"/>
        <w:ind w:firstLine="0"/>
        <w:rPr>
          <w:szCs w:val="28"/>
        </w:rPr>
      </w:pPr>
    </w:p>
    <w:p w:rsidR="002C3F43" w:rsidRPr="00975F82" w:rsidRDefault="002C3F43" w:rsidP="00FF1442">
      <w:pPr>
        <w:pStyle w:val="19"/>
        <w:ind w:firstLine="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551"/>
        <w:gridCol w:w="6768"/>
      </w:tblGrid>
      <w:tr w:rsidR="00FF1442" w:rsidRPr="00975F82" w:rsidTr="00822A3B">
        <w:tc>
          <w:tcPr>
            <w:tcW w:w="534" w:type="dxa"/>
            <w:vAlign w:val="center"/>
          </w:tcPr>
          <w:p w:rsidR="00FF1442" w:rsidRPr="00975F82" w:rsidRDefault="00FF1442" w:rsidP="00822A3B">
            <w:pPr>
              <w:autoSpaceDE w:val="0"/>
              <w:jc w:val="center"/>
              <w:rPr>
                <w:b/>
              </w:rPr>
            </w:pPr>
            <w:r w:rsidRPr="00975F82">
              <w:rPr>
                <w:b/>
              </w:rPr>
              <w:t xml:space="preserve">№ </w:t>
            </w:r>
            <w:proofErr w:type="spellStart"/>
            <w:proofErr w:type="gramStart"/>
            <w:r w:rsidRPr="00975F82">
              <w:rPr>
                <w:b/>
              </w:rPr>
              <w:t>п</w:t>
            </w:r>
            <w:proofErr w:type="spellEnd"/>
            <w:proofErr w:type="gramEnd"/>
            <w:r w:rsidRPr="00975F82">
              <w:rPr>
                <w:b/>
              </w:rPr>
              <w:t>/</w:t>
            </w:r>
            <w:proofErr w:type="spellStart"/>
            <w:r w:rsidRPr="00975F82">
              <w:rPr>
                <w:b/>
              </w:rPr>
              <w:t>п</w:t>
            </w:r>
            <w:proofErr w:type="spellEnd"/>
          </w:p>
          <w:p w:rsidR="00FF1442" w:rsidRPr="00975F82" w:rsidRDefault="00FF1442" w:rsidP="00822A3B">
            <w:pPr>
              <w:jc w:val="center"/>
              <w:rPr>
                <w:b/>
              </w:rPr>
            </w:pPr>
          </w:p>
        </w:tc>
        <w:tc>
          <w:tcPr>
            <w:tcW w:w="2551" w:type="dxa"/>
            <w:vAlign w:val="center"/>
          </w:tcPr>
          <w:p w:rsidR="00FF1442" w:rsidRPr="00975F82" w:rsidRDefault="00FF1442" w:rsidP="00822A3B">
            <w:pPr>
              <w:autoSpaceDE w:val="0"/>
              <w:jc w:val="center"/>
              <w:rPr>
                <w:b/>
              </w:rPr>
            </w:pPr>
            <w:r w:rsidRPr="00975F82">
              <w:rPr>
                <w:b/>
              </w:rPr>
              <w:t xml:space="preserve">Наименование </w:t>
            </w:r>
            <w:proofErr w:type="spellStart"/>
            <w:proofErr w:type="gramStart"/>
            <w:r w:rsidRPr="00975F82">
              <w:rPr>
                <w:b/>
              </w:rPr>
              <w:t>п</w:t>
            </w:r>
            <w:proofErr w:type="spellEnd"/>
            <w:proofErr w:type="gramEnd"/>
            <w:r w:rsidRPr="00975F82">
              <w:rPr>
                <w:b/>
              </w:rPr>
              <w:t>/</w:t>
            </w:r>
            <w:proofErr w:type="spellStart"/>
            <w:r w:rsidRPr="00975F82">
              <w:rPr>
                <w:b/>
              </w:rPr>
              <w:t>п</w:t>
            </w:r>
            <w:proofErr w:type="spellEnd"/>
          </w:p>
        </w:tc>
        <w:tc>
          <w:tcPr>
            <w:tcW w:w="6768" w:type="dxa"/>
            <w:vAlign w:val="center"/>
          </w:tcPr>
          <w:p w:rsidR="00FF1442" w:rsidRPr="00975F82" w:rsidRDefault="00FF1442" w:rsidP="00822A3B">
            <w:pPr>
              <w:autoSpaceDE w:val="0"/>
              <w:jc w:val="center"/>
              <w:rPr>
                <w:b/>
              </w:rPr>
            </w:pPr>
            <w:r w:rsidRPr="00975F82">
              <w:rPr>
                <w:b/>
              </w:rPr>
              <w:t>Содержание</w:t>
            </w:r>
            <w:r w:rsidRPr="00975F82">
              <w:rPr>
                <w:i/>
              </w:rPr>
              <w:t xml:space="preserve"> </w:t>
            </w:r>
          </w:p>
        </w:tc>
      </w:tr>
      <w:tr w:rsidR="00FF1442" w:rsidRPr="00975F82" w:rsidTr="00822A3B">
        <w:tc>
          <w:tcPr>
            <w:tcW w:w="534" w:type="dxa"/>
          </w:tcPr>
          <w:p w:rsidR="00FF1442" w:rsidRPr="00975F82" w:rsidRDefault="00FF1442" w:rsidP="00822A3B">
            <w:pPr>
              <w:jc w:val="both"/>
              <w:rPr>
                <w:b/>
              </w:rPr>
            </w:pPr>
            <w:r w:rsidRPr="00975F82">
              <w:rPr>
                <w:b/>
              </w:rPr>
              <w:t>1.</w:t>
            </w:r>
          </w:p>
        </w:tc>
        <w:tc>
          <w:tcPr>
            <w:tcW w:w="2551" w:type="dxa"/>
          </w:tcPr>
          <w:p w:rsidR="00FF1442" w:rsidRPr="00975F82" w:rsidRDefault="00FF1442" w:rsidP="00822A3B">
            <w:pPr>
              <w:autoSpaceDE w:val="0"/>
              <w:rPr>
                <w:b/>
              </w:rPr>
            </w:pPr>
            <w:r w:rsidRPr="00975F82">
              <w:rPr>
                <w:b/>
              </w:rPr>
              <w:t>Предмет процедуры Размещения оферты</w:t>
            </w:r>
          </w:p>
          <w:p w:rsidR="00FF1442" w:rsidRPr="00975F82" w:rsidRDefault="00FF1442" w:rsidP="00822A3B">
            <w:pPr>
              <w:autoSpaceDE w:val="0"/>
              <w:rPr>
                <w:b/>
              </w:rPr>
            </w:pPr>
          </w:p>
        </w:tc>
        <w:tc>
          <w:tcPr>
            <w:tcW w:w="6768" w:type="dxa"/>
          </w:tcPr>
          <w:p w:rsidR="00FB71C9" w:rsidRPr="00975F82" w:rsidRDefault="00FF1442" w:rsidP="00FB71C9">
            <w:pPr>
              <w:ind w:firstLine="709"/>
              <w:jc w:val="both"/>
            </w:pPr>
            <w:r w:rsidRPr="00975F82">
              <w:t xml:space="preserve">Размещение оферты </w:t>
            </w:r>
            <w:r w:rsidRPr="00975F82">
              <w:rPr>
                <w:color w:val="000000"/>
                <w:szCs w:val="28"/>
              </w:rPr>
              <w:t>№/РО</w:t>
            </w:r>
            <w:r w:rsidR="007A5CD6" w:rsidRPr="00975F82">
              <w:rPr>
                <w:color w:val="000000"/>
                <w:szCs w:val="28"/>
              </w:rPr>
              <w:t>-</w:t>
            </w:r>
            <w:r w:rsidR="00B10733" w:rsidRPr="00975F82">
              <w:rPr>
                <w:color w:val="000000"/>
                <w:szCs w:val="28"/>
              </w:rPr>
              <w:t>СКЖД</w:t>
            </w:r>
            <w:r w:rsidR="007A5CD6" w:rsidRPr="00975F82">
              <w:rPr>
                <w:color w:val="000000"/>
                <w:szCs w:val="28"/>
              </w:rPr>
              <w:t>-16-</w:t>
            </w:r>
            <w:r w:rsidRPr="00975F82">
              <w:rPr>
                <w:color w:val="000000"/>
                <w:szCs w:val="28"/>
              </w:rPr>
              <w:t>00</w:t>
            </w:r>
            <w:r w:rsidR="00243F08" w:rsidRPr="00975F82">
              <w:rPr>
                <w:color w:val="000000"/>
                <w:szCs w:val="28"/>
              </w:rPr>
              <w:t>0</w:t>
            </w:r>
            <w:r w:rsidR="00972351" w:rsidRPr="00975F82">
              <w:rPr>
                <w:color w:val="000000"/>
                <w:szCs w:val="28"/>
              </w:rPr>
              <w:t>4</w:t>
            </w:r>
            <w:r w:rsidRPr="00975F82">
              <w:rPr>
                <w:color w:val="000000"/>
                <w:sz w:val="22"/>
                <w:szCs w:val="28"/>
              </w:rPr>
              <w:t xml:space="preserve"> </w:t>
            </w:r>
            <w:r w:rsidR="00E56BC6" w:rsidRPr="00975F82">
              <w:rPr>
                <w:szCs w:val="28"/>
              </w:rPr>
              <w:t xml:space="preserve">на право </w:t>
            </w:r>
            <w:r w:rsidR="00E56BC6" w:rsidRPr="00975F82">
              <w:t xml:space="preserve">заключения </w:t>
            </w:r>
            <w:proofErr w:type="gramStart"/>
            <w:r w:rsidR="00E56BC6" w:rsidRPr="00975F82">
              <w:t>договора</w:t>
            </w:r>
            <w:proofErr w:type="gramEnd"/>
            <w:r w:rsidR="00972351" w:rsidRPr="00975F82">
              <w:t xml:space="preserve"> на</w:t>
            </w:r>
            <w:r w:rsidR="00E56BC6" w:rsidRPr="00975F82">
              <w:t xml:space="preserve"> </w:t>
            </w:r>
            <w:r w:rsidR="00FB71C9" w:rsidRPr="00975F82">
              <w:t>оказание услуг, связанных с осуществлением внутрипортового экспедирования на терминалах порта Новороссийск: АО «</w:t>
            </w:r>
            <w:proofErr w:type="spellStart"/>
            <w:r w:rsidR="00FB71C9" w:rsidRPr="00975F82">
              <w:t>Новорослесэкспорт</w:t>
            </w:r>
            <w:proofErr w:type="spellEnd"/>
            <w:r w:rsidR="00FB71C9" w:rsidRPr="00975F82">
              <w:t xml:space="preserve">», ПАО «Новороссийский Морской Торговый порт», ООО «Контейнерный терминал «НУТЭП» в 2016-2020г.г. </w:t>
            </w:r>
          </w:p>
          <w:p w:rsidR="00FF1442" w:rsidRPr="00975F82" w:rsidRDefault="00FF1442" w:rsidP="00FB71C9">
            <w:pPr>
              <w:ind w:firstLine="709"/>
              <w:jc w:val="both"/>
              <w:rPr>
                <w:b/>
              </w:rPr>
            </w:pPr>
          </w:p>
        </w:tc>
      </w:tr>
      <w:tr w:rsidR="00FF1442" w:rsidRPr="00975F82" w:rsidTr="00822A3B">
        <w:tc>
          <w:tcPr>
            <w:tcW w:w="534" w:type="dxa"/>
          </w:tcPr>
          <w:p w:rsidR="00FF1442" w:rsidRPr="00975F82" w:rsidRDefault="00FF1442" w:rsidP="00822A3B">
            <w:pPr>
              <w:jc w:val="both"/>
              <w:rPr>
                <w:b/>
              </w:rPr>
            </w:pPr>
            <w:r w:rsidRPr="00975F82">
              <w:rPr>
                <w:b/>
              </w:rPr>
              <w:t>2.</w:t>
            </w:r>
          </w:p>
        </w:tc>
        <w:tc>
          <w:tcPr>
            <w:tcW w:w="2551" w:type="dxa"/>
          </w:tcPr>
          <w:p w:rsidR="00FF1442" w:rsidRPr="00975F82" w:rsidRDefault="00FF1442" w:rsidP="00822A3B">
            <w:pPr>
              <w:autoSpaceDE w:val="0"/>
              <w:rPr>
                <w:b/>
              </w:rPr>
            </w:pPr>
            <w:r w:rsidRPr="00975F82">
              <w:rPr>
                <w:b/>
              </w:rPr>
              <w:t>Организатор процедуры Размещения оферты, адрес, контактные лица и представители Заказчика</w:t>
            </w:r>
          </w:p>
        </w:tc>
        <w:tc>
          <w:tcPr>
            <w:tcW w:w="6768" w:type="dxa"/>
          </w:tcPr>
          <w:p w:rsidR="00EE764E" w:rsidRPr="00975F82" w:rsidRDefault="00EE764E" w:rsidP="00EE764E">
            <w:pPr>
              <w:pStyle w:val="19"/>
              <w:ind w:firstLine="0"/>
              <w:rPr>
                <w:sz w:val="24"/>
                <w:szCs w:val="24"/>
              </w:rPr>
            </w:pPr>
            <w:r w:rsidRPr="00975F82">
              <w:rPr>
                <w:sz w:val="24"/>
                <w:szCs w:val="24"/>
              </w:rPr>
              <w:t xml:space="preserve">Организатором является </w:t>
            </w:r>
            <w:r w:rsidR="00712369" w:rsidRPr="00975F82">
              <w:rPr>
                <w:sz w:val="24"/>
                <w:szCs w:val="24"/>
              </w:rPr>
              <w:t>П</w:t>
            </w:r>
            <w:r w:rsidRPr="00975F82">
              <w:rPr>
                <w:sz w:val="24"/>
                <w:szCs w:val="24"/>
              </w:rPr>
              <w:t>АО «ТрансКонтейнер». Функции Организатора выполняет Постоянная рабочая группа Конкурсной комиссии филиала</w:t>
            </w:r>
            <w:r w:rsidRPr="00975F82">
              <w:rPr>
                <w:sz w:val="24"/>
                <w:szCs w:val="24"/>
              </w:rPr>
              <w:br/>
            </w:r>
            <w:r w:rsidR="00712369" w:rsidRPr="00975F82">
              <w:rPr>
                <w:sz w:val="24"/>
                <w:szCs w:val="24"/>
              </w:rPr>
              <w:t>П</w:t>
            </w:r>
            <w:r w:rsidRPr="00975F82">
              <w:rPr>
                <w:sz w:val="24"/>
                <w:szCs w:val="24"/>
              </w:rPr>
              <w:t>АО «ТрансКонтейнер» на Северно-Кавказской железной дороге.</w:t>
            </w:r>
          </w:p>
          <w:p w:rsidR="00EE764E" w:rsidRPr="00975F82" w:rsidRDefault="00EE764E" w:rsidP="00EE764E">
            <w:pPr>
              <w:pStyle w:val="19"/>
              <w:ind w:firstLine="0"/>
              <w:rPr>
                <w:sz w:val="24"/>
                <w:szCs w:val="24"/>
              </w:rPr>
            </w:pPr>
            <w:r w:rsidRPr="00975F82">
              <w:rPr>
                <w:sz w:val="24"/>
                <w:szCs w:val="24"/>
              </w:rPr>
              <w:t>Адрес: 344019, г. Ростов</w:t>
            </w:r>
            <w:r w:rsidR="00AA5DB3" w:rsidRPr="00975F82">
              <w:rPr>
                <w:sz w:val="24"/>
                <w:szCs w:val="24"/>
              </w:rPr>
              <w:t xml:space="preserve">-на-Дону, ул. </w:t>
            </w:r>
            <w:proofErr w:type="spellStart"/>
            <w:r w:rsidR="00AA5DB3" w:rsidRPr="00975F82">
              <w:rPr>
                <w:sz w:val="24"/>
                <w:szCs w:val="24"/>
              </w:rPr>
              <w:t>Закруткина</w:t>
            </w:r>
            <w:proofErr w:type="spellEnd"/>
            <w:r w:rsidR="00AA5DB3" w:rsidRPr="00975F82">
              <w:rPr>
                <w:sz w:val="24"/>
                <w:szCs w:val="24"/>
              </w:rPr>
              <w:t xml:space="preserve"> 67В</w:t>
            </w:r>
            <w:r w:rsidR="004A7096" w:rsidRPr="00975F82">
              <w:rPr>
                <w:sz w:val="24"/>
                <w:szCs w:val="24"/>
              </w:rPr>
              <w:t>/2Б</w:t>
            </w:r>
          </w:p>
          <w:p w:rsidR="00EE764E" w:rsidRPr="00975F82" w:rsidRDefault="00EE764E" w:rsidP="00EE764E">
            <w:pPr>
              <w:jc w:val="both"/>
            </w:pPr>
            <w:r w:rsidRPr="00975F82">
              <w:t>Контактное</w:t>
            </w:r>
            <w:r w:rsidR="00612F53" w:rsidRPr="00975F82">
              <w:t xml:space="preserve"> </w:t>
            </w:r>
            <w:r w:rsidRPr="00975F82">
              <w:t xml:space="preserve"> лицо Заказчика: </w:t>
            </w:r>
            <w:r w:rsidRPr="00975F82">
              <w:rPr>
                <w:szCs w:val="28"/>
              </w:rPr>
              <w:t>Гордеева Лилия Владимировна</w:t>
            </w:r>
            <w:r w:rsidRPr="00975F82">
              <w:t xml:space="preserve">, </w:t>
            </w:r>
          </w:p>
          <w:p w:rsidR="00EE764E" w:rsidRPr="00975F82" w:rsidRDefault="00EE764E" w:rsidP="00EE764E">
            <w:pPr>
              <w:jc w:val="both"/>
              <w:rPr>
                <w:color w:val="3B52FB"/>
              </w:rPr>
            </w:pPr>
            <w:r w:rsidRPr="00975F82">
              <w:rPr>
                <w:szCs w:val="28"/>
              </w:rPr>
              <w:t>тел. +7 (863) 259-08-64,</w:t>
            </w:r>
            <w:r w:rsidRPr="00975F82">
              <w:t xml:space="preserve"> факс: +7 (863) 282-95-37 (</w:t>
            </w:r>
            <w:proofErr w:type="spellStart"/>
            <w:r w:rsidRPr="00975F82">
              <w:t>доб</w:t>
            </w:r>
            <w:proofErr w:type="spellEnd"/>
            <w:r w:rsidRPr="00975F82">
              <w:t xml:space="preserve">. 2), электронный адрес: </w:t>
            </w:r>
            <w:hyperlink r:id="rId9" w:history="1">
              <w:r w:rsidRPr="00975F82">
                <w:rPr>
                  <w:rStyle w:val="a7"/>
                  <w:color w:val="3B52FB"/>
                </w:rPr>
                <w:t>GordeevaLV@trcont.r</w:t>
              </w:r>
              <w:r w:rsidRPr="00975F82">
                <w:rPr>
                  <w:rStyle w:val="a7"/>
                  <w:color w:val="3B52FB"/>
                  <w:lang w:val="en-US"/>
                </w:rPr>
                <w:t>u</w:t>
              </w:r>
            </w:hyperlink>
            <w:r w:rsidRPr="00975F82">
              <w:rPr>
                <w:color w:val="3B52FB"/>
              </w:rPr>
              <w:t>.</w:t>
            </w:r>
          </w:p>
          <w:p w:rsidR="00EE764E" w:rsidRPr="00975F82" w:rsidRDefault="00EE764E" w:rsidP="00EE764E">
            <w:pPr>
              <w:pStyle w:val="19"/>
              <w:ind w:firstLine="0"/>
              <w:rPr>
                <w:sz w:val="24"/>
                <w:szCs w:val="24"/>
              </w:rPr>
            </w:pPr>
          </w:p>
          <w:p w:rsidR="00EE764E" w:rsidRPr="00975F82" w:rsidRDefault="00EE764E" w:rsidP="00EE764E">
            <w:pPr>
              <w:pStyle w:val="19"/>
              <w:ind w:firstLine="0"/>
              <w:rPr>
                <w:sz w:val="24"/>
                <w:szCs w:val="24"/>
              </w:rPr>
            </w:pPr>
            <w:r w:rsidRPr="00975F82">
              <w:rPr>
                <w:sz w:val="24"/>
                <w:szCs w:val="24"/>
              </w:rPr>
              <w:t>Контактное лицо Организатора: Дедыкина Людмила Евгеньевна,</w:t>
            </w:r>
          </w:p>
          <w:p w:rsidR="00EE764E" w:rsidRPr="00975F82" w:rsidRDefault="00EE764E" w:rsidP="00EE764E">
            <w:pPr>
              <w:pStyle w:val="19"/>
              <w:ind w:firstLine="0"/>
              <w:rPr>
                <w:sz w:val="24"/>
                <w:szCs w:val="24"/>
              </w:rPr>
            </w:pPr>
            <w:r w:rsidRPr="00975F82">
              <w:rPr>
                <w:sz w:val="24"/>
                <w:szCs w:val="24"/>
              </w:rPr>
              <w:t>+7 (863) 259-08-98, факс: +7 (863) 282-95-37 (</w:t>
            </w:r>
            <w:proofErr w:type="spellStart"/>
            <w:r w:rsidRPr="00975F82">
              <w:rPr>
                <w:sz w:val="24"/>
                <w:szCs w:val="24"/>
              </w:rPr>
              <w:t>доб</w:t>
            </w:r>
            <w:proofErr w:type="spellEnd"/>
            <w:r w:rsidRPr="00975F82">
              <w:rPr>
                <w:sz w:val="24"/>
                <w:szCs w:val="24"/>
              </w:rPr>
              <w:t xml:space="preserve">. 6), </w:t>
            </w:r>
          </w:p>
          <w:p w:rsidR="00EE764E" w:rsidRPr="00975F82" w:rsidRDefault="00EE764E" w:rsidP="00EE764E">
            <w:pPr>
              <w:pStyle w:val="19"/>
              <w:ind w:firstLine="0"/>
              <w:rPr>
                <w:sz w:val="24"/>
                <w:szCs w:val="24"/>
                <w:u w:val="single"/>
              </w:rPr>
            </w:pPr>
            <w:r w:rsidRPr="00975F82">
              <w:rPr>
                <w:sz w:val="24"/>
                <w:szCs w:val="24"/>
              </w:rPr>
              <w:t xml:space="preserve">электронный адрес: </w:t>
            </w:r>
            <w:r w:rsidRPr="00975F82">
              <w:rPr>
                <w:color w:val="3B52FB"/>
                <w:sz w:val="24"/>
                <w:szCs w:val="24"/>
                <w:u w:val="single"/>
              </w:rPr>
              <w:t>DedykinaLE@trcont.ru</w:t>
            </w:r>
            <w:r w:rsidRPr="00975F82">
              <w:rPr>
                <w:sz w:val="24"/>
                <w:szCs w:val="24"/>
                <w:u w:val="single"/>
              </w:rPr>
              <w:t xml:space="preserve"> </w:t>
            </w:r>
          </w:p>
          <w:p w:rsidR="00FF1442" w:rsidRPr="00975F82" w:rsidRDefault="00FF1442" w:rsidP="00EE764E">
            <w:pPr>
              <w:jc w:val="both"/>
            </w:pPr>
          </w:p>
        </w:tc>
      </w:tr>
      <w:tr w:rsidR="00FF1442" w:rsidRPr="00975F82" w:rsidTr="00822A3B">
        <w:tc>
          <w:tcPr>
            <w:tcW w:w="534" w:type="dxa"/>
          </w:tcPr>
          <w:p w:rsidR="00FF1442" w:rsidRPr="00975F82" w:rsidRDefault="00FF1442" w:rsidP="00822A3B">
            <w:pPr>
              <w:jc w:val="both"/>
              <w:rPr>
                <w:b/>
              </w:rPr>
            </w:pPr>
            <w:r w:rsidRPr="00975F82">
              <w:rPr>
                <w:b/>
              </w:rPr>
              <w:t>3.</w:t>
            </w:r>
          </w:p>
        </w:tc>
        <w:tc>
          <w:tcPr>
            <w:tcW w:w="2551" w:type="dxa"/>
          </w:tcPr>
          <w:p w:rsidR="00FF1442" w:rsidRPr="00975F82" w:rsidRDefault="00FF1442" w:rsidP="00822A3B">
            <w:pPr>
              <w:autoSpaceDE w:val="0"/>
              <w:rPr>
                <w:b/>
              </w:rPr>
            </w:pPr>
            <w:r w:rsidRPr="00975F82">
              <w:rPr>
                <w:b/>
              </w:rPr>
              <w:t xml:space="preserve">Дата опубликования </w:t>
            </w:r>
            <w:r w:rsidRPr="00975F82">
              <w:rPr>
                <w:b/>
              </w:rPr>
              <w:lastRenderedPageBreak/>
              <w:t>извещения о проведении процедуры Размещения оферты</w:t>
            </w:r>
          </w:p>
          <w:p w:rsidR="00FF1442" w:rsidRPr="00975F82" w:rsidRDefault="00FF1442" w:rsidP="00822A3B">
            <w:pPr>
              <w:autoSpaceDE w:val="0"/>
              <w:rPr>
                <w:b/>
              </w:rPr>
            </w:pPr>
          </w:p>
        </w:tc>
        <w:tc>
          <w:tcPr>
            <w:tcW w:w="6768" w:type="dxa"/>
          </w:tcPr>
          <w:p w:rsidR="00FF1442" w:rsidRPr="00975F82" w:rsidRDefault="00FF1442" w:rsidP="00EE558E">
            <w:pPr>
              <w:pStyle w:val="19"/>
              <w:spacing w:line="276" w:lineRule="auto"/>
              <w:ind w:firstLine="0"/>
              <w:rPr>
                <w:sz w:val="24"/>
                <w:szCs w:val="24"/>
              </w:rPr>
            </w:pPr>
            <w:r w:rsidRPr="00975F82">
              <w:rPr>
                <w:sz w:val="24"/>
                <w:szCs w:val="24"/>
              </w:rPr>
              <w:lastRenderedPageBreak/>
              <w:t>«</w:t>
            </w:r>
            <w:r w:rsidR="00F74B82" w:rsidRPr="00975F82">
              <w:rPr>
                <w:sz w:val="24"/>
                <w:szCs w:val="24"/>
              </w:rPr>
              <w:t>29</w:t>
            </w:r>
            <w:r w:rsidRPr="00975F82">
              <w:rPr>
                <w:sz w:val="24"/>
                <w:szCs w:val="24"/>
              </w:rPr>
              <w:t xml:space="preserve">» </w:t>
            </w:r>
            <w:r w:rsidR="003C29B3" w:rsidRPr="00975F82">
              <w:rPr>
                <w:sz w:val="24"/>
                <w:szCs w:val="24"/>
              </w:rPr>
              <w:t>февраля</w:t>
            </w:r>
            <w:r w:rsidRPr="00975F82">
              <w:rPr>
                <w:sz w:val="24"/>
                <w:szCs w:val="24"/>
              </w:rPr>
              <w:t xml:space="preserve"> 201</w:t>
            </w:r>
            <w:r w:rsidR="003C29B3" w:rsidRPr="00975F82">
              <w:rPr>
                <w:sz w:val="24"/>
                <w:szCs w:val="24"/>
              </w:rPr>
              <w:t>6</w:t>
            </w:r>
            <w:r w:rsidRPr="00975F82">
              <w:rPr>
                <w:sz w:val="24"/>
                <w:szCs w:val="24"/>
              </w:rPr>
              <w:t xml:space="preserve"> г.</w:t>
            </w:r>
          </w:p>
          <w:p w:rsidR="00EE558E" w:rsidRPr="00975F82" w:rsidRDefault="00EE558E" w:rsidP="00EE558E">
            <w:pPr>
              <w:pStyle w:val="19"/>
              <w:spacing w:line="276" w:lineRule="auto"/>
              <w:ind w:firstLine="0"/>
              <w:rPr>
                <w:b/>
                <w:sz w:val="24"/>
                <w:szCs w:val="24"/>
              </w:rPr>
            </w:pPr>
          </w:p>
        </w:tc>
      </w:tr>
      <w:tr w:rsidR="00FF1442" w:rsidRPr="00975F82" w:rsidTr="00822A3B">
        <w:tc>
          <w:tcPr>
            <w:tcW w:w="534" w:type="dxa"/>
          </w:tcPr>
          <w:p w:rsidR="00FF1442" w:rsidRPr="00975F82" w:rsidRDefault="00FF1442" w:rsidP="00822A3B">
            <w:pPr>
              <w:jc w:val="both"/>
              <w:rPr>
                <w:b/>
              </w:rPr>
            </w:pPr>
            <w:r w:rsidRPr="00975F82">
              <w:rPr>
                <w:b/>
              </w:rPr>
              <w:lastRenderedPageBreak/>
              <w:t>4.</w:t>
            </w:r>
          </w:p>
        </w:tc>
        <w:tc>
          <w:tcPr>
            <w:tcW w:w="2551" w:type="dxa"/>
          </w:tcPr>
          <w:p w:rsidR="00FF1442" w:rsidRPr="00975F82" w:rsidRDefault="00FF1442" w:rsidP="00822A3B">
            <w:pPr>
              <w:autoSpaceDE w:val="0"/>
              <w:rPr>
                <w:b/>
              </w:rPr>
            </w:pPr>
            <w:r w:rsidRPr="00975F82">
              <w:rPr>
                <w:b/>
              </w:rPr>
              <w:t xml:space="preserve">Средства массовой информации (СМИ), используемые в целях информационного </w:t>
            </w:r>
            <w:proofErr w:type="gramStart"/>
            <w:r w:rsidRPr="00975F82">
              <w:rPr>
                <w:b/>
              </w:rPr>
              <w:t>обеспечения проведения процедуры Размещения оферты</w:t>
            </w:r>
            <w:proofErr w:type="gramEnd"/>
          </w:p>
          <w:p w:rsidR="00FF1442" w:rsidRPr="00975F82" w:rsidRDefault="00FF1442" w:rsidP="00822A3B">
            <w:pPr>
              <w:autoSpaceDE w:val="0"/>
              <w:rPr>
                <w:b/>
              </w:rPr>
            </w:pPr>
          </w:p>
        </w:tc>
        <w:tc>
          <w:tcPr>
            <w:tcW w:w="6768" w:type="dxa"/>
          </w:tcPr>
          <w:p w:rsidR="00FF1442" w:rsidRPr="00975F82" w:rsidRDefault="00FF1442" w:rsidP="00822A3B">
            <w:pPr>
              <w:pStyle w:val="19"/>
              <w:spacing w:line="276" w:lineRule="auto"/>
              <w:ind w:firstLine="0"/>
              <w:rPr>
                <w:sz w:val="24"/>
                <w:szCs w:val="24"/>
              </w:rPr>
            </w:pPr>
            <w:proofErr w:type="gramStart"/>
            <w:r w:rsidRPr="00975F82">
              <w:rPr>
                <w:sz w:val="24"/>
                <w:szCs w:val="24"/>
              </w:rPr>
              <w:t xml:space="preserve">Извещение о проведении процедуры Размещения оферты, изменения к извещению, настоящая документация о закупке, протоколы, оформляемые в ходе проведения процедуры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sidR="00712369" w:rsidRPr="00975F82">
              <w:rPr>
                <w:sz w:val="24"/>
                <w:szCs w:val="24"/>
              </w:rPr>
              <w:t>П</w:t>
            </w:r>
            <w:r w:rsidRPr="00975F82">
              <w:rPr>
                <w:sz w:val="24"/>
                <w:szCs w:val="24"/>
              </w:rPr>
              <w:t>АО «ТрансКонтейнер» (</w:t>
            </w:r>
            <w:hyperlink r:id="rId10" w:history="1">
              <w:r w:rsidRPr="00975F82">
                <w:rPr>
                  <w:rStyle w:val="a7"/>
                  <w:rFonts w:eastAsia="MS Mincho"/>
                  <w:sz w:val="24"/>
                  <w:szCs w:val="24"/>
                </w:rPr>
                <w:t>http://www.trcont.ru</w:t>
              </w:r>
            </w:hyperlink>
            <w:r w:rsidRPr="00975F82">
              <w:rPr>
                <w:sz w:val="24"/>
                <w:szCs w:val="24"/>
              </w:rPr>
              <w:t>) и, в предусмотренных законодательством Российской</w:t>
            </w:r>
            <w:proofErr w:type="gramEnd"/>
            <w:r w:rsidRPr="00975F82">
              <w:rPr>
                <w:sz w:val="24"/>
                <w:szCs w:val="24"/>
              </w:rPr>
              <w:t xml:space="preserve"> Федерации случаях,</w:t>
            </w:r>
            <w:r w:rsidRPr="00975F82">
              <w:rPr>
                <w:color w:val="000000"/>
                <w:sz w:val="24"/>
                <w:szCs w:val="24"/>
                <w:shd w:val="clear" w:color="auto" w:fill="FFFFFF"/>
              </w:rPr>
              <w:t xml:space="preserve"> в единой информационной системе в сфере закупок товаров, работ, услуг для обеспечения государственных и муниципальных нужд на </w:t>
            </w:r>
            <w:r w:rsidRPr="00975F82">
              <w:rPr>
                <w:sz w:val="24"/>
                <w:szCs w:val="24"/>
              </w:rPr>
              <w:t>официальном сайте для размещения информации о размещении заказов на поставку товаров, выполнение работ, оказание услуг (</w:t>
            </w:r>
            <w:hyperlink r:id="rId11" w:history="1">
              <w:r w:rsidRPr="00975F82">
                <w:rPr>
                  <w:rStyle w:val="a7"/>
                  <w:rFonts w:eastAsia="MS Mincho"/>
                  <w:sz w:val="24"/>
                  <w:szCs w:val="24"/>
                </w:rPr>
                <w:t>www.zakupki.gov.ru</w:t>
              </w:r>
            </w:hyperlink>
            <w:r w:rsidRPr="00975F82">
              <w:rPr>
                <w:sz w:val="24"/>
                <w:szCs w:val="24"/>
              </w:rPr>
              <w:t>) (далее – Официальный сайт).</w:t>
            </w:r>
          </w:p>
          <w:p w:rsidR="00FF1442" w:rsidRPr="00975F82" w:rsidRDefault="00FF1442" w:rsidP="00822A3B">
            <w:pPr>
              <w:pStyle w:val="19"/>
              <w:spacing w:line="276" w:lineRule="auto"/>
              <w:ind w:firstLine="0"/>
              <w:rPr>
                <w:sz w:val="24"/>
                <w:szCs w:val="24"/>
              </w:rPr>
            </w:pPr>
            <w:proofErr w:type="gramStart"/>
            <w:r w:rsidRPr="00975F82">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w:t>
            </w:r>
            <w:r w:rsidR="00712369" w:rsidRPr="00975F82">
              <w:rPr>
                <w:sz w:val="24"/>
                <w:szCs w:val="24"/>
              </w:rPr>
              <w:t>П</w:t>
            </w:r>
            <w:r w:rsidRPr="00975F82">
              <w:rPr>
                <w:sz w:val="24"/>
                <w:szCs w:val="24"/>
              </w:rPr>
              <w:t>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sidRPr="00975F82">
              <w:rPr>
                <w:sz w:val="24"/>
                <w:szCs w:val="24"/>
              </w:rPr>
              <w:t xml:space="preserve"> считается размещенной в установленном порядке.</w:t>
            </w:r>
          </w:p>
          <w:p w:rsidR="00FF1442" w:rsidRPr="00975F82" w:rsidRDefault="00FF1442" w:rsidP="00822A3B">
            <w:pPr>
              <w:ind w:firstLine="459"/>
              <w:jc w:val="both"/>
              <w:rPr>
                <w:i/>
              </w:rPr>
            </w:pPr>
          </w:p>
        </w:tc>
      </w:tr>
      <w:tr w:rsidR="00FF1442" w:rsidRPr="00975F82" w:rsidTr="00822A3B">
        <w:tc>
          <w:tcPr>
            <w:tcW w:w="534" w:type="dxa"/>
          </w:tcPr>
          <w:p w:rsidR="00FF1442" w:rsidRPr="00975F82" w:rsidRDefault="00FF1442" w:rsidP="00822A3B">
            <w:pPr>
              <w:jc w:val="both"/>
              <w:rPr>
                <w:b/>
              </w:rPr>
            </w:pPr>
            <w:r w:rsidRPr="00975F82">
              <w:rPr>
                <w:b/>
              </w:rPr>
              <w:t>5.</w:t>
            </w:r>
          </w:p>
        </w:tc>
        <w:tc>
          <w:tcPr>
            <w:tcW w:w="2551" w:type="dxa"/>
          </w:tcPr>
          <w:p w:rsidR="00FF1442" w:rsidRPr="00975F82" w:rsidRDefault="00FF1442" w:rsidP="00822A3B">
            <w:pPr>
              <w:autoSpaceDE w:val="0"/>
              <w:rPr>
                <w:b/>
              </w:rPr>
            </w:pPr>
            <w:r w:rsidRPr="00975F82">
              <w:rPr>
                <w:b/>
              </w:rPr>
              <w:t>Начальная (максимальная) цена договора/ цена лота</w:t>
            </w:r>
          </w:p>
        </w:tc>
        <w:tc>
          <w:tcPr>
            <w:tcW w:w="6768" w:type="dxa"/>
          </w:tcPr>
          <w:p w:rsidR="00FF1442" w:rsidRPr="00975F82" w:rsidRDefault="00972351" w:rsidP="00972351">
            <w:pPr>
              <w:jc w:val="both"/>
              <w:rPr>
                <w:color w:val="000000"/>
              </w:rPr>
            </w:pPr>
            <w:r w:rsidRPr="00975F82">
              <w:t xml:space="preserve">Максимальная (совокупная) цена </w:t>
            </w:r>
            <w:proofErr w:type="gramStart"/>
            <w:r w:rsidRPr="00975F82">
              <w:t>договоров, заключаемых по итогам Размещения оферты  составляет</w:t>
            </w:r>
            <w:proofErr w:type="gramEnd"/>
            <w:r w:rsidRPr="00975F82">
              <w:t xml:space="preserve"> 15 000 000 (пятнадцать  миллионов) рублей 00 копеек с учетом стоимости расходов понесенных Экспедитором при организации услуг, стоимости транспортно-экспедиционных услуг, оказанных Клиенту Экспедитором, и вознаграждения Экспедитора в соответствии с пунктом 4.1.3. настоящей Документации о закупке. </w:t>
            </w:r>
          </w:p>
        </w:tc>
      </w:tr>
      <w:tr w:rsidR="00FF1442" w:rsidRPr="00975F82" w:rsidTr="00822A3B">
        <w:tc>
          <w:tcPr>
            <w:tcW w:w="534" w:type="dxa"/>
          </w:tcPr>
          <w:p w:rsidR="00FF1442" w:rsidRPr="00975F82" w:rsidRDefault="00FF1442" w:rsidP="00822A3B">
            <w:pPr>
              <w:jc w:val="both"/>
              <w:rPr>
                <w:b/>
              </w:rPr>
            </w:pPr>
            <w:r w:rsidRPr="00975F82">
              <w:rPr>
                <w:b/>
              </w:rPr>
              <w:t>6.</w:t>
            </w:r>
          </w:p>
        </w:tc>
        <w:tc>
          <w:tcPr>
            <w:tcW w:w="2551" w:type="dxa"/>
          </w:tcPr>
          <w:p w:rsidR="00FF1442" w:rsidRPr="00975F82" w:rsidRDefault="00FF1442" w:rsidP="00822A3B">
            <w:pPr>
              <w:autoSpaceDE w:val="0"/>
              <w:rPr>
                <w:b/>
              </w:rPr>
            </w:pPr>
            <w:r w:rsidRPr="00975F82">
              <w:rPr>
                <w:b/>
              </w:rPr>
              <w:t xml:space="preserve">Место, дата начала и окончания подачи Заявок </w:t>
            </w:r>
          </w:p>
        </w:tc>
        <w:tc>
          <w:tcPr>
            <w:tcW w:w="6768" w:type="dxa"/>
          </w:tcPr>
          <w:p w:rsidR="00FF1442" w:rsidRPr="00975F82" w:rsidRDefault="00EE764E" w:rsidP="00C041BA">
            <w:pPr>
              <w:ind w:firstLine="459"/>
              <w:jc w:val="both"/>
              <w:rPr>
                <w:b/>
              </w:rPr>
            </w:pPr>
            <w:proofErr w:type="gramStart"/>
            <w:r w:rsidRPr="00975F82">
              <w:t>Заявки принимаются ежедневно по рабочим дням с 10 часов 00 минут до 12 часов 00 минут и с 14 часов 00 минут до 17 часов 00 минут (в пятницу и предпраздничные дни до 16 часов 00 минут) местного времени с даты, указанной в пункте 3 Информационной карты по «</w:t>
            </w:r>
            <w:r w:rsidR="00C041BA" w:rsidRPr="00975F82">
              <w:t>14</w:t>
            </w:r>
            <w:r w:rsidRPr="00975F82">
              <w:t xml:space="preserve">» </w:t>
            </w:r>
            <w:r w:rsidR="00716458" w:rsidRPr="00975F82">
              <w:t>марта</w:t>
            </w:r>
            <w:r w:rsidRPr="00975F82">
              <w:t xml:space="preserve"> 201</w:t>
            </w:r>
            <w:r w:rsidR="003C29B3" w:rsidRPr="00975F82">
              <w:t>6</w:t>
            </w:r>
            <w:r w:rsidRPr="00975F82">
              <w:t xml:space="preserve"> г. по адресу, указанному в пункте 2 настоящей Информационной</w:t>
            </w:r>
            <w:proofErr w:type="gramEnd"/>
            <w:r w:rsidRPr="00975F82">
              <w:t xml:space="preserve"> карты. </w:t>
            </w:r>
          </w:p>
        </w:tc>
      </w:tr>
      <w:tr w:rsidR="00612F53" w:rsidRPr="00975F82" w:rsidTr="00612F53">
        <w:trPr>
          <w:trHeight w:val="908"/>
        </w:trPr>
        <w:tc>
          <w:tcPr>
            <w:tcW w:w="534" w:type="dxa"/>
          </w:tcPr>
          <w:p w:rsidR="00612F53" w:rsidRPr="00975F82" w:rsidRDefault="00612F53" w:rsidP="00822A3B">
            <w:pPr>
              <w:jc w:val="both"/>
              <w:rPr>
                <w:b/>
              </w:rPr>
            </w:pPr>
            <w:r w:rsidRPr="00975F82">
              <w:rPr>
                <w:b/>
              </w:rPr>
              <w:lastRenderedPageBreak/>
              <w:t>7.</w:t>
            </w:r>
          </w:p>
        </w:tc>
        <w:tc>
          <w:tcPr>
            <w:tcW w:w="2551" w:type="dxa"/>
          </w:tcPr>
          <w:p w:rsidR="00612F53" w:rsidRPr="00975F82" w:rsidRDefault="00612F53" w:rsidP="00EE62DF">
            <w:pPr>
              <w:pStyle w:val="Default"/>
              <w:rPr>
                <w:b/>
                <w:color w:val="auto"/>
              </w:rPr>
            </w:pPr>
            <w:r w:rsidRPr="00975F82">
              <w:rPr>
                <w:b/>
                <w:color w:val="auto"/>
              </w:rPr>
              <w:t>Срок действия Заявки</w:t>
            </w:r>
            <w:r w:rsidRPr="00975F82">
              <w:rPr>
                <w:b/>
                <w:color w:val="auto"/>
              </w:rPr>
              <w:tab/>
            </w:r>
          </w:p>
        </w:tc>
        <w:tc>
          <w:tcPr>
            <w:tcW w:w="6768" w:type="dxa"/>
          </w:tcPr>
          <w:p w:rsidR="00612F53" w:rsidRPr="00975F82" w:rsidRDefault="00612F53" w:rsidP="00EE62DF">
            <w:pPr>
              <w:pStyle w:val="19"/>
              <w:ind w:firstLine="0"/>
              <w:rPr>
                <w:i/>
                <w:sz w:val="24"/>
                <w:szCs w:val="24"/>
              </w:rPr>
            </w:pPr>
            <w:r w:rsidRPr="00975F82">
              <w:rPr>
                <w:sz w:val="24"/>
                <w:szCs w:val="24"/>
              </w:rPr>
              <w:t xml:space="preserve">Заявка должна действовать не менее 60 календарных дней </w:t>
            </w:r>
            <w:proofErr w:type="gramStart"/>
            <w:r w:rsidRPr="00975F82">
              <w:rPr>
                <w:sz w:val="24"/>
                <w:szCs w:val="24"/>
              </w:rPr>
              <w:t>с даты окончания</w:t>
            </w:r>
            <w:proofErr w:type="gramEnd"/>
            <w:r w:rsidRPr="00975F82">
              <w:rPr>
                <w:sz w:val="24"/>
                <w:szCs w:val="24"/>
              </w:rPr>
              <w:t xml:space="preserve"> срока подачи Заявок (пункт 6 настоящей Информационной карты).</w:t>
            </w:r>
          </w:p>
        </w:tc>
      </w:tr>
      <w:tr w:rsidR="00612F53" w:rsidRPr="00975F82" w:rsidTr="00822A3B">
        <w:tc>
          <w:tcPr>
            <w:tcW w:w="534" w:type="dxa"/>
          </w:tcPr>
          <w:p w:rsidR="00612F53" w:rsidRPr="00975F82" w:rsidRDefault="00612F53" w:rsidP="00822A3B">
            <w:pPr>
              <w:jc w:val="both"/>
              <w:rPr>
                <w:b/>
              </w:rPr>
            </w:pPr>
            <w:r w:rsidRPr="00975F82">
              <w:rPr>
                <w:b/>
              </w:rPr>
              <w:t xml:space="preserve">8. </w:t>
            </w:r>
          </w:p>
        </w:tc>
        <w:tc>
          <w:tcPr>
            <w:tcW w:w="2551" w:type="dxa"/>
          </w:tcPr>
          <w:p w:rsidR="00612F53" w:rsidRPr="00975F82" w:rsidRDefault="00612F53" w:rsidP="00822A3B">
            <w:pPr>
              <w:autoSpaceDE w:val="0"/>
              <w:rPr>
                <w:b/>
              </w:rPr>
            </w:pPr>
            <w:r w:rsidRPr="00975F82">
              <w:rPr>
                <w:b/>
              </w:rPr>
              <w:t>Оценка и сопоставление Заявок</w:t>
            </w:r>
          </w:p>
        </w:tc>
        <w:tc>
          <w:tcPr>
            <w:tcW w:w="6768" w:type="dxa"/>
          </w:tcPr>
          <w:p w:rsidR="00612F53" w:rsidRPr="00975F82" w:rsidRDefault="00612F53" w:rsidP="00447971">
            <w:pPr>
              <w:ind w:firstLine="459"/>
              <w:jc w:val="both"/>
            </w:pPr>
            <w:r w:rsidRPr="00975F82">
              <w:t xml:space="preserve">Оценка и сопоставление Заявок состоится </w:t>
            </w:r>
            <w:r w:rsidRPr="00975F82">
              <w:br/>
            </w:r>
            <w:r w:rsidR="008D3C62" w:rsidRPr="00975F82">
              <w:t xml:space="preserve"> </w:t>
            </w:r>
            <w:r w:rsidRPr="00975F82">
              <w:t>«</w:t>
            </w:r>
            <w:r w:rsidR="00447971" w:rsidRPr="00975F82">
              <w:t>15</w:t>
            </w:r>
            <w:r w:rsidRPr="00975F82">
              <w:t xml:space="preserve">» </w:t>
            </w:r>
            <w:r w:rsidR="007A5CD6" w:rsidRPr="00975F82">
              <w:t>марта</w:t>
            </w:r>
            <w:r w:rsidRPr="00975F82">
              <w:t xml:space="preserve"> 201</w:t>
            </w:r>
            <w:r w:rsidR="003C29B3" w:rsidRPr="00975F82">
              <w:t>6</w:t>
            </w:r>
            <w:r w:rsidRPr="00975F82">
              <w:t xml:space="preserve"> г. в 1</w:t>
            </w:r>
            <w:r w:rsidR="00116799" w:rsidRPr="00975F82">
              <w:t>0</w:t>
            </w:r>
            <w:r w:rsidRPr="00975F82">
              <w:t xml:space="preserve"> часов 00 минут местного времени по адресу, указанному в пункте 2 настоящей Информационной карты.</w:t>
            </w:r>
          </w:p>
        </w:tc>
      </w:tr>
      <w:tr w:rsidR="00612F53" w:rsidRPr="00975F82" w:rsidTr="00822A3B">
        <w:tc>
          <w:tcPr>
            <w:tcW w:w="534" w:type="dxa"/>
          </w:tcPr>
          <w:p w:rsidR="00612F53" w:rsidRPr="00975F82" w:rsidRDefault="00612F53" w:rsidP="00822A3B">
            <w:pPr>
              <w:jc w:val="both"/>
              <w:rPr>
                <w:b/>
              </w:rPr>
            </w:pPr>
            <w:r w:rsidRPr="00975F82">
              <w:rPr>
                <w:b/>
              </w:rPr>
              <w:t>9.</w:t>
            </w:r>
          </w:p>
        </w:tc>
        <w:tc>
          <w:tcPr>
            <w:tcW w:w="2551" w:type="dxa"/>
          </w:tcPr>
          <w:p w:rsidR="00612F53" w:rsidRPr="00975F82" w:rsidRDefault="00612F53" w:rsidP="00822A3B">
            <w:pPr>
              <w:autoSpaceDE w:val="0"/>
              <w:rPr>
                <w:b/>
              </w:rPr>
            </w:pPr>
            <w:r w:rsidRPr="00975F82">
              <w:rPr>
                <w:b/>
              </w:rPr>
              <w:t>Конкурсная комиссия</w:t>
            </w:r>
          </w:p>
        </w:tc>
        <w:tc>
          <w:tcPr>
            <w:tcW w:w="6768" w:type="dxa"/>
          </w:tcPr>
          <w:p w:rsidR="00612F53" w:rsidRPr="00975F82" w:rsidRDefault="00612F53" w:rsidP="00822A3B">
            <w:pPr>
              <w:ind w:firstLine="459"/>
              <w:jc w:val="both"/>
            </w:pPr>
            <w:r w:rsidRPr="00975F82">
              <w:t xml:space="preserve">Решение об итогах процедуры Размещения оферты принимается Конкурсной комиссией аппарата управления </w:t>
            </w:r>
            <w:r w:rsidR="00712369" w:rsidRPr="00975F82">
              <w:t>П</w:t>
            </w:r>
            <w:r w:rsidRPr="00975F82">
              <w:t xml:space="preserve">АО «ТрансКонтейнер». </w:t>
            </w:r>
          </w:p>
          <w:p w:rsidR="00612F53" w:rsidRPr="00975F82" w:rsidRDefault="00612F53" w:rsidP="00822A3B">
            <w:pPr>
              <w:tabs>
                <w:tab w:val="left" w:pos="567"/>
              </w:tabs>
              <w:ind w:firstLine="567"/>
              <w:jc w:val="both"/>
            </w:pPr>
            <w:r w:rsidRPr="00975F82">
              <w:t>Место: 125047, Москва, Оружейный переулок, д. 19</w:t>
            </w:r>
          </w:p>
          <w:p w:rsidR="00612F53" w:rsidRPr="00975F82" w:rsidRDefault="00612F53" w:rsidP="00822A3B">
            <w:pPr>
              <w:jc w:val="both"/>
            </w:pPr>
          </w:p>
        </w:tc>
      </w:tr>
      <w:tr w:rsidR="00612F53" w:rsidRPr="00975F82" w:rsidTr="00822A3B">
        <w:tc>
          <w:tcPr>
            <w:tcW w:w="534" w:type="dxa"/>
          </w:tcPr>
          <w:p w:rsidR="00612F53" w:rsidRPr="00975F82" w:rsidRDefault="00612F53" w:rsidP="00822A3B">
            <w:pPr>
              <w:jc w:val="both"/>
              <w:rPr>
                <w:b/>
              </w:rPr>
            </w:pPr>
            <w:r w:rsidRPr="00975F82">
              <w:rPr>
                <w:b/>
              </w:rPr>
              <w:t>10.</w:t>
            </w:r>
          </w:p>
        </w:tc>
        <w:tc>
          <w:tcPr>
            <w:tcW w:w="2551" w:type="dxa"/>
          </w:tcPr>
          <w:p w:rsidR="00612F53" w:rsidRPr="00975F82" w:rsidRDefault="00612F53" w:rsidP="00822A3B">
            <w:pPr>
              <w:autoSpaceDE w:val="0"/>
              <w:rPr>
                <w:b/>
              </w:rPr>
            </w:pPr>
            <w:r w:rsidRPr="00975F82">
              <w:rPr>
                <w:b/>
              </w:rPr>
              <w:t>Подведение итогов</w:t>
            </w:r>
          </w:p>
        </w:tc>
        <w:tc>
          <w:tcPr>
            <w:tcW w:w="6768" w:type="dxa"/>
          </w:tcPr>
          <w:p w:rsidR="00612F53" w:rsidRPr="00975F82" w:rsidRDefault="00612F53" w:rsidP="00447971">
            <w:pPr>
              <w:ind w:firstLine="459"/>
              <w:jc w:val="both"/>
            </w:pPr>
            <w:r w:rsidRPr="00975F82">
              <w:t xml:space="preserve">Подведение итогов состоится </w:t>
            </w:r>
            <w:r w:rsidR="00116799" w:rsidRPr="00975F82">
              <w:t>не позднее</w:t>
            </w:r>
            <w:r w:rsidRPr="00975F82">
              <w:t xml:space="preserve"> «</w:t>
            </w:r>
            <w:r w:rsidR="00447971" w:rsidRPr="00975F82">
              <w:t>05</w:t>
            </w:r>
            <w:r w:rsidRPr="00975F82">
              <w:t xml:space="preserve">» </w:t>
            </w:r>
            <w:r w:rsidR="00447971" w:rsidRPr="00975F82">
              <w:t>апреля</w:t>
            </w:r>
            <w:r w:rsidRPr="00975F82">
              <w:t xml:space="preserve"> 201</w:t>
            </w:r>
            <w:r w:rsidR="003C29B3" w:rsidRPr="00975F82">
              <w:t>6</w:t>
            </w:r>
            <w:r w:rsidRPr="00975F82">
              <w:t xml:space="preserve"> г. в </w:t>
            </w:r>
            <w:r w:rsidR="008D3C62" w:rsidRPr="00975F82">
              <w:t>14</w:t>
            </w:r>
            <w:r w:rsidRPr="00975F82">
              <w:t xml:space="preserve"> часов 00 минут местного времени по адресу, указанному в пункте 9 Информационной карты.</w:t>
            </w:r>
          </w:p>
        </w:tc>
      </w:tr>
      <w:tr w:rsidR="00612F53" w:rsidRPr="00975F82" w:rsidTr="00822A3B">
        <w:tc>
          <w:tcPr>
            <w:tcW w:w="534" w:type="dxa"/>
          </w:tcPr>
          <w:p w:rsidR="00612F53" w:rsidRPr="00975F82" w:rsidRDefault="00612F53" w:rsidP="00822A3B">
            <w:pPr>
              <w:jc w:val="both"/>
              <w:rPr>
                <w:b/>
              </w:rPr>
            </w:pPr>
            <w:r w:rsidRPr="00975F82">
              <w:rPr>
                <w:b/>
              </w:rPr>
              <w:t>11.</w:t>
            </w:r>
          </w:p>
        </w:tc>
        <w:tc>
          <w:tcPr>
            <w:tcW w:w="2551" w:type="dxa"/>
          </w:tcPr>
          <w:p w:rsidR="00612F53" w:rsidRPr="00975F82" w:rsidRDefault="00612F53" w:rsidP="00822A3B">
            <w:pPr>
              <w:autoSpaceDE w:val="0"/>
              <w:rPr>
                <w:b/>
              </w:rPr>
            </w:pPr>
            <w:r w:rsidRPr="00975F82">
              <w:rPr>
                <w:b/>
              </w:rPr>
              <w:t>Условия оплаты за выполнение работ, оказание услуг</w:t>
            </w:r>
          </w:p>
        </w:tc>
        <w:tc>
          <w:tcPr>
            <w:tcW w:w="6768" w:type="dxa"/>
          </w:tcPr>
          <w:p w:rsidR="00BA017F" w:rsidRPr="00975F82" w:rsidRDefault="00BA017F" w:rsidP="00BA017F">
            <w:pPr>
              <w:pStyle w:val="affc"/>
              <w:ind w:firstLine="709"/>
              <w:jc w:val="both"/>
              <w:rPr>
                <w:rFonts w:ascii="Times New Roman" w:hAnsi="Times New Roman"/>
                <w:sz w:val="24"/>
                <w:szCs w:val="24"/>
              </w:rPr>
            </w:pPr>
            <w:r w:rsidRPr="00975F82">
              <w:rPr>
                <w:rFonts w:ascii="Times New Roman" w:hAnsi="Times New Roman"/>
                <w:sz w:val="24"/>
                <w:szCs w:val="24"/>
              </w:rPr>
              <w:t>Заказчик осуществляет предоплату на основании счета за услуги Экспедитора в размере 100% по каждой заявке Заказчика,  не позднее, чем за 3 (три) рабочих дня до начала оказания услуг</w:t>
            </w:r>
            <w:r w:rsidR="00F2121E" w:rsidRPr="00975F82">
              <w:rPr>
                <w:rFonts w:ascii="Times New Roman" w:hAnsi="Times New Roman"/>
                <w:sz w:val="24"/>
                <w:szCs w:val="24"/>
              </w:rPr>
              <w:t>.</w:t>
            </w:r>
            <w:r w:rsidRPr="00975F82">
              <w:rPr>
                <w:rFonts w:ascii="Times New Roman" w:hAnsi="Times New Roman"/>
                <w:sz w:val="24"/>
                <w:szCs w:val="24"/>
              </w:rPr>
              <w:t xml:space="preserve">  Фактом получения счёта признается один из следующих способов передачи документов: направление счёта почтой, факсом, электронной почтой, курьером. </w:t>
            </w:r>
          </w:p>
          <w:p w:rsidR="00BA017F" w:rsidRPr="00975F82" w:rsidRDefault="00BA017F" w:rsidP="00BA017F">
            <w:pPr>
              <w:ind w:firstLine="708"/>
              <w:jc w:val="both"/>
            </w:pPr>
            <w:r w:rsidRPr="00975F82">
              <w:rPr>
                <w:rFonts w:eastAsia="Calibri"/>
              </w:rPr>
              <w:t xml:space="preserve">Оплата производится на основании выставленного Экспедитором счета путем перечисления денежных средств </w:t>
            </w:r>
            <w:r w:rsidRPr="00975F82">
              <w:t xml:space="preserve">на расчетный счет Экспедитора в течение 5 (пяти) календарных дней с даты выставления счета, но не </w:t>
            </w:r>
            <w:proofErr w:type="gramStart"/>
            <w:r w:rsidRPr="00975F82">
              <w:t>позднее</w:t>
            </w:r>
            <w:proofErr w:type="gramEnd"/>
            <w:r w:rsidRPr="00975F82">
              <w:t xml:space="preserve"> чем за 3(три) рабочих дня до начала оказания услуг</w:t>
            </w:r>
            <w:r w:rsidR="00F2121E" w:rsidRPr="00975F82">
              <w:t>.</w:t>
            </w:r>
          </w:p>
          <w:p w:rsidR="00BA017F" w:rsidRPr="00975F82" w:rsidRDefault="00BA017F" w:rsidP="00BA017F">
            <w:pPr>
              <w:pStyle w:val="afd"/>
              <w:ind w:firstLine="708"/>
              <w:jc w:val="both"/>
              <w:rPr>
                <w:sz w:val="24"/>
                <w:szCs w:val="24"/>
              </w:rPr>
            </w:pPr>
            <w:proofErr w:type="gramStart"/>
            <w:r w:rsidRPr="00975F82">
              <w:rPr>
                <w:sz w:val="24"/>
                <w:szCs w:val="24"/>
              </w:rPr>
              <w:t xml:space="preserve">Окончательный расчет по возникшим дополнительным расходам Экспедитора по оказанию транспортно-экспедиционных услуг, не предусмотренных в Договоре, но выполненных в его рамках и по заявке Заказчика, производится на основании счета-фактуры и акта </w:t>
            </w:r>
            <w:r w:rsidR="00F2121E" w:rsidRPr="00975F82">
              <w:rPr>
                <w:sz w:val="24"/>
                <w:szCs w:val="24"/>
              </w:rPr>
              <w:t>выполненных работ</w:t>
            </w:r>
            <w:r w:rsidRPr="00975F82">
              <w:rPr>
                <w:sz w:val="24"/>
                <w:szCs w:val="24"/>
              </w:rPr>
              <w:t xml:space="preserve">, с приложением документов, подтверждающих выполненные по заявке дополнительные работы и услуги,  в течение 10 (десяти) банковских дней с даты получения Заказчиком данных документов. </w:t>
            </w:r>
            <w:proofErr w:type="gramEnd"/>
          </w:p>
          <w:p w:rsidR="00F00D06" w:rsidRPr="00975F82" w:rsidRDefault="00F00D06" w:rsidP="001B35E7">
            <w:pPr>
              <w:pStyle w:val="afd"/>
              <w:ind w:firstLine="708"/>
              <w:jc w:val="both"/>
              <w:rPr>
                <w:color w:val="FF0000"/>
              </w:rPr>
            </w:pPr>
          </w:p>
        </w:tc>
      </w:tr>
      <w:tr w:rsidR="00612F53" w:rsidRPr="00975F82" w:rsidTr="00822A3B">
        <w:tc>
          <w:tcPr>
            <w:tcW w:w="534" w:type="dxa"/>
          </w:tcPr>
          <w:p w:rsidR="00612F53" w:rsidRPr="00975F82" w:rsidRDefault="00612F53" w:rsidP="00822A3B">
            <w:pPr>
              <w:jc w:val="both"/>
              <w:rPr>
                <w:b/>
              </w:rPr>
            </w:pPr>
            <w:r w:rsidRPr="00975F82">
              <w:rPr>
                <w:b/>
              </w:rPr>
              <w:t>12.</w:t>
            </w:r>
          </w:p>
        </w:tc>
        <w:tc>
          <w:tcPr>
            <w:tcW w:w="2551" w:type="dxa"/>
          </w:tcPr>
          <w:p w:rsidR="00612F53" w:rsidRPr="00975F82" w:rsidRDefault="00612F53" w:rsidP="00822A3B">
            <w:pPr>
              <w:autoSpaceDE w:val="0"/>
              <w:rPr>
                <w:b/>
              </w:rPr>
            </w:pPr>
            <w:r w:rsidRPr="00975F82">
              <w:rPr>
                <w:b/>
              </w:rPr>
              <w:t xml:space="preserve">Количество лотов </w:t>
            </w:r>
          </w:p>
        </w:tc>
        <w:tc>
          <w:tcPr>
            <w:tcW w:w="6768" w:type="dxa"/>
          </w:tcPr>
          <w:p w:rsidR="00612F53" w:rsidRPr="00975F82" w:rsidRDefault="00612F53" w:rsidP="00822A3B">
            <w:pPr>
              <w:jc w:val="both"/>
            </w:pPr>
            <w:r w:rsidRPr="00975F82">
              <w:t>1 (один) лот</w:t>
            </w:r>
          </w:p>
          <w:p w:rsidR="00612F53" w:rsidRPr="00975F82" w:rsidRDefault="00612F53" w:rsidP="00822A3B">
            <w:pPr>
              <w:jc w:val="both"/>
              <w:rPr>
                <w:b/>
              </w:rPr>
            </w:pPr>
          </w:p>
        </w:tc>
      </w:tr>
      <w:tr w:rsidR="00612F53" w:rsidRPr="00975F82" w:rsidTr="00822A3B">
        <w:tc>
          <w:tcPr>
            <w:tcW w:w="534" w:type="dxa"/>
          </w:tcPr>
          <w:p w:rsidR="00612F53" w:rsidRPr="00975F82" w:rsidRDefault="00612F53" w:rsidP="00822A3B">
            <w:pPr>
              <w:jc w:val="both"/>
              <w:rPr>
                <w:b/>
              </w:rPr>
            </w:pPr>
            <w:r w:rsidRPr="00975F82">
              <w:rPr>
                <w:b/>
              </w:rPr>
              <w:t>13.</w:t>
            </w:r>
          </w:p>
        </w:tc>
        <w:tc>
          <w:tcPr>
            <w:tcW w:w="2551" w:type="dxa"/>
          </w:tcPr>
          <w:p w:rsidR="00612F53" w:rsidRPr="00975F82" w:rsidRDefault="00612F53" w:rsidP="00822A3B">
            <w:pPr>
              <w:autoSpaceDE w:val="0"/>
              <w:rPr>
                <w:b/>
              </w:rPr>
            </w:pPr>
            <w:r w:rsidRPr="00975F82">
              <w:rPr>
                <w:b/>
              </w:rPr>
              <w:t>Срок и место поставки товара, выполнения  работ, оказания услуг</w:t>
            </w:r>
          </w:p>
          <w:p w:rsidR="00612F53" w:rsidRPr="00975F82" w:rsidRDefault="00612F53" w:rsidP="00822A3B">
            <w:pPr>
              <w:autoSpaceDE w:val="0"/>
              <w:rPr>
                <w:b/>
              </w:rPr>
            </w:pPr>
          </w:p>
        </w:tc>
        <w:tc>
          <w:tcPr>
            <w:tcW w:w="6768" w:type="dxa"/>
          </w:tcPr>
          <w:p w:rsidR="00E82140" w:rsidRPr="00975F82" w:rsidRDefault="00E82140" w:rsidP="00E82140">
            <w:pPr>
              <w:pStyle w:val="Default"/>
              <w:ind w:firstLine="459"/>
              <w:jc w:val="both"/>
              <w:rPr>
                <w:bCs/>
                <w:color w:val="auto"/>
              </w:rPr>
            </w:pPr>
            <w:r w:rsidRPr="00975F82">
              <w:rPr>
                <w:bCs/>
                <w:color w:val="auto"/>
              </w:rPr>
              <w:t xml:space="preserve">Услуги оказываются по заявкам Заказчика на протяжении срока действия договора в период </w:t>
            </w:r>
            <w:proofErr w:type="gramStart"/>
            <w:r w:rsidRPr="00975F82">
              <w:rPr>
                <w:bCs/>
                <w:color w:val="auto"/>
              </w:rPr>
              <w:t>с даты</w:t>
            </w:r>
            <w:proofErr w:type="gramEnd"/>
            <w:r w:rsidRPr="00975F82">
              <w:rPr>
                <w:bCs/>
                <w:color w:val="auto"/>
              </w:rPr>
              <w:t xml:space="preserve"> его подписания и по 31 декабря 2020 г.</w:t>
            </w:r>
          </w:p>
          <w:p w:rsidR="00E82140" w:rsidRPr="00975F82" w:rsidRDefault="00E82140" w:rsidP="00E82140">
            <w:pPr>
              <w:spacing w:line="280" w:lineRule="exact"/>
              <w:jc w:val="both"/>
              <w:rPr>
                <w:b/>
              </w:rPr>
            </w:pPr>
            <w:r w:rsidRPr="00975F82">
              <w:rPr>
                <w:b/>
                <w:bCs/>
              </w:rPr>
              <w:t xml:space="preserve">Место </w:t>
            </w:r>
            <w:r w:rsidRPr="00975F82">
              <w:rPr>
                <w:b/>
              </w:rPr>
              <w:t xml:space="preserve">оказания услуг: </w:t>
            </w:r>
            <w:r w:rsidRPr="00975F82">
              <w:t>Морские контейнерные терминалы города Новороссийска:</w:t>
            </w:r>
            <w:r w:rsidR="004A7096" w:rsidRPr="00975F82">
              <w:t xml:space="preserve"> </w:t>
            </w:r>
            <w:r w:rsidRPr="00975F82">
              <w:t>АО «</w:t>
            </w:r>
            <w:proofErr w:type="spellStart"/>
            <w:r w:rsidRPr="00975F82">
              <w:t>Новорослесэкспорт</w:t>
            </w:r>
            <w:proofErr w:type="spellEnd"/>
            <w:r w:rsidRPr="00975F82">
              <w:t>», ПАО «Новороссийский Морской Торговый порт», ООО «Контейнерный терминал «НУТЭП»</w:t>
            </w:r>
          </w:p>
          <w:p w:rsidR="00612F53" w:rsidRPr="00975F82" w:rsidRDefault="00612F53" w:rsidP="006F2432">
            <w:pPr>
              <w:spacing w:line="280" w:lineRule="exact"/>
              <w:jc w:val="both"/>
              <w:rPr>
                <w:b/>
              </w:rPr>
            </w:pPr>
          </w:p>
        </w:tc>
      </w:tr>
      <w:tr w:rsidR="00612F53" w:rsidRPr="00975F82" w:rsidTr="00822A3B">
        <w:tc>
          <w:tcPr>
            <w:tcW w:w="534" w:type="dxa"/>
          </w:tcPr>
          <w:p w:rsidR="00612F53" w:rsidRPr="00975F82" w:rsidRDefault="00612F53" w:rsidP="00822A3B">
            <w:pPr>
              <w:jc w:val="both"/>
              <w:rPr>
                <w:b/>
              </w:rPr>
            </w:pPr>
            <w:r w:rsidRPr="00975F82">
              <w:rPr>
                <w:b/>
              </w:rPr>
              <w:t>14.</w:t>
            </w:r>
          </w:p>
        </w:tc>
        <w:tc>
          <w:tcPr>
            <w:tcW w:w="2551" w:type="dxa"/>
          </w:tcPr>
          <w:p w:rsidR="00612F53" w:rsidRPr="00975F82" w:rsidRDefault="00612F53" w:rsidP="00822A3B">
            <w:pPr>
              <w:autoSpaceDE w:val="0"/>
              <w:rPr>
                <w:b/>
              </w:rPr>
            </w:pPr>
            <w:r w:rsidRPr="00975F82">
              <w:rPr>
                <w:b/>
              </w:rPr>
              <w:t>Состав и количество (объем) товара, работ, услуг</w:t>
            </w:r>
          </w:p>
        </w:tc>
        <w:tc>
          <w:tcPr>
            <w:tcW w:w="6768" w:type="dxa"/>
          </w:tcPr>
          <w:p w:rsidR="00612F53" w:rsidRPr="00975F82" w:rsidRDefault="00E82140" w:rsidP="00E82140">
            <w:pPr>
              <w:jc w:val="both"/>
            </w:pPr>
            <w:r w:rsidRPr="00975F82">
              <w:t>Объем услуг определяется в соответствии с заявками Заказчика.</w:t>
            </w:r>
          </w:p>
        </w:tc>
      </w:tr>
      <w:tr w:rsidR="00612F53" w:rsidRPr="00975F82" w:rsidTr="00822A3B">
        <w:tc>
          <w:tcPr>
            <w:tcW w:w="534" w:type="dxa"/>
          </w:tcPr>
          <w:p w:rsidR="00612F53" w:rsidRPr="00975F82" w:rsidRDefault="00612F53" w:rsidP="00822A3B">
            <w:pPr>
              <w:jc w:val="both"/>
              <w:rPr>
                <w:b/>
              </w:rPr>
            </w:pPr>
            <w:r w:rsidRPr="00975F82">
              <w:rPr>
                <w:b/>
              </w:rPr>
              <w:lastRenderedPageBreak/>
              <w:t>15.</w:t>
            </w:r>
          </w:p>
        </w:tc>
        <w:tc>
          <w:tcPr>
            <w:tcW w:w="2551" w:type="dxa"/>
          </w:tcPr>
          <w:p w:rsidR="00612F53" w:rsidRPr="00975F82" w:rsidRDefault="00612F53" w:rsidP="00822A3B">
            <w:pPr>
              <w:autoSpaceDE w:val="0"/>
              <w:rPr>
                <w:b/>
              </w:rPr>
            </w:pPr>
            <w:r w:rsidRPr="00975F82">
              <w:rPr>
                <w:b/>
              </w:rPr>
              <w:t xml:space="preserve">Официальный язык </w:t>
            </w:r>
          </w:p>
        </w:tc>
        <w:tc>
          <w:tcPr>
            <w:tcW w:w="6768" w:type="dxa"/>
          </w:tcPr>
          <w:p w:rsidR="00612F53" w:rsidRPr="00975F82" w:rsidRDefault="00612F53" w:rsidP="00822A3B">
            <w:pPr>
              <w:widowControl w:val="0"/>
              <w:autoSpaceDE w:val="0"/>
              <w:jc w:val="both"/>
            </w:pPr>
            <w:r w:rsidRPr="00975F82">
              <w:t>Русский язык. Вся переписка, связанная с проведением процедуры размещения оферты, ведется на русском языке.</w:t>
            </w:r>
          </w:p>
          <w:p w:rsidR="00612F53" w:rsidRPr="00975F82" w:rsidRDefault="00612F53" w:rsidP="00822A3B">
            <w:pPr>
              <w:widowControl w:val="0"/>
              <w:autoSpaceDE w:val="0"/>
              <w:jc w:val="both"/>
            </w:pPr>
          </w:p>
        </w:tc>
      </w:tr>
      <w:tr w:rsidR="00612F53" w:rsidRPr="00975F82" w:rsidTr="00822A3B">
        <w:tc>
          <w:tcPr>
            <w:tcW w:w="534" w:type="dxa"/>
          </w:tcPr>
          <w:p w:rsidR="00612F53" w:rsidRPr="00975F82" w:rsidRDefault="00612F53" w:rsidP="00822A3B">
            <w:pPr>
              <w:jc w:val="both"/>
              <w:rPr>
                <w:b/>
              </w:rPr>
            </w:pPr>
            <w:r w:rsidRPr="00975F82">
              <w:rPr>
                <w:b/>
              </w:rPr>
              <w:t>16.</w:t>
            </w:r>
          </w:p>
        </w:tc>
        <w:tc>
          <w:tcPr>
            <w:tcW w:w="2551" w:type="dxa"/>
          </w:tcPr>
          <w:p w:rsidR="00612F53" w:rsidRPr="00975F82" w:rsidRDefault="00612F53" w:rsidP="00822A3B">
            <w:pPr>
              <w:autoSpaceDE w:val="0"/>
              <w:rPr>
                <w:b/>
              </w:rPr>
            </w:pPr>
            <w:r w:rsidRPr="00975F82">
              <w:rPr>
                <w:b/>
              </w:rPr>
              <w:t>Валюта процедуры Размещения оферты</w:t>
            </w:r>
          </w:p>
        </w:tc>
        <w:tc>
          <w:tcPr>
            <w:tcW w:w="6768" w:type="dxa"/>
          </w:tcPr>
          <w:p w:rsidR="00612F53" w:rsidRPr="00975F82" w:rsidRDefault="0068795D" w:rsidP="00822A3B">
            <w:pPr>
              <w:jc w:val="both"/>
            </w:pPr>
            <w:r w:rsidRPr="00975F82">
              <w:t xml:space="preserve">Рубли </w:t>
            </w:r>
            <w:r w:rsidR="00612F53" w:rsidRPr="00975F82">
              <w:t>Российск</w:t>
            </w:r>
            <w:r w:rsidRPr="00975F82">
              <w:t>ой Федерации</w:t>
            </w:r>
            <w:r w:rsidR="001C2F89" w:rsidRPr="00975F82">
              <w:t>.</w:t>
            </w:r>
          </w:p>
          <w:p w:rsidR="00612F53" w:rsidRPr="00975F82" w:rsidRDefault="00612F53" w:rsidP="00822A3B">
            <w:pPr>
              <w:jc w:val="both"/>
              <w:rPr>
                <w:b/>
              </w:rPr>
            </w:pPr>
          </w:p>
        </w:tc>
      </w:tr>
      <w:tr w:rsidR="00612F53" w:rsidRPr="00975F82" w:rsidTr="00822A3B">
        <w:tc>
          <w:tcPr>
            <w:tcW w:w="534" w:type="dxa"/>
          </w:tcPr>
          <w:p w:rsidR="00612F53" w:rsidRPr="00975F82" w:rsidRDefault="00612F53" w:rsidP="00822A3B">
            <w:pPr>
              <w:jc w:val="both"/>
              <w:rPr>
                <w:b/>
              </w:rPr>
            </w:pPr>
            <w:r w:rsidRPr="00975F82">
              <w:rPr>
                <w:b/>
              </w:rPr>
              <w:t>17.</w:t>
            </w:r>
          </w:p>
        </w:tc>
        <w:tc>
          <w:tcPr>
            <w:tcW w:w="2551" w:type="dxa"/>
          </w:tcPr>
          <w:p w:rsidR="00612F53" w:rsidRPr="00975F82" w:rsidRDefault="00612F53" w:rsidP="00822A3B">
            <w:pPr>
              <w:autoSpaceDE w:val="0"/>
              <w:rPr>
                <w:b/>
              </w:rPr>
            </w:pPr>
            <w:r w:rsidRPr="00975F82">
              <w:rPr>
                <w:b/>
              </w:rPr>
              <w:t xml:space="preserve">Требования, предъявляемые к претендентам и Заявке на участие в процедуре Размещения оферты </w:t>
            </w:r>
          </w:p>
        </w:tc>
        <w:tc>
          <w:tcPr>
            <w:tcW w:w="6768" w:type="dxa"/>
          </w:tcPr>
          <w:p w:rsidR="00612F53" w:rsidRPr="00975F82" w:rsidRDefault="00612F53" w:rsidP="00822A3B">
            <w:pPr>
              <w:ind w:firstLine="601"/>
              <w:jc w:val="both"/>
              <w:rPr>
                <w:b/>
              </w:rPr>
            </w:pPr>
            <w:r w:rsidRPr="00975F82">
              <w:rPr>
                <w:b/>
              </w:rPr>
              <w:t xml:space="preserve">1. Помимо указанных в пунктах 2.1 и 2.2 настоящей документации о закупке требований к претенденту, участнику предъявляются следующие требования: </w:t>
            </w:r>
          </w:p>
          <w:p w:rsidR="00791D78" w:rsidRPr="00975F82" w:rsidRDefault="00791D78" w:rsidP="00791D78">
            <w:pPr>
              <w:ind w:firstLine="540"/>
              <w:jc w:val="both"/>
            </w:pPr>
            <w:r w:rsidRPr="00975F82">
              <w:t>- деятельность претендента/участника не должна быть приостановлена в порядке, предусмотренном Кодексом Российской Федерации об административных правонарушениях и/или законодательством государства регистрации претендента</w:t>
            </w:r>
            <w:r w:rsidR="00A71F2A" w:rsidRPr="00975F82">
              <w:t>, в том числе отсутствия административных производств, на день подачи Заявки на участие в процедуре Размещения оферты</w:t>
            </w:r>
            <w:r w:rsidRPr="00975F82">
              <w:t>;</w:t>
            </w:r>
          </w:p>
          <w:p w:rsidR="00791D78" w:rsidRPr="00975F82" w:rsidRDefault="00791D78" w:rsidP="00791D78">
            <w:pPr>
              <w:ind w:firstLine="540"/>
              <w:jc w:val="both"/>
            </w:pPr>
            <w:r w:rsidRPr="00975F82">
              <w:t>- претендент должен иметь возможность оказать услуги, указанные в пункте 1 настоящей Информационной карты;</w:t>
            </w:r>
          </w:p>
          <w:p w:rsidR="00791D78" w:rsidRPr="00975F82" w:rsidRDefault="00791D78" w:rsidP="00791D78">
            <w:pPr>
              <w:ind w:firstLine="540"/>
              <w:jc w:val="both"/>
            </w:pPr>
            <w:proofErr w:type="gramStart"/>
            <w:r w:rsidRPr="00975F82">
              <w:t xml:space="preserve">- наличие опыта оказания услуг, предусмотренных предметом закупки, указанного в пункте 1 Информационной карты настоящей документации о Закупке, не менее 3 (трех) лет (считается с момента регистрации юридического лица/и или индивидуального предпринимателя), приветствуются </w:t>
            </w:r>
            <w:r w:rsidRPr="00975F82">
              <w:rPr>
                <w:color w:val="000000"/>
              </w:rPr>
              <w:t xml:space="preserve">положительные отзывы, рекомендации; </w:t>
            </w:r>
            <w:proofErr w:type="gramEnd"/>
          </w:p>
          <w:p w:rsidR="00791D78" w:rsidRPr="00975F82" w:rsidRDefault="001D508D" w:rsidP="00791D78">
            <w:pPr>
              <w:ind w:firstLine="540"/>
              <w:jc w:val="both"/>
            </w:pPr>
            <w:r w:rsidRPr="00975F82">
              <w:t xml:space="preserve">- наличие у Претендента </w:t>
            </w:r>
            <w:r w:rsidR="00791D78" w:rsidRPr="00975F82">
              <w:t xml:space="preserve"> договоров, заключенных и/или действовавших в период с 2013 по 2015 (включительно) годы, на оказание услуг, предусмотренных предметом закупки, указанного в пункте 1 Информационной карты настоящей документации о Закупке; </w:t>
            </w:r>
          </w:p>
          <w:p w:rsidR="00F74B82" w:rsidRPr="00975F82" w:rsidRDefault="00FA25E7" w:rsidP="00F97EF2">
            <w:pPr>
              <w:ind w:firstLine="459"/>
              <w:jc w:val="both"/>
            </w:pPr>
            <w:r w:rsidRPr="00975F82">
              <w:t>- Претендент</w:t>
            </w:r>
            <w:r w:rsidR="00791D78" w:rsidRPr="00975F82">
              <w:t xml:space="preserve"> должен иметь прямые договоры с судоходными линиями или с их представительствами в России:</w:t>
            </w:r>
          </w:p>
          <w:p w:rsidR="00F74B82" w:rsidRPr="00975F82" w:rsidRDefault="00F74B82" w:rsidP="00F74B82">
            <w:pPr>
              <w:ind w:firstLine="709"/>
              <w:jc w:val="both"/>
              <w:rPr>
                <w:color w:val="000000" w:themeColor="text1"/>
                <w:lang w:val="en-US" w:eastAsia="ru-RU"/>
              </w:rPr>
            </w:pPr>
            <w:r w:rsidRPr="00477CA8">
              <w:rPr>
                <w:color w:val="000000" w:themeColor="text1"/>
                <w:lang w:eastAsia="ru-RU"/>
              </w:rPr>
              <w:t xml:space="preserve"> </w:t>
            </w:r>
            <w:proofErr w:type="spellStart"/>
            <w:r w:rsidRPr="00975F82">
              <w:rPr>
                <w:color w:val="000000" w:themeColor="text1"/>
                <w:lang w:val="en-US" w:eastAsia="ru-RU"/>
              </w:rPr>
              <w:t>Maersk</w:t>
            </w:r>
            <w:proofErr w:type="spellEnd"/>
            <w:r w:rsidRPr="00975F82">
              <w:rPr>
                <w:color w:val="000000" w:themeColor="text1"/>
                <w:lang w:val="en-US" w:eastAsia="ru-RU"/>
              </w:rPr>
              <w:t>, APL, MSC, OOCL, CMA-CGM, FE</w:t>
            </w:r>
            <w:r w:rsidR="0015085E" w:rsidRPr="00975F82">
              <w:rPr>
                <w:color w:val="000000" w:themeColor="text1"/>
                <w:lang w:val="en-US" w:eastAsia="ru-RU"/>
              </w:rPr>
              <w:t xml:space="preserve">SCO, EVERGREEN, </w:t>
            </w:r>
            <w:proofErr w:type="spellStart"/>
            <w:r w:rsidR="0015085E" w:rsidRPr="00975F82">
              <w:rPr>
                <w:color w:val="000000" w:themeColor="text1"/>
                <w:lang w:val="en-US" w:eastAsia="ru-RU"/>
              </w:rPr>
              <w:t>HapagLloyd</w:t>
            </w:r>
            <w:proofErr w:type="spellEnd"/>
            <w:r w:rsidR="0015085E" w:rsidRPr="00975F82">
              <w:rPr>
                <w:color w:val="000000" w:themeColor="text1"/>
                <w:lang w:val="en-US" w:eastAsia="ru-RU"/>
              </w:rPr>
              <w:t>, NYK</w:t>
            </w:r>
            <w:r w:rsidRPr="00975F82">
              <w:rPr>
                <w:bCs/>
                <w:color w:val="000000" w:themeColor="text1"/>
                <w:lang w:val="en-US" w:eastAsia="ru-RU"/>
              </w:rPr>
              <w:t>,</w:t>
            </w:r>
            <w:r w:rsidR="00213950" w:rsidRPr="00975F82">
              <w:rPr>
                <w:bCs/>
                <w:color w:val="000000" w:themeColor="text1"/>
                <w:lang w:val="en-US" w:eastAsia="ru-RU"/>
              </w:rPr>
              <w:t xml:space="preserve"> ZIM</w:t>
            </w:r>
            <w:r w:rsidR="0015085E" w:rsidRPr="00975F82">
              <w:rPr>
                <w:bCs/>
                <w:color w:val="000000" w:themeColor="text1"/>
                <w:lang w:val="en-US" w:eastAsia="ru-RU"/>
              </w:rPr>
              <w:t>,</w:t>
            </w:r>
            <w:r w:rsidRPr="00975F82">
              <w:rPr>
                <w:color w:val="FF0000"/>
                <w:lang w:val="en-US" w:eastAsia="ru-RU"/>
              </w:rPr>
              <w:t xml:space="preserve"> </w:t>
            </w:r>
            <w:r w:rsidRPr="00975F82">
              <w:rPr>
                <w:color w:val="000000" w:themeColor="text1"/>
                <w:lang w:val="en-US" w:eastAsia="ru-RU"/>
              </w:rPr>
              <w:t xml:space="preserve">China Shipping, </w:t>
            </w:r>
            <w:proofErr w:type="spellStart"/>
            <w:r w:rsidRPr="00975F82">
              <w:rPr>
                <w:color w:val="000000" w:themeColor="text1"/>
                <w:lang w:val="en-US" w:eastAsia="ru-RU"/>
              </w:rPr>
              <w:t>Arkas</w:t>
            </w:r>
            <w:proofErr w:type="spellEnd"/>
            <w:r w:rsidRPr="00975F82">
              <w:rPr>
                <w:color w:val="000000" w:themeColor="text1"/>
                <w:lang w:val="en-US" w:eastAsia="ru-RU"/>
              </w:rPr>
              <w:t xml:space="preserve"> Container Transport S.A.  </w:t>
            </w:r>
          </w:p>
          <w:p w:rsidR="0053401D" w:rsidRPr="00975F82" w:rsidRDefault="0053401D" w:rsidP="00F74B82">
            <w:pPr>
              <w:ind w:firstLine="709"/>
              <w:jc w:val="both"/>
              <w:rPr>
                <w:rFonts w:ascii="Arial" w:hAnsi="Arial" w:cs="Arial"/>
                <w:lang w:val="en-US" w:eastAsia="ru-RU"/>
              </w:rPr>
            </w:pPr>
          </w:p>
          <w:p w:rsidR="00612F53" w:rsidRPr="00975F82" w:rsidRDefault="00612F53" w:rsidP="001837B1">
            <w:pPr>
              <w:pStyle w:val="aff9"/>
              <w:numPr>
                <w:ilvl w:val="0"/>
                <w:numId w:val="4"/>
              </w:numPr>
              <w:jc w:val="both"/>
              <w:rPr>
                <w:b/>
              </w:rPr>
            </w:pPr>
            <w:r w:rsidRPr="00975F82">
              <w:rPr>
                <w:b/>
              </w:rPr>
              <w:t xml:space="preserve">Претендент, помимо документов, указанных в пункте 2.3. настоящей документации, в составе заявки должен </w:t>
            </w:r>
            <w:proofErr w:type="gramStart"/>
            <w:r w:rsidRPr="00975F82">
              <w:rPr>
                <w:b/>
              </w:rPr>
              <w:t>предоставить следующие документы</w:t>
            </w:r>
            <w:proofErr w:type="gramEnd"/>
            <w:r w:rsidRPr="00975F82">
              <w:rPr>
                <w:b/>
              </w:rPr>
              <w:t xml:space="preserve"> (заверенные копии):</w:t>
            </w:r>
          </w:p>
          <w:p w:rsidR="00764C79" w:rsidRPr="00975F82" w:rsidRDefault="00764C79" w:rsidP="00764C79">
            <w:pPr>
              <w:ind w:firstLine="459"/>
              <w:jc w:val="both"/>
            </w:pPr>
            <w:r w:rsidRPr="00975F82">
              <w:t>2.</w:t>
            </w:r>
            <w:r w:rsidR="0053401D" w:rsidRPr="00975F82">
              <w:t>1</w:t>
            </w:r>
            <w:r w:rsidRPr="00975F82">
              <w:t>. в случае если претендент, участник не является плательщиком НДС, документ, подтверждающий его право на освобождение от уплаты НДС, с указанием положения Налогового кодекса Российской Федерации, являющегося основанием для освобождения (предоставляется при наличии соответствующего права);</w:t>
            </w:r>
          </w:p>
          <w:p w:rsidR="00764C79" w:rsidRPr="00975F82" w:rsidRDefault="00764C79" w:rsidP="00764C79">
            <w:pPr>
              <w:ind w:firstLine="540"/>
              <w:jc w:val="both"/>
            </w:pPr>
            <w:r w:rsidRPr="00975F82">
              <w:rPr>
                <w:color w:val="000000"/>
              </w:rPr>
              <w:t>2.</w:t>
            </w:r>
            <w:r w:rsidR="0053401D" w:rsidRPr="00975F82">
              <w:rPr>
                <w:color w:val="000000"/>
              </w:rPr>
              <w:t>2</w:t>
            </w:r>
            <w:r w:rsidRPr="00975F82">
              <w:rPr>
                <w:color w:val="000000"/>
              </w:rPr>
              <w:t>.</w:t>
            </w:r>
            <w:r w:rsidRPr="00975F82">
              <w:t xml:space="preserve"> в подтверждение соответствия требованию, установленному  п.п. г)  </w:t>
            </w:r>
            <w:proofErr w:type="spellStart"/>
            <w:proofErr w:type="gramStart"/>
            <w:r w:rsidRPr="00975F82">
              <w:t>п</w:t>
            </w:r>
            <w:proofErr w:type="spellEnd"/>
            <w:proofErr w:type="gramEnd"/>
            <w:r w:rsidRPr="00975F82">
              <w:t xml:space="preserve"> 2.1.1 раздела 2 документации о закупке, и отсутствия административных производств, в том числе о </w:t>
            </w:r>
            <w:proofErr w:type="spellStart"/>
            <w:r w:rsidRPr="00975F82">
              <w:t>неприостановлении</w:t>
            </w:r>
            <w:proofErr w:type="spellEnd"/>
            <w:r w:rsidRPr="00975F82">
              <w:t xml:space="preserve"> деятельности претендента в административном порядке, претендент осуществляет проверку информации о наличии/отсутствии исполнительных </w:t>
            </w:r>
            <w:r w:rsidRPr="00975F82">
              <w:lastRenderedPageBreak/>
              <w:t>производств и/или задолженности претендента на официальном сайте Федеральной службы судебных приставов Российской Федерации (http://fssprus.ru/iss/ip), а также информации на едином Федеральном реестре сведений о фактах деятельности юридических лиц http://www.fedresurs.ru/companies/IsSearching.</w:t>
            </w:r>
          </w:p>
          <w:p w:rsidR="00764C79" w:rsidRPr="00975F82" w:rsidRDefault="00764C79" w:rsidP="00764C79">
            <w:pPr>
              <w:ind w:firstLine="540"/>
              <w:jc w:val="both"/>
            </w:pPr>
            <w:r w:rsidRPr="00975F82">
              <w:t>Организатором на день рассмотрения Заявок проверяется информация о наличии исполнительных производств и/или задолженности на указанных официальных сайтах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764C79" w:rsidRPr="00975F82" w:rsidRDefault="00764C79" w:rsidP="00764C79">
            <w:pPr>
              <w:ind w:firstLine="459"/>
              <w:jc w:val="both"/>
            </w:pPr>
            <w:r w:rsidRPr="00975F82">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производствам (заверенные банком копии платежных поручений, нотариально заверенные постановления о прекращении исполнительного производства и т.п.).</w:t>
            </w:r>
          </w:p>
          <w:p w:rsidR="00764C79" w:rsidRPr="00975F82" w:rsidRDefault="00764C79" w:rsidP="00764C79">
            <w:pPr>
              <w:ind w:firstLine="459"/>
              <w:jc w:val="both"/>
            </w:pPr>
            <w:r w:rsidRPr="00975F82">
              <w:t xml:space="preserve">В случае соблюдения претендентом требований обозначенных данным пунктом - письменное заявление претендента о том, что на его имущество не наложен </w:t>
            </w:r>
            <w:proofErr w:type="gramStart"/>
            <w:r w:rsidRPr="00975F82">
              <w:t>арест</w:t>
            </w:r>
            <w:proofErr w:type="gramEnd"/>
            <w:r w:rsidRPr="00975F82">
              <w:t xml:space="preserve"> и его экономическая деятельность не приостановлена в порядке, предусмотренном Кодексом Российской Федерации об административных правонарушениях, в том числе отсутствуют  административные производства на день подачи Заявки на участие в процедуре Размещения оферты, представленное на бланке претендента и подписанное уполномоченным лицом (предоставляется </w:t>
            </w:r>
            <w:proofErr w:type="gramStart"/>
            <w:r w:rsidRPr="00975F82">
              <w:t>в соответствии с требованиями п.п. г.) п.2.1.1., раздела 2 настоящей документации о закупке);</w:t>
            </w:r>
            <w:proofErr w:type="gramEnd"/>
          </w:p>
          <w:p w:rsidR="00764C79" w:rsidRPr="00975F82" w:rsidRDefault="00764C79" w:rsidP="00764C79">
            <w:pPr>
              <w:ind w:firstLine="459"/>
              <w:jc w:val="both"/>
            </w:pPr>
            <w:proofErr w:type="gramStart"/>
            <w:r w:rsidRPr="00975F82">
              <w:t>2.</w:t>
            </w:r>
            <w:r w:rsidR="0053401D" w:rsidRPr="00975F82">
              <w:t>3</w:t>
            </w:r>
            <w:r w:rsidRPr="00975F82">
              <w:t>. письменное заявление претендента об отсутствии возбужденного в отношении него дела о несостоятельности (банкротстве) на дату подачи Заявки на участие в процедуре Размещения оферты, представленное на бланке претендента и подписанное уполномоченным лицом (предоставляется в соответствии с требованиями п.п. в.) п.2.1.1., раздела 2 настоящей документации о закупке);</w:t>
            </w:r>
            <w:proofErr w:type="gramEnd"/>
          </w:p>
          <w:p w:rsidR="00764C79" w:rsidRPr="00975F82" w:rsidRDefault="00764C79" w:rsidP="00764C79">
            <w:pPr>
              <w:ind w:firstLine="540"/>
              <w:jc w:val="both"/>
            </w:pPr>
            <w:proofErr w:type="gramStart"/>
            <w:r w:rsidRPr="00975F82">
              <w:rPr>
                <w:rFonts w:eastAsia="MS Mincho"/>
                <w:color w:val="000000"/>
              </w:rPr>
              <w:t>2.</w:t>
            </w:r>
            <w:r w:rsidR="0053401D" w:rsidRPr="00975F82">
              <w:rPr>
                <w:rFonts w:eastAsia="MS Mincho"/>
                <w:color w:val="000000"/>
              </w:rPr>
              <w:t>4</w:t>
            </w:r>
            <w:r w:rsidRPr="00975F82">
              <w:rPr>
                <w:rFonts w:eastAsia="MS Mincho"/>
                <w:color w:val="000000"/>
              </w:rPr>
              <w:t>.</w:t>
            </w:r>
            <w:r w:rsidRPr="00975F82">
              <w:rPr>
                <w:rFonts w:eastAsia="MS Mincho"/>
              </w:rPr>
              <w:t xml:space="preserve"> </w:t>
            </w:r>
            <w:r w:rsidRPr="00975F82">
              <w:t>в подтверждение соответствия требованию, установленному п.п. а) п. 2.1.1 раздела 2 документации о закупке, претендент осуществляет проверку информации о наличии/отсутствии у претендента задолженности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p>
          <w:p w:rsidR="00764C79" w:rsidRPr="00975F82" w:rsidRDefault="00764C79" w:rsidP="00764C79">
            <w:pPr>
              <w:ind w:firstLine="540"/>
              <w:jc w:val="both"/>
            </w:pPr>
            <w:proofErr w:type="gramStart"/>
            <w:r w:rsidRPr="00975F82">
              <w:t xml:space="preserve">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w:t>
            </w:r>
            <w:r w:rsidRPr="00975F82">
              <w:lastRenderedPageBreak/>
              <w:t>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gramEnd"/>
          </w:p>
          <w:p w:rsidR="00764C79" w:rsidRPr="00975F82" w:rsidRDefault="00764C79" w:rsidP="00764C79">
            <w:pPr>
              <w:ind w:firstLine="459"/>
              <w:jc w:val="both"/>
            </w:pPr>
            <w:r w:rsidRPr="00975F82">
              <w:t>В случае наличия на официальном сайте Федеральной налоговой службы Российской Федерации информации о неисполненной обязанности,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
          <w:p w:rsidR="00764C79" w:rsidRPr="00975F82" w:rsidRDefault="00764C79" w:rsidP="00764C79">
            <w:pPr>
              <w:ind w:firstLine="459"/>
              <w:jc w:val="both"/>
            </w:pPr>
            <w:r w:rsidRPr="00975F82">
              <w:t xml:space="preserve">В случае исполнения претендентом данных обязанностей -  письменное заявление претендента </w:t>
            </w:r>
            <w:r w:rsidRPr="00975F82">
              <w:rPr>
                <w:rFonts w:eastAsia="MS Mincho"/>
                <w:color w:val="000000"/>
              </w:rPr>
              <w:t xml:space="preserve">об исполнении им обязанности по уплате налогов, сборов, страховых взносов, пеней и налоговых санкций  </w:t>
            </w:r>
            <w:r w:rsidRPr="00975F82">
              <w:t>на дату подачи Заявки на участие в процедуре Размещения оферты, представленное на бланке претендента и подписанное уполномоченным лицом;</w:t>
            </w:r>
          </w:p>
          <w:p w:rsidR="00764C79" w:rsidRPr="00975F82" w:rsidRDefault="00764C79" w:rsidP="00764C79">
            <w:pPr>
              <w:ind w:firstLine="459"/>
              <w:jc w:val="both"/>
            </w:pPr>
            <w:proofErr w:type="gramStart"/>
            <w:r w:rsidRPr="00975F82">
              <w:t>2.</w:t>
            </w:r>
            <w:r w:rsidR="0053401D" w:rsidRPr="00975F82">
              <w:t>5</w:t>
            </w:r>
            <w:r w:rsidRPr="00975F82">
              <w:t xml:space="preserve">. письменное заявление претендента о </w:t>
            </w:r>
            <w:proofErr w:type="spellStart"/>
            <w:r w:rsidRPr="00975F82">
              <w:t>ненахождении</w:t>
            </w:r>
            <w:proofErr w:type="spellEnd"/>
            <w:r w:rsidRPr="00975F82">
              <w:t xml:space="preserve"> его в процессе ликвидации на дату подачи Заявки на участие в процедуре Размещения оферты, представленное на бланке претендента и подписанное уполномоченным лицом (предоставляется в соответствии с требованиями п.п. б.) п.2.1.1., раздела 2 настоящей документации о закупке);</w:t>
            </w:r>
            <w:proofErr w:type="gramEnd"/>
          </w:p>
          <w:p w:rsidR="00764C79" w:rsidRPr="00975F82" w:rsidRDefault="00764C79" w:rsidP="00764C79">
            <w:pPr>
              <w:ind w:firstLine="459"/>
              <w:jc w:val="both"/>
            </w:pPr>
            <w:proofErr w:type="gramStart"/>
            <w:r w:rsidRPr="00975F82">
              <w:t>2.</w:t>
            </w:r>
            <w:r w:rsidR="0053401D" w:rsidRPr="00975F82">
              <w:t>6</w:t>
            </w:r>
            <w:r w:rsidRPr="00975F82">
              <w:t xml:space="preserve">. письменное заявление претендента о </w:t>
            </w:r>
            <w:proofErr w:type="spellStart"/>
            <w:r w:rsidRPr="00975F82">
              <w:t>невключении</w:t>
            </w:r>
            <w:proofErr w:type="spellEnd"/>
            <w:r w:rsidRPr="00975F82">
              <w:t xml:space="preserve"> его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975F82">
              <w:rPr>
                <w:lang w:eastAsia="ru-RU"/>
              </w:rPr>
              <w:t>05.04.2013 № 44-ФЗ</w:t>
            </w:r>
            <w:r w:rsidRPr="00975F82">
              <w:t xml:space="preserve"> «</w:t>
            </w:r>
            <w:r w:rsidRPr="00975F82">
              <w:rPr>
                <w:lang w:eastAsia="ru-RU"/>
              </w:rPr>
              <w:t>О контрактной системе в сфере закупок товаров, работ, услуг для обеспечения государственных и муниципальных нужд</w:t>
            </w:r>
            <w:r w:rsidRPr="00975F82">
              <w:t>», представленное на бланке претендента и</w:t>
            </w:r>
            <w:proofErr w:type="gramEnd"/>
            <w:r w:rsidRPr="00975F82">
              <w:t xml:space="preserve"> </w:t>
            </w:r>
            <w:proofErr w:type="gramStart"/>
            <w:r w:rsidRPr="00975F82">
              <w:t>подписанное</w:t>
            </w:r>
            <w:proofErr w:type="gramEnd"/>
            <w:r w:rsidRPr="00975F82">
              <w:t xml:space="preserve"> уполномоченным лицом (предоставляется в соответствии с требованиями п.п. в.) п.2.2.1., раздела 2 настоящей документации о закупке);</w:t>
            </w:r>
          </w:p>
          <w:p w:rsidR="00764C79" w:rsidRPr="00975F82" w:rsidRDefault="0053401D" w:rsidP="00764C79">
            <w:pPr>
              <w:ind w:firstLine="459"/>
              <w:jc w:val="both"/>
            </w:pPr>
            <w:proofErr w:type="gramStart"/>
            <w:r w:rsidRPr="00975F82">
              <w:t>2.7</w:t>
            </w:r>
            <w:r w:rsidR="00764C79" w:rsidRPr="00975F82">
              <w:t>.  акт (акты) сверок по ранее заключенным договорам с ПАО «ТрансКонтейнер» (предоставляется в соответствии с требованиями п.п. а.) п.2.1.1., раздела 2 настоящей документации о закупке);</w:t>
            </w:r>
            <w:proofErr w:type="gramEnd"/>
          </w:p>
          <w:p w:rsidR="00764C79" w:rsidRPr="00975F82" w:rsidRDefault="00764C79" w:rsidP="00764C79">
            <w:pPr>
              <w:ind w:firstLine="459"/>
              <w:jc w:val="both"/>
            </w:pPr>
            <w:r w:rsidRPr="00975F82">
              <w:t>2.</w:t>
            </w:r>
            <w:r w:rsidR="0053401D" w:rsidRPr="00975F82">
              <w:t>8</w:t>
            </w:r>
            <w:r w:rsidRPr="00975F82">
              <w:t xml:space="preserve">.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В случае если согласия (одобрения) контролирующих органов, органов управления претендента на совершение сделки не требуется – соответствующее обоснованное заявление, представленное на бланке претендента и подписанное уполномоченным лицом </w:t>
            </w:r>
            <w:r w:rsidRPr="00975F82">
              <w:lastRenderedPageBreak/>
              <w:t>(предоставляется в соответствии с требованиями п.п. 2.9.7., п.2.9., раздела 2 настоящей документации о закупке);</w:t>
            </w:r>
          </w:p>
          <w:p w:rsidR="001837B1" w:rsidRPr="00975F82" w:rsidRDefault="00764C79" w:rsidP="0089438E">
            <w:pPr>
              <w:ind w:firstLine="459"/>
              <w:jc w:val="both"/>
              <w:rPr>
                <w:rFonts w:eastAsia="MS Mincho"/>
                <w:color w:val="000000"/>
              </w:rPr>
            </w:pPr>
            <w:r w:rsidRPr="00975F82">
              <w:rPr>
                <w:color w:val="000000"/>
              </w:rPr>
              <w:t>2.</w:t>
            </w:r>
            <w:r w:rsidR="0053401D" w:rsidRPr="00975F82">
              <w:rPr>
                <w:color w:val="000000"/>
              </w:rPr>
              <w:t>9</w:t>
            </w:r>
            <w:r w:rsidRPr="00975F82">
              <w:rPr>
                <w:color w:val="000000"/>
              </w:rPr>
              <w:t xml:space="preserve">. </w:t>
            </w:r>
            <w:r w:rsidR="001837B1" w:rsidRPr="00975F82">
              <w:t>документ по форме приложения №4 к настоящей документации о наличии опыта оказания услуг, аналогичных предмету закупки</w:t>
            </w:r>
            <w:r w:rsidR="0089438E" w:rsidRPr="00975F82">
              <w:t xml:space="preserve"> не менее 3 (трех) </w:t>
            </w:r>
            <w:r w:rsidR="0089438E" w:rsidRPr="00975F82">
              <w:rPr>
                <w:rFonts w:eastAsia="MS Mincho"/>
              </w:rPr>
              <w:t>(считается с момента регистрации юридического лица/и или индивидуального предпринимателя),</w:t>
            </w:r>
            <w:r w:rsidR="001837B1" w:rsidRPr="00975F82">
              <w:t xml:space="preserve"> с указанием договоров и сумм оказанных услуг по каждому отдельному договору </w:t>
            </w:r>
            <w:r w:rsidR="0089438E" w:rsidRPr="00975F82">
              <w:t>за 2013 год, 2014 год, 2015 год. П</w:t>
            </w:r>
            <w:r w:rsidR="0089438E" w:rsidRPr="00975F82">
              <w:rPr>
                <w:rFonts w:eastAsia="MS Mincho"/>
              </w:rPr>
              <w:t xml:space="preserve">риветствуются </w:t>
            </w:r>
            <w:r w:rsidR="0089438E" w:rsidRPr="00975F82">
              <w:rPr>
                <w:rFonts w:eastAsia="MS Mincho"/>
                <w:color w:val="000000"/>
              </w:rPr>
              <w:t xml:space="preserve">положительные отзывы, рекомендации, благодарности  контрагентов, с которыми у претендента имелись или имеются договорные отношения по аналогичным работам. Отзывы, рекомендации, благодарности должны быть представлены на официальном бланке, за </w:t>
            </w:r>
            <w:r w:rsidR="0089438E" w:rsidRPr="00975F82">
              <w:rPr>
                <w:rFonts w:eastAsia="MS Mincho"/>
                <w:color w:val="FF0000"/>
              </w:rPr>
              <w:t xml:space="preserve"> </w:t>
            </w:r>
            <w:r w:rsidR="0089438E" w:rsidRPr="00975F82">
              <w:rPr>
                <w:rFonts w:eastAsia="MS Mincho"/>
                <w:color w:val="000000"/>
              </w:rPr>
              <w:t>подписью уполномоченного лица;</w:t>
            </w:r>
          </w:p>
          <w:p w:rsidR="00B35AA0" w:rsidRPr="00975F82" w:rsidRDefault="00B35AA0" w:rsidP="00B35AA0">
            <w:pPr>
              <w:ind w:firstLine="459"/>
              <w:jc w:val="both"/>
              <w:rPr>
                <w:color w:val="000000" w:themeColor="text1"/>
              </w:rPr>
            </w:pPr>
            <w:r w:rsidRPr="00975F82">
              <w:rPr>
                <w:rFonts w:eastAsia="MS Mincho"/>
                <w:color w:val="000000"/>
              </w:rPr>
              <w:t>2.10.</w:t>
            </w:r>
            <w:r w:rsidRPr="00975F82">
              <w:t xml:space="preserve"> копии первой страницы (с указанием предмета договора) и последних страниц (со сроком действия, печатями и подписями сторон) договоров, указанных Претендентом в документе по форме приложений  № 4 и № </w:t>
            </w:r>
            <w:r w:rsidR="00CE3600" w:rsidRPr="00975F82">
              <w:t>6</w:t>
            </w:r>
            <w:r w:rsidRPr="00975F82">
              <w:t xml:space="preserve"> к настоящей документации о закупке,</w:t>
            </w:r>
            <w:r w:rsidRPr="00975F82">
              <w:rPr>
                <w:color w:val="000000" w:themeColor="text1"/>
              </w:rPr>
              <w:t xml:space="preserve"> заверенные печатью и подписью </w:t>
            </w:r>
            <w:r w:rsidRPr="00975F82">
              <w:rPr>
                <w:rFonts w:eastAsia="MS Mincho"/>
                <w:color w:val="000000"/>
              </w:rPr>
              <w:t>уполномоченного лица</w:t>
            </w:r>
            <w:r w:rsidRPr="00975F82">
              <w:rPr>
                <w:color w:val="000000" w:themeColor="text1"/>
              </w:rPr>
              <w:t xml:space="preserve"> претендента.</w:t>
            </w:r>
          </w:p>
          <w:p w:rsidR="00612F53" w:rsidRPr="00975F82" w:rsidRDefault="00612F53" w:rsidP="001D508D">
            <w:pPr>
              <w:ind w:firstLine="459"/>
              <w:jc w:val="both"/>
            </w:pPr>
          </w:p>
        </w:tc>
      </w:tr>
      <w:tr w:rsidR="00612F53" w:rsidRPr="00975F82" w:rsidTr="00822A3B">
        <w:tc>
          <w:tcPr>
            <w:tcW w:w="534" w:type="dxa"/>
          </w:tcPr>
          <w:p w:rsidR="00612F53" w:rsidRPr="00975F82" w:rsidRDefault="00612F53" w:rsidP="00822A3B">
            <w:pPr>
              <w:jc w:val="both"/>
              <w:rPr>
                <w:b/>
              </w:rPr>
            </w:pPr>
            <w:r w:rsidRPr="00975F82">
              <w:rPr>
                <w:b/>
              </w:rPr>
              <w:lastRenderedPageBreak/>
              <w:t>18.</w:t>
            </w:r>
          </w:p>
        </w:tc>
        <w:tc>
          <w:tcPr>
            <w:tcW w:w="2551" w:type="dxa"/>
          </w:tcPr>
          <w:p w:rsidR="00612F53" w:rsidRPr="00975F82" w:rsidRDefault="00612F53" w:rsidP="00822A3B">
            <w:pPr>
              <w:autoSpaceDE w:val="0"/>
              <w:rPr>
                <w:b/>
              </w:rPr>
            </w:pPr>
            <w:r w:rsidRPr="00975F82">
              <w:rPr>
                <w:b/>
              </w:rPr>
              <w:t xml:space="preserve">Особенности предоставления документов иностранными участниками </w:t>
            </w:r>
          </w:p>
          <w:p w:rsidR="00612F53" w:rsidRPr="00975F82" w:rsidRDefault="00612F53" w:rsidP="00822A3B">
            <w:pPr>
              <w:autoSpaceDE w:val="0"/>
              <w:rPr>
                <w:b/>
              </w:rPr>
            </w:pPr>
          </w:p>
        </w:tc>
        <w:tc>
          <w:tcPr>
            <w:tcW w:w="6768" w:type="dxa"/>
          </w:tcPr>
          <w:p w:rsidR="003C5EC9" w:rsidRPr="00975F82" w:rsidRDefault="003C5EC9" w:rsidP="003C5EC9">
            <w:pPr>
              <w:tabs>
                <w:tab w:val="left" w:pos="1418"/>
              </w:tabs>
              <w:ind w:firstLine="709"/>
              <w:jc w:val="both"/>
            </w:pPr>
            <w:r w:rsidRPr="00975F82">
              <w:t>В случае регистрации на территории иностранных госуда</w:t>
            </w:r>
            <w:proofErr w:type="gramStart"/>
            <w:r w:rsidRPr="00975F82">
              <w:t>рств пр</w:t>
            </w:r>
            <w:proofErr w:type="gramEnd"/>
            <w:r w:rsidRPr="00975F82">
              <w:t>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3C5EC9" w:rsidRPr="00975F82" w:rsidRDefault="003C5EC9" w:rsidP="003C5EC9">
            <w:pPr>
              <w:tabs>
                <w:tab w:val="left" w:pos="1418"/>
              </w:tabs>
              <w:ind w:firstLine="709"/>
              <w:jc w:val="both"/>
            </w:pPr>
            <w:r w:rsidRPr="00975F82">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612F53" w:rsidRPr="00975F82" w:rsidRDefault="003C5EC9" w:rsidP="003C5EC9">
            <w:pPr>
              <w:ind w:firstLine="459"/>
              <w:jc w:val="both"/>
              <w:rPr>
                <w:rFonts w:eastAsia="MS Mincho"/>
              </w:rPr>
            </w:pPr>
            <w:r w:rsidRPr="00975F82">
              <w:t>Иностранные участники/претенденты в составе заявки должны предоставить копии документов (нотариально заверенные или заверенные руководителем организации претендента), перевод документов на русский язык, заверенные нотариально или организацией, осуществившей перевод или Претендентом, если такой перевод был осуществлен им самостоятельно.</w:t>
            </w:r>
          </w:p>
        </w:tc>
      </w:tr>
      <w:tr w:rsidR="00612F53" w:rsidRPr="00975F82" w:rsidTr="00822A3B">
        <w:tc>
          <w:tcPr>
            <w:tcW w:w="534" w:type="dxa"/>
          </w:tcPr>
          <w:p w:rsidR="00612F53" w:rsidRPr="00975F82" w:rsidRDefault="00612F53" w:rsidP="00822A3B">
            <w:pPr>
              <w:jc w:val="both"/>
              <w:rPr>
                <w:b/>
              </w:rPr>
            </w:pPr>
            <w:r w:rsidRPr="00975F82">
              <w:rPr>
                <w:b/>
              </w:rPr>
              <w:t>19.</w:t>
            </w:r>
          </w:p>
        </w:tc>
        <w:tc>
          <w:tcPr>
            <w:tcW w:w="2551" w:type="dxa"/>
          </w:tcPr>
          <w:p w:rsidR="00612F53" w:rsidRPr="00975F82" w:rsidRDefault="00612F53" w:rsidP="00822A3B">
            <w:pPr>
              <w:autoSpaceDE w:val="0"/>
              <w:rPr>
                <w:b/>
              </w:rPr>
            </w:pPr>
            <w:r w:rsidRPr="00975F82">
              <w:rPr>
                <w:b/>
              </w:rPr>
              <w:t>Критерии оценки Заявок на участие в процедуре Размещения оферты и коэффициенты их значимости</w:t>
            </w:r>
          </w:p>
        </w:tc>
        <w:tc>
          <w:tcPr>
            <w:tcW w:w="6768" w:type="dxa"/>
          </w:tcPr>
          <w:p w:rsidR="000A0ADC" w:rsidRPr="00975F82" w:rsidRDefault="00053E13" w:rsidP="00053E13">
            <w:pPr>
              <w:pStyle w:val="aff9"/>
              <w:ind w:left="34"/>
              <w:jc w:val="both"/>
            </w:pPr>
            <w:r w:rsidRPr="00975F82">
              <w:rPr>
                <w:rFonts w:eastAsia="MS Mincho"/>
              </w:rPr>
              <w:t xml:space="preserve">      </w:t>
            </w:r>
            <w:r w:rsidR="000A0ADC" w:rsidRPr="00975F82">
              <w:t>Соответствие требованиям, указанным в пунктах 2.1 и 2.2 настоящей документации о закупке, в Техническом задании (раздел 4) и подпункте 1 пункта 17 настоящей Информационной карты.</w:t>
            </w:r>
          </w:p>
          <w:p w:rsidR="00612F53" w:rsidRPr="00975F82" w:rsidRDefault="00612F53" w:rsidP="000A0ADC">
            <w:pPr>
              <w:pStyle w:val="aff9"/>
              <w:ind w:left="34"/>
              <w:jc w:val="both"/>
            </w:pPr>
          </w:p>
        </w:tc>
      </w:tr>
      <w:tr w:rsidR="00612F53" w:rsidRPr="00975F82" w:rsidTr="00822A3B">
        <w:tc>
          <w:tcPr>
            <w:tcW w:w="534" w:type="dxa"/>
          </w:tcPr>
          <w:p w:rsidR="00612F53" w:rsidRPr="00975F82" w:rsidRDefault="00612F53" w:rsidP="00822A3B">
            <w:pPr>
              <w:jc w:val="both"/>
              <w:rPr>
                <w:b/>
              </w:rPr>
            </w:pPr>
            <w:r w:rsidRPr="00975F82">
              <w:rPr>
                <w:b/>
              </w:rPr>
              <w:t>20.</w:t>
            </w:r>
          </w:p>
        </w:tc>
        <w:tc>
          <w:tcPr>
            <w:tcW w:w="2551" w:type="dxa"/>
          </w:tcPr>
          <w:p w:rsidR="00612F53" w:rsidRPr="00975F82" w:rsidRDefault="00612F53" w:rsidP="00822A3B">
            <w:pPr>
              <w:autoSpaceDE w:val="0"/>
              <w:rPr>
                <w:b/>
              </w:rPr>
            </w:pPr>
            <w:r w:rsidRPr="00975F82">
              <w:rPr>
                <w:b/>
              </w:rPr>
              <w:t>Особенности заключения договора</w:t>
            </w:r>
          </w:p>
        </w:tc>
        <w:tc>
          <w:tcPr>
            <w:tcW w:w="6768" w:type="dxa"/>
          </w:tcPr>
          <w:p w:rsidR="009E1E39" w:rsidRPr="00975F82" w:rsidRDefault="00F64D3F" w:rsidP="009E1E39">
            <w:pPr>
              <w:pStyle w:val="ConsPlusNonformat"/>
              <w:jc w:val="both"/>
              <w:rPr>
                <w:rFonts w:ascii="Times New Roman" w:hAnsi="Times New Roman" w:cs="Times New Roman"/>
                <w:sz w:val="24"/>
                <w:szCs w:val="24"/>
              </w:rPr>
            </w:pPr>
            <w:r w:rsidRPr="00975F82">
              <w:t xml:space="preserve">1. </w:t>
            </w:r>
            <w:r w:rsidR="009E1E39" w:rsidRPr="00975F82">
              <w:rPr>
                <w:rFonts w:ascii="Times New Roman" w:hAnsi="Times New Roman" w:cs="Times New Roman"/>
                <w:sz w:val="24"/>
                <w:szCs w:val="24"/>
              </w:rPr>
              <w:t>Стоимость услуг по Договору может быть изменена  (</w:t>
            </w:r>
            <w:proofErr w:type="gramStart"/>
            <w:r w:rsidR="009E1E39" w:rsidRPr="00975F82">
              <w:rPr>
                <w:rFonts w:ascii="Times New Roman" w:hAnsi="Times New Roman" w:cs="Times New Roman"/>
                <w:sz w:val="24"/>
                <w:szCs w:val="24"/>
              </w:rPr>
              <w:t>увеличена</w:t>
            </w:r>
            <w:proofErr w:type="gramEnd"/>
            <w:r w:rsidR="009E1E39" w:rsidRPr="00975F82">
              <w:rPr>
                <w:rFonts w:ascii="Times New Roman" w:hAnsi="Times New Roman" w:cs="Times New Roman"/>
                <w:sz w:val="24"/>
                <w:szCs w:val="24"/>
              </w:rPr>
              <w:t>/уменьшена), на следующих условиях:</w:t>
            </w:r>
          </w:p>
          <w:p w:rsidR="009E1E39" w:rsidRPr="00975F82" w:rsidRDefault="009E1E39" w:rsidP="009E1E39">
            <w:pPr>
              <w:pStyle w:val="ConsPlusNonformat"/>
              <w:jc w:val="both"/>
              <w:rPr>
                <w:sz w:val="24"/>
                <w:szCs w:val="24"/>
              </w:rPr>
            </w:pPr>
            <w:r w:rsidRPr="00975F82">
              <w:rPr>
                <w:rFonts w:ascii="Times New Roman" w:hAnsi="Times New Roman" w:cs="Times New Roman"/>
                <w:sz w:val="24"/>
                <w:szCs w:val="24"/>
              </w:rPr>
              <w:t>-П</w:t>
            </w:r>
            <w:r w:rsidR="00654DEA" w:rsidRPr="00975F82">
              <w:rPr>
                <w:rFonts w:ascii="Times New Roman" w:hAnsi="Times New Roman" w:cs="Times New Roman"/>
                <w:sz w:val="24"/>
                <w:szCs w:val="24"/>
              </w:rPr>
              <w:t>обедитель</w:t>
            </w:r>
            <w:r w:rsidRPr="00975F82">
              <w:rPr>
                <w:rFonts w:ascii="Times New Roman" w:hAnsi="Times New Roman" w:cs="Times New Roman"/>
                <w:sz w:val="24"/>
                <w:szCs w:val="24"/>
              </w:rPr>
              <w:t xml:space="preserve"> письменно уведомляет Заказчика об изменении </w:t>
            </w:r>
            <w:r w:rsidRPr="00975F82">
              <w:rPr>
                <w:rFonts w:ascii="Times New Roman" w:hAnsi="Times New Roman" w:cs="Times New Roman"/>
                <w:sz w:val="24"/>
                <w:szCs w:val="24"/>
              </w:rPr>
              <w:lastRenderedPageBreak/>
              <w:t>ставок не менее чем за 15 рабочих дней до введения. Соглашение по измененным ставкам считаются принятыми путем подписания Сторонами нового приложения к настоящему Договору не менее чем за 10 рабочих дней до начала их действия;</w:t>
            </w:r>
          </w:p>
          <w:p w:rsidR="009E1E39" w:rsidRPr="00975F82" w:rsidRDefault="009E1E39" w:rsidP="00F2121E">
            <w:pPr>
              <w:pStyle w:val="ConsPlusNonformat"/>
              <w:jc w:val="both"/>
              <w:rPr>
                <w:rFonts w:ascii="Times New Roman" w:hAnsi="Times New Roman" w:cs="Times New Roman"/>
                <w:sz w:val="24"/>
                <w:szCs w:val="24"/>
              </w:rPr>
            </w:pPr>
            <w:r w:rsidRPr="00975F82">
              <w:rPr>
                <w:sz w:val="24"/>
                <w:szCs w:val="24"/>
              </w:rPr>
              <w:t xml:space="preserve">- </w:t>
            </w:r>
            <w:r w:rsidRPr="00975F82">
              <w:rPr>
                <w:rFonts w:ascii="Times New Roman" w:hAnsi="Times New Roman" w:cs="Times New Roman"/>
                <w:sz w:val="24"/>
                <w:szCs w:val="24"/>
              </w:rPr>
              <w:t xml:space="preserve">увеличение стоимости услуг возможно не ранее 6 (шести) месяцев с даты заключения Договора, не чаще 1 раза в течение года и не более чем на 10% (десять процентов) в год </w:t>
            </w:r>
            <w:proofErr w:type="gramStart"/>
            <w:r w:rsidRPr="00975F82">
              <w:rPr>
                <w:rFonts w:ascii="Times New Roman" w:hAnsi="Times New Roman" w:cs="Times New Roman"/>
                <w:sz w:val="24"/>
                <w:szCs w:val="24"/>
              </w:rPr>
              <w:t>от</w:t>
            </w:r>
            <w:proofErr w:type="gramEnd"/>
            <w:r w:rsidRPr="00975F82">
              <w:rPr>
                <w:rFonts w:ascii="Times New Roman" w:hAnsi="Times New Roman" w:cs="Times New Roman"/>
                <w:sz w:val="24"/>
                <w:szCs w:val="24"/>
              </w:rPr>
              <w:t xml:space="preserve"> первоначально согласованной; </w:t>
            </w:r>
          </w:p>
          <w:p w:rsidR="009E1E39" w:rsidRPr="00975F82" w:rsidRDefault="009E1E39" w:rsidP="009E1E39">
            <w:pPr>
              <w:pStyle w:val="ConsPlusNonformat"/>
              <w:jc w:val="both"/>
              <w:rPr>
                <w:rFonts w:ascii="Times New Roman" w:hAnsi="Times New Roman" w:cs="Times New Roman"/>
                <w:sz w:val="24"/>
                <w:szCs w:val="24"/>
              </w:rPr>
            </w:pPr>
            <w:r w:rsidRPr="00975F82">
              <w:rPr>
                <w:sz w:val="24"/>
                <w:szCs w:val="24"/>
              </w:rPr>
              <w:t xml:space="preserve">- </w:t>
            </w:r>
            <w:r w:rsidRPr="00975F82">
              <w:rPr>
                <w:rFonts w:ascii="Times New Roman" w:hAnsi="Times New Roman" w:cs="Times New Roman"/>
                <w:sz w:val="24"/>
                <w:szCs w:val="24"/>
              </w:rPr>
              <w:t>уменьшение вознаграждения возможно в любой момент действия договора по взаимному согласию сторон.</w:t>
            </w:r>
          </w:p>
          <w:p w:rsidR="009E1E39" w:rsidRPr="00975F82" w:rsidRDefault="009E1E39" w:rsidP="009E1E39">
            <w:pPr>
              <w:ind w:firstLine="708"/>
              <w:jc w:val="both"/>
            </w:pPr>
            <w:r w:rsidRPr="00975F82">
              <w:t>Изменения величины стоимости услуг П</w:t>
            </w:r>
            <w:r w:rsidR="00654DEA" w:rsidRPr="00975F82">
              <w:t>обедителя</w:t>
            </w:r>
            <w:r w:rsidRPr="00975F82">
              <w:t xml:space="preserve"> согласовываются сторонами и фиксируются в Приложениях, оформляемых  дополнительными соглашениями  к договору.</w:t>
            </w:r>
          </w:p>
          <w:p w:rsidR="00F64D3F" w:rsidRPr="00975F82" w:rsidRDefault="00F64D3F" w:rsidP="00F64D3F">
            <w:pPr>
              <w:tabs>
                <w:tab w:val="left" w:pos="1985"/>
              </w:tabs>
              <w:jc w:val="both"/>
            </w:pPr>
            <w:r w:rsidRPr="00975F82">
              <w:t xml:space="preserve">2. Победитель вправе направить Заказчику предложения по внесению изменений в договор, размещенный в составе настоящей документации о закупке (приложение </w:t>
            </w:r>
            <w:r w:rsidRPr="00975F82">
              <w:rPr>
                <w:rFonts w:eastAsia="Segoe UI Symbol"/>
              </w:rPr>
              <w:t>№</w:t>
            </w:r>
            <w:r w:rsidRPr="00975F82">
              <w:t xml:space="preserve"> 5) до мом</w:t>
            </w:r>
            <w:r w:rsidR="00010DF1" w:rsidRPr="00975F82">
              <w:t>ента его подписания победителем</w:t>
            </w:r>
            <w:r w:rsidRPr="00975F82">
              <w:t xml:space="preserve">.  </w:t>
            </w:r>
          </w:p>
          <w:p w:rsidR="00F64D3F" w:rsidRPr="00975F82" w:rsidRDefault="00F64D3F" w:rsidP="00F64D3F">
            <w:pPr>
              <w:pStyle w:val="-3"/>
              <w:numPr>
                <w:ilvl w:val="2"/>
                <w:numId w:val="0"/>
              </w:numPr>
              <w:tabs>
                <w:tab w:val="num" w:pos="1985"/>
              </w:tabs>
              <w:suppressAutoHyphens/>
              <w:ind w:firstLine="709"/>
            </w:pPr>
            <w:r w:rsidRPr="00975F82">
              <w:rPr>
                <w:sz w:val="24"/>
              </w:rPr>
              <w:t>Указанные предложения Победителя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w:t>
            </w:r>
            <w:r w:rsidRPr="00975F82">
              <w:t>.</w:t>
            </w:r>
          </w:p>
          <w:p w:rsidR="00F64D3F" w:rsidRPr="00975F82" w:rsidRDefault="00F64D3F" w:rsidP="00F64D3F">
            <w:pPr>
              <w:pStyle w:val="-3"/>
              <w:numPr>
                <w:ilvl w:val="2"/>
                <w:numId w:val="0"/>
              </w:numPr>
              <w:tabs>
                <w:tab w:val="num" w:pos="1985"/>
              </w:tabs>
              <w:suppressAutoHyphens/>
              <w:ind w:firstLine="709"/>
              <w:rPr>
                <w:sz w:val="24"/>
              </w:rPr>
            </w:pPr>
            <w:r w:rsidRPr="00975F82">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F64D3F" w:rsidRPr="00975F82" w:rsidRDefault="00F64D3F" w:rsidP="00F64D3F">
            <w:pPr>
              <w:pStyle w:val="-3"/>
              <w:numPr>
                <w:ilvl w:val="2"/>
                <w:numId w:val="0"/>
              </w:numPr>
              <w:tabs>
                <w:tab w:val="num" w:pos="1985"/>
              </w:tabs>
              <w:suppressAutoHyphens/>
              <w:ind w:firstLine="709"/>
              <w:rPr>
                <w:sz w:val="24"/>
              </w:rPr>
            </w:pPr>
            <w:r w:rsidRPr="00975F82">
              <w:rPr>
                <w:sz w:val="24"/>
              </w:rPr>
              <w:t>Внесение изменений в договор по предложениям победителя является правом Заказчика и осуществляется по усмотрению Заказчика.</w:t>
            </w:r>
          </w:p>
          <w:p w:rsidR="00F64D3F" w:rsidRPr="00975F82" w:rsidRDefault="00F64D3F" w:rsidP="00F64D3F">
            <w:pPr>
              <w:numPr>
                <w:ilvl w:val="2"/>
                <w:numId w:val="0"/>
              </w:numPr>
              <w:tabs>
                <w:tab w:val="num" w:pos="1985"/>
              </w:tabs>
              <w:jc w:val="both"/>
            </w:pPr>
            <w:r w:rsidRPr="00975F82">
              <w:t xml:space="preserve">            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CF173D" w:rsidRPr="00975F82" w:rsidRDefault="000C1657" w:rsidP="00CF173D">
            <w:pPr>
              <w:ind w:firstLine="708"/>
              <w:jc w:val="both"/>
            </w:pPr>
            <w:r w:rsidRPr="00975F82">
              <w:t>3</w:t>
            </w:r>
            <w:r w:rsidR="00CF173D" w:rsidRPr="00975F82">
              <w:t xml:space="preserve">. </w:t>
            </w:r>
            <w:r w:rsidR="007C76AB" w:rsidRPr="00975F82">
              <w:t>Стоимость услуг</w:t>
            </w:r>
            <w:r w:rsidR="00CF173D" w:rsidRPr="00975F82">
              <w:t xml:space="preserve"> Экспедитора, предусмотренным предметом настоящей закупки и не указанным в пункте 4.5 настоящей документации о закупке согласовывается сторонами и фиксируется в дополнительных соглашениях в процессе исполнения заключаемого по результатам проведения настоящей закупки договора без проведения дополнительных конкурсных процедур;</w:t>
            </w:r>
          </w:p>
          <w:p w:rsidR="00CF173D" w:rsidRPr="00975F82" w:rsidRDefault="000C1657" w:rsidP="000C1657">
            <w:pPr>
              <w:pStyle w:val="affc"/>
              <w:jc w:val="both"/>
              <w:rPr>
                <w:rFonts w:ascii="Times New Roman" w:hAnsi="Times New Roman"/>
                <w:sz w:val="24"/>
                <w:szCs w:val="24"/>
              </w:rPr>
            </w:pPr>
            <w:r w:rsidRPr="00975F82">
              <w:rPr>
                <w:rFonts w:ascii="Times New Roman" w:hAnsi="Times New Roman"/>
                <w:sz w:val="24"/>
                <w:szCs w:val="24"/>
              </w:rPr>
              <w:t xml:space="preserve">         </w:t>
            </w:r>
            <w:r w:rsidR="00CF173D" w:rsidRPr="00975F82">
              <w:rPr>
                <w:rFonts w:ascii="Times New Roman" w:hAnsi="Times New Roman"/>
                <w:sz w:val="24"/>
                <w:szCs w:val="24"/>
              </w:rPr>
              <w:t>Расходы Экспедитора, не включенные в оговоренные ставки, возмещаются Клиентом после согласования сторонами на основании документов, подтверждающих такие расходы без проведения дополнительных конкурсных процедур.</w:t>
            </w:r>
          </w:p>
          <w:p w:rsidR="00F64D3F" w:rsidRPr="00975F82" w:rsidRDefault="00F64D3F" w:rsidP="000C1657">
            <w:pPr>
              <w:pStyle w:val="-3"/>
              <w:numPr>
                <w:ilvl w:val="2"/>
                <w:numId w:val="0"/>
              </w:numPr>
              <w:tabs>
                <w:tab w:val="num" w:pos="1985"/>
              </w:tabs>
              <w:suppressAutoHyphens/>
              <w:ind w:firstLine="709"/>
              <w:rPr>
                <w:rFonts w:eastAsia="MS Mincho"/>
              </w:rPr>
            </w:pPr>
          </w:p>
        </w:tc>
      </w:tr>
      <w:tr w:rsidR="005C3F97" w:rsidRPr="00975F82" w:rsidTr="00822A3B">
        <w:tc>
          <w:tcPr>
            <w:tcW w:w="534" w:type="dxa"/>
          </w:tcPr>
          <w:p w:rsidR="005C3F97" w:rsidRPr="00975F82" w:rsidRDefault="005C3F97" w:rsidP="00BA379E">
            <w:pPr>
              <w:jc w:val="both"/>
              <w:rPr>
                <w:b/>
              </w:rPr>
            </w:pPr>
            <w:r w:rsidRPr="00975F82">
              <w:rPr>
                <w:b/>
              </w:rPr>
              <w:lastRenderedPageBreak/>
              <w:t>2</w:t>
            </w:r>
            <w:r w:rsidR="00BA379E" w:rsidRPr="00975F82">
              <w:rPr>
                <w:b/>
              </w:rPr>
              <w:t>1</w:t>
            </w:r>
            <w:r w:rsidRPr="00975F82">
              <w:rPr>
                <w:b/>
              </w:rPr>
              <w:t>.</w:t>
            </w:r>
          </w:p>
        </w:tc>
        <w:tc>
          <w:tcPr>
            <w:tcW w:w="2551" w:type="dxa"/>
          </w:tcPr>
          <w:p w:rsidR="005C3F97" w:rsidRPr="00975F82" w:rsidRDefault="00C7789F" w:rsidP="00822A3B">
            <w:pPr>
              <w:autoSpaceDE w:val="0"/>
              <w:rPr>
                <w:b/>
              </w:rPr>
            </w:pPr>
            <w:r w:rsidRPr="00975F82">
              <w:rPr>
                <w:b/>
              </w:rPr>
              <w:t>Срок заключения договора</w:t>
            </w:r>
          </w:p>
        </w:tc>
        <w:tc>
          <w:tcPr>
            <w:tcW w:w="6768" w:type="dxa"/>
          </w:tcPr>
          <w:p w:rsidR="005C3F97" w:rsidRPr="00975F82" w:rsidRDefault="00C7789F" w:rsidP="00C7789F">
            <w:pPr>
              <w:ind w:firstLine="459"/>
              <w:jc w:val="both"/>
              <w:rPr>
                <w:color w:val="000000"/>
              </w:rPr>
            </w:pPr>
            <w:proofErr w:type="gramStart"/>
            <w:r w:rsidRPr="00975F82">
              <w:t xml:space="preserve">Не более 30 рабочих дней со дня принятия Конкурсной комиссией решения о заключении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w:t>
            </w:r>
            <w:r w:rsidRPr="00975F82">
              <w:lastRenderedPageBreak/>
              <w:t>закупки обжалуются в антимонопольном органе либо в судебном порядке.</w:t>
            </w:r>
            <w:proofErr w:type="gramEnd"/>
            <w:r w:rsidRPr="00975F82">
              <w:t xml:space="preserve"> В указанных случаях договор должен быть заключен в течение 30 рабочих дней со дня одобрения органом управление Заказчика заключения договора, вступления в силу решения антимонопольного органа или судебного акта, предусматривающих заключение договора</w:t>
            </w:r>
            <w:r w:rsidR="0074228F" w:rsidRPr="00975F82">
              <w:t>.</w:t>
            </w:r>
          </w:p>
        </w:tc>
      </w:tr>
      <w:tr w:rsidR="00011CBB" w:rsidRPr="00975F82" w:rsidTr="00822A3B">
        <w:tc>
          <w:tcPr>
            <w:tcW w:w="534" w:type="dxa"/>
          </w:tcPr>
          <w:p w:rsidR="00011CBB" w:rsidRPr="00975F82" w:rsidRDefault="005C3F97" w:rsidP="00822A3B">
            <w:pPr>
              <w:jc w:val="both"/>
              <w:rPr>
                <w:b/>
              </w:rPr>
            </w:pPr>
            <w:r w:rsidRPr="00975F82">
              <w:rPr>
                <w:b/>
              </w:rPr>
              <w:lastRenderedPageBreak/>
              <w:t>2</w:t>
            </w:r>
            <w:r w:rsidR="00BA379E" w:rsidRPr="00975F82">
              <w:rPr>
                <w:b/>
              </w:rPr>
              <w:t>2</w:t>
            </w:r>
            <w:r w:rsidR="00011CBB" w:rsidRPr="00975F82">
              <w:rPr>
                <w:b/>
              </w:rPr>
              <w:t>.</w:t>
            </w:r>
          </w:p>
          <w:p w:rsidR="00011CBB" w:rsidRPr="00975F82" w:rsidRDefault="00011CBB" w:rsidP="00822A3B">
            <w:pPr>
              <w:jc w:val="both"/>
              <w:rPr>
                <w:b/>
              </w:rPr>
            </w:pPr>
          </w:p>
        </w:tc>
        <w:tc>
          <w:tcPr>
            <w:tcW w:w="2551" w:type="dxa"/>
          </w:tcPr>
          <w:p w:rsidR="00011CBB" w:rsidRPr="00975F82" w:rsidRDefault="00011CBB" w:rsidP="00EE62DF">
            <w:pPr>
              <w:autoSpaceDE w:val="0"/>
              <w:rPr>
                <w:b/>
              </w:rPr>
            </w:pPr>
            <w:r w:rsidRPr="00975F82">
              <w:rPr>
                <w:b/>
              </w:rPr>
              <w:t>Обеспечение заявки</w:t>
            </w:r>
          </w:p>
        </w:tc>
        <w:tc>
          <w:tcPr>
            <w:tcW w:w="6768" w:type="dxa"/>
          </w:tcPr>
          <w:p w:rsidR="00011CBB" w:rsidRPr="00975F82" w:rsidRDefault="00011CBB" w:rsidP="00EE62DF">
            <w:pPr>
              <w:ind w:firstLine="459"/>
              <w:jc w:val="both"/>
              <w:rPr>
                <w:rFonts w:eastAsia="MS Mincho"/>
              </w:rPr>
            </w:pPr>
            <w:r w:rsidRPr="00975F82">
              <w:rPr>
                <w:rFonts w:eastAsia="MS Mincho"/>
              </w:rPr>
              <w:t>Не предусмотрено</w:t>
            </w:r>
          </w:p>
          <w:p w:rsidR="00011CBB" w:rsidRPr="00975F82" w:rsidRDefault="00011CBB" w:rsidP="00EE62DF">
            <w:pPr>
              <w:ind w:firstLine="459"/>
              <w:jc w:val="both"/>
              <w:rPr>
                <w:rFonts w:eastAsia="MS Mincho"/>
              </w:rPr>
            </w:pPr>
          </w:p>
        </w:tc>
      </w:tr>
      <w:tr w:rsidR="00011CBB" w:rsidRPr="00975F82" w:rsidTr="00822A3B">
        <w:tc>
          <w:tcPr>
            <w:tcW w:w="534" w:type="dxa"/>
          </w:tcPr>
          <w:p w:rsidR="00011CBB" w:rsidRPr="00975F82" w:rsidRDefault="005C3F97" w:rsidP="00BA379E">
            <w:pPr>
              <w:jc w:val="both"/>
              <w:rPr>
                <w:b/>
              </w:rPr>
            </w:pPr>
            <w:r w:rsidRPr="00975F82">
              <w:rPr>
                <w:b/>
              </w:rPr>
              <w:t>2</w:t>
            </w:r>
            <w:r w:rsidR="00BA379E" w:rsidRPr="00975F82">
              <w:rPr>
                <w:b/>
              </w:rPr>
              <w:t>3</w:t>
            </w:r>
            <w:r w:rsidR="00011CBB" w:rsidRPr="00975F82">
              <w:rPr>
                <w:b/>
              </w:rPr>
              <w:t>.</w:t>
            </w:r>
          </w:p>
        </w:tc>
        <w:tc>
          <w:tcPr>
            <w:tcW w:w="2551" w:type="dxa"/>
          </w:tcPr>
          <w:p w:rsidR="00011CBB" w:rsidRPr="00975F82" w:rsidRDefault="00011CBB" w:rsidP="00EE62DF">
            <w:pPr>
              <w:tabs>
                <w:tab w:val="left" w:pos="709"/>
                <w:tab w:val="left" w:pos="3969"/>
              </w:tabs>
              <w:jc w:val="both"/>
              <w:rPr>
                <w:rFonts w:eastAsia="MS Mincho"/>
                <w:b/>
              </w:rPr>
            </w:pPr>
            <w:r w:rsidRPr="00975F82">
              <w:rPr>
                <w:rFonts w:eastAsia="MS Mincho"/>
                <w:b/>
              </w:rPr>
              <w:t>Обеспечение исполнения договора</w:t>
            </w:r>
          </w:p>
        </w:tc>
        <w:tc>
          <w:tcPr>
            <w:tcW w:w="6768" w:type="dxa"/>
          </w:tcPr>
          <w:p w:rsidR="00011CBB" w:rsidRPr="00975F82" w:rsidRDefault="00011CBB" w:rsidP="00EE62DF">
            <w:pPr>
              <w:ind w:firstLine="459"/>
              <w:jc w:val="both"/>
              <w:rPr>
                <w:color w:val="000000"/>
              </w:rPr>
            </w:pPr>
            <w:r w:rsidRPr="00975F82">
              <w:rPr>
                <w:color w:val="000000"/>
              </w:rPr>
              <w:t>Не предусмотрено</w:t>
            </w:r>
          </w:p>
        </w:tc>
      </w:tr>
    </w:tbl>
    <w:p w:rsidR="00FF1442" w:rsidRPr="00975F82" w:rsidRDefault="00FF1442" w:rsidP="00FF1442">
      <w:pPr>
        <w:pStyle w:val="19"/>
        <w:ind w:firstLine="0"/>
        <w:jc w:val="right"/>
        <w:rPr>
          <w:rFonts w:eastAsia="MS Mincho"/>
          <w:szCs w:val="28"/>
        </w:rPr>
      </w:pPr>
    </w:p>
    <w:p w:rsidR="00D42B9C" w:rsidRPr="00975F82" w:rsidRDefault="00D42B9C" w:rsidP="00FF1442">
      <w:pPr>
        <w:pStyle w:val="19"/>
        <w:ind w:firstLine="0"/>
        <w:jc w:val="right"/>
        <w:rPr>
          <w:rFonts w:eastAsia="MS Mincho"/>
          <w:szCs w:val="28"/>
        </w:rPr>
      </w:pPr>
    </w:p>
    <w:p w:rsidR="00D42B9C" w:rsidRPr="00975F82" w:rsidRDefault="00D42B9C" w:rsidP="00FF1442">
      <w:pPr>
        <w:pStyle w:val="19"/>
        <w:ind w:firstLine="0"/>
        <w:jc w:val="right"/>
        <w:rPr>
          <w:rFonts w:eastAsia="MS Mincho"/>
          <w:szCs w:val="28"/>
        </w:rPr>
      </w:pPr>
    </w:p>
    <w:p w:rsidR="00D42B9C" w:rsidRPr="00975F82" w:rsidRDefault="00D42B9C" w:rsidP="00FF1442">
      <w:pPr>
        <w:pStyle w:val="19"/>
        <w:ind w:firstLine="0"/>
        <w:jc w:val="right"/>
        <w:rPr>
          <w:rFonts w:eastAsia="MS Mincho"/>
          <w:szCs w:val="28"/>
        </w:rPr>
      </w:pPr>
    </w:p>
    <w:p w:rsidR="00654DEA" w:rsidRPr="00975F82" w:rsidRDefault="00654DEA" w:rsidP="00FF1442">
      <w:pPr>
        <w:pStyle w:val="19"/>
        <w:ind w:firstLine="0"/>
        <w:jc w:val="right"/>
        <w:rPr>
          <w:rFonts w:eastAsia="MS Mincho"/>
          <w:szCs w:val="28"/>
        </w:rPr>
      </w:pPr>
    </w:p>
    <w:p w:rsidR="00654DEA" w:rsidRPr="00975F82" w:rsidRDefault="00654DEA" w:rsidP="00FF1442">
      <w:pPr>
        <w:pStyle w:val="19"/>
        <w:ind w:firstLine="0"/>
        <w:jc w:val="right"/>
        <w:rPr>
          <w:rFonts w:eastAsia="MS Mincho"/>
          <w:szCs w:val="28"/>
        </w:rPr>
      </w:pPr>
    </w:p>
    <w:p w:rsidR="00654DEA" w:rsidRPr="00975F82" w:rsidRDefault="00654DEA" w:rsidP="00FF1442">
      <w:pPr>
        <w:pStyle w:val="19"/>
        <w:ind w:firstLine="0"/>
        <w:jc w:val="right"/>
        <w:rPr>
          <w:rFonts w:eastAsia="MS Mincho"/>
          <w:szCs w:val="28"/>
        </w:rPr>
      </w:pPr>
    </w:p>
    <w:p w:rsidR="00654DEA" w:rsidRPr="00975F82" w:rsidRDefault="00654DEA" w:rsidP="00FF1442">
      <w:pPr>
        <w:pStyle w:val="19"/>
        <w:ind w:firstLine="0"/>
        <w:jc w:val="right"/>
        <w:rPr>
          <w:rFonts w:eastAsia="MS Mincho"/>
          <w:szCs w:val="28"/>
        </w:rPr>
      </w:pPr>
    </w:p>
    <w:p w:rsidR="00654DEA" w:rsidRPr="00975F82" w:rsidRDefault="00654DEA" w:rsidP="00FF1442">
      <w:pPr>
        <w:pStyle w:val="19"/>
        <w:ind w:firstLine="0"/>
        <w:jc w:val="right"/>
        <w:rPr>
          <w:rFonts w:eastAsia="MS Mincho"/>
          <w:szCs w:val="28"/>
        </w:rPr>
      </w:pPr>
    </w:p>
    <w:p w:rsidR="00654DEA" w:rsidRPr="00975F82" w:rsidRDefault="00654DEA" w:rsidP="00FF1442">
      <w:pPr>
        <w:pStyle w:val="19"/>
        <w:ind w:firstLine="0"/>
        <w:jc w:val="right"/>
        <w:rPr>
          <w:rFonts w:eastAsia="MS Mincho"/>
          <w:szCs w:val="28"/>
        </w:rPr>
      </w:pPr>
    </w:p>
    <w:p w:rsidR="00654DEA" w:rsidRPr="00975F82" w:rsidRDefault="00654DEA" w:rsidP="00FF1442">
      <w:pPr>
        <w:pStyle w:val="19"/>
        <w:ind w:firstLine="0"/>
        <w:jc w:val="right"/>
        <w:rPr>
          <w:rFonts w:eastAsia="MS Mincho"/>
          <w:szCs w:val="28"/>
        </w:rPr>
      </w:pPr>
    </w:p>
    <w:p w:rsidR="00654DEA" w:rsidRPr="00975F82" w:rsidRDefault="00654DEA" w:rsidP="00FF1442">
      <w:pPr>
        <w:pStyle w:val="19"/>
        <w:ind w:firstLine="0"/>
        <w:jc w:val="right"/>
        <w:rPr>
          <w:rFonts w:eastAsia="MS Mincho"/>
          <w:szCs w:val="28"/>
        </w:rPr>
      </w:pPr>
    </w:p>
    <w:p w:rsidR="00654DEA" w:rsidRPr="00975F82" w:rsidRDefault="00654DEA" w:rsidP="00FF1442">
      <w:pPr>
        <w:pStyle w:val="19"/>
        <w:ind w:firstLine="0"/>
        <w:jc w:val="right"/>
        <w:rPr>
          <w:rFonts w:eastAsia="MS Mincho"/>
          <w:szCs w:val="28"/>
        </w:rPr>
      </w:pPr>
    </w:p>
    <w:p w:rsidR="00654DEA" w:rsidRPr="00975F82" w:rsidRDefault="00654DEA" w:rsidP="00FF1442">
      <w:pPr>
        <w:pStyle w:val="19"/>
        <w:ind w:firstLine="0"/>
        <w:jc w:val="right"/>
        <w:rPr>
          <w:rFonts w:eastAsia="MS Mincho"/>
          <w:szCs w:val="28"/>
        </w:rPr>
      </w:pPr>
    </w:p>
    <w:p w:rsidR="00654DEA" w:rsidRPr="00975F82" w:rsidRDefault="00654DEA" w:rsidP="00FF1442">
      <w:pPr>
        <w:pStyle w:val="19"/>
        <w:ind w:firstLine="0"/>
        <w:jc w:val="right"/>
        <w:rPr>
          <w:rFonts w:eastAsia="MS Mincho"/>
          <w:szCs w:val="28"/>
        </w:rPr>
      </w:pPr>
    </w:p>
    <w:p w:rsidR="00654DEA" w:rsidRPr="00975F82" w:rsidRDefault="00654DEA" w:rsidP="00FF1442">
      <w:pPr>
        <w:pStyle w:val="19"/>
        <w:ind w:firstLine="0"/>
        <w:jc w:val="right"/>
        <w:rPr>
          <w:rFonts w:eastAsia="MS Mincho"/>
          <w:szCs w:val="28"/>
        </w:rPr>
      </w:pPr>
    </w:p>
    <w:p w:rsidR="00654DEA" w:rsidRPr="00975F82" w:rsidRDefault="00654DEA" w:rsidP="00FF1442">
      <w:pPr>
        <w:pStyle w:val="19"/>
        <w:ind w:firstLine="0"/>
        <w:jc w:val="right"/>
        <w:rPr>
          <w:rFonts w:eastAsia="MS Mincho"/>
          <w:szCs w:val="28"/>
        </w:rPr>
      </w:pPr>
    </w:p>
    <w:p w:rsidR="00654DEA" w:rsidRPr="00975F82" w:rsidRDefault="00654DEA" w:rsidP="00FF1442">
      <w:pPr>
        <w:pStyle w:val="19"/>
        <w:ind w:firstLine="0"/>
        <w:jc w:val="right"/>
        <w:rPr>
          <w:rFonts w:eastAsia="MS Mincho"/>
          <w:szCs w:val="28"/>
        </w:rPr>
      </w:pPr>
    </w:p>
    <w:p w:rsidR="00654DEA" w:rsidRPr="00975F82" w:rsidRDefault="00654DEA" w:rsidP="00FF1442">
      <w:pPr>
        <w:pStyle w:val="19"/>
        <w:ind w:firstLine="0"/>
        <w:jc w:val="right"/>
        <w:rPr>
          <w:rFonts w:eastAsia="MS Mincho"/>
          <w:szCs w:val="28"/>
        </w:rPr>
      </w:pPr>
    </w:p>
    <w:p w:rsidR="00654DEA" w:rsidRPr="00975F82" w:rsidRDefault="00654DEA" w:rsidP="00FF1442">
      <w:pPr>
        <w:pStyle w:val="19"/>
        <w:ind w:firstLine="0"/>
        <w:jc w:val="right"/>
        <w:rPr>
          <w:rFonts w:eastAsia="MS Mincho"/>
          <w:szCs w:val="28"/>
        </w:rPr>
      </w:pPr>
    </w:p>
    <w:p w:rsidR="00654DEA" w:rsidRPr="00975F82" w:rsidRDefault="00654DEA" w:rsidP="00FF1442">
      <w:pPr>
        <w:pStyle w:val="19"/>
        <w:ind w:firstLine="0"/>
        <w:jc w:val="right"/>
        <w:rPr>
          <w:rFonts w:eastAsia="MS Mincho"/>
          <w:szCs w:val="28"/>
        </w:rPr>
      </w:pPr>
    </w:p>
    <w:p w:rsidR="00654DEA" w:rsidRPr="00975F82" w:rsidRDefault="00654DEA" w:rsidP="00FF1442">
      <w:pPr>
        <w:pStyle w:val="19"/>
        <w:ind w:firstLine="0"/>
        <w:jc w:val="right"/>
        <w:rPr>
          <w:rFonts w:eastAsia="MS Mincho"/>
          <w:szCs w:val="28"/>
        </w:rPr>
      </w:pPr>
    </w:p>
    <w:p w:rsidR="00861E20" w:rsidRPr="00975F82" w:rsidRDefault="00861E20" w:rsidP="00FF1442">
      <w:pPr>
        <w:pStyle w:val="19"/>
        <w:ind w:firstLine="0"/>
        <w:jc w:val="right"/>
        <w:rPr>
          <w:rFonts w:eastAsia="MS Mincho"/>
          <w:szCs w:val="28"/>
        </w:rPr>
      </w:pPr>
    </w:p>
    <w:p w:rsidR="009F7C19" w:rsidRPr="00975F82" w:rsidRDefault="009F7C19" w:rsidP="00FF1442">
      <w:pPr>
        <w:pStyle w:val="19"/>
        <w:ind w:firstLine="0"/>
        <w:jc w:val="right"/>
        <w:rPr>
          <w:rFonts w:eastAsia="MS Mincho"/>
          <w:szCs w:val="28"/>
        </w:rPr>
      </w:pPr>
    </w:p>
    <w:p w:rsidR="009F7C19" w:rsidRPr="00975F82" w:rsidRDefault="009F7C19" w:rsidP="00FF1442">
      <w:pPr>
        <w:pStyle w:val="19"/>
        <w:ind w:firstLine="0"/>
        <w:jc w:val="right"/>
        <w:rPr>
          <w:rFonts w:eastAsia="MS Mincho"/>
          <w:szCs w:val="28"/>
        </w:rPr>
      </w:pPr>
    </w:p>
    <w:p w:rsidR="009F7C19" w:rsidRPr="00975F82" w:rsidRDefault="009F7C19" w:rsidP="00FF1442">
      <w:pPr>
        <w:pStyle w:val="19"/>
        <w:ind w:firstLine="0"/>
        <w:jc w:val="right"/>
        <w:rPr>
          <w:rFonts w:eastAsia="MS Mincho"/>
          <w:szCs w:val="28"/>
        </w:rPr>
      </w:pPr>
    </w:p>
    <w:p w:rsidR="009F7C19" w:rsidRPr="00975F82" w:rsidRDefault="009F7C19" w:rsidP="00FF1442">
      <w:pPr>
        <w:pStyle w:val="19"/>
        <w:ind w:firstLine="0"/>
        <w:jc w:val="right"/>
        <w:rPr>
          <w:rFonts w:eastAsia="MS Mincho"/>
          <w:szCs w:val="28"/>
        </w:rPr>
      </w:pPr>
    </w:p>
    <w:p w:rsidR="009F7C19" w:rsidRPr="00975F82" w:rsidRDefault="009F7C19" w:rsidP="00FF1442">
      <w:pPr>
        <w:pStyle w:val="19"/>
        <w:ind w:firstLine="0"/>
        <w:jc w:val="right"/>
        <w:rPr>
          <w:rFonts w:eastAsia="MS Mincho"/>
          <w:szCs w:val="28"/>
        </w:rPr>
      </w:pPr>
    </w:p>
    <w:p w:rsidR="009F7C19" w:rsidRPr="00975F82" w:rsidRDefault="009F7C19" w:rsidP="00FF1442">
      <w:pPr>
        <w:pStyle w:val="19"/>
        <w:ind w:firstLine="0"/>
        <w:jc w:val="right"/>
        <w:rPr>
          <w:rFonts w:eastAsia="MS Mincho"/>
          <w:szCs w:val="28"/>
        </w:rPr>
      </w:pPr>
    </w:p>
    <w:p w:rsidR="009F7C19" w:rsidRPr="00975F82" w:rsidRDefault="009F7C19" w:rsidP="00FF1442">
      <w:pPr>
        <w:pStyle w:val="19"/>
        <w:ind w:firstLine="0"/>
        <w:jc w:val="right"/>
        <w:rPr>
          <w:rFonts w:eastAsia="MS Mincho"/>
          <w:szCs w:val="28"/>
        </w:rPr>
      </w:pPr>
    </w:p>
    <w:p w:rsidR="009F7C19" w:rsidRPr="00975F82" w:rsidRDefault="009F7C19" w:rsidP="00FF1442">
      <w:pPr>
        <w:pStyle w:val="19"/>
        <w:ind w:firstLine="0"/>
        <w:jc w:val="right"/>
        <w:rPr>
          <w:rFonts w:eastAsia="MS Mincho"/>
          <w:szCs w:val="28"/>
        </w:rPr>
      </w:pPr>
    </w:p>
    <w:p w:rsidR="009F7C19" w:rsidRPr="00975F82" w:rsidRDefault="009F7C19" w:rsidP="00FF1442">
      <w:pPr>
        <w:pStyle w:val="19"/>
        <w:ind w:firstLine="0"/>
        <w:jc w:val="right"/>
        <w:rPr>
          <w:rFonts w:eastAsia="MS Mincho"/>
          <w:szCs w:val="28"/>
        </w:rPr>
      </w:pPr>
    </w:p>
    <w:p w:rsidR="009F7C19" w:rsidRPr="00975F82" w:rsidRDefault="009F7C19" w:rsidP="00FF1442">
      <w:pPr>
        <w:pStyle w:val="19"/>
        <w:ind w:firstLine="0"/>
        <w:jc w:val="right"/>
        <w:rPr>
          <w:rFonts w:eastAsia="MS Mincho"/>
          <w:szCs w:val="28"/>
        </w:rPr>
      </w:pPr>
    </w:p>
    <w:p w:rsidR="009F7C19" w:rsidRPr="00975F82" w:rsidRDefault="009F7C19" w:rsidP="00FF1442">
      <w:pPr>
        <w:pStyle w:val="19"/>
        <w:ind w:firstLine="0"/>
        <w:jc w:val="right"/>
        <w:rPr>
          <w:rFonts w:eastAsia="MS Mincho"/>
          <w:szCs w:val="28"/>
        </w:rPr>
      </w:pPr>
    </w:p>
    <w:p w:rsidR="00861E20" w:rsidRPr="00975F82" w:rsidRDefault="00861E20" w:rsidP="00FF1442">
      <w:pPr>
        <w:pStyle w:val="19"/>
        <w:ind w:firstLine="0"/>
        <w:jc w:val="right"/>
        <w:rPr>
          <w:rFonts w:eastAsia="MS Mincho"/>
          <w:szCs w:val="28"/>
        </w:rPr>
      </w:pPr>
    </w:p>
    <w:p w:rsidR="00FF1442" w:rsidRPr="00975F82" w:rsidRDefault="00432C0F" w:rsidP="00432C0F">
      <w:pPr>
        <w:pStyle w:val="19"/>
        <w:tabs>
          <w:tab w:val="left" w:pos="7500"/>
        </w:tabs>
        <w:ind w:firstLine="0"/>
        <w:jc w:val="left"/>
        <w:rPr>
          <w:rFonts w:eastAsia="MS Mincho"/>
          <w:szCs w:val="28"/>
        </w:rPr>
      </w:pPr>
      <w:r w:rsidRPr="00975F82">
        <w:rPr>
          <w:rFonts w:eastAsia="MS Mincho"/>
          <w:szCs w:val="28"/>
        </w:rPr>
        <w:tab/>
      </w:r>
      <w:r w:rsidR="00FF1442" w:rsidRPr="00975F82">
        <w:rPr>
          <w:rFonts w:eastAsia="MS Mincho"/>
          <w:szCs w:val="28"/>
        </w:rPr>
        <w:t>Приложение № 1</w:t>
      </w:r>
    </w:p>
    <w:p w:rsidR="00FF1442" w:rsidRPr="00975F82" w:rsidRDefault="00FF1442" w:rsidP="00FF1442">
      <w:pPr>
        <w:ind w:firstLine="425"/>
        <w:jc w:val="right"/>
        <w:rPr>
          <w:sz w:val="28"/>
          <w:szCs w:val="28"/>
        </w:rPr>
      </w:pPr>
      <w:r w:rsidRPr="00975F82">
        <w:rPr>
          <w:sz w:val="28"/>
          <w:szCs w:val="28"/>
        </w:rPr>
        <w:t>к документации о закупке</w:t>
      </w:r>
    </w:p>
    <w:p w:rsidR="00FF1442" w:rsidRPr="00975F82" w:rsidRDefault="00FF1442" w:rsidP="00FF1442">
      <w:pPr>
        <w:ind w:firstLine="425"/>
        <w:jc w:val="right"/>
        <w:rPr>
          <w:sz w:val="28"/>
          <w:szCs w:val="28"/>
        </w:rPr>
      </w:pPr>
    </w:p>
    <w:p w:rsidR="00FF1442" w:rsidRPr="00975F82" w:rsidRDefault="00FF1442" w:rsidP="00FF1442">
      <w:pPr>
        <w:jc w:val="center"/>
        <w:rPr>
          <w:b/>
          <w:sz w:val="28"/>
          <w:szCs w:val="28"/>
        </w:rPr>
      </w:pPr>
      <w:r w:rsidRPr="00975F82">
        <w:rPr>
          <w:b/>
          <w:sz w:val="28"/>
          <w:szCs w:val="28"/>
        </w:rPr>
        <w:t>На бланке претендента</w:t>
      </w:r>
    </w:p>
    <w:p w:rsidR="00861E20" w:rsidRPr="00975F82" w:rsidRDefault="00861E20" w:rsidP="00FF1442">
      <w:pPr>
        <w:jc w:val="center"/>
        <w:rPr>
          <w:b/>
          <w:sz w:val="28"/>
          <w:szCs w:val="28"/>
        </w:rPr>
      </w:pPr>
    </w:p>
    <w:p w:rsidR="00FF1442" w:rsidRPr="00975F82" w:rsidRDefault="00FF1442" w:rsidP="00FF1442">
      <w:pPr>
        <w:pStyle w:val="2"/>
        <w:spacing w:before="0" w:after="0"/>
        <w:jc w:val="center"/>
        <w:rPr>
          <w:rFonts w:cs="Times New Roman"/>
          <w:i w:val="0"/>
        </w:rPr>
      </w:pPr>
      <w:r w:rsidRPr="00975F82">
        <w:rPr>
          <w:rFonts w:cs="Times New Roman"/>
          <w:i w:val="0"/>
          <w:iCs w:val="0"/>
        </w:rPr>
        <w:t xml:space="preserve">ЗАЯВКА  </w:t>
      </w:r>
      <w:r w:rsidRPr="00975F82">
        <w:rPr>
          <w:rFonts w:cs="Times New Roman"/>
          <w:i w:val="0"/>
        </w:rPr>
        <w:t xml:space="preserve">______________ </w:t>
      </w:r>
      <w:r w:rsidRPr="00975F82">
        <w:rPr>
          <w:rFonts w:cs="Times New Roman"/>
          <w:b w:val="0"/>
        </w:rPr>
        <w:t>(наименование претендента)</w:t>
      </w:r>
      <w:r w:rsidRPr="00975F82">
        <w:rPr>
          <w:rFonts w:cs="Times New Roman"/>
          <w:i w:val="0"/>
        </w:rPr>
        <w:t xml:space="preserve"> </w:t>
      </w:r>
    </w:p>
    <w:p w:rsidR="00FF1442" w:rsidRPr="00975F82" w:rsidRDefault="00FF1442" w:rsidP="00FF1442">
      <w:pPr>
        <w:pStyle w:val="2"/>
        <w:spacing w:before="0" w:after="0"/>
        <w:jc w:val="center"/>
        <w:rPr>
          <w:rFonts w:cs="Times New Roman"/>
          <w:i w:val="0"/>
        </w:rPr>
      </w:pPr>
      <w:r w:rsidRPr="00975F82">
        <w:rPr>
          <w:rFonts w:cs="Times New Roman"/>
          <w:i w:val="0"/>
        </w:rPr>
        <w:t xml:space="preserve">НА УЧАСТИЕ В ПРОЦЕДУРЕ РАЗМЕЩЕНИЯ ЗАКАЗА СПОСОБОМ РАЗМЕЩЕНИЯ ОФЕРТЫ </w:t>
      </w:r>
      <w:r w:rsidRPr="00975F82">
        <w:rPr>
          <w:i w:val="0"/>
          <w:color w:val="000000"/>
        </w:rPr>
        <w:t>№/РО</w:t>
      </w:r>
      <w:r w:rsidR="004C6AA5" w:rsidRPr="00975F82">
        <w:rPr>
          <w:i w:val="0"/>
          <w:color w:val="000000"/>
        </w:rPr>
        <w:t>-</w:t>
      </w:r>
      <w:r w:rsidR="00011CBB" w:rsidRPr="00975F82">
        <w:rPr>
          <w:i w:val="0"/>
          <w:color w:val="000000"/>
        </w:rPr>
        <w:t>СКЖД</w:t>
      </w:r>
      <w:r w:rsidR="004C6AA5" w:rsidRPr="00975F82">
        <w:rPr>
          <w:i w:val="0"/>
          <w:color w:val="000000"/>
        </w:rPr>
        <w:t>-16-</w:t>
      </w:r>
      <w:r w:rsidRPr="00975F82">
        <w:rPr>
          <w:i w:val="0"/>
          <w:color w:val="000000"/>
        </w:rPr>
        <w:t>00</w:t>
      </w:r>
      <w:r w:rsidR="005B3E46" w:rsidRPr="00975F82">
        <w:rPr>
          <w:i w:val="0"/>
          <w:color w:val="000000"/>
        </w:rPr>
        <w:t>0</w:t>
      </w:r>
      <w:r w:rsidR="00716752" w:rsidRPr="00975F82">
        <w:rPr>
          <w:i w:val="0"/>
          <w:color w:val="000000"/>
        </w:rPr>
        <w:t>4</w:t>
      </w:r>
    </w:p>
    <w:p w:rsidR="00FF1442" w:rsidRPr="00975F82" w:rsidRDefault="00FF1442" w:rsidP="00FF1442">
      <w:pPr>
        <w:jc w:val="center"/>
        <w:rPr>
          <w:b/>
          <w:bCs/>
          <w:iCs/>
          <w:sz w:val="28"/>
          <w:szCs w:val="28"/>
        </w:rPr>
      </w:pPr>
      <w:r w:rsidRPr="00975F82">
        <w:rPr>
          <w:b/>
          <w:bCs/>
          <w:iCs/>
          <w:sz w:val="28"/>
          <w:szCs w:val="28"/>
        </w:rPr>
        <w:t>(АКЦЕПТ ОФЕРТЫ)</w:t>
      </w:r>
    </w:p>
    <w:p w:rsidR="00FF1442" w:rsidRPr="00975F82" w:rsidRDefault="00FF1442" w:rsidP="00FF1442"/>
    <w:p w:rsidR="00FF1442" w:rsidRPr="00975F82" w:rsidRDefault="00FF1442" w:rsidP="00FF1442">
      <w:pPr>
        <w:pStyle w:val="afd"/>
        <w:jc w:val="both"/>
      </w:pPr>
      <w:r w:rsidRPr="00975F82">
        <w:t xml:space="preserve">Будучи </w:t>
      </w:r>
      <w:proofErr w:type="gramStart"/>
      <w:r w:rsidRPr="00975F82">
        <w:t>уполномоченным</w:t>
      </w:r>
      <w:proofErr w:type="gramEnd"/>
      <w:r w:rsidRPr="00975F82">
        <w:t xml:space="preserve"> представлять и действовать от имени ________________ (</w:t>
      </w:r>
      <w:r w:rsidRPr="00975F82">
        <w:rPr>
          <w:bCs/>
          <w:i/>
          <w:iCs/>
        </w:rPr>
        <w:t>наименование претендента или, в случае участия нескольких лиц на стороне одного участника, наименования таких лиц</w:t>
      </w:r>
      <w:r w:rsidRPr="00975F82">
        <w:t>)</w:t>
      </w:r>
      <w:r w:rsidRPr="00975F82">
        <w:rPr>
          <w:szCs w:val="28"/>
        </w:rPr>
        <w:t>, а также полностью изучив всю документацию о закупке, я, нижеподписавшийся, настоящим подаю заявку на участие в</w:t>
      </w:r>
      <w:r w:rsidRPr="00975F82">
        <w:rPr>
          <w:i/>
          <w:szCs w:val="28"/>
        </w:rPr>
        <w:t xml:space="preserve"> </w:t>
      </w:r>
      <w:r w:rsidRPr="00975F82">
        <w:rPr>
          <w:szCs w:val="28"/>
        </w:rPr>
        <w:t xml:space="preserve">процедуре закупки способом  Размещения оферты (далее – Заявка) </w:t>
      </w:r>
      <w:r w:rsidRPr="00975F82">
        <w:rPr>
          <w:color w:val="000000"/>
          <w:szCs w:val="28"/>
        </w:rPr>
        <w:t>№/</w:t>
      </w:r>
      <w:r w:rsidRPr="00975F82">
        <w:rPr>
          <w:color w:val="000000"/>
        </w:rPr>
        <w:t>РО</w:t>
      </w:r>
      <w:r w:rsidR="004C6AA5" w:rsidRPr="00975F82">
        <w:rPr>
          <w:color w:val="000000"/>
        </w:rPr>
        <w:t>-</w:t>
      </w:r>
      <w:r w:rsidR="00011CBB" w:rsidRPr="00975F82">
        <w:rPr>
          <w:color w:val="000000"/>
        </w:rPr>
        <w:t>СКЖД</w:t>
      </w:r>
      <w:r w:rsidR="004C6AA5" w:rsidRPr="00975F82">
        <w:rPr>
          <w:color w:val="000000"/>
        </w:rPr>
        <w:t>-16-0</w:t>
      </w:r>
      <w:r w:rsidRPr="00975F82">
        <w:rPr>
          <w:color w:val="000000"/>
        </w:rPr>
        <w:t>0</w:t>
      </w:r>
      <w:r w:rsidR="005B3E46" w:rsidRPr="00975F82">
        <w:rPr>
          <w:color w:val="000000"/>
        </w:rPr>
        <w:t>0</w:t>
      </w:r>
      <w:r w:rsidR="00716752" w:rsidRPr="00975F82">
        <w:rPr>
          <w:color w:val="000000"/>
        </w:rPr>
        <w:t>4</w:t>
      </w:r>
      <w:r w:rsidRPr="00975F82">
        <w:rPr>
          <w:szCs w:val="28"/>
        </w:rPr>
        <w:t xml:space="preserve"> (далее – процедура Размещения оферты) на право заключения договора на ____________ </w:t>
      </w:r>
      <w:r w:rsidRPr="00975F82">
        <w:rPr>
          <w:i/>
          <w:szCs w:val="28"/>
        </w:rPr>
        <w:t xml:space="preserve">(выполнение работ по ______, оказание услуг </w:t>
      </w:r>
      <w:proofErr w:type="spellStart"/>
      <w:proofErr w:type="gramStart"/>
      <w:r w:rsidRPr="00975F82">
        <w:rPr>
          <w:i/>
          <w:szCs w:val="28"/>
        </w:rPr>
        <w:t>по</w:t>
      </w:r>
      <w:proofErr w:type="gramEnd"/>
      <w:r w:rsidRPr="00975F82">
        <w:rPr>
          <w:i/>
          <w:szCs w:val="28"/>
        </w:rPr>
        <w:t>_____</w:t>
      </w:r>
      <w:proofErr w:type="spellEnd"/>
      <w:r w:rsidRPr="00975F82">
        <w:rPr>
          <w:i/>
          <w:szCs w:val="28"/>
        </w:rPr>
        <w:t xml:space="preserve">, </w:t>
      </w:r>
      <w:proofErr w:type="gramStart"/>
      <w:r w:rsidRPr="00975F82">
        <w:rPr>
          <w:i/>
          <w:szCs w:val="28"/>
        </w:rPr>
        <w:t>на</w:t>
      </w:r>
      <w:proofErr w:type="gramEnd"/>
      <w:r w:rsidRPr="00975F82">
        <w:rPr>
          <w:i/>
          <w:szCs w:val="28"/>
        </w:rPr>
        <w:t xml:space="preserve"> поставку товаров _______ - переписать из предмета процедуры Размещение оферты)</w:t>
      </w:r>
      <w:r w:rsidRPr="00975F82">
        <w:t>.</w:t>
      </w:r>
    </w:p>
    <w:p w:rsidR="00FF1442" w:rsidRPr="00975F82" w:rsidRDefault="00FF1442" w:rsidP="00FF1442">
      <w:pPr>
        <w:pStyle w:val="19"/>
        <w:rPr>
          <w:szCs w:val="28"/>
        </w:rPr>
      </w:pPr>
      <w:r w:rsidRPr="00975F82">
        <w:rPr>
          <w:szCs w:val="28"/>
        </w:rPr>
        <w:t xml:space="preserve">Настоящая Заявка является акцептом предложенной </w:t>
      </w:r>
      <w:r w:rsidRPr="00975F82">
        <w:rPr>
          <w:szCs w:val="28"/>
        </w:rPr>
        <w:br/>
      </w:r>
      <w:r w:rsidR="00712369" w:rsidRPr="00975F82">
        <w:rPr>
          <w:szCs w:val="28"/>
        </w:rPr>
        <w:t>П</w:t>
      </w:r>
      <w:r w:rsidRPr="00975F82">
        <w:rPr>
          <w:szCs w:val="28"/>
        </w:rPr>
        <w:t xml:space="preserve">АО «ТрансКонтейнер» оферты, каковой является документация о закупке способом размещения оферты </w:t>
      </w:r>
      <w:r w:rsidRPr="00975F82">
        <w:rPr>
          <w:color w:val="000000"/>
        </w:rPr>
        <w:t xml:space="preserve"> </w:t>
      </w:r>
      <w:r w:rsidR="004C6AA5" w:rsidRPr="00975F82">
        <w:rPr>
          <w:color w:val="000000"/>
          <w:szCs w:val="28"/>
        </w:rPr>
        <w:t>№/</w:t>
      </w:r>
      <w:r w:rsidR="004C6AA5" w:rsidRPr="00975F82">
        <w:rPr>
          <w:color w:val="000000"/>
        </w:rPr>
        <w:t>РО-СКЖД-16-000</w:t>
      </w:r>
      <w:r w:rsidR="00716752" w:rsidRPr="00975F82">
        <w:rPr>
          <w:color w:val="000000"/>
        </w:rPr>
        <w:t>4</w:t>
      </w:r>
      <w:r w:rsidR="004C6AA5" w:rsidRPr="00975F82">
        <w:rPr>
          <w:szCs w:val="28"/>
        </w:rPr>
        <w:t>.</w:t>
      </w:r>
    </w:p>
    <w:p w:rsidR="00FF1442" w:rsidRPr="00975F82" w:rsidRDefault="00FF1442" w:rsidP="00FF1442">
      <w:pPr>
        <w:pStyle w:val="19"/>
        <w:rPr>
          <w:szCs w:val="28"/>
        </w:rPr>
      </w:pPr>
      <w:r w:rsidRPr="00975F82">
        <w:rPr>
          <w:szCs w:val="28"/>
        </w:rPr>
        <w:t xml:space="preserve">Уполномоченным представителям </w:t>
      </w:r>
      <w:r w:rsidR="00712369" w:rsidRPr="00975F82">
        <w:rPr>
          <w:szCs w:val="28"/>
        </w:rPr>
        <w:t>П</w:t>
      </w:r>
      <w:r w:rsidRPr="00975F82">
        <w:rPr>
          <w:szCs w:val="28"/>
        </w:rPr>
        <w:t>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FF1442" w:rsidRPr="00975F82" w:rsidRDefault="00FF1442" w:rsidP="00FF1442">
      <w:pPr>
        <w:pStyle w:val="19"/>
        <w:rPr>
          <w:szCs w:val="28"/>
        </w:rPr>
      </w:pPr>
      <w:r w:rsidRPr="00975F82">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FF1442" w:rsidRPr="00975F82" w:rsidRDefault="00FF1442" w:rsidP="00FF1442">
      <w:pPr>
        <w:pStyle w:val="19"/>
        <w:ind w:firstLine="708"/>
        <w:rPr>
          <w:szCs w:val="28"/>
        </w:rPr>
      </w:pPr>
      <w:r w:rsidRPr="00975F82">
        <w:rPr>
          <w:szCs w:val="28"/>
        </w:rPr>
        <w:t>Настоящим подтверждается, что _________(</w:t>
      </w:r>
      <w:r w:rsidRPr="00975F82">
        <w:rPr>
          <w:i/>
          <w:szCs w:val="28"/>
        </w:rPr>
        <w:t>наименование претендента)</w:t>
      </w:r>
      <w:r w:rsidRPr="00975F82">
        <w:rPr>
          <w:szCs w:val="28"/>
        </w:rPr>
        <w:t xml:space="preserve"> ознакомилос</w:t>
      </w:r>
      <w:proofErr w:type="gramStart"/>
      <w:r w:rsidRPr="00975F82">
        <w:rPr>
          <w:szCs w:val="28"/>
        </w:rPr>
        <w:t>ь(</w:t>
      </w:r>
      <w:proofErr w:type="spellStart"/>
      <w:proofErr w:type="gramEnd"/>
      <w:r w:rsidRPr="00975F82">
        <w:rPr>
          <w:szCs w:val="28"/>
        </w:rPr>
        <w:t>ся</w:t>
      </w:r>
      <w:proofErr w:type="spellEnd"/>
      <w:r w:rsidRPr="00975F82">
        <w:rPr>
          <w:szCs w:val="28"/>
        </w:rPr>
        <w:t>) с условиями документации о закупке, с ними согласно(</w:t>
      </w:r>
      <w:proofErr w:type="spellStart"/>
      <w:r w:rsidRPr="00975F82">
        <w:rPr>
          <w:szCs w:val="28"/>
        </w:rPr>
        <w:t>ен</w:t>
      </w:r>
      <w:proofErr w:type="spellEnd"/>
      <w:r w:rsidRPr="00975F82">
        <w:rPr>
          <w:szCs w:val="28"/>
        </w:rPr>
        <w:t>) и возражений не имеет.</w:t>
      </w:r>
    </w:p>
    <w:p w:rsidR="00FF1442" w:rsidRPr="00975F82" w:rsidRDefault="00FF1442" w:rsidP="00FF1442">
      <w:pPr>
        <w:pStyle w:val="19"/>
        <w:ind w:firstLine="709"/>
        <w:rPr>
          <w:szCs w:val="28"/>
        </w:rPr>
      </w:pPr>
      <w:r w:rsidRPr="00975F82">
        <w:rPr>
          <w:szCs w:val="28"/>
        </w:rPr>
        <w:t>В частности, _______ (</w:t>
      </w:r>
      <w:r w:rsidRPr="00975F82">
        <w:rPr>
          <w:i/>
          <w:szCs w:val="28"/>
        </w:rPr>
        <w:t>наименование претендента)</w:t>
      </w:r>
      <w:r w:rsidRPr="00975F82">
        <w:rPr>
          <w:szCs w:val="28"/>
        </w:rPr>
        <w:t>, подавая настоящую Заявку, согласн</w:t>
      </w:r>
      <w:proofErr w:type="gramStart"/>
      <w:r w:rsidRPr="00975F82">
        <w:rPr>
          <w:szCs w:val="28"/>
        </w:rPr>
        <w:t>о(</w:t>
      </w:r>
      <w:proofErr w:type="spellStart"/>
      <w:proofErr w:type="gramEnd"/>
      <w:r w:rsidRPr="00975F82">
        <w:rPr>
          <w:szCs w:val="28"/>
        </w:rPr>
        <w:t>ен</w:t>
      </w:r>
      <w:proofErr w:type="spellEnd"/>
      <w:r w:rsidRPr="00975F82">
        <w:rPr>
          <w:szCs w:val="28"/>
        </w:rPr>
        <w:t>) с тем, что:</w:t>
      </w:r>
    </w:p>
    <w:p w:rsidR="00FF1442" w:rsidRPr="00975F82" w:rsidRDefault="00FF1442" w:rsidP="00FF1442">
      <w:pPr>
        <w:pStyle w:val="afd"/>
        <w:widowControl w:val="0"/>
        <w:numPr>
          <w:ilvl w:val="0"/>
          <w:numId w:val="12"/>
        </w:numPr>
        <w:tabs>
          <w:tab w:val="clear" w:pos="1440"/>
          <w:tab w:val="num" w:pos="0"/>
          <w:tab w:val="left" w:pos="960"/>
          <w:tab w:val="left" w:pos="1080"/>
          <w:tab w:val="num" w:pos="2629"/>
        </w:tabs>
        <w:ind w:left="0" w:firstLine="720"/>
        <w:jc w:val="both"/>
        <w:rPr>
          <w:szCs w:val="28"/>
        </w:rPr>
      </w:pPr>
      <w:r w:rsidRPr="00975F82">
        <w:rPr>
          <w:szCs w:val="28"/>
        </w:rPr>
        <w:t xml:space="preserve">результаты рассмотрения Заявки зависят от проверки всех данных, представленных </w:t>
      </w:r>
      <w:r w:rsidRPr="00975F82">
        <w:rPr>
          <w:i/>
          <w:szCs w:val="28"/>
        </w:rPr>
        <w:t>______________ (наименование претендента)</w:t>
      </w:r>
      <w:r w:rsidRPr="00975F82">
        <w:rPr>
          <w:szCs w:val="28"/>
        </w:rPr>
        <w:t>, а также иных сведений, имеющихся в распоряжении Заказчика;</w:t>
      </w:r>
    </w:p>
    <w:p w:rsidR="00FF1442" w:rsidRPr="00975F82" w:rsidRDefault="00FF1442" w:rsidP="00FF1442">
      <w:pPr>
        <w:pStyle w:val="afd"/>
        <w:numPr>
          <w:ilvl w:val="0"/>
          <w:numId w:val="12"/>
        </w:numPr>
        <w:tabs>
          <w:tab w:val="clear" w:pos="1440"/>
          <w:tab w:val="num" w:pos="0"/>
          <w:tab w:val="left" w:pos="1080"/>
          <w:tab w:val="num" w:pos="2629"/>
          <w:tab w:val="left" w:pos="7938"/>
        </w:tabs>
        <w:ind w:left="0" w:firstLine="720"/>
        <w:jc w:val="both"/>
        <w:rPr>
          <w:szCs w:val="28"/>
        </w:rPr>
      </w:pPr>
      <w:r w:rsidRPr="00975F82">
        <w:rPr>
          <w:szCs w:val="28"/>
        </w:rPr>
        <w:t xml:space="preserve">за любую ошибку или упущение в представленной </w:t>
      </w:r>
      <w:r w:rsidRPr="00975F82">
        <w:rPr>
          <w:i/>
          <w:szCs w:val="28"/>
        </w:rPr>
        <w:t xml:space="preserve">__________________ (наименование претендента) </w:t>
      </w:r>
      <w:r w:rsidRPr="00975F82">
        <w:rPr>
          <w:szCs w:val="28"/>
        </w:rPr>
        <w:t xml:space="preserve">Заявке ответственность </w:t>
      </w:r>
      <w:r w:rsidRPr="00975F82">
        <w:rPr>
          <w:szCs w:val="28"/>
        </w:rPr>
        <w:lastRenderedPageBreak/>
        <w:t xml:space="preserve">целиком и полностью будет лежать на </w:t>
      </w:r>
      <w:r w:rsidRPr="00975F82">
        <w:rPr>
          <w:i/>
          <w:szCs w:val="28"/>
        </w:rPr>
        <w:t>__________________ (наименование претендента)</w:t>
      </w:r>
      <w:r w:rsidRPr="00975F82">
        <w:rPr>
          <w:szCs w:val="28"/>
        </w:rPr>
        <w:t>;</w:t>
      </w:r>
    </w:p>
    <w:p w:rsidR="00FF1442" w:rsidRPr="00975F82" w:rsidRDefault="00FF1442" w:rsidP="00FF1442">
      <w:pPr>
        <w:pStyle w:val="afd"/>
        <w:numPr>
          <w:ilvl w:val="0"/>
          <w:numId w:val="12"/>
        </w:numPr>
        <w:tabs>
          <w:tab w:val="clear" w:pos="1440"/>
          <w:tab w:val="num" w:pos="0"/>
          <w:tab w:val="left" w:pos="1080"/>
          <w:tab w:val="num" w:pos="2629"/>
          <w:tab w:val="left" w:pos="7938"/>
        </w:tabs>
        <w:ind w:left="0" w:firstLine="720"/>
        <w:jc w:val="both"/>
        <w:rPr>
          <w:szCs w:val="28"/>
        </w:rPr>
      </w:pPr>
      <w:r w:rsidRPr="00975F82">
        <w:rPr>
          <w:szCs w:val="28"/>
        </w:rPr>
        <w:t xml:space="preserve">Победителем признается каждый претендент, соответствующий требованиям, изложенным в документации о закупке. </w:t>
      </w:r>
    </w:p>
    <w:p w:rsidR="00FF1442" w:rsidRPr="00975F82" w:rsidRDefault="00FF1442" w:rsidP="00FF1442">
      <w:pPr>
        <w:ind w:firstLine="553"/>
        <w:jc w:val="both"/>
        <w:rPr>
          <w:sz w:val="28"/>
          <w:szCs w:val="20"/>
        </w:rPr>
      </w:pPr>
      <w:r w:rsidRPr="00975F82">
        <w:rPr>
          <w:sz w:val="28"/>
          <w:szCs w:val="20"/>
        </w:rPr>
        <w:t xml:space="preserve">В случае признания _________ </w:t>
      </w:r>
      <w:r w:rsidRPr="00975F82">
        <w:rPr>
          <w:i/>
          <w:sz w:val="28"/>
          <w:szCs w:val="20"/>
        </w:rPr>
        <w:t>(наименование претендента)</w:t>
      </w:r>
      <w:r w:rsidRPr="00975F82">
        <w:rPr>
          <w:sz w:val="28"/>
          <w:szCs w:val="20"/>
        </w:rPr>
        <w:t xml:space="preserve"> победителем мы обязуемся:</w:t>
      </w:r>
    </w:p>
    <w:p w:rsidR="00FF1442" w:rsidRPr="00975F82" w:rsidRDefault="00FF1442" w:rsidP="00FF1442">
      <w:pPr>
        <w:numPr>
          <w:ilvl w:val="0"/>
          <w:numId w:val="13"/>
        </w:numPr>
        <w:tabs>
          <w:tab w:val="left" w:pos="1418"/>
        </w:tabs>
        <w:ind w:left="0" w:firstLine="709"/>
        <w:jc w:val="both"/>
        <w:rPr>
          <w:sz w:val="28"/>
          <w:szCs w:val="20"/>
        </w:rPr>
      </w:pPr>
      <w:r w:rsidRPr="00975F82">
        <w:rPr>
          <w:sz w:val="28"/>
          <w:szCs w:val="20"/>
        </w:rPr>
        <w:t xml:space="preserve">Придерживаться положений нашей Заявки в течение </w:t>
      </w:r>
      <w:proofErr w:type="spellStart"/>
      <w:r w:rsidRPr="00975F82">
        <w:rPr>
          <w:i/>
          <w:sz w:val="28"/>
          <w:szCs w:val="20"/>
          <w:u w:val="single"/>
        </w:rPr>
        <w:t>______</w:t>
      </w:r>
      <w:r w:rsidRPr="00975F82">
        <w:rPr>
          <w:sz w:val="28"/>
          <w:szCs w:val="20"/>
        </w:rPr>
        <w:t>дней</w:t>
      </w:r>
      <w:proofErr w:type="spellEnd"/>
      <w:r w:rsidRPr="00975F82">
        <w:rPr>
          <w:sz w:val="28"/>
          <w:szCs w:val="20"/>
        </w:rPr>
        <w:t xml:space="preserve"> (</w:t>
      </w:r>
      <w:r w:rsidRPr="00975F82">
        <w:rPr>
          <w:i/>
          <w:sz w:val="28"/>
          <w:szCs w:val="20"/>
        </w:rPr>
        <w:t xml:space="preserve">указать срок не </w:t>
      </w:r>
      <w:proofErr w:type="gramStart"/>
      <w:r w:rsidRPr="00975F82">
        <w:rPr>
          <w:i/>
          <w:sz w:val="28"/>
          <w:szCs w:val="20"/>
        </w:rPr>
        <w:t>менее указанного</w:t>
      </w:r>
      <w:proofErr w:type="gramEnd"/>
      <w:r w:rsidRPr="00975F82">
        <w:rPr>
          <w:i/>
          <w:sz w:val="28"/>
          <w:szCs w:val="20"/>
        </w:rPr>
        <w:t xml:space="preserve"> в пункте 7 Информационной карты</w:t>
      </w:r>
      <w:r w:rsidRPr="00975F82">
        <w:rPr>
          <w:sz w:val="28"/>
          <w:szCs w:val="20"/>
        </w:rPr>
        <w:t>) с даты, установленной как день рассмотрения и сопоставления Заявок. Заявка будет оставаться для нас обязательной до истечения указанного периода.</w:t>
      </w:r>
    </w:p>
    <w:p w:rsidR="00FF1442" w:rsidRPr="00975F82" w:rsidRDefault="00FF1442" w:rsidP="00FF1442">
      <w:pPr>
        <w:numPr>
          <w:ilvl w:val="0"/>
          <w:numId w:val="13"/>
        </w:numPr>
        <w:tabs>
          <w:tab w:val="left" w:pos="1418"/>
        </w:tabs>
        <w:ind w:left="0" w:firstLine="709"/>
        <w:jc w:val="both"/>
        <w:rPr>
          <w:sz w:val="28"/>
          <w:szCs w:val="20"/>
        </w:rPr>
      </w:pPr>
      <w:r w:rsidRPr="00975F82">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975F82">
        <w:rPr>
          <w:i/>
          <w:sz w:val="28"/>
          <w:szCs w:val="20"/>
        </w:rPr>
        <w:t>в случае, если претендент является публичным акционерным обществом</w:t>
      </w:r>
      <w:r w:rsidRPr="00975F82">
        <w:rPr>
          <w:sz w:val="28"/>
          <w:szCs w:val="20"/>
        </w:rPr>
        <w:t xml:space="preserve">) </w:t>
      </w:r>
      <w:r w:rsidRPr="00975F82">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Pr="00975F82">
        <w:rPr>
          <w:sz w:val="28"/>
          <w:szCs w:val="20"/>
        </w:rPr>
        <w:t>____________________ (</w:t>
      </w:r>
      <w:r w:rsidRPr="00975F82">
        <w:rPr>
          <w:i/>
          <w:sz w:val="28"/>
          <w:szCs w:val="20"/>
        </w:rPr>
        <w:t>наименование претендента</w:t>
      </w:r>
      <w:r w:rsidRPr="00975F82">
        <w:rPr>
          <w:sz w:val="28"/>
          <w:szCs w:val="20"/>
        </w:rPr>
        <w:t xml:space="preserve">), а также иные сведения, необходимые для заключения договора с </w:t>
      </w:r>
      <w:r w:rsidR="00712369" w:rsidRPr="00975F82">
        <w:rPr>
          <w:sz w:val="28"/>
          <w:szCs w:val="20"/>
        </w:rPr>
        <w:t>П</w:t>
      </w:r>
      <w:r w:rsidRPr="00975F82">
        <w:rPr>
          <w:sz w:val="28"/>
          <w:szCs w:val="20"/>
        </w:rPr>
        <w:t>АО «ТрансКонтейнер». ____________________ (</w:t>
      </w:r>
      <w:r w:rsidRPr="00975F82">
        <w:rPr>
          <w:i/>
          <w:sz w:val="28"/>
          <w:szCs w:val="20"/>
        </w:rPr>
        <w:t>наименование претендента</w:t>
      </w:r>
      <w:r w:rsidRPr="00975F82">
        <w:rPr>
          <w:sz w:val="28"/>
          <w:szCs w:val="20"/>
        </w:rPr>
        <w:t>) предупрежде</w:t>
      </w:r>
      <w:proofErr w:type="gramStart"/>
      <w:r w:rsidRPr="00975F82">
        <w:rPr>
          <w:sz w:val="28"/>
          <w:szCs w:val="20"/>
        </w:rPr>
        <w:t>н(</w:t>
      </w:r>
      <w:proofErr w:type="gramEnd"/>
      <w:r w:rsidRPr="00975F82">
        <w:rPr>
          <w:sz w:val="28"/>
          <w:szCs w:val="20"/>
        </w:rPr>
        <w:t xml:space="preserve">о), что при непредставлении указанных сведений и документов, </w:t>
      </w:r>
      <w:r w:rsidR="00712369" w:rsidRPr="00975F82">
        <w:rPr>
          <w:sz w:val="28"/>
          <w:szCs w:val="20"/>
        </w:rPr>
        <w:t>П</w:t>
      </w:r>
      <w:r w:rsidRPr="00975F82">
        <w:rPr>
          <w:sz w:val="28"/>
          <w:szCs w:val="20"/>
        </w:rPr>
        <w:t xml:space="preserve">АО «ТрансКонтейнер» вправе отказаться от заключения договора. </w:t>
      </w:r>
    </w:p>
    <w:p w:rsidR="00FF1442" w:rsidRPr="00975F82" w:rsidRDefault="00FF1442" w:rsidP="00FF1442">
      <w:pPr>
        <w:numPr>
          <w:ilvl w:val="0"/>
          <w:numId w:val="13"/>
        </w:numPr>
        <w:tabs>
          <w:tab w:val="left" w:pos="1418"/>
        </w:tabs>
        <w:ind w:left="0" w:firstLine="714"/>
        <w:jc w:val="both"/>
        <w:rPr>
          <w:sz w:val="28"/>
          <w:szCs w:val="20"/>
        </w:rPr>
      </w:pPr>
      <w:r w:rsidRPr="00975F82">
        <w:rPr>
          <w:sz w:val="28"/>
          <w:szCs w:val="20"/>
        </w:rPr>
        <w:t>Подписать догово</w:t>
      </w:r>
      <w:proofErr w:type="gramStart"/>
      <w:r w:rsidRPr="00975F82">
        <w:rPr>
          <w:sz w:val="28"/>
          <w:szCs w:val="20"/>
        </w:rPr>
        <w:t>р(</w:t>
      </w:r>
      <w:proofErr w:type="spellStart"/>
      <w:proofErr w:type="gramEnd"/>
      <w:r w:rsidRPr="00975F82">
        <w:rPr>
          <w:sz w:val="28"/>
          <w:szCs w:val="20"/>
        </w:rPr>
        <w:t>ы</w:t>
      </w:r>
      <w:proofErr w:type="spellEnd"/>
      <w:r w:rsidRPr="00975F82">
        <w:rPr>
          <w:sz w:val="28"/>
          <w:szCs w:val="20"/>
        </w:rPr>
        <w:t>) на условиях настоящей Заявки (акцепта) и на условиях, объявленных в документации о закупке.</w:t>
      </w:r>
    </w:p>
    <w:p w:rsidR="00FF1442" w:rsidRPr="00975F82" w:rsidRDefault="00FF1442" w:rsidP="00FF1442">
      <w:pPr>
        <w:numPr>
          <w:ilvl w:val="0"/>
          <w:numId w:val="13"/>
        </w:numPr>
        <w:tabs>
          <w:tab w:val="left" w:pos="1418"/>
        </w:tabs>
        <w:ind w:left="0" w:firstLine="714"/>
        <w:jc w:val="both"/>
        <w:rPr>
          <w:sz w:val="28"/>
          <w:szCs w:val="20"/>
        </w:rPr>
      </w:pPr>
      <w:r w:rsidRPr="00975F82">
        <w:rPr>
          <w:sz w:val="28"/>
          <w:szCs w:val="20"/>
        </w:rPr>
        <w:t>Исполнять обязанности, предусмотренные заключенным договором строго в соответствии с требованиями такого договора.</w:t>
      </w:r>
    </w:p>
    <w:p w:rsidR="00FF1442" w:rsidRPr="00975F82" w:rsidRDefault="00FF1442" w:rsidP="00FF1442">
      <w:pPr>
        <w:numPr>
          <w:ilvl w:val="0"/>
          <w:numId w:val="13"/>
        </w:numPr>
        <w:ind w:left="0" w:firstLine="714"/>
        <w:jc w:val="both"/>
        <w:rPr>
          <w:sz w:val="28"/>
          <w:szCs w:val="20"/>
        </w:rPr>
      </w:pPr>
      <w:r w:rsidRPr="00975F82">
        <w:rPr>
          <w:sz w:val="28"/>
          <w:szCs w:val="20"/>
        </w:rPr>
        <w:t>Не вносить в договор изменения, не предусмотренные условиями документации о закупке.</w:t>
      </w:r>
    </w:p>
    <w:p w:rsidR="00FF1442" w:rsidRPr="00975F82" w:rsidRDefault="00FF1442" w:rsidP="00FF1442">
      <w:pPr>
        <w:pStyle w:val="afa"/>
        <w:ind w:firstLine="553"/>
        <w:rPr>
          <w:rFonts w:eastAsia="Times New Roman"/>
          <w:sz w:val="28"/>
        </w:rPr>
      </w:pPr>
      <w:r w:rsidRPr="00975F82">
        <w:rPr>
          <w:rFonts w:eastAsia="Times New Roman"/>
          <w:sz w:val="28"/>
        </w:rPr>
        <w:t>Настоящим подтверждаем, что:</w:t>
      </w:r>
    </w:p>
    <w:p w:rsidR="00FF1442" w:rsidRPr="00975F82" w:rsidRDefault="00FF1442" w:rsidP="00FF1442">
      <w:pPr>
        <w:pStyle w:val="afa"/>
        <w:ind w:firstLine="553"/>
        <w:rPr>
          <w:rFonts w:eastAsia="Times New Roman"/>
          <w:sz w:val="28"/>
        </w:rPr>
      </w:pPr>
      <w:proofErr w:type="gramStart"/>
      <w:r w:rsidRPr="00975F82">
        <w:rPr>
          <w:rFonts w:eastAsia="Times New Roman"/>
          <w:sz w:val="28"/>
        </w:rPr>
        <w:t>- ___________ (</w:t>
      </w:r>
      <w:r w:rsidRPr="00975F82">
        <w:rPr>
          <w:rFonts w:eastAsia="Times New Roman"/>
          <w:i/>
          <w:sz w:val="28"/>
        </w:rPr>
        <w:t>результаты работ, оказания услуг, товары и т.д.)</w:t>
      </w:r>
      <w:r w:rsidRPr="00975F82">
        <w:rPr>
          <w:rFonts w:eastAsia="Times New Roman"/>
          <w:sz w:val="28"/>
        </w:rPr>
        <w:t xml:space="preserve"> предлагаемые _______ </w:t>
      </w:r>
      <w:r w:rsidRPr="00975F82">
        <w:rPr>
          <w:rFonts w:eastAsia="Times New Roman"/>
          <w:i/>
          <w:sz w:val="28"/>
        </w:rPr>
        <w:t>(наименование претендента)</w:t>
      </w:r>
      <w:r w:rsidRPr="00975F82">
        <w:rPr>
          <w:rFonts w:eastAsia="Times New Roman"/>
          <w:sz w:val="28"/>
        </w:rPr>
        <w:t>, свободны от любых прав со стороны третьих лиц, ________ (</w:t>
      </w:r>
      <w:r w:rsidRPr="00975F82">
        <w:rPr>
          <w:rFonts w:eastAsia="Times New Roman"/>
          <w:i/>
          <w:sz w:val="28"/>
        </w:rPr>
        <w:t>наименование претендента</w:t>
      </w:r>
      <w:r w:rsidRPr="00975F82">
        <w:rPr>
          <w:rFonts w:eastAsia="Times New Roman"/>
          <w:sz w:val="28"/>
        </w:rPr>
        <w:t>)  согласно передать все права ___________ (</w:t>
      </w:r>
      <w:r w:rsidRPr="00975F82">
        <w:rPr>
          <w:rFonts w:eastAsia="Times New Roman"/>
          <w:i/>
          <w:sz w:val="28"/>
        </w:rPr>
        <w:t>результаты работ, оказания услуг, товары и т.д.)</w:t>
      </w:r>
      <w:r w:rsidRPr="00975F82">
        <w:rPr>
          <w:rFonts w:eastAsia="Times New Roman"/>
          <w:sz w:val="28"/>
        </w:rPr>
        <w:t xml:space="preserve"> в случае признания победителем Заказчику;</w:t>
      </w:r>
      <w:proofErr w:type="gramEnd"/>
    </w:p>
    <w:p w:rsidR="00FF1442" w:rsidRPr="00975F82" w:rsidRDefault="00FF1442" w:rsidP="00FF1442">
      <w:pPr>
        <w:pStyle w:val="afa"/>
        <w:ind w:firstLine="553"/>
        <w:rPr>
          <w:rFonts w:eastAsia="Times New Roman"/>
          <w:sz w:val="28"/>
        </w:rPr>
      </w:pPr>
      <w:r w:rsidRPr="00975F82">
        <w:rPr>
          <w:rFonts w:eastAsia="Times New Roman"/>
          <w:sz w:val="28"/>
        </w:rPr>
        <w:t>- ________(</w:t>
      </w:r>
      <w:r w:rsidRPr="00975F82">
        <w:rPr>
          <w:rFonts w:eastAsia="Times New Roman"/>
          <w:i/>
          <w:sz w:val="28"/>
        </w:rPr>
        <w:t>наименование претендента</w:t>
      </w:r>
      <w:r w:rsidRPr="00975F82">
        <w:rPr>
          <w:rFonts w:eastAsia="Times New Roman"/>
          <w:sz w:val="28"/>
        </w:rPr>
        <w:t>) не находится в процессе ликвидации;</w:t>
      </w:r>
    </w:p>
    <w:p w:rsidR="00FF1442" w:rsidRPr="00975F82" w:rsidRDefault="00FF1442" w:rsidP="00FF1442">
      <w:pPr>
        <w:pStyle w:val="afa"/>
        <w:ind w:firstLine="553"/>
        <w:rPr>
          <w:rFonts w:eastAsia="Times New Roman"/>
          <w:sz w:val="28"/>
        </w:rPr>
      </w:pPr>
      <w:r w:rsidRPr="00975F82">
        <w:rPr>
          <w:rFonts w:eastAsia="Times New Roman"/>
          <w:sz w:val="28"/>
        </w:rPr>
        <w:t>- ________(</w:t>
      </w:r>
      <w:r w:rsidRPr="00975F82">
        <w:rPr>
          <w:rFonts w:eastAsia="Times New Roman"/>
          <w:i/>
          <w:sz w:val="28"/>
        </w:rPr>
        <w:t>наименование претендента</w:t>
      </w:r>
      <w:r w:rsidRPr="00975F82">
        <w:rPr>
          <w:rFonts w:eastAsia="Times New Roman"/>
          <w:sz w:val="28"/>
        </w:rPr>
        <w:t xml:space="preserve">) не </w:t>
      </w:r>
      <w:proofErr w:type="gramStart"/>
      <w:r w:rsidRPr="00975F82">
        <w:rPr>
          <w:rFonts w:eastAsia="Times New Roman"/>
          <w:sz w:val="28"/>
        </w:rPr>
        <w:t>признан</w:t>
      </w:r>
      <w:proofErr w:type="gramEnd"/>
      <w:r w:rsidRPr="00975F82">
        <w:rPr>
          <w:rFonts w:eastAsia="Times New Roman"/>
          <w:sz w:val="28"/>
        </w:rPr>
        <w:t xml:space="preserve"> несостоятельным (банкротом);</w:t>
      </w:r>
    </w:p>
    <w:p w:rsidR="00FF1442" w:rsidRPr="00975F82" w:rsidRDefault="00FF1442" w:rsidP="00FF1442">
      <w:pPr>
        <w:pStyle w:val="afa"/>
        <w:ind w:firstLine="553"/>
        <w:rPr>
          <w:rFonts w:eastAsia="Times New Roman"/>
          <w:sz w:val="28"/>
        </w:rPr>
      </w:pPr>
      <w:r w:rsidRPr="00975F82">
        <w:rPr>
          <w:rFonts w:eastAsia="Times New Roman"/>
          <w:sz w:val="28"/>
        </w:rPr>
        <w:t>- на имущество ________ (</w:t>
      </w:r>
      <w:r w:rsidRPr="00975F82">
        <w:rPr>
          <w:rFonts w:eastAsia="Times New Roman"/>
          <w:i/>
          <w:sz w:val="28"/>
        </w:rPr>
        <w:t>наименование претендента</w:t>
      </w:r>
      <w:r w:rsidRPr="00975F82">
        <w:rPr>
          <w:rFonts w:eastAsia="Times New Roman"/>
          <w:sz w:val="28"/>
        </w:rPr>
        <w:t>) не наложен арест, экономическая деятельность не приостановлена;</w:t>
      </w:r>
    </w:p>
    <w:p w:rsidR="00FF1442" w:rsidRPr="00975F82" w:rsidRDefault="00FF1442" w:rsidP="00FF1442">
      <w:pPr>
        <w:pStyle w:val="afa"/>
        <w:rPr>
          <w:sz w:val="28"/>
          <w:szCs w:val="28"/>
        </w:rPr>
      </w:pPr>
      <w:r w:rsidRPr="00975F82">
        <w:rPr>
          <w:rFonts w:eastAsia="Times New Roman"/>
          <w:sz w:val="28"/>
        </w:rPr>
        <w:t>- у _______ (</w:t>
      </w:r>
      <w:r w:rsidRPr="00975F82">
        <w:rPr>
          <w:rFonts w:eastAsia="Times New Roman"/>
          <w:i/>
          <w:sz w:val="28"/>
        </w:rPr>
        <w:t>наименование претендента</w:t>
      </w:r>
      <w:r w:rsidRPr="00975F82">
        <w:rPr>
          <w:rFonts w:eastAsia="Times New Roman"/>
          <w:sz w:val="28"/>
        </w:rPr>
        <w:t xml:space="preserve">) отсутствует задолженность </w:t>
      </w:r>
      <w:r w:rsidRPr="00975F82">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Российской Федерации, а также просроченная задолженность по ранее заключенным договорам с </w:t>
      </w:r>
      <w:r w:rsidR="00801104" w:rsidRPr="00975F82">
        <w:rPr>
          <w:sz w:val="28"/>
          <w:szCs w:val="28"/>
        </w:rPr>
        <w:t>П</w:t>
      </w:r>
      <w:r w:rsidRPr="00975F82">
        <w:rPr>
          <w:sz w:val="28"/>
          <w:szCs w:val="28"/>
        </w:rPr>
        <w:t>АО «ТрансКонтейнер»;</w:t>
      </w:r>
    </w:p>
    <w:p w:rsidR="00FF1442" w:rsidRPr="00975F82" w:rsidRDefault="00FF1442" w:rsidP="00FF1442">
      <w:pPr>
        <w:pStyle w:val="afa"/>
        <w:ind w:firstLine="553"/>
        <w:rPr>
          <w:sz w:val="28"/>
          <w:szCs w:val="28"/>
        </w:rPr>
      </w:pPr>
      <w:r w:rsidRPr="00975F82">
        <w:rPr>
          <w:rFonts w:eastAsia="Times New Roman"/>
          <w:sz w:val="28"/>
        </w:rPr>
        <w:lastRenderedPageBreak/>
        <w:t>- ________(</w:t>
      </w:r>
      <w:r w:rsidRPr="00975F82">
        <w:rPr>
          <w:rFonts w:eastAsia="Times New Roman"/>
          <w:i/>
          <w:sz w:val="28"/>
        </w:rPr>
        <w:t>наименование претендента</w:t>
      </w:r>
      <w:r w:rsidRPr="00975F82">
        <w:rPr>
          <w:rFonts w:eastAsia="Times New Roman"/>
          <w:sz w:val="28"/>
        </w:rPr>
        <w:t xml:space="preserve">) </w:t>
      </w:r>
      <w:r w:rsidRPr="00975F82">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FF1442" w:rsidRPr="00975F82" w:rsidRDefault="00FF1442" w:rsidP="00FF1442">
      <w:pPr>
        <w:pStyle w:val="afa"/>
        <w:ind w:firstLine="553"/>
        <w:rPr>
          <w:rFonts w:eastAsia="Times New Roman"/>
          <w:sz w:val="28"/>
        </w:rPr>
      </w:pPr>
      <w:r w:rsidRPr="00975F82">
        <w:rPr>
          <w:sz w:val="28"/>
          <w:szCs w:val="28"/>
        </w:rPr>
        <w:t xml:space="preserve">-  </w:t>
      </w:r>
      <w:r w:rsidRPr="00975F82">
        <w:rPr>
          <w:rFonts w:eastAsia="Times New Roman"/>
          <w:sz w:val="28"/>
        </w:rPr>
        <w:t>________(</w:t>
      </w:r>
      <w:r w:rsidRPr="00975F82">
        <w:rPr>
          <w:rFonts w:eastAsia="Times New Roman"/>
          <w:i/>
          <w:sz w:val="28"/>
        </w:rPr>
        <w:t>наименование претендента</w:t>
      </w:r>
      <w:r w:rsidRPr="00975F82">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FF1442" w:rsidRPr="00975F82" w:rsidRDefault="00FF1442" w:rsidP="00FF1442">
      <w:pPr>
        <w:pStyle w:val="afa"/>
        <w:ind w:firstLine="553"/>
        <w:rPr>
          <w:sz w:val="28"/>
          <w:szCs w:val="28"/>
        </w:rPr>
      </w:pPr>
      <w:r w:rsidRPr="00975F82">
        <w:rPr>
          <w:sz w:val="28"/>
          <w:szCs w:val="28"/>
        </w:rPr>
        <w:t>-  ________(</w:t>
      </w:r>
      <w:r w:rsidRPr="00975F82">
        <w:rPr>
          <w:i/>
          <w:iCs/>
          <w:sz w:val="28"/>
          <w:szCs w:val="28"/>
        </w:rPr>
        <w:t>наименование претендента</w:t>
      </w:r>
      <w:r w:rsidRPr="00975F82">
        <w:rPr>
          <w:sz w:val="28"/>
          <w:szCs w:val="28"/>
        </w:rPr>
        <w:t xml:space="preserve">) полностью и без каких-либо оговорок принимает условия, указанные в </w:t>
      </w:r>
      <w:r w:rsidRPr="00975F82">
        <w:rPr>
          <w:bCs/>
          <w:sz w:val="28"/>
          <w:szCs w:val="28"/>
        </w:rPr>
        <w:t>пункте 2.10.8 документации о закупке</w:t>
      </w:r>
      <w:r w:rsidRPr="00975F82">
        <w:rPr>
          <w:sz w:val="28"/>
          <w:szCs w:val="28"/>
        </w:rPr>
        <w:t>, Техническом задании и Информационной карте (Разделы 4 и 5 документации о закупке);</w:t>
      </w:r>
    </w:p>
    <w:p w:rsidR="00FF1442" w:rsidRPr="00975F82" w:rsidRDefault="00FF1442" w:rsidP="00FF1442">
      <w:pPr>
        <w:pStyle w:val="afa"/>
        <w:ind w:firstLine="553"/>
        <w:rPr>
          <w:rFonts w:eastAsia="Times New Roman"/>
          <w:sz w:val="28"/>
        </w:rPr>
      </w:pPr>
      <w:r w:rsidRPr="00975F82">
        <w:rPr>
          <w:rFonts w:eastAsia="Times New Roman"/>
          <w:sz w:val="28"/>
        </w:rPr>
        <w:t>- товары, работы, услуги, предлагаемые к поставке ________(</w:t>
      </w:r>
      <w:r w:rsidRPr="00975F82">
        <w:rPr>
          <w:rFonts w:eastAsia="Times New Roman"/>
          <w:i/>
          <w:sz w:val="28"/>
        </w:rPr>
        <w:t>наименование претендента</w:t>
      </w:r>
      <w:r w:rsidRPr="00975F82">
        <w:rPr>
          <w:rFonts w:eastAsia="Times New Roman"/>
          <w:sz w:val="28"/>
        </w:rPr>
        <w:t>) в рамках процедуры Размещения оферты, полностью соответствуют требованиям Технического задания (Раздел 4 настоящей документации).</w:t>
      </w:r>
    </w:p>
    <w:p w:rsidR="00FF1442" w:rsidRPr="00975F82" w:rsidRDefault="00FF1442" w:rsidP="00FF1442">
      <w:pPr>
        <w:pStyle w:val="19"/>
        <w:ind w:firstLine="709"/>
      </w:pPr>
      <w:proofErr w:type="gramStart"/>
      <w:r w:rsidRPr="00975F82">
        <w:t>Нижеподписавшийся</w:t>
      </w:r>
      <w:proofErr w:type="gramEnd"/>
      <w:r w:rsidRPr="00975F82">
        <w:t xml:space="preserve"> удостоверяет, что сделанные заявления и сведения, представленные в настоящей Заявке, являются полными, точными и верными.</w:t>
      </w:r>
    </w:p>
    <w:p w:rsidR="00FF1442" w:rsidRPr="00975F82" w:rsidRDefault="00FF1442" w:rsidP="00FF1442">
      <w:pPr>
        <w:pStyle w:val="19"/>
        <w:ind w:firstLine="708"/>
      </w:pPr>
      <w:r w:rsidRPr="00975F82">
        <w:t>В подтверждение этого прилагаем все необходимые документы.</w:t>
      </w:r>
    </w:p>
    <w:p w:rsidR="00FF1442" w:rsidRPr="00975F82" w:rsidRDefault="00FF1442" w:rsidP="00FF1442">
      <w:pPr>
        <w:pStyle w:val="3"/>
        <w:spacing w:before="0" w:after="0"/>
        <w:rPr>
          <w:rFonts w:ascii="Times New Roman" w:hAnsi="Times New Roman"/>
          <w:sz w:val="28"/>
          <w:szCs w:val="28"/>
        </w:rPr>
      </w:pPr>
    </w:p>
    <w:p w:rsidR="00FF1442" w:rsidRPr="00975F82" w:rsidRDefault="00FF1442" w:rsidP="00FF1442">
      <w:pPr>
        <w:pStyle w:val="3"/>
        <w:spacing w:before="0" w:after="0"/>
        <w:rPr>
          <w:b w:val="0"/>
          <w:sz w:val="28"/>
          <w:szCs w:val="28"/>
        </w:rPr>
      </w:pPr>
      <w:r w:rsidRPr="00975F82">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FF1442" w:rsidRPr="00975F82" w:rsidRDefault="00FF1442" w:rsidP="00FF1442">
      <w:pPr>
        <w:tabs>
          <w:tab w:val="left" w:pos="8640"/>
        </w:tabs>
        <w:jc w:val="center"/>
        <w:rPr>
          <w:i/>
        </w:rPr>
      </w:pPr>
      <w:r w:rsidRPr="00975F82">
        <w:rPr>
          <w:i/>
        </w:rPr>
        <w:t>(наименование претендента)</w:t>
      </w:r>
    </w:p>
    <w:p w:rsidR="00FF1442" w:rsidRPr="00975F82" w:rsidRDefault="00FF1442" w:rsidP="00FF1442">
      <w:pPr>
        <w:pStyle w:val="32"/>
        <w:suppressAutoHyphens/>
        <w:spacing w:after="0"/>
        <w:rPr>
          <w:sz w:val="28"/>
          <w:szCs w:val="28"/>
        </w:rPr>
      </w:pPr>
      <w:r w:rsidRPr="00975F82">
        <w:rPr>
          <w:sz w:val="28"/>
          <w:szCs w:val="28"/>
        </w:rPr>
        <w:t>____________________________________________________________________</w:t>
      </w:r>
    </w:p>
    <w:p w:rsidR="00FF1442" w:rsidRPr="00975F82" w:rsidRDefault="00FF1442" w:rsidP="00FF1442">
      <w:pPr>
        <w:rPr>
          <w:i/>
        </w:rPr>
      </w:pPr>
      <w:r w:rsidRPr="00975F82">
        <w:rPr>
          <w:i/>
        </w:rPr>
        <w:t xml:space="preserve">       Печать</w:t>
      </w:r>
      <w:r w:rsidRPr="00975F82">
        <w:rPr>
          <w:i/>
        </w:rPr>
        <w:tab/>
      </w:r>
      <w:r w:rsidRPr="00975F82">
        <w:rPr>
          <w:i/>
        </w:rPr>
        <w:tab/>
      </w:r>
      <w:r w:rsidRPr="00975F82">
        <w:rPr>
          <w:i/>
        </w:rPr>
        <w:tab/>
        <w:t>(должность, подпись, ФИО)</w:t>
      </w:r>
    </w:p>
    <w:p w:rsidR="003467FF" w:rsidRPr="00975F82" w:rsidRDefault="00FF1442" w:rsidP="003467FF">
      <w:pPr>
        <w:pStyle w:val="32"/>
        <w:suppressAutoHyphens/>
        <w:spacing w:after="0"/>
        <w:jc w:val="right"/>
        <w:rPr>
          <w:sz w:val="28"/>
          <w:szCs w:val="28"/>
        </w:rPr>
      </w:pPr>
      <w:r w:rsidRPr="00975F82">
        <w:rPr>
          <w:sz w:val="28"/>
          <w:szCs w:val="28"/>
        </w:rPr>
        <w:t>"____" _________ 201__ г.</w:t>
      </w:r>
      <w:r w:rsidRPr="00975F82">
        <w:rPr>
          <w:sz w:val="28"/>
          <w:szCs w:val="28"/>
        </w:rPr>
        <w:br w:type="page"/>
      </w:r>
      <w:r w:rsidR="003467FF" w:rsidRPr="00975F82">
        <w:rPr>
          <w:rFonts w:eastAsia="MS Mincho"/>
          <w:sz w:val="28"/>
          <w:szCs w:val="28"/>
        </w:rPr>
        <w:lastRenderedPageBreak/>
        <w:t>Приложение № 2</w:t>
      </w:r>
    </w:p>
    <w:p w:rsidR="003467FF" w:rsidRPr="00975F82" w:rsidRDefault="003467FF" w:rsidP="003467FF">
      <w:pPr>
        <w:ind w:firstLine="425"/>
        <w:jc w:val="right"/>
        <w:rPr>
          <w:sz w:val="28"/>
          <w:szCs w:val="28"/>
        </w:rPr>
      </w:pPr>
      <w:r w:rsidRPr="00975F82">
        <w:rPr>
          <w:sz w:val="28"/>
          <w:szCs w:val="28"/>
        </w:rPr>
        <w:t>к документации о закупке</w:t>
      </w:r>
    </w:p>
    <w:p w:rsidR="003467FF" w:rsidRPr="00975F82" w:rsidRDefault="003467FF" w:rsidP="003467FF">
      <w:pPr>
        <w:pStyle w:val="afa"/>
        <w:jc w:val="center"/>
        <w:rPr>
          <w:b/>
          <w:sz w:val="28"/>
          <w:szCs w:val="28"/>
        </w:rPr>
      </w:pPr>
    </w:p>
    <w:p w:rsidR="003467FF" w:rsidRPr="00975F82" w:rsidRDefault="003467FF" w:rsidP="003467FF">
      <w:pPr>
        <w:pStyle w:val="afa"/>
        <w:jc w:val="center"/>
        <w:rPr>
          <w:b/>
          <w:sz w:val="28"/>
          <w:szCs w:val="28"/>
        </w:rPr>
      </w:pPr>
      <w:r w:rsidRPr="00975F82">
        <w:rPr>
          <w:b/>
          <w:sz w:val="28"/>
          <w:szCs w:val="28"/>
        </w:rPr>
        <w:t>СВЕДЕНИЯ О ПРЕТЕНДЕНТЕ (для юридических лиц)</w:t>
      </w:r>
    </w:p>
    <w:p w:rsidR="003467FF" w:rsidRPr="00975F82" w:rsidRDefault="003467FF" w:rsidP="003467FF">
      <w:pPr>
        <w:pStyle w:val="afa"/>
        <w:jc w:val="center"/>
        <w:rPr>
          <w:i/>
          <w:sz w:val="28"/>
          <w:szCs w:val="28"/>
        </w:rPr>
      </w:pPr>
      <w:r w:rsidRPr="00975F82">
        <w:rPr>
          <w:i/>
          <w:sz w:val="28"/>
          <w:szCs w:val="28"/>
        </w:rPr>
        <w:t>(в случае</w:t>
      </w:r>
      <w:proofErr w:type="gramStart"/>
      <w:r w:rsidRPr="00975F82">
        <w:rPr>
          <w:i/>
          <w:sz w:val="28"/>
          <w:szCs w:val="28"/>
        </w:rPr>
        <w:t>,</w:t>
      </w:r>
      <w:proofErr w:type="gramEnd"/>
      <w:r w:rsidRPr="00975F82">
        <w:rPr>
          <w:i/>
          <w:sz w:val="28"/>
          <w:szCs w:val="28"/>
        </w:rPr>
        <w:t xml:space="preserve"> если на стороне одного претендента участвует несколько лиц, сведения предоставляются на каждое лицо)</w:t>
      </w:r>
    </w:p>
    <w:p w:rsidR="003467FF" w:rsidRPr="00975F82" w:rsidRDefault="003467FF" w:rsidP="003467FF">
      <w:pPr>
        <w:pStyle w:val="afa"/>
        <w:jc w:val="center"/>
        <w:rPr>
          <w:sz w:val="28"/>
          <w:szCs w:val="28"/>
        </w:rPr>
      </w:pPr>
    </w:p>
    <w:p w:rsidR="003467FF" w:rsidRPr="00975F82" w:rsidRDefault="003467FF" w:rsidP="003467FF">
      <w:pPr>
        <w:pStyle w:val="afa"/>
        <w:ind w:firstLine="0"/>
        <w:rPr>
          <w:sz w:val="28"/>
          <w:szCs w:val="28"/>
        </w:rPr>
      </w:pPr>
      <w:r w:rsidRPr="00975F82">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3467FF" w:rsidRPr="00975F82" w:rsidRDefault="003467FF" w:rsidP="003467FF">
      <w:pPr>
        <w:pStyle w:val="afa"/>
        <w:ind w:left="720" w:firstLine="0"/>
        <w:rPr>
          <w:sz w:val="28"/>
          <w:szCs w:val="28"/>
        </w:rPr>
      </w:pPr>
      <w:r w:rsidRPr="00975F82">
        <w:rPr>
          <w:sz w:val="28"/>
          <w:szCs w:val="28"/>
        </w:rPr>
        <w:t>ОГРН ______, ИНН _________, КПП______, ОКПО ____, ОКТМО________, ОКОПФ ___________</w:t>
      </w:r>
    </w:p>
    <w:p w:rsidR="003467FF" w:rsidRPr="00975F82" w:rsidRDefault="003467FF" w:rsidP="003467FF">
      <w:pPr>
        <w:pStyle w:val="afa"/>
        <w:ind w:firstLine="0"/>
        <w:jc w:val="center"/>
        <w:rPr>
          <w:i/>
          <w:sz w:val="28"/>
          <w:szCs w:val="28"/>
        </w:rPr>
      </w:pPr>
      <w:r w:rsidRPr="00975F82">
        <w:rPr>
          <w:i/>
          <w:sz w:val="28"/>
          <w:szCs w:val="28"/>
        </w:rPr>
        <w:t xml:space="preserve"> (для претендентов-резидентов Российской Федерации)</w:t>
      </w:r>
    </w:p>
    <w:p w:rsidR="003467FF" w:rsidRPr="00975F82" w:rsidRDefault="003467FF" w:rsidP="003467FF">
      <w:pPr>
        <w:pStyle w:val="afa"/>
        <w:ind w:firstLine="696"/>
        <w:rPr>
          <w:sz w:val="28"/>
          <w:szCs w:val="28"/>
        </w:rPr>
      </w:pPr>
      <w:r w:rsidRPr="00975F82">
        <w:rPr>
          <w:sz w:val="28"/>
          <w:szCs w:val="28"/>
        </w:rPr>
        <w:t>Юридический адрес ________________________________________</w:t>
      </w:r>
    </w:p>
    <w:p w:rsidR="003467FF" w:rsidRPr="00975F82" w:rsidRDefault="003467FF" w:rsidP="003467FF">
      <w:pPr>
        <w:pStyle w:val="afa"/>
        <w:ind w:firstLine="696"/>
        <w:rPr>
          <w:sz w:val="28"/>
          <w:szCs w:val="28"/>
        </w:rPr>
      </w:pPr>
      <w:r w:rsidRPr="00975F82">
        <w:rPr>
          <w:sz w:val="28"/>
          <w:szCs w:val="28"/>
        </w:rPr>
        <w:t>Почтовый адрес ___________________________________________</w:t>
      </w:r>
    </w:p>
    <w:p w:rsidR="003467FF" w:rsidRPr="00975F82" w:rsidRDefault="003467FF" w:rsidP="003467FF">
      <w:pPr>
        <w:pStyle w:val="afa"/>
        <w:ind w:firstLine="696"/>
        <w:rPr>
          <w:sz w:val="28"/>
          <w:szCs w:val="28"/>
        </w:rPr>
      </w:pPr>
      <w:r w:rsidRPr="00975F82">
        <w:rPr>
          <w:sz w:val="28"/>
          <w:szCs w:val="28"/>
        </w:rPr>
        <w:t>Телефон</w:t>
      </w:r>
      <w:proofErr w:type="gramStart"/>
      <w:r w:rsidRPr="00975F82">
        <w:rPr>
          <w:sz w:val="28"/>
          <w:szCs w:val="28"/>
        </w:rPr>
        <w:t xml:space="preserve"> (______) __________________________________________</w:t>
      </w:r>
      <w:proofErr w:type="gramEnd"/>
    </w:p>
    <w:p w:rsidR="003467FF" w:rsidRPr="00975F82" w:rsidRDefault="003467FF" w:rsidP="003467FF">
      <w:pPr>
        <w:pStyle w:val="afa"/>
        <w:ind w:firstLine="698"/>
        <w:rPr>
          <w:sz w:val="28"/>
          <w:szCs w:val="28"/>
        </w:rPr>
      </w:pPr>
      <w:r w:rsidRPr="00975F82">
        <w:rPr>
          <w:sz w:val="28"/>
          <w:szCs w:val="28"/>
        </w:rPr>
        <w:t>Факс</w:t>
      </w:r>
      <w:proofErr w:type="gramStart"/>
      <w:r w:rsidRPr="00975F82">
        <w:rPr>
          <w:sz w:val="28"/>
          <w:szCs w:val="28"/>
        </w:rPr>
        <w:t xml:space="preserve"> (______) _____________________________________________</w:t>
      </w:r>
      <w:proofErr w:type="gramEnd"/>
    </w:p>
    <w:p w:rsidR="003467FF" w:rsidRPr="00975F82" w:rsidRDefault="003467FF" w:rsidP="003467FF">
      <w:pPr>
        <w:pStyle w:val="afa"/>
        <w:ind w:firstLine="698"/>
        <w:rPr>
          <w:sz w:val="28"/>
          <w:szCs w:val="28"/>
        </w:rPr>
      </w:pPr>
      <w:r w:rsidRPr="00975F82">
        <w:rPr>
          <w:sz w:val="28"/>
          <w:szCs w:val="28"/>
        </w:rPr>
        <w:t>Адрес электронной почты __________________@_______________</w:t>
      </w:r>
    </w:p>
    <w:p w:rsidR="003467FF" w:rsidRPr="00975F82" w:rsidRDefault="003467FF" w:rsidP="003467FF">
      <w:pPr>
        <w:pStyle w:val="afa"/>
        <w:ind w:firstLine="698"/>
        <w:rPr>
          <w:sz w:val="28"/>
          <w:szCs w:val="28"/>
        </w:rPr>
      </w:pPr>
      <w:proofErr w:type="gramStart"/>
      <w:r w:rsidRPr="00975F82">
        <w:rPr>
          <w:sz w:val="28"/>
          <w:szCs w:val="28"/>
        </w:rPr>
        <w:t>Зарегистрированный</w:t>
      </w:r>
      <w:proofErr w:type="gramEnd"/>
      <w:r w:rsidRPr="00975F82">
        <w:rPr>
          <w:sz w:val="28"/>
          <w:szCs w:val="28"/>
        </w:rPr>
        <w:t xml:space="preserve"> адрес офиса _____________________________</w:t>
      </w:r>
    </w:p>
    <w:p w:rsidR="003467FF" w:rsidRPr="00975F82" w:rsidRDefault="003467FF" w:rsidP="003467FF">
      <w:pPr>
        <w:pStyle w:val="afa"/>
        <w:ind w:firstLine="698"/>
        <w:rPr>
          <w:sz w:val="28"/>
          <w:szCs w:val="28"/>
        </w:rPr>
      </w:pPr>
      <w:r w:rsidRPr="00975F82">
        <w:rPr>
          <w:sz w:val="28"/>
          <w:szCs w:val="28"/>
        </w:rPr>
        <w:t>Адрес сайта компании: ______________________________________</w:t>
      </w:r>
    </w:p>
    <w:p w:rsidR="003467FF" w:rsidRPr="00975F82" w:rsidRDefault="003467FF" w:rsidP="003467FF">
      <w:pPr>
        <w:pStyle w:val="afa"/>
        <w:ind w:firstLine="0"/>
        <w:rPr>
          <w:sz w:val="20"/>
          <w:szCs w:val="20"/>
        </w:rPr>
      </w:pPr>
    </w:p>
    <w:p w:rsidR="003467FF" w:rsidRPr="00975F82" w:rsidRDefault="003467FF" w:rsidP="003467FF">
      <w:pPr>
        <w:pStyle w:val="afa"/>
        <w:ind w:firstLine="397"/>
        <w:rPr>
          <w:rFonts w:eastAsia="Times New Roman"/>
          <w:sz w:val="28"/>
          <w:u w:val="single"/>
        </w:rPr>
      </w:pPr>
      <w:r w:rsidRPr="00975F82">
        <w:rPr>
          <w:rFonts w:eastAsia="Times New Roman"/>
          <w:sz w:val="28"/>
          <w:u w:val="single"/>
        </w:rPr>
        <w:t xml:space="preserve">Для нерезидента Российской Федерации </w:t>
      </w:r>
      <w:r w:rsidRPr="00975F82">
        <w:rPr>
          <w:rFonts w:eastAsia="Times New Roman"/>
          <w:i/>
          <w:sz w:val="28"/>
          <w:u w:val="single"/>
        </w:rPr>
        <w:t>(заполняется только при участии нерезидента</w:t>
      </w:r>
      <w:r w:rsidRPr="00975F82">
        <w:rPr>
          <w:rFonts w:eastAsia="Times New Roman"/>
          <w:sz w:val="28"/>
          <w:u w:val="single"/>
        </w:rPr>
        <w:t>).</w:t>
      </w:r>
    </w:p>
    <w:p w:rsidR="003467FF" w:rsidRPr="00975F82" w:rsidRDefault="003467FF" w:rsidP="003467FF">
      <w:pPr>
        <w:pStyle w:val="afa"/>
        <w:ind w:firstLine="696"/>
        <w:rPr>
          <w:sz w:val="28"/>
          <w:szCs w:val="28"/>
        </w:rPr>
      </w:pPr>
      <w:r w:rsidRPr="00975F82">
        <w:rPr>
          <w:sz w:val="28"/>
          <w:szCs w:val="28"/>
        </w:rPr>
        <w:t>Номер налогоплательщика (идентификационный) _________________</w:t>
      </w:r>
    </w:p>
    <w:p w:rsidR="003467FF" w:rsidRPr="00975F82" w:rsidRDefault="003467FF" w:rsidP="003467FF">
      <w:pPr>
        <w:pStyle w:val="afa"/>
        <w:ind w:firstLine="696"/>
        <w:rPr>
          <w:sz w:val="28"/>
          <w:szCs w:val="28"/>
        </w:rPr>
      </w:pPr>
      <w:r w:rsidRPr="00975F82">
        <w:rPr>
          <w:sz w:val="28"/>
          <w:szCs w:val="28"/>
        </w:rPr>
        <w:t>Юридический адрес ________________________________________</w:t>
      </w:r>
    </w:p>
    <w:p w:rsidR="003467FF" w:rsidRPr="00975F82" w:rsidRDefault="003467FF" w:rsidP="003467FF">
      <w:pPr>
        <w:pStyle w:val="afa"/>
        <w:ind w:firstLine="696"/>
        <w:rPr>
          <w:sz w:val="28"/>
          <w:szCs w:val="28"/>
        </w:rPr>
      </w:pPr>
      <w:r w:rsidRPr="00975F82">
        <w:rPr>
          <w:sz w:val="28"/>
          <w:szCs w:val="28"/>
        </w:rPr>
        <w:t>Почтовый адрес ___________________________________________</w:t>
      </w:r>
    </w:p>
    <w:p w:rsidR="003467FF" w:rsidRPr="00975F82" w:rsidRDefault="003467FF" w:rsidP="003467FF">
      <w:pPr>
        <w:pStyle w:val="afa"/>
        <w:ind w:firstLine="696"/>
        <w:rPr>
          <w:sz w:val="28"/>
          <w:szCs w:val="28"/>
        </w:rPr>
      </w:pPr>
      <w:r w:rsidRPr="00975F82">
        <w:rPr>
          <w:sz w:val="28"/>
          <w:szCs w:val="28"/>
        </w:rPr>
        <w:t>Телефон</w:t>
      </w:r>
      <w:proofErr w:type="gramStart"/>
      <w:r w:rsidRPr="00975F82">
        <w:rPr>
          <w:sz w:val="28"/>
          <w:szCs w:val="28"/>
        </w:rPr>
        <w:t xml:space="preserve"> (______) __________________________________________</w:t>
      </w:r>
      <w:proofErr w:type="gramEnd"/>
    </w:p>
    <w:p w:rsidR="003467FF" w:rsidRPr="00975F82" w:rsidRDefault="003467FF" w:rsidP="003467FF">
      <w:pPr>
        <w:pStyle w:val="afa"/>
        <w:ind w:firstLine="698"/>
        <w:rPr>
          <w:sz w:val="28"/>
          <w:szCs w:val="28"/>
        </w:rPr>
      </w:pPr>
      <w:r w:rsidRPr="00975F82">
        <w:rPr>
          <w:sz w:val="28"/>
          <w:szCs w:val="28"/>
        </w:rPr>
        <w:t>Факс</w:t>
      </w:r>
      <w:proofErr w:type="gramStart"/>
      <w:r w:rsidRPr="00975F82">
        <w:rPr>
          <w:sz w:val="28"/>
          <w:szCs w:val="28"/>
        </w:rPr>
        <w:t xml:space="preserve"> (______) _____________________________________________</w:t>
      </w:r>
      <w:proofErr w:type="gramEnd"/>
    </w:p>
    <w:p w:rsidR="003467FF" w:rsidRPr="00975F82" w:rsidRDefault="003467FF" w:rsidP="003467FF">
      <w:pPr>
        <w:pStyle w:val="afa"/>
        <w:ind w:firstLine="698"/>
        <w:rPr>
          <w:sz w:val="28"/>
          <w:szCs w:val="28"/>
        </w:rPr>
      </w:pPr>
      <w:r w:rsidRPr="00975F82">
        <w:rPr>
          <w:sz w:val="28"/>
          <w:szCs w:val="28"/>
        </w:rPr>
        <w:t>Адрес электронной почты __________________@_______________</w:t>
      </w:r>
    </w:p>
    <w:p w:rsidR="003467FF" w:rsidRPr="00975F82" w:rsidRDefault="003467FF" w:rsidP="003467FF">
      <w:pPr>
        <w:pStyle w:val="afa"/>
        <w:ind w:firstLine="698"/>
        <w:rPr>
          <w:sz w:val="28"/>
          <w:szCs w:val="28"/>
        </w:rPr>
      </w:pPr>
      <w:proofErr w:type="gramStart"/>
      <w:r w:rsidRPr="00975F82">
        <w:rPr>
          <w:sz w:val="28"/>
          <w:szCs w:val="28"/>
        </w:rPr>
        <w:t>Зарегистрированный</w:t>
      </w:r>
      <w:proofErr w:type="gramEnd"/>
      <w:r w:rsidRPr="00975F82">
        <w:rPr>
          <w:sz w:val="28"/>
          <w:szCs w:val="28"/>
        </w:rPr>
        <w:t xml:space="preserve"> адрес офиса _____________________________</w:t>
      </w:r>
    </w:p>
    <w:p w:rsidR="003467FF" w:rsidRPr="00975F82" w:rsidRDefault="003467FF" w:rsidP="003467FF">
      <w:pPr>
        <w:pStyle w:val="afa"/>
        <w:tabs>
          <w:tab w:val="left" w:pos="1080"/>
        </w:tabs>
        <w:ind w:firstLine="0"/>
        <w:rPr>
          <w:sz w:val="28"/>
          <w:szCs w:val="28"/>
        </w:rPr>
      </w:pPr>
      <w:r w:rsidRPr="00975F82">
        <w:rPr>
          <w:sz w:val="28"/>
          <w:szCs w:val="28"/>
        </w:rPr>
        <w:t>2. Руководитель_____________________</w:t>
      </w:r>
    </w:p>
    <w:p w:rsidR="003467FF" w:rsidRPr="00975F82" w:rsidRDefault="003467FF" w:rsidP="003467FF">
      <w:pPr>
        <w:pStyle w:val="afa"/>
        <w:tabs>
          <w:tab w:val="left" w:pos="1080"/>
        </w:tabs>
        <w:ind w:firstLine="0"/>
        <w:rPr>
          <w:sz w:val="20"/>
          <w:szCs w:val="20"/>
        </w:rPr>
      </w:pPr>
    </w:p>
    <w:p w:rsidR="003467FF" w:rsidRPr="00975F82" w:rsidRDefault="003467FF" w:rsidP="003467FF">
      <w:pPr>
        <w:pStyle w:val="afa"/>
        <w:tabs>
          <w:tab w:val="left" w:pos="1080"/>
        </w:tabs>
        <w:ind w:firstLine="0"/>
        <w:rPr>
          <w:sz w:val="28"/>
          <w:szCs w:val="28"/>
        </w:rPr>
      </w:pPr>
      <w:r w:rsidRPr="00975F82">
        <w:rPr>
          <w:sz w:val="28"/>
          <w:szCs w:val="28"/>
        </w:rPr>
        <w:t>3. Банковские реквизиты______________</w:t>
      </w:r>
    </w:p>
    <w:p w:rsidR="003467FF" w:rsidRPr="00975F82" w:rsidRDefault="003467FF" w:rsidP="003467FF">
      <w:pPr>
        <w:pStyle w:val="afa"/>
        <w:tabs>
          <w:tab w:val="left" w:pos="1080"/>
        </w:tabs>
        <w:ind w:firstLine="0"/>
        <w:rPr>
          <w:sz w:val="20"/>
          <w:szCs w:val="20"/>
        </w:rPr>
      </w:pPr>
    </w:p>
    <w:p w:rsidR="003467FF" w:rsidRPr="00975F82" w:rsidRDefault="003467FF" w:rsidP="003467FF">
      <w:pPr>
        <w:pStyle w:val="afa"/>
        <w:tabs>
          <w:tab w:val="left" w:pos="1080"/>
        </w:tabs>
        <w:ind w:firstLine="0"/>
        <w:rPr>
          <w:i/>
          <w:sz w:val="28"/>
          <w:szCs w:val="28"/>
        </w:rPr>
      </w:pPr>
      <w:r w:rsidRPr="00975F82">
        <w:rPr>
          <w:sz w:val="28"/>
          <w:szCs w:val="28"/>
        </w:rPr>
        <w:t xml:space="preserve">4. Название и адрес филиалов и дочерних предприятий </w:t>
      </w:r>
      <w:r w:rsidRPr="00975F82">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3467FF" w:rsidRPr="00975F82" w:rsidRDefault="003467FF" w:rsidP="003467FF">
      <w:pPr>
        <w:pStyle w:val="afa"/>
        <w:tabs>
          <w:tab w:val="left" w:pos="1080"/>
        </w:tabs>
        <w:ind w:firstLine="0"/>
        <w:rPr>
          <w:sz w:val="28"/>
          <w:szCs w:val="28"/>
        </w:rPr>
      </w:pPr>
    </w:p>
    <w:p w:rsidR="003467FF" w:rsidRPr="00975F82" w:rsidRDefault="003467FF" w:rsidP="003467FF">
      <w:pPr>
        <w:pStyle w:val="afa"/>
        <w:tabs>
          <w:tab w:val="left" w:pos="1080"/>
        </w:tabs>
        <w:ind w:firstLine="0"/>
        <w:rPr>
          <w:sz w:val="28"/>
          <w:szCs w:val="28"/>
        </w:rPr>
      </w:pPr>
    </w:p>
    <w:p w:rsidR="003467FF" w:rsidRPr="00975F82" w:rsidRDefault="003467FF" w:rsidP="003467FF">
      <w:pPr>
        <w:pStyle w:val="afa"/>
        <w:tabs>
          <w:tab w:val="left" w:pos="1080"/>
        </w:tabs>
        <w:ind w:firstLine="0"/>
        <w:rPr>
          <w:sz w:val="28"/>
          <w:szCs w:val="28"/>
        </w:rPr>
      </w:pPr>
      <w:r w:rsidRPr="00975F82">
        <w:rPr>
          <w:sz w:val="28"/>
          <w:szCs w:val="28"/>
        </w:rPr>
        <w:t>5. Указание на принадлежность к субъектам малого и среднего предпринимательства ______(да или нет).</w:t>
      </w:r>
    </w:p>
    <w:p w:rsidR="003467FF" w:rsidRPr="00975F82" w:rsidRDefault="003467FF" w:rsidP="003467FF">
      <w:pPr>
        <w:pStyle w:val="afa"/>
        <w:tabs>
          <w:tab w:val="left" w:pos="1080"/>
        </w:tabs>
        <w:ind w:firstLine="0"/>
        <w:rPr>
          <w:sz w:val="28"/>
          <w:szCs w:val="28"/>
        </w:rPr>
      </w:pPr>
    </w:p>
    <w:p w:rsidR="003467FF" w:rsidRPr="00975F82" w:rsidRDefault="003467FF" w:rsidP="003467FF">
      <w:pPr>
        <w:tabs>
          <w:tab w:val="left" w:pos="9639"/>
        </w:tabs>
        <w:ind w:right="96"/>
        <w:jc w:val="both"/>
        <w:rPr>
          <w:sz w:val="28"/>
          <w:szCs w:val="28"/>
        </w:rPr>
      </w:pPr>
      <w:r w:rsidRPr="00975F82">
        <w:rPr>
          <w:sz w:val="28"/>
          <w:szCs w:val="28"/>
        </w:rPr>
        <w:t xml:space="preserve">6. Так как </w:t>
      </w:r>
      <w:r w:rsidRPr="00975F82">
        <w:rPr>
          <w:sz w:val="28"/>
        </w:rPr>
        <w:t>________(наименование претендента) является</w:t>
      </w:r>
      <w:r w:rsidRPr="00975F82">
        <w:rPr>
          <w:sz w:val="28"/>
          <w:szCs w:val="28"/>
        </w:rPr>
        <w:t xml:space="preserve"> субъектом малого и среднего предпринимательства  (</w:t>
      </w:r>
      <w:r w:rsidRPr="00975F82">
        <w:rPr>
          <w:i/>
          <w:sz w:val="28"/>
          <w:szCs w:val="28"/>
        </w:rPr>
        <w:t xml:space="preserve">в соответствии со статьей 4 Федерального закона от 24.07.2007 № 209-ФЗ «О развитии малого и среднего </w:t>
      </w:r>
      <w:r w:rsidRPr="00975F82">
        <w:rPr>
          <w:i/>
          <w:sz w:val="28"/>
          <w:szCs w:val="28"/>
        </w:rPr>
        <w:lastRenderedPageBreak/>
        <w:t>предпринимательства в Российской Федерации») указываю следующую информацию:</w:t>
      </w:r>
    </w:p>
    <w:p w:rsidR="003467FF" w:rsidRPr="00975F82" w:rsidRDefault="003467FF" w:rsidP="003467FF">
      <w:pPr>
        <w:tabs>
          <w:tab w:val="left" w:pos="9639"/>
        </w:tabs>
        <w:ind w:firstLine="720"/>
        <w:jc w:val="both"/>
        <w:rPr>
          <w:sz w:val="28"/>
          <w:szCs w:val="28"/>
        </w:rPr>
      </w:pPr>
      <w:r w:rsidRPr="00975F82">
        <w:rPr>
          <w:sz w:val="28"/>
          <w:szCs w:val="28"/>
        </w:rPr>
        <w:t>Средняя численность работников за предшествующий календарный год__________________________________________________</w:t>
      </w:r>
    </w:p>
    <w:p w:rsidR="003467FF" w:rsidRPr="00975F82" w:rsidRDefault="003467FF" w:rsidP="003467FF">
      <w:pPr>
        <w:pStyle w:val="aff9"/>
        <w:tabs>
          <w:tab w:val="left" w:pos="9639"/>
        </w:tabs>
        <w:ind w:left="0" w:right="96" w:firstLine="851"/>
        <w:jc w:val="both"/>
        <w:rPr>
          <w:sz w:val="28"/>
          <w:szCs w:val="28"/>
        </w:rPr>
      </w:pPr>
      <w:r w:rsidRPr="00975F82">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3467FF" w:rsidRPr="00975F82" w:rsidRDefault="003467FF" w:rsidP="003467FF">
      <w:pPr>
        <w:pStyle w:val="aff9"/>
        <w:tabs>
          <w:tab w:val="left" w:pos="9639"/>
        </w:tabs>
        <w:ind w:left="0" w:right="96" w:firstLine="851"/>
        <w:jc w:val="both"/>
        <w:rPr>
          <w:sz w:val="28"/>
          <w:szCs w:val="28"/>
        </w:rPr>
      </w:pPr>
      <w:r w:rsidRPr="00975F82">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3467FF" w:rsidRPr="00975F82" w:rsidRDefault="003467FF" w:rsidP="003467FF">
      <w:pPr>
        <w:autoSpaceDE w:val="0"/>
        <w:autoSpaceDN w:val="0"/>
        <w:adjustRightInd w:val="0"/>
        <w:ind w:firstLine="720"/>
        <w:jc w:val="both"/>
        <w:rPr>
          <w:sz w:val="28"/>
          <w:szCs w:val="28"/>
        </w:rPr>
      </w:pPr>
      <w:r w:rsidRPr="00975F82">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3467FF" w:rsidRPr="00975F82" w:rsidRDefault="003467FF" w:rsidP="003467FF">
      <w:pPr>
        <w:pStyle w:val="afa"/>
        <w:tabs>
          <w:tab w:val="left" w:pos="1080"/>
        </w:tabs>
        <w:ind w:firstLine="720"/>
        <w:rPr>
          <w:sz w:val="28"/>
          <w:szCs w:val="28"/>
        </w:rPr>
      </w:pPr>
    </w:p>
    <w:p w:rsidR="003467FF" w:rsidRPr="00975F82" w:rsidRDefault="003467FF" w:rsidP="003467FF">
      <w:pPr>
        <w:tabs>
          <w:tab w:val="left" w:pos="9639"/>
        </w:tabs>
        <w:ind w:firstLine="539"/>
        <w:rPr>
          <w:b/>
          <w:sz w:val="28"/>
          <w:szCs w:val="28"/>
        </w:rPr>
      </w:pPr>
    </w:p>
    <w:p w:rsidR="003467FF" w:rsidRPr="00975F82" w:rsidRDefault="003467FF" w:rsidP="003467FF">
      <w:pPr>
        <w:tabs>
          <w:tab w:val="left" w:pos="9639"/>
        </w:tabs>
        <w:ind w:firstLine="539"/>
        <w:rPr>
          <w:b/>
          <w:sz w:val="28"/>
          <w:szCs w:val="28"/>
        </w:rPr>
      </w:pPr>
      <w:r w:rsidRPr="00975F82">
        <w:rPr>
          <w:b/>
          <w:sz w:val="28"/>
          <w:szCs w:val="28"/>
        </w:rPr>
        <w:t>Контактные лица</w:t>
      </w:r>
    </w:p>
    <w:p w:rsidR="003467FF" w:rsidRPr="00975F82" w:rsidRDefault="003467FF" w:rsidP="003467FF">
      <w:pPr>
        <w:ind w:firstLine="540"/>
        <w:jc w:val="both"/>
        <w:rPr>
          <w:sz w:val="28"/>
          <w:szCs w:val="28"/>
        </w:rPr>
      </w:pPr>
      <w:r w:rsidRPr="00975F82">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467FF" w:rsidRPr="00975F82" w:rsidRDefault="003467FF" w:rsidP="003467FF">
      <w:pPr>
        <w:tabs>
          <w:tab w:val="left" w:pos="9639"/>
        </w:tabs>
        <w:rPr>
          <w:sz w:val="28"/>
          <w:szCs w:val="28"/>
          <w:u w:val="single"/>
        </w:rPr>
      </w:pPr>
    </w:p>
    <w:p w:rsidR="003467FF" w:rsidRPr="00975F82" w:rsidRDefault="003467FF" w:rsidP="003467FF">
      <w:pPr>
        <w:tabs>
          <w:tab w:val="left" w:pos="9639"/>
        </w:tabs>
        <w:rPr>
          <w:sz w:val="28"/>
          <w:szCs w:val="28"/>
          <w:u w:val="single"/>
        </w:rPr>
      </w:pPr>
      <w:r w:rsidRPr="00975F82">
        <w:rPr>
          <w:sz w:val="28"/>
          <w:szCs w:val="28"/>
          <w:u w:val="single"/>
        </w:rPr>
        <w:t xml:space="preserve">Справки по общим вопросам и вопросам управления: </w:t>
      </w:r>
      <w:r w:rsidRPr="00975F82">
        <w:rPr>
          <w:sz w:val="28"/>
          <w:szCs w:val="28"/>
        </w:rPr>
        <w:t>_____________________</w:t>
      </w:r>
    </w:p>
    <w:p w:rsidR="003467FF" w:rsidRPr="00975F82" w:rsidRDefault="003467FF" w:rsidP="003467FF">
      <w:pPr>
        <w:tabs>
          <w:tab w:val="left" w:pos="9639"/>
        </w:tabs>
        <w:jc w:val="right"/>
        <w:rPr>
          <w:i/>
        </w:rPr>
      </w:pPr>
      <w:r w:rsidRPr="00975F82">
        <w:rPr>
          <w:i/>
        </w:rPr>
        <w:t>Контактное лицо (должность, ФИО, телефон)</w:t>
      </w:r>
    </w:p>
    <w:p w:rsidR="003467FF" w:rsidRPr="00975F82" w:rsidRDefault="003467FF" w:rsidP="003467FF">
      <w:pPr>
        <w:tabs>
          <w:tab w:val="left" w:pos="9639"/>
        </w:tabs>
        <w:rPr>
          <w:sz w:val="28"/>
          <w:szCs w:val="28"/>
          <w:u w:val="single"/>
        </w:rPr>
      </w:pPr>
      <w:r w:rsidRPr="00975F82">
        <w:rPr>
          <w:sz w:val="28"/>
          <w:szCs w:val="28"/>
          <w:u w:val="single"/>
        </w:rPr>
        <w:t xml:space="preserve">Справки по кадровым вопросам: </w:t>
      </w:r>
      <w:r w:rsidRPr="00975F82">
        <w:rPr>
          <w:sz w:val="28"/>
          <w:szCs w:val="28"/>
        </w:rPr>
        <w:t>________________________________________</w:t>
      </w:r>
    </w:p>
    <w:p w:rsidR="003467FF" w:rsidRPr="00975F82" w:rsidRDefault="003467FF" w:rsidP="003467FF">
      <w:pPr>
        <w:tabs>
          <w:tab w:val="left" w:pos="9639"/>
        </w:tabs>
        <w:jc w:val="right"/>
        <w:rPr>
          <w:i/>
        </w:rPr>
      </w:pPr>
      <w:r w:rsidRPr="00975F82">
        <w:rPr>
          <w:i/>
        </w:rPr>
        <w:t>Контактное лицо (должность, ФИО, телефон)</w:t>
      </w:r>
    </w:p>
    <w:p w:rsidR="003467FF" w:rsidRPr="00975F82" w:rsidRDefault="003467FF" w:rsidP="003467FF">
      <w:pPr>
        <w:tabs>
          <w:tab w:val="left" w:pos="9639"/>
        </w:tabs>
        <w:rPr>
          <w:sz w:val="28"/>
          <w:szCs w:val="28"/>
          <w:u w:val="single"/>
        </w:rPr>
      </w:pPr>
      <w:r w:rsidRPr="00975F82">
        <w:rPr>
          <w:sz w:val="28"/>
          <w:szCs w:val="28"/>
          <w:u w:val="single"/>
        </w:rPr>
        <w:t xml:space="preserve">Справки по техническим вопросам: </w:t>
      </w:r>
      <w:r w:rsidRPr="00975F82">
        <w:rPr>
          <w:sz w:val="28"/>
          <w:szCs w:val="28"/>
        </w:rPr>
        <w:t>_____________________________________</w:t>
      </w:r>
    </w:p>
    <w:p w:rsidR="003467FF" w:rsidRPr="00975F82" w:rsidRDefault="003467FF" w:rsidP="003467FF">
      <w:pPr>
        <w:tabs>
          <w:tab w:val="left" w:pos="9639"/>
        </w:tabs>
        <w:jc w:val="right"/>
        <w:rPr>
          <w:i/>
        </w:rPr>
      </w:pPr>
      <w:r w:rsidRPr="00975F82">
        <w:rPr>
          <w:i/>
        </w:rPr>
        <w:t>Контактное лицо (должность, ФИО, телефон)</w:t>
      </w:r>
    </w:p>
    <w:p w:rsidR="003467FF" w:rsidRPr="00975F82" w:rsidRDefault="003467FF" w:rsidP="003467FF">
      <w:pPr>
        <w:tabs>
          <w:tab w:val="left" w:pos="9639"/>
        </w:tabs>
        <w:rPr>
          <w:sz w:val="28"/>
          <w:szCs w:val="28"/>
          <w:u w:val="single"/>
        </w:rPr>
      </w:pPr>
      <w:r w:rsidRPr="00975F82">
        <w:rPr>
          <w:sz w:val="28"/>
          <w:szCs w:val="28"/>
          <w:u w:val="single"/>
        </w:rPr>
        <w:t xml:space="preserve">Справки по финансовым вопросам: </w:t>
      </w:r>
      <w:r w:rsidRPr="00975F82">
        <w:rPr>
          <w:sz w:val="28"/>
          <w:szCs w:val="28"/>
        </w:rPr>
        <w:t>______________________________________</w:t>
      </w:r>
    </w:p>
    <w:p w:rsidR="003467FF" w:rsidRPr="00975F82" w:rsidRDefault="003467FF" w:rsidP="003467FF">
      <w:pPr>
        <w:tabs>
          <w:tab w:val="left" w:pos="9639"/>
        </w:tabs>
        <w:jc w:val="right"/>
        <w:rPr>
          <w:i/>
        </w:rPr>
      </w:pPr>
      <w:r w:rsidRPr="00975F82">
        <w:rPr>
          <w:i/>
        </w:rPr>
        <w:t>Контактное лицо (должность, ФИО, телефон)</w:t>
      </w:r>
    </w:p>
    <w:p w:rsidR="003467FF" w:rsidRPr="00975F82" w:rsidRDefault="003467FF" w:rsidP="003467FF">
      <w:pPr>
        <w:pStyle w:val="afa"/>
        <w:rPr>
          <w:rFonts w:eastAsia="Times New Roman"/>
          <w:spacing w:val="-13"/>
          <w:sz w:val="28"/>
          <w:szCs w:val="28"/>
        </w:rPr>
      </w:pPr>
    </w:p>
    <w:p w:rsidR="003467FF" w:rsidRPr="00975F82" w:rsidRDefault="003467FF" w:rsidP="003467FF">
      <w:pPr>
        <w:pStyle w:val="3"/>
        <w:spacing w:before="0" w:after="0"/>
        <w:ind w:left="0" w:firstLine="0"/>
        <w:jc w:val="both"/>
        <w:rPr>
          <w:b w:val="0"/>
          <w:sz w:val="28"/>
          <w:szCs w:val="28"/>
        </w:rPr>
      </w:pPr>
      <w:r w:rsidRPr="00975F82">
        <w:rPr>
          <w:rFonts w:ascii="Times New Roman" w:hAnsi="Times New Roman"/>
          <w:sz w:val="28"/>
          <w:szCs w:val="28"/>
        </w:rPr>
        <w:t>Представитель, имеющий полномочия подписать Заявку на участие от имени _________________________________________________________</w:t>
      </w:r>
    </w:p>
    <w:p w:rsidR="003467FF" w:rsidRPr="00975F82" w:rsidRDefault="003467FF" w:rsidP="003467FF">
      <w:pPr>
        <w:tabs>
          <w:tab w:val="left" w:pos="8640"/>
        </w:tabs>
        <w:jc w:val="center"/>
        <w:rPr>
          <w:i/>
        </w:rPr>
      </w:pPr>
      <w:r w:rsidRPr="00975F82">
        <w:rPr>
          <w:i/>
        </w:rPr>
        <w:t xml:space="preserve">                              (наименование претендента)</w:t>
      </w:r>
    </w:p>
    <w:p w:rsidR="003467FF" w:rsidRPr="00975F82" w:rsidRDefault="003467FF" w:rsidP="003467FF">
      <w:pPr>
        <w:pStyle w:val="32"/>
        <w:suppressAutoHyphens/>
        <w:spacing w:after="0"/>
        <w:rPr>
          <w:sz w:val="28"/>
          <w:szCs w:val="28"/>
        </w:rPr>
      </w:pPr>
      <w:r w:rsidRPr="00975F82">
        <w:rPr>
          <w:sz w:val="28"/>
          <w:szCs w:val="28"/>
        </w:rPr>
        <w:t>___________________________________________________________________</w:t>
      </w:r>
    </w:p>
    <w:p w:rsidR="003467FF" w:rsidRPr="00975F82" w:rsidRDefault="003467FF" w:rsidP="003467FF">
      <w:pPr>
        <w:rPr>
          <w:i/>
        </w:rPr>
      </w:pPr>
      <w:r w:rsidRPr="00975F82">
        <w:rPr>
          <w:i/>
        </w:rPr>
        <w:t xml:space="preserve">   </w:t>
      </w:r>
      <w:r w:rsidRPr="00975F82">
        <w:rPr>
          <w:i/>
        </w:rPr>
        <w:tab/>
      </w:r>
      <w:r w:rsidRPr="00975F82">
        <w:rPr>
          <w:i/>
        </w:rPr>
        <w:tab/>
      </w:r>
      <w:r w:rsidRPr="00975F82">
        <w:rPr>
          <w:i/>
        </w:rPr>
        <w:tab/>
      </w:r>
      <w:r w:rsidRPr="00975F82">
        <w:rPr>
          <w:i/>
        </w:rPr>
        <w:tab/>
      </w:r>
      <w:r w:rsidRPr="00975F82">
        <w:rPr>
          <w:i/>
        </w:rPr>
        <w:tab/>
      </w:r>
      <w:r w:rsidRPr="00975F82">
        <w:rPr>
          <w:i/>
        </w:rPr>
        <w:tab/>
        <w:t xml:space="preserve"> (должность, подпись, ФИО)</w:t>
      </w:r>
    </w:p>
    <w:p w:rsidR="003467FF" w:rsidRPr="00975F82" w:rsidRDefault="003467FF" w:rsidP="003467FF">
      <w:pPr>
        <w:rPr>
          <w:i/>
        </w:rPr>
      </w:pPr>
      <w:r w:rsidRPr="00975F82">
        <w:rPr>
          <w:i/>
        </w:rPr>
        <w:t xml:space="preserve">   </w:t>
      </w:r>
    </w:p>
    <w:p w:rsidR="003467FF" w:rsidRPr="00975F82" w:rsidRDefault="003467FF" w:rsidP="003467FF">
      <w:pPr>
        <w:rPr>
          <w:i/>
        </w:rPr>
      </w:pPr>
      <w:r w:rsidRPr="00975F82">
        <w:rPr>
          <w:i/>
        </w:rPr>
        <w:t>Место печати</w:t>
      </w:r>
      <w:r w:rsidRPr="00975F82">
        <w:rPr>
          <w:i/>
        </w:rPr>
        <w:tab/>
      </w:r>
      <w:r w:rsidRPr="00975F82">
        <w:rPr>
          <w:i/>
        </w:rPr>
        <w:tab/>
        <w:t xml:space="preserve">             </w:t>
      </w:r>
      <w:r w:rsidRPr="00975F82">
        <w:rPr>
          <w:i/>
        </w:rPr>
        <w:tab/>
      </w:r>
    </w:p>
    <w:p w:rsidR="003467FF" w:rsidRPr="00975F82" w:rsidRDefault="003467FF" w:rsidP="003467FF">
      <w:pPr>
        <w:pStyle w:val="32"/>
        <w:suppressAutoHyphens/>
        <w:spacing w:after="0"/>
        <w:rPr>
          <w:b/>
          <w:i/>
          <w:sz w:val="28"/>
          <w:szCs w:val="28"/>
        </w:rPr>
      </w:pPr>
      <w:r w:rsidRPr="00975F82">
        <w:rPr>
          <w:sz w:val="28"/>
          <w:szCs w:val="28"/>
        </w:rPr>
        <w:t>"____" _________ 201__ г.</w:t>
      </w:r>
    </w:p>
    <w:p w:rsidR="003467FF" w:rsidRPr="00975F82" w:rsidRDefault="003467FF" w:rsidP="003467FF">
      <w:pPr>
        <w:pStyle w:val="32"/>
        <w:suppressAutoHyphens/>
        <w:spacing w:after="0"/>
        <w:rPr>
          <w:b/>
          <w:i/>
          <w:sz w:val="28"/>
          <w:szCs w:val="28"/>
        </w:rPr>
      </w:pPr>
    </w:p>
    <w:p w:rsidR="009A53CC" w:rsidRPr="00975F82" w:rsidRDefault="003467FF" w:rsidP="009A53CC">
      <w:pPr>
        <w:pStyle w:val="afa"/>
        <w:jc w:val="center"/>
        <w:rPr>
          <w:b/>
          <w:sz w:val="28"/>
          <w:szCs w:val="28"/>
        </w:rPr>
      </w:pPr>
      <w:r w:rsidRPr="00975F82">
        <w:rPr>
          <w:b/>
          <w:sz w:val="28"/>
          <w:szCs w:val="28"/>
        </w:rPr>
        <w:br w:type="page"/>
      </w:r>
      <w:r w:rsidR="009A53CC" w:rsidRPr="00975F82">
        <w:rPr>
          <w:b/>
          <w:sz w:val="28"/>
          <w:szCs w:val="28"/>
        </w:rPr>
        <w:lastRenderedPageBreak/>
        <w:t>СВЕДЕНИЯ О ПРЕТЕНДЕНТЕ (для физических лиц)</w:t>
      </w:r>
    </w:p>
    <w:p w:rsidR="009A53CC" w:rsidRPr="00975F82" w:rsidRDefault="009A53CC" w:rsidP="009A53CC">
      <w:pPr>
        <w:pStyle w:val="afa"/>
        <w:jc w:val="center"/>
        <w:rPr>
          <w:b/>
          <w:sz w:val="28"/>
          <w:szCs w:val="28"/>
        </w:rPr>
      </w:pPr>
    </w:p>
    <w:p w:rsidR="009A53CC" w:rsidRPr="00975F82" w:rsidRDefault="009A53CC" w:rsidP="009A53CC">
      <w:pPr>
        <w:pStyle w:val="afa"/>
        <w:jc w:val="center"/>
        <w:rPr>
          <w:b/>
          <w:sz w:val="28"/>
          <w:szCs w:val="28"/>
        </w:rPr>
      </w:pPr>
    </w:p>
    <w:p w:rsidR="009A53CC" w:rsidRPr="00975F82" w:rsidRDefault="009A53CC" w:rsidP="009A53CC">
      <w:pPr>
        <w:pStyle w:val="afa"/>
        <w:numPr>
          <w:ilvl w:val="2"/>
          <w:numId w:val="14"/>
        </w:numPr>
        <w:tabs>
          <w:tab w:val="clear" w:pos="2160"/>
        </w:tabs>
        <w:ind w:left="0" w:firstLine="709"/>
        <w:jc w:val="left"/>
        <w:rPr>
          <w:sz w:val="28"/>
          <w:szCs w:val="28"/>
        </w:rPr>
      </w:pPr>
      <w:r w:rsidRPr="00975F82">
        <w:rPr>
          <w:sz w:val="28"/>
          <w:szCs w:val="28"/>
        </w:rPr>
        <w:t>Фамилия, имя, отчество ___________________________________</w:t>
      </w:r>
    </w:p>
    <w:p w:rsidR="009A53CC" w:rsidRPr="00975F82" w:rsidRDefault="009A53CC" w:rsidP="009A53CC">
      <w:pPr>
        <w:pStyle w:val="afa"/>
        <w:ind w:left="709" w:firstLine="0"/>
        <w:jc w:val="left"/>
        <w:rPr>
          <w:sz w:val="28"/>
          <w:szCs w:val="28"/>
        </w:rPr>
      </w:pPr>
    </w:p>
    <w:p w:rsidR="009A53CC" w:rsidRPr="00975F82" w:rsidRDefault="009A53CC" w:rsidP="009A53CC">
      <w:pPr>
        <w:pStyle w:val="afa"/>
        <w:numPr>
          <w:ilvl w:val="2"/>
          <w:numId w:val="14"/>
        </w:numPr>
        <w:tabs>
          <w:tab w:val="clear" w:pos="2160"/>
        </w:tabs>
        <w:ind w:left="0" w:firstLine="709"/>
        <w:jc w:val="left"/>
        <w:rPr>
          <w:sz w:val="28"/>
          <w:szCs w:val="28"/>
        </w:rPr>
      </w:pPr>
      <w:r w:rsidRPr="00975F82">
        <w:rPr>
          <w:sz w:val="28"/>
          <w:szCs w:val="28"/>
        </w:rPr>
        <w:t>Паспортные данные ______________________________________</w:t>
      </w:r>
    </w:p>
    <w:p w:rsidR="009A53CC" w:rsidRPr="00975F82" w:rsidRDefault="009A53CC" w:rsidP="009A53CC">
      <w:pPr>
        <w:pStyle w:val="afa"/>
        <w:ind w:firstLine="0"/>
        <w:jc w:val="left"/>
        <w:rPr>
          <w:sz w:val="28"/>
          <w:szCs w:val="28"/>
        </w:rPr>
      </w:pPr>
    </w:p>
    <w:p w:rsidR="009A53CC" w:rsidRPr="00975F82" w:rsidRDefault="009A53CC" w:rsidP="009A53CC">
      <w:pPr>
        <w:pStyle w:val="afa"/>
        <w:numPr>
          <w:ilvl w:val="2"/>
          <w:numId w:val="14"/>
        </w:numPr>
        <w:tabs>
          <w:tab w:val="clear" w:pos="2160"/>
        </w:tabs>
        <w:ind w:left="0" w:firstLine="709"/>
        <w:jc w:val="left"/>
        <w:rPr>
          <w:sz w:val="28"/>
          <w:szCs w:val="28"/>
        </w:rPr>
      </w:pPr>
      <w:r w:rsidRPr="00975F82">
        <w:rPr>
          <w:sz w:val="28"/>
          <w:szCs w:val="28"/>
        </w:rPr>
        <w:t>Место жительства ________________________________________</w:t>
      </w:r>
    </w:p>
    <w:p w:rsidR="009A53CC" w:rsidRPr="00975F82" w:rsidRDefault="009A53CC" w:rsidP="009A53CC">
      <w:pPr>
        <w:pStyle w:val="afa"/>
        <w:ind w:firstLine="0"/>
        <w:jc w:val="left"/>
        <w:rPr>
          <w:sz w:val="28"/>
          <w:szCs w:val="28"/>
        </w:rPr>
      </w:pPr>
    </w:p>
    <w:p w:rsidR="009A53CC" w:rsidRPr="00975F82" w:rsidRDefault="009A53CC" w:rsidP="009A53CC">
      <w:pPr>
        <w:pStyle w:val="afa"/>
        <w:numPr>
          <w:ilvl w:val="2"/>
          <w:numId w:val="14"/>
        </w:numPr>
        <w:tabs>
          <w:tab w:val="clear" w:pos="2160"/>
        </w:tabs>
        <w:ind w:left="0" w:firstLine="709"/>
        <w:jc w:val="left"/>
        <w:rPr>
          <w:sz w:val="28"/>
          <w:szCs w:val="28"/>
        </w:rPr>
      </w:pPr>
      <w:r w:rsidRPr="00975F82">
        <w:rPr>
          <w:sz w:val="28"/>
          <w:szCs w:val="28"/>
        </w:rPr>
        <w:t>Телефон</w:t>
      </w:r>
      <w:proofErr w:type="gramStart"/>
      <w:r w:rsidRPr="00975F82">
        <w:rPr>
          <w:sz w:val="28"/>
          <w:szCs w:val="28"/>
        </w:rPr>
        <w:t xml:space="preserve"> (______) ________________________________________</w:t>
      </w:r>
      <w:proofErr w:type="gramEnd"/>
    </w:p>
    <w:p w:rsidR="009A53CC" w:rsidRPr="00975F82" w:rsidRDefault="009A53CC" w:rsidP="009A53CC">
      <w:pPr>
        <w:pStyle w:val="afa"/>
        <w:ind w:left="709" w:firstLine="0"/>
        <w:jc w:val="left"/>
        <w:rPr>
          <w:sz w:val="28"/>
          <w:szCs w:val="28"/>
        </w:rPr>
      </w:pPr>
    </w:p>
    <w:p w:rsidR="009A53CC" w:rsidRPr="00975F82" w:rsidRDefault="009A53CC" w:rsidP="009A53CC">
      <w:pPr>
        <w:pStyle w:val="afa"/>
        <w:numPr>
          <w:ilvl w:val="2"/>
          <w:numId w:val="14"/>
        </w:numPr>
        <w:tabs>
          <w:tab w:val="clear" w:pos="2160"/>
        </w:tabs>
        <w:ind w:left="0" w:firstLine="709"/>
        <w:jc w:val="left"/>
        <w:rPr>
          <w:sz w:val="28"/>
          <w:szCs w:val="28"/>
        </w:rPr>
      </w:pPr>
      <w:r w:rsidRPr="00975F82">
        <w:rPr>
          <w:sz w:val="28"/>
          <w:szCs w:val="28"/>
        </w:rPr>
        <w:t>Факс</w:t>
      </w:r>
      <w:proofErr w:type="gramStart"/>
      <w:r w:rsidRPr="00975F82">
        <w:rPr>
          <w:sz w:val="28"/>
          <w:szCs w:val="28"/>
        </w:rPr>
        <w:t xml:space="preserve"> (______) ___________________________________________</w:t>
      </w:r>
      <w:proofErr w:type="gramEnd"/>
    </w:p>
    <w:p w:rsidR="009A53CC" w:rsidRPr="00975F82" w:rsidRDefault="009A53CC" w:rsidP="009A53CC">
      <w:pPr>
        <w:pStyle w:val="afa"/>
        <w:ind w:firstLine="0"/>
        <w:jc w:val="left"/>
        <w:rPr>
          <w:sz w:val="28"/>
          <w:szCs w:val="28"/>
        </w:rPr>
      </w:pPr>
    </w:p>
    <w:p w:rsidR="009A53CC" w:rsidRPr="00975F82" w:rsidRDefault="009A53CC" w:rsidP="009A53CC">
      <w:pPr>
        <w:pStyle w:val="afa"/>
        <w:numPr>
          <w:ilvl w:val="2"/>
          <w:numId w:val="14"/>
        </w:numPr>
        <w:tabs>
          <w:tab w:val="clear" w:pos="2160"/>
        </w:tabs>
        <w:ind w:left="0" w:firstLine="709"/>
        <w:jc w:val="left"/>
        <w:rPr>
          <w:sz w:val="28"/>
          <w:szCs w:val="28"/>
        </w:rPr>
      </w:pPr>
      <w:r w:rsidRPr="00975F82">
        <w:rPr>
          <w:sz w:val="28"/>
          <w:szCs w:val="28"/>
        </w:rPr>
        <w:t>Адрес электронной почты __________________@_____________</w:t>
      </w:r>
    </w:p>
    <w:p w:rsidR="009A53CC" w:rsidRPr="00975F82" w:rsidRDefault="009A53CC" w:rsidP="009A53CC">
      <w:pPr>
        <w:pStyle w:val="afa"/>
        <w:ind w:firstLine="0"/>
        <w:jc w:val="left"/>
        <w:rPr>
          <w:sz w:val="28"/>
          <w:szCs w:val="28"/>
        </w:rPr>
      </w:pPr>
    </w:p>
    <w:p w:rsidR="009A53CC" w:rsidRPr="00975F82" w:rsidRDefault="009A53CC" w:rsidP="009A53CC">
      <w:pPr>
        <w:pStyle w:val="afa"/>
        <w:numPr>
          <w:ilvl w:val="2"/>
          <w:numId w:val="14"/>
        </w:numPr>
        <w:tabs>
          <w:tab w:val="clear" w:pos="2160"/>
        </w:tabs>
        <w:ind w:left="0" w:firstLine="709"/>
        <w:jc w:val="left"/>
        <w:rPr>
          <w:sz w:val="28"/>
          <w:szCs w:val="28"/>
        </w:rPr>
      </w:pPr>
      <w:r w:rsidRPr="00975F82">
        <w:rPr>
          <w:sz w:val="28"/>
          <w:szCs w:val="28"/>
        </w:rPr>
        <w:t>Банковские реквизиты_____________________________________</w:t>
      </w:r>
    </w:p>
    <w:p w:rsidR="009A53CC" w:rsidRPr="00975F82" w:rsidRDefault="009A53CC" w:rsidP="009A53CC">
      <w:pPr>
        <w:pStyle w:val="aff9"/>
        <w:rPr>
          <w:sz w:val="28"/>
          <w:szCs w:val="28"/>
        </w:rPr>
      </w:pPr>
    </w:p>
    <w:p w:rsidR="009A53CC" w:rsidRPr="00975F82" w:rsidRDefault="009A53CC" w:rsidP="009A53CC">
      <w:pPr>
        <w:pStyle w:val="afa"/>
        <w:numPr>
          <w:ilvl w:val="2"/>
          <w:numId w:val="14"/>
        </w:numPr>
        <w:tabs>
          <w:tab w:val="clear" w:pos="2160"/>
        </w:tabs>
        <w:ind w:left="720" w:firstLine="0"/>
        <w:jc w:val="left"/>
        <w:rPr>
          <w:sz w:val="28"/>
          <w:szCs w:val="28"/>
        </w:rPr>
      </w:pPr>
      <w:r w:rsidRPr="00975F82">
        <w:rPr>
          <w:sz w:val="28"/>
          <w:szCs w:val="28"/>
        </w:rPr>
        <w:t>Указание на принадлежность к субъектам малого и среднего предпринимательства ______(да или нет)</w:t>
      </w:r>
    </w:p>
    <w:p w:rsidR="009A53CC" w:rsidRPr="00975F82" w:rsidRDefault="009A53CC" w:rsidP="009A53CC">
      <w:pPr>
        <w:pStyle w:val="aff9"/>
        <w:rPr>
          <w:sz w:val="28"/>
          <w:szCs w:val="28"/>
        </w:rPr>
      </w:pPr>
    </w:p>
    <w:p w:rsidR="009A53CC" w:rsidRPr="00975F82" w:rsidRDefault="009A53CC" w:rsidP="009A53CC">
      <w:pPr>
        <w:pStyle w:val="afa"/>
        <w:ind w:left="709" w:firstLine="0"/>
        <w:jc w:val="left"/>
        <w:rPr>
          <w:sz w:val="28"/>
          <w:szCs w:val="28"/>
        </w:rPr>
      </w:pPr>
    </w:p>
    <w:p w:rsidR="009A53CC" w:rsidRPr="00975F82" w:rsidRDefault="009A53CC" w:rsidP="009A53CC">
      <w:pPr>
        <w:pStyle w:val="afa"/>
        <w:ind w:firstLine="0"/>
        <w:jc w:val="left"/>
        <w:rPr>
          <w:sz w:val="28"/>
          <w:szCs w:val="28"/>
        </w:rPr>
      </w:pPr>
    </w:p>
    <w:p w:rsidR="009A53CC" w:rsidRPr="00975F82" w:rsidRDefault="009A53CC" w:rsidP="009A53CC">
      <w:pPr>
        <w:pStyle w:val="3"/>
        <w:spacing w:before="0" w:after="0"/>
        <w:ind w:left="0" w:firstLine="0"/>
        <w:jc w:val="both"/>
        <w:rPr>
          <w:b w:val="0"/>
          <w:sz w:val="28"/>
          <w:szCs w:val="28"/>
        </w:rPr>
      </w:pPr>
      <w:r w:rsidRPr="00975F82">
        <w:rPr>
          <w:rFonts w:ascii="Times New Roman" w:hAnsi="Times New Roman"/>
          <w:sz w:val="28"/>
          <w:szCs w:val="28"/>
        </w:rPr>
        <w:t>Представитель, имеющий полномочия подписать Заявку на участие от имени _________________________________________________________</w:t>
      </w:r>
    </w:p>
    <w:p w:rsidR="009A53CC" w:rsidRPr="00975F82" w:rsidRDefault="009A53CC" w:rsidP="009A53CC">
      <w:pPr>
        <w:tabs>
          <w:tab w:val="left" w:pos="8640"/>
        </w:tabs>
        <w:jc w:val="center"/>
        <w:rPr>
          <w:i/>
        </w:rPr>
      </w:pPr>
      <w:r w:rsidRPr="00975F82">
        <w:rPr>
          <w:i/>
        </w:rPr>
        <w:t xml:space="preserve">                              (наименование претендента)</w:t>
      </w:r>
    </w:p>
    <w:p w:rsidR="009A53CC" w:rsidRPr="00975F82" w:rsidRDefault="009A53CC" w:rsidP="009A53CC">
      <w:pPr>
        <w:pStyle w:val="32"/>
        <w:suppressAutoHyphens/>
        <w:spacing w:after="0"/>
        <w:rPr>
          <w:sz w:val="28"/>
          <w:szCs w:val="28"/>
        </w:rPr>
      </w:pPr>
      <w:r w:rsidRPr="00975F82">
        <w:rPr>
          <w:sz w:val="28"/>
          <w:szCs w:val="28"/>
        </w:rPr>
        <w:t>___________________________________________________________________</w:t>
      </w:r>
    </w:p>
    <w:p w:rsidR="009A53CC" w:rsidRPr="00975F82" w:rsidRDefault="009A53CC" w:rsidP="009A53CC">
      <w:pPr>
        <w:rPr>
          <w:i/>
        </w:rPr>
      </w:pPr>
      <w:r w:rsidRPr="00975F82">
        <w:rPr>
          <w:i/>
        </w:rPr>
        <w:t xml:space="preserve">   </w:t>
      </w:r>
      <w:r w:rsidRPr="00975F82">
        <w:rPr>
          <w:i/>
        </w:rPr>
        <w:tab/>
      </w:r>
      <w:r w:rsidRPr="00975F82">
        <w:rPr>
          <w:i/>
        </w:rPr>
        <w:tab/>
      </w:r>
      <w:r w:rsidRPr="00975F82">
        <w:rPr>
          <w:i/>
        </w:rPr>
        <w:tab/>
      </w:r>
      <w:r w:rsidRPr="00975F82">
        <w:rPr>
          <w:i/>
        </w:rPr>
        <w:tab/>
      </w:r>
      <w:r w:rsidRPr="00975F82">
        <w:rPr>
          <w:i/>
        </w:rPr>
        <w:tab/>
      </w:r>
      <w:r w:rsidRPr="00975F82">
        <w:rPr>
          <w:i/>
        </w:rPr>
        <w:tab/>
        <w:t xml:space="preserve"> (должность, подпись, ФИО)</w:t>
      </w:r>
    </w:p>
    <w:p w:rsidR="009A53CC" w:rsidRPr="00975F82" w:rsidRDefault="009A53CC" w:rsidP="009A53CC">
      <w:pPr>
        <w:rPr>
          <w:i/>
        </w:rPr>
      </w:pPr>
      <w:r w:rsidRPr="00975F82">
        <w:rPr>
          <w:i/>
        </w:rPr>
        <w:t xml:space="preserve">   </w:t>
      </w:r>
    </w:p>
    <w:p w:rsidR="009A53CC" w:rsidRPr="00975F82" w:rsidRDefault="009A53CC" w:rsidP="009A53CC">
      <w:pPr>
        <w:rPr>
          <w:i/>
        </w:rPr>
      </w:pPr>
      <w:r w:rsidRPr="00975F82">
        <w:rPr>
          <w:i/>
        </w:rPr>
        <w:t>Место печати</w:t>
      </w:r>
      <w:r w:rsidRPr="00975F82">
        <w:rPr>
          <w:i/>
        </w:rPr>
        <w:tab/>
      </w:r>
      <w:r w:rsidRPr="00975F82">
        <w:rPr>
          <w:i/>
        </w:rPr>
        <w:tab/>
        <w:t xml:space="preserve">             </w:t>
      </w:r>
      <w:r w:rsidRPr="00975F82">
        <w:rPr>
          <w:i/>
        </w:rPr>
        <w:tab/>
      </w:r>
    </w:p>
    <w:p w:rsidR="009A53CC" w:rsidRPr="00975F82" w:rsidRDefault="009A53CC" w:rsidP="009A53CC">
      <w:pPr>
        <w:pStyle w:val="32"/>
        <w:suppressAutoHyphens/>
        <w:spacing w:after="0"/>
        <w:rPr>
          <w:b/>
          <w:i/>
          <w:sz w:val="28"/>
          <w:szCs w:val="28"/>
        </w:rPr>
      </w:pPr>
      <w:r w:rsidRPr="00975F82">
        <w:rPr>
          <w:sz w:val="28"/>
          <w:szCs w:val="28"/>
        </w:rPr>
        <w:t>"____" _________ 201__ г.</w:t>
      </w:r>
    </w:p>
    <w:p w:rsidR="003467FF" w:rsidRPr="00975F82" w:rsidRDefault="003467FF" w:rsidP="003467FF">
      <w:pPr>
        <w:suppressAutoHyphens w:val="0"/>
        <w:spacing w:after="200" w:line="276" w:lineRule="auto"/>
        <w:rPr>
          <w:rFonts w:eastAsia="MS Mincho"/>
          <w:b/>
          <w:sz w:val="28"/>
          <w:szCs w:val="28"/>
        </w:rPr>
      </w:pPr>
    </w:p>
    <w:p w:rsidR="009A53CC" w:rsidRPr="00975F82" w:rsidRDefault="009A53CC" w:rsidP="003467FF">
      <w:pPr>
        <w:pStyle w:val="32"/>
        <w:suppressAutoHyphens/>
        <w:spacing w:after="0"/>
        <w:jc w:val="right"/>
        <w:rPr>
          <w:rStyle w:val="afff5"/>
          <w:rFonts w:ascii="Times New Roman" w:hAnsi="Times New Roman"/>
          <w:i w:val="0"/>
          <w:color w:val="000000"/>
          <w:sz w:val="28"/>
          <w:szCs w:val="28"/>
        </w:rPr>
      </w:pPr>
    </w:p>
    <w:p w:rsidR="009A53CC" w:rsidRPr="00975F82" w:rsidRDefault="009A53CC" w:rsidP="003467FF">
      <w:pPr>
        <w:pStyle w:val="32"/>
        <w:suppressAutoHyphens/>
        <w:spacing w:after="0"/>
        <w:jc w:val="right"/>
        <w:rPr>
          <w:rStyle w:val="afff5"/>
          <w:rFonts w:ascii="Times New Roman" w:hAnsi="Times New Roman"/>
          <w:i w:val="0"/>
          <w:color w:val="000000"/>
          <w:sz w:val="28"/>
          <w:szCs w:val="28"/>
        </w:rPr>
      </w:pPr>
    </w:p>
    <w:p w:rsidR="009A53CC" w:rsidRPr="00975F82" w:rsidRDefault="009A53CC" w:rsidP="003467FF">
      <w:pPr>
        <w:pStyle w:val="32"/>
        <w:suppressAutoHyphens/>
        <w:spacing w:after="0"/>
        <w:jc w:val="right"/>
        <w:rPr>
          <w:rStyle w:val="afff5"/>
          <w:rFonts w:ascii="Times New Roman" w:hAnsi="Times New Roman"/>
          <w:i w:val="0"/>
          <w:color w:val="000000"/>
          <w:sz w:val="28"/>
          <w:szCs w:val="28"/>
        </w:rPr>
      </w:pPr>
    </w:p>
    <w:p w:rsidR="009A53CC" w:rsidRPr="00975F82" w:rsidRDefault="009A53CC" w:rsidP="003467FF">
      <w:pPr>
        <w:pStyle w:val="32"/>
        <w:suppressAutoHyphens/>
        <w:spacing w:after="0"/>
        <w:jc w:val="right"/>
        <w:rPr>
          <w:rStyle w:val="afff5"/>
          <w:rFonts w:ascii="Times New Roman" w:hAnsi="Times New Roman"/>
          <w:i w:val="0"/>
          <w:color w:val="000000"/>
          <w:sz w:val="28"/>
          <w:szCs w:val="28"/>
        </w:rPr>
      </w:pPr>
    </w:p>
    <w:p w:rsidR="009A53CC" w:rsidRPr="00975F82" w:rsidRDefault="009A53CC" w:rsidP="003467FF">
      <w:pPr>
        <w:pStyle w:val="32"/>
        <w:suppressAutoHyphens/>
        <w:spacing w:after="0"/>
        <w:jc w:val="right"/>
        <w:rPr>
          <w:rStyle w:val="afff5"/>
          <w:rFonts w:ascii="Times New Roman" w:hAnsi="Times New Roman"/>
          <w:i w:val="0"/>
          <w:color w:val="000000"/>
          <w:sz w:val="28"/>
          <w:szCs w:val="28"/>
        </w:rPr>
      </w:pPr>
    </w:p>
    <w:p w:rsidR="009A53CC" w:rsidRPr="00975F82" w:rsidRDefault="009A53CC" w:rsidP="003467FF">
      <w:pPr>
        <w:pStyle w:val="32"/>
        <w:suppressAutoHyphens/>
        <w:spacing w:after="0"/>
        <w:jc w:val="right"/>
        <w:rPr>
          <w:rStyle w:val="afff5"/>
          <w:rFonts w:ascii="Times New Roman" w:hAnsi="Times New Roman"/>
          <w:i w:val="0"/>
          <w:color w:val="000000"/>
          <w:sz w:val="28"/>
          <w:szCs w:val="28"/>
        </w:rPr>
      </w:pPr>
    </w:p>
    <w:p w:rsidR="009A53CC" w:rsidRPr="00975F82" w:rsidRDefault="009A53CC" w:rsidP="003467FF">
      <w:pPr>
        <w:pStyle w:val="32"/>
        <w:suppressAutoHyphens/>
        <w:spacing w:after="0"/>
        <w:jc w:val="right"/>
        <w:rPr>
          <w:rStyle w:val="afff5"/>
          <w:rFonts w:ascii="Times New Roman" w:hAnsi="Times New Roman"/>
          <w:i w:val="0"/>
          <w:color w:val="000000"/>
          <w:sz w:val="28"/>
          <w:szCs w:val="28"/>
        </w:rPr>
      </w:pPr>
    </w:p>
    <w:p w:rsidR="009A53CC" w:rsidRPr="00975F82" w:rsidRDefault="009A53CC" w:rsidP="003467FF">
      <w:pPr>
        <w:pStyle w:val="32"/>
        <w:suppressAutoHyphens/>
        <w:spacing w:after="0"/>
        <w:jc w:val="right"/>
        <w:rPr>
          <w:rStyle w:val="afff5"/>
          <w:rFonts w:ascii="Times New Roman" w:hAnsi="Times New Roman"/>
          <w:i w:val="0"/>
          <w:color w:val="000000"/>
          <w:sz w:val="28"/>
          <w:szCs w:val="28"/>
        </w:rPr>
      </w:pPr>
    </w:p>
    <w:p w:rsidR="009A53CC" w:rsidRPr="00975F82" w:rsidRDefault="009A53CC" w:rsidP="003467FF">
      <w:pPr>
        <w:pStyle w:val="32"/>
        <w:suppressAutoHyphens/>
        <w:spacing w:after="0"/>
        <w:jc w:val="right"/>
        <w:rPr>
          <w:rStyle w:val="afff5"/>
          <w:rFonts w:ascii="Times New Roman" w:hAnsi="Times New Roman"/>
          <w:i w:val="0"/>
          <w:color w:val="000000"/>
          <w:sz w:val="28"/>
          <w:szCs w:val="28"/>
        </w:rPr>
      </w:pPr>
    </w:p>
    <w:p w:rsidR="009A53CC" w:rsidRPr="00975F82" w:rsidRDefault="009A53CC" w:rsidP="003467FF">
      <w:pPr>
        <w:pStyle w:val="32"/>
        <w:suppressAutoHyphens/>
        <w:spacing w:after="0"/>
        <w:jc w:val="right"/>
        <w:rPr>
          <w:rStyle w:val="afff5"/>
          <w:rFonts w:ascii="Times New Roman" w:hAnsi="Times New Roman"/>
          <w:i w:val="0"/>
          <w:color w:val="000000"/>
          <w:sz w:val="28"/>
          <w:szCs w:val="28"/>
        </w:rPr>
      </w:pPr>
    </w:p>
    <w:p w:rsidR="009A53CC" w:rsidRPr="00975F82" w:rsidRDefault="009A53CC" w:rsidP="003467FF">
      <w:pPr>
        <w:pStyle w:val="32"/>
        <w:suppressAutoHyphens/>
        <w:spacing w:after="0"/>
        <w:jc w:val="right"/>
        <w:rPr>
          <w:rStyle w:val="afff5"/>
          <w:rFonts w:ascii="Times New Roman" w:hAnsi="Times New Roman"/>
          <w:i w:val="0"/>
          <w:color w:val="000000"/>
          <w:sz w:val="28"/>
          <w:szCs w:val="28"/>
        </w:rPr>
      </w:pPr>
    </w:p>
    <w:p w:rsidR="009A53CC" w:rsidRPr="00975F82" w:rsidRDefault="009A53CC" w:rsidP="003467FF">
      <w:pPr>
        <w:pStyle w:val="32"/>
        <w:suppressAutoHyphens/>
        <w:spacing w:after="0"/>
        <w:jc w:val="right"/>
        <w:rPr>
          <w:rStyle w:val="afff5"/>
          <w:rFonts w:ascii="Times New Roman" w:hAnsi="Times New Roman"/>
          <w:i w:val="0"/>
          <w:color w:val="000000"/>
          <w:sz w:val="28"/>
          <w:szCs w:val="28"/>
        </w:rPr>
      </w:pPr>
    </w:p>
    <w:p w:rsidR="009A53CC" w:rsidRPr="00975F82" w:rsidRDefault="009A53CC" w:rsidP="003467FF">
      <w:pPr>
        <w:pStyle w:val="32"/>
        <w:suppressAutoHyphens/>
        <w:spacing w:after="0"/>
        <w:jc w:val="right"/>
        <w:rPr>
          <w:rStyle w:val="afff5"/>
          <w:rFonts w:ascii="Times New Roman" w:hAnsi="Times New Roman"/>
          <w:i w:val="0"/>
          <w:color w:val="000000"/>
          <w:sz w:val="28"/>
          <w:szCs w:val="28"/>
        </w:rPr>
      </w:pPr>
    </w:p>
    <w:p w:rsidR="009A53CC" w:rsidRPr="00975F82" w:rsidRDefault="009A53CC" w:rsidP="003467FF">
      <w:pPr>
        <w:pStyle w:val="32"/>
        <w:suppressAutoHyphens/>
        <w:spacing w:after="0"/>
        <w:jc w:val="right"/>
        <w:rPr>
          <w:rStyle w:val="afff5"/>
          <w:rFonts w:ascii="Times New Roman" w:hAnsi="Times New Roman"/>
          <w:i w:val="0"/>
          <w:color w:val="000000"/>
          <w:sz w:val="28"/>
          <w:szCs w:val="28"/>
        </w:rPr>
      </w:pPr>
    </w:p>
    <w:p w:rsidR="009A53CC" w:rsidRPr="00975F82" w:rsidRDefault="009A53CC" w:rsidP="003467FF">
      <w:pPr>
        <w:pStyle w:val="32"/>
        <w:suppressAutoHyphens/>
        <w:spacing w:after="0"/>
        <w:jc w:val="right"/>
        <w:rPr>
          <w:rStyle w:val="afff5"/>
          <w:rFonts w:ascii="Times New Roman" w:hAnsi="Times New Roman"/>
          <w:i w:val="0"/>
          <w:color w:val="000000"/>
          <w:sz w:val="28"/>
          <w:szCs w:val="28"/>
        </w:rPr>
      </w:pPr>
    </w:p>
    <w:p w:rsidR="00FF1442" w:rsidRPr="00975F82" w:rsidRDefault="00FF1442" w:rsidP="00B44094">
      <w:pPr>
        <w:pStyle w:val="32"/>
        <w:tabs>
          <w:tab w:val="left" w:pos="6521"/>
          <w:tab w:val="left" w:pos="7797"/>
        </w:tabs>
        <w:suppressAutoHyphens/>
        <w:spacing w:after="0"/>
        <w:jc w:val="right"/>
        <w:rPr>
          <w:rStyle w:val="afff5"/>
          <w:rFonts w:ascii="Times New Roman" w:hAnsi="Times New Roman"/>
          <w:i w:val="0"/>
          <w:color w:val="000000"/>
          <w:sz w:val="28"/>
          <w:szCs w:val="28"/>
        </w:rPr>
      </w:pPr>
      <w:r w:rsidRPr="00975F82">
        <w:rPr>
          <w:rStyle w:val="afff5"/>
          <w:rFonts w:ascii="Times New Roman" w:hAnsi="Times New Roman"/>
          <w:i w:val="0"/>
          <w:color w:val="000000"/>
          <w:sz w:val="28"/>
          <w:szCs w:val="28"/>
        </w:rPr>
        <w:t>Приложение № 3</w:t>
      </w:r>
    </w:p>
    <w:p w:rsidR="00FF1442" w:rsidRPr="00975F82" w:rsidRDefault="00FF1442" w:rsidP="00FF1442">
      <w:pPr>
        <w:pStyle w:val="affc"/>
        <w:jc w:val="right"/>
        <w:rPr>
          <w:rStyle w:val="afff5"/>
          <w:rFonts w:ascii="Times New Roman" w:hAnsi="Times New Roman"/>
          <w:i w:val="0"/>
          <w:color w:val="000000"/>
          <w:sz w:val="28"/>
          <w:szCs w:val="28"/>
        </w:rPr>
      </w:pPr>
      <w:r w:rsidRPr="00975F82">
        <w:rPr>
          <w:rStyle w:val="afff5"/>
          <w:rFonts w:ascii="Times New Roman" w:hAnsi="Times New Roman"/>
          <w:i w:val="0"/>
          <w:color w:val="000000"/>
          <w:sz w:val="28"/>
          <w:szCs w:val="28"/>
        </w:rPr>
        <w:t>к документации о закупке</w:t>
      </w:r>
    </w:p>
    <w:p w:rsidR="00FF1442" w:rsidRPr="00975F82" w:rsidRDefault="00FF1442" w:rsidP="00FF1442">
      <w:pPr>
        <w:pStyle w:val="3"/>
        <w:spacing w:before="0" w:after="0"/>
        <w:jc w:val="center"/>
        <w:rPr>
          <w:rFonts w:ascii="Times New Roman" w:hAnsi="Times New Roman"/>
          <w:bCs w:val="0"/>
          <w:sz w:val="28"/>
          <w:szCs w:val="28"/>
        </w:rPr>
      </w:pPr>
      <w:r w:rsidRPr="00975F82">
        <w:rPr>
          <w:rFonts w:ascii="Times New Roman" w:hAnsi="Times New Roman"/>
          <w:bCs w:val="0"/>
          <w:sz w:val="28"/>
          <w:szCs w:val="28"/>
        </w:rPr>
        <w:t>Финансово-коммерческое предложение</w:t>
      </w:r>
    </w:p>
    <w:p w:rsidR="00FF1442" w:rsidRPr="00975F82" w:rsidRDefault="00FF1442" w:rsidP="00FF1442">
      <w:pPr>
        <w:rPr>
          <w:sz w:val="4"/>
          <w:szCs w:val="4"/>
        </w:rPr>
      </w:pPr>
    </w:p>
    <w:p w:rsidR="00FF1442" w:rsidRPr="00975F82" w:rsidRDefault="00FF1442" w:rsidP="00FF1442">
      <w:pPr>
        <w:rPr>
          <w:sz w:val="28"/>
          <w:szCs w:val="28"/>
        </w:rPr>
      </w:pPr>
      <w:r w:rsidRPr="00975F82">
        <w:rPr>
          <w:sz w:val="28"/>
          <w:szCs w:val="28"/>
        </w:rPr>
        <w:t xml:space="preserve"> «____» ___________ 201_ г.                               Процедура Размещения оферты</w:t>
      </w:r>
    </w:p>
    <w:p w:rsidR="00FF1442" w:rsidRPr="00975F82" w:rsidRDefault="00FF1442" w:rsidP="00FF1442">
      <w:pPr>
        <w:jc w:val="right"/>
        <w:rPr>
          <w:sz w:val="28"/>
          <w:szCs w:val="28"/>
        </w:rPr>
      </w:pPr>
      <w:r w:rsidRPr="00975F82">
        <w:rPr>
          <w:color w:val="000000"/>
          <w:sz w:val="28"/>
          <w:szCs w:val="28"/>
        </w:rPr>
        <w:t xml:space="preserve">                              </w:t>
      </w:r>
      <w:r w:rsidR="008254E7" w:rsidRPr="00975F82">
        <w:rPr>
          <w:color w:val="000000"/>
          <w:sz w:val="28"/>
          <w:szCs w:val="28"/>
        </w:rPr>
        <w:t xml:space="preserve">                                            </w:t>
      </w:r>
      <w:r w:rsidR="004C6AA5" w:rsidRPr="00975F82">
        <w:rPr>
          <w:color w:val="000000"/>
          <w:szCs w:val="28"/>
        </w:rPr>
        <w:t>№/</w:t>
      </w:r>
      <w:r w:rsidR="004C6AA5" w:rsidRPr="00975F82">
        <w:rPr>
          <w:color w:val="000000"/>
        </w:rPr>
        <w:t>РО-СКЖД-16-000</w:t>
      </w:r>
      <w:r w:rsidR="00E66E02" w:rsidRPr="00975F82">
        <w:rPr>
          <w:color w:val="000000"/>
        </w:rPr>
        <w:t>4</w:t>
      </w:r>
      <w:r w:rsidR="004C6AA5" w:rsidRPr="00975F82">
        <w:rPr>
          <w:szCs w:val="28"/>
        </w:rPr>
        <w:t xml:space="preserve"> </w:t>
      </w:r>
      <w:r w:rsidRPr="00975F82">
        <w:rPr>
          <w:sz w:val="28"/>
          <w:szCs w:val="28"/>
        </w:rPr>
        <w:tab/>
      </w:r>
      <w:r w:rsidRPr="00975F82">
        <w:rPr>
          <w:sz w:val="28"/>
          <w:szCs w:val="28"/>
        </w:rPr>
        <w:tab/>
      </w:r>
      <w:r w:rsidRPr="00975F82">
        <w:rPr>
          <w:sz w:val="28"/>
          <w:szCs w:val="28"/>
        </w:rPr>
        <w:tab/>
      </w:r>
    </w:p>
    <w:p w:rsidR="00FF1442" w:rsidRPr="00975F82" w:rsidRDefault="00FF1442" w:rsidP="00FF1442">
      <w:pPr>
        <w:rPr>
          <w:sz w:val="28"/>
          <w:szCs w:val="28"/>
        </w:rPr>
      </w:pPr>
      <w:r w:rsidRPr="00975F82">
        <w:rPr>
          <w:sz w:val="28"/>
          <w:szCs w:val="28"/>
        </w:rPr>
        <w:t>__________________________________________________________________</w:t>
      </w:r>
    </w:p>
    <w:tbl>
      <w:tblPr>
        <w:tblW w:w="9900" w:type="dxa"/>
        <w:tblInd w:w="93" w:type="dxa"/>
        <w:tblLook w:val="04A0"/>
      </w:tblPr>
      <w:tblGrid>
        <w:gridCol w:w="10291"/>
      </w:tblGrid>
      <w:tr w:rsidR="00A077E7" w:rsidRPr="00975F82" w:rsidTr="00B836FF">
        <w:trPr>
          <w:trHeight w:val="1257"/>
        </w:trPr>
        <w:tc>
          <w:tcPr>
            <w:tcW w:w="9900" w:type="dxa"/>
            <w:tcBorders>
              <w:top w:val="nil"/>
              <w:left w:val="nil"/>
              <w:bottom w:val="nil"/>
              <w:right w:val="nil"/>
            </w:tcBorders>
            <w:shd w:val="clear" w:color="auto" w:fill="auto"/>
            <w:vAlign w:val="bottom"/>
            <w:hideMark/>
          </w:tcPr>
          <w:p w:rsidR="00B44094" w:rsidRPr="00975F82" w:rsidRDefault="00FF1442" w:rsidP="00A077E7">
            <w:pPr>
              <w:suppressAutoHyphens w:val="0"/>
              <w:jc w:val="center"/>
              <w:rPr>
                <w:bCs/>
                <w:i/>
              </w:rPr>
            </w:pPr>
            <w:r w:rsidRPr="00975F82">
              <w:rPr>
                <w:bCs/>
                <w:i/>
              </w:rPr>
              <w:t>(Полное наименование п</w:t>
            </w:r>
            <w:r w:rsidRPr="00975F82">
              <w:rPr>
                <w:i/>
              </w:rPr>
              <w:t>ретендента</w:t>
            </w:r>
            <w:r w:rsidRPr="00975F82">
              <w:rPr>
                <w:bCs/>
                <w:i/>
              </w:rPr>
              <w:t>)</w:t>
            </w:r>
          </w:p>
          <w:p w:rsidR="00B44094" w:rsidRPr="00975F82" w:rsidRDefault="00B44094" w:rsidP="00A077E7">
            <w:pPr>
              <w:suppressAutoHyphens w:val="0"/>
              <w:jc w:val="center"/>
              <w:rPr>
                <w:bCs/>
                <w:i/>
                <w:sz w:val="16"/>
                <w:szCs w:val="16"/>
              </w:rPr>
            </w:pPr>
          </w:p>
          <w:p w:rsidR="00194AA2" w:rsidRPr="00975F82" w:rsidRDefault="00194AA2" w:rsidP="00194AA2">
            <w:pPr>
              <w:jc w:val="center"/>
            </w:pPr>
            <w:r w:rsidRPr="00975F82">
              <w:t>Стоимость услуг, оказываемых Экспедитором __________________</w:t>
            </w:r>
          </w:p>
          <w:p w:rsidR="00194AA2" w:rsidRPr="00975F82" w:rsidRDefault="00194AA2" w:rsidP="00194AA2">
            <w:pPr>
              <w:jc w:val="center"/>
            </w:pPr>
            <w:r w:rsidRPr="00975F82">
              <w:t xml:space="preserve"> </w:t>
            </w:r>
          </w:p>
          <w:p w:rsidR="00194AA2" w:rsidRPr="00975F82" w:rsidRDefault="00194AA2" w:rsidP="00194AA2">
            <w:pPr>
              <w:jc w:val="both"/>
              <w:rPr>
                <w:bCs/>
                <w:color w:val="000000" w:themeColor="text1"/>
                <w:sz w:val="28"/>
                <w:szCs w:val="28"/>
                <w:lang w:eastAsia="ru-RU"/>
              </w:rPr>
            </w:pPr>
            <w:r w:rsidRPr="00975F82">
              <w:rPr>
                <w:bCs/>
                <w:color w:val="000000" w:themeColor="text1"/>
                <w:sz w:val="28"/>
                <w:szCs w:val="28"/>
                <w:lang w:eastAsia="ru-RU"/>
              </w:rPr>
              <w:t xml:space="preserve">                            Все ставки указаны без учета НДС.</w:t>
            </w:r>
          </w:p>
          <w:p w:rsidR="00194AA2" w:rsidRPr="00975F82" w:rsidRDefault="00194AA2" w:rsidP="00194AA2"/>
          <w:p w:rsidR="00654DEA" w:rsidRPr="00975F82" w:rsidRDefault="00654DEA" w:rsidP="00654DEA">
            <w:pPr>
              <w:jc w:val="both"/>
              <w:rPr>
                <w:bCs/>
                <w:color w:val="000000" w:themeColor="text1"/>
                <w:sz w:val="28"/>
                <w:szCs w:val="28"/>
                <w:lang w:eastAsia="ru-RU"/>
              </w:rPr>
            </w:pPr>
            <w:r w:rsidRPr="00975F82">
              <w:rPr>
                <w:bCs/>
                <w:color w:val="000000" w:themeColor="text1"/>
                <w:sz w:val="28"/>
                <w:szCs w:val="28"/>
                <w:lang w:eastAsia="ru-RU"/>
              </w:rPr>
              <w:t>1. Организация услуг внутрипортового</w:t>
            </w:r>
            <w:r w:rsidRPr="00975F82">
              <w:t xml:space="preserve"> </w:t>
            </w:r>
            <w:r w:rsidRPr="00975F82">
              <w:rPr>
                <w:sz w:val="28"/>
                <w:szCs w:val="28"/>
              </w:rPr>
              <w:t>экспедирования</w:t>
            </w:r>
            <w:r w:rsidRPr="00975F82">
              <w:rPr>
                <w:bCs/>
                <w:color w:val="000000" w:themeColor="text1"/>
                <w:sz w:val="28"/>
                <w:szCs w:val="28"/>
                <w:lang w:eastAsia="ru-RU"/>
              </w:rPr>
              <w:t xml:space="preserve"> при импорте при отправлении контейнеров с терминалов ПАО "НМТП", АО "</w:t>
            </w:r>
            <w:proofErr w:type="spellStart"/>
            <w:r w:rsidRPr="00975F82">
              <w:rPr>
                <w:bCs/>
                <w:color w:val="000000" w:themeColor="text1"/>
                <w:sz w:val="28"/>
                <w:szCs w:val="28"/>
                <w:lang w:eastAsia="ru-RU"/>
              </w:rPr>
              <w:t>Новорослесэкспорт</w:t>
            </w:r>
            <w:proofErr w:type="spellEnd"/>
            <w:r w:rsidRPr="00975F82">
              <w:rPr>
                <w:bCs/>
                <w:color w:val="000000" w:themeColor="text1"/>
                <w:sz w:val="28"/>
                <w:szCs w:val="28"/>
                <w:lang w:eastAsia="ru-RU"/>
              </w:rPr>
              <w:t>", ООО "НУТЭП":</w:t>
            </w:r>
          </w:p>
          <w:p w:rsidR="00654DEA" w:rsidRPr="00975F82" w:rsidRDefault="00654DEA" w:rsidP="00654DEA">
            <w:pPr>
              <w:rPr>
                <w:sz w:val="28"/>
                <w:szCs w:val="28"/>
              </w:rPr>
            </w:pPr>
          </w:p>
          <w:tbl>
            <w:tblPr>
              <w:tblW w:w="10065" w:type="dxa"/>
              <w:tblLook w:val="0000"/>
            </w:tblPr>
            <w:tblGrid>
              <w:gridCol w:w="967"/>
              <w:gridCol w:w="5834"/>
              <w:gridCol w:w="1669"/>
              <w:gridCol w:w="1595"/>
            </w:tblGrid>
            <w:tr w:rsidR="00654DEA" w:rsidRPr="00975F82" w:rsidTr="00CD2A27">
              <w:trPr>
                <w:trHeight w:val="78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654DEA" w:rsidRPr="00975F82" w:rsidRDefault="00654DEA" w:rsidP="00CD2A27">
                  <w:pPr>
                    <w:jc w:val="center"/>
                    <w:rPr>
                      <w:bCs/>
                      <w:sz w:val="28"/>
                      <w:szCs w:val="28"/>
                    </w:rPr>
                  </w:pPr>
                  <w:r w:rsidRPr="00975F82">
                    <w:rPr>
                      <w:bCs/>
                      <w:sz w:val="28"/>
                      <w:szCs w:val="28"/>
                    </w:rPr>
                    <w:t>Пункт</w:t>
                  </w:r>
                </w:p>
              </w:tc>
              <w:tc>
                <w:tcPr>
                  <w:tcW w:w="5960" w:type="dxa"/>
                  <w:tcBorders>
                    <w:top w:val="single" w:sz="4" w:space="0" w:color="auto"/>
                    <w:left w:val="nil"/>
                    <w:bottom w:val="single" w:sz="4" w:space="0" w:color="auto"/>
                    <w:right w:val="single" w:sz="4" w:space="0" w:color="auto"/>
                  </w:tcBorders>
                  <w:shd w:val="clear" w:color="auto" w:fill="auto"/>
                  <w:vAlign w:val="center"/>
                </w:tcPr>
                <w:p w:rsidR="00654DEA" w:rsidRPr="00975F82" w:rsidRDefault="00654DEA" w:rsidP="00CD2A27">
                  <w:pPr>
                    <w:jc w:val="center"/>
                    <w:rPr>
                      <w:bCs/>
                      <w:sz w:val="28"/>
                      <w:szCs w:val="28"/>
                    </w:rPr>
                  </w:pPr>
                  <w:r w:rsidRPr="00975F82">
                    <w:rPr>
                      <w:bCs/>
                      <w:sz w:val="28"/>
                      <w:szCs w:val="28"/>
                    </w:rPr>
                    <w:t>Описание работ</w:t>
                  </w:r>
                </w:p>
              </w:tc>
              <w:tc>
                <w:tcPr>
                  <w:tcW w:w="1669" w:type="dxa"/>
                  <w:tcBorders>
                    <w:top w:val="single" w:sz="4" w:space="0" w:color="auto"/>
                    <w:left w:val="nil"/>
                    <w:bottom w:val="single" w:sz="4" w:space="0" w:color="auto"/>
                    <w:right w:val="single" w:sz="4" w:space="0" w:color="auto"/>
                  </w:tcBorders>
                  <w:shd w:val="clear" w:color="auto" w:fill="auto"/>
                  <w:vAlign w:val="center"/>
                </w:tcPr>
                <w:p w:rsidR="00654DEA" w:rsidRPr="00975F82" w:rsidRDefault="00654DEA" w:rsidP="00CD2A27">
                  <w:pPr>
                    <w:jc w:val="center"/>
                    <w:rPr>
                      <w:bCs/>
                      <w:sz w:val="28"/>
                      <w:szCs w:val="28"/>
                    </w:rPr>
                  </w:pPr>
                  <w:r w:rsidRPr="00975F82">
                    <w:rPr>
                      <w:bCs/>
                      <w:sz w:val="28"/>
                      <w:szCs w:val="28"/>
                    </w:rPr>
                    <w:t>Единица измерения</w:t>
                  </w:r>
                </w:p>
              </w:tc>
              <w:tc>
                <w:tcPr>
                  <w:tcW w:w="1556" w:type="dxa"/>
                  <w:tcBorders>
                    <w:top w:val="single" w:sz="4" w:space="0" w:color="auto"/>
                    <w:left w:val="nil"/>
                    <w:bottom w:val="single" w:sz="4" w:space="0" w:color="auto"/>
                    <w:right w:val="single" w:sz="4" w:space="0" w:color="auto"/>
                  </w:tcBorders>
                  <w:shd w:val="clear" w:color="auto" w:fill="auto"/>
                  <w:vAlign w:val="center"/>
                </w:tcPr>
                <w:p w:rsidR="00654DEA" w:rsidRPr="00975F82" w:rsidRDefault="00654DEA" w:rsidP="00CD2A27">
                  <w:pPr>
                    <w:jc w:val="center"/>
                    <w:rPr>
                      <w:bCs/>
                      <w:sz w:val="28"/>
                      <w:szCs w:val="28"/>
                    </w:rPr>
                  </w:pPr>
                  <w:r w:rsidRPr="00975F82">
                    <w:rPr>
                      <w:bCs/>
                      <w:sz w:val="28"/>
                      <w:szCs w:val="28"/>
                    </w:rPr>
                    <w:t>Ставки в российских рублях</w:t>
                  </w:r>
                </w:p>
              </w:tc>
            </w:tr>
            <w:tr w:rsidR="00654DEA" w:rsidRPr="00975F82" w:rsidTr="00CD2A27">
              <w:trPr>
                <w:trHeight w:val="525"/>
              </w:trPr>
              <w:tc>
                <w:tcPr>
                  <w:tcW w:w="880" w:type="dxa"/>
                  <w:tcBorders>
                    <w:top w:val="nil"/>
                    <w:left w:val="single" w:sz="4" w:space="0" w:color="auto"/>
                    <w:bottom w:val="single" w:sz="4" w:space="0" w:color="auto"/>
                    <w:right w:val="single" w:sz="4" w:space="0" w:color="auto"/>
                  </w:tcBorders>
                  <w:shd w:val="clear" w:color="auto" w:fill="auto"/>
                  <w:noWrap/>
                  <w:vAlign w:val="center"/>
                </w:tcPr>
                <w:p w:rsidR="00654DEA" w:rsidRPr="00975F82" w:rsidRDefault="00654DEA" w:rsidP="00CD2A27">
                  <w:pPr>
                    <w:rPr>
                      <w:sz w:val="28"/>
                      <w:szCs w:val="28"/>
                    </w:rPr>
                  </w:pPr>
                  <w:r w:rsidRPr="00975F82">
                    <w:rPr>
                      <w:sz w:val="28"/>
                      <w:szCs w:val="28"/>
                    </w:rPr>
                    <w:t>1.1.</w:t>
                  </w:r>
                </w:p>
              </w:tc>
              <w:tc>
                <w:tcPr>
                  <w:tcW w:w="5960" w:type="dxa"/>
                  <w:tcBorders>
                    <w:top w:val="nil"/>
                    <w:left w:val="nil"/>
                    <w:bottom w:val="single" w:sz="4" w:space="0" w:color="auto"/>
                    <w:right w:val="single" w:sz="4" w:space="0" w:color="auto"/>
                  </w:tcBorders>
                  <w:shd w:val="clear" w:color="auto" w:fill="auto"/>
                  <w:vAlign w:val="center"/>
                </w:tcPr>
                <w:p w:rsidR="00654DEA" w:rsidRPr="00975F82" w:rsidRDefault="00654DEA" w:rsidP="00CD2A27">
                  <w:pPr>
                    <w:rPr>
                      <w:bCs/>
                      <w:sz w:val="28"/>
                      <w:szCs w:val="28"/>
                    </w:rPr>
                  </w:pPr>
                  <w:r w:rsidRPr="00975F82">
                    <w:rPr>
                      <w:bCs/>
                      <w:color w:val="000000" w:themeColor="text1"/>
                      <w:sz w:val="28"/>
                      <w:szCs w:val="28"/>
                    </w:rPr>
                    <w:t xml:space="preserve"> </w:t>
                  </w:r>
                  <w:r w:rsidRPr="00975F82">
                    <w:rPr>
                      <w:bCs/>
                      <w:sz w:val="28"/>
                      <w:szCs w:val="28"/>
                    </w:rPr>
                    <w:t>Транспортно-экспедиционное обслуживание при отправлении контейнеров</w:t>
                  </w:r>
                  <w:r w:rsidR="00FA59EB" w:rsidRPr="00975F82">
                    <w:rPr>
                      <w:bCs/>
                      <w:sz w:val="28"/>
                      <w:szCs w:val="28"/>
                    </w:rPr>
                    <w:t>,</w:t>
                  </w:r>
                  <w:r w:rsidRPr="00975F82">
                    <w:rPr>
                      <w:bCs/>
                      <w:sz w:val="28"/>
                      <w:szCs w:val="28"/>
                    </w:rPr>
                    <w:t xml:space="preserve">   в том числе:</w:t>
                  </w:r>
                </w:p>
                <w:p w:rsidR="00654DEA" w:rsidRPr="00975F82" w:rsidRDefault="00654DEA" w:rsidP="00CD2A27">
                  <w:pPr>
                    <w:rPr>
                      <w:bCs/>
                      <w:sz w:val="28"/>
                      <w:szCs w:val="28"/>
                    </w:rPr>
                  </w:pPr>
                  <w:r w:rsidRPr="00975F82">
                    <w:rPr>
                      <w:bCs/>
                      <w:sz w:val="28"/>
                      <w:szCs w:val="28"/>
                    </w:rPr>
                    <w:t xml:space="preserve">оформление, подача согласование с </w:t>
                  </w:r>
                  <w:proofErr w:type="spellStart"/>
                  <w:r w:rsidRPr="00975F82">
                    <w:rPr>
                      <w:bCs/>
                      <w:sz w:val="28"/>
                      <w:szCs w:val="28"/>
                    </w:rPr>
                    <w:t>ветвевладельцем</w:t>
                  </w:r>
                  <w:proofErr w:type="spellEnd"/>
                  <w:r w:rsidRPr="00975F82">
                    <w:rPr>
                      <w:bCs/>
                      <w:sz w:val="28"/>
                      <w:szCs w:val="28"/>
                    </w:rPr>
                    <w:t>, передача перевозчику заявки формы ГУ-12, подача заявок на подачу/уборку вагонов на пути порта;</w:t>
                  </w:r>
                </w:p>
                <w:p w:rsidR="00654DEA" w:rsidRPr="00975F82" w:rsidRDefault="00654DEA" w:rsidP="00CD2A27">
                  <w:pPr>
                    <w:rPr>
                      <w:bCs/>
                      <w:sz w:val="28"/>
                      <w:szCs w:val="28"/>
                    </w:rPr>
                  </w:pPr>
                  <w:r w:rsidRPr="00975F82">
                    <w:rPr>
                      <w:bCs/>
                      <w:sz w:val="28"/>
                      <w:szCs w:val="28"/>
                    </w:rPr>
                    <w:t>оформление, визирование железнодорожной накладной у перевозчика;</w:t>
                  </w:r>
                </w:p>
                <w:p w:rsidR="00654DEA" w:rsidRPr="00975F82" w:rsidRDefault="00654DEA" w:rsidP="00CD2A27">
                  <w:pPr>
                    <w:rPr>
                      <w:bCs/>
                      <w:sz w:val="28"/>
                      <w:szCs w:val="28"/>
                    </w:rPr>
                  </w:pPr>
                  <w:r w:rsidRPr="00975F82">
                    <w:rPr>
                      <w:bCs/>
                      <w:sz w:val="28"/>
                      <w:szCs w:val="28"/>
                    </w:rPr>
                    <w:t xml:space="preserve">оформление и согласование с </w:t>
                  </w:r>
                  <w:proofErr w:type="spellStart"/>
                  <w:r w:rsidRPr="00975F82">
                    <w:rPr>
                      <w:bCs/>
                      <w:sz w:val="28"/>
                      <w:szCs w:val="28"/>
                    </w:rPr>
                    <w:t>ветвевладельцем</w:t>
                  </w:r>
                  <w:proofErr w:type="spellEnd"/>
                  <w:r w:rsidRPr="00975F82">
                    <w:rPr>
                      <w:bCs/>
                      <w:sz w:val="28"/>
                      <w:szCs w:val="28"/>
                    </w:rPr>
                    <w:t xml:space="preserve"> заявки по подачу/уборку вагонов;</w:t>
                  </w:r>
                </w:p>
                <w:p w:rsidR="00654DEA" w:rsidRPr="00975F82" w:rsidRDefault="00654DEA" w:rsidP="00CD2A27">
                  <w:pPr>
                    <w:rPr>
                      <w:sz w:val="28"/>
                      <w:szCs w:val="28"/>
                    </w:rPr>
                  </w:pPr>
                </w:p>
              </w:tc>
              <w:tc>
                <w:tcPr>
                  <w:tcW w:w="1669" w:type="dxa"/>
                  <w:tcBorders>
                    <w:top w:val="nil"/>
                    <w:left w:val="nil"/>
                    <w:bottom w:val="single" w:sz="4" w:space="0" w:color="auto"/>
                    <w:right w:val="single" w:sz="4" w:space="0" w:color="auto"/>
                  </w:tcBorders>
                  <w:shd w:val="clear" w:color="auto" w:fill="auto"/>
                  <w:noWrap/>
                  <w:vAlign w:val="center"/>
                </w:tcPr>
                <w:p w:rsidR="00654DEA" w:rsidRPr="00975F82" w:rsidRDefault="00654DEA" w:rsidP="00CD2A27">
                  <w:pPr>
                    <w:jc w:val="center"/>
                    <w:rPr>
                      <w:sz w:val="28"/>
                      <w:szCs w:val="28"/>
                    </w:rPr>
                  </w:pPr>
                  <w:r w:rsidRPr="00975F82">
                    <w:rPr>
                      <w:sz w:val="28"/>
                      <w:szCs w:val="28"/>
                    </w:rPr>
                    <w:t>20 фут контейнер</w:t>
                  </w:r>
                </w:p>
              </w:tc>
              <w:tc>
                <w:tcPr>
                  <w:tcW w:w="1556" w:type="dxa"/>
                  <w:tcBorders>
                    <w:top w:val="nil"/>
                    <w:left w:val="nil"/>
                    <w:bottom w:val="single" w:sz="4" w:space="0" w:color="auto"/>
                    <w:right w:val="single" w:sz="4" w:space="0" w:color="auto"/>
                  </w:tcBorders>
                  <w:shd w:val="clear" w:color="auto" w:fill="auto"/>
                  <w:noWrap/>
                  <w:vAlign w:val="center"/>
                </w:tcPr>
                <w:p w:rsidR="00654DEA" w:rsidRPr="00975F82" w:rsidRDefault="00654DEA" w:rsidP="00CD2A27">
                  <w:pPr>
                    <w:jc w:val="center"/>
                    <w:rPr>
                      <w:sz w:val="28"/>
                      <w:szCs w:val="28"/>
                    </w:rPr>
                  </w:pPr>
                </w:p>
              </w:tc>
            </w:tr>
            <w:tr w:rsidR="00654DEA" w:rsidRPr="00975F82" w:rsidTr="00CD2A27">
              <w:trPr>
                <w:trHeight w:val="2824"/>
              </w:trPr>
              <w:tc>
                <w:tcPr>
                  <w:tcW w:w="880" w:type="dxa"/>
                  <w:tcBorders>
                    <w:top w:val="nil"/>
                    <w:left w:val="single" w:sz="4" w:space="0" w:color="auto"/>
                    <w:bottom w:val="single" w:sz="4" w:space="0" w:color="auto"/>
                    <w:right w:val="single" w:sz="4" w:space="0" w:color="auto"/>
                  </w:tcBorders>
                  <w:shd w:val="clear" w:color="auto" w:fill="auto"/>
                  <w:noWrap/>
                  <w:vAlign w:val="center"/>
                </w:tcPr>
                <w:p w:rsidR="00654DEA" w:rsidRPr="00975F82" w:rsidRDefault="00654DEA" w:rsidP="00CD2A27">
                  <w:pPr>
                    <w:rPr>
                      <w:sz w:val="28"/>
                      <w:szCs w:val="28"/>
                    </w:rPr>
                  </w:pPr>
                  <w:r w:rsidRPr="00975F82">
                    <w:rPr>
                      <w:sz w:val="28"/>
                      <w:szCs w:val="28"/>
                    </w:rPr>
                    <w:t>1.2.</w:t>
                  </w:r>
                </w:p>
              </w:tc>
              <w:tc>
                <w:tcPr>
                  <w:tcW w:w="5960" w:type="dxa"/>
                  <w:tcBorders>
                    <w:top w:val="nil"/>
                    <w:left w:val="nil"/>
                    <w:bottom w:val="single" w:sz="4" w:space="0" w:color="auto"/>
                    <w:right w:val="single" w:sz="4" w:space="0" w:color="auto"/>
                  </w:tcBorders>
                  <w:shd w:val="clear" w:color="auto" w:fill="auto"/>
                  <w:vAlign w:val="center"/>
                </w:tcPr>
                <w:p w:rsidR="00654DEA" w:rsidRPr="00975F82" w:rsidRDefault="00654DEA" w:rsidP="00CD2A27">
                  <w:pPr>
                    <w:rPr>
                      <w:bCs/>
                      <w:sz w:val="28"/>
                      <w:szCs w:val="28"/>
                    </w:rPr>
                  </w:pPr>
                  <w:r w:rsidRPr="00975F82">
                    <w:rPr>
                      <w:bCs/>
                      <w:sz w:val="28"/>
                      <w:szCs w:val="28"/>
                    </w:rPr>
                    <w:t>Транспортно-экспедиционное обслужива</w:t>
                  </w:r>
                  <w:r w:rsidR="00FA59EB" w:rsidRPr="00975F82">
                    <w:rPr>
                      <w:bCs/>
                      <w:sz w:val="28"/>
                      <w:szCs w:val="28"/>
                    </w:rPr>
                    <w:t xml:space="preserve">ние при отправлении контейнеров, </w:t>
                  </w:r>
                  <w:r w:rsidRPr="00975F82">
                    <w:rPr>
                      <w:bCs/>
                      <w:sz w:val="28"/>
                      <w:szCs w:val="28"/>
                    </w:rPr>
                    <w:t>в том числе:</w:t>
                  </w:r>
                </w:p>
                <w:p w:rsidR="00654DEA" w:rsidRPr="00975F82" w:rsidRDefault="00654DEA" w:rsidP="00CD2A27">
                  <w:pPr>
                    <w:rPr>
                      <w:bCs/>
                      <w:sz w:val="28"/>
                      <w:szCs w:val="28"/>
                    </w:rPr>
                  </w:pPr>
                  <w:r w:rsidRPr="00975F82">
                    <w:rPr>
                      <w:bCs/>
                      <w:sz w:val="28"/>
                      <w:szCs w:val="28"/>
                    </w:rPr>
                    <w:t xml:space="preserve">оформление, подача согласование с </w:t>
                  </w:r>
                  <w:proofErr w:type="spellStart"/>
                  <w:r w:rsidRPr="00975F82">
                    <w:rPr>
                      <w:bCs/>
                      <w:sz w:val="28"/>
                      <w:szCs w:val="28"/>
                    </w:rPr>
                    <w:t>ветвевладельцем</w:t>
                  </w:r>
                  <w:proofErr w:type="spellEnd"/>
                  <w:r w:rsidRPr="00975F82">
                    <w:rPr>
                      <w:bCs/>
                      <w:sz w:val="28"/>
                      <w:szCs w:val="28"/>
                    </w:rPr>
                    <w:t>, передача перевозчику заявки формы ГУ-12, подача заявок на подачу/уборку вагонов на пути порта;</w:t>
                  </w:r>
                </w:p>
                <w:p w:rsidR="00654DEA" w:rsidRPr="00975F82" w:rsidRDefault="00654DEA" w:rsidP="00CD2A27">
                  <w:pPr>
                    <w:rPr>
                      <w:bCs/>
                      <w:sz w:val="28"/>
                      <w:szCs w:val="28"/>
                    </w:rPr>
                  </w:pPr>
                  <w:r w:rsidRPr="00975F82">
                    <w:rPr>
                      <w:bCs/>
                      <w:sz w:val="28"/>
                      <w:szCs w:val="28"/>
                    </w:rPr>
                    <w:t>оформление, визирование железнодорожной накладной у перевозчика;</w:t>
                  </w:r>
                </w:p>
                <w:p w:rsidR="00654DEA" w:rsidRPr="00975F82" w:rsidRDefault="00654DEA" w:rsidP="00CD2A27">
                  <w:pPr>
                    <w:rPr>
                      <w:bCs/>
                      <w:sz w:val="28"/>
                      <w:szCs w:val="28"/>
                    </w:rPr>
                  </w:pPr>
                  <w:r w:rsidRPr="00975F82">
                    <w:rPr>
                      <w:bCs/>
                      <w:sz w:val="28"/>
                      <w:szCs w:val="28"/>
                    </w:rPr>
                    <w:t xml:space="preserve">оформление и согласование с </w:t>
                  </w:r>
                  <w:proofErr w:type="spellStart"/>
                  <w:r w:rsidRPr="00975F82">
                    <w:rPr>
                      <w:bCs/>
                      <w:sz w:val="28"/>
                      <w:szCs w:val="28"/>
                    </w:rPr>
                    <w:t>ветвевладельцем</w:t>
                  </w:r>
                  <w:proofErr w:type="spellEnd"/>
                  <w:r w:rsidRPr="00975F82">
                    <w:rPr>
                      <w:bCs/>
                      <w:sz w:val="28"/>
                      <w:szCs w:val="28"/>
                    </w:rPr>
                    <w:t xml:space="preserve"> заявки по подачу/уборку </w:t>
                  </w:r>
                  <w:r w:rsidRPr="00975F82">
                    <w:rPr>
                      <w:bCs/>
                      <w:sz w:val="28"/>
                      <w:szCs w:val="28"/>
                    </w:rPr>
                    <w:lastRenderedPageBreak/>
                    <w:t>вагонов;</w:t>
                  </w:r>
                </w:p>
                <w:p w:rsidR="00654DEA" w:rsidRPr="00975F82" w:rsidRDefault="00654DEA" w:rsidP="00CD2A27">
                  <w:pPr>
                    <w:rPr>
                      <w:sz w:val="28"/>
                      <w:szCs w:val="28"/>
                    </w:rPr>
                  </w:pPr>
                </w:p>
              </w:tc>
              <w:tc>
                <w:tcPr>
                  <w:tcW w:w="1669" w:type="dxa"/>
                  <w:tcBorders>
                    <w:top w:val="nil"/>
                    <w:left w:val="nil"/>
                    <w:bottom w:val="single" w:sz="4" w:space="0" w:color="auto"/>
                    <w:right w:val="single" w:sz="4" w:space="0" w:color="auto"/>
                  </w:tcBorders>
                  <w:shd w:val="clear" w:color="auto" w:fill="auto"/>
                  <w:noWrap/>
                  <w:vAlign w:val="center"/>
                </w:tcPr>
                <w:p w:rsidR="00654DEA" w:rsidRPr="00975F82" w:rsidRDefault="00654DEA" w:rsidP="00CD2A27">
                  <w:pPr>
                    <w:jc w:val="center"/>
                    <w:rPr>
                      <w:sz w:val="28"/>
                      <w:szCs w:val="28"/>
                    </w:rPr>
                  </w:pPr>
                  <w:r w:rsidRPr="00975F82">
                    <w:rPr>
                      <w:sz w:val="28"/>
                      <w:szCs w:val="28"/>
                    </w:rPr>
                    <w:lastRenderedPageBreak/>
                    <w:t>40 фут контейнер</w:t>
                  </w:r>
                </w:p>
              </w:tc>
              <w:tc>
                <w:tcPr>
                  <w:tcW w:w="1556" w:type="dxa"/>
                  <w:tcBorders>
                    <w:top w:val="nil"/>
                    <w:left w:val="nil"/>
                    <w:bottom w:val="single" w:sz="4" w:space="0" w:color="auto"/>
                    <w:right w:val="single" w:sz="4" w:space="0" w:color="auto"/>
                  </w:tcBorders>
                  <w:shd w:val="clear" w:color="auto" w:fill="auto"/>
                  <w:noWrap/>
                  <w:vAlign w:val="center"/>
                </w:tcPr>
                <w:p w:rsidR="00654DEA" w:rsidRPr="00975F82" w:rsidRDefault="00654DEA" w:rsidP="00CD2A27">
                  <w:pPr>
                    <w:jc w:val="center"/>
                    <w:rPr>
                      <w:sz w:val="28"/>
                      <w:szCs w:val="28"/>
                    </w:rPr>
                  </w:pPr>
                </w:p>
              </w:tc>
            </w:tr>
          </w:tbl>
          <w:p w:rsidR="00654DEA" w:rsidRPr="00975F82" w:rsidRDefault="00654DEA" w:rsidP="00654DEA">
            <w:pPr>
              <w:jc w:val="both"/>
              <w:rPr>
                <w:bCs/>
                <w:color w:val="000000" w:themeColor="text1"/>
                <w:sz w:val="28"/>
                <w:szCs w:val="28"/>
                <w:lang w:eastAsia="ru-RU"/>
              </w:rPr>
            </w:pPr>
          </w:p>
          <w:p w:rsidR="00654DEA" w:rsidRPr="00975F82" w:rsidRDefault="00654DEA" w:rsidP="00654DEA">
            <w:pPr>
              <w:jc w:val="both"/>
              <w:rPr>
                <w:bCs/>
                <w:color w:val="000000" w:themeColor="text1"/>
                <w:sz w:val="28"/>
                <w:szCs w:val="28"/>
                <w:lang w:eastAsia="ru-RU"/>
              </w:rPr>
            </w:pPr>
            <w:r w:rsidRPr="00975F82">
              <w:rPr>
                <w:bCs/>
                <w:color w:val="000000" w:themeColor="text1"/>
                <w:sz w:val="28"/>
                <w:szCs w:val="28"/>
                <w:lang w:eastAsia="ru-RU"/>
              </w:rPr>
              <w:t>2.Организация услуг внутрипортового экспедирования при экспорте грузов на терминалы ПАО "НМТП", АО "</w:t>
            </w:r>
            <w:proofErr w:type="spellStart"/>
            <w:r w:rsidRPr="00975F82">
              <w:rPr>
                <w:bCs/>
                <w:color w:val="000000" w:themeColor="text1"/>
                <w:sz w:val="28"/>
                <w:szCs w:val="28"/>
                <w:lang w:eastAsia="ru-RU"/>
              </w:rPr>
              <w:t>Новорослесэкспорт</w:t>
            </w:r>
            <w:proofErr w:type="spellEnd"/>
            <w:r w:rsidRPr="00975F82">
              <w:rPr>
                <w:bCs/>
                <w:color w:val="000000" w:themeColor="text1"/>
                <w:sz w:val="28"/>
                <w:szCs w:val="28"/>
                <w:lang w:eastAsia="ru-RU"/>
              </w:rPr>
              <w:t>", ООО "НУТЭП":</w:t>
            </w:r>
          </w:p>
          <w:tbl>
            <w:tblPr>
              <w:tblW w:w="10065" w:type="dxa"/>
              <w:tblLook w:val="0000"/>
            </w:tblPr>
            <w:tblGrid>
              <w:gridCol w:w="967"/>
              <w:gridCol w:w="5834"/>
              <w:gridCol w:w="1669"/>
              <w:gridCol w:w="1595"/>
            </w:tblGrid>
            <w:tr w:rsidR="00654DEA" w:rsidRPr="00975F82" w:rsidTr="00CD2A27">
              <w:trPr>
                <w:trHeight w:val="780"/>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654DEA" w:rsidRPr="00975F82" w:rsidRDefault="00654DEA" w:rsidP="00CD2A27">
                  <w:pPr>
                    <w:jc w:val="center"/>
                    <w:rPr>
                      <w:bCs/>
                      <w:sz w:val="28"/>
                      <w:szCs w:val="28"/>
                    </w:rPr>
                  </w:pPr>
                  <w:r w:rsidRPr="00975F82">
                    <w:rPr>
                      <w:bCs/>
                      <w:sz w:val="28"/>
                      <w:szCs w:val="28"/>
                    </w:rPr>
                    <w:t>Пункт</w:t>
                  </w:r>
                </w:p>
              </w:tc>
              <w:tc>
                <w:tcPr>
                  <w:tcW w:w="5834" w:type="dxa"/>
                  <w:tcBorders>
                    <w:top w:val="single" w:sz="4" w:space="0" w:color="auto"/>
                    <w:left w:val="nil"/>
                    <w:bottom w:val="single" w:sz="4" w:space="0" w:color="auto"/>
                    <w:right w:val="single" w:sz="4" w:space="0" w:color="auto"/>
                  </w:tcBorders>
                  <w:shd w:val="clear" w:color="auto" w:fill="auto"/>
                  <w:vAlign w:val="center"/>
                </w:tcPr>
                <w:p w:rsidR="00654DEA" w:rsidRPr="00975F82" w:rsidRDefault="00654DEA" w:rsidP="00CD2A27">
                  <w:pPr>
                    <w:jc w:val="center"/>
                    <w:rPr>
                      <w:bCs/>
                      <w:sz w:val="28"/>
                      <w:szCs w:val="28"/>
                    </w:rPr>
                  </w:pPr>
                  <w:r w:rsidRPr="00975F82">
                    <w:rPr>
                      <w:bCs/>
                      <w:sz w:val="28"/>
                      <w:szCs w:val="28"/>
                    </w:rPr>
                    <w:t>Описание работ</w:t>
                  </w:r>
                </w:p>
              </w:tc>
              <w:tc>
                <w:tcPr>
                  <w:tcW w:w="1669" w:type="dxa"/>
                  <w:tcBorders>
                    <w:top w:val="single" w:sz="4" w:space="0" w:color="auto"/>
                    <w:left w:val="nil"/>
                    <w:bottom w:val="single" w:sz="4" w:space="0" w:color="auto"/>
                    <w:right w:val="single" w:sz="4" w:space="0" w:color="auto"/>
                  </w:tcBorders>
                  <w:shd w:val="clear" w:color="auto" w:fill="auto"/>
                  <w:vAlign w:val="center"/>
                </w:tcPr>
                <w:p w:rsidR="00654DEA" w:rsidRPr="00975F82" w:rsidRDefault="00654DEA" w:rsidP="00CD2A27">
                  <w:pPr>
                    <w:jc w:val="center"/>
                    <w:rPr>
                      <w:bCs/>
                      <w:sz w:val="28"/>
                      <w:szCs w:val="28"/>
                    </w:rPr>
                  </w:pPr>
                  <w:r w:rsidRPr="00975F82">
                    <w:rPr>
                      <w:bCs/>
                      <w:sz w:val="28"/>
                      <w:szCs w:val="28"/>
                    </w:rPr>
                    <w:t>Единица измерения</w:t>
                  </w:r>
                </w:p>
              </w:tc>
              <w:tc>
                <w:tcPr>
                  <w:tcW w:w="1595" w:type="dxa"/>
                  <w:tcBorders>
                    <w:top w:val="single" w:sz="4" w:space="0" w:color="auto"/>
                    <w:left w:val="nil"/>
                    <w:bottom w:val="single" w:sz="4" w:space="0" w:color="auto"/>
                    <w:right w:val="single" w:sz="4" w:space="0" w:color="auto"/>
                  </w:tcBorders>
                  <w:shd w:val="clear" w:color="auto" w:fill="auto"/>
                  <w:vAlign w:val="center"/>
                </w:tcPr>
                <w:p w:rsidR="00654DEA" w:rsidRPr="00975F82" w:rsidRDefault="00654DEA" w:rsidP="00CD2A27">
                  <w:pPr>
                    <w:jc w:val="center"/>
                    <w:rPr>
                      <w:bCs/>
                      <w:sz w:val="28"/>
                      <w:szCs w:val="28"/>
                    </w:rPr>
                  </w:pPr>
                  <w:r w:rsidRPr="00975F82">
                    <w:rPr>
                      <w:bCs/>
                      <w:sz w:val="28"/>
                      <w:szCs w:val="28"/>
                    </w:rPr>
                    <w:t>Ставки в российских рублях</w:t>
                  </w:r>
                </w:p>
              </w:tc>
            </w:tr>
            <w:tr w:rsidR="00654DEA" w:rsidRPr="00975F82" w:rsidTr="00CD2A27">
              <w:trPr>
                <w:trHeight w:val="525"/>
              </w:trPr>
              <w:tc>
                <w:tcPr>
                  <w:tcW w:w="967" w:type="dxa"/>
                  <w:tcBorders>
                    <w:top w:val="nil"/>
                    <w:left w:val="single" w:sz="4" w:space="0" w:color="auto"/>
                    <w:bottom w:val="single" w:sz="4" w:space="0" w:color="auto"/>
                    <w:right w:val="single" w:sz="4" w:space="0" w:color="auto"/>
                  </w:tcBorders>
                  <w:shd w:val="clear" w:color="auto" w:fill="auto"/>
                  <w:noWrap/>
                  <w:vAlign w:val="center"/>
                </w:tcPr>
                <w:p w:rsidR="00654DEA" w:rsidRPr="00975F82" w:rsidRDefault="00654DEA" w:rsidP="00CD2A27">
                  <w:pPr>
                    <w:rPr>
                      <w:sz w:val="28"/>
                      <w:szCs w:val="28"/>
                    </w:rPr>
                  </w:pPr>
                  <w:r w:rsidRPr="00975F82">
                    <w:rPr>
                      <w:sz w:val="28"/>
                      <w:szCs w:val="28"/>
                    </w:rPr>
                    <w:t>2.1.</w:t>
                  </w:r>
                </w:p>
              </w:tc>
              <w:tc>
                <w:tcPr>
                  <w:tcW w:w="5834" w:type="dxa"/>
                  <w:tcBorders>
                    <w:top w:val="nil"/>
                    <w:left w:val="nil"/>
                    <w:bottom w:val="single" w:sz="4" w:space="0" w:color="auto"/>
                    <w:right w:val="single" w:sz="4" w:space="0" w:color="auto"/>
                  </w:tcBorders>
                  <w:shd w:val="clear" w:color="auto" w:fill="auto"/>
                  <w:vAlign w:val="center"/>
                </w:tcPr>
                <w:p w:rsidR="00654DEA" w:rsidRPr="00975F82" w:rsidRDefault="00654DEA" w:rsidP="00CD2A27">
                  <w:pPr>
                    <w:rPr>
                      <w:bCs/>
                      <w:sz w:val="28"/>
                      <w:szCs w:val="28"/>
                    </w:rPr>
                  </w:pPr>
                  <w:r w:rsidRPr="00975F82">
                    <w:rPr>
                      <w:bCs/>
                      <w:sz w:val="28"/>
                      <w:szCs w:val="28"/>
                    </w:rPr>
                    <w:t>Вознаграждение за организацию приема экспортного контейнера для дальнейшей погрузки на судно за контейнер, в том числе:</w:t>
                  </w:r>
                </w:p>
                <w:p w:rsidR="00654DEA" w:rsidRPr="00975F82" w:rsidRDefault="00654DEA" w:rsidP="00CD2A27">
                  <w:pPr>
                    <w:rPr>
                      <w:bCs/>
                      <w:sz w:val="28"/>
                      <w:szCs w:val="28"/>
                    </w:rPr>
                  </w:pPr>
                </w:p>
                <w:p w:rsidR="00654DEA" w:rsidRPr="00975F82" w:rsidRDefault="00654DEA" w:rsidP="00CD2A27">
                  <w:pPr>
                    <w:rPr>
                      <w:bCs/>
                      <w:sz w:val="28"/>
                      <w:szCs w:val="28"/>
                    </w:rPr>
                  </w:pPr>
                  <w:r w:rsidRPr="00975F82">
                    <w:rPr>
                      <w:bCs/>
                      <w:sz w:val="28"/>
                      <w:szCs w:val="28"/>
                    </w:rPr>
                    <w:t xml:space="preserve">оформление и согласование на прием контейнеров  </w:t>
                  </w:r>
                </w:p>
                <w:p w:rsidR="00654DEA" w:rsidRPr="00975F82" w:rsidRDefault="00654DEA" w:rsidP="00CD2A27">
                  <w:pPr>
                    <w:rPr>
                      <w:bCs/>
                      <w:sz w:val="28"/>
                      <w:szCs w:val="28"/>
                    </w:rPr>
                  </w:pPr>
                  <w:r w:rsidRPr="00975F82">
                    <w:rPr>
                      <w:bCs/>
                      <w:sz w:val="28"/>
                      <w:szCs w:val="28"/>
                    </w:rPr>
                    <w:t xml:space="preserve">оформление и согласование с </w:t>
                  </w:r>
                  <w:proofErr w:type="spellStart"/>
                  <w:r w:rsidRPr="00975F82">
                    <w:rPr>
                      <w:bCs/>
                      <w:sz w:val="28"/>
                      <w:szCs w:val="28"/>
                    </w:rPr>
                    <w:t>ветвевладельцем</w:t>
                  </w:r>
                  <w:proofErr w:type="spellEnd"/>
                  <w:r w:rsidRPr="00975F82">
                    <w:rPr>
                      <w:bCs/>
                      <w:sz w:val="28"/>
                      <w:szCs w:val="28"/>
                    </w:rPr>
                    <w:t xml:space="preserve"> заявки на подачу/уборку вагонов;</w:t>
                  </w:r>
                </w:p>
                <w:p w:rsidR="00654DEA" w:rsidRPr="00975F82" w:rsidRDefault="00654DEA" w:rsidP="00CD2A27">
                  <w:pPr>
                    <w:rPr>
                      <w:sz w:val="28"/>
                      <w:szCs w:val="28"/>
                    </w:rPr>
                  </w:pPr>
                </w:p>
              </w:tc>
              <w:tc>
                <w:tcPr>
                  <w:tcW w:w="1669" w:type="dxa"/>
                  <w:tcBorders>
                    <w:top w:val="nil"/>
                    <w:left w:val="nil"/>
                    <w:bottom w:val="single" w:sz="4" w:space="0" w:color="auto"/>
                    <w:right w:val="single" w:sz="4" w:space="0" w:color="auto"/>
                  </w:tcBorders>
                  <w:shd w:val="clear" w:color="auto" w:fill="auto"/>
                  <w:noWrap/>
                  <w:vAlign w:val="center"/>
                </w:tcPr>
                <w:p w:rsidR="00654DEA" w:rsidRPr="00975F82" w:rsidRDefault="00654DEA" w:rsidP="00CD2A27">
                  <w:pPr>
                    <w:jc w:val="center"/>
                    <w:rPr>
                      <w:sz w:val="28"/>
                      <w:szCs w:val="28"/>
                    </w:rPr>
                  </w:pPr>
                  <w:r w:rsidRPr="00975F82">
                    <w:rPr>
                      <w:sz w:val="28"/>
                      <w:szCs w:val="28"/>
                    </w:rPr>
                    <w:t>20 фут/     40 фут Контейнер</w:t>
                  </w:r>
                </w:p>
              </w:tc>
              <w:tc>
                <w:tcPr>
                  <w:tcW w:w="1595" w:type="dxa"/>
                  <w:tcBorders>
                    <w:top w:val="nil"/>
                    <w:left w:val="nil"/>
                    <w:bottom w:val="single" w:sz="4" w:space="0" w:color="auto"/>
                    <w:right w:val="single" w:sz="4" w:space="0" w:color="auto"/>
                  </w:tcBorders>
                  <w:shd w:val="clear" w:color="auto" w:fill="auto"/>
                  <w:noWrap/>
                  <w:vAlign w:val="center"/>
                </w:tcPr>
                <w:p w:rsidR="00654DEA" w:rsidRPr="00975F82" w:rsidRDefault="00654DEA" w:rsidP="00CD2A27">
                  <w:pPr>
                    <w:jc w:val="center"/>
                    <w:rPr>
                      <w:sz w:val="28"/>
                      <w:szCs w:val="28"/>
                    </w:rPr>
                  </w:pPr>
                </w:p>
              </w:tc>
            </w:tr>
          </w:tbl>
          <w:p w:rsidR="00654DEA" w:rsidRPr="00975F82" w:rsidRDefault="00654DEA" w:rsidP="00654DEA">
            <w:pPr>
              <w:jc w:val="center"/>
              <w:rPr>
                <w:bCs/>
                <w:sz w:val="28"/>
                <w:szCs w:val="28"/>
              </w:rPr>
            </w:pPr>
          </w:p>
          <w:p w:rsidR="00B836FF" w:rsidRPr="00975F82" w:rsidRDefault="00B836FF" w:rsidP="00194AA2">
            <w:pPr>
              <w:jc w:val="both"/>
              <w:rPr>
                <w:rFonts w:ascii="Arial" w:hAnsi="Arial" w:cs="Arial"/>
                <w:sz w:val="20"/>
                <w:szCs w:val="20"/>
                <w:lang w:eastAsia="ru-RU"/>
              </w:rPr>
            </w:pPr>
          </w:p>
        </w:tc>
      </w:tr>
    </w:tbl>
    <w:p w:rsidR="00A077E7" w:rsidRPr="00975F82" w:rsidRDefault="00A077E7" w:rsidP="00FF1442">
      <w:pPr>
        <w:pStyle w:val="afd"/>
        <w:ind w:firstLine="397"/>
        <w:jc w:val="both"/>
        <w:rPr>
          <w:sz w:val="16"/>
          <w:szCs w:val="16"/>
        </w:rPr>
      </w:pPr>
    </w:p>
    <w:p w:rsidR="00FF1442" w:rsidRPr="00975F82" w:rsidRDefault="00FF1442" w:rsidP="00FF1442">
      <w:pPr>
        <w:pStyle w:val="afd"/>
        <w:ind w:firstLine="397"/>
        <w:jc w:val="both"/>
        <w:rPr>
          <w:szCs w:val="28"/>
        </w:rPr>
      </w:pPr>
      <w:r w:rsidRPr="00975F82">
        <w:rPr>
          <w:szCs w:val="28"/>
        </w:rPr>
        <w:t xml:space="preserve">1. </w:t>
      </w:r>
      <w:proofErr w:type="gramStart"/>
      <w:r w:rsidRPr="00975F82">
        <w:rPr>
          <w:szCs w:val="28"/>
        </w:rPr>
        <w:t xml:space="preserve">Цена __________ </w:t>
      </w:r>
      <w:r w:rsidRPr="00975F82">
        <w:rPr>
          <w:i/>
          <w:sz w:val="24"/>
          <w:szCs w:val="24"/>
        </w:rPr>
        <w:t>(работ, услуг, товаров),</w:t>
      </w:r>
      <w:r w:rsidRPr="00975F82">
        <w:rPr>
          <w:szCs w:val="28"/>
        </w:rPr>
        <w:t xml:space="preserve"> указанная в настоящем финансово-коммерческом предложении, учитывает стоимость всех налогов (кроме НДС), материалов, изделий и расходов, связанных с их доставкой, а также иные расходы, связанные с _____________ </w:t>
      </w:r>
      <w:r w:rsidRPr="00975F82">
        <w:rPr>
          <w:i/>
          <w:sz w:val="24"/>
          <w:szCs w:val="24"/>
        </w:rPr>
        <w:t>(выполнением работ, оказанием услуг, поставкой товаров).</w:t>
      </w:r>
      <w:proofErr w:type="gramEnd"/>
    </w:p>
    <w:p w:rsidR="00FF1442" w:rsidRPr="00975F82" w:rsidRDefault="00FF1442" w:rsidP="00FF1442">
      <w:pPr>
        <w:pStyle w:val="afd"/>
        <w:jc w:val="both"/>
        <w:rPr>
          <w:i/>
          <w:szCs w:val="28"/>
        </w:rPr>
      </w:pPr>
      <w:r w:rsidRPr="00975F82">
        <w:rPr>
          <w:szCs w:val="28"/>
        </w:rPr>
        <w:t>__________</w:t>
      </w:r>
      <w:r w:rsidRPr="00975F82">
        <w:rPr>
          <w:i/>
          <w:sz w:val="24"/>
          <w:szCs w:val="24"/>
        </w:rPr>
        <w:t xml:space="preserve"> (Выполнение работ, оказание услуг, поставка товаров)</w:t>
      </w:r>
      <w:r w:rsidRPr="00975F82">
        <w:rPr>
          <w:szCs w:val="28"/>
        </w:rPr>
        <w:t xml:space="preserve"> облагается НДС по ставке ____%, размер которого </w:t>
      </w:r>
      <w:proofErr w:type="gramStart"/>
      <w:r w:rsidRPr="00975F82">
        <w:rPr>
          <w:szCs w:val="28"/>
        </w:rPr>
        <w:t>составляет ________/ НДС не облагается</w:t>
      </w:r>
      <w:proofErr w:type="gramEnd"/>
      <w:r w:rsidRPr="00975F82">
        <w:rPr>
          <w:szCs w:val="28"/>
        </w:rPr>
        <w:t xml:space="preserve"> </w:t>
      </w:r>
      <w:r w:rsidRPr="00975F82">
        <w:rPr>
          <w:i/>
          <w:sz w:val="24"/>
          <w:szCs w:val="24"/>
        </w:rPr>
        <w:t>(указать необходимое)</w:t>
      </w:r>
      <w:r w:rsidRPr="00975F82">
        <w:rPr>
          <w:i/>
          <w:szCs w:val="28"/>
        </w:rPr>
        <w:t>.</w:t>
      </w:r>
    </w:p>
    <w:p w:rsidR="00FF1442" w:rsidRPr="00975F82" w:rsidRDefault="00FF1442" w:rsidP="00FF1442">
      <w:pPr>
        <w:pStyle w:val="afd"/>
        <w:jc w:val="both"/>
        <w:rPr>
          <w:szCs w:val="28"/>
        </w:rPr>
      </w:pPr>
      <w:r w:rsidRPr="00975F82">
        <w:rPr>
          <w:szCs w:val="28"/>
        </w:rPr>
        <w:t>2. Срок оплаты услуг_____________________</w:t>
      </w:r>
    </w:p>
    <w:p w:rsidR="00FF1442" w:rsidRPr="00975F82" w:rsidRDefault="00FF1442" w:rsidP="00FF1442">
      <w:pPr>
        <w:pStyle w:val="afd"/>
        <w:ind w:firstLine="567"/>
      </w:pPr>
      <w:r w:rsidRPr="00975F82">
        <w:rPr>
          <w:szCs w:val="28"/>
        </w:rPr>
        <w:t xml:space="preserve">Дополнительные условия </w:t>
      </w:r>
      <w:r w:rsidRPr="00975F82">
        <w:t xml:space="preserve">выполнения работ, оказания услуг, поставки товаров _______________________________________________________ </w:t>
      </w:r>
    </w:p>
    <w:p w:rsidR="00FF1442" w:rsidRPr="00975F82" w:rsidRDefault="00FF1442" w:rsidP="00FF1442">
      <w:pPr>
        <w:pStyle w:val="afd"/>
        <w:jc w:val="center"/>
        <w:rPr>
          <w:i/>
          <w:sz w:val="24"/>
          <w:szCs w:val="24"/>
        </w:rPr>
      </w:pPr>
      <w:r w:rsidRPr="00975F82">
        <w:rPr>
          <w:i/>
          <w:sz w:val="24"/>
          <w:szCs w:val="24"/>
        </w:rPr>
        <w:t>(заполняется претендентом при необходимости).</w:t>
      </w:r>
    </w:p>
    <w:p w:rsidR="00FF1442" w:rsidRPr="00975F82" w:rsidRDefault="00FF1442" w:rsidP="00FF1442">
      <w:pPr>
        <w:pStyle w:val="afd"/>
        <w:jc w:val="both"/>
        <w:rPr>
          <w:szCs w:val="28"/>
        </w:rPr>
      </w:pPr>
      <w:r w:rsidRPr="00975F82">
        <w:rPr>
          <w:szCs w:val="28"/>
        </w:rPr>
        <w:t xml:space="preserve">3. Срок действия настоящего финансово-коммерческого предложения составляет _______________ </w:t>
      </w:r>
      <w:r w:rsidRPr="00975F82">
        <w:rPr>
          <w:i/>
          <w:sz w:val="24"/>
          <w:szCs w:val="24"/>
        </w:rPr>
        <w:t xml:space="preserve">(указывается дата в соответствии с пунктом 7 Информационной карты, но не менее 60 (шестьдесят) календарных дней </w:t>
      </w:r>
      <w:proofErr w:type="gramStart"/>
      <w:r w:rsidRPr="00975F82">
        <w:rPr>
          <w:i/>
          <w:sz w:val="24"/>
          <w:szCs w:val="24"/>
        </w:rPr>
        <w:t>с даты рассмотрения</w:t>
      </w:r>
      <w:proofErr w:type="gramEnd"/>
      <w:r w:rsidRPr="00975F82">
        <w:rPr>
          <w:i/>
          <w:sz w:val="24"/>
          <w:szCs w:val="24"/>
        </w:rPr>
        <w:t xml:space="preserve"> и сопоставления Заявок).</w:t>
      </w:r>
    </w:p>
    <w:p w:rsidR="00FF1442" w:rsidRPr="00975F82" w:rsidRDefault="00FF1442" w:rsidP="00FF1442">
      <w:pPr>
        <w:pStyle w:val="afd"/>
        <w:jc w:val="both"/>
        <w:rPr>
          <w:szCs w:val="28"/>
        </w:rPr>
      </w:pPr>
      <w:r w:rsidRPr="00975F82">
        <w:rPr>
          <w:szCs w:val="28"/>
        </w:rPr>
        <w:lastRenderedPageBreak/>
        <w:t xml:space="preserve">4. Если наши предложения, изложенные выше, будут приняты, мы берем на себя обязательство ____________ </w:t>
      </w:r>
      <w:r w:rsidRPr="00975F82">
        <w:rPr>
          <w:i/>
          <w:sz w:val="24"/>
          <w:szCs w:val="24"/>
        </w:rPr>
        <w:t>(выполнить работы, оказать услуги, поставить товар.)</w:t>
      </w:r>
      <w:r w:rsidRPr="00975F82">
        <w:rPr>
          <w:szCs w:val="28"/>
        </w:rPr>
        <w:t xml:space="preserve"> в соответствии с требованиями документации о закупке и согласно нашим предложениям. </w:t>
      </w:r>
    </w:p>
    <w:p w:rsidR="00FF1442" w:rsidRPr="00975F82" w:rsidRDefault="00861E20" w:rsidP="00FF1442">
      <w:pPr>
        <w:pStyle w:val="afd"/>
        <w:jc w:val="both"/>
        <w:rPr>
          <w:szCs w:val="28"/>
        </w:rPr>
      </w:pPr>
      <w:r w:rsidRPr="00975F82">
        <w:rPr>
          <w:szCs w:val="28"/>
        </w:rPr>
        <w:t>5</w:t>
      </w:r>
      <w:r w:rsidR="00FF1442" w:rsidRPr="00975F82">
        <w:rPr>
          <w:szCs w:val="28"/>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FF1442" w:rsidRPr="00975F82" w:rsidRDefault="00FF1442" w:rsidP="00FF1442">
      <w:pPr>
        <w:pStyle w:val="afd"/>
        <w:jc w:val="both"/>
        <w:rPr>
          <w:szCs w:val="28"/>
        </w:rPr>
      </w:pPr>
      <w:r w:rsidRPr="00975F82">
        <w:rPr>
          <w:szCs w:val="28"/>
        </w:rPr>
        <w:t> Следующие приложения являются неотъемлемой частью настоящего финансово-коммерческого предложения:</w:t>
      </w:r>
    </w:p>
    <w:p w:rsidR="00915DF1" w:rsidRPr="00975F82" w:rsidRDefault="00915DF1" w:rsidP="00FF1442">
      <w:pPr>
        <w:pStyle w:val="3"/>
        <w:spacing w:before="0" w:after="0"/>
        <w:ind w:left="0" w:firstLine="706"/>
        <w:jc w:val="both"/>
        <w:rPr>
          <w:b w:val="0"/>
          <w:sz w:val="28"/>
          <w:szCs w:val="28"/>
        </w:rPr>
      </w:pPr>
    </w:p>
    <w:p w:rsidR="00FF1442" w:rsidRPr="00975F82" w:rsidRDefault="00FF1442" w:rsidP="00FF1442">
      <w:pPr>
        <w:pStyle w:val="3"/>
        <w:spacing w:before="0" w:after="0"/>
        <w:ind w:left="0" w:firstLine="706"/>
        <w:jc w:val="both"/>
        <w:rPr>
          <w:b w:val="0"/>
          <w:sz w:val="28"/>
          <w:szCs w:val="28"/>
        </w:rPr>
      </w:pPr>
      <w:r w:rsidRPr="00975F82">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FF1442" w:rsidRPr="00975F82" w:rsidRDefault="00FF1442" w:rsidP="00FF1442">
      <w:pPr>
        <w:tabs>
          <w:tab w:val="left" w:pos="8640"/>
        </w:tabs>
        <w:jc w:val="center"/>
        <w:rPr>
          <w:i/>
        </w:rPr>
      </w:pPr>
      <w:r w:rsidRPr="00975F82">
        <w:rPr>
          <w:i/>
        </w:rPr>
        <w:t>(наименование претендента)</w:t>
      </w:r>
    </w:p>
    <w:p w:rsidR="00FF1442" w:rsidRPr="00975F82" w:rsidRDefault="00FF1442" w:rsidP="00FF1442">
      <w:pPr>
        <w:pStyle w:val="32"/>
        <w:suppressAutoHyphens/>
        <w:spacing w:after="0"/>
        <w:rPr>
          <w:sz w:val="28"/>
          <w:szCs w:val="28"/>
        </w:rPr>
      </w:pPr>
      <w:r w:rsidRPr="00975F82">
        <w:rPr>
          <w:sz w:val="28"/>
          <w:szCs w:val="28"/>
        </w:rPr>
        <w:t>____________________________________________________________________</w:t>
      </w:r>
    </w:p>
    <w:p w:rsidR="00FF1442" w:rsidRPr="00975F82" w:rsidRDefault="00FF1442" w:rsidP="00FF1442">
      <w:pPr>
        <w:rPr>
          <w:i/>
        </w:rPr>
      </w:pPr>
      <w:r w:rsidRPr="00975F82">
        <w:rPr>
          <w:i/>
        </w:rPr>
        <w:t xml:space="preserve">       Печать</w:t>
      </w:r>
      <w:r w:rsidRPr="00975F82">
        <w:rPr>
          <w:i/>
        </w:rPr>
        <w:tab/>
      </w:r>
      <w:r w:rsidRPr="00975F82">
        <w:rPr>
          <w:i/>
        </w:rPr>
        <w:tab/>
      </w:r>
      <w:r w:rsidRPr="00975F82">
        <w:rPr>
          <w:i/>
        </w:rPr>
        <w:tab/>
        <w:t>(должность, подпись, ФИО)</w:t>
      </w:r>
    </w:p>
    <w:p w:rsidR="00FF1442" w:rsidRPr="00975F82" w:rsidRDefault="00FF1442" w:rsidP="00FF1442">
      <w:pPr>
        <w:pStyle w:val="32"/>
        <w:suppressAutoHyphens/>
        <w:spacing w:after="0"/>
        <w:rPr>
          <w:sz w:val="28"/>
          <w:szCs w:val="28"/>
        </w:rPr>
      </w:pPr>
      <w:r w:rsidRPr="00975F82">
        <w:rPr>
          <w:sz w:val="28"/>
          <w:szCs w:val="28"/>
        </w:rPr>
        <w:t>"____" _________ 201__ г.</w:t>
      </w:r>
    </w:p>
    <w:p w:rsidR="00FF1442" w:rsidRPr="00975F82" w:rsidRDefault="00FF1442" w:rsidP="00FF1442">
      <w:pPr>
        <w:pStyle w:val="afa"/>
        <w:jc w:val="left"/>
        <w:rPr>
          <w:rFonts w:eastAsia="Times New Roman"/>
          <w:sz w:val="28"/>
          <w:szCs w:val="28"/>
        </w:rPr>
      </w:pPr>
    </w:p>
    <w:p w:rsidR="00BA0BFC" w:rsidRPr="00975F82" w:rsidRDefault="00BA0BFC" w:rsidP="00FF1442">
      <w:pPr>
        <w:pStyle w:val="afa"/>
        <w:jc w:val="left"/>
        <w:rPr>
          <w:rFonts w:eastAsia="Times New Roman"/>
          <w:sz w:val="28"/>
          <w:szCs w:val="28"/>
        </w:rPr>
      </w:pPr>
    </w:p>
    <w:p w:rsidR="00EE60F5" w:rsidRPr="00975F82" w:rsidRDefault="00EE60F5" w:rsidP="00FF1442">
      <w:pPr>
        <w:pStyle w:val="afa"/>
        <w:jc w:val="left"/>
        <w:rPr>
          <w:rFonts w:eastAsia="Times New Roman"/>
          <w:sz w:val="28"/>
          <w:szCs w:val="28"/>
        </w:rPr>
      </w:pPr>
    </w:p>
    <w:p w:rsidR="00EE60F5" w:rsidRPr="00975F82" w:rsidRDefault="00EE60F5" w:rsidP="00FF1442">
      <w:pPr>
        <w:pStyle w:val="afa"/>
        <w:jc w:val="left"/>
        <w:rPr>
          <w:rFonts w:eastAsia="Times New Roman"/>
          <w:sz w:val="28"/>
          <w:szCs w:val="28"/>
        </w:rPr>
      </w:pPr>
    </w:p>
    <w:p w:rsidR="00EE60F5" w:rsidRPr="00975F82" w:rsidRDefault="00EE60F5" w:rsidP="00FF1442">
      <w:pPr>
        <w:pStyle w:val="afa"/>
        <w:jc w:val="left"/>
        <w:rPr>
          <w:rFonts w:eastAsia="Times New Roman"/>
          <w:sz w:val="28"/>
          <w:szCs w:val="28"/>
        </w:rPr>
      </w:pPr>
    </w:p>
    <w:p w:rsidR="00EE60F5" w:rsidRPr="00975F82" w:rsidRDefault="00EE60F5" w:rsidP="00FF1442">
      <w:pPr>
        <w:pStyle w:val="afa"/>
        <w:jc w:val="left"/>
        <w:rPr>
          <w:rFonts w:eastAsia="Times New Roman"/>
          <w:sz w:val="28"/>
          <w:szCs w:val="28"/>
        </w:rPr>
      </w:pPr>
    </w:p>
    <w:p w:rsidR="00EE60F5" w:rsidRPr="00975F82" w:rsidRDefault="00EE60F5" w:rsidP="00FF1442">
      <w:pPr>
        <w:pStyle w:val="afa"/>
        <w:jc w:val="left"/>
        <w:rPr>
          <w:rFonts w:eastAsia="Times New Roman"/>
          <w:sz w:val="28"/>
          <w:szCs w:val="28"/>
        </w:rPr>
      </w:pPr>
    </w:p>
    <w:p w:rsidR="00654DEA" w:rsidRPr="00975F82" w:rsidRDefault="00654DEA" w:rsidP="00FF1442">
      <w:pPr>
        <w:pStyle w:val="afa"/>
        <w:jc w:val="left"/>
        <w:rPr>
          <w:rFonts w:eastAsia="Times New Roman"/>
          <w:sz w:val="28"/>
          <w:szCs w:val="28"/>
        </w:rPr>
      </w:pPr>
    </w:p>
    <w:p w:rsidR="00654DEA" w:rsidRPr="00975F82" w:rsidRDefault="00654DEA" w:rsidP="00FF1442">
      <w:pPr>
        <w:pStyle w:val="afa"/>
        <w:jc w:val="left"/>
        <w:rPr>
          <w:rFonts w:eastAsia="Times New Roman"/>
          <w:sz w:val="28"/>
          <w:szCs w:val="28"/>
        </w:rPr>
      </w:pPr>
    </w:p>
    <w:p w:rsidR="00654DEA" w:rsidRPr="00975F82" w:rsidRDefault="00654DEA" w:rsidP="00FF1442">
      <w:pPr>
        <w:pStyle w:val="afa"/>
        <w:jc w:val="left"/>
        <w:rPr>
          <w:rFonts w:eastAsia="Times New Roman"/>
          <w:sz w:val="28"/>
          <w:szCs w:val="28"/>
        </w:rPr>
      </w:pPr>
    </w:p>
    <w:p w:rsidR="00654DEA" w:rsidRPr="00975F82" w:rsidRDefault="00654DEA" w:rsidP="00FF1442">
      <w:pPr>
        <w:pStyle w:val="afa"/>
        <w:jc w:val="left"/>
        <w:rPr>
          <w:rFonts w:eastAsia="Times New Roman"/>
          <w:sz w:val="28"/>
          <w:szCs w:val="28"/>
        </w:rPr>
      </w:pPr>
    </w:p>
    <w:p w:rsidR="00654DEA" w:rsidRPr="00975F82" w:rsidRDefault="00654DEA" w:rsidP="00FF1442">
      <w:pPr>
        <w:pStyle w:val="afa"/>
        <w:jc w:val="left"/>
        <w:rPr>
          <w:rFonts w:eastAsia="Times New Roman"/>
          <w:sz w:val="28"/>
          <w:szCs w:val="28"/>
        </w:rPr>
      </w:pPr>
    </w:p>
    <w:p w:rsidR="00654DEA" w:rsidRPr="00975F82" w:rsidRDefault="00654DEA" w:rsidP="00FF1442">
      <w:pPr>
        <w:pStyle w:val="afa"/>
        <w:jc w:val="left"/>
        <w:rPr>
          <w:rFonts w:eastAsia="Times New Roman"/>
          <w:sz w:val="28"/>
          <w:szCs w:val="28"/>
        </w:rPr>
      </w:pPr>
    </w:p>
    <w:p w:rsidR="00654DEA" w:rsidRPr="00975F82" w:rsidRDefault="00654DEA" w:rsidP="00FF1442">
      <w:pPr>
        <w:pStyle w:val="afa"/>
        <w:jc w:val="left"/>
        <w:rPr>
          <w:rFonts w:eastAsia="Times New Roman"/>
          <w:sz w:val="28"/>
          <w:szCs w:val="28"/>
        </w:rPr>
      </w:pPr>
    </w:p>
    <w:p w:rsidR="00654DEA" w:rsidRPr="00975F82" w:rsidRDefault="00654DEA" w:rsidP="00FF1442">
      <w:pPr>
        <w:pStyle w:val="afa"/>
        <w:jc w:val="left"/>
        <w:rPr>
          <w:rFonts w:eastAsia="Times New Roman"/>
          <w:sz w:val="28"/>
          <w:szCs w:val="28"/>
        </w:rPr>
      </w:pPr>
    </w:p>
    <w:p w:rsidR="00654DEA" w:rsidRPr="00975F82" w:rsidRDefault="00654DEA" w:rsidP="00FF1442">
      <w:pPr>
        <w:pStyle w:val="afa"/>
        <w:jc w:val="left"/>
        <w:rPr>
          <w:rFonts w:eastAsia="Times New Roman"/>
          <w:sz w:val="28"/>
          <w:szCs w:val="28"/>
        </w:rPr>
      </w:pPr>
    </w:p>
    <w:p w:rsidR="00654DEA" w:rsidRPr="00975F82" w:rsidRDefault="00654DEA" w:rsidP="00FF1442">
      <w:pPr>
        <w:pStyle w:val="afa"/>
        <w:jc w:val="left"/>
        <w:rPr>
          <w:rFonts w:eastAsia="Times New Roman"/>
          <w:sz w:val="28"/>
          <w:szCs w:val="28"/>
        </w:rPr>
      </w:pPr>
    </w:p>
    <w:p w:rsidR="009E68E6" w:rsidRPr="00975F82" w:rsidRDefault="009E68E6" w:rsidP="00FF1442">
      <w:pPr>
        <w:pStyle w:val="afa"/>
        <w:jc w:val="left"/>
        <w:rPr>
          <w:rFonts w:eastAsia="Times New Roman"/>
          <w:sz w:val="28"/>
          <w:szCs w:val="28"/>
        </w:rPr>
      </w:pPr>
    </w:p>
    <w:p w:rsidR="009800EF" w:rsidRPr="00975F82" w:rsidRDefault="009800EF" w:rsidP="00FF1442">
      <w:pPr>
        <w:pStyle w:val="afa"/>
        <w:jc w:val="left"/>
        <w:rPr>
          <w:rFonts w:eastAsia="Times New Roman"/>
          <w:sz w:val="28"/>
          <w:szCs w:val="28"/>
        </w:rPr>
      </w:pPr>
    </w:p>
    <w:p w:rsidR="009800EF" w:rsidRPr="00975F82" w:rsidRDefault="009800EF" w:rsidP="00FF1442">
      <w:pPr>
        <w:pStyle w:val="afa"/>
        <w:jc w:val="left"/>
        <w:rPr>
          <w:rFonts w:eastAsia="Times New Roman"/>
          <w:sz w:val="28"/>
          <w:szCs w:val="28"/>
        </w:rPr>
      </w:pPr>
    </w:p>
    <w:p w:rsidR="009E68E6" w:rsidRPr="00975F82" w:rsidRDefault="009E68E6" w:rsidP="00FF1442">
      <w:pPr>
        <w:pStyle w:val="afa"/>
        <w:jc w:val="left"/>
        <w:rPr>
          <w:rFonts w:eastAsia="Times New Roman"/>
          <w:sz w:val="28"/>
          <w:szCs w:val="28"/>
        </w:rPr>
      </w:pPr>
    </w:p>
    <w:p w:rsidR="009E68E6" w:rsidRPr="00975F82" w:rsidRDefault="009E68E6" w:rsidP="00FF1442">
      <w:pPr>
        <w:pStyle w:val="afa"/>
        <w:jc w:val="left"/>
        <w:rPr>
          <w:rFonts w:eastAsia="Times New Roman"/>
          <w:sz w:val="28"/>
          <w:szCs w:val="28"/>
        </w:rPr>
      </w:pPr>
    </w:p>
    <w:p w:rsidR="009E68E6" w:rsidRPr="00975F82" w:rsidRDefault="009E68E6" w:rsidP="00FF1442">
      <w:pPr>
        <w:pStyle w:val="afa"/>
        <w:jc w:val="left"/>
        <w:rPr>
          <w:rFonts w:eastAsia="Times New Roman"/>
          <w:sz w:val="28"/>
          <w:szCs w:val="28"/>
        </w:rPr>
      </w:pPr>
    </w:p>
    <w:p w:rsidR="00654DEA" w:rsidRPr="00975F82" w:rsidRDefault="00654DEA" w:rsidP="00FF1442">
      <w:pPr>
        <w:pStyle w:val="afa"/>
        <w:jc w:val="left"/>
        <w:rPr>
          <w:rFonts w:eastAsia="Times New Roman"/>
          <w:sz w:val="28"/>
          <w:szCs w:val="28"/>
        </w:rPr>
      </w:pPr>
    </w:p>
    <w:p w:rsidR="00654DEA" w:rsidRPr="00975F82" w:rsidRDefault="00654DEA" w:rsidP="00FF1442">
      <w:pPr>
        <w:pStyle w:val="afa"/>
        <w:jc w:val="left"/>
        <w:rPr>
          <w:rFonts w:eastAsia="Times New Roman"/>
          <w:sz w:val="28"/>
          <w:szCs w:val="28"/>
        </w:rPr>
      </w:pPr>
    </w:p>
    <w:p w:rsidR="00654DEA" w:rsidRPr="00975F82" w:rsidRDefault="00654DEA" w:rsidP="00FF1442">
      <w:pPr>
        <w:pStyle w:val="afa"/>
        <w:jc w:val="left"/>
        <w:rPr>
          <w:rFonts w:eastAsia="Times New Roman"/>
          <w:sz w:val="28"/>
          <w:szCs w:val="28"/>
        </w:rPr>
      </w:pPr>
    </w:p>
    <w:p w:rsidR="00EE60F5" w:rsidRPr="00975F82" w:rsidRDefault="00EE60F5" w:rsidP="00FF1442">
      <w:pPr>
        <w:pStyle w:val="afa"/>
        <w:jc w:val="left"/>
        <w:rPr>
          <w:rFonts w:eastAsia="Times New Roman"/>
          <w:sz w:val="28"/>
          <w:szCs w:val="28"/>
        </w:rPr>
      </w:pPr>
    </w:p>
    <w:p w:rsidR="00FF1442" w:rsidRPr="00975F82" w:rsidRDefault="00FF1442" w:rsidP="00FF1442">
      <w:pPr>
        <w:jc w:val="right"/>
        <w:rPr>
          <w:rFonts w:eastAsia="MS Mincho"/>
          <w:sz w:val="28"/>
          <w:szCs w:val="28"/>
        </w:rPr>
      </w:pPr>
      <w:r w:rsidRPr="00975F82">
        <w:rPr>
          <w:sz w:val="28"/>
          <w:szCs w:val="28"/>
        </w:rPr>
        <w:lastRenderedPageBreak/>
        <w:t>Приложение № 4</w:t>
      </w:r>
    </w:p>
    <w:p w:rsidR="00FF1442" w:rsidRPr="00975F82" w:rsidRDefault="00FF1442" w:rsidP="00FF1442">
      <w:pPr>
        <w:pStyle w:val="afa"/>
        <w:ind w:firstLine="0"/>
        <w:jc w:val="right"/>
        <w:rPr>
          <w:sz w:val="28"/>
          <w:szCs w:val="28"/>
        </w:rPr>
      </w:pPr>
      <w:r w:rsidRPr="00975F82">
        <w:rPr>
          <w:sz w:val="28"/>
          <w:szCs w:val="28"/>
        </w:rPr>
        <w:t>к документации о закупке</w:t>
      </w:r>
    </w:p>
    <w:p w:rsidR="00FF1442" w:rsidRPr="00975F82" w:rsidRDefault="00FF1442" w:rsidP="00FF1442">
      <w:pPr>
        <w:pStyle w:val="afa"/>
        <w:ind w:firstLine="0"/>
        <w:jc w:val="left"/>
        <w:rPr>
          <w:sz w:val="28"/>
          <w:szCs w:val="28"/>
        </w:rPr>
      </w:pPr>
    </w:p>
    <w:p w:rsidR="00FF1442" w:rsidRPr="00975F82" w:rsidRDefault="00FF1442" w:rsidP="00FF1442">
      <w:pPr>
        <w:jc w:val="center"/>
        <w:rPr>
          <w:b/>
          <w:bCs/>
          <w:sz w:val="28"/>
          <w:szCs w:val="28"/>
        </w:rPr>
      </w:pPr>
      <w:r w:rsidRPr="00975F82">
        <w:rPr>
          <w:b/>
          <w:bCs/>
          <w:sz w:val="28"/>
          <w:szCs w:val="28"/>
        </w:rPr>
        <w:t>Сведения об опыте выполнения работ, оказания услуг, поставки товаров по предмету процедуры Размещения оферты №/ РО</w:t>
      </w:r>
      <w:r w:rsidR="004C6AA5" w:rsidRPr="00975F82">
        <w:rPr>
          <w:b/>
          <w:bCs/>
          <w:sz w:val="28"/>
          <w:szCs w:val="28"/>
        </w:rPr>
        <w:t>-</w:t>
      </w:r>
      <w:r w:rsidR="00AC1104" w:rsidRPr="00975F82">
        <w:rPr>
          <w:b/>
          <w:bCs/>
          <w:sz w:val="28"/>
          <w:szCs w:val="28"/>
        </w:rPr>
        <w:t>СКЖД</w:t>
      </w:r>
      <w:r w:rsidR="004C6AA5" w:rsidRPr="00975F82">
        <w:rPr>
          <w:b/>
          <w:bCs/>
          <w:sz w:val="28"/>
          <w:szCs w:val="28"/>
        </w:rPr>
        <w:t>-16-</w:t>
      </w:r>
      <w:r w:rsidR="00AC1104" w:rsidRPr="00975F82">
        <w:rPr>
          <w:b/>
          <w:bCs/>
          <w:sz w:val="28"/>
          <w:szCs w:val="28"/>
        </w:rPr>
        <w:t>00</w:t>
      </w:r>
      <w:r w:rsidR="00D161DD" w:rsidRPr="00975F82">
        <w:rPr>
          <w:b/>
          <w:bCs/>
          <w:sz w:val="28"/>
          <w:szCs w:val="28"/>
        </w:rPr>
        <w:t>0</w:t>
      </w:r>
      <w:r w:rsidR="00EE60F5" w:rsidRPr="00975F82">
        <w:rPr>
          <w:b/>
          <w:bCs/>
          <w:sz w:val="28"/>
          <w:szCs w:val="28"/>
        </w:rPr>
        <w:t>4</w:t>
      </w:r>
      <w:r w:rsidRPr="00975F82">
        <w:rPr>
          <w:b/>
          <w:bCs/>
          <w:sz w:val="28"/>
          <w:szCs w:val="28"/>
        </w:rPr>
        <w:t>. выполненных, оказанных, поставленных ____________________________________________.</w:t>
      </w:r>
    </w:p>
    <w:p w:rsidR="00FF1442" w:rsidRPr="00975F82" w:rsidRDefault="00FF1442" w:rsidP="00B44094">
      <w:pPr>
        <w:rPr>
          <w:i/>
        </w:rPr>
      </w:pPr>
      <w:r w:rsidRPr="00975F82">
        <w:rPr>
          <w:i/>
        </w:rPr>
        <w:t xml:space="preserve">                                                           (наименование претендента)</w:t>
      </w:r>
    </w:p>
    <w:p w:rsidR="00B44094" w:rsidRPr="00975F82" w:rsidRDefault="00B44094" w:rsidP="00FF1442">
      <w:pPr>
        <w:jc w:val="center"/>
        <w:rPr>
          <w:i/>
        </w:rPr>
      </w:pPr>
    </w:p>
    <w:p w:rsidR="00B44094" w:rsidRPr="00975F82" w:rsidRDefault="00B44094" w:rsidP="00FF1442">
      <w:pPr>
        <w:jc w:val="center"/>
        <w:rPr>
          <w:i/>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6"/>
        <w:gridCol w:w="2092"/>
        <w:gridCol w:w="3999"/>
        <w:gridCol w:w="1715"/>
        <w:gridCol w:w="1657"/>
      </w:tblGrid>
      <w:tr w:rsidR="00B44094" w:rsidRPr="00975F82" w:rsidTr="00B44094">
        <w:tc>
          <w:tcPr>
            <w:tcW w:w="886" w:type="dxa"/>
            <w:tcBorders>
              <w:top w:val="single" w:sz="4" w:space="0" w:color="auto"/>
              <w:left w:val="single" w:sz="4" w:space="0" w:color="auto"/>
              <w:bottom w:val="single" w:sz="4" w:space="0" w:color="auto"/>
              <w:right w:val="single" w:sz="4" w:space="0" w:color="auto"/>
            </w:tcBorders>
            <w:vAlign w:val="center"/>
          </w:tcPr>
          <w:p w:rsidR="00B44094" w:rsidRPr="00975F82" w:rsidRDefault="00B44094" w:rsidP="003A1C29">
            <w:pPr>
              <w:jc w:val="center"/>
            </w:pPr>
          </w:p>
          <w:p w:rsidR="00B44094" w:rsidRPr="00975F82" w:rsidRDefault="00B44094" w:rsidP="003A1C29">
            <w:pPr>
              <w:jc w:val="center"/>
            </w:pPr>
            <w:r w:rsidRPr="00975F82">
              <w:t>№№</w:t>
            </w:r>
          </w:p>
        </w:tc>
        <w:tc>
          <w:tcPr>
            <w:tcW w:w="2092" w:type="dxa"/>
            <w:tcBorders>
              <w:top w:val="single" w:sz="4" w:space="0" w:color="auto"/>
              <w:left w:val="single" w:sz="4" w:space="0" w:color="auto"/>
              <w:bottom w:val="single" w:sz="4" w:space="0" w:color="auto"/>
              <w:right w:val="single" w:sz="4" w:space="0" w:color="auto"/>
            </w:tcBorders>
            <w:vAlign w:val="center"/>
          </w:tcPr>
          <w:p w:rsidR="00B44094" w:rsidRPr="00975F82" w:rsidRDefault="00B44094" w:rsidP="003A1C29">
            <w:pPr>
              <w:jc w:val="center"/>
            </w:pPr>
            <w:r w:rsidRPr="00975F82">
              <w:t>Дата и номер договора</w:t>
            </w:r>
          </w:p>
        </w:tc>
        <w:tc>
          <w:tcPr>
            <w:tcW w:w="3999" w:type="dxa"/>
            <w:tcBorders>
              <w:top w:val="single" w:sz="4" w:space="0" w:color="auto"/>
              <w:left w:val="single" w:sz="4" w:space="0" w:color="auto"/>
              <w:bottom w:val="single" w:sz="4" w:space="0" w:color="auto"/>
              <w:right w:val="single" w:sz="4" w:space="0" w:color="auto"/>
            </w:tcBorders>
            <w:vAlign w:val="center"/>
          </w:tcPr>
          <w:p w:rsidR="00B44094" w:rsidRPr="00975F82" w:rsidRDefault="00B44094" w:rsidP="003A1C29">
            <w:pPr>
              <w:jc w:val="center"/>
            </w:pPr>
            <w:r w:rsidRPr="00975F82">
              <w:t xml:space="preserve">Предмет договора (указываются только договоры по предмету, аналогичному предмету процедуры Размещения оферты) </w:t>
            </w:r>
          </w:p>
          <w:p w:rsidR="00B44094" w:rsidRPr="00975F82" w:rsidRDefault="00B44094" w:rsidP="003A1C29">
            <w:pPr>
              <w:jc w:val="center"/>
            </w:pPr>
          </w:p>
        </w:tc>
        <w:tc>
          <w:tcPr>
            <w:tcW w:w="1715" w:type="dxa"/>
            <w:tcBorders>
              <w:top w:val="single" w:sz="4" w:space="0" w:color="auto"/>
              <w:left w:val="single" w:sz="4" w:space="0" w:color="auto"/>
              <w:bottom w:val="single" w:sz="4" w:space="0" w:color="auto"/>
              <w:right w:val="single" w:sz="4" w:space="0" w:color="auto"/>
            </w:tcBorders>
            <w:vAlign w:val="center"/>
          </w:tcPr>
          <w:p w:rsidR="00B44094" w:rsidRPr="00975F82" w:rsidRDefault="00B44094" w:rsidP="003A1C29">
            <w:pPr>
              <w:jc w:val="center"/>
            </w:pPr>
            <w:r w:rsidRPr="00975F82">
              <w:t xml:space="preserve">Наименование контрагента                        </w:t>
            </w:r>
          </w:p>
        </w:tc>
        <w:tc>
          <w:tcPr>
            <w:tcW w:w="1657" w:type="dxa"/>
            <w:tcBorders>
              <w:top w:val="single" w:sz="4" w:space="0" w:color="auto"/>
              <w:left w:val="single" w:sz="4" w:space="0" w:color="auto"/>
              <w:bottom w:val="single" w:sz="4" w:space="0" w:color="auto"/>
              <w:right w:val="single" w:sz="4" w:space="0" w:color="auto"/>
            </w:tcBorders>
            <w:vAlign w:val="center"/>
          </w:tcPr>
          <w:p w:rsidR="00B44094" w:rsidRPr="00975F82" w:rsidRDefault="00B44094" w:rsidP="003A1C29">
            <w:pPr>
              <w:jc w:val="center"/>
            </w:pPr>
            <w:r w:rsidRPr="00975F82">
              <w:t xml:space="preserve">Сумма оказанных услуг по договору </w:t>
            </w:r>
          </w:p>
        </w:tc>
      </w:tr>
      <w:tr w:rsidR="00B44094" w:rsidRPr="00975F82" w:rsidTr="00B44094">
        <w:tc>
          <w:tcPr>
            <w:tcW w:w="886" w:type="dxa"/>
            <w:tcBorders>
              <w:top w:val="single" w:sz="4" w:space="0" w:color="auto"/>
              <w:left w:val="single" w:sz="4" w:space="0" w:color="auto"/>
              <w:bottom w:val="single" w:sz="4" w:space="0" w:color="auto"/>
              <w:right w:val="single" w:sz="4" w:space="0" w:color="auto"/>
            </w:tcBorders>
          </w:tcPr>
          <w:p w:rsidR="00B44094" w:rsidRPr="00975F82" w:rsidRDefault="00B44094" w:rsidP="003A1C29"/>
        </w:tc>
        <w:tc>
          <w:tcPr>
            <w:tcW w:w="2092" w:type="dxa"/>
            <w:tcBorders>
              <w:top w:val="single" w:sz="4" w:space="0" w:color="auto"/>
              <w:left w:val="single" w:sz="4" w:space="0" w:color="auto"/>
              <w:bottom w:val="single" w:sz="4" w:space="0" w:color="auto"/>
              <w:right w:val="single" w:sz="4" w:space="0" w:color="auto"/>
            </w:tcBorders>
            <w:vAlign w:val="center"/>
          </w:tcPr>
          <w:p w:rsidR="00B44094" w:rsidRPr="00975F82" w:rsidRDefault="00B44094" w:rsidP="003A1C29">
            <w:pPr>
              <w:jc w:val="center"/>
            </w:pPr>
          </w:p>
        </w:tc>
        <w:tc>
          <w:tcPr>
            <w:tcW w:w="3999" w:type="dxa"/>
            <w:tcBorders>
              <w:top w:val="single" w:sz="4" w:space="0" w:color="auto"/>
              <w:left w:val="single" w:sz="4" w:space="0" w:color="auto"/>
              <w:bottom w:val="single" w:sz="4" w:space="0" w:color="auto"/>
              <w:right w:val="single" w:sz="4" w:space="0" w:color="auto"/>
            </w:tcBorders>
          </w:tcPr>
          <w:p w:rsidR="00B44094" w:rsidRPr="00975F82" w:rsidRDefault="00B44094" w:rsidP="003A1C29"/>
        </w:tc>
        <w:tc>
          <w:tcPr>
            <w:tcW w:w="1715" w:type="dxa"/>
            <w:tcBorders>
              <w:top w:val="single" w:sz="4" w:space="0" w:color="auto"/>
              <w:left w:val="single" w:sz="4" w:space="0" w:color="auto"/>
              <w:bottom w:val="single" w:sz="4" w:space="0" w:color="auto"/>
              <w:right w:val="single" w:sz="4" w:space="0" w:color="auto"/>
            </w:tcBorders>
          </w:tcPr>
          <w:p w:rsidR="00B44094" w:rsidRPr="00975F82" w:rsidRDefault="00B44094" w:rsidP="003A1C29"/>
        </w:tc>
        <w:tc>
          <w:tcPr>
            <w:tcW w:w="1657" w:type="dxa"/>
            <w:tcBorders>
              <w:top w:val="single" w:sz="4" w:space="0" w:color="auto"/>
              <w:left w:val="single" w:sz="4" w:space="0" w:color="auto"/>
              <w:bottom w:val="single" w:sz="4" w:space="0" w:color="auto"/>
              <w:right w:val="single" w:sz="4" w:space="0" w:color="auto"/>
            </w:tcBorders>
          </w:tcPr>
          <w:p w:rsidR="00B44094" w:rsidRPr="00975F82" w:rsidRDefault="00B44094" w:rsidP="003A1C29"/>
        </w:tc>
      </w:tr>
      <w:tr w:rsidR="00B44094" w:rsidRPr="00975F82" w:rsidTr="00B44094">
        <w:tc>
          <w:tcPr>
            <w:tcW w:w="886" w:type="dxa"/>
            <w:tcBorders>
              <w:top w:val="single" w:sz="4" w:space="0" w:color="auto"/>
              <w:left w:val="single" w:sz="4" w:space="0" w:color="auto"/>
              <w:bottom w:val="single" w:sz="4" w:space="0" w:color="auto"/>
              <w:right w:val="single" w:sz="4" w:space="0" w:color="auto"/>
            </w:tcBorders>
          </w:tcPr>
          <w:p w:rsidR="00B44094" w:rsidRPr="00975F82" w:rsidRDefault="00B44094" w:rsidP="003A1C29"/>
        </w:tc>
        <w:tc>
          <w:tcPr>
            <w:tcW w:w="2092" w:type="dxa"/>
            <w:tcBorders>
              <w:top w:val="single" w:sz="4" w:space="0" w:color="auto"/>
              <w:left w:val="single" w:sz="4" w:space="0" w:color="auto"/>
              <w:bottom w:val="single" w:sz="4" w:space="0" w:color="auto"/>
              <w:right w:val="single" w:sz="4" w:space="0" w:color="auto"/>
            </w:tcBorders>
            <w:vAlign w:val="center"/>
          </w:tcPr>
          <w:p w:rsidR="00B44094" w:rsidRPr="00975F82" w:rsidRDefault="00B44094" w:rsidP="003A1C29">
            <w:pPr>
              <w:jc w:val="center"/>
            </w:pPr>
          </w:p>
        </w:tc>
        <w:tc>
          <w:tcPr>
            <w:tcW w:w="3999" w:type="dxa"/>
            <w:tcBorders>
              <w:top w:val="single" w:sz="4" w:space="0" w:color="auto"/>
              <w:left w:val="single" w:sz="4" w:space="0" w:color="auto"/>
              <w:bottom w:val="single" w:sz="4" w:space="0" w:color="auto"/>
              <w:right w:val="single" w:sz="4" w:space="0" w:color="auto"/>
            </w:tcBorders>
          </w:tcPr>
          <w:p w:rsidR="00B44094" w:rsidRPr="00975F82" w:rsidRDefault="00B44094" w:rsidP="003A1C29"/>
        </w:tc>
        <w:tc>
          <w:tcPr>
            <w:tcW w:w="1715" w:type="dxa"/>
            <w:tcBorders>
              <w:top w:val="single" w:sz="4" w:space="0" w:color="auto"/>
              <w:left w:val="single" w:sz="4" w:space="0" w:color="auto"/>
              <w:bottom w:val="single" w:sz="4" w:space="0" w:color="auto"/>
              <w:right w:val="single" w:sz="4" w:space="0" w:color="auto"/>
            </w:tcBorders>
          </w:tcPr>
          <w:p w:rsidR="00B44094" w:rsidRPr="00975F82" w:rsidRDefault="00B44094" w:rsidP="003A1C29"/>
        </w:tc>
        <w:tc>
          <w:tcPr>
            <w:tcW w:w="1657" w:type="dxa"/>
            <w:tcBorders>
              <w:top w:val="single" w:sz="4" w:space="0" w:color="auto"/>
              <w:left w:val="single" w:sz="4" w:space="0" w:color="auto"/>
              <w:bottom w:val="single" w:sz="4" w:space="0" w:color="auto"/>
              <w:right w:val="single" w:sz="4" w:space="0" w:color="auto"/>
            </w:tcBorders>
          </w:tcPr>
          <w:p w:rsidR="00B44094" w:rsidRPr="00975F82" w:rsidRDefault="00B44094" w:rsidP="003A1C29"/>
        </w:tc>
      </w:tr>
      <w:tr w:rsidR="00B44094" w:rsidRPr="00975F82" w:rsidTr="00B44094">
        <w:trPr>
          <w:trHeight w:val="211"/>
        </w:trPr>
        <w:tc>
          <w:tcPr>
            <w:tcW w:w="886" w:type="dxa"/>
            <w:tcBorders>
              <w:top w:val="single" w:sz="4" w:space="0" w:color="auto"/>
              <w:left w:val="single" w:sz="4" w:space="0" w:color="auto"/>
              <w:bottom w:val="single" w:sz="4" w:space="0" w:color="auto"/>
              <w:right w:val="single" w:sz="4" w:space="0" w:color="auto"/>
            </w:tcBorders>
          </w:tcPr>
          <w:p w:rsidR="00B44094" w:rsidRPr="00975F82" w:rsidRDefault="00B44094" w:rsidP="003A1C29"/>
        </w:tc>
        <w:tc>
          <w:tcPr>
            <w:tcW w:w="2092" w:type="dxa"/>
            <w:tcBorders>
              <w:top w:val="single" w:sz="4" w:space="0" w:color="auto"/>
              <w:left w:val="single" w:sz="4" w:space="0" w:color="auto"/>
              <w:bottom w:val="single" w:sz="4" w:space="0" w:color="auto"/>
              <w:right w:val="single" w:sz="4" w:space="0" w:color="auto"/>
            </w:tcBorders>
            <w:vAlign w:val="center"/>
          </w:tcPr>
          <w:p w:rsidR="00B44094" w:rsidRPr="00975F82" w:rsidRDefault="00B44094" w:rsidP="003A1C29">
            <w:pPr>
              <w:jc w:val="center"/>
            </w:pPr>
          </w:p>
        </w:tc>
        <w:tc>
          <w:tcPr>
            <w:tcW w:w="3999" w:type="dxa"/>
            <w:tcBorders>
              <w:top w:val="single" w:sz="4" w:space="0" w:color="auto"/>
              <w:left w:val="single" w:sz="4" w:space="0" w:color="auto"/>
              <w:bottom w:val="single" w:sz="4" w:space="0" w:color="auto"/>
              <w:right w:val="single" w:sz="4" w:space="0" w:color="auto"/>
            </w:tcBorders>
          </w:tcPr>
          <w:p w:rsidR="00B44094" w:rsidRPr="00975F82" w:rsidRDefault="00B44094" w:rsidP="003A1C29"/>
        </w:tc>
        <w:tc>
          <w:tcPr>
            <w:tcW w:w="1715" w:type="dxa"/>
            <w:tcBorders>
              <w:top w:val="single" w:sz="4" w:space="0" w:color="auto"/>
              <w:left w:val="single" w:sz="4" w:space="0" w:color="auto"/>
              <w:bottom w:val="single" w:sz="4" w:space="0" w:color="auto"/>
              <w:right w:val="single" w:sz="4" w:space="0" w:color="auto"/>
            </w:tcBorders>
          </w:tcPr>
          <w:p w:rsidR="00B44094" w:rsidRPr="00975F82" w:rsidRDefault="00B44094" w:rsidP="003A1C29"/>
        </w:tc>
        <w:tc>
          <w:tcPr>
            <w:tcW w:w="1657" w:type="dxa"/>
            <w:tcBorders>
              <w:top w:val="single" w:sz="4" w:space="0" w:color="auto"/>
              <w:left w:val="single" w:sz="4" w:space="0" w:color="auto"/>
              <w:bottom w:val="single" w:sz="4" w:space="0" w:color="auto"/>
              <w:right w:val="single" w:sz="4" w:space="0" w:color="auto"/>
            </w:tcBorders>
          </w:tcPr>
          <w:p w:rsidR="00B44094" w:rsidRPr="00975F82" w:rsidRDefault="00B44094" w:rsidP="003A1C29"/>
        </w:tc>
      </w:tr>
    </w:tbl>
    <w:p w:rsidR="00FF1442" w:rsidRPr="00975F82" w:rsidRDefault="00FF1442" w:rsidP="00FF1442"/>
    <w:p w:rsidR="00FF1442" w:rsidRPr="00975F82" w:rsidRDefault="00FF1442" w:rsidP="00FF1442"/>
    <w:p w:rsidR="00FF1442" w:rsidRPr="00975F82" w:rsidRDefault="00FF1442" w:rsidP="00FF1442">
      <w:pPr>
        <w:pStyle w:val="3"/>
        <w:spacing w:before="0" w:after="0"/>
        <w:ind w:left="0" w:firstLine="706"/>
        <w:jc w:val="both"/>
        <w:rPr>
          <w:b w:val="0"/>
          <w:sz w:val="28"/>
          <w:szCs w:val="28"/>
        </w:rPr>
      </w:pPr>
      <w:r w:rsidRPr="00975F82">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FF1442" w:rsidRPr="00975F82" w:rsidRDefault="00FF1442" w:rsidP="00FF1442">
      <w:pPr>
        <w:tabs>
          <w:tab w:val="left" w:pos="8640"/>
        </w:tabs>
        <w:jc w:val="center"/>
        <w:rPr>
          <w:i/>
        </w:rPr>
      </w:pPr>
      <w:r w:rsidRPr="00975F82">
        <w:rPr>
          <w:i/>
        </w:rPr>
        <w:t>(наименование претендента)</w:t>
      </w:r>
    </w:p>
    <w:p w:rsidR="00FF1442" w:rsidRPr="00975F82" w:rsidRDefault="00FF1442" w:rsidP="00FF1442">
      <w:pPr>
        <w:pStyle w:val="32"/>
        <w:suppressAutoHyphens/>
        <w:spacing w:after="0"/>
        <w:rPr>
          <w:sz w:val="28"/>
          <w:szCs w:val="28"/>
        </w:rPr>
      </w:pPr>
      <w:r w:rsidRPr="00975F82">
        <w:rPr>
          <w:sz w:val="28"/>
          <w:szCs w:val="28"/>
        </w:rPr>
        <w:t>____________________________________________________________________</w:t>
      </w:r>
    </w:p>
    <w:p w:rsidR="00FF1442" w:rsidRPr="00975F82" w:rsidRDefault="00FF1442" w:rsidP="00FF1442">
      <w:pPr>
        <w:rPr>
          <w:i/>
        </w:rPr>
      </w:pPr>
      <w:r w:rsidRPr="00975F82">
        <w:rPr>
          <w:i/>
        </w:rPr>
        <w:t xml:space="preserve">       Печать</w:t>
      </w:r>
      <w:r w:rsidRPr="00975F82">
        <w:rPr>
          <w:i/>
        </w:rPr>
        <w:tab/>
      </w:r>
      <w:r w:rsidRPr="00975F82">
        <w:rPr>
          <w:i/>
        </w:rPr>
        <w:tab/>
      </w:r>
      <w:r w:rsidRPr="00975F82">
        <w:rPr>
          <w:i/>
        </w:rPr>
        <w:tab/>
        <w:t>(должность, подпись, ФИО)</w:t>
      </w:r>
    </w:p>
    <w:p w:rsidR="00FF1442" w:rsidRPr="00975F82" w:rsidRDefault="00FF1442" w:rsidP="00FF1442">
      <w:pPr>
        <w:pStyle w:val="32"/>
        <w:suppressAutoHyphens/>
        <w:spacing w:after="0"/>
        <w:rPr>
          <w:sz w:val="28"/>
          <w:szCs w:val="28"/>
        </w:rPr>
      </w:pPr>
      <w:r w:rsidRPr="00975F82">
        <w:rPr>
          <w:sz w:val="28"/>
          <w:szCs w:val="28"/>
        </w:rPr>
        <w:t>"____" _________ 201__ г.</w:t>
      </w:r>
    </w:p>
    <w:p w:rsidR="00505F09" w:rsidRPr="00975F82" w:rsidRDefault="00505F09" w:rsidP="00FF1442">
      <w:pPr>
        <w:jc w:val="right"/>
        <w:rPr>
          <w:sz w:val="28"/>
          <w:szCs w:val="28"/>
        </w:rPr>
      </w:pPr>
    </w:p>
    <w:p w:rsidR="00505F09" w:rsidRPr="00975F82" w:rsidRDefault="00505F09" w:rsidP="00505F09">
      <w:pPr>
        <w:rPr>
          <w:sz w:val="28"/>
          <w:szCs w:val="28"/>
        </w:rPr>
      </w:pPr>
    </w:p>
    <w:p w:rsidR="00505F09" w:rsidRPr="00975F82" w:rsidRDefault="00505F09" w:rsidP="00FF1442">
      <w:pPr>
        <w:jc w:val="right"/>
        <w:rPr>
          <w:sz w:val="28"/>
          <w:szCs w:val="28"/>
        </w:rPr>
      </w:pPr>
    </w:p>
    <w:p w:rsidR="00224344" w:rsidRPr="00975F82" w:rsidRDefault="00224344" w:rsidP="00FF1442">
      <w:pPr>
        <w:jc w:val="right"/>
        <w:rPr>
          <w:sz w:val="28"/>
          <w:szCs w:val="28"/>
        </w:rPr>
      </w:pPr>
    </w:p>
    <w:p w:rsidR="00224344" w:rsidRPr="00975F82" w:rsidRDefault="00224344" w:rsidP="00FF1442">
      <w:pPr>
        <w:jc w:val="right"/>
        <w:rPr>
          <w:sz w:val="28"/>
          <w:szCs w:val="28"/>
        </w:rPr>
      </w:pPr>
    </w:p>
    <w:p w:rsidR="00224344" w:rsidRPr="00975F82" w:rsidRDefault="00224344" w:rsidP="00FF1442">
      <w:pPr>
        <w:jc w:val="right"/>
        <w:rPr>
          <w:sz w:val="28"/>
          <w:szCs w:val="28"/>
        </w:rPr>
      </w:pPr>
    </w:p>
    <w:p w:rsidR="00224344" w:rsidRPr="00975F82" w:rsidRDefault="00224344" w:rsidP="00FF1442">
      <w:pPr>
        <w:jc w:val="right"/>
        <w:rPr>
          <w:sz w:val="28"/>
          <w:szCs w:val="28"/>
        </w:rPr>
      </w:pPr>
    </w:p>
    <w:p w:rsidR="00224344" w:rsidRPr="00975F82" w:rsidRDefault="00224344" w:rsidP="00FF1442">
      <w:pPr>
        <w:jc w:val="right"/>
        <w:rPr>
          <w:sz w:val="28"/>
          <w:szCs w:val="28"/>
        </w:rPr>
      </w:pPr>
    </w:p>
    <w:p w:rsidR="00224344" w:rsidRPr="00975F82" w:rsidRDefault="00224344" w:rsidP="00FF1442">
      <w:pPr>
        <w:jc w:val="right"/>
        <w:rPr>
          <w:sz w:val="28"/>
          <w:szCs w:val="28"/>
        </w:rPr>
      </w:pPr>
    </w:p>
    <w:p w:rsidR="00224344" w:rsidRPr="00975F82" w:rsidRDefault="00224344" w:rsidP="00FF1442">
      <w:pPr>
        <w:jc w:val="right"/>
        <w:rPr>
          <w:sz w:val="28"/>
          <w:szCs w:val="28"/>
        </w:rPr>
      </w:pPr>
    </w:p>
    <w:p w:rsidR="00224344" w:rsidRPr="00975F82" w:rsidRDefault="00224344" w:rsidP="00FF1442">
      <w:pPr>
        <w:jc w:val="right"/>
        <w:rPr>
          <w:sz w:val="28"/>
          <w:szCs w:val="28"/>
        </w:rPr>
      </w:pPr>
    </w:p>
    <w:p w:rsidR="009800EF" w:rsidRPr="00975F82" w:rsidRDefault="009800EF" w:rsidP="00FF1442">
      <w:pPr>
        <w:jc w:val="right"/>
        <w:rPr>
          <w:sz w:val="28"/>
          <w:szCs w:val="28"/>
        </w:rPr>
      </w:pPr>
    </w:p>
    <w:p w:rsidR="009800EF" w:rsidRPr="00975F82" w:rsidRDefault="009800EF" w:rsidP="00FF1442">
      <w:pPr>
        <w:jc w:val="right"/>
        <w:rPr>
          <w:sz w:val="28"/>
          <w:szCs w:val="28"/>
        </w:rPr>
      </w:pPr>
    </w:p>
    <w:p w:rsidR="00224344" w:rsidRPr="00975F82" w:rsidRDefault="00224344" w:rsidP="00FF1442">
      <w:pPr>
        <w:jc w:val="right"/>
        <w:rPr>
          <w:sz w:val="28"/>
          <w:szCs w:val="28"/>
        </w:rPr>
      </w:pPr>
    </w:p>
    <w:p w:rsidR="00224344" w:rsidRPr="00975F82" w:rsidRDefault="00224344" w:rsidP="00FF1442">
      <w:pPr>
        <w:jc w:val="right"/>
        <w:rPr>
          <w:sz w:val="28"/>
          <w:szCs w:val="28"/>
        </w:rPr>
      </w:pPr>
    </w:p>
    <w:p w:rsidR="00654DEA" w:rsidRPr="00975F82" w:rsidRDefault="00654DEA" w:rsidP="00FF1442">
      <w:pPr>
        <w:jc w:val="right"/>
        <w:rPr>
          <w:sz w:val="28"/>
          <w:szCs w:val="28"/>
        </w:rPr>
      </w:pPr>
    </w:p>
    <w:p w:rsidR="00654DEA" w:rsidRPr="00975F82" w:rsidRDefault="00654DEA" w:rsidP="00FF1442">
      <w:pPr>
        <w:jc w:val="right"/>
        <w:rPr>
          <w:sz w:val="28"/>
          <w:szCs w:val="28"/>
        </w:rPr>
      </w:pPr>
    </w:p>
    <w:p w:rsidR="00224344" w:rsidRPr="00975F82" w:rsidRDefault="00224344" w:rsidP="00FF1442">
      <w:pPr>
        <w:jc w:val="right"/>
        <w:rPr>
          <w:sz w:val="28"/>
          <w:szCs w:val="28"/>
        </w:rPr>
      </w:pPr>
    </w:p>
    <w:p w:rsidR="00224344" w:rsidRPr="00975F82" w:rsidRDefault="00224344" w:rsidP="00FF1442">
      <w:pPr>
        <w:jc w:val="right"/>
        <w:rPr>
          <w:sz w:val="28"/>
          <w:szCs w:val="28"/>
        </w:rPr>
      </w:pPr>
    </w:p>
    <w:p w:rsidR="00224344" w:rsidRPr="00975F82" w:rsidRDefault="00224344" w:rsidP="00FF1442">
      <w:pPr>
        <w:jc w:val="right"/>
        <w:rPr>
          <w:sz w:val="28"/>
          <w:szCs w:val="28"/>
        </w:rPr>
      </w:pPr>
    </w:p>
    <w:p w:rsidR="003A1C29" w:rsidRPr="00975F82" w:rsidRDefault="003A1C29" w:rsidP="003A1C29">
      <w:pPr>
        <w:jc w:val="right"/>
        <w:rPr>
          <w:sz w:val="28"/>
          <w:szCs w:val="28"/>
        </w:rPr>
      </w:pPr>
      <w:r w:rsidRPr="00975F82">
        <w:rPr>
          <w:sz w:val="28"/>
          <w:szCs w:val="28"/>
        </w:rPr>
        <w:t>Приложение № 5</w:t>
      </w:r>
    </w:p>
    <w:p w:rsidR="003A1C29" w:rsidRPr="00975F82" w:rsidRDefault="003A1C29" w:rsidP="003A1C29">
      <w:pPr>
        <w:pStyle w:val="afa"/>
        <w:ind w:firstLine="0"/>
        <w:jc w:val="right"/>
        <w:rPr>
          <w:sz w:val="28"/>
          <w:szCs w:val="28"/>
        </w:rPr>
      </w:pPr>
      <w:r w:rsidRPr="00975F82">
        <w:rPr>
          <w:sz w:val="28"/>
          <w:szCs w:val="28"/>
        </w:rPr>
        <w:t>к документации о закупке</w:t>
      </w:r>
    </w:p>
    <w:p w:rsidR="003A1C29" w:rsidRPr="00975F82" w:rsidRDefault="003A1C29" w:rsidP="003A1C29">
      <w:pPr>
        <w:tabs>
          <w:tab w:val="left" w:pos="-4140"/>
          <w:tab w:val="left" w:pos="2160"/>
          <w:tab w:val="left" w:pos="6480"/>
        </w:tabs>
      </w:pPr>
    </w:p>
    <w:p w:rsidR="003A1C29" w:rsidRPr="00975F82" w:rsidRDefault="003A1C29" w:rsidP="003A1C29">
      <w:pPr>
        <w:tabs>
          <w:tab w:val="left" w:pos="5309"/>
        </w:tabs>
        <w:ind w:left="5670"/>
        <w:rPr>
          <w:rFonts w:eastAsia="MS Mincho"/>
        </w:rPr>
      </w:pPr>
    </w:p>
    <w:p w:rsidR="00E652FB" w:rsidRPr="00975F82" w:rsidRDefault="00E652FB" w:rsidP="00E652FB">
      <w:pPr>
        <w:pStyle w:val="1"/>
      </w:pPr>
      <w:r w:rsidRPr="00975F82">
        <w:t>ДОГОВОР № ________</w:t>
      </w:r>
    </w:p>
    <w:p w:rsidR="00E652FB" w:rsidRPr="00975F82" w:rsidRDefault="00E652FB" w:rsidP="00E652FB"/>
    <w:p w:rsidR="00E652FB" w:rsidRPr="00975F82" w:rsidRDefault="009B5EE0" w:rsidP="00E652FB">
      <w:r w:rsidRPr="00975F82">
        <w:t xml:space="preserve">                                                                                                                        </w:t>
      </w:r>
      <w:r w:rsidR="00E652FB" w:rsidRPr="00975F82">
        <w:t xml:space="preserve">«  » __________ 2015 г.     г. Новороссийск </w:t>
      </w:r>
      <w:r w:rsidR="00E652FB" w:rsidRPr="00975F82">
        <w:tab/>
      </w:r>
      <w:r w:rsidR="00E652FB" w:rsidRPr="00975F82">
        <w:tab/>
      </w:r>
      <w:r w:rsidR="00E652FB" w:rsidRPr="00975F82">
        <w:tab/>
        <w:t xml:space="preserve">                           </w:t>
      </w:r>
      <w:r w:rsidR="00E652FB" w:rsidRPr="00975F82">
        <w:tab/>
      </w:r>
      <w:r w:rsidR="00E652FB" w:rsidRPr="00975F82">
        <w:tab/>
        <w:t xml:space="preserve">       </w:t>
      </w:r>
      <w:r w:rsidR="00E652FB" w:rsidRPr="00975F82">
        <w:tab/>
        <w:t xml:space="preserve">    </w:t>
      </w:r>
    </w:p>
    <w:p w:rsidR="00E652FB" w:rsidRPr="00975F82" w:rsidRDefault="00E652FB" w:rsidP="00E652FB">
      <w:pPr>
        <w:pStyle w:val="28"/>
        <w:suppressAutoHyphens/>
        <w:spacing w:line="240" w:lineRule="auto"/>
        <w:jc w:val="both"/>
        <w:rPr>
          <w:sz w:val="24"/>
          <w:szCs w:val="24"/>
        </w:rPr>
      </w:pPr>
      <w:proofErr w:type="gramStart"/>
      <w:r w:rsidRPr="00975F82">
        <w:rPr>
          <w:sz w:val="24"/>
          <w:szCs w:val="24"/>
        </w:rPr>
        <w:t>____________________________________________________________, в лице ___________________________________________________________,  действующей на основании _________________________________, именуемое в дальнейшем Экспедитор, с одной стороны, и Публичное акционерное общество «Центр по перевозке грузов в контейнерах «ТрансКонтейнер», именуемое в дальнейшем «Заказчик», в лице директора филиала публичного акционерного общества «Центр по перевозке грузов в контейнерах «ТрансКонтейнер» на Северо-Кавказской железной дороге» - филиала Публичного акционерного общества «Центр по перевозке грузов в контейнерах «ТрансКонтейнер» Ковалева Григория Анатольевича, действующего</w:t>
      </w:r>
      <w:proofErr w:type="gramEnd"/>
      <w:r w:rsidRPr="00975F82">
        <w:rPr>
          <w:sz w:val="24"/>
          <w:szCs w:val="24"/>
        </w:rPr>
        <w:t xml:space="preserve"> на основании доверенности № _______________ </w:t>
      </w:r>
      <w:proofErr w:type="gramStart"/>
      <w:r w:rsidRPr="00975F82">
        <w:rPr>
          <w:sz w:val="24"/>
          <w:szCs w:val="24"/>
        </w:rPr>
        <w:t>от</w:t>
      </w:r>
      <w:proofErr w:type="gramEnd"/>
      <w:r w:rsidRPr="00975F82">
        <w:rPr>
          <w:sz w:val="24"/>
          <w:szCs w:val="24"/>
        </w:rPr>
        <w:t xml:space="preserve"> _________________,  с другой стороны, заключили настоящий Договор о нижеследующем.</w:t>
      </w:r>
    </w:p>
    <w:p w:rsidR="00E652FB" w:rsidRPr="00975F82" w:rsidRDefault="00E652FB" w:rsidP="00E652FB">
      <w:pPr>
        <w:jc w:val="center"/>
        <w:rPr>
          <w:b/>
          <w:bCs/>
        </w:rPr>
      </w:pPr>
    </w:p>
    <w:p w:rsidR="00E652FB" w:rsidRPr="00975F82" w:rsidRDefault="00E652FB" w:rsidP="00E652FB">
      <w:pPr>
        <w:jc w:val="center"/>
        <w:rPr>
          <w:b/>
          <w:bCs/>
        </w:rPr>
      </w:pPr>
      <w:r w:rsidRPr="00975F82">
        <w:rPr>
          <w:b/>
          <w:bCs/>
        </w:rPr>
        <w:t>1. Предмет договора. Общие положения</w:t>
      </w:r>
    </w:p>
    <w:p w:rsidR="00BA7759" w:rsidRPr="00975F82" w:rsidRDefault="00E652FB" w:rsidP="00BA7759">
      <w:pPr>
        <w:ind w:firstLine="709"/>
        <w:jc w:val="both"/>
      </w:pPr>
      <w:r w:rsidRPr="00975F82">
        <w:t xml:space="preserve">1.1. Предметом настоящего Договора является </w:t>
      </w:r>
      <w:r w:rsidR="00BA7759" w:rsidRPr="00975F82">
        <w:t>оказание услуг, связанных с осуществлением внутрипортового экспедирования на терминалах порта Новороссийск: АО «</w:t>
      </w:r>
      <w:proofErr w:type="spellStart"/>
      <w:r w:rsidR="00BA7759" w:rsidRPr="00975F82">
        <w:t>Новорослесэкспорт</w:t>
      </w:r>
      <w:proofErr w:type="spellEnd"/>
      <w:r w:rsidR="00BA7759" w:rsidRPr="00975F82">
        <w:t xml:space="preserve">», ПАО «Новороссийский Морской Торговый порт», ООО «Контейнерный терминал «НУТЭП» в 2016-2020г.г. </w:t>
      </w:r>
    </w:p>
    <w:p w:rsidR="00E652FB" w:rsidRPr="00975F82" w:rsidRDefault="00E652FB" w:rsidP="00E652FB">
      <w:pPr>
        <w:jc w:val="both"/>
      </w:pPr>
    </w:p>
    <w:p w:rsidR="00E652FB" w:rsidRPr="00975F82" w:rsidRDefault="00E652FB" w:rsidP="00E652FB">
      <w:pPr>
        <w:jc w:val="both"/>
      </w:pPr>
      <w:r w:rsidRPr="00975F82">
        <w:t xml:space="preserve">1.2. </w:t>
      </w:r>
      <w:r w:rsidRPr="00975F82">
        <w:rPr>
          <w:bCs/>
        </w:rPr>
        <w:t>Транспортно-экспедиционная деятельность – порядок оказания услуг по организации перевозок грузов любыми видами транспорта и оформлению перевозочных документов, документов для таможенных целей и других документов, необходимых для осуществления перевозок грузов</w:t>
      </w:r>
      <w:r w:rsidRPr="00975F82">
        <w:t>.</w:t>
      </w:r>
    </w:p>
    <w:p w:rsidR="00E652FB" w:rsidRPr="00975F82" w:rsidRDefault="00E652FB" w:rsidP="00E652FB">
      <w:pPr>
        <w:jc w:val="both"/>
      </w:pPr>
    </w:p>
    <w:p w:rsidR="00E652FB" w:rsidRPr="00975F82" w:rsidRDefault="00E652FB" w:rsidP="00E652FB">
      <w:pPr>
        <w:jc w:val="both"/>
      </w:pPr>
      <w:r w:rsidRPr="00975F82">
        <w:t xml:space="preserve">1.3. Номенклатура груза, объем, транспортные условия поставки, вид транспорта, перечень услуг, предоставляемых Экспедитором, ставки, заключение договора страхования груза, а так же перечень </w:t>
      </w:r>
      <w:r w:rsidRPr="00975F82">
        <w:rPr>
          <w:bCs/>
        </w:rPr>
        <w:t xml:space="preserve">документов </w:t>
      </w:r>
      <w:r w:rsidRPr="00975F82">
        <w:t>предоставляемых Заказчиком предварительно согласуются Сторонами в письменном виде. В качестве согласования может приниматься поданная Заказчиком и акцептованная Экспедитором заявка на транспортно-экспедиторские услуги.</w:t>
      </w:r>
    </w:p>
    <w:p w:rsidR="00E652FB" w:rsidRPr="00975F82" w:rsidRDefault="00E652FB" w:rsidP="00E652FB"/>
    <w:p w:rsidR="00947D22" w:rsidRPr="00975F82" w:rsidRDefault="00947D22" w:rsidP="00E652FB"/>
    <w:p w:rsidR="00E652FB" w:rsidRPr="00975F82" w:rsidRDefault="00E652FB" w:rsidP="00E652FB">
      <w:pPr>
        <w:jc w:val="center"/>
        <w:rPr>
          <w:b/>
          <w:bCs/>
        </w:rPr>
      </w:pPr>
      <w:r w:rsidRPr="00975F82">
        <w:rPr>
          <w:b/>
          <w:bCs/>
        </w:rPr>
        <w:t>2. Обязанности сторон</w:t>
      </w:r>
    </w:p>
    <w:p w:rsidR="00E652FB" w:rsidRPr="00975F82" w:rsidRDefault="00E652FB" w:rsidP="00E652FB">
      <w:pPr>
        <w:jc w:val="both"/>
      </w:pPr>
      <w:r w:rsidRPr="00975F82">
        <w:t xml:space="preserve">2.1. </w:t>
      </w:r>
      <w:r w:rsidRPr="00975F82">
        <w:rPr>
          <w:b/>
          <w:bCs/>
        </w:rPr>
        <w:t>Обязанности и права Экспедитора</w:t>
      </w:r>
    </w:p>
    <w:p w:rsidR="00E652FB" w:rsidRPr="00975F82" w:rsidRDefault="00E652FB" w:rsidP="00E652FB">
      <w:pPr>
        <w:jc w:val="both"/>
        <w:rPr>
          <w:bCs/>
        </w:rPr>
      </w:pPr>
      <w:r w:rsidRPr="00975F82">
        <w:t xml:space="preserve">2.1.1. По заявке Заказчика, организует </w:t>
      </w:r>
      <w:r w:rsidRPr="00975F82">
        <w:rPr>
          <w:bCs/>
        </w:rPr>
        <w:t xml:space="preserve">транспортно-экспедиционное обслуживание (и) или выполняет, в место указанное Заказчиком перевозку импортных и  экспортных грузов. </w:t>
      </w:r>
    </w:p>
    <w:p w:rsidR="00E652FB" w:rsidRPr="00975F82" w:rsidRDefault="00E652FB" w:rsidP="00E652FB">
      <w:pPr>
        <w:jc w:val="both"/>
      </w:pPr>
    </w:p>
    <w:p w:rsidR="00E652FB" w:rsidRPr="00975F82" w:rsidRDefault="00E652FB" w:rsidP="00E652FB">
      <w:pPr>
        <w:jc w:val="both"/>
      </w:pPr>
      <w:r w:rsidRPr="00975F82">
        <w:t xml:space="preserve">2.1.2. По отдельным поручениям и за счет Заказчика, организует проведение работ по приему, помещению груза на СВХ на срок, установленный законодательством, взвешиванию груза, восстановлению тары (упаковки) с письменного разрешения таможенного органа, </w:t>
      </w:r>
      <w:r w:rsidRPr="00975F82">
        <w:lastRenderedPageBreak/>
        <w:t>оформлению документации, подготовке товара к вывозу и выдаче груза получателю, и другие действия, связанные с перевалкой импортных и экспортных грузов.</w:t>
      </w:r>
    </w:p>
    <w:p w:rsidR="00E652FB" w:rsidRPr="00975F82" w:rsidRDefault="00E652FB" w:rsidP="00E652FB">
      <w:pPr>
        <w:jc w:val="both"/>
      </w:pPr>
      <w:r w:rsidRPr="00975F82">
        <w:t>Исполнитель вправе совершать с товарами, помещенными на склад временного хранения, обычные операции, необходимые для обеспечения сохранности товаров в неизменном состоянии, в том числе осматривать и измерять товары, перемещать их в пределах места временного хранения, а также любые иные операции предусмотренные статьей 171 ТК ТС.</w:t>
      </w:r>
    </w:p>
    <w:p w:rsidR="00E652FB" w:rsidRPr="00975F82" w:rsidRDefault="00E652FB" w:rsidP="00E652FB">
      <w:pPr>
        <w:jc w:val="both"/>
      </w:pPr>
    </w:p>
    <w:p w:rsidR="00E652FB" w:rsidRPr="00975F82" w:rsidRDefault="00E652FB" w:rsidP="00E652FB">
      <w:pPr>
        <w:jc w:val="both"/>
      </w:pPr>
      <w:r w:rsidRPr="00975F82">
        <w:t xml:space="preserve">2.1.3. </w:t>
      </w:r>
      <w:proofErr w:type="gramStart"/>
      <w:r w:rsidRPr="00975F82">
        <w:t xml:space="preserve">За счет Заказчика оплачивает услуги Порта и других транспортных и иных организаций: за производство погрузо-разгрузочных работ, за хранение грузов (или) контейнеров на складах, за их перевозку различными видами транспорта, за использование предоставленных для перевозки контейнеров (включая оплату за их сверхнормативное использование), а также за другие виды услуг, связанных с исполнением договора и определенных в приложении к настоящему договору. </w:t>
      </w:r>
      <w:proofErr w:type="gramEnd"/>
    </w:p>
    <w:p w:rsidR="00E652FB" w:rsidRPr="00975F82" w:rsidRDefault="00E652FB" w:rsidP="00E652FB">
      <w:pPr>
        <w:jc w:val="both"/>
      </w:pPr>
    </w:p>
    <w:p w:rsidR="00E652FB" w:rsidRPr="00975F82" w:rsidRDefault="00E652FB" w:rsidP="00E652FB">
      <w:pPr>
        <w:jc w:val="both"/>
      </w:pPr>
      <w:r w:rsidRPr="00975F82">
        <w:t>2.1.4. Ведет учет перевозок грузов.</w:t>
      </w:r>
    </w:p>
    <w:p w:rsidR="00E652FB" w:rsidRPr="00975F82" w:rsidRDefault="00E652FB" w:rsidP="00E652FB">
      <w:pPr>
        <w:jc w:val="both"/>
      </w:pPr>
    </w:p>
    <w:p w:rsidR="00E652FB" w:rsidRPr="00975F82" w:rsidRDefault="00E652FB" w:rsidP="00E652FB">
      <w:pPr>
        <w:jc w:val="both"/>
      </w:pPr>
      <w:r w:rsidRPr="00975F82">
        <w:t xml:space="preserve">2.1.5. Участвует в качестве представителя Заказчика в составлении актов, связанных с перевалкой внешнеторговых грузов, в случае задержки погрузки-выгрузки судов, вагонов, контейнеров, а также в случаях прибытия грузов в ненадлежащем состоянии (со следами нарушений упаковки, с излишком (недостачей) грузовых мест по сравнению с транспортными документами, </w:t>
      </w:r>
      <w:proofErr w:type="spellStart"/>
      <w:r w:rsidRPr="00975F82">
        <w:t>подмочкой</w:t>
      </w:r>
      <w:proofErr w:type="spellEnd"/>
      <w:r w:rsidRPr="00975F82">
        <w:t xml:space="preserve">, порчей, без документов). По поручениям Заказчика и за его счёт вызывает экспертов (заказывает </w:t>
      </w:r>
      <w:proofErr w:type="spellStart"/>
      <w:r w:rsidRPr="00975F82">
        <w:t>сюрвей</w:t>
      </w:r>
      <w:proofErr w:type="spellEnd"/>
      <w:r w:rsidRPr="00975F82">
        <w:t>) для составления актов экспертизы по определению состояния, количества и качества прибывшего груза.</w:t>
      </w:r>
    </w:p>
    <w:p w:rsidR="00E652FB" w:rsidRPr="00975F82" w:rsidRDefault="00E652FB" w:rsidP="00E652FB">
      <w:pPr>
        <w:jc w:val="both"/>
      </w:pPr>
    </w:p>
    <w:p w:rsidR="00E652FB" w:rsidRPr="00975F82" w:rsidRDefault="00E652FB" w:rsidP="00E652FB">
      <w:pPr>
        <w:jc w:val="both"/>
      </w:pPr>
      <w:r w:rsidRPr="00975F82">
        <w:t xml:space="preserve">2.1.6. По согласованию сторон выполняет другие поручения Заказчика с возмещением расходов в порядке, установленным настоящим договором. </w:t>
      </w:r>
    </w:p>
    <w:p w:rsidR="00E652FB" w:rsidRPr="00975F82" w:rsidRDefault="00E652FB" w:rsidP="00E652FB">
      <w:pPr>
        <w:jc w:val="both"/>
      </w:pPr>
    </w:p>
    <w:p w:rsidR="00E652FB" w:rsidRPr="00975F82" w:rsidRDefault="00E652FB" w:rsidP="00E652FB">
      <w:pPr>
        <w:jc w:val="both"/>
      </w:pPr>
      <w:r w:rsidRPr="00975F82">
        <w:t xml:space="preserve">2.1.7. Экспедитор вправе удерживать находящийся в его распоряжении груз Заказчика, до оплаты стоимости услуг и </w:t>
      </w:r>
      <w:proofErr w:type="gramStart"/>
      <w:r w:rsidRPr="00975F82">
        <w:t>возмещения</w:t>
      </w:r>
      <w:proofErr w:type="gramEnd"/>
      <w:r w:rsidRPr="00975F82">
        <w:t xml:space="preserve"> понесенных им в интересах Заказчика расходов или до предоставления Заказчиком надлежащего обеспечения исполнения своих обязательств в части уплаты оплаты стоимости услуг и возмещения понесенных расходов Экспедитором  в связи с организацией перевозки грузов Заказчика, при условии, что указанные расходы документально подтверждены  Экспедитором и предварительно согласованы с Заказчиком. За возникшую порчу груза вследствие его удержания Экспедитором,  в случаях, предусмотренных настоящим пунктом, ответственность несет Заказчик.</w:t>
      </w:r>
    </w:p>
    <w:p w:rsidR="00E652FB" w:rsidRPr="00975F82" w:rsidRDefault="00E652FB" w:rsidP="00E652FB">
      <w:pPr>
        <w:jc w:val="both"/>
      </w:pPr>
    </w:p>
    <w:p w:rsidR="00E652FB" w:rsidRPr="00975F82" w:rsidRDefault="00E652FB" w:rsidP="00E652FB">
      <w:pPr>
        <w:jc w:val="both"/>
      </w:pPr>
      <w:r w:rsidRPr="00975F82">
        <w:t>2.1.8. Экспедитор вправе не приступать к исполнению обязанностей, предусмотренных данным договором, до исполнения Заказчиком обязательств по направлению в адрес Исполнителя заявки, а также предоставлению необходимых документов, информации о свойствах груза, об условиях его перевозки и иной затребованной Экспедитором информации, необходимой для исполнения им своих обязанностей.</w:t>
      </w:r>
    </w:p>
    <w:p w:rsidR="00E652FB" w:rsidRPr="00975F82" w:rsidRDefault="00E652FB" w:rsidP="00E652FB">
      <w:pPr>
        <w:jc w:val="both"/>
      </w:pPr>
    </w:p>
    <w:p w:rsidR="00E652FB" w:rsidRPr="00975F82" w:rsidRDefault="00E652FB" w:rsidP="00E652FB">
      <w:pPr>
        <w:jc w:val="both"/>
      </w:pPr>
      <w:r w:rsidRPr="00975F82">
        <w:t>2.1.9. Экспедитор осуществляет перевозки в соответствии с Заявкой и условиями данного Договора. Надлежащим исполнением обязательств Экспедитора считается доставка груза в пункт назначения. Экспедитор принимает на себя ответственность за сохранность груза с момента его получения, до сдачи Заказчику.</w:t>
      </w:r>
    </w:p>
    <w:p w:rsidR="00E652FB" w:rsidRPr="00975F82" w:rsidRDefault="00E652FB" w:rsidP="00E652FB">
      <w:pPr>
        <w:jc w:val="both"/>
      </w:pPr>
    </w:p>
    <w:p w:rsidR="00E652FB" w:rsidRPr="00975F82" w:rsidRDefault="00E652FB" w:rsidP="00E652FB">
      <w:pPr>
        <w:jc w:val="both"/>
      </w:pPr>
      <w:r w:rsidRPr="00975F82">
        <w:t>2.1.10. Экспедитор обязан выдавать груз указанному Заказчиком лицу, либо доставить груз в место, указанное таможенным органом отправления, если груз следует по процедуре таможенного транзита.</w:t>
      </w:r>
    </w:p>
    <w:p w:rsidR="00E652FB" w:rsidRPr="00975F82" w:rsidRDefault="00E652FB" w:rsidP="00E652FB">
      <w:pPr>
        <w:jc w:val="both"/>
      </w:pPr>
    </w:p>
    <w:p w:rsidR="00E652FB" w:rsidRPr="00975F82" w:rsidRDefault="00E652FB" w:rsidP="00E652FB">
      <w:pPr>
        <w:jc w:val="both"/>
      </w:pPr>
      <w:r w:rsidRPr="00975F82">
        <w:t>2.1.11. Экспедитор незамедлительно устно, а затем письменно информирует Заказчика о любых задержках в пути, авариях на дороге, хищениях или попытках хищения груза, повреждениях пломбы и т.п., то есть о любых происшествиях, которые могут повлечь за собой утрату, повреждение, порчу груза.</w:t>
      </w:r>
    </w:p>
    <w:p w:rsidR="00E652FB" w:rsidRPr="00975F82" w:rsidRDefault="00E652FB" w:rsidP="00E652FB">
      <w:pPr>
        <w:jc w:val="both"/>
      </w:pPr>
    </w:p>
    <w:p w:rsidR="00E652FB" w:rsidRPr="00975F82" w:rsidRDefault="00E652FB" w:rsidP="00E652FB">
      <w:pPr>
        <w:jc w:val="both"/>
      </w:pPr>
      <w:r w:rsidRPr="00975F82">
        <w:t>2.1.12. По заявкам Заказчика выполнять дополнительные работы по согласованной сторонами цене.</w:t>
      </w:r>
    </w:p>
    <w:p w:rsidR="00E652FB" w:rsidRPr="00975F82" w:rsidRDefault="00E652FB" w:rsidP="00E652FB">
      <w:pPr>
        <w:tabs>
          <w:tab w:val="left" w:pos="980"/>
        </w:tabs>
        <w:jc w:val="both"/>
      </w:pPr>
    </w:p>
    <w:p w:rsidR="00E652FB" w:rsidRPr="00975F82" w:rsidRDefault="00E652FB" w:rsidP="00E652FB">
      <w:pPr>
        <w:jc w:val="both"/>
        <w:rPr>
          <w:b/>
        </w:rPr>
      </w:pPr>
      <w:r w:rsidRPr="00975F82">
        <w:t xml:space="preserve">2.2. </w:t>
      </w:r>
      <w:r w:rsidRPr="00975F82">
        <w:rPr>
          <w:b/>
        </w:rPr>
        <w:t>Обязанности и права Заказчика</w:t>
      </w:r>
    </w:p>
    <w:p w:rsidR="00E652FB" w:rsidRPr="00975F82" w:rsidRDefault="00E652FB" w:rsidP="00E652FB">
      <w:pPr>
        <w:jc w:val="both"/>
      </w:pPr>
      <w:r w:rsidRPr="00975F82">
        <w:t>2.2.1. Заказчик обязан предоставить исполнителю Заявку, на основании которой Исполнитель приступает к выполнению обязательств, согласно данному договору.</w:t>
      </w:r>
    </w:p>
    <w:p w:rsidR="00E652FB" w:rsidRPr="00975F82" w:rsidRDefault="00E652FB" w:rsidP="00E652FB">
      <w:pPr>
        <w:jc w:val="both"/>
      </w:pPr>
      <w:r w:rsidRPr="00975F82">
        <w:rPr>
          <w:u w:val="single"/>
        </w:rPr>
        <w:t>Заявка должна содержать точные и достоверные сведения о</w:t>
      </w:r>
      <w:r w:rsidRPr="00975F82">
        <w:t>:</w:t>
      </w:r>
    </w:p>
    <w:p w:rsidR="00E652FB" w:rsidRPr="00975F82" w:rsidRDefault="00E652FB" w:rsidP="00E652FB">
      <w:pPr>
        <w:tabs>
          <w:tab w:val="left" w:pos="980"/>
        </w:tabs>
        <w:jc w:val="both"/>
      </w:pPr>
      <w:r w:rsidRPr="00975F82">
        <w:t xml:space="preserve">- </w:t>
      </w:r>
      <w:proofErr w:type="gramStart"/>
      <w:r w:rsidRPr="00975F82">
        <w:t>Грузоотправителе</w:t>
      </w:r>
      <w:proofErr w:type="gramEnd"/>
      <w:r w:rsidRPr="00975F82">
        <w:t>;</w:t>
      </w:r>
    </w:p>
    <w:p w:rsidR="00E652FB" w:rsidRPr="00975F82" w:rsidRDefault="00E652FB" w:rsidP="00E652FB">
      <w:pPr>
        <w:tabs>
          <w:tab w:val="left" w:pos="980"/>
        </w:tabs>
        <w:jc w:val="both"/>
      </w:pPr>
      <w:r w:rsidRPr="00975F82">
        <w:t xml:space="preserve">- </w:t>
      </w:r>
      <w:proofErr w:type="gramStart"/>
      <w:r w:rsidRPr="00975F82">
        <w:t>Клиенте</w:t>
      </w:r>
      <w:proofErr w:type="gramEnd"/>
      <w:r w:rsidRPr="00975F82">
        <w:t>;</w:t>
      </w:r>
    </w:p>
    <w:p w:rsidR="00E652FB" w:rsidRPr="00975F82" w:rsidRDefault="00E652FB" w:rsidP="00E652FB">
      <w:pPr>
        <w:tabs>
          <w:tab w:val="left" w:pos="980"/>
        </w:tabs>
        <w:jc w:val="both"/>
      </w:pPr>
      <w:r w:rsidRPr="00975F82">
        <w:t xml:space="preserve">- </w:t>
      </w:r>
      <w:proofErr w:type="gramStart"/>
      <w:r w:rsidRPr="00975F82">
        <w:t>Грузополучателе</w:t>
      </w:r>
      <w:proofErr w:type="gramEnd"/>
      <w:r w:rsidRPr="00975F82">
        <w:t>/Экспедиторе;</w:t>
      </w:r>
    </w:p>
    <w:p w:rsidR="00E652FB" w:rsidRPr="00975F82" w:rsidRDefault="00E652FB" w:rsidP="00E652FB">
      <w:pPr>
        <w:tabs>
          <w:tab w:val="left" w:pos="980"/>
        </w:tabs>
        <w:jc w:val="both"/>
      </w:pPr>
      <w:r w:rsidRPr="00975F82">
        <w:t>-   стороне, которую необходимо уведомить о прибытии груза;</w:t>
      </w:r>
    </w:p>
    <w:p w:rsidR="00E652FB" w:rsidRPr="00975F82" w:rsidRDefault="00E652FB" w:rsidP="00E652FB">
      <w:pPr>
        <w:tabs>
          <w:tab w:val="left" w:pos="980"/>
        </w:tabs>
        <w:jc w:val="both"/>
      </w:pPr>
      <w:r w:rsidRPr="00975F82">
        <w:t>-   стране происхождения груза;</w:t>
      </w:r>
    </w:p>
    <w:p w:rsidR="00E652FB" w:rsidRPr="00975F82" w:rsidRDefault="00E652FB" w:rsidP="00E652FB">
      <w:pPr>
        <w:tabs>
          <w:tab w:val="left" w:pos="980"/>
        </w:tabs>
        <w:jc w:val="both"/>
      </w:pPr>
      <w:r w:rsidRPr="00975F82">
        <w:t xml:space="preserve">-   </w:t>
      </w:r>
      <w:proofErr w:type="gramStart"/>
      <w:r w:rsidRPr="00975F82">
        <w:t>виде</w:t>
      </w:r>
      <w:proofErr w:type="gramEnd"/>
      <w:r w:rsidRPr="00975F82">
        <w:t xml:space="preserve"> транспорта;</w:t>
      </w:r>
    </w:p>
    <w:p w:rsidR="00E652FB" w:rsidRPr="00975F82" w:rsidRDefault="00E652FB" w:rsidP="00E652FB">
      <w:pPr>
        <w:tabs>
          <w:tab w:val="left" w:pos="980"/>
        </w:tabs>
        <w:jc w:val="both"/>
      </w:pPr>
      <w:r w:rsidRPr="00975F82">
        <w:t xml:space="preserve">-   </w:t>
      </w:r>
      <w:proofErr w:type="gramStart"/>
      <w:r w:rsidRPr="00975F82">
        <w:t>пункте</w:t>
      </w:r>
      <w:proofErr w:type="gramEnd"/>
      <w:r w:rsidRPr="00975F82">
        <w:t xml:space="preserve"> назначения;</w:t>
      </w:r>
    </w:p>
    <w:p w:rsidR="00E652FB" w:rsidRPr="00975F82" w:rsidRDefault="00E652FB" w:rsidP="00E652FB">
      <w:pPr>
        <w:tabs>
          <w:tab w:val="left" w:pos="980"/>
        </w:tabs>
        <w:jc w:val="both"/>
      </w:pPr>
      <w:r w:rsidRPr="00975F82">
        <w:t xml:space="preserve">-   </w:t>
      </w:r>
      <w:proofErr w:type="gramStart"/>
      <w:r w:rsidRPr="00975F82">
        <w:t>страховании</w:t>
      </w:r>
      <w:proofErr w:type="gramEnd"/>
      <w:r w:rsidRPr="00975F82">
        <w:t xml:space="preserve"> груза;</w:t>
      </w:r>
    </w:p>
    <w:p w:rsidR="00E652FB" w:rsidRPr="00975F82" w:rsidRDefault="00E652FB" w:rsidP="00E652FB">
      <w:pPr>
        <w:tabs>
          <w:tab w:val="left" w:pos="980"/>
        </w:tabs>
        <w:jc w:val="both"/>
      </w:pPr>
      <w:proofErr w:type="gramStart"/>
      <w:r w:rsidRPr="00975F82">
        <w:t>-   товарном коде;</w:t>
      </w:r>
      <w:proofErr w:type="gramEnd"/>
    </w:p>
    <w:p w:rsidR="00E652FB" w:rsidRPr="00975F82" w:rsidRDefault="00E652FB" w:rsidP="00E652FB">
      <w:pPr>
        <w:tabs>
          <w:tab w:val="left" w:pos="980"/>
        </w:tabs>
        <w:jc w:val="both"/>
      </w:pPr>
      <w:r w:rsidRPr="00975F82">
        <w:t>-   маркировке;</w:t>
      </w:r>
    </w:p>
    <w:p w:rsidR="00E652FB" w:rsidRPr="00975F82" w:rsidRDefault="00E652FB" w:rsidP="00E652FB">
      <w:pPr>
        <w:tabs>
          <w:tab w:val="left" w:pos="980"/>
        </w:tabs>
        <w:jc w:val="both"/>
      </w:pPr>
      <w:r w:rsidRPr="00975F82">
        <w:t xml:space="preserve">-   </w:t>
      </w:r>
      <w:proofErr w:type="gramStart"/>
      <w:r w:rsidRPr="00975F82">
        <w:t>количестве</w:t>
      </w:r>
      <w:proofErr w:type="gramEnd"/>
      <w:r w:rsidRPr="00975F82">
        <w:t xml:space="preserve"> мест, виде упаковки;</w:t>
      </w:r>
    </w:p>
    <w:p w:rsidR="00E652FB" w:rsidRPr="00975F82" w:rsidRDefault="00E652FB" w:rsidP="00E652FB">
      <w:pPr>
        <w:tabs>
          <w:tab w:val="left" w:pos="980"/>
        </w:tabs>
        <w:jc w:val="both"/>
      </w:pPr>
      <w:r w:rsidRPr="00975F82">
        <w:t xml:space="preserve">-   </w:t>
      </w:r>
      <w:proofErr w:type="gramStart"/>
      <w:r w:rsidRPr="00975F82">
        <w:t>весе</w:t>
      </w:r>
      <w:proofErr w:type="gramEnd"/>
      <w:r w:rsidRPr="00975F82">
        <w:t xml:space="preserve"> брутто, нетто;</w:t>
      </w:r>
    </w:p>
    <w:p w:rsidR="00E652FB" w:rsidRPr="00975F82" w:rsidRDefault="00E652FB" w:rsidP="00E652FB">
      <w:pPr>
        <w:tabs>
          <w:tab w:val="left" w:pos="980"/>
        </w:tabs>
        <w:jc w:val="both"/>
      </w:pPr>
      <w:r w:rsidRPr="00975F82">
        <w:t xml:space="preserve">-   </w:t>
      </w:r>
      <w:proofErr w:type="gramStart"/>
      <w:r w:rsidRPr="00975F82">
        <w:t>объеме</w:t>
      </w:r>
      <w:proofErr w:type="gramEnd"/>
      <w:r w:rsidRPr="00975F82">
        <w:t>, идентификационных признаках груза;</w:t>
      </w:r>
    </w:p>
    <w:p w:rsidR="00E652FB" w:rsidRPr="00975F82" w:rsidRDefault="00E652FB" w:rsidP="00E652FB">
      <w:pPr>
        <w:tabs>
          <w:tab w:val="left" w:pos="980"/>
        </w:tabs>
        <w:jc w:val="both"/>
      </w:pPr>
      <w:r w:rsidRPr="00975F82">
        <w:t>-   стоимости;</w:t>
      </w:r>
    </w:p>
    <w:p w:rsidR="00E652FB" w:rsidRPr="00975F82" w:rsidRDefault="00E652FB" w:rsidP="00E652FB">
      <w:pPr>
        <w:tabs>
          <w:tab w:val="left" w:pos="980"/>
        </w:tabs>
        <w:jc w:val="both"/>
      </w:pPr>
      <w:r w:rsidRPr="00975F82">
        <w:t xml:space="preserve">-   </w:t>
      </w:r>
      <w:proofErr w:type="gramStart"/>
      <w:r w:rsidRPr="00975F82">
        <w:t>размере</w:t>
      </w:r>
      <w:proofErr w:type="gramEnd"/>
      <w:r w:rsidRPr="00975F82">
        <w:t xml:space="preserve"> упаковки;</w:t>
      </w:r>
    </w:p>
    <w:p w:rsidR="00E652FB" w:rsidRPr="00975F82" w:rsidRDefault="00E652FB" w:rsidP="00E652FB">
      <w:pPr>
        <w:tabs>
          <w:tab w:val="left" w:pos="980"/>
        </w:tabs>
        <w:jc w:val="both"/>
      </w:pPr>
      <w:r w:rsidRPr="00975F82">
        <w:t>-   дате прибытия груза, виде транспортного средства на котором прибывает груз;</w:t>
      </w:r>
    </w:p>
    <w:p w:rsidR="00E652FB" w:rsidRPr="00975F82" w:rsidRDefault="00E652FB" w:rsidP="00E652FB">
      <w:pPr>
        <w:tabs>
          <w:tab w:val="left" w:pos="980"/>
        </w:tabs>
        <w:jc w:val="both"/>
      </w:pPr>
      <w:r w:rsidRPr="00975F82">
        <w:t xml:space="preserve">-   </w:t>
      </w:r>
      <w:proofErr w:type="gramStart"/>
      <w:r w:rsidRPr="00975F82">
        <w:t>свойствах</w:t>
      </w:r>
      <w:proofErr w:type="gramEnd"/>
      <w:r w:rsidRPr="00975F82">
        <w:t xml:space="preserve"> перевозимого груза;</w:t>
      </w:r>
    </w:p>
    <w:p w:rsidR="00E652FB" w:rsidRPr="00975F82" w:rsidRDefault="00E652FB" w:rsidP="00E652FB">
      <w:pPr>
        <w:tabs>
          <w:tab w:val="left" w:pos="980"/>
        </w:tabs>
        <w:jc w:val="both"/>
      </w:pPr>
      <w:r w:rsidRPr="00975F82">
        <w:t xml:space="preserve">- </w:t>
      </w:r>
      <w:proofErr w:type="gramStart"/>
      <w:r w:rsidRPr="00975F82">
        <w:t>условиях</w:t>
      </w:r>
      <w:proofErr w:type="gramEnd"/>
      <w:r w:rsidRPr="00975F82">
        <w:t xml:space="preserve"> дальнейшей перевозки груза, включая место доставки груза и необходимых документах для осуществления этих действий;</w:t>
      </w:r>
    </w:p>
    <w:p w:rsidR="00E652FB" w:rsidRPr="00975F82" w:rsidRDefault="00E652FB" w:rsidP="00E652FB">
      <w:pPr>
        <w:tabs>
          <w:tab w:val="left" w:pos="980"/>
        </w:tabs>
        <w:jc w:val="both"/>
      </w:pPr>
      <w:r w:rsidRPr="00975F82">
        <w:t xml:space="preserve">-   особых </w:t>
      </w:r>
      <w:proofErr w:type="gramStart"/>
      <w:r w:rsidRPr="00975F82">
        <w:t>отметках</w:t>
      </w:r>
      <w:proofErr w:type="gramEnd"/>
      <w:r w:rsidRPr="00975F82">
        <w:t>;</w:t>
      </w:r>
    </w:p>
    <w:p w:rsidR="00E652FB" w:rsidRPr="00975F82" w:rsidRDefault="00E652FB" w:rsidP="00E652FB">
      <w:pPr>
        <w:tabs>
          <w:tab w:val="left" w:pos="980"/>
        </w:tabs>
        <w:jc w:val="both"/>
      </w:pPr>
      <w:r w:rsidRPr="00975F82">
        <w:t>-   подпись и печать Клиента.</w:t>
      </w:r>
    </w:p>
    <w:p w:rsidR="00E652FB" w:rsidRPr="00975F82" w:rsidRDefault="00E652FB" w:rsidP="00E652FB">
      <w:pPr>
        <w:tabs>
          <w:tab w:val="left" w:pos="980"/>
        </w:tabs>
        <w:jc w:val="both"/>
      </w:pPr>
      <w:r w:rsidRPr="00975F82">
        <w:t xml:space="preserve">Заявка, оформленная в соответствии с требованием настоящего пункта договора, подписанная уполномоченным представителем Заказчика (лицом, действующим на основании Устава/доверенности) направляется Заказчиком в адрес Экспедитора посредством факсимильной связи по телефону </w:t>
      </w:r>
      <w:r w:rsidRPr="00975F82">
        <w:rPr>
          <w:rFonts w:ascii="Arial" w:hAnsi="Arial" w:cs="Arial"/>
          <w:noProof/>
          <w:color w:val="000000"/>
          <w:sz w:val="20"/>
          <w:szCs w:val="20"/>
        </w:rPr>
        <w:t>____________________</w:t>
      </w:r>
      <w:r w:rsidRPr="00975F82">
        <w:rPr>
          <w:rFonts w:ascii="Arial" w:hAnsi="Arial" w:cs="Arial"/>
          <w:noProof/>
          <w:color w:val="1F497D"/>
          <w:sz w:val="20"/>
          <w:szCs w:val="20"/>
        </w:rPr>
        <w:t xml:space="preserve"> </w:t>
      </w:r>
      <w:r w:rsidRPr="00975F82">
        <w:t xml:space="preserve">или в отсканированном виде по электронной почте </w:t>
      </w:r>
      <w:r w:rsidRPr="00975F82">
        <w:rPr>
          <w:b/>
        </w:rPr>
        <w:t>____________________</w:t>
      </w:r>
      <w:r w:rsidRPr="00975F82">
        <w:t>, с последующим предоставлением оригинала Заявки. Заявка направляется  Заказчиком в адрес Экспедитора в срок не менее 3 рабочих дней до даты начала исполнения обязательств Экспедитора. К заявке прилагаются документы, необходимые для оказания Экспедитором  услуг.</w:t>
      </w:r>
    </w:p>
    <w:p w:rsidR="00E652FB" w:rsidRPr="00975F82" w:rsidRDefault="00E652FB" w:rsidP="00E652FB">
      <w:pPr>
        <w:jc w:val="both"/>
      </w:pPr>
      <w:r w:rsidRPr="00975F82">
        <w:t xml:space="preserve">2.2.2. </w:t>
      </w:r>
      <w:proofErr w:type="gramStart"/>
      <w:r w:rsidRPr="00975F82">
        <w:t xml:space="preserve">Заказчик обязан своевременно представить Экспедитору полную, точную и достоверную информацию о свойствах груза, об условиях его перевозки и иную информацию, необходимую для исполнения обязанностей, предусмотренных настоящим договором, а также сведения и документы, необходимые для таможенного, санитарного, других видов государственного контроля. </w:t>
      </w:r>
      <w:proofErr w:type="gramEnd"/>
    </w:p>
    <w:p w:rsidR="00E652FB" w:rsidRPr="00975F82" w:rsidRDefault="00E652FB" w:rsidP="00E652FB">
      <w:pPr>
        <w:jc w:val="both"/>
      </w:pPr>
      <w:r w:rsidRPr="00975F82">
        <w:t xml:space="preserve">2.2.3. Заказчик предъявляет к перевозке грузы в надлежащей таре и упаковке, предохраняющей груз от порчи и повреждения в пути следования и во время перевалки, упаковка, размещение груза должно соответствовать Правилам перевозок грузов </w:t>
      </w:r>
      <w:r w:rsidRPr="00975F82">
        <w:lastRenderedPageBreak/>
        <w:t xml:space="preserve">автомобильным транспортом, которым перевозится груз. Если груз для отправки размещен в контейнере, то Заказчик принимает все необходимые и достаточные меры по упаковке, размещению и закреплению груза в контейнере, во избежание повреждения и порчи груза. </w:t>
      </w:r>
    </w:p>
    <w:p w:rsidR="00E652FB" w:rsidRPr="00975F82" w:rsidRDefault="00E652FB" w:rsidP="00E652FB">
      <w:pPr>
        <w:jc w:val="both"/>
      </w:pPr>
      <w:r w:rsidRPr="00975F82">
        <w:t>2.2.4. Заказчик обязан выдать Экспедитору доверенность, если она необходима для выполнения его обязанностей по Договору, а также обеспечить Экспедитора  инструкциями по заполнению транспортных документов (ТН). Для помещения товаров на временное хранение Заказчик наделяет Экспедитора  полномочиями в отношении товара ст.169 ТК ТС.</w:t>
      </w:r>
    </w:p>
    <w:p w:rsidR="00E652FB" w:rsidRPr="00975F82" w:rsidRDefault="00E652FB" w:rsidP="00E652FB">
      <w:pPr>
        <w:jc w:val="both"/>
      </w:pPr>
      <w:r w:rsidRPr="00975F82">
        <w:t xml:space="preserve">2.2.5. </w:t>
      </w:r>
      <w:proofErr w:type="gramStart"/>
      <w:r w:rsidRPr="00975F82">
        <w:t xml:space="preserve">Заказчик оплачивает фактические, документально подтвержденные расходы Экспедитора в порядке, установленном разделом 3 настоящего Договора и согласно ставкам, указанным в Приложении к настоящему Договору, а также другие фактические, документально подтвержденные и предварительно согласованные расходы по выполнению поручений по заявке Заказчика, не оговоренные в настоящем Договоре, но понесенные Экспедитором в рамках настоящего Договора и   в интересах Заказчика. </w:t>
      </w:r>
      <w:proofErr w:type="gramEnd"/>
    </w:p>
    <w:p w:rsidR="00E652FB" w:rsidRPr="00975F82" w:rsidRDefault="00E652FB" w:rsidP="00E652FB">
      <w:pPr>
        <w:jc w:val="both"/>
      </w:pPr>
      <w:r w:rsidRPr="00975F82">
        <w:t xml:space="preserve">2.2.6. С момента доставки контейнера с грузом в место, указанное Заказчиком, </w:t>
      </w:r>
      <w:proofErr w:type="gramStart"/>
      <w:r w:rsidRPr="00975F82">
        <w:t>последний</w:t>
      </w:r>
      <w:proofErr w:type="gramEnd"/>
      <w:r w:rsidRPr="00975F82">
        <w:t xml:space="preserve"> обязан произвести все необходимые и достаточные действия по документальному оформлению приемки груза (с обязательным проставлением отметки в ТН) и убытии автотранспорта Экспедитора с места выгрузки (с обязательным проставлением отметки в ТН).</w:t>
      </w:r>
    </w:p>
    <w:p w:rsidR="00E652FB" w:rsidRPr="00975F82" w:rsidRDefault="00E652FB" w:rsidP="00E652FB">
      <w:pPr>
        <w:jc w:val="both"/>
      </w:pPr>
    </w:p>
    <w:p w:rsidR="00E652FB" w:rsidRPr="00975F82" w:rsidRDefault="00E652FB" w:rsidP="00E652FB">
      <w:pPr>
        <w:jc w:val="both"/>
      </w:pPr>
      <w:r w:rsidRPr="00975F82">
        <w:t xml:space="preserve">2.2.7. С момента доставки контейнера с грузом в место, указанное Заказчиком, последний обязан произвести все необходимые и достаточные действия по сохранности и возврату порожнего контейнера в установленные настоящим договором сроки. В случае нарушения сроков возврата контейнера Заказчик  обязан произвести оплату за задержку контейнера на основании выставленного счета Экспедитора. </w:t>
      </w:r>
    </w:p>
    <w:p w:rsidR="00E652FB" w:rsidRPr="00975F82" w:rsidRDefault="00E652FB" w:rsidP="00E652FB">
      <w:pPr>
        <w:jc w:val="both"/>
      </w:pPr>
      <w:r w:rsidRPr="00975F82">
        <w:t>2.2.8. Заказчик имеет право давать указание Экспедитору в соответствии с договором транспортной экспедиции.</w:t>
      </w:r>
    </w:p>
    <w:p w:rsidR="00E652FB" w:rsidRPr="00975F82" w:rsidRDefault="00E652FB" w:rsidP="00E652FB">
      <w:pPr>
        <w:jc w:val="both"/>
      </w:pPr>
      <w:r w:rsidRPr="00975F82">
        <w:t>2.2.9. Заказчик имеет право требовать у Экспедитора, предоставления информации о процессе перевозки груза.</w:t>
      </w:r>
    </w:p>
    <w:p w:rsidR="00E652FB" w:rsidRPr="00975F82" w:rsidRDefault="00E652FB" w:rsidP="00E652FB">
      <w:pPr>
        <w:jc w:val="both"/>
      </w:pPr>
      <w:r w:rsidRPr="00975F82">
        <w:t>2.2.10. Заказчик во время выдачи груза, если невозможно установить утрату, недостачу или повреждение груза во время его приема обычным способом, обязан направить уведомление Экспедитору о обнаруженных недостатках не позднее чем в течени</w:t>
      </w:r>
      <w:proofErr w:type="gramStart"/>
      <w:r w:rsidRPr="00975F82">
        <w:t>и</w:t>
      </w:r>
      <w:proofErr w:type="gramEnd"/>
      <w:r w:rsidRPr="00975F82">
        <w:t xml:space="preserve"> тридцати календарных дней со дня приема груза. Датой уведомления считается дата получения Экспедитором такого уведомления. В случае пропуска указанного срока считается, если не доказано иное, что груз получен Заказчиком неповрежденным при этом Заказчик должен доказать, что было невозможно обычным способом обнаружить недостатки товара во время его приема.</w:t>
      </w:r>
    </w:p>
    <w:p w:rsidR="00E652FB" w:rsidRPr="00975F82" w:rsidRDefault="00E652FB" w:rsidP="00E652FB">
      <w:pPr>
        <w:jc w:val="both"/>
      </w:pPr>
      <w:r w:rsidRPr="00975F82">
        <w:t xml:space="preserve">2.2.11. </w:t>
      </w:r>
      <w:proofErr w:type="gramStart"/>
      <w:r w:rsidRPr="00975F82">
        <w:t>В случае обнаружения Заказчиком каких-либо недостатков во время приема груза (груженого контейнера) или сразу же после приема, в случае перетарки груза из контейнера для погрузки на иные виды транспорта или для других целей, Заказчик обязан немедленно приостановить выгрузку и уведомить Экспедитора об обнаруженных недостатках и о необходимости направления представителя Экспедитора для участия в составлении акта об обнаруженных недостатках, вызвать представителя</w:t>
      </w:r>
      <w:proofErr w:type="gramEnd"/>
      <w:r w:rsidRPr="00975F82">
        <w:t xml:space="preserve"> независимого эксперта (</w:t>
      </w:r>
      <w:proofErr w:type="spellStart"/>
      <w:r w:rsidRPr="00975F82">
        <w:t>сюрвей</w:t>
      </w:r>
      <w:proofErr w:type="spellEnd"/>
      <w:r w:rsidRPr="00975F82">
        <w:t>, ТПП) для составления заключения. Если Заказчик не производит указанных в настоящем пункте действий, то считается, что груз принят без повреждений в целости и сохранности.</w:t>
      </w:r>
    </w:p>
    <w:p w:rsidR="00E652FB" w:rsidRPr="00975F82" w:rsidRDefault="00E652FB" w:rsidP="00E652FB">
      <w:pPr>
        <w:jc w:val="center"/>
        <w:rPr>
          <w:b/>
          <w:bCs/>
        </w:rPr>
      </w:pPr>
    </w:p>
    <w:p w:rsidR="00947D22" w:rsidRPr="00975F82" w:rsidRDefault="00947D22" w:rsidP="00E652FB">
      <w:pPr>
        <w:jc w:val="center"/>
        <w:rPr>
          <w:b/>
          <w:bCs/>
        </w:rPr>
      </w:pPr>
    </w:p>
    <w:p w:rsidR="00E652FB" w:rsidRPr="00975F82" w:rsidRDefault="00E652FB" w:rsidP="00E652FB">
      <w:pPr>
        <w:jc w:val="center"/>
        <w:rPr>
          <w:b/>
          <w:bCs/>
        </w:rPr>
      </w:pPr>
      <w:r w:rsidRPr="00975F82">
        <w:rPr>
          <w:b/>
          <w:bCs/>
        </w:rPr>
        <w:t>3. Порядок расчетов</w:t>
      </w:r>
    </w:p>
    <w:p w:rsidR="00E652FB" w:rsidRPr="00975F82" w:rsidRDefault="00E652FB" w:rsidP="00E652FB">
      <w:pPr>
        <w:jc w:val="both"/>
      </w:pPr>
      <w:r w:rsidRPr="00975F82">
        <w:t xml:space="preserve">3.1. Сумма настоящего договора составляет_______________________________________ рублей, без НДС. Стоимость услуг Экспедитора по организации перевалки и транспортно-экспедиционному обслуживанию грузов определяется Сторонами на основании </w:t>
      </w:r>
      <w:r w:rsidRPr="00975F82">
        <w:lastRenderedPageBreak/>
        <w:t>соответствующих Приложений к настоящему Договору. В стоимость услуг включено вознаграждение Экспедитора.</w:t>
      </w:r>
    </w:p>
    <w:p w:rsidR="00E652FB" w:rsidRPr="00975F82" w:rsidRDefault="00E652FB" w:rsidP="00E652FB">
      <w:pPr>
        <w:pStyle w:val="ConsPlusNonformat"/>
        <w:jc w:val="both"/>
        <w:rPr>
          <w:rFonts w:ascii="Times New Roman" w:hAnsi="Times New Roman" w:cs="Times New Roman"/>
          <w:sz w:val="24"/>
          <w:szCs w:val="24"/>
        </w:rPr>
      </w:pPr>
      <w:r w:rsidRPr="00975F82">
        <w:rPr>
          <w:rFonts w:ascii="Times New Roman" w:hAnsi="Times New Roman" w:cs="Times New Roman"/>
          <w:sz w:val="24"/>
          <w:szCs w:val="24"/>
        </w:rPr>
        <w:t>Стоимость услуг по Договору может быть изменена  (</w:t>
      </w:r>
      <w:proofErr w:type="gramStart"/>
      <w:r w:rsidRPr="00975F82">
        <w:rPr>
          <w:rFonts w:ascii="Times New Roman" w:hAnsi="Times New Roman" w:cs="Times New Roman"/>
          <w:sz w:val="24"/>
          <w:szCs w:val="24"/>
        </w:rPr>
        <w:t>увеличена</w:t>
      </w:r>
      <w:proofErr w:type="gramEnd"/>
      <w:r w:rsidRPr="00975F82">
        <w:rPr>
          <w:rFonts w:ascii="Times New Roman" w:hAnsi="Times New Roman" w:cs="Times New Roman"/>
          <w:sz w:val="24"/>
          <w:szCs w:val="24"/>
        </w:rPr>
        <w:t>/уменьшена), на следующих условиях:</w:t>
      </w:r>
    </w:p>
    <w:p w:rsidR="00E652FB" w:rsidRPr="00975F82" w:rsidRDefault="00E652FB" w:rsidP="00E652FB">
      <w:pPr>
        <w:pStyle w:val="ConsPlusNonformat"/>
        <w:jc w:val="both"/>
        <w:rPr>
          <w:sz w:val="24"/>
          <w:szCs w:val="24"/>
        </w:rPr>
      </w:pPr>
      <w:r w:rsidRPr="00975F82">
        <w:rPr>
          <w:rFonts w:ascii="Times New Roman" w:hAnsi="Times New Roman" w:cs="Times New Roman"/>
          <w:sz w:val="24"/>
          <w:szCs w:val="24"/>
        </w:rPr>
        <w:t>-Экспедитор письменно уведомляет Заказчика об изменении ставок не менее чем за 15 рабочих дней до введения. Соглашение по измененным ставкам считаются принятыми путем подписания Сторонами нового приложения к настоящему Договору не менее чем за 10 рабочих дней до начала их действия;</w:t>
      </w:r>
    </w:p>
    <w:p w:rsidR="00E652FB" w:rsidRPr="00975F82" w:rsidRDefault="00E652FB" w:rsidP="00E652FB">
      <w:pPr>
        <w:pStyle w:val="ConsPlusNonformat"/>
        <w:jc w:val="both"/>
        <w:rPr>
          <w:rFonts w:ascii="Times New Roman" w:hAnsi="Times New Roman" w:cs="Times New Roman"/>
          <w:sz w:val="24"/>
          <w:szCs w:val="24"/>
        </w:rPr>
      </w:pPr>
      <w:r w:rsidRPr="00975F82">
        <w:rPr>
          <w:sz w:val="24"/>
          <w:szCs w:val="24"/>
        </w:rPr>
        <w:t xml:space="preserve">- </w:t>
      </w:r>
      <w:r w:rsidRPr="00975F82">
        <w:rPr>
          <w:rFonts w:ascii="Times New Roman" w:hAnsi="Times New Roman" w:cs="Times New Roman"/>
          <w:sz w:val="24"/>
          <w:szCs w:val="24"/>
        </w:rPr>
        <w:t xml:space="preserve">увеличение стоимости услуг возможно не ранее 6 (шести) месяцев с даты заключения Договора, не чаще 1 раза в течение года и не более чем на 10% (десять процентов) в год </w:t>
      </w:r>
      <w:proofErr w:type="gramStart"/>
      <w:r w:rsidRPr="00975F82">
        <w:rPr>
          <w:rFonts w:ascii="Times New Roman" w:hAnsi="Times New Roman" w:cs="Times New Roman"/>
          <w:sz w:val="24"/>
          <w:szCs w:val="24"/>
        </w:rPr>
        <w:t>от</w:t>
      </w:r>
      <w:proofErr w:type="gramEnd"/>
      <w:r w:rsidRPr="00975F82">
        <w:rPr>
          <w:rFonts w:ascii="Times New Roman" w:hAnsi="Times New Roman" w:cs="Times New Roman"/>
          <w:sz w:val="24"/>
          <w:szCs w:val="24"/>
        </w:rPr>
        <w:t xml:space="preserve"> первоначально согл</w:t>
      </w:r>
      <w:r w:rsidR="00F83DFC" w:rsidRPr="00975F82">
        <w:rPr>
          <w:rFonts w:ascii="Times New Roman" w:hAnsi="Times New Roman" w:cs="Times New Roman"/>
          <w:sz w:val="24"/>
          <w:szCs w:val="24"/>
        </w:rPr>
        <w:t>асованной</w:t>
      </w:r>
      <w:r w:rsidRPr="00975F82">
        <w:rPr>
          <w:rFonts w:ascii="Times New Roman" w:hAnsi="Times New Roman" w:cs="Times New Roman"/>
          <w:sz w:val="24"/>
          <w:szCs w:val="24"/>
        </w:rPr>
        <w:t>;</w:t>
      </w:r>
    </w:p>
    <w:p w:rsidR="00E652FB" w:rsidRPr="00975F82" w:rsidRDefault="00E652FB" w:rsidP="00E652FB">
      <w:pPr>
        <w:pStyle w:val="ConsPlusNonformat"/>
        <w:jc w:val="both"/>
        <w:rPr>
          <w:rFonts w:ascii="Times New Roman" w:hAnsi="Times New Roman" w:cs="Times New Roman"/>
          <w:sz w:val="24"/>
          <w:szCs w:val="24"/>
        </w:rPr>
      </w:pPr>
      <w:r w:rsidRPr="00975F82">
        <w:rPr>
          <w:sz w:val="24"/>
          <w:szCs w:val="24"/>
        </w:rPr>
        <w:t xml:space="preserve">- </w:t>
      </w:r>
      <w:r w:rsidRPr="00975F82">
        <w:rPr>
          <w:rFonts w:ascii="Times New Roman" w:hAnsi="Times New Roman" w:cs="Times New Roman"/>
          <w:sz w:val="24"/>
          <w:szCs w:val="24"/>
        </w:rPr>
        <w:t>уменьшение вознаграждения возможно в любой момент действия договора по взаимному согласию сторон.</w:t>
      </w:r>
    </w:p>
    <w:p w:rsidR="00E652FB" w:rsidRPr="00975F82" w:rsidRDefault="00E652FB" w:rsidP="00E652FB">
      <w:pPr>
        <w:ind w:firstLine="708"/>
        <w:jc w:val="both"/>
      </w:pPr>
      <w:r w:rsidRPr="00975F82">
        <w:t>Изменения величины стоимости услуг Экспедитора согласовываются сторонами и фиксируются в Приложениях, оформляемых  дополнительными соглашениями  к договору.</w:t>
      </w:r>
    </w:p>
    <w:p w:rsidR="00E652FB" w:rsidRPr="00975F82" w:rsidRDefault="00E652FB" w:rsidP="00E652FB">
      <w:pPr>
        <w:jc w:val="both"/>
      </w:pPr>
    </w:p>
    <w:p w:rsidR="00E652FB" w:rsidRPr="00975F82" w:rsidRDefault="00E652FB" w:rsidP="001613FD">
      <w:pPr>
        <w:pStyle w:val="affc"/>
        <w:jc w:val="both"/>
        <w:rPr>
          <w:rFonts w:ascii="Times New Roman" w:hAnsi="Times New Roman"/>
          <w:sz w:val="24"/>
          <w:szCs w:val="24"/>
        </w:rPr>
      </w:pPr>
      <w:r w:rsidRPr="00975F82">
        <w:rPr>
          <w:sz w:val="24"/>
          <w:szCs w:val="24"/>
        </w:rPr>
        <w:t xml:space="preserve">3.2. </w:t>
      </w:r>
      <w:r w:rsidRPr="00975F82">
        <w:rPr>
          <w:rFonts w:ascii="Times New Roman" w:hAnsi="Times New Roman"/>
          <w:sz w:val="24"/>
          <w:szCs w:val="24"/>
        </w:rPr>
        <w:t xml:space="preserve">Заказчик осуществляет предоплату на основании счета за услуги Экспедитора в размере 100% по каждой заявке Заказчика,  не позднее, чем за 3 (три) рабочих дня до начала оказания услуг.  Фактом получения счёта признается один из следующих способов передачи документов: направление счёта почтой, факсом, электронной почтой, курьером. </w:t>
      </w:r>
    </w:p>
    <w:p w:rsidR="00E652FB" w:rsidRPr="00975F82" w:rsidRDefault="00E652FB" w:rsidP="00E652FB">
      <w:pPr>
        <w:jc w:val="both"/>
      </w:pPr>
      <w:r w:rsidRPr="00975F82">
        <w:rPr>
          <w:rFonts w:eastAsia="MS Mincho"/>
          <w:b/>
          <w:bCs/>
        </w:rPr>
        <w:t xml:space="preserve">  </w:t>
      </w:r>
      <w:r w:rsidRPr="00975F82">
        <w:t>Предоплата, произведенная по настоящему Договору, не является коммерческим кредитом, поэтому правила коммерческого кредита (займа), предусмотренные нормами статей 809, 823 Гражданского кодекса РФ, к ним не применяются.</w:t>
      </w:r>
    </w:p>
    <w:p w:rsidR="00E652FB" w:rsidRPr="00975F82" w:rsidRDefault="00E652FB" w:rsidP="00E652FB">
      <w:pPr>
        <w:pStyle w:val="af2"/>
        <w:jc w:val="both"/>
        <w:rPr>
          <w:sz w:val="24"/>
          <w:szCs w:val="24"/>
        </w:rPr>
      </w:pPr>
    </w:p>
    <w:p w:rsidR="00E652FB" w:rsidRPr="00975F82" w:rsidRDefault="00F83DFC" w:rsidP="001613FD">
      <w:pPr>
        <w:tabs>
          <w:tab w:val="left" w:pos="709"/>
        </w:tabs>
        <w:jc w:val="both"/>
      </w:pPr>
      <w:r w:rsidRPr="00975F82">
        <w:t xml:space="preserve">        </w:t>
      </w:r>
      <w:r w:rsidR="00E652FB" w:rsidRPr="00975F82">
        <w:t xml:space="preserve">3.3. </w:t>
      </w:r>
      <w:r w:rsidR="00E652FB" w:rsidRPr="00975F82">
        <w:rPr>
          <w:rFonts w:eastAsia="Calibri"/>
        </w:rPr>
        <w:t xml:space="preserve">Оплата производится в валюте Российской Федерации, на основании выставленного Экспедитором счета путем перечисления денежных средств </w:t>
      </w:r>
      <w:r w:rsidR="00E652FB" w:rsidRPr="00975F82">
        <w:t xml:space="preserve">на расчетный счет Экспедитора в течение 5 (пяти) календарных дней с даты выставления счета, но не </w:t>
      </w:r>
      <w:proofErr w:type="gramStart"/>
      <w:r w:rsidR="00E652FB" w:rsidRPr="00975F82">
        <w:t>позднее</w:t>
      </w:r>
      <w:proofErr w:type="gramEnd"/>
      <w:r w:rsidR="00E652FB" w:rsidRPr="00975F82">
        <w:t xml:space="preserve"> чем за 3(три) рабочих дня до начала оказания услуг.</w:t>
      </w:r>
    </w:p>
    <w:p w:rsidR="00E652FB" w:rsidRPr="00975F82" w:rsidRDefault="00E652FB" w:rsidP="00E652FB">
      <w:pPr>
        <w:jc w:val="both"/>
      </w:pPr>
    </w:p>
    <w:p w:rsidR="00E652FB" w:rsidRPr="00975F82" w:rsidRDefault="00F83DFC" w:rsidP="00E652FB">
      <w:pPr>
        <w:jc w:val="both"/>
      </w:pPr>
      <w:r w:rsidRPr="00975F82">
        <w:rPr>
          <w:bCs/>
        </w:rPr>
        <w:t xml:space="preserve">       </w:t>
      </w:r>
      <w:r w:rsidR="00E652FB" w:rsidRPr="00975F82">
        <w:rPr>
          <w:bCs/>
        </w:rPr>
        <w:t xml:space="preserve">3.4. Не позднее 3 дней </w:t>
      </w:r>
      <w:proofErr w:type="gramStart"/>
      <w:r w:rsidR="00E652FB" w:rsidRPr="00975F82">
        <w:rPr>
          <w:bCs/>
        </w:rPr>
        <w:t>с даты оказания</w:t>
      </w:r>
      <w:proofErr w:type="gramEnd"/>
      <w:r w:rsidR="00E652FB" w:rsidRPr="00975F82">
        <w:rPr>
          <w:bCs/>
        </w:rPr>
        <w:t xml:space="preserve"> услуги по каждой Заявке Заказчика Экспедитор предоставляет акт выполненных работ, л</w:t>
      </w:r>
      <w:r w:rsidR="00E652FB" w:rsidRPr="00975F82">
        <w:t>юбым из следующих способов: по факсу, электронной почте, почтой или курьером, с последующей передачей оригиналов одним из вышеуказанных способом.</w:t>
      </w:r>
    </w:p>
    <w:p w:rsidR="00E652FB" w:rsidRPr="00975F82" w:rsidRDefault="00E652FB" w:rsidP="00E652FB">
      <w:pPr>
        <w:contextualSpacing/>
        <w:jc w:val="both"/>
        <w:rPr>
          <w:bCs/>
          <w:u w:val="single"/>
        </w:rPr>
      </w:pPr>
    </w:p>
    <w:p w:rsidR="00E652FB" w:rsidRPr="00975F82" w:rsidRDefault="00E652FB" w:rsidP="00E652FB">
      <w:pPr>
        <w:pStyle w:val="afa"/>
        <w:ind w:left="60" w:right="40"/>
        <w:rPr>
          <w:sz w:val="24"/>
        </w:rPr>
      </w:pPr>
      <w:r w:rsidRPr="00975F82">
        <w:rPr>
          <w:rStyle w:val="16"/>
          <w:color w:val="000000"/>
          <w:sz w:val="24"/>
        </w:rPr>
        <w:t xml:space="preserve">3.5. </w:t>
      </w:r>
      <w:proofErr w:type="gramStart"/>
      <w:r w:rsidRPr="00975F82">
        <w:rPr>
          <w:rStyle w:val="16"/>
          <w:color w:val="000000"/>
          <w:sz w:val="24"/>
        </w:rPr>
        <w:t>На основании п.4 ст. 328 и п.1 ст.329 Гражданского кодекса РФ, при возникновении у Заказчика задолженности по оплате счетов, выставленных Экспедитором в отношении услуг, оказанных по настоящему Договору, а также в отношении оплаты неустоек, штрафов, пеней, и сборов, предусмотренных настоящим Договором, Заказчик выражает согласие на признание поступившей предоплаты мерой, направленной на обеспечение исполнения Договора, и не возражает</w:t>
      </w:r>
      <w:proofErr w:type="gramEnd"/>
      <w:r w:rsidRPr="00975F82">
        <w:rPr>
          <w:rStyle w:val="16"/>
          <w:color w:val="000000"/>
          <w:sz w:val="24"/>
        </w:rPr>
        <w:t xml:space="preserve"> против направления Экспедитором поступившей от Заказчика предоплаты на полное погашение задолженности, срок оплаты по которой наступил, в соответствующей части без дополнительного запроса или уведомления Заказчика. </w:t>
      </w:r>
    </w:p>
    <w:p w:rsidR="00E652FB" w:rsidRPr="00975F82" w:rsidRDefault="00E652FB" w:rsidP="00E652FB">
      <w:pPr>
        <w:jc w:val="both"/>
      </w:pPr>
    </w:p>
    <w:p w:rsidR="00E652FB" w:rsidRPr="00975F82" w:rsidRDefault="00E652FB" w:rsidP="00E652FB">
      <w:pPr>
        <w:jc w:val="both"/>
      </w:pPr>
      <w:r w:rsidRPr="00975F82">
        <w:t xml:space="preserve">3.6. </w:t>
      </w:r>
      <w:proofErr w:type="gramStart"/>
      <w:r w:rsidRPr="00975F82">
        <w:t>Окончательный расчет по возникшим дополнительным расходам Экспедитора по оказанию транспортно-экспедиционных услуг по соответствующей партии груза, не предусмотренных в Приложении к настоящему Договору, но выполненных в его рамках и по заявке Заказчика, производится на основании счета-фактуры и акта выполненных работ, с приложением документов, подтверждающих выполненные по заявке дополнительные работы и услуги,  в течение 10 (десяти) банковских дней с даты получения Заказчиком</w:t>
      </w:r>
      <w:proofErr w:type="gramEnd"/>
      <w:r w:rsidRPr="00975F82">
        <w:t xml:space="preserve"> </w:t>
      </w:r>
      <w:r w:rsidRPr="00975F82">
        <w:lastRenderedPageBreak/>
        <w:t>данных документов любым из следующих способов: по факсу, электронной почте, почтой или курьером. Экспедитор информирует Заказчика о готовности счета, счета-фактуры, акта выполненных работ по электронной почте: ___________, с последующей передачей оригиналов одним из вышеуказанных способом.</w:t>
      </w:r>
    </w:p>
    <w:p w:rsidR="00E652FB" w:rsidRPr="00975F82" w:rsidRDefault="00E652FB" w:rsidP="00E652FB">
      <w:pPr>
        <w:pStyle w:val="afd"/>
        <w:ind w:firstLine="0"/>
        <w:rPr>
          <w:sz w:val="24"/>
          <w:szCs w:val="24"/>
        </w:rPr>
      </w:pPr>
      <w:r w:rsidRPr="00975F82">
        <w:rPr>
          <w:sz w:val="24"/>
          <w:szCs w:val="24"/>
        </w:rPr>
        <w:t>Основанием для выставления счета-фактуры является акт выполненных работ.</w:t>
      </w:r>
    </w:p>
    <w:p w:rsidR="00E652FB" w:rsidRPr="00975F82" w:rsidRDefault="00E652FB" w:rsidP="00E652FB">
      <w:pPr>
        <w:pStyle w:val="afd"/>
        <w:ind w:firstLine="0"/>
        <w:rPr>
          <w:sz w:val="24"/>
          <w:szCs w:val="24"/>
        </w:rPr>
      </w:pPr>
    </w:p>
    <w:p w:rsidR="00E652FB" w:rsidRPr="00975F82" w:rsidRDefault="00E652FB" w:rsidP="00E652FB">
      <w:pPr>
        <w:jc w:val="both"/>
      </w:pPr>
      <w:r w:rsidRPr="00975F82">
        <w:t>3.7. Оплата всех банковских услуг производится за счет Сторон. Каждая Сторона оплачивает услуги своего банка самостоятельно;</w:t>
      </w:r>
    </w:p>
    <w:p w:rsidR="00E652FB" w:rsidRPr="00975F82" w:rsidRDefault="00E652FB" w:rsidP="00E652FB">
      <w:pPr>
        <w:jc w:val="both"/>
      </w:pPr>
    </w:p>
    <w:p w:rsidR="00E652FB" w:rsidRPr="00975F82" w:rsidRDefault="00E652FB" w:rsidP="00E652FB">
      <w:pPr>
        <w:jc w:val="both"/>
      </w:pPr>
      <w:r w:rsidRPr="00975F82">
        <w:t xml:space="preserve">3.8. Стороны согласились, что оплата считается произведенной на дату зачисления соответствующего платежа на банковский счет Стороны, получающей платеж;  </w:t>
      </w:r>
    </w:p>
    <w:p w:rsidR="00E652FB" w:rsidRPr="00975F82" w:rsidRDefault="00E652FB" w:rsidP="00E652FB">
      <w:pPr>
        <w:ind w:firstLine="709"/>
        <w:jc w:val="both"/>
      </w:pPr>
    </w:p>
    <w:p w:rsidR="00947D22" w:rsidRPr="00975F82" w:rsidRDefault="00947D22" w:rsidP="00E652FB">
      <w:pPr>
        <w:ind w:firstLine="709"/>
        <w:jc w:val="both"/>
      </w:pPr>
    </w:p>
    <w:p w:rsidR="00E652FB" w:rsidRPr="00975F82" w:rsidRDefault="00E652FB" w:rsidP="00E652FB">
      <w:pPr>
        <w:jc w:val="center"/>
        <w:rPr>
          <w:b/>
          <w:bCs/>
        </w:rPr>
      </w:pPr>
      <w:r w:rsidRPr="00975F82">
        <w:rPr>
          <w:b/>
          <w:bCs/>
        </w:rPr>
        <w:t>4. Ответственность сторон</w:t>
      </w:r>
    </w:p>
    <w:p w:rsidR="00E652FB" w:rsidRPr="00975F82" w:rsidRDefault="00E652FB" w:rsidP="00E652FB">
      <w:pPr>
        <w:jc w:val="both"/>
      </w:pPr>
      <w:r w:rsidRPr="00975F82">
        <w:t xml:space="preserve">4.1. За неисполнение или ненадлежащее исполнение обязанностей, предусмотренных договором  транспортной экспедиции, Экспедитор и Заказчик несут ответственность, предусмотренную действующим законодательством РФ. </w:t>
      </w:r>
    </w:p>
    <w:p w:rsidR="00E652FB" w:rsidRPr="00975F82" w:rsidRDefault="00E652FB" w:rsidP="00E652FB">
      <w:pPr>
        <w:jc w:val="both"/>
      </w:pPr>
    </w:p>
    <w:p w:rsidR="00E652FB" w:rsidRPr="00975F82" w:rsidRDefault="00E652FB" w:rsidP="00E652FB">
      <w:pPr>
        <w:jc w:val="both"/>
      </w:pPr>
      <w:r w:rsidRPr="00975F82">
        <w:t>4.2. Сторона, которая привлекла третье лицо к исполнению своих обязательств, несет перед другой стороной ответственность за неисполнение или ненадлежащее исполнение обязательств этим третьим лицом как за собственные действия.</w:t>
      </w:r>
    </w:p>
    <w:p w:rsidR="00E652FB" w:rsidRPr="00975F82" w:rsidRDefault="00E652FB" w:rsidP="00E652FB">
      <w:pPr>
        <w:jc w:val="both"/>
      </w:pPr>
    </w:p>
    <w:p w:rsidR="00E652FB" w:rsidRPr="00975F82" w:rsidRDefault="00E652FB" w:rsidP="00E652FB">
      <w:pPr>
        <w:pStyle w:val="210"/>
        <w:spacing w:after="0" w:line="240" w:lineRule="auto"/>
        <w:jc w:val="both"/>
      </w:pPr>
      <w:r w:rsidRPr="00975F82">
        <w:t xml:space="preserve">4.3. </w:t>
      </w:r>
      <w:proofErr w:type="gramStart"/>
      <w:r w:rsidRPr="00975F82">
        <w:t>В случае отказа в приеме груза к перевозке автомобильным, железнодорожным, морским перевозчиком, а также портами и терминалами (для организации выгрузки/погрузки и хранения) по причинам, зависящим от Заказчика (нарушение правил погрузки, крепления, сепарации, упаковки грузов, неверное заполнение таможенных документов, деклараций, несоблюдение требований государственных контролирующих органов, неправильное оформление перевозочных документов, предоставление неполного комплекта документов, предусмотренных требованиями поставки и перевозки товара, сообщение</w:t>
      </w:r>
      <w:proofErr w:type="gramEnd"/>
      <w:r w:rsidRPr="00975F82">
        <w:t xml:space="preserve"> </w:t>
      </w:r>
      <w:proofErr w:type="gramStart"/>
      <w:r w:rsidRPr="00975F82">
        <w:t>неполных либо недостоверных сведений о товаре, предоставление неисправных документов и проч.) или задержки по данным причинам органами государственного контроля, груза и транспортных средств, Экспедитор освобождается от выполнения обязательств по настоящему Договору, а Заказчик несет расходы по возврату груза в пункт отправления, а также, ответственность перед перевозчиком либо терминалом за задержку транспортных средств, простой портового (терминального оборудования), сверхнормативное хранение груза.</w:t>
      </w:r>
      <w:proofErr w:type="gramEnd"/>
      <w:r w:rsidRPr="00975F82">
        <w:t xml:space="preserve"> Если указанные расходы ложатся на счет Экспедитора, то Заказчик обязуется возместить данные расходы в порядке, установленном в п. 3.6. настоящего договора, с учетом ранее полученных денежных сре</w:t>
      </w:r>
      <w:proofErr w:type="gramStart"/>
      <w:r w:rsidRPr="00975F82">
        <w:t>дств в р</w:t>
      </w:r>
      <w:proofErr w:type="gramEnd"/>
      <w:r w:rsidRPr="00975F82">
        <w:t xml:space="preserve">амках данного заказа. </w:t>
      </w:r>
    </w:p>
    <w:p w:rsidR="00E652FB" w:rsidRPr="00975F82" w:rsidRDefault="00E652FB" w:rsidP="00E652FB">
      <w:pPr>
        <w:jc w:val="both"/>
      </w:pPr>
      <w:r w:rsidRPr="00975F82">
        <w:t xml:space="preserve">4.4. </w:t>
      </w:r>
      <w:proofErr w:type="gramStart"/>
      <w:r w:rsidRPr="00975F82">
        <w:t>Экспедитор несет ответственность перед Заказчиком в виде возмещения реального ущерба за утрату, недостачу или повреждение (порчу) груза после принятия его Экспедитором и до выдачи груза получателю, указанному в договоре, либо уполномоченному им лицу, если не докажет, что утрата, недостача или повреждение (порча) груза произошли вследствие обстоятельств, которые Экспедитор не мог предотвратить и устранение которых от него не зависело, в следующих</w:t>
      </w:r>
      <w:proofErr w:type="gramEnd"/>
      <w:r w:rsidRPr="00975F82">
        <w:t xml:space="preserve"> </w:t>
      </w:r>
      <w:proofErr w:type="gramStart"/>
      <w:r w:rsidRPr="00975F82">
        <w:t>размерах</w:t>
      </w:r>
      <w:proofErr w:type="gramEnd"/>
      <w:r w:rsidRPr="00975F82">
        <w:t>:</w:t>
      </w:r>
    </w:p>
    <w:p w:rsidR="00E652FB" w:rsidRPr="00975F82" w:rsidRDefault="00E652FB" w:rsidP="00E652FB">
      <w:pPr>
        <w:jc w:val="both"/>
      </w:pPr>
      <w:r w:rsidRPr="00975F82">
        <w:t>-  за утрату или недостачу груза, принятого Экспедитором  для перевозки с объявлением ценности, в размере объявленной ценности или части объявленной ценности, пропорциональной недостающей части груза;</w:t>
      </w:r>
    </w:p>
    <w:p w:rsidR="00E652FB" w:rsidRPr="00975F82" w:rsidRDefault="00E652FB" w:rsidP="00E652FB">
      <w:pPr>
        <w:jc w:val="both"/>
      </w:pPr>
      <w:r w:rsidRPr="00975F82">
        <w:t>-  за утрату или недостачу груза, принятого Экспедитором для перевозки без объявления ценности в размере действительной (документально подтвержденной) стоимости груза или недостающей его части;</w:t>
      </w:r>
    </w:p>
    <w:p w:rsidR="00E652FB" w:rsidRPr="00975F82" w:rsidRDefault="00E652FB" w:rsidP="00E652FB">
      <w:pPr>
        <w:jc w:val="both"/>
      </w:pPr>
      <w:r w:rsidRPr="00975F82">
        <w:lastRenderedPageBreak/>
        <w:t>-  за повреждение (порчу) груза, принятого Экспедитором для перевозки с объявлением ценности, в размере суммы, на которую понизилась объявленная ценность, а при невозможности восстановления поврежденного груза в размере объявленной ценности;</w:t>
      </w:r>
    </w:p>
    <w:p w:rsidR="00E652FB" w:rsidRPr="00975F82" w:rsidRDefault="00E652FB" w:rsidP="00E652FB">
      <w:pPr>
        <w:jc w:val="both"/>
      </w:pPr>
      <w:r w:rsidRPr="00975F82">
        <w:t>-   за повреждение (порчу) груза, принятого Экспедитором для перевозки без объявления ценности в размере суммы, на которую понизилась действительная (документально подтвержденная) стоимость груза, а при невозможности восстановления поврежденного груза в размере действительной (документально подтвержденной) стоимости груза.</w:t>
      </w:r>
    </w:p>
    <w:p w:rsidR="00E652FB" w:rsidRPr="00975F82" w:rsidRDefault="00E652FB" w:rsidP="00E652FB">
      <w:pPr>
        <w:jc w:val="both"/>
      </w:pPr>
    </w:p>
    <w:p w:rsidR="00E652FB" w:rsidRPr="00975F82" w:rsidRDefault="00E652FB" w:rsidP="00E652FB">
      <w:pPr>
        <w:jc w:val="both"/>
      </w:pPr>
      <w:r w:rsidRPr="00975F82">
        <w:t xml:space="preserve">4.5. </w:t>
      </w:r>
      <w:proofErr w:type="gramStart"/>
      <w:r w:rsidRPr="00975F82">
        <w:t>Действительная (документально подтвержденная) стоимость груза должна быть подтверждена Заказчиком путем предоставления документов, отражающих рыночную цену груза, но в любом случае не превышать рыночную цену на аналогичный товар, существовавшую в том месте, в котором груз подлежал выдаче, в день добровольного удовлетворения такого требования или, если требование добровольно удовлетворено не было, в день принятия судебного решения.</w:t>
      </w:r>
      <w:proofErr w:type="gramEnd"/>
    </w:p>
    <w:p w:rsidR="00E652FB" w:rsidRPr="00975F82" w:rsidRDefault="00E652FB" w:rsidP="00E652FB">
      <w:pPr>
        <w:jc w:val="both"/>
      </w:pPr>
    </w:p>
    <w:p w:rsidR="00E652FB" w:rsidRPr="00975F82" w:rsidRDefault="00E652FB" w:rsidP="00E652FB">
      <w:pPr>
        <w:jc w:val="both"/>
      </w:pPr>
      <w:r w:rsidRPr="00975F82">
        <w:t xml:space="preserve">4.6. </w:t>
      </w:r>
      <w:proofErr w:type="gramStart"/>
      <w:r w:rsidRPr="00975F82">
        <w:t xml:space="preserve">Экспедитор  не несет ответственность за утрату, недостачу (в том числе естественная убыль груза) или повреждение груза, если во время выдачи груза Заказчик не уведомил Экспедитора в письменной форме об утрате, о недостаче или повреждении груза и не указал общий характер недостачи или повреждения груза, так как считается, если не доказано иное, что Заказчик получил груз неповрежденным. </w:t>
      </w:r>
      <w:proofErr w:type="gramEnd"/>
    </w:p>
    <w:p w:rsidR="00E652FB" w:rsidRPr="00975F82" w:rsidRDefault="00E652FB" w:rsidP="00E652FB">
      <w:pPr>
        <w:jc w:val="both"/>
      </w:pPr>
    </w:p>
    <w:p w:rsidR="00E652FB" w:rsidRPr="00975F82" w:rsidRDefault="00E652FB" w:rsidP="00E652FB">
      <w:pPr>
        <w:jc w:val="both"/>
      </w:pPr>
      <w:r w:rsidRPr="00975F82">
        <w:t xml:space="preserve">4.7. Экспедитор не несет ответственность за недостачу, порчу груза, если он прибыл в исправном контейнере за пломбой отправителя груза. </w:t>
      </w:r>
    </w:p>
    <w:p w:rsidR="00947D22" w:rsidRPr="00975F82" w:rsidRDefault="00947D22" w:rsidP="00E652FB">
      <w:pPr>
        <w:jc w:val="center"/>
        <w:rPr>
          <w:b/>
          <w:bCs/>
        </w:rPr>
      </w:pPr>
    </w:p>
    <w:p w:rsidR="00947D22" w:rsidRPr="00975F82" w:rsidRDefault="00947D22" w:rsidP="00E652FB">
      <w:pPr>
        <w:jc w:val="center"/>
        <w:rPr>
          <w:b/>
          <w:bCs/>
        </w:rPr>
      </w:pPr>
    </w:p>
    <w:p w:rsidR="00E652FB" w:rsidRPr="00975F82" w:rsidRDefault="00E652FB" w:rsidP="00E652FB">
      <w:pPr>
        <w:jc w:val="center"/>
        <w:rPr>
          <w:b/>
          <w:bCs/>
        </w:rPr>
      </w:pPr>
      <w:r w:rsidRPr="00975F82">
        <w:rPr>
          <w:b/>
          <w:bCs/>
        </w:rPr>
        <w:t>5. Разрешение споров</w:t>
      </w:r>
    </w:p>
    <w:p w:rsidR="009800EF" w:rsidRPr="00975F82" w:rsidRDefault="009800EF" w:rsidP="00E652FB">
      <w:pPr>
        <w:jc w:val="center"/>
        <w:rPr>
          <w:b/>
          <w:bCs/>
        </w:rPr>
      </w:pPr>
    </w:p>
    <w:p w:rsidR="00E652FB" w:rsidRPr="00975F82" w:rsidRDefault="00E652FB" w:rsidP="00E652FB">
      <w:pPr>
        <w:jc w:val="both"/>
      </w:pPr>
      <w:r w:rsidRPr="00975F82">
        <w:t>5.1. В случае возникновения споров и разногласий по настоящему Договору или в связи с ним, стороны примут меры к урегулированию их путем переговоров.</w:t>
      </w:r>
    </w:p>
    <w:p w:rsidR="00E652FB" w:rsidRPr="00975F82" w:rsidRDefault="00E652FB" w:rsidP="00E652FB">
      <w:pPr>
        <w:jc w:val="both"/>
      </w:pPr>
    </w:p>
    <w:p w:rsidR="00E652FB" w:rsidRPr="00975F82" w:rsidRDefault="00E652FB" w:rsidP="00E652FB">
      <w:pPr>
        <w:jc w:val="both"/>
      </w:pPr>
      <w:r w:rsidRPr="00975F82">
        <w:t>5.2. До предъявления стороной договора иска, вытекающего из настоящего договора, обязательно в порядке, установленном действующим законодательством соблюдение досудебного претензионного порядка, за исключением предъявления иска при оказании экспедиционных услуг не связанных с осуществлением Заказчиком предпринимательской деятельности.</w:t>
      </w:r>
    </w:p>
    <w:p w:rsidR="00E652FB" w:rsidRPr="00975F82" w:rsidRDefault="00E652FB" w:rsidP="00E652FB">
      <w:pPr>
        <w:jc w:val="both"/>
      </w:pPr>
    </w:p>
    <w:p w:rsidR="00E652FB" w:rsidRPr="00975F82" w:rsidRDefault="00E652FB" w:rsidP="00E652FB">
      <w:pPr>
        <w:tabs>
          <w:tab w:val="left" w:pos="1848"/>
        </w:tabs>
        <w:jc w:val="both"/>
      </w:pPr>
      <w:r w:rsidRPr="00975F82">
        <w:t>5.3. Взаимоотношения сторон, неурегулированные настоящим Договором, регламентируются действующим законодательством Российской Федерации.</w:t>
      </w:r>
    </w:p>
    <w:p w:rsidR="00E652FB" w:rsidRPr="00975F82" w:rsidRDefault="00E652FB" w:rsidP="00E652FB">
      <w:pPr>
        <w:tabs>
          <w:tab w:val="left" w:pos="1848"/>
        </w:tabs>
        <w:jc w:val="both"/>
      </w:pPr>
    </w:p>
    <w:p w:rsidR="00E652FB" w:rsidRPr="00975F82" w:rsidRDefault="00E652FB" w:rsidP="00E652FB">
      <w:pPr>
        <w:tabs>
          <w:tab w:val="left" w:pos="1848"/>
        </w:tabs>
        <w:jc w:val="both"/>
      </w:pPr>
      <w:r w:rsidRPr="00975F82">
        <w:t>5.4. Любые споры по настоящему Договору разрешаются путем предъявления письменных претензий. Срок рассмотрения письменной претензии 30 (тридцать) календарных дней со дня ее получения. Любые споры, которые не могут быть урегулированы путем переговоров между сторонами, подлежат рассмотрению в Арбитражном суде</w:t>
      </w:r>
      <w:r w:rsidRPr="00975F82">
        <w:rPr>
          <w:color w:val="FF0000"/>
        </w:rPr>
        <w:t xml:space="preserve"> </w:t>
      </w:r>
      <w:r w:rsidRPr="00975F82">
        <w:rPr>
          <w:color w:val="000000"/>
        </w:rPr>
        <w:t xml:space="preserve">Ростовской области, </w:t>
      </w:r>
      <w:r w:rsidRPr="00975F82">
        <w:t>в соответствии с действующим законодательством России.</w:t>
      </w:r>
    </w:p>
    <w:p w:rsidR="00947D22" w:rsidRPr="00975F82" w:rsidRDefault="00947D22" w:rsidP="00E652FB">
      <w:pPr>
        <w:jc w:val="center"/>
        <w:rPr>
          <w:b/>
          <w:bCs/>
        </w:rPr>
      </w:pPr>
    </w:p>
    <w:p w:rsidR="00947D22" w:rsidRPr="00975F82" w:rsidRDefault="00947D22" w:rsidP="00E652FB">
      <w:pPr>
        <w:jc w:val="center"/>
        <w:rPr>
          <w:b/>
          <w:bCs/>
        </w:rPr>
      </w:pPr>
    </w:p>
    <w:p w:rsidR="00E652FB" w:rsidRPr="00975F82" w:rsidRDefault="00E652FB" w:rsidP="009800EF">
      <w:pPr>
        <w:pStyle w:val="aff9"/>
        <w:numPr>
          <w:ilvl w:val="0"/>
          <w:numId w:val="13"/>
        </w:numPr>
        <w:jc w:val="center"/>
        <w:rPr>
          <w:b/>
          <w:bCs/>
        </w:rPr>
      </w:pPr>
      <w:r w:rsidRPr="00975F82">
        <w:rPr>
          <w:b/>
          <w:bCs/>
        </w:rPr>
        <w:t>Форс-мажор</w:t>
      </w:r>
    </w:p>
    <w:p w:rsidR="009800EF" w:rsidRPr="00975F82" w:rsidRDefault="009800EF" w:rsidP="009800EF">
      <w:pPr>
        <w:pStyle w:val="aff9"/>
        <w:ind w:left="1842"/>
        <w:rPr>
          <w:b/>
          <w:bCs/>
        </w:rPr>
      </w:pPr>
    </w:p>
    <w:p w:rsidR="00E652FB" w:rsidRPr="00975F82" w:rsidRDefault="00E652FB" w:rsidP="00E652FB">
      <w:pPr>
        <w:jc w:val="both"/>
      </w:pPr>
      <w:r w:rsidRPr="00975F82">
        <w:t xml:space="preserve">6.1. </w:t>
      </w:r>
      <w:proofErr w:type="gramStart"/>
      <w:r w:rsidRPr="00975F82">
        <w:t xml:space="preserve">Стороны освобождаются от ответственности за частичное или полное неисполнение обязательств по Соглашению по причине обстоятельств непреодолимой силы, а именно: </w:t>
      </w:r>
      <w:r w:rsidRPr="00975F82">
        <w:lastRenderedPageBreak/>
        <w:t xml:space="preserve">пожара, наводнения, землетрясения и других стихийных бедствий, блокады, эмбарго, войны и военных действий, актов или действий государственных органов или любых иных обстоятельств, которые Стороны не могли предвидеть и предотвратить разумными средствами, возникающих после подписания настоящего Договора. </w:t>
      </w:r>
      <w:proofErr w:type="gramEnd"/>
    </w:p>
    <w:p w:rsidR="00E652FB" w:rsidRPr="00975F82" w:rsidRDefault="00E652FB" w:rsidP="00E652FB">
      <w:pPr>
        <w:jc w:val="both"/>
      </w:pPr>
    </w:p>
    <w:p w:rsidR="00E652FB" w:rsidRPr="00975F82" w:rsidRDefault="00E652FB" w:rsidP="00E652FB">
      <w:pPr>
        <w:jc w:val="both"/>
      </w:pPr>
      <w:r w:rsidRPr="00975F82">
        <w:t>6.2. Сторона, для которой создалась невозможность исполнения обязательства, обязана в разумный срок, однако не позднее 7 (семи) календарных дней с момента их наступления или прекращения, в письменной форме уведомить другую сторону о наступлении, предполагаемом сроке действия и прекращении указанных обстоятельств. Не уведомление лишает сторону права ссылаться на любое вышеуказанное обстоятельство как на основание, освобождающее от ответственности за неисполнение обязательств.</w:t>
      </w:r>
    </w:p>
    <w:p w:rsidR="00E652FB" w:rsidRPr="00975F82" w:rsidRDefault="00E652FB" w:rsidP="00E652FB">
      <w:pPr>
        <w:jc w:val="both"/>
      </w:pPr>
    </w:p>
    <w:p w:rsidR="00E652FB" w:rsidRPr="00975F82" w:rsidRDefault="00E652FB" w:rsidP="00E652FB">
      <w:pPr>
        <w:jc w:val="both"/>
      </w:pPr>
      <w:r w:rsidRPr="00975F82">
        <w:t>6.3. Надлежащим доказательством наличия указанных обстоятельств и их продолжительности будут служить справки, выдаваемые Торгово-промышленной Палатой страны возникновения таких обстоятельств или независимого сюрвейера, по согласованию Сторон.</w:t>
      </w:r>
    </w:p>
    <w:p w:rsidR="00947D22" w:rsidRPr="00975F82" w:rsidRDefault="00947D22" w:rsidP="00E652FB">
      <w:pPr>
        <w:jc w:val="center"/>
        <w:rPr>
          <w:b/>
          <w:bCs/>
        </w:rPr>
      </w:pPr>
    </w:p>
    <w:p w:rsidR="00947D22" w:rsidRPr="00975F82" w:rsidRDefault="00947D22" w:rsidP="00E652FB">
      <w:pPr>
        <w:jc w:val="center"/>
        <w:rPr>
          <w:b/>
          <w:bCs/>
        </w:rPr>
      </w:pPr>
    </w:p>
    <w:p w:rsidR="00E652FB" w:rsidRPr="00975F82" w:rsidRDefault="00E652FB" w:rsidP="00E652FB">
      <w:pPr>
        <w:jc w:val="center"/>
        <w:rPr>
          <w:b/>
          <w:bCs/>
        </w:rPr>
      </w:pPr>
      <w:r w:rsidRPr="00975F82">
        <w:rPr>
          <w:b/>
          <w:bCs/>
        </w:rPr>
        <w:t>7. Срок действия договора</w:t>
      </w:r>
    </w:p>
    <w:p w:rsidR="009800EF" w:rsidRPr="00975F82" w:rsidRDefault="009800EF" w:rsidP="00E652FB">
      <w:pPr>
        <w:jc w:val="center"/>
        <w:rPr>
          <w:b/>
          <w:bCs/>
        </w:rPr>
      </w:pPr>
    </w:p>
    <w:p w:rsidR="00E652FB" w:rsidRPr="00975F82" w:rsidRDefault="00E652FB" w:rsidP="00E652FB">
      <w:pPr>
        <w:jc w:val="both"/>
      </w:pPr>
      <w:r w:rsidRPr="00975F82">
        <w:t xml:space="preserve">7.1. Настоящий Договор вступает в силу с момента подписания его обеими сторонами и действует до «___»__________20    г. </w:t>
      </w:r>
    </w:p>
    <w:p w:rsidR="00E652FB" w:rsidRPr="00975F82" w:rsidRDefault="00E652FB" w:rsidP="00E652FB">
      <w:pPr>
        <w:ind w:right="-5"/>
        <w:jc w:val="both"/>
      </w:pPr>
      <w:r w:rsidRPr="00975F82">
        <w:t xml:space="preserve">7.2. </w:t>
      </w:r>
      <w:proofErr w:type="gramStart"/>
      <w:r w:rsidRPr="00975F82">
        <w:t>Договор</w:t>
      </w:r>
      <w:proofErr w:type="gramEnd"/>
      <w:r w:rsidRPr="00975F82">
        <w:t xml:space="preserve">  может быть расторгнут по инициативе любой из Сторон после предварительного надлежащего уведомления другой Стороны.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E652FB" w:rsidRPr="00975F82" w:rsidRDefault="00E652FB" w:rsidP="00E652FB">
      <w:pPr>
        <w:jc w:val="both"/>
      </w:pPr>
      <w:r w:rsidRPr="00975F82">
        <w:t>Односторонний отказ от исполнения Договора не освобождает каждую из сторон от исполнения тех обязательств по Договору, которые уже возникли к моменту уведомления другой Стороны.</w:t>
      </w:r>
    </w:p>
    <w:p w:rsidR="00947D22" w:rsidRPr="00975F82" w:rsidRDefault="00947D22" w:rsidP="00E652FB">
      <w:pPr>
        <w:jc w:val="center"/>
        <w:rPr>
          <w:b/>
          <w:bCs/>
        </w:rPr>
      </w:pPr>
    </w:p>
    <w:p w:rsidR="00947D22" w:rsidRPr="00975F82" w:rsidRDefault="00947D22" w:rsidP="00E652FB">
      <w:pPr>
        <w:jc w:val="center"/>
        <w:rPr>
          <w:b/>
          <w:bCs/>
        </w:rPr>
      </w:pPr>
    </w:p>
    <w:p w:rsidR="00E652FB" w:rsidRPr="00975F82" w:rsidRDefault="00E652FB" w:rsidP="00E652FB">
      <w:pPr>
        <w:jc w:val="center"/>
        <w:rPr>
          <w:b/>
          <w:bCs/>
        </w:rPr>
      </w:pPr>
      <w:r w:rsidRPr="00975F82">
        <w:rPr>
          <w:b/>
          <w:bCs/>
        </w:rPr>
        <w:t>8. Прочее</w:t>
      </w:r>
    </w:p>
    <w:p w:rsidR="009800EF" w:rsidRPr="00975F82" w:rsidRDefault="009800EF" w:rsidP="00E652FB">
      <w:pPr>
        <w:jc w:val="center"/>
        <w:rPr>
          <w:b/>
          <w:bCs/>
        </w:rPr>
      </w:pPr>
    </w:p>
    <w:p w:rsidR="00E652FB" w:rsidRPr="00975F82" w:rsidRDefault="00E652FB" w:rsidP="00E652FB">
      <w:pPr>
        <w:jc w:val="both"/>
      </w:pPr>
      <w:r w:rsidRPr="00975F82">
        <w:t>8.1. Все изменения и дополнения к настоящему Договору вносятся в письменной форме после взаимного согласования и подписания уполномоченными на то лицами.</w:t>
      </w:r>
    </w:p>
    <w:p w:rsidR="00E652FB" w:rsidRPr="00975F82" w:rsidRDefault="00E652FB" w:rsidP="00E652FB">
      <w:pPr>
        <w:jc w:val="both"/>
      </w:pPr>
      <w:r w:rsidRPr="00975F82">
        <w:t>8.2. Договор составлен в 2-х экземплярах на русском языке, имеющих одинаковую юридическую силу, по 1 экземпляру для каждой из сторон. Любые документы, полученные сторонами договора посредством электронной, факсимильной связи, рассматриваются получившей их стороной как письменные доказательства, однозначно выражающие намерение стороны, изложенное в этом сообщении, и может использоваться при разрешении спорных ситуаций для доказывания данных фактов, до момента получения оригиналов.</w:t>
      </w:r>
    </w:p>
    <w:p w:rsidR="00E652FB" w:rsidRPr="00975F82" w:rsidRDefault="00E652FB" w:rsidP="00E652FB">
      <w:pPr>
        <w:jc w:val="both"/>
      </w:pPr>
      <w:r w:rsidRPr="00975F82">
        <w:t>8.3. Условия настоящего договора не подлежат оглашению третьим лицам.</w:t>
      </w:r>
    </w:p>
    <w:p w:rsidR="00E652FB" w:rsidRPr="00975F82" w:rsidRDefault="00E652FB" w:rsidP="00E652FB">
      <w:pPr>
        <w:pStyle w:val="1fa"/>
        <w:ind w:left="0" w:right="-5"/>
        <w:jc w:val="both"/>
      </w:pPr>
      <w:r w:rsidRPr="00975F82">
        <w:t xml:space="preserve">8.4. В случае изменений у </w:t>
      </w:r>
      <w:proofErr w:type="gramStart"/>
      <w:r w:rsidRPr="00975F82">
        <w:t>какой-либо</w:t>
      </w:r>
      <w:proofErr w:type="gramEnd"/>
      <w:r w:rsidRPr="00975F82">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947D22" w:rsidRPr="00975F82" w:rsidRDefault="00947D22" w:rsidP="00E652FB">
      <w:pPr>
        <w:pStyle w:val="1fa"/>
        <w:ind w:left="0" w:right="-5"/>
        <w:jc w:val="both"/>
      </w:pPr>
    </w:p>
    <w:p w:rsidR="00947D22" w:rsidRPr="00975F82" w:rsidRDefault="00947D22" w:rsidP="00E652FB">
      <w:pPr>
        <w:pStyle w:val="1fa"/>
        <w:ind w:left="0" w:right="-5"/>
        <w:jc w:val="both"/>
      </w:pPr>
    </w:p>
    <w:p w:rsidR="009800EF" w:rsidRPr="00975F82" w:rsidRDefault="009800EF" w:rsidP="00E652FB">
      <w:pPr>
        <w:pStyle w:val="1fa"/>
        <w:ind w:left="0" w:right="-5"/>
        <w:jc w:val="both"/>
      </w:pPr>
    </w:p>
    <w:p w:rsidR="009800EF" w:rsidRPr="00975F82" w:rsidRDefault="009800EF" w:rsidP="00E652FB">
      <w:pPr>
        <w:pStyle w:val="1fa"/>
        <w:ind w:left="0" w:right="-5"/>
        <w:jc w:val="both"/>
      </w:pPr>
    </w:p>
    <w:p w:rsidR="00E652FB" w:rsidRPr="00975F82" w:rsidRDefault="00E652FB" w:rsidP="00E652FB">
      <w:pPr>
        <w:pStyle w:val="1fa"/>
        <w:ind w:left="0" w:right="-5"/>
        <w:jc w:val="both"/>
      </w:pPr>
      <w:r w:rsidRPr="00975F82">
        <w:lastRenderedPageBreak/>
        <w:t>8.5.  Все приложения к настоящему Договору являются его неотъемлемой частью.</w:t>
      </w:r>
    </w:p>
    <w:p w:rsidR="00E652FB" w:rsidRPr="00975F82" w:rsidRDefault="00E652FB" w:rsidP="00E652FB">
      <w:pPr>
        <w:jc w:val="center"/>
        <w:rPr>
          <w:b/>
          <w:bCs/>
        </w:rPr>
      </w:pPr>
    </w:p>
    <w:p w:rsidR="00947D22" w:rsidRPr="00975F82" w:rsidRDefault="00947D22" w:rsidP="00E652FB">
      <w:pPr>
        <w:jc w:val="center"/>
        <w:rPr>
          <w:b/>
          <w:bCs/>
        </w:rPr>
      </w:pPr>
    </w:p>
    <w:p w:rsidR="00947D22" w:rsidRPr="00975F82" w:rsidRDefault="00947D22" w:rsidP="00E652FB">
      <w:pPr>
        <w:jc w:val="center"/>
        <w:rPr>
          <w:b/>
          <w:bCs/>
        </w:rPr>
      </w:pPr>
    </w:p>
    <w:p w:rsidR="00E652FB" w:rsidRPr="00975F82" w:rsidRDefault="00E652FB" w:rsidP="00E652FB">
      <w:pPr>
        <w:jc w:val="center"/>
        <w:rPr>
          <w:b/>
          <w:bCs/>
        </w:rPr>
      </w:pPr>
      <w:r w:rsidRPr="00975F82">
        <w:rPr>
          <w:b/>
          <w:bCs/>
        </w:rPr>
        <w:t>9. Юридические адреса и реквизиты сторон</w:t>
      </w:r>
    </w:p>
    <w:p w:rsidR="00E652FB" w:rsidRPr="00975F82" w:rsidRDefault="00E652FB" w:rsidP="00E652FB">
      <w:pPr>
        <w:jc w:val="center"/>
        <w:rPr>
          <w:b/>
          <w:bCs/>
        </w:rPr>
      </w:pPr>
    </w:p>
    <w:tbl>
      <w:tblPr>
        <w:tblW w:w="0" w:type="auto"/>
        <w:tblLook w:val="04A0"/>
      </w:tblPr>
      <w:tblGrid>
        <w:gridCol w:w="4902"/>
        <w:gridCol w:w="4952"/>
      </w:tblGrid>
      <w:tr w:rsidR="00E652FB" w:rsidRPr="00975F82" w:rsidTr="004634CD">
        <w:tc>
          <w:tcPr>
            <w:tcW w:w="5068" w:type="dxa"/>
          </w:tcPr>
          <w:p w:rsidR="00E652FB" w:rsidRPr="00975F82" w:rsidRDefault="00E652FB" w:rsidP="004634CD">
            <w:pPr>
              <w:pStyle w:val="aff9"/>
              <w:ind w:left="0"/>
              <w:jc w:val="center"/>
              <w:rPr>
                <w:b/>
                <w:u w:val="single"/>
              </w:rPr>
            </w:pPr>
            <w:r w:rsidRPr="00975F82">
              <w:rPr>
                <w:b/>
                <w:u w:val="single"/>
              </w:rPr>
              <w:t>Экспедитор:</w:t>
            </w:r>
          </w:p>
          <w:p w:rsidR="00E652FB" w:rsidRPr="00975F82" w:rsidRDefault="00E652FB" w:rsidP="004634CD">
            <w:pPr>
              <w:jc w:val="center"/>
              <w:rPr>
                <w:b/>
                <w:bCs/>
              </w:rPr>
            </w:pPr>
          </w:p>
        </w:tc>
        <w:tc>
          <w:tcPr>
            <w:tcW w:w="5069" w:type="dxa"/>
          </w:tcPr>
          <w:p w:rsidR="00E652FB" w:rsidRPr="00975F82" w:rsidRDefault="00E652FB" w:rsidP="004634CD">
            <w:pPr>
              <w:pStyle w:val="aff9"/>
              <w:ind w:left="0"/>
              <w:jc w:val="center"/>
              <w:rPr>
                <w:b/>
                <w:u w:val="single"/>
              </w:rPr>
            </w:pPr>
            <w:r w:rsidRPr="00975F82">
              <w:rPr>
                <w:b/>
                <w:u w:val="single"/>
              </w:rPr>
              <w:t>Заказчик:</w:t>
            </w:r>
          </w:p>
          <w:p w:rsidR="00E652FB" w:rsidRPr="00975F82" w:rsidRDefault="00E652FB" w:rsidP="004634CD">
            <w:pPr>
              <w:jc w:val="center"/>
              <w:rPr>
                <w:b/>
                <w:bCs/>
              </w:rPr>
            </w:pPr>
          </w:p>
          <w:p w:rsidR="00E652FB" w:rsidRPr="00975F82" w:rsidRDefault="00E652FB" w:rsidP="004634CD">
            <w:pPr>
              <w:rPr>
                <w:rStyle w:val="afff6"/>
                <w:b w:val="0"/>
                <w:bCs w:val="0"/>
                <w:color w:val="000000"/>
              </w:rPr>
            </w:pPr>
            <w:r w:rsidRPr="00975F82">
              <w:t xml:space="preserve">ПАО «ТрансКонтейнер» </w:t>
            </w:r>
          </w:p>
          <w:p w:rsidR="00E652FB" w:rsidRPr="00975F82" w:rsidRDefault="00E652FB" w:rsidP="004634CD">
            <w:pPr>
              <w:rPr>
                <w:rStyle w:val="afff6"/>
                <w:b w:val="0"/>
                <w:bCs w:val="0"/>
                <w:color w:val="000000"/>
              </w:rPr>
            </w:pPr>
            <w:r w:rsidRPr="00975F82">
              <w:rPr>
                <w:rStyle w:val="afff6"/>
                <w:b w:val="0"/>
                <w:bCs w:val="0"/>
                <w:color w:val="000000"/>
              </w:rPr>
              <w:t>Российская Федерация</w:t>
            </w:r>
          </w:p>
          <w:p w:rsidR="00E652FB" w:rsidRPr="00975F82" w:rsidRDefault="00E652FB" w:rsidP="004634CD">
            <w:pPr>
              <w:rPr>
                <w:rStyle w:val="afff6"/>
                <w:b w:val="0"/>
                <w:bCs w:val="0"/>
                <w:color w:val="000000"/>
              </w:rPr>
            </w:pPr>
            <w:r w:rsidRPr="00975F82">
              <w:rPr>
                <w:rStyle w:val="afff6"/>
                <w:b w:val="0"/>
                <w:bCs w:val="0"/>
                <w:color w:val="000000"/>
              </w:rPr>
              <w:t xml:space="preserve">125047,  г. Москва, пер. Оружейный,  д. 19 </w:t>
            </w:r>
          </w:p>
          <w:p w:rsidR="00E652FB" w:rsidRPr="00975F82" w:rsidRDefault="00E652FB" w:rsidP="004634CD">
            <w:pPr>
              <w:rPr>
                <w:rStyle w:val="afff6"/>
                <w:b w:val="0"/>
                <w:bCs w:val="0"/>
                <w:color w:val="000000"/>
              </w:rPr>
            </w:pPr>
          </w:p>
          <w:p w:rsidR="00E652FB" w:rsidRPr="00975F82" w:rsidRDefault="00E652FB" w:rsidP="004634CD">
            <w:r w:rsidRPr="00975F82">
              <w:t>филиал ПАО «ТрансКонтейнер»</w:t>
            </w:r>
          </w:p>
          <w:p w:rsidR="00E652FB" w:rsidRPr="00975F82" w:rsidRDefault="00E652FB" w:rsidP="004634CD">
            <w:pPr>
              <w:rPr>
                <w:rStyle w:val="afff6"/>
                <w:b w:val="0"/>
                <w:bCs w:val="0"/>
                <w:color w:val="000000"/>
              </w:rPr>
            </w:pPr>
            <w:r w:rsidRPr="00975F82">
              <w:t xml:space="preserve">на Северо-Кавказской железной дороге  </w:t>
            </w:r>
          </w:p>
          <w:p w:rsidR="00E652FB" w:rsidRPr="00975F82" w:rsidRDefault="00E652FB" w:rsidP="004634CD">
            <w:smartTag w:uri="urn:schemas-microsoft-com:office:smarttags" w:element="metricconverter">
              <w:smartTagPr>
                <w:attr w:name="ProductID" w:val="344019, г"/>
              </w:smartTagPr>
              <w:r w:rsidRPr="00975F82">
                <w:t>344019, г</w:t>
              </w:r>
            </w:smartTag>
            <w:r w:rsidRPr="00975F82">
              <w:t xml:space="preserve">. Ростов-на-Дону,                                            </w:t>
            </w:r>
          </w:p>
          <w:p w:rsidR="00E652FB" w:rsidRPr="00975F82" w:rsidRDefault="00E652FB" w:rsidP="004634CD">
            <w:r w:rsidRPr="00975F82">
              <w:t xml:space="preserve">ул. </w:t>
            </w:r>
            <w:proofErr w:type="spellStart"/>
            <w:r w:rsidRPr="00975F82">
              <w:t>Закруткина</w:t>
            </w:r>
            <w:proofErr w:type="spellEnd"/>
            <w:r w:rsidRPr="00975F82">
              <w:t xml:space="preserve">, 67в/2б </w:t>
            </w:r>
          </w:p>
          <w:p w:rsidR="00E652FB" w:rsidRPr="00975F82" w:rsidRDefault="00E652FB" w:rsidP="004634CD">
            <w:r w:rsidRPr="00975F82">
              <w:t xml:space="preserve">телефон: (863) 2829503, 2829043, 2829523                    </w:t>
            </w:r>
          </w:p>
          <w:p w:rsidR="00E652FB" w:rsidRPr="00975F82" w:rsidRDefault="00E652FB" w:rsidP="004634CD">
            <w:pPr>
              <w:rPr>
                <w:lang w:val="en-US"/>
              </w:rPr>
            </w:pPr>
            <w:r w:rsidRPr="00975F82">
              <w:t>факс</w:t>
            </w:r>
            <w:r w:rsidRPr="00975F82">
              <w:rPr>
                <w:lang w:val="en-US"/>
              </w:rPr>
              <w:t xml:space="preserve">: (863) 2594676                                        </w:t>
            </w:r>
          </w:p>
          <w:p w:rsidR="00E652FB" w:rsidRPr="00975F82" w:rsidRDefault="00E652FB" w:rsidP="004634CD">
            <w:pPr>
              <w:rPr>
                <w:lang w:val="en-US"/>
              </w:rPr>
            </w:pPr>
            <w:r w:rsidRPr="00975F82">
              <w:rPr>
                <w:lang w:val="en-US"/>
              </w:rPr>
              <w:t xml:space="preserve">E-mail </w:t>
            </w:r>
            <w:hyperlink r:id="rId12" w:history="1">
              <w:r w:rsidRPr="00975F82">
                <w:rPr>
                  <w:rStyle w:val="a7"/>
                  <w:rFonts w:eastAsia="MS Mincho"/>
                  <w:lang w:val="en-US"/>
                </w:rPr>
                <w:t>skzd@trcont.ru</w:t>
              </w:r>
            </w:hyperlink>
            <w:r w:rsidRPr="00975F82">
              <w:rPr>
                <w:u w:val="single"/>
                <w:lang w:val="en-US"/>
              </w:rPr>
              <w:t xml:space="preserve"> </w:t>
            </w:r>
            <w:r w:rsidRPr="00975F82">
              <w:rPr>
                <w:lang w:val="en-US"/>
              </w:rPr>
              <w:t xml:space="preserve">    </w:t>
            </w:r>
          </w:p>
          <w:p w:rsidR="00E652FB" w:rsidRPr="00975F82" w:rsidRDefault="00E652FB" w:rsidP="004634CD">
            <w:pPr>
              <w:rPr>
                <w:lang w:val="en-US"/>
              </w:rPr>
            </w:pPr>
          </w:p>
          <w:p w:rsidR="00E652FB" w:rsidRPr="00975F82" w:rsidRDefault="00E652FB" w:rsidP="004634CD">
            <w:r w:rsidRPr="00975F82">
              <w:t xml:space="preserve">ОКПО 95026404 ОГРН 1067746341024                        </w:t>
            </w:r>
          </w:p>
          <w:p w:rsidR="00E652FB" w:rsidRPr="00975F82" w:rsidRDefault="00E652FB" w:rsidP="004634CD">
            <w:r w:rsidRPr="00975F82">
              <w:t>ОКАТО 45286565000 ОКТМО 60701000</w:t>
            </w:r>
          </w:p>
          <w:p w:rsidR="00E652FB" w:rsidRPr="00975F82" w:rsidRDefault="00E652FB" w:rsidP="004634CD">
            <w:r w:rsidRPr="00975F82">
              <w:t>ИНН 7708591995 КПП 997650001</w:t>
            </w:r>
          </w:p>
          <w:p w:rsidR="00E652FB" w:rsidRPr="00975F82" w:rsidRDefault="00E652FB" w:rsidP="004634CD"/>
          <w:p w:rsidR="00E652FB" w:rsidRPr="00975F82" w:rsidRDefault="00E652FB" w:rsidP="004634CD">
            <w:r w:rsidRPr="00975F82">
              <w:t xml:space="preserve">Банковские реквизиты:                                                                  </w:t>
            </w:r>
          </w:p>
          <w:p w:rsidR="00E652FB" w:rsidRPr="00975F82" w:rsidRDefault="00E652FB" w:rsidP="004634CD">
            <w:r w:rsidRPr="00975F82">
              <w:t xml:space="preserve">Филиал ПАО Банк ВТБ в </w:t>
            </w:r>
            <w:proofErr w:type="gramStart"/>
            <w:r w:rsidRPr="00975F82">
              <w:t>г</w:t>
            </w:r>
            <w:proofErr w:type="gramEnd"/>
            <w:r w:rsidRPr="00975F82">
              <w:t>. Ростове-на-Дону</w:t>
            </w:r>
          </w:p>
          <w:p w:rsidR="00E652FB" w:rsidRPr="00975F82" w:rsidRDefault="00E652FB" w:rsidP="004634CD">
            <w:proofErr w:type="gramStart"/>
            <w:r w:rsidRPr="00975F82">
              <w:t>Р</w:t>
            </w:r>
            <w:proofErr w:type="gramEnd"/>
            <w:r w:rsidRPr="00975F82">
              <w:t>/с  40702810700300004791</w:t>
            </w:r>
          </w:p>
          <w:p w:rsidR="00E652FB" w:rsidRPr="00975F82" w:rsidRDefault="00E652FB" w:rsidP="004634CD">
            <w:r w:rsidRPr="00975F82">
              <w:t>К/с 30101810300000000999</w:t>
            </w:r>
          </w:p>
          <w:p w:rsidR="00E652FB" w:rsidRPr="00975F82" w:rsidRDefault="00E652FB" w:rsidP="004634CD">
            <w:pPr>
              <w:rPr>
                <w:b/>
                <w:bCs/>
              </w:rPr>
            </w:pPr>
            <w:r w:rsidRPr="00975F82">
              <w:t>БИК 046015999</w:t>
            </w:r>
          </w:p>
        </w:tc>
      </w:tr>
    </w:tbl>
    <w:p w:rsidR="00E652FB" w:rsidRPr="00975F82" w:rsidRDefault="00E652FB" w:rsidP="00E652FB">
      <w:pPr>
        <w:jc w:val="center"/>
        <w:rPr>
          <w:b/>
          <w:bCs/>
        </w:rPr>
      </w:pPr>
    </w:p>
    <w:p w:rsidR="00E652FB" w:rsidRPr="00975F82" w:rsidRDefault="00E652FB" w:rsidP="00E652FB">
      <w:pPr>
        <w:pStyle w:val="af2"/>
        <w:jc w:val="both"/>
        <w:rPr>
          <w:sz w:val="24"/>
          <w:szCs w:val="24"/>
        </w:rPr>
      </w:pPr>
    </w:p>
    <w:tbl>
      <w:tblPr>
        <w:tblW w:w="10065" w:type="dxa"/>
        <w:tblInd w:w="108" w:type="dxa"/>
        <w:tblLook w:val="04A0"/>
      </w:tblPr>
      <w:tblGrid>
        <w:gridCol w:w="4721"/>
        <w:gridCol w:w="5344"/>
      </w:tblGrid>
      <w:tr w:rsidR="00E652FB" w:rsidRPr="00975F82" w:rsidTr="004634CD">
        <w:tc>
          <w:tcPr>
            <w:tcW w:w="4721" w:type="dxa"/>
          </w:tcPr>
          <w:p w:rsidR="00E652FB" w:rsidRPr="00975F82" w:rsidRDefault="00E652FB" w:rsidP="004634CD">
            <w:pPr>
              <w:pStyle w:val="aff9"/>
              <w:ind w:left="0"/>
              <w:jc w:val="center"/>
              <w:rPr>
                <w:b/>
                <w:u w:val="single"/>
              </w:rPr>
            </w:pPr>
            <w:r w:rsidRPr="00975F82">
              <w:rPr>
                <w:b/>
                <w:u w:val="single"/>
              </w:rPr>
              <w:t>Экспедитор:</w:t>
            </w:r>
          </w:p>
          <w:p w:rsidR="00E652FB" w:rsidRPr="00975F82" w:rsidRDefault="00E652FB" w:rsidP="004634CD">
            <w:pPr>
              <w:pStyle w:val="aff9"/>
              <w:ind w:left="0"/>
              <w:jc w:val="center"/>
              <w:rPr>
                <w:b/>
                <w:u w:val="single"/>
              </w:rPr>
            </w:pPr>
          </w:p>
          <w:p w:rsidR="00E652FB" w:rsidRPr="00975F82" w:rsidRDefault="00E652FB" w:rsidP="004634CD">
            <w:pPr>
              <w:pStyle w:val="aff9"/>
              <w:ind w:left="0"/>
              <w:jc w:val="center"/>
              <w:rPr>
                <w:b/>
                <w:u w:val="single"/>
              </w:rPr>
            </w:pPr>
          </w:p>
          <w:p w:rsidR="00E652FB" w:rsidRPr="00975F82" w:rsidRDefault="00E652FB" w:rsidP="004634CD">
            <w:pPr>
              <w:pStyle w:val="aff9"/>
              <w:ind w:left="0"/>
              <w:jc w:val="center"/>
              <w:rPr>
                <w:b/>
              </w:rPr>
            </w:pPr>
            <w:r w:rsidRPr="00975F82">
              <w:rPr>
                <w:b/>
              </w:rPr>
              <w:t>________________/____________</w:t>
            </w:r>
          </w:p>
          <w:p w:rsidR="00E652FB" w:rsidRPr="00975F82" w:rsidRDefault="00E652FB" w:rsidP="004634CD">
            <w:pPr>
              <w:pStyle w:val="aff9"/>
              <w:ind w:left="0"/>
              <w:jc w:val="center"/>
              <w:rPr>
                <w:b/>
              </w:rPr>
            </w:pPr>
            <w:r w:rsidRPr="00975F82">
              <w:rPr>
                <w:b/>
              </w:rPr>
              <w:t>м.п.</w:t>
            </w:r>
          </w:p>
          <w:p w:rsidR="00E652FB" w:rsidRPr="00975F82" w:rsidRDefault="00E652FB" w:rsidP="004634CD">
            <w:pPr>
              <w:pStyle w:val="aff9"/>
              <w:ind w:left="0"/>
              <w:jc w:val="center"/>
            </w:pPr>
          </w:p>
        </w:tc>
        <w:tc>
          <w:tcPr>
            <w:tcW w:w="5344" w:type="dxa"/>
          </w:tcPr>
          <w:p w:rsidR="00E652FB" w:rsidRPr="00975F82" w:rsidRDefault="00E652FB" w:rsidP="004634CD">
            <w:pPr>
              <w:pStyle w:val="aff9"/>
              <w:ind w:left="0"/>
              <w:jc w:val="center"/>
              <w:rPr>
                <w:b/>
                <w:u w:val="single"/>
              </w:rPr>
            </w:pPr>
            <w:r w:rsidRPr="00975F82">
              <w:rPr>
                <w:b/>
                <w:u w:val="single"/>
              </w:rPr>
              <w:t>Заказчик:</w:t>
            </w:r>
          </w:p>
          <w:p w:rsidR="00E652FB" w:rsidRPr="00975F82" w:rsidRDefault="00E652FB" w:rsidP="004634CD">
            <w:pPr>
              <w:jc w:val="both"/>
            </w:pPr>
            <w:r w:rsidRPr="00975F82">
              <w:t xml:space="preserve">Директор филиала </w:t>
            </w:r>
          </w:p>
          <w:p w:rsidR="00E652FB" w:rsidRPr="00975F82" w:rsidRDefault="00E652FB" w:rsidP="004634CD">
            <w:pPr>
              <w:jc w:val="both"/>
            </w:pPr>
            <w:r w:rsidRPr="00975F82">
              <w:t xml:space="preserve">ПАО «ТрансКонтейнер» на </w:t>
            </w:r>
            <w:proofErr w:type="spellStart"/>
            <w:r w:rsidRPr="00975F82">
              <w:t>СКжд</w:t>
            </w:r>
            <w:proofErr w:type="spellEnd"/>
          </w:p>
          <w:p w:rsidR="00E652FB" w:rsidRPr="00975F82" w:rsidRDefault="00E652FB" w:rsidP="004634CD">
            <w:pPr>
              <w:jc w:val="both"/>
            </w:pPr>
            <w:r w:rsidRPr="00975F82">
              <w:t xml:space="preserve"> </w:t>
            </w:r>
          </w:p>
          <w:p w:rsidR="00E652FB" w:rsidRPr="00975F82" w:rsidRDefault="00E652FB" w:rsidP="004634CD">
            <w:pPr>
              <w:jc w:val="both"/>
              <w:rPr>
                <w:b/>
              </w:rPr>
            </w:pPr>
            <w:r w:rsidRPr="00975F82">
              <w:rPr>
                <w:b/>
              </w:rPr>
              <w:t>________________/</w:t>
            </w:r>
            <w:r w:rsidRPr="00975F82">
              <w:t xml:space="preserve"> Г.А. Ковалев</w:t>
            </w:r>
          </w:p>
          <w:p w:rsidR="00E652FB" w:rsidRPr="00975F82" w:rsidRDefault="00E652FB" w:rsidP="004634CD">
            <w:pPr>
              <w:pStyle w:val="aff9"/>
              <w:ind w:left="0"/>
              <w:jc w:val="both"/>
              <w:rPr>
                <w:b/>
              </w:rPr>
            </w:pPr>
            <w:r w:rsidRPr="00975F82">
              <w:rPr>
                <w:b/>
              </w:rPr>
              <w:t>м.п.</w:t>
            </w:r>
          </w:p>
          <w:p w:rsidR="00E652FB" w:rsidRPr="00975F82" w:rsidRDefault="00E652FB" w:rsidP="004634CD">
            <w:pPr>
              <w:pStyle w:val="aff9"/>
              <w:ind w:left="0"/>
              <w:jc w:val="center"/>
            </w:pPr>
          </w:p>
        </w:tc>
      </w:tr>
    </w:tbl>
    <w:p w:rsidR="00E652FB" w:rsidRPr="00975F82" w:rsidRDefault="00E652FB" w:rsidP="00E652FB">
      <w:pPr>
        <w:pStyle w:val="af2"/>
        <w:jc w:val="both"/>
        <w:rPr>
          <w:sz w:val="24"/>
          <w:szCs w:val="24"/>
        </w:rPr>
      </w:pPr>
    </w:p>
    <w:p w:rsidR="00E652FB" w:rsidRPr="00975F82" w:rsidRDefault="00E652FB" w:rsidP="00E652FB">
      <w:pPr>
        <w:pStyle w:val="af2"/>
        <w:jc w:val="both"/>
        <w:rPr>
          <w:sz w:val="24"/>
          <w:szCs w:val="24"/>
        </w:rPr>
      </w:pPr>
    </w:p>
    <w:p w:rsidR="00E652FB" w:rsidRPr="00975F82" w:rsidRDefault="00E652FB" w:rsidP="00E652FB">
      <w:pPr>
        <w:pStyle w:val="af2"/>
        <w:jc w:val="both"/>
        <w:rPr>
          <w:sz w:val="24"/>
          <w:szCs w:val="24"/>
        </w:rPr>
      </w:pPr>
    </w:p>
    <w:p w:rsidR="00E652FB" w:rsidRPr="00975F82" w:rsidRDefault="00E652FB" w:rsidP="00E652FB">
      <w:pPr>
        <w:pStyle w:val="af2"/>
        <w:jc w:val="both"/>
        <w:rPr>
          <w:sz w:val="24"/>
          <w:szCs w:val="24"/>
        </w:rPr>
      </w:pPr>
    </w:p>
    <w:p w:rsidR="00947D22" w:rsidRPr="00975F82" w:rsidRDefault="00947D22" w:rsidP="00E652FB">
      <w:pPr>
        <w:pStyle w:val="af2"/>
        <w:jc w:val="both"/>
        <w:rPr>
          <w:sz w:val="24"/>
          <w:szCs w:val="24"/>
        </w:rPr>
      </w:pPr>
    </w:p>
    <w:p w:rsidR="00947D22" w:rsidRPr="00975F82" w:rsidRDefault="00947D22" w:rsidP="00E652FB">
      <w:pPr>
        <w:pStyle w:val="af2"/>
        <w:jc w:val="both"/>
        <w:rPr>
          <w:sz w:val="24"/>
          <w:szCs w:val="24"/>
        </w:rPr>
      </w:pPr>
    </w:p>
    <w:p w:rsidR="00947D22" w:rsidRPr="00975F82" w:rsidRDefault="00947D22" w:rsidP="00E652FB">
      <w:pPr>
        <w:pStyle w:val="af2"/>
        <w:jc w:val="both"/>
        <w:rPr>
          <w:sz w:val="24"/>
          <w:szCs w:val="24"/>
        </w:rPr>
      </w:pPr>
    </w:p>
    <w:p w:rsidR="00E652FB" w:rsidRPr="00975F82" w:rsidRDefault="00E652FB" w:rsidP="00E652FB">
      <w:pPr>
        <w:pStyle w:val="af2"/>
        <w:jc w:val="both"/>
        <w:rPr>
          <w:sz w:val="24"/>
          <w:szCs w:val="24"/>
        </w:rPr>
      </w:pPr>
    </w:p>
    <w:p w:rsidR="00E652FB" w:rsidRPr="00975F82" w:rsidRDefault="00E652FB" w:rsidP="00E652FB">
      <w:pPr>
        <w:pStyle w:val="af2"/>
        <w:jc w:val="both"/>
        <w:rPr>
          <w:sz w:val="24"/>
          <w:szCs w:val="24"/>
        </w:rPr>
      </w:pPr>
    </w:p>
    <w:p w:rsidR="00E652FB" w:rsidRPr="00975F82" w:rsidRDefault="00E652FB" w:rsidP="00E652FB">
      <w:pPr>
        <w:pStyle w:val="af2"/>
        <w:jc w:val="both"/>
        <w:rPr>
          <w:sz w:val="24"/>
          <w:szCs w:val="24"/>
        </w:rPr>
      </w:pPr>
    </w:p>
    <w:p w:rsidR="000578ED" w:rsidRPr="00975F82" w:rsidRDefault="000578ED" w:rsidP="00E652FB">
      <w:pPr>
        <w:pStyle w:val="af2"/>
        <w:jc w:val="both"/>
        <w:rPr>
          <w:sz w:val="24"/>
          <w:szCs w:val="24"/>
        </w:rPr>
      </w:pPr>
    </w:p>
    <w:p w:rsidR="000578ED" w:rsidRPr="00975F82" w:rsidRDefault="000578ED" w:rsidP="00E652FB">
      <w:pPr>
        <w:pStyle w:val="af2"/>
        <w:jc w:val="both"/>
        <w:rPr>
          <w:sz w:val="24"/>
          <w:szCs w:val="24"/>
        </w:rPr>
      </w:pPr>
    </w:p>
    <w:p w:rsidR="000578ED" w:rsidRPr="00975F82" w:rsidRDefault="000578ED" w:rsidP="00E652FB">
      <w:pPr>
        <w:pStyle w:val="af2"/>
        <w:jc w:val="both"/>
        <w:rPr>
          <w:sz w:val="24"/>
          <w:szCs w:val="24"/>
        </w:rPr>
      </w:pPr>
    </w:p>
    <w:p w:rsidR="00E652FB" w:rsidRPr="00975F82" w:rsidRDefault="00E652FB" w:rsidP="00E652FB">
      <w:pPr>
        <w:jc w:val="right"/>
        <w:rPr>
          <w:b/>
        </w:rPr>
      </w:pPr>
      <w:r w:rsidRPr="00975F82">
        <w:rPr>
          <w:b/>
        </w:rPr>
        <w:t>Приложение № 1</w:t>
      </w:r>
    </w:p>
    <w:p w:rsidR="00E652FB" w:rsidRPr="00975F82" w:rsidRDefault="00E652FB" w:rsidP="00E652FB">
      <w:pPr>
        <w:jc w:val="right"/>
        <w:rPr>
          <w:b/>
        </w:rPr>
      </w:pPr>
      <w:r w:rsidRPr="00975F82">
        <w:rPr>
          <w:b/>
        </w:rPr>
        <w:t>к Договору на оказание</w:t>
      </w:r>
    </w:p>
    <w:p w:rsidR="00E652FB" w:rsidRPr="00975F82" w:rsidRDefault="00E652FB" w:rsidP="00E652FB">
      <w:pPr>
        <w:jc w:val="right"/>
        <w:rPr>
          <w:b/>
        </w:rPr>
      </w:pPr>
      <w:r w:rsidRPr="00975F82">
        <w:rPr>
          <w:b/>
        </w:rPr>
        <w:t xml:space="preserve"> транспортно-экспедиционных услуг</w:t>
      </w:r>
    </w:p>
    <w:p w:rsidR="00E652FB" w:rsidRPr="00975F82" w:rsidRDefault="00E652FB" w:rsidP="00E652FB">
      <w:pPr>
        <w:jc w:val="right"/>
        <w:rPr>
          <w:b/>
        </w:rPr>
      </w:pPr>
      <w:r w:rsidRPr="00975F82">
        <w:rPr>
          <w:b/>
        </w:rPr>
        <w:t xml:space="preserve"> № __________ от ___________</w:t>
      </w:r>
    </w:p>
    <w:p w:rsidR="00E652FB" w:rsidRPr="00975F82" w:rsidRDefault="00E652FB" w:rsidP="00E652FB">
      <w:pPr>
        <w:pStyle w:val="af2"/>
        <w:jc w:val="both"/>
        <w:rPr>
          <w:rFonts w:ascii="Times New Roman" w:hAnsi="Times New Roman"/>
          <w:bCs/>
          <w:color w:val="000000"/>
          <w:sz w:val="24"/>
          <w:szCs w:val="24"/>
        </w:rPr>
      </w:pPr>
    </w:p>
    <w:p w:rsidR="00E652FB" w:rsidRPr="00975F82" w:rsidRDefault="00E652FB" w:rsidP="00E652FB">
      <w:pPr>
        <w:jc w:val="center"/>
      </w:pPr>
      <w:r w:rsidRPr="00975F82">
        <w:t>Стоимость услуг, оказываемых Экспедитором __________________</w:t>
      </w:r>
    </w:p>
    <w:p w:rsidR="00E652FB" w:rsidRPr="00975F82" w:rsidRDefault="00E652FB" w:rsidP="00E652FB">
      <w:pPr>
        <w:jc w:val="center"/>
      </w:pPr>
      <w:r w:rsidRPr="00975F82">
        <w:t xml:space="preserve"> </w:t>
      </w:r>
    </w:p>
    <w:tbl>
      <w:tblPr>
        <w:tblW w:w="9900" w:type="dxa"/>
        <w:tblInd w:w="93" w:type="dxa"/>
        <w:tblLook w:val="04A0"/>
      </w:tblPr>
      <w:tblGrid>
        <w:gridCol w:w="10291"/>
      </w:tblGrid>
      <w:tr w:rsidR="00AC17A2" w:rsidRPr="00975F82" w:rsidTr="00CD2A27">
        <w:trPr>
          <w:trHeight w:val="1257"/>
        </w:trPr>
        <w:tc>
          <w:tcPr>
            <w:tcW w:w="9900" w:type="dxa"/>
            <w:tcBorders>
              <w:top w:val="nil"/>
              <w:left w:val="nil"/>
              <w:bottom w:val="nil"/>
              <w:right w:val="nil"/>
            </w:tcBorders>
            <w:shd w:val="clear" w:color="auto" w:fill="auto"/>
            <w:vAlign w:val="bottom"/>
            <w:hideMark/>
          </w:tcPr>
          <w:p w:rsidR="00AC17A2" w:rsidRPr="00975F82" w:rsidRDefault="00AC17A2" w:rsidP="00CD2A27">
            <w:pPr>
              <w:jc w:val="both"/>
              <w:rPr>
                <w:bCs/>
                <w:color w:val="000000" w:themeColor="text1"/>
                <w:lang w:eastAsia="ru-RU"/>
              </w:rPr>
            </w:pPr>
            <w:r w:rsidRPr="00975F82">
              <w:rPr>
                <w:bCs/>
                <w:color w:val="000000" w:themeColor="text1"/>
                <w:lang w:eastAsia="ru-RU"/>
              </w:rPr>
              <w:t xml:space="preserve">                            Все ставки указаны без учета НДС.</w:t>
            </w:r>
          </w:p>
          <w:p w:rsidR="00AC17A2" w:rsidRPr="00975F82" w:rsidRDefault="00AC17A2" w:rsidP="00CD2A27">
            <w:pPr>
              <w:jc w:val="center"/>
            </w:pPr>
          </w:p>
          <w:p w:rsidR="00AC17A2" w:rsidRPr="00975F82" w:rsidRDefault="00AC17A2" w:rsidP="00CD2A27">
            <w:pPr>
              <w:jc w:val="both"/>
              <w:rPr>
                <w:bCs/>
                <w:color w:val="000000" w:themeColor="text1"/>
                <w:lang w:eastAsia="ru-RU"/>
              </w:rPr>
            </w:pPr>
            <w:r w:rsidRPr="00975F82">
              <w:rPr>
                <w:bCs/>
                <w:color w:val="000000" w:themeColor="text1"/>
                <w:lang w:eastAsia="ru-RU"/>
              </w:rPr>
              <w:t>1. Организация услуг внутрипортового</w:t>
            </w:r>
            <w:r w:rsidRPr="00975F82">
              <w:t xml:space="preserve"> экспедирования</w:t>
            </w:r>
            <w:r w:rsidRPr="00975F82">
              <w:rPr>
                <w:bCs/>
                <w:color w:val="000000" w:themeColor="text1"/>
                <w:lang w:eastAsia="ru-RU"/>
              </w:rPr>
              <w:t xml:space="preserve"> при импорте при отправлении контейнеров с терминалов ПАО "НМТП", АО "</w:t>
            </w:r>
            <w:proofErr w:type="spellStart"/>
            <w:r w:rsidRPr="00975F82">
              <w:rPr>
                <w:bCs/>
                <w:color w:val="000000" w:themeColor="text1"/>
                <w:lang w:eastAsia="ru-RU"/>
              </w:rPr>
              <w:t>Новорослесэкспорт</w:t>
            </w:r>
            <w:proofErr w:type="spellEnd"/>
            <w:r w:rsidRPr="00975F82">
              <w:rPr>
                <w:bCs/>
                <w:color w:val="000000" w:themeColor="text1"/>
                <w:lang w:eastAsia="ru-RU"/>
              </w:rPr>
              <w:t>", ООО "НУТЭП":</w:t>
            </w:r>
          </w:p>
          <w:p w:rsidR="00AC17A2" w:rsidRPr="00975F82" w:rsidRDefault="00AC17A2" w:rsidP="00CD2A27"/>
          <w:tbl>
            <w:tblPr>
              <w:tblW w:w="10065" w:type="dxa"/>
              <w:tblLook w:val="0000"/>
            </w:tblPr>
            <w:tblGrid>
              <w:gridCol w:w="880"/>
              <w:gridCol w:w="5960"/>
              <w:gridCol w:w="1669"/>
              <w:gridCol w:w="1556"/>
            </w:tblGrid>
            <w:tr w:rsidR="00AC17A2" w:rsidRPr="00975F82" w:rsidTr="00CD2A27">
              <w:trPr>
                <w:trHeight w:val="78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AC17A2" w:rsidRPr="00975F82" w:rsidRDefault="00AC17A2" w:rsidP="00CD2A27">
                  <w:pPr>
                    <w:jc w:val="center"/>
                    <w:rPr>
                      <w:bCs/>
                    </w:rPr>
                  </w:pPr>
                  <w:r w:rsidRPr="00975F82">
                    <w:rPr>
                      <w:bCs/>
                    </w:rPr>
                    <w:t>Пункт</w:t>
                  </w:r>
                </w:p>
              </w:tc>
              <w:tc>
                <w:tcPr>
                  <w:tcW w:w="5960" w:type="dxa"/>
                  <w:tcBorders>
                    <w:top w:val="single" w:sz="4" w:space="0" w:color="auto"/>
                    <w:left w:val="nil"/>
                    <w:bottom w:val="single" w:sz="4" w:space="0" w:color="auto"/>
                    <w:right w:val="single" w:sz="4" w:space="0" w:color="auto"/>
                  </w:tcBorders>
                  <w:shd w:val="clear" w:color="auto" w:fill="auto"/>
                  <w:vAlign w:val="center"/>
                </w:tcPr>
                <w:p w:rsidR="00AC17A2" w:rsidRPr="00975F82" w:rsidRDefault="00AC17A2" w:rsidP="00CD2A27">
                  <w:pPr>
                    <w:jc w:val="center"/>
                    <w:rPr>
                      <w:bCs/>
                    </w:rPr>
                  </w:pPr>
                  <w:r w:rsidRPr="00975F82">
                    <w:rPr>
                      <w:bCs/>
                    </w:rPr>
                    <w:t>Описание работ</w:t>
                  </w:r>
                </w:p>
              </w:tc>
              <w:tc>
                <w:tcPr>
                  <w:tcW w:w="1669" w:type="dxa"/>
                  <w:tcBorders>
                    <w:top w:val="single" w:sz="4" w:space="0" w:color="auto"/>
                    <w:left w:val="nil"/>
                    <w:bottom w:val="single" w:sz="4" w:space="0" w:color="auto"/>
                    <w:right w:val="single" w:sz="4" w:space="0" w:color="auto"/>
                  </w:tcBorders>
                  <w:shd w:val="clear" w:color="auto" w:fill="auto"/>
                  <w:vAlign w:val="center"/>
                </w:tcPr>
                <w:p w:rsidR="00AC17A2" w:rsidRPr="00975F82" w:rsidRDefault="00AC17A2" w:rsidP="00CD2A27">
                  <w:pPr>
                    <w:jc w:val="center"/>
                    <w:rPr>
                      <w:bCs/>
                    </w:rPr>
                  </w:pPr>
                  <w:r w:rsidRPr="00975F82">
                    <w:rPr>
                      <w:bCs/>
                    </w:rPr>
                    <w:t>Единица измерения</w:t>
                  </w:r>
                </w:p>
              </w:tc>
              <w:tc>
                <w:tcPr>
                  <w:tcW w:w="1556" w:type="dxa"/>
                  <w:tcBorders>
                    <w:top w:val="single" w:sz="4" w:space="0" w:color="auto"/>
                    <w:left w:val="nil"/>
                    <w:bottom w:val="single" w:sz="4" w:space="0" w:color="auto"/>
                    <w:right w:val="single" w:sz="4" w:space="0" w:color="auto"/>
                  </w:tcBorders>
                  <w:shd w:val="clear" w:color="auto" w:fill="auto"/>
                  <w:vAlign w:val="center"/>
                </w:tcPr>
                <w:p w:rsidR="00AC17A2" w:rsidRPr="00975F82" w:rsidRDefault="00AC17A2" w:rsidP="00CD2A27">
                  <w:pPr>
                    <w:jc w:val="center"/>
                    <w:rPr>
                      <w:bCs/>
                    </w:rPr>
                  </w:pPr>
                  <w:r w:rsidRPr="00975F82">
                    <w:rPr>
                      <w:bCs/>
                    </w:rPr>
                    <w:t>Ставки в российских рублях</w:t>
                  </w:r>
                </w:p>
              </w:tc>
            </w:tr>
            <w:tr w:rsidR="00AC17A2" w:rsidRPr="00975F82" w:rsidTr="00CD2A27">
              <w:trPr>
                <w:trHeight w:val="525"/>
              </w:trPr>
              <w:tc>
                <w:tcPr>
                  <w:tcW w:w="880" w:type="dxa"/>
                  <w:tcBorders>
                    <w:top w:val="nil"/>
                    <w:left w:val="single" w:sz="4" w:space="0" w:color="auto"/>
                    <w:bottom w:val="single" w:sz="4" w:space="0" w:color="auto"/>
                    <w:right w:val="single" w:sz="4" w:space="0" w:color="auto"/>
                  </w:tcBorders>
                  <w:shd w:val="clear" w:color="auto" w:fill="auto"/>
                  <w:noWrap/>
                  <w:vAlign w:val="center"/>
                </w:tcPr>
                <w:p w:rsidR="00AC17A2" w:rsidRPr="00975F82" w:rsidRDefault="00AC17A2" w:rsidP="00CD2A27">
                  <w:r w:rsidRPr="00975F82">
                    <w:t>1.1.</w:t>
                  </w:r>
                </w:p>
              </w:tc>
              <w:tc>
                <w:tcPr>
                  <w:tcW w:w="5960" w:type="dxa"/>
                  <w:tcBorders>
                    <w:top w:val="nil"/>
                    <w:left w:val="nil"/>
                    <w:bottom w:val="single" w:sz="4" w:space="0" w:color="auto"/>
                    <w:right w:val="single" w:sz="4" w:space="0" w:color="auto"/>
                  </w:tcBorders>
                  <w:shd w:val="clear" w:color="auto" w:fill="auto"/>
                  <w:vAlign w:val="center"/>
                </w:tcPr>
                <w:p w:rsidR="00AC17A2" w:rsidRPr="00975F82" w:rsidRDefault="00AC17A2" w:rsidP="00CD2A27">
                  <w:pPr>
                    <w:rPr>
                      <w:bCs/>
                    </w:rPr>
                  </w:pPr>
                  <w:r w:rsidRPr="00975F82">
                    <w:rPr>
                      <w:bCs/>
                      <w:color w:val="000000" w:themeColor="text1"/>
                    </w:rPr>
                    <w:t xml:space="preserve"> </w:t>
                  </w:r>
                  <w:r w:rsidRPr="00975F82">
                    <w:rPr>
                      <w:bCs/>
                    </w:rPr>
                    <w:t>Транспортно-экспедиционное обслуживание при отправлении контейнеров</w:t>
                  </w:r>
                  <w:proofErr w:type="gramStart"/>
                  <w:r w:rsidRPr="00975F82">
                    <w:rPr>
                      <w:bCs/>
                    </w:rPr>
                    <w:t xml:space="preserve"> </w:t>
                  </w:r>
                  <w:r w:rsidR="009E68E6" w:rsidRPr="00975F82">
                    <w:rPr>
                      <w:bCs/>
                    </w:rPr>
                    <w:t>,</w:t>
                  </w:r>
                  <w:proofErr w:type="gramEnd"/>
                  <w:r w:rsidRPr="00975F82">
                    <w:rPr>
                      <w:bCs/>
                    </w:rPr>
                    <w:t xml:space="preserve"> в том числе:</w:t>
                  </w:r>
                </w:p>
                <w:p w:rsidR="00AC17A2" w:rsidRPr="00975F82" w:rsidRDefault="00AC17A2" w:rsidP="00CD2A27">
                  <w:pPr>
                    <w:rPr>
                      <w:bCs/>
                    </w:rPr>
                  </w:pPr>
                  <w:r w:rsidRPr="00975F82">
                    <w:rPr>
                      <w:bCs/>
                    </w:rPr>
                    <w:t xml:space="preserve">оформление, подача согласование с </w:t>
                  </w:r>
                  <w:proofErr w:type="spellStart"/>
                  <w:r w:rsidRPr="00975F82">
                    <w:rPr>
                      <w:bCs/>
                    </w:rPr>
                    <w:t>ветвевладельцем</w:t>
                  </w:r>
                  <w:proofErr w:type="spellEnd"/>
                  <w:r w:rsidRPr="00975F82">
                    <w:rPr>
                      <w:bCs/>
                    </w:rPr>
                    <w:t>, передача перевозчику заявки формы ГУ-12, подача заявок на подачу/уборку вагонов на пути порта;</w:t>
                  </w:r>
                </w:p>
                <w:p w:rsidR="00AC17A2" w:rsidRPr="00975F82" w:rsidRDefault="00AC17A2" w:rsidP="00CD2A27">
                  <w:pPr>
                    <w:rPr>
                      <w:bCs/>
                    </w:rPr>
                  </w:pPr>
                  <w:r w:rsidRPr="00975F82">
                    <w:rPr>
                      <w:bCs/>
                    </w:rPr>
                    <w:t>оформление, визирование железнодорожной накладной у перевозчика;</w:t>
                  </w:r>
                </w:p>
                <w:p w:rsidR="00AC17A2" w:rsidRPr="00975F82" w:rsidRDefault="00AC17A2" w:rsidP="00CD2A27">
                  <w:pPr>
                    <w:rPr>
                      <w:bCs/>
                    </w:rPr>
                  </w:pPr>
                  <w:r w:rsidRPr="00975F82">
                    <w:rPr>
                      <w:bCs/>
                    </w:rPr>
                    <w:t xml:space="preserve">оформление и согласование с </w:t>
                  </w:r>
                  <w:proofErr w:type="spellStart"/>
                  <w:r w:rsidRPr="00975F82">
                    <w:rPr>
                      <w:bCs/>
                    </w:rPr>
                    <w:t>ветвевладельцем</w:t>
                  </w:r>
                  <w:proofErr w:type="spellEnd"/>
                  <w:r w:rsidRPr="00975F82">
                    <w:rPr>
                      <w:bCs/>
                    </w:rPr>
                    <w:t xml:space="preserve"> заявки по подачу/уборку вагонов;</w:t>
                  </w:r>
                </w:p>
                <w:p w:rsidR="00AC17A2" w:rsidRPr="00975F82" w:rsidRDefault="00AC17A2" w:rsidP="00CD2A27"/>
              </w:tc>
              <w:tc>
                <w:tcPr>
                  <w:tcW w:w="1669" w:type="dxa"/>
                  <w:tcBorders>
                    <w:top w:val="nil"/>
                    <w:left w:val="nil"/>
                    <w:bottom w:val="single" w:sz="4" w:space="0" w:color="auto"/>
                    <w:right w:val="single" w:sz="4" w:space="0" w:color="auto"/>
                  </w:tcBorders>
                  <w:shd w:val="clear" w:color="auto" w:fill="auto"/>
                  <w:noWrap/>
                  <w:vAlign w:val="center"/>
                </w:tcPr>
                <w:p w:rsidR="00AC17A2" w:rsidRPr="00975F82" w:rsidRDefault="00AC17A2" w:rsidP="00CD2A27">
                  <w:pPr>
                    <w:jc w:val="center"/>
                  </w:pPr>
                  <w:r w:rsidRPr="00975F82">
                    <w:t>20 фут контейнер</w:t>
                  </w:r>
                </w:p>
              </w:tc>
              <w:tc>
                <w:tcPr>
                  <w:tcW w:w="1556" w:type="dxa"/>
                  <w:tcBorders>
                    <w:top w:val="nil"/>
                    <w:left w:val="nil"/>
                    <w:bottom w:val="single" w:sz="4" w:space="0" w:color="auto"/>
                    <w:right w:val="single" w:sz="4" w:space="0" w:color="auto"/>
                  </w:tcBorders>
                  <w:shd w:val="clear" w:color="auto" w:fill="auto"/>
                  <w:noWrap/>
                  <w:vAlign w:val="center"/>
                </w:tcPr>
                <w:p w:rsidR="00AC17A2" w:rsidRPr="00975F82" w:rsidRDefault="00AC17A2" w:rsidP="00CD2A27">
                  <w:pPr>
                    <w:jc w:val="center"/>
                  </w:pPr>
                </w:p>
              </w:tc>
            </w:tr>
            <w:tr w:rsidR="00AC17A2" w:rsidRPr="00975F82" w:rsidTr="00CD2A27">
              <w:trPr>
                <w:trHeight w:val="2824"/>
              </w:trPr>
              <w:tc>
                <w:tcPr>
                  <w:tcW w:w="880" w:type="dxa"/>
                  <w:tcBorders>
                    <w:top w:val="nil"/>
                    <w:left w:val="single" w:sz="4" w:space="0" w:color="auto"/>
                    <w:bottom w:val="single" w:sz="4" w:space="0" w:color="auto"/>
                    <w:right w:val="single" w:sz="4" w:space="0" w:color="auto"/>
                  </w:tcBorders>
                  <w:shd w:val="clear" w:color="auto" w:fill="auto"/>
                  <w:noWrap/>
                  <w:vAlign w:val="center"/>
                </w:tcPr>
                <w:p w:rsidR="00AC17A2" w:rsidRPr="00975F82" w:rsidRDefault="00AC17A2" w:rsidP="00CD2A27">
                  <w:r w:rsidRPr="00975F82">
                    <w:t>1.2.</w:t>
                  </w:r>
                </w:p>
              </w:tc>
              <w:tc>
                <w:tcPr>
                  <w:tcW w:w="5960" w:type="dxa"/>
                  <w:tcBorders>
                    <w:top w:val="nil"/>
                    <w:left w:val="nil"/>
                    <w:bottom w:val="single" w:sz="4" w:space="0" w:color="auto"/>
                    <w:right w:val="single" w:sz="4" w:space="0" w:color="auto"/>
                  </w:tcBorders>
                  <w:shd w:val="clear" w:color="auto" w:fill="auto"/>
                  <w:vAlign w:val="center"/>
                </w:tcPr>
                <w:p w:rsidR="00AC17A2" w:rsidRPr="00975F82" w:rsidRDefault="00AC17A2" w:rsidP="00CD2A27">
                  <w:pPr>
                    <w:rPr>
                      <w:bCs/>
                    </w:rPr>
                  </w:pPr>
                  <w:r w:rsidRPr="00975F82">
                    <w:rPr>
                      <w:bCs/>
                    </w:rPr>
                    <w:t>Транспортно-экспедиционное обслужива</w:t>
                  </w:r>
                  <w:r w:rsidR="009E68E6" w:rsidRPr="00975F82">
                    <w:rPr>
                      <w:bCs/>
                    </w:rPr>
                    <w:t xml:space="preserve">ние при отправлении контейнеров, </w:t>
                  </w:r>
                  <w:r w:rsidRPr="00975F82">
                    <w:rPr>
                      <w:bCs/>
                    </w:rPr>
                    <w:t>в том числе:</w:t>
                  </w:r>
                </w:p>
                <w:p w:rsidR="00AC17A2" w:rsidRPr="00975F82" w:rsidRDefault="00AC17A2" w:rsidP="00CD2A27">
                  <w:pPr>
                    <w:rPr>
                      <w:bCs/>
                    </w:rPr>
                  </w:pPr>
                  <w:r w:rsidRPr="00975F82">
                    <w:rPr>
                      <w:bCs/>
                    </w:rPr>
                    <w:t xml:space="preserve">оформление, подача согласование с </w:t>
                  </w:r>
                  <w:proofErr w:type="spellStart"/>
                  <w:r w:rsidRPr="00975F82">
                    <w:rPr>
                      <w:bCs/>
                    </w:rPr>
                    <w:t>ветвевладельцем</w:t>
                  </w:r>
                  <w:proofErr w:type="spellEnd"/>
                  <w:r w:rsidRPr="00975F82">
                    <w:rPr>
                      <w:bCs/>
                    </w:rPr>
                    <w:t>, передача перевозчику заявки формы ГУ-12, подача заявок на подачу/уборку вагонов на пути порта;</w:t>
                  </w:r>
                </w:p>
                <w:p w:rsidR="00AC17A2" w:rsidRPr="00975F82" w:rsidRDefault="00AC17A2" w:rsidP="00CD2A27">
                  <w:pPr>
                    <w:rPr>
                      <w:bCs/>
                    </w:rPr>
                  </w:pPr>
                  <w:r w:rsidRPr="00975F82">
                    <w:rPr>
                      <w:bCs/>
                    </w:rPr>
                    <w:t>оформление, визирование железнодорожной накладной у перевозчика;</w:t>
                  </w:r>
                </w:p>
                <w:p w:rsidR="00AC17A2" w:rsidRPr="00975F82" w:rsidRDefault="00AC17A2" w:rsidP="00CD2A27">
                  <w:pPr>
                    <w:rPr>
                      <w:bCs/>
                    </w:rPr>
                  </w:pPr>
                  <w:r w:rsidRPr="00975F82">
                    <w:rPr>
                      <w:bCs/>
                    </w:rPr>
                    <w:t xml:space="preserve">оформление и согласование с </w:t>
                  </w:r>
                  <w:proofErr w:type="spellStart"/>
                  <w:r w:rsidRPr="00975F82">
                    <w:rPr>
                      <w:bCs/>
                    </w:rPr>
                    <w:t>ветвевладельцем</w:t>
                  </w:r>
                  <w:proofErr w:type="spellEnd"/>
                  <w:r w:rsidRPr="00975F82">
                    <w:rPr>
                      <w:bCs/>
                    </w:rPr>
                    <w:t xml:space="preserve"> заявки по подачу/уборку вагонов;</w:t>
                  </w:r>
                </w:p>
                <w:p w:rsidR="00AC17A2" w:rsidRPr="00975F82" w:rsidRDefault="00AC17A2" w:rsidP="00CD2A27"/>
              </w:tc>
              <w:tc>
                <w:tcPr>
                  <w:tcW w:w="1669" w:type="dxa"/>
                  <w:tcBorders>
                    <w:top w:val="nil"/>
                    <w:left w:val="nil"/>
                    <w:bottom w:val="single" w:sz="4" w:space="0" w:color="auto"/>
                    <w:right w:val="single" w:sz="4" w:space="0" w:color="auto"/>
                  </w:tcBorders>
                  <w:shd w:val="clear" w:color="auto" w:fill="auto"/>
                  <w:noWrap/>
                  <w:vAlign w:val="center"/>
                </w:tcPr>
                <w:p w:rsidR="00AC17A2" w:rsidRPr="00975F82" w:rsidRDefault="00AC17A2" w:rsidP="00CD2A27">
                  <w:pPr>
                    <w:jc w:val="center"/>
                  </w:pPr>
                  <w:r w:rsidRPr="00975F82">
                    <w:t>40 фут контейнер</w:t>
                  </w:r>
                </w:p>
              </w:tc>
              <w:tc>
                <w:tcPr>
                  <w:tcW w:w="1556" w:type="dxa"/>
                  <w:tcBorders>
                    <w:top w:val="nil"/>
                    <w:left w:val="nil"/>
                    <w:bottom w:val="single" w:sz="4" w:space="0" w:color="auto"/>
                    <w:right w:val="single" w:sz="4" w:space="0" w:color="auto"/>
                  </w:tcBorders>
                  <w:shd w:val="clear" w:color="auto" w:fill="auto"/>
                  <w:noWrap/>
                  <w:vAlign w:val="center"/>
                </w:tcPr>
                <w:p w:rsidR="00AC17A2" w:rsidRPr="00975F82" w:rsidRDefault="00AC17A2" w:rsidP="00CD2A27">
                  <w:pPr>
                    <w:jc w:val="center"/>
                  </w:pPr>
                </w:p>
              </w:tc>
            </w:tr>
          </w:tbl>
          <w:p w:rsidR="00AC17A2" w:rsidRPr="00975F82" w:rsidRDefault="00AC17A2" w:rsidP="00CD2A27">
            <w:pPr>
              <w:jc w:val="both"/>
              <w:rPr>
                <w:bCs/>
                <w:color w:val="000000" w:themeColor="text1"/>
                <w:lang w:eastAsia="ru-RU"/>
              </w:rPr>
            </w:pPr>
          </w:p>
          <w:p w:rsidR="00AC17A2" w:rsidRPr="00975F82" w:rsidRDefault="00AC17A2" w:rsidP="00CD2A27">
            <w:pPr>
              <w:jc w:val="both"/>
              <w:rPr>
                <w:bCs/>
                <w:color w:val="000000" w:themeColor="text1"/>
                <w:lang w:eastAsia="ru-RU"/>
              </w:rPr>
            </w:pPr>
            <w:r w:rsidRPr="00975F82">
              <w:rPr>
                <w:bCs/>
                <w:color w:val="000000" w:themeColor="text1"/>
                <w:lang w:eastAsia="ru-RU"/>
              </w:rPr>
              <w:t>2.Организация услуг внутрипортового экспедирования при экспорте грузов на терминалы ПАО "НМТП", АО "</w:t>
            </w:r>
            <w:proofErr w:type="spellStart"/>
            <w:r w:rsidRPr="00975F82">
              <w:rPr>
                <w:bCs/>
                <w:color w:val="000000" w:themeColor="text1"/>
                <w:lang w:eastAsia="ru-RU"/>
              </w:rPr>
              <w:t>Новорослесэкспорт</w:t>
            </w:r>
            <w:proofErr w:type="spellEnd"/>
            <w:r w:rsidRPr="00975F82">
              <w:rPr>
                <w:bCs/>
                <w:color w:val="000000" w:themeColor="text1"/>
                <w:lang w:eastAsia="ru-RU"/>
              </w:rPr>
              <w:t>", ООО "НУТЭП":</w:t>
            </w:r>
          </w:p>
          <w:tbl>
            <w:tblPr>
              <w:tblW w:w="10065" w:type="dxa"/>
              <w:tblLook w:val="0000"/>
            </w:tblPr>
            <w:tblGrid>
              <w:gridCol w:w="967"/>
              <w:gridCol w:w="5834"/>
              <w:gridCol w:w="1669"/>
              <w:gridCol w:w="1595"/>
            </w:tblGrid>
            <w:tr w:rsidR="00AC17A2" w:rsidRPr="00975F82" w:rsidTr="00CD2A27">
              <w:trPr>
                <w:trHeight w:val="780"/>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AC17A2" w:rsidRPr="00975F82" w:rsidRDefault="00AC17A2" w:rsidP="00CD2A27">
                  <w:pPr>
                    <w:jc w:val="center"/>
                    <w:rPr>
                      <w:bCs/>
                    </w:rPr>
                  </w:pPr>
                  <w:r w:rsidRPr="00975F82">
                    <w:rPr>
                      <w:bCs/>
                    </w:rPr>
                    <w:t>Пункт</w:t>
                  </w:r>
                </w:p>
              </w:tc>
              <w:tc>
                <w:tcPr>
                  <w:tcW w:w="5834" w:type="dxa"/>
                  <w:tcBorders>
                    <w:top w:val="single" w:sz="4" w:space="0" w:color="auto"/>
                    <w:left w:val="nil"/>
                    <w:bottom w:val="single" w:sz="4" w:space="0" w:color="auto"/>
                    <w:right w:val="single" w:sz="4" w:space="0" w:color="auto"/>
                  </w:tcBorders>
                  <w:shd w:val="clear" w:color="auto" w:fill="auto"/>
                  <w:vAlign w:val="center"/>
                </w:tcPr>
                <w:p w:rsidR="00AC17A2" w:rsidRPr="00975F82" w:rsidRDefault="00AC17A2" w:rsidP="00CD2A27">
                  <w:pPr>
                    <w:jc w:val="center"/>
                    <w:rPr>
                      <w:bCs/>
                    </w:rPr>
                  </w:pPr>
                  <w:r w:rsidRPr="00975F82">
                    <w:rPr>
                      <w:bCs/>
                    </w:rPr>
                    <w:t>Описание работ</w:t>
                  </w:r>
                </w:p>
              </w:tc>
              <w:tc>
                <w:tcPr>
                  <w:tcW w:w="1669" w:type="dxa"/>
                  <w:tcBorders>
                    <w:top w:val="single" w:sz="4" w:space="0" w:color="auto"/>
                    <w:left w:val="nil"/>
                    <w:bottom w:val="single" w:sz="4" w:space="0" w:color="auto"/>
                    <w:right w:val="single" w:sz="4" w:space="0" w:color="auto"/>
                  </w:tcBorders>
                  <w:shd w:val="clear" w:color="auto" w:fill="auto"/>
                  <w:vAlign w:val="center"/>
                </w:tcPr>
                <w:p w:rsidR="00AC17A2" w:rsidRPr="00975F82" w:rsidRDefault="00AC17A2" w:rsidP="00CD2A27">
                  <w:pPr>
                    <w:jc w:val="center"/>
                    <w:rPr>
                      <w:bCs/>
                    </w:rPr>
                  </w:pPr>
                  <w:r w:rsidRPr="00975F82">
                    <w:rPr>
                      <w:bCs/>
                    </w:rPr>
                    <w:t>Единица измерения</w:t>
                  </w:r>
                </w:p>
              </w:tc>
              <w:tc>
                <w:tcPr>
                  <w:tcW w:w="1595" w:type="dxa"/>
                  <w:tcBorders>
                    <w:top w:val="single" w:sz="4" w:space="0" w:color="auto"/>
                    <w:left w:val="nil"/>
                    <w:bottom w:val="single" w:sz="4" w:space="0" w:color="auto"/>
                    <w:right w:val="single" w:sz="4" w:space="0" w:color="auto"/>
                  </w:tcBorders>
                  <w:shd w:val="clear" w:color="auto" w:fill="auto"/>
                  <w:vAlign w:val="center"/>
                </w:tcPr>
                <w:p w:rsidR="00AC17A2" w:rsidRPr="00975F82" w:rsidRDefault="00AC17A2" w:rsidP="00CD2A27">
                  <w:pPr>
                    <w:jc w:val="center"/>
                    <w:rPr>
                      <w:bCs/>
                    </w:rPr>
                  </w:pPr>
                  <w:r w:rsidRPr="00975F82">
                    <w:rPr>
                      <w:bCs/>
                    </w:rPr>
                    <w:t>Ставки в российских рублях</w:t>
                  </w:r>
                </w:p>
              </w:tc>
            </w:tr>
            <w:tr w:rsidR="00AC17A2" w:rsidRPr="00975F82" w:rsidTr="00CD2A27">
              <w:trPr>
                <w:trHeight w:val="525"/>
              </w:trPr>
              <w:tc>
                <w:tcPr>
                  <w:tcW w:w="967" w:type="dxa"/>
                  <w:tcBorders>
                    <w:top w:val="nil"/>
                    <w:left w:val="single" w:sz="4" w:space="0" w:color="auto"/>
                    <w:bottom w:val="single" w:sz="4" w:space="0" w:color="auto"/>
                    <w:right w:val="single" w:sz="4" w:space="0" w:color="auto"/>
                  </w:tcBorders>
                  <w:shd w:val="clear" w:color="auto" w:fill="auto"/>
                  <w:noWrap/>
                  <w:vAlign w:val="center"/>
                </w:tcPr>
                <w:p w:rsidR="00AC17A2" w:rsidRPr="00975F82" w:rsidRDefault="00AC17A2" w:rsidP="00CD2A27">
                  <w:r w:rsidRPr="00975F82">
                    <w:t>2.1.</w:t>
                  </w:r>
                </w:p>
              </w:tc>
              <w:tc>
                <w:tcPr>
                  <w:tcW w:w="5834" w:type="dxa"/>
                  <w:tcBorders>
                    <w:top w:val="nil"/>
                    <w:left w:val="nil"/>
                    <w:bottom w:val="single" w:sz="4" w:space="0" w:color="auto"/>
                    <w:right w:val="single" w:sz="4" w:space="0" w:color="auto"/>
                  </w:tcBorders>
                  <w:shd w:val="clear" w:color="auto" w:fill="auto"/>
                  <w:vAlign w:val="center"/>
                </w:tcPr>
                <w:p w:rsidR="00AC17A2" w:rsidRPr="00975F82" w:rsidRDefault="00AC17A2" w:rsidP="00CD2A27">
                  <w:pPr>
                    <w:rPr>
                      <w:bCs/>
                    </w:rPr>
                  </w:pPr>
                  <w:r w:rsidRPr="00975F82">
                    <w:rPr>
                      <w:bCs/>
                    </w:rPr>
                    <w:t>Вознаграждение за организацию приема экспортного контейнера для дальнейшей погрузки на судно за контейнер, в том числе:</w:t>
                  </w:r>
                </w:p>
                <w:p w:rsidR="00AC17A2" w:rsidRPr="00975F82" w:rsidRDefault="00AC17A2" w:rsidP="00CD2A27">
                  <w:pPr>
                    <w:rPr>
                      <w:bCs/>
                    </w:rPr>
                  </w:pPr>
                </w:p>
                <w:p w:rsidR="00AC17A2" w:rsidRPr="00975F82" w:rsidRDefault="00AC17A2" w:rsidP="00CD2A27">
                  <w:pPr>
                    <w:rPr>
                      <w:bCs/>
                    </w:rPr>
                  </w:pPr>
                  <w:r w:rsidRPr="00975F82">
                    <w:rPr>
                      <w:bCs/>
                    </w:rPr>
                    <w:t xml:space="preserve">оформление и согласование на прием контейнеров  </w:t>
                  </w:r>
                </w:p>
                <w:p w:rsidR="00AC17A2" w:rsidRPr="00975F82" w:rsidRDefault="00AC17A2" w:rsidP="00CD2A27">
                  <w:pPr>
                    <w:rPr>
                      <w:bCs/>
                    </w:rPr>
                  </w:pPr>
                  <w:r w:rsidRPr="00975F82">
                    <w:rPr>
                      <w:bCs/>
                    </w:rPr>
                    <w:t xml:space="preserve">оформление и согласование с </w:t>
                  </w:r>
                  <w:proofErr w:type="spellStart"/>
                  <w:r w:rsidRPr="00975F82">
                    <w:rPr>
                      <w:bCs/>
                    </w:rPr>
                    <w:t>ветвевладельцем</w:t>
                  </w:r>
                  <w:proofErr w:type="spellEnd"/>
                  <w:r w:rsidRPr="00975F82">
                    <w:rPr>
                      <w:bCs/>
                    </w:rPr>
                    <w:t xml:space="preserve"> заявки на подачу/уборку вагонов;</w:t>
                  </w:r>
                </w:p>
                <w:p w:rsidR="00AC17A2" w:rsidRPr="00975F82" w:rsidRDefault="00AC17A2" w:rsidP="00CD2A27"/>
              </w:tc>
              <w:tc>
                <w:tcPr>
                  <w:tcW w:w="1669" w:type="dxa"/>
                  <w:tcBorders>
                    <w:top w:val="nil"/>
                    <w:left w:val="nil"/>
                    <w:bottom w:val="single" w:sz="4" w:space="0" w:color="auto"/>
                    <w:right w:val="single" w:sz="4" w:space="0" w:color="auto"/>
                  </w:tcBorders>
                  <w:shd w:val="clear" w:color="auto" w:fill="auto"/>
                  <w:noWrap/>
                  <w:vAlign w:val="center"/>
                </w:tcPr>
                <w:p w:rsidR="00AC17A2" w:rsidRPr="00975F82" w:rsidRDefault="00AC17A2" w:rsidP="00CD2A27">
                  <w:pPr>
                    <w:jc w:val="center"/>
                  </w:pPr>
                  <w:r w:rsidRPr="00975F82">
                    <w:lastRenderedPageBreak/>
                    <w:t>20 фут/     40 фут Контейнер</w:t>
                  </w:r>
                </w:p>
              </w:tc>
              <w:tc>
                <w:tcPr>
                  <w:tcW w:w="1595" w:type="dxa"/>
                  <w:tcBorders>
                    <w:top w:val="nil"/>
                    <w:left w:val="nil"/>
                    <w:bottom w:val="single" w:sz="4" w:space="0" w:color="auto"/>
                    <w:right w:val="single" w:sz="4" w:space="0" w:color="auto"/>
                  </w:tcBorders>
                  <w:shd w:val="clear" w:color="auto" w:fill="auto"/>
                  <w:noWrap/>
                  <w:vAlign w:val="center"/>
                </w:tcPr>
                <w:p w:rsidR="00AC17A2" w:rsidRPr="00975F82" w:rsidRDefault="00AC17A2" w:rsidP="00CD2A27">
                  <w:pPr>
                    <w:jc w:val="center"/>
                  </w:pPr>
                </w:p>
              </w:tc>
            </w:tr>
          </w:tbl>
          <w:p w:rsidR="00AC17A2" w:rsidRPr="00975F82" w:rsidRDefault="00AC17A2" w:rsidP="00CD2A27">
            <w:pPr>
              <w:jc w:val="center"/>
              <w:rPr>
                <w:bCs/>
              </w:rPr>
            </w:pPr>
          </w:p>
          <w:p w:rsidR="00AC17A2" w:rsidRPr="00975F82" w:rsidRDefault="00AC17A2" w:rsidP="00CD2A27">
            <w:pPr>
              <w:jc w:val="both"/>
              <w:rPr>
                <w:rFonts w:ascii="Arial" w:hAnsi="Arial" w:cs="Arial"/>
                <w:lang w:eastAsia="ru-RU"/>
              </w:rPr>
            </w:pPr>
          </w:p>
        </w:tc>
      </w:tr>
    </w:tbl>
    <w:p w:rsidR="00AC17A2" w:rsidRPr="00975F82" w:rsidRDefault="00AC17A2" w:rsidP="00AC17A2">
      <w:pPr>
        <w:pStyle w:val="afd"/>
        <w:ind w:firstLine="397"/>
        <w:jc w:val="both"/>
        <w:rPr>
          <w:sz w:val="24"/>
          <w:szCs w:val="24"/>
        </w:rPr>
      </w:pPr>
    </w:p>
    <w:p w:rsidR="000578ED" w:rsidRPr="00975F82" w:rsidRDefault="000578ED" w:rsidP="000578ED">
      <w:pPr>
        <w:jc w:val="both"/>
        <w:rPr>
          <w:bCs/>
          <w:color w:val="000000" w:themeColor="text1"/>
          <w:lang w:eastAsia="ru-RU"/>
        </w:rPr>
      </w:pPr>
      <w:r w:rsidRPr="00975F82">
        <w:rPr>
          <w:bCs/>
          <w:color w:val="000000" w:themeColor="text1"/>
          <w:lang w:eastAsia="ru-RU"/>
        </w:rPr>
        <w:t xml:space="preserve">Организация перегруза, </w:t>
      </w:r>
      <w:proofErr w:type="spellStart"/>
      <w:r w:rsidRPr="00975F82">
        <w:rPr>
          <w:bCs/>
          <w:color w:val="000000" w:themeColor="text1"/>
          <w:lang w:eastAsia="ru-RU"/>
        </w:rPr>
        <w:t>распалечивания</w:t>
      </w:r>
      <w:proofErr w:type="spellEnd"/>
      <w:r w:rsidRPr="00975F82">
        <w:rPr>
          <w:bCs/>
          <w:color w:val="000000" w:themeColor="text1"/>
          <w:lang w:eastAsia="ru-RU"/>
        </w:rPr>
        <w:t xml:space="preserve">, </w:t>
      </w:r>
      <w:proofErr w:type="spellStart"/>
      <w:r w:rsidRPr="00975F82">
        <w:rPr>
          <w:bCs/>
          <w:color w:val="000000" w:themeColor="text1"/>
          <w:lang w:eastAsia="ru-RU"/>
        </w:rPr>
        <w:t>запалечивания</w:t>
      </w:r>
      <w:proofErr w:type="spellEnd"/>
      <w:r w:rsidRPr="00975F82">
        <w:rPr>
          <w:bCs/>
          <w:color w:val="000000" w:themeColor="text1"/>
          <w:lang w:eastAsia="ru-RU"/>
        </w:rPr>
        <w:t xml:space="preserve">, обмотка </w:t>
      </w:r>
      <w:proofErr w:type="spellStart"/>
      <w:r w:rsidRPr="00975F82">
        <w:rPr>
          <w:bCs/>
          <w:color w:val="000000" w:themeColor="text1"/>
          <w:lang w:eastAsia="ru-RU"/>
        </w:rPr>
        <w:t>стрейч-пленкой</w:t>
      </w:r>
      <w:proofErr w:type="spellEnd"/>
      <w:r w:rsidRPr="00975F82">
        <w:rPr>
          <w:bCs/>
          <w:color w:val="000000" w:themeColor="text1"/>
          <w:lang w:eastAsia="ru-RU"/>
        </w:rPr>
        <w:t>, формирование транспортных пакетов, организация оплаты</w:t>
      </w:r>
      <w:r w:rsidR="009E68E6" w:rsidRPr="00975F82">
        <w:rPr>
          <w:bCs/>
          <w:color w:val="000000" w:themeColor="text1"/>
          <w:lang w:eastAsia="ru-RU"/>
        </w:rPr>
        <w:t xml:space="preserve"> терминальных, линейных</w:t>
      </w:r>
      <w:r w:rsidRPr="00975F82">
        <w:rPr>
          <w:bCs/>
          <w:color w:val="000000" w:themeColor="text1"/>
          <w:lang w:eastAsia="ru-RU"/>
        </w:rPr>
        <w:t xml:space="preserve"> сборов и других дополнительных услуг производится только по предварительному согласованию сторон. Для согласования данного вида работ Заказчик направляет Экспедитору заявку в произвольной форме с указанием свойств и характеристик груза, в том числе класс опасности, вес грузовых мест, особенности упаковки груза.</w:t>
      </w:r>
    </w:p>
    <w:p w:rsidR="00E652FB" w:rsidRPr="00975F82" w:rsidRDefault="00E652FB" w:rsidP="00E652FB"/>
    <w:p w:rsidR="00E652FB" w:rsidRPr="00975F82" w:rsidRDefault="00E652FB" w:rsidP="00E652FB">
      <w:pPr>
        <w:jc w:val="both"/>
        <w:rPr>
          <w:bCs/>
          <w:color w:val="000000"/>
        </w:rPr>
      </w:pPr>
      <w:r w:rsidRPr="00975F82">
        <w:rPr>
          <w:bCs/>
          <w:color w:val="000000"/>
        </w:rPr>
        <w:t>Возможность организации данного вида работ, выполнение дополнительных функций оформляются дополнительным соглашением к договору.</w:t>
      </w:r>
    </w:p>
    <w:p w:rsidR="00E652FB" w:rsidRPr="00975F82" w:rsidRDefault="00E652FB" w:rsidP="00E652FB">
      <w:pPr>
        <w:jc w:val="center"/>
      </w:pPr>
    </w:p>
    <w:tbl>
      <w:tblPr>
        <w:tblW w:w="10206" w:type="dxa"/>
        <w:tblLook w:val="04A0"/>
      </w:tblPr>
      <w:tblGrid>
        <w:gridCol w:w="108"/>
        <w:gridCol w:w="4721"/>
        <w:gridCol w:w="274"/>
        <w:gridCol w:w="5070"/>
        <w:gridCol w:w="33"/>
      </w:tblGrid>
      <w:tr w:rsidR="00E652FB" w:rsidRPr="00975F82" w:rsidTr="004634CD">
        <w:trPr>
          <w:gridBefore w:val="1"/>
          <w:gridAfter w:val="1"/>
          <w:wBefore w:w="108" w:type="dxa"/>
          <w:wAfter w:w="33" w:type="dxa"/>
        </w:trPr>
        <w:tc>
          <w:tcPr>
            <w:tcW w:w="4721" w:type="dxa"/>
          </w:tcPr>
          <w:p w:rsidR="00E652FB" w:rsidRPr="00975F82" w:rsidRDefault="00E652FB" w:rsidP="004634CD">
            <w:pPr>
              <w:pStyle w:val="aff9"/>
              <w:ind w:left="0"/>
              <w:jc w:val="center"/>
              <w:rPr>
                <w:b/>
                <w:u w:val="single"/>
              </w:rPr>
            </w:pPr>
            <w:r w:rsidRPr="00975F82">
              <w:rPr>
                <w:b/>
                <w:u w:val="single"/>
              </w:rPr>
              <w:t>Экспедитор:</w:t>
            </w:r>
          </w:p>
          <w:p w:rsidR="00E652FB" w:rsidRPr="00975F82" w:rsidRDefault="00E652FB" w:rsidP="004634CD">
            <w:pPr>
              <w:pStyle w:val="aff9"/>
              <w:ind w:left="0"/>
              <w:jc w:val="center"/>
              <w:rPr>
                <w:b/>
                <w:u w:val="single"/>
              </w:rPr>
            </w:pPr>
          </w:p>
          <w:p w:rsidR="00E652FB" w:rsidRPr="00975F82" w:rsidRDefault="00E652FB" w:rsidP="004634CD">
            <w:pPr>
              <w:pStyle w:val="aff9"/>
              <w:ind w:left="0"/>
              <w:jc w:val="center"/>
              <w:rPr>
                <w:b/>
              </w:rPr>
            </w:pPr>
            <w:r w:rsidRPr="00975F82">
              <w:rPr>
                <w:b/>
              </w:rPr>
              <w:t>________________/____________</w:t>
            </w:r>
          </w:p>
          <w:p w:rsidR="00E652FB" w:rsidRPr="00975F82" w:rsidRDefault="00E652FB" w:rsidP="004634CD">
            <w:pPr>
              <w:pStyle w:val="aff9"/>
              <w:ind w:left="0"/>
              <w:jc w:val="center"/>
              <w:rPr>
                <w:b/>
              </w:rPr>
            </w:pPr>
            <w:r w:rsidRPr="00975F82">
              <w:rPr>
                <w:b/>
              </w:rPr>
              <w:t>м.п.</w:t>
            </w:r>
          </w:p>
          <w:p w:rsidR="00E652FB" w:rsidRPr="00975F82" w:rsidRDefault="00E652FB" w:rsidP="004634CD">
            <w:pPr>
              <w:pStyle w:val="aff9"/>
              <w:ind w:left="0"/>
              <w:jc w:val="center"/>
            </w:pPr>
          </w:p>
        </w:tc>
        <w:tc>
          <w:tcPr>
            <w:tcW w:w="5344" w:type="dxa"/>
            <w:gridSpan w:val="2"/>
          </w:tcPr>
          <w:p w:rsidR="00E652FB" w:rsidRPr="00975F82" w:rsidRDefault="00E652FB" w:rsidP="004634CD">
            <w:pPr>
              <w:pStyle w:val="aff9"/>
              <w:ind w:left="0"/>
              <w:jc w:val="center"/>
              <w:rPr>
                <w:b/>
                <w:u w:val="single"/>
              </w:rPr>
            </w:pPr>
            <w:r w:rsidRPr="00975F82">
              <w:rPr>
                <w:b/>
                <w:u w:val="single"/>
              </w:rPr>
              <w:t>Заказчик:</w:t>
            </w:r>
          </w:p>
          <w:p w:rsidR="00E652FB" w:rsidRPr="00975F82" w:rsidRDefault="00E652FB" w:rsidP="004634CD">
            <w:pPr>
              <w:pStyle w:val="aff9"/>
              <w:ind w:left="0"/>
              <w:jc w:val="center"/>
            </w:pPr>
          </w:p>
          <w:p w:rsidR="00E652FB" w:rsidRPr="00975F82" w:rsidRDefault="00E652FB" w:rsidP="004634CD">
            <w:pPr>
              <w:pStyle w:val="aff9"/>
              <w:ind w:left="0"/>
              <w:jc w:val="center"/>
              <w:rPr>
                <w:b/>
              </w:rPr>
            </w:pPr>
            <w:r w:rsidRPr="00975F82">
              <w:rPr>
                <w:b/>
              </w:rPr>
              <w:t>________________/____________</w:t>
            </w:r>
          </w:p>
          <w:p w:rsidR="00E652FB" w:rsidRPr="00975F82" w:rsidRDefault="00E652FB" w:rsidP="004634CD">
            <w:pPr>
              <w:pStyle w:val="aff9"/>
              <w:ind w:left="0"/>
              <w:jc w:val="center"/>
            </w:pPr>
            <w:r w:rsidRPr="00975F82">
              <w:rPr>
                <w:b/>
              </w:rPr>
              <w:t>м.п.</w:t>
            </w:r>
          </w:p>
        </w:tc>
      </w:tr>
      <w:tr w:rsidR="00E652FB" w:rsidRPr="00975F82" w:rsidTr="004634CD">
        <w:tc>
          <w:tcPr>
            <w:tcW w:w="5103" w:type="dxa"/>
            <w:gridSpan w:val="3"/>
            <w:shd w:val="clear" w:color="auto" w:fill="auto"/>
          </w:tcPr>
          <w:p w:rsidR="00E652FB" w:rsidRPr="00975F82" w:rsidRDefault="00E652FB" w:rsidP="004634CD">
            <w:pPr>
              <w:jc w:val="both"/>
              <w:rPr>
                <w:b/>
                <w:u w:val="single"/>
              </w:rPr>
            </w:pPr>
          </w:p>
        </w:tc>
        <w:tc>
          <w:tcPr>
            <w:tcW w:w="5103" w:type="dxa"/>
            <w:gridSpan w:val="2"/>
            <w:shd w:val="clear" w:color="auto" w:fill="auto"/>
          </w:tcPr>
          <w:p w:rsidR="00E652FB" w:rsidRPr="00975F82" w:rsidRDefault="00E652FB" w:rsidP="004634CD">
            <w:pPr>
              <w:jc w:val="right"/>
              <w:rPr>
                <w:b/>
                <w:u w:val="single"/>
              </w:rPr>
            </w:pPr>
          </w:p>
        </w:tc>
      </w:tr>
      <w:tr w:rsidR="00E652FB" w:rsidRPr="00975F82" w:rsidTr="004634CD">
        <w:tc>
          <w:tcPr>
            <w:tcW w:w="5103" w:type="dxa"/>
            <w:gridSpan w:val="3"/>
            <w:shd w:val="clear" w:color="auto" w:fill="auto"/>
            <w:vAlign w:val="bottom"/>
          </w:tcPr>
          <w:p w:rsidR="00E652FB" w:rsidRPr="00975F82" w:rsidRDefault="00E652FB" w:rsidP="004634CD"/>
        </w:tc>
        <w:tc>
          <w:tcPr>
            <w:tcW w:w="5103" w:type="dxa"/>
            <w:gridSpan w:val="2"/>
            <w:shd w:val="clear" w:color="auto" w:fill="auto"/>
            <w:vAlign w:val="bottom"/>
          </w:tcPr>
          <w:p w:rsidR="00E652FB" w:rsidRPr="00975F82" w:rsidRDefault="00E652FB" w:rsidP="004634CD">
            <w:pPr>
              <w:jc w:val="right"/>
            </w:pPr>
          </w:p>
        </w:tc>
      </w:tr>
    </w:tbl>
    <w:p w:rsidR="00E652FB" w:rsidRPr="00975F82" w:rsidRDefault="00E652FB" w:rsidP="00E652FB">
      <w:pPr>
        <w:pStyle w:val="af2"/>
        <w:jc w:val="both"/>
        <w:rPr>
          <w:sz w:val="24"/>
          <w:szCs w:val="24"/>
        </w:rPr>
      </w:pPr>
    </w:p>
    <w:p w:rsidR="00B766DD" w:rsidRPr="00975F82" w:rsidRDefault="00B766DD" w:rsidP="00716752">
      <w:pPr>
        <w:jc w:val="right"/>
        <w:rPr>
          <w:sz w:val="28"/>
          <w:szCs w:val="28"/>
        </w:rPr>
      </w:pPr>
    </w:p>
    <w:p w:rsidR="00B766DD" w:rsidRPr="00975F82" w:rsidRDefault="00B766DD" w:rsidP="00716752">
      <w:pPr>
        <w:jc w:val="right"/>
        <w:rPr>
          <w:sz w:val="28"/>
          <w:szCs w:val="28"/>
        </w:rPr>
      </w:pPr>
    </w:p>
    <w:p w:rsidR="00716752" w:rsidRPr="00975F82" w:rsidRDefault="00716752" w:rsidP="00716752">
      <w:pPr>
        <w:jc w:val="right"/>
        <w:rPr>
          <w:sz w:val="28"/>
          <w:szCs w:val="28"/>
        </w:rPr>
      </w:pPr>
    </w:p>
    <w:p w:rsidR="000578ED" w:rsidRPr="00975F82" w:rsidRDefault="000578ED" w:rsidP="00716752">
      <w:pPr>
        <w:jc w:val="right"/>
        <w:rPr>
          <w:sz w:val="28"/>
          <w:szCs w:val="28"/>
        </w:rPr>
      </w:pPr>
    </w:p>
    <w:p w:rsidR="000578ED" w:rsidRPr="00975F82" w:rsidRDefault="000578ED" w:rsidP="00716752">
      <w:pPr>
        <w:jc w:val="right"/>
        <w:rPr>
          <w:sz w:val="28"/>
          <w:szCs w:val="28"/>
        </w:rPr>
      </w:pPr>
    </w:p>
    <w:p w:rsidR="000578ED" w:rsidRPr="00975F82" w:rsidRDefault="000578ED" w:rsidP="00716752">
      <w:pPr>
        <w:jc w:val="right"/>
        <w:rPr>
          <w:sz w:val="28"/>
          <w:szCs w:val="28"/>
        </w:rPr>
      </w:pPr>
    </w:p>
    <w:p w:rsidR="000578ED" w:rsidRPr="00975F82" w:rsidRDefault="000578ED" w:rsidP="00716752">
      <w:pPr>
        <w:jc w:val="right"/>
        <w:rPr>
          <w:sz w:val="28"/>
          <w:szCs w:val="28"/>
        </w:rPr>
      </w:pPr>
    </w:p>
    <w:p w:rsidR="000578ED" w:rsidRPr="00975F82" w:rsidRDefault="000578ED" w:rsidP="00716752">
      <w:pPr>
        <w:jc w:val="right"/>
        <w:rPr>
          <w:sz w:val="28"/>
          <w:szCs w:val="28"/>
        </w:rPr>
      </w:pPr>
    </w:p>
    <w:p w:rsidR="000578ED" w:rsidRPr="00975F82" w:rsidRDefault="000578ED" w:rsidP="00716752">
      <w:pPr>
        <w:jc w:val="right"/>
        <w:rPr>
          <w:sz w:val="28"/>
          <w:szCs w:val="28"/>
        </w:rPr>
      </w:pPr>
    </w:p>
    <w:p w:rsidR="000578ED" w:rsidRPr="00975F82" w:rsidRDefault="000578ED" w:rsidP="00716752">
      <w:pPr>
        <w:jc w:val="right"/>
        <w:rPr>
          <w:sz w:val="28"/>
          <w:szCs w:val="28"/>
        </w:rPr>
      </w:pPr>
    </w:p>
    <w:p w:rsidR="000578ED" w:rsidRPr="00975F82" w:rsidRDefault="000578ED" w:rsidP="00716752">
      <w:pPr>
        <w:jc w:val="right"/>
        <w:rPr>
          <w:sz w:val="28"/>
          <w:szCs w:val="28"/>
        </w:rPr>
      </w:pPr>
    </w:p>
    <w:p w:rsidR="000578ED" w:rsidRPr="00975F82" w:rsidRDefault="000578ED" w:rsidP="00716752">
      <w:pPr>
        <w:jc w:val="right"/>
        <w:rPr>
          <w:sz w:val="28"/>
          <w:szCs w:val="28"/>
        </w:rPr>
      </w:pPr>
    </w:p>
    <w:p w:rsidR="000578ED" w:rsidRPr="00975F82" w:rsidRDefault="000578ED" w:rsidP="00716752">
      <w:pPr>
        <w:jc w:val="right"/>
        <w:rPr>
          <w:sz w:val="28"/>
          <w:szCs w:val="28"/>
        </w:rPr>
      </w:pPr>
    </w:p>
    <w:p w:rsidR="000578ED" w:rsidRPr="00975F82" w:rsidRDefault="000578ED" w:rsidP="00716752">
      <w:pPr>
        <w:jc w:val="right"/>
        <w:rPr>
          <w:sz w:val="28"/>
          <w:szCs w:val="28"/>
        </w:rPr>
      </w:pPr>
    </w:p>
    <w:p w:rsidR="000578ED" w:rsidRPr="00975F82" w:rsidRDefault="000578ED" w:rsidP="00716752">
      <w:pPr>
        <w:jc w:val="right"/>
        <w:rPr>
          <w:sz w:val="28"/>
          <w:szCs w:val="28"/>
        </w:rPr>
      </w:pPr>
    </w:p>
    <w:p w:rsidR="000578ED" w:rsidRPr="00975F82" w:rsidRDefault="000578ED" w:rsidP="00716752">
      <w:pPr>
        <w:jc w:val="right"/>
        <w:rPr>
          <w:sz w:val="28"/>
          <w:szCs w:val="28"/>
        </w:rPr>
      </w:pPr>
    </w:p>
    <w:p w:rsidR="000578ED" w:rsidRPr="00975F82" w:rsidRDefault="000578ED" w:rsidP="00716752">
      <w:pPr>
        <w:jc w:val="right"/>
        <w:rPr>
          <w:sz w:val="28"/>
          <w:szCs w:val="28"/>
        </w:rPr>
      </w:pPr>
    </w:p>
    <w:p w:rsidR="000578ED" w:rsidRPr="00975F82" w:rsidRDefault="000578ED" w:rsidP="00716752">
      <w:pPr>
        <w:jc w:val="right"/>
        <w:rPr>
          <w:sz w:val="28"/>
          <w:szCs w:val="28"/>
        </w:rPr>
      </w:pPr>
    </w:p>
    <w:p w:rsidR="000578ED" w:rsidRPr="00975F82" w:rsidRDefault="000578ED" w:rsidP="00716752">
      <w:pPr>
        <w:jc w:val="right"/>
        <w:rPr>
          <w:sz w:val="28"/>
          <w:szCs w:val="28"/>
        </w:rPr>
      </w:pPr>
    </w:p>
    <w:p w:rsidR="000578ED" w:rsidRPr="00975F82" w:rsidRDefault="000578ED" w:rsidP="00716752">
      <w:pPr>
        <w:jc w:val="right"/>
        <w:rPr>
          <w:sz w:val="28"/>
          <w:szCs w:val="28"/>
        </w:rPr>
      </w:pPr>
    </w:p>
    <w:p w:rsidR="000578ED" w:rsidRPr="00975F82" w:rsidRDefault="000578ED" w:rsidP="00716752">
      <w:pPr>
        <w:jc w:val="right"/>
        <w:rPr>
          <w:sz w:val="28"/>
          <w:szCs w:val="28"/>
        </w:rPr>
      </w:pPr>
    </w:p>
    <w:p w:rsidR="000578ED" w:rsidRPr="00975F82" w:rsidRDefault="000578ED" w:rsidP="00716752">
      <w:pPr>
        <w:jc w:val="right"/>
        <w:rPr>
          <w:sz w:val="28"/>
          <w:szCs w:val="28"/>
        </w:rPr>
      </w:pPr>
    </w:p>
    <w:p w:rsidR="000578ED" w:rsidRPr="00975F82" w:rsidRDefault="000578ED" w:rsidP="00716752">
      <w:pPr>
        <w:jc w:val="right"/>
        <w:rPr>
          <w:sz w:val="28"/>
          <w:szCs w:val="28"/>
        </w:rPr>
      </w:pPr>
    </w:p>
    <w:p w:rsidR="000578ED" w:rsidRPr="00975F82" w:rsidRDefault="000578ED" w:rsidP="00716752">
      <w:pPr>
        <w:jc w:val="right"/>
        <w:rPr>
          <w:sz w:val="28"/>
          <w:szCs w:val="28"/>
        </w:rPr>
      </w:pPr>
    </w:p>
    <w:p w:rsidR="00716752" w:rsidRPr="00975F82" w:rsidRDefault="00716752" w:rsidP="00716752">
      <w:pPr>
        <w:jc w:val="right"/>
        <w:rPr>
          <w:rFonts w:eastAsia="MS Mincho"/>
          <w:sz w:val="28"/>
          <w:szCs w:val="28"/>
        </w:rPr>
      </w:pPr>
      <w:r w:rsidRPr="00975F82">
        <w:rPr>
          <w:sz w:val="28"/>
          <w:szCs w:val="28"/>
        </w:rPr>
        <w:t>Приложение №</w:t>
      </w:r>
      <w:r w:rsidR="00B35AA0" w:rsidRPr="00975F82">
        <w:rPr>
          <w:sz w:val="28"/>
          <w:szCs w:val="28"/>
        </w:rPr>
        <w:t>6</w:t>
      </w:r>
    </w:p>
    <w:p w:rsidR="00716752" w:rsidRPr="00975F82" w:rsidRDefault="00716752" w:rsidP="00716752">
      <w:pPr>
        <w:pStyle w:val="afa"/>
        <w:ind w:firstLine="0"/>
        <w:jc w:val="right"/>
        <w:rPr>
          <w:sz w:val="28"/>
          <w:szCs w:val="28"/>
        </w:rPr>
      </w:pPr>
      <w:r w:rsidRPr="00975F82">
        <w:rPr>
          <w:sz w:val="28"/>
          <w:szCs w:val="28"/>
        </w:rPr>
        <w:t>к документации о закупке</w:t>
      </w:r>
    </w:p>
    <w:p w:rsidR="00716752" w:rsidRPr="00975F82" w:rsidRDefault="00716752" w:rsidP="00716752">
      <w:pPr>
        <w:pStyle w:val="afa"/>
        <w:ind w:firstLine="0"/>
        <w:jc w:val="left"/>
        <w:rPr>
          <w:sz w:val="28"/>
          <w:szCs w:val="28"/>
        </w:rPr>
      </w:pPr>
    </w:p>
    <w:p w:rsidR="00B766DD" w:rsidRPr="00975F82" w:rsidRDefault="00B766DD" w:rsidP="00716752">
      <w:pPr>
        <w:jc w:val="center"/>
        <w:rPr>
          <w:b/>
          <w:color w:val="000000" w:themeColor="text1"/>
          <w:sz w:val="28"/>
          <w:szCs w:val="28"/>
          <w:lang w:eastAsia="ru-RU"/>
        </w:rPr>
      </w:pPr>
      <w:r w:rsidRPr="00975F82">
        <w:rPr>
          <w:b/>
          <w:color w:val="000000" w:themeColor="text1"/>
          <w:sz w:val="28"/>
          <w:szCs w:val="28"/>
          <w:lang w:eastAsia="ru-RU"/>
        </w:rPr>
        <w:t>П</w:t>
      </w:r>
      <w:r w:rsidR="00272D0E" w:rsidRPr="00975F82">
        <w:rPr>
          <w:b/>
          <w:color w:val="000000" w:themeColor="text1"/>
          <w:sz w:val="28"/>
          <w:szCs w:val="28"/>
          <w:lang w:eastAsia="ru-RU"/>
        </w:rPr>
        <w:t>рямые договоры с судоходными линиями или с их представительствами в России</w:t>
      </w:r>
      <w:r w:rsidRPr="00975F82">
        <w:rPr>
          <w:b/>
          <w:color w:val="000000" w:themeColor="text1"/>
          <w:sz w:val="28"/>
          <w:szCs w:val="28"/>
          <w:lang w:eastAsia="ru-RU"/>
        </w:rPr>
        <w:t xml:space="preserve">, заключенные </w:t>
      </w:r>
    </w:p>
    <w:p w:rsidR="00716752" w:rsidRPr="00975F82" w:rsidRDefault="00716752" w:rsidP="00716752">
      <w:pPr>
        <w:jc w:val="center"/>
        <w:rPr>
          <w:b/>
          <w:bCs/>
          <w:sz w:val="28"/>
          <w:szCs w:val="28"/>
        </w:rPr>
      </w:pPr>
      <w:r w:rsidRPr="00975F82">
        <w:rPr>
          <w:b/>
          <w:bCs/>
          <w:sz w:val="28"/>
          <w:szCs w:val="28"/>
        </w:rPr>
        <w:t>____________________________________________.</w:t>
      </w:r>
    </w:p>
    <w:p w:rsidR="00716752" w:rsidRPr="00975F82" w:rsidRDefault="00716752" w:rsidP="00716752">
      <w:pPr>
        <w:rPr>
          <w:b/>
          <w:i/>
        </w:rPr>
      </w:pPr>
      <w:r w:rsidRPr="00975F82">
        <w:rPr>
          <w:b/>
          <w:i/>
        </w:rPr>
        <w:t xml:space="preserve">                                                           (наименование претендента)</w:t>
      </w:r>
    </w:p>
    <w:p w:rsidR="00716752" w:rsidRPr="00975F82" w:rsidRDefault="00716752" w:rsidP="00716752">
      <w:pPr>
        <w:jc w:val="center"/>
        <w:rPr>
          <w:i/>
        </w:rPr>
      </w:pPr>
    </w:p>
    <w:p w:rsidR="00716752" w:rsidRPr="00975F82" w:rsidRDefault="00716752" w:rsidP="00716752">
      <w:pPr>
        <w:jc w:val="center"/>
        <w:rPr>
          <w:i/>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6"/>
        <w:gridCol w:w="2092"/>
        <w:gridCol w:w="3999"/>
        <w:gridCol w:w="1715"/>
        <w:gridCol w:w="1657"/>
      </w:tblGrid>
      <w:tr w:rsidR="00716752" w:rsidRPr="00975F82" w:rsidTr="00C1504B">
        <w:tc>
          <w:tcPr>
            <w:tcW w:w="886" w:type="dxa"/>
            <w:tcBorders>
              <w:top w:val="single" w:sz="4" w:space="0" w:color="auto"/>
              <w:left w:val="single" w:sz="4" w:space="0" w:color="auto"/>
              <w:bottom w:val="single" w:sz="4" w:space="0" w:color="auto"/>
              <w:right w:val="single" w:sz="4" w:space="0" w:color="auto"/>
            </w:tcBorders>
            <w:vAlign w:val="center"/>
          </w:tcPr>
          <w:p w:rsidR="00716752" w:rsidRPr="00975F82" w:rsidRDefault="00716752" w:rsidP="00C1504B">
            <w:pPr>
              <w:jc w:val="center"/>
            </w:pPr>
          </w:p>
          <w:p w:rsidR="00716752" w:rsidRPr="00975F82" w:rsidRDefault="00716752" w:rsidP="00C1504B">
            <w:pPr>
              <w:jc w:val="center"/>
            </w:pPr>
            <w:r w:rsidRPr="00975F82">
              <w:t>№№</w:t>
            </w:r>
          </w:p>
        </w:tc>
        <w:tc>
          <w:tcPr>
            <w:tcW w:w="2092" w:type="dxa"/>
            <w:tcBorders>
              <w:top w:val="single" w:sz="4" w:space="0" w:color="auto"/>
              <w:left w:val="single" w:sz="4" w:space="0" w:color="auto"/>
              <w:bottom w:val="single" w:sz="4" w:space="0" w:color="auto"/>
              <w:right w:val="single" w:sz="4" w:space="0" w:color="auto"/>
            </w:tcBorders>
            <w:vAlign w:val="center"/>
          </w:tcPr>
          <w:p w:rsidR="00716752" w:rsidRPr="00975F82" w:rsidRDefault="00716752" w:rsidP="00C1504B">
            <w:pPr>
              <w:jc w:val="center"/>
            </w:pPr>
            <w:r w:rsidRPr="00975F82">
              <w:t>Дата и номер договора</w:t>
            </w:r>
          </w:p>
        </w:tc>
        <w:tc>
          <w:tcPr>
            <w:tcW w:w="3999" w:type="dxa"/>
            <w:tcBorders>
              <w:top w:val="single" w:sz="4" w:space="0" w:color="auto"/>
              <w:left w:val="single" w:sz="4" w:space="0" w:color="auto"/>
              <w:bottom w:val="single" w:sz="4" w:space="0" w:color="auto"/>
              <w:right w:val="single" w:sz="4" w:space="0" w:color="auto"/>
            </w:tcBorders>
            <w:vAlign w:val="center"/>
          </w:tcPr>
          <w:p w:rsidR="00716752" w:rsidRPr="00975F82" w:rsidRDefault="00716752" w:rsidP="00C1504B">
            <w:pPr>
              <w:jc w:val="center"/>
            </w:pPr>
            <w:r w:rsidRPr="00975F82">
              <w:t xml:space="preserve">Предмет договора (указываются только договоры по предмету, </w:t>
            </w:r>
            <w:r w:rsidR="00B766DD" w:rsidRPr="00975F82">
              <w:t xml:space="preserve">относящемуся к </w:t>
            </w:r>
            <w:r w:rsidRPr="00975F82">
              <w:t xml:space="preserve">предмету процедуры Размещения оферты) </w:t>
            </w:r>
          </w:p>
          <w:p w:rsidR="00716752" w:rsidRPr="00975F82" w:rsidRDefault="00716752" w:rsidP="00C1504B">
            <w:pPr>
              <w:jc w:val="center"/>
            </w:pPr>
          </w:p>
        </w:tc>
        <w:tc>
          <w:tcPr>
            <w:tcW w:w="1715" w:type="dxa"/>
            <w:tcBorders>
              <w:top w:val="single" w:sz="4" w:space="0" w:color="auto"/>
              <w:left w:val="single" w:sz="4" w:space="0" w:color="auto"/>
              <w:bottom w:val="single" w:sz="4" w:space="0" w:color="auto"/>
              <w:right w:val="single" w:sz="4" w:space="0" w:color="auto"/>
            </w:tcBorders>
            <w:vAlign w:val="center"/>
          </w:tcPr>
          <w:p w:rsidR="00716752" w:rsidRPr="00975F82" w:rsidRDefault="00716752" w:rsidP="00C1504B">
            <w:pPr>
              <w:jc w:val="center"/>
            </w:pPr>
            <w:r w:rsidRPr="00975F82">
              <w:t xml:space="preserve">Наименование контрагента                        </w:t>
            </w:r>
          </w:p>
        </w:tc>
        <w:tc>
          <w:tcPr>
            <w:tcW w:w="1657" w:type="dxa"/>
            <w:tcBorders>
              <w:top w:val="single" w:sz="4" w:space="0" w:color="auto"/>
              <w:left w:val="single" w:sz="4" w:space="0" w:color="auto"/>
              <w:bottom w:val="single" w:sz="4" w:space="0" w:color="auto"/>
              <w:right w:val="single" w:sz="4" w:space="0" w:color="auto"/>
            </w:tcBorders>
            <w:vAlign w:val="center"/>
          </w:tcPr>
          <w:p w:rsidR="00716752" w:rsidRPr="00975F82" w:rsidRDefault="00716752" w:rsidP="00C1504B">
            <w:pPr>
              <w:jc w:val="center"/>
            </w:pPr>
            <w:r w:rsidRPr="00975F82">
              <w:t xml:space="preserve">Сумма оказанных услуг по договору </w:t>
            </w:r>
          </w:p>
        </w:tc>
      </w:tr>
      <w:tr w:rsidR="00716752" w:rsidRPr="00975F82" w:rsidTr="00C1504B">
        <w:tc>
          <w:tcPr>
            <w:tcW w:w="886" w:type="dxa"/>
            <w:tcBorders>
              <w:top w:val="single" w:sz="4" w:space="0" w:color="auto"/>
              <w:left w:val="single" w:sz="4" w:space="0" w:color="auto"/>
              <w:bottom w:val="single" w:sz="4" w:space="0" w:color="auto"/>
              <w:right w:val="single" w:sz="4" w:space="0" w:color="auto"/>
            </w:tcBorders>
          </w:tcPr>
          <w:p w:rsidR="00716752" w:rsidRPr="00975F82" w:rsidRDefault="00716752" w:rsidP="00C1504B"/>
        </w:tc>
        <w:tc>
          <w:tcPr>
            <w:tcW w:w="2092" w:type="dxa"/>
            <w:tcBorders>
              <w:top w:val="single" w:sz="4" w:space="0" w:color="auto"/>
              <w:left w:val="single" w:sz="4" w:space="0" w:color="auto"/>
              <w:bottom w:val="single" w:sz="4" w:space="0" w:color="auto"/>
              <w:right w:val="single" w:sz="4" w:space="0" w:color="auto"/>
            </w:tcBorders>
            <w:vAlign w:val="center"/>
          </w:tcPr>
          <w:p w:rsidR="00716752" w:rsidRPr="00975F82" w:rsidRDefault="00716752" w:rsidP="00C1504B">
            <w:pPr>
              <w:jc w:val="center"/>
            </w:pPr>
          </w:p>
        </w:tc>
        <w:tc>
          <w:tcPr>
            <w:tcW w:w="3999" w:type="dxa"/>
            <w:tcBorders>
              <w:top w:val="single" w:sz="4" w:space="0" w:color="auto"/>
              <w:left w:val="single" w:sz="4" w:space="0" w:color="auto"/>
              <w:bottom w:val="single" w:sz="4" w:space="0" w:color="auto"/>
              <w:right w:val="single" w:sz="4" w:space="0" w:color="auto"/>
            </w:tcBorders>
          </w:tcPr>
          <w:p w:rsidR="00716752" w:rsidRPr="00975F82" w:rsidRDefault="00716752" w:rsidP="00C1504B"/>
        </w:tc>
        <w:tc>
          <w:tcPr>
            <w:tcW w:w="1715" w:type="dxa"/>
            <w:tcBorders>
              <w:top w:val="single" w:sz="4" w:space="0" w:color="auto"/>
              <w:left w:val="single" w:sz="4" w:space="0" w:color="auto"/>
              <w:bottom w:val="single" w:sz="4" w:space="0" w:color="auto"/>
              <w:right w:val="single" w:sz="4" w:space="0" w:color="auto"/>
            </w:tcBorders>
          </w:tcPr>
          <w:p w:rsidR="00716752" w:rsidRPr="00975F82" w:rsidRDefault="00716752" w:rsidP="00C1504B"/>
        </w:tc>
        <w:tc>
          <w:tcPr>
            <w:tcW w:w="1657" w:type="dxa"/>
            <w:tcBorders>
              <w:top w:val="single" w:sz="4" w:space="0" w:color="auto"/>
              <w:left w:val="single" w:sz="4" w:space="0" w:color="auto"/>
              <w:bottom w:val="single" w:sz="4" w:space="0" w:color="auto"/>
              <w:right w:val="single" w:sz="4" w:space="0" w:color="auto"/>
            </w:tcBorders>
          </w:tcPr>
          <w:p w:rsidR="00716752" w:rsidRPr="00975F82" w:rsidRDefault="00716752" w:rsidP="00C1504B"/>
        </w:tc>
      </w:tr>
      <w:tr w:rsidR="00716752" w:rsidRPr="00975F82" w:rsidTr="00C1504B">
        <w:tc>
          <w:tcPr>
            <w:tcW w:w="886" w:type="dxa"/>
            <w:tcBorders>
              <w:top w:val="single" w:sz="4" w:space="0" w:color="auto"/>
              <w:left w:val="single" w:sz="4" w:space="0" w:color="auto"/>
              <w:bottom w:val="single" w:sz="4" w:space="0" w:color="auto"/>
              <w:right w:val="single" w:sz="4" w:space="0" w:color="auto"/>
            </w:tcBorders>
          </w:tcPr>
          <w:p w:rsidR="00716752" w:rsidRPr="00975F82" w:rsidRDefault="00716752" w:rsidP="00C1504B"/>
        </w:tc>
        <w:tc>
          <w:tcPr>
            <w:tcW w:w="2092" w:type="dxa"/>
            <w:tcBorders>
              <w:top w:val="single" w:sz="4" w:space="0" w:color="auto"/>
              <w:left w:val="single" w:sz="4" w:space="0" w:color="auto"/>
              <w:bottom w:val="single" w:sz="4" w:space="0" w:color="auto"/>
              <w:right w:val="single" w:sz="4" w:space="0" w:color="auto"/>
            </w:tcBorders>
            <w:vAlign w:val="center"/>
          </w:tcPr>
          <w:p w:rsidR="00716752" w:rsidRPr="00975F82" w:rsidRDefault="00716752" w:rsidP="00C1504B">
            <w:pPr>
              <w:jc w:val="center"/>
            </w:pPr>
          </w:p>
        </w:tc>
        <w:tc>
          <w:tcPr>
            <w:tcW w:w="3999" w:type="dxa"/>
            <w:tcBorders>
              <w:top w:val="single" w:sz="4" w:space="0" w:color="auto"/>
              <w:left w:val="single" w:sz="4" w:space="0" w:color="auto"/>
              <w:bottom w:val="single" w:sz="4" w:space="0" w:color="auto"/>
              <w:right w:val="single" w:sz="4" w:space="0" w:color="auto"/>
            </w:tcBorders>
          </w:tcPr>
          <w:p w:rsidR="00716752" w:rsidRPr="00975F82" w:rsidRDefault="00716752" w:rsidP="00C1504B"/>
        </w:tc>
        <w:tc>
          <w:tcPr>
            <w:tcW w:w="1715" w:type="dxa"/>
            <w:tcBorders>
              <w:top w:val="single" w:sz="4" w:space="0" w:color="auto"/>
              <w:left w:val="single" w:sz="4" w:space="0" w:color="auto"/>
              <w:bottom w:val="single" w:sz="4" w:space="0" w:color="auto"/>
              <w:right w:val="single" w:sz="4" w:space="0" w:color="auto"/>
            </w:tcBorders>
          </w:tcPr>
          <w:p w:rsidR="00716752" w:rsidRPr="00975F82" w:rsidRDefault="00716752" w:rsidP="00C1504B"/>
        </w:tc>
        <w:tc>
          <w:tcPr>
            <w:tcW w:w="1657" w:type="dxa"/>
            <w:tcBorders>
              <w:top w:val="single" w:sz="4" w:space="0" w:color="auto"/>
              <w:left w:val="single" w:sz="4" w:space="0" w:color="auto"/>
              <w:bottom w:val="single" w:sz="4" w:space="0" w:color="auto"/>
              <w:right w:val="single" w:sz="4" w:space="0" w:color="auto"/>
            </w:tcBorders>
          </w:tcPr>
          <w:p w:rsidR="00716752" w:rsidRPr="00975F82" w:rsidRDefault="00716752" w:rsidP="00C1504B"/>
        </w:tc>
      </w:tr>
      <w:tr w:rsidR="00716752" w:rsidRPr="00975F82" w:rsidTr="00C1504B">
        <w:trPr>
          <w:trHeight w:val="211"/>
        </w:trPr>
        <w:tc>
          <w:tcPr>
            <w:tcW w:w="886" w:type="dxa"/>
            <w:tcBorders>
              <w:top w:val="single" w:sz="4" w:space="0" w:color="auto"/>
              <w:left w:val="single" w:sz="4" w:space="0" w:color="auto"/>
              <w:bottom w:val="single" w:sz="4" w:space="0" w:color="auto"/>
              <w:right w:val="single" w:sz="4" w:space="0" w:color="auto"/>
            </w:tcBorders>
          </w:tcPr>
          <w:p w:rsidR="00716752" w:rsidRPr="00975F82" w:rsidRDefault="00716752" w:rsidP="00C1504B"/>
        </w:tc>
        <w:tc>
          <w:tcPr>
            <w:tcW w:w="2092" w:type="dxa"/>
            <w:tcBorders>
              <w:top w:val="single" w:sz="4" w:space="0" w:color="auto"/>
              <w:left w:val="single" w:sz="4" w:space="0" w:color="auto"/>
              <w:bottom w:val="single" w:sz="4" w:space="0" w:color="auto"/>
              <w:right w:val="single" w:sz="4" w:space="0" w:color="auto"/>
            </w:tcBorders>
            <w:vAlign w:val="center"/>
          </w:tcPr>
          <w:p w:rsidR="00716752" w:rsidRPr="00975F82" w:rsidRDefault="00716752" w:rsidP="00C1504B">
            <w:pPr>
              <w:jc w:val="center"/>
            </w:pPr>
          </w:p>
        </w:tc>
        <w:tc>
          <w:tcPr>
            <w:tcW w:w="3999" w:type="dxa"/>
            <w:tcBorders>
              <w:top w:val="single" w:sz="4" w:space="0" w:color="auto"/>
              <w:left w:val="single" w:sz="4" w:space="0" w:color="auto"/>
              <w:bottom w:val="single" w:sz="4" w:space="0" w:color="auto"/>
              <w:right w:val="single" w:sz="4" w:space="0" w:color="auto"/>
            </w:tcBorders>
          </w:tcPr>
          <w:p w:rsidR="00716752" w:rsidRPr="00975F82" w:rsidRDefault="00716752" w:rsidP="00C1504B"/>
        </w:tc>
        <w:tc>
          <w:tcPr>
            <w:tcW w:w="1715" w:type="dxa"/>
            <w:tcBorders>
              <w:top w:val="single" w:sz="4" w:space="0" w:color="auto"/>
              <w:left w:val="single" w:sz="4" w:space="0" w:color="auto"/>
              <w:bottom w:val="single" w:sz="4" w:space="0" w:color="auto"/>
              <w:right w:val="single" w:sz="4" w:space="0" w:color="auto"/>
            </w:tcBorders>
          </w:tcPr>
          <w:p w:rsidR="00716752" w:rsidRPr="00975F82" w:rsidRDefault="00716752" w:rsidP="00C1504B"/>
        </w:tc>
        <w:tc>
          <w:tcPr>
            <w:tcW w:w="1657" w:type="dxa"/>
            <w:tcBorders>
              <w:top w:val="single" w:sz="4" w:space="0" w:color="auto"/>
              <w:left w:val="single" w:sz="4" w:space="0" w:color="auto"/>
              <w:bottom w:val="single" w:sz="4" w:space="0" w:color="auto"/>
              <w:right w:val="single" w:sz="4" w:space="0" w:color="auto"/>
            </w:tcBorders>
          </w:tcPr>
          <w:p w:rsidR="00716752" w:rsidRPr="00975F82" w:rsidRDefault="00716752" w:rsidP="00C1504B"/>
        </w:tc>
      </w:tr>
    </w:tbl>
    <w:p w:rsidR="00716752" w:rsidRPr="00975F82" w:rsidRDefault="00716752" w:rsidP="00716752"/>
    <w:p w:rsidR="00716752" w:rsidRPr="00975F82" w:rsidRDefault="00716752" w:rsidP="00716752"/>
    <w:p w:rsidR="00716752" w:rsidRPr="00975F82" w:rsidRDefault="00716752" w:rsidP="00716752">
      <w:pPr>
        <w:pStyle w:val="3"/>
        <w:spacing w:before="0" w:after="0"/>
        <w:ind w:left="0" w:firstLine="706"/>
        <w:jc w:val="both"/>
        <w:rPr>
          <w:b w:val="0"/>
          <w:sz w:val="28"/>
          <w:szCs w:val="28"/>
        </w:rPr>
      </w:pPr>
      <w:r w:rsidRPr="00975F82">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716752" w:rsidRPr="00975F82" w:rsidRDefault="00716752" w:rsidP="00716752">
      <w:pPr>
        <w:tabs>
          <w:tab w:val="left" w:pos="8640"/>
        </w:tabs>
        <w:jc w:val="center"/>
        <w:rPr>
          <w:i/>
        </w:rPr>
      </w:pPr>
      <w:r w:rsidRPr="00975F82">
        <w:rPr>
          <w:i/>
        </w:rPr>
        <w:t>(наименование претендента)</w:t>
      </w:r>
    </w:p>
    <w:p w:rsidR="00716752" w:rsidRPr="00975F82" w:rsidRDefault="00716752" w:rsidP="00716752">
      <w:pPr>
        <w:pStyle w:val="32"/>
        <w:suppressAutoHyphens/>
        <w:spacing w:after="0"/>
        <w:rPr>
          <w:sz w:val="28"/>
          <w:szCs w:val="28"/>
        </w:rPr>
      </w:pPr>
      <w:r w:rsidRPr="00975F82">
        <w:rPr>
          <w:sz w:val="28"/>
          <w:szCs w:val="28"/>
        </w:rPr>
        <w:t>____________________________________________________________________</w:t>
      </w:r>
    </w:p>
    <w:p w:rsidR="00716752" w:rsidRPr="00975F82" w:rsidRDefault="00716752" w:rsidP="00716752">
      <w:pPr>
        <w:rPr>
          <w:i/>
        </w:rPr>
      </w:pPr>
      <w:r w:rsidRPr="00975F82">
        <w:rPr>
          <w:i/>
        </w:rPr>
        <w:t xml:space="preserve">       Печать</w:t>
      </w:r>
      <w:r w:rsidRPr="00975F82">
        <w:rPr>
          <w:i/>
        </w:rPr>
        <w:tab/>
      </w:r>
      <w:r w:rsidRPr="00975F82">
        <w:rPr>
          <w:i/>
        </w:rPr>
        <w:tab/>
      </w:r>
      <w:r w:rsidRPr="00975F82">
        <w:rPr>
          <w:i/>
        </w:rPr>
        <w:tab/>
        <w:t>(должность, подпись, ФИО)</w:t>
      </w:r>
    </w:p>
    <w:p w:rsidR="00716752" w:rsidRPr="00975F82" w:rsidRDefault="00716752" w:rsidP="00716752">
      <w:pPr>
        <w:pStyle w:val="32"/>
        <w:suppressAutoHyphens/>
        <w:spacing w:after="0"/>
        <w:rPr>
          <w:sz w:val="28"/>
          <w:szCs w:val="28"/>
        </w:rPr>
      </w:pPr>
      <w:r w:rsidRPr="00975F82">
        <w:rPr>
          <w:sz w:val="28"/>
          <w:szCs w:val="28"/>
        </w:rPr>
        <w:t>"____" _________ 201__ г.</w:t>
      </w:r>
    </w:p>
    <w:p w:rsidR="00716752" w:rsidRPr="00975F82" w:rsidRDefault="00716752" w:rsidP="00716752">
      <w:pPr>
        <w:jc w:val="right"/>
        <w:rPr>
          <w:sz w:val="28"/>
          <w:szCs w:val="28"/>
        </w:rPr>
      </w:pPr>
    </w:p>
    <w:p w:rsidR="00716752" w:rsidRPr="00975F82" w:rsidRDefault="00716752" w:rsidP="00716752">
      <w:pPr>
        <w:rPr>
          <w:sz w:val="28"/>
          <w:szCs w:val="28"/>
        </w:rPr>
      </w:pPr>
    </w:p>
    <w:p w:rsidR="00716752" w:rsidRPr="00975F82" w:rsidRDefault="00716752" w:rsidP="00716752">
      <w:pPr>
        <w:jc w:val="right"/>
        <w:rPr>
          <w:sz w:val="28"/>
          <w:szCs w:val="28"/>
        </w:rPr>
      </w:pPr>
    </w:p>
    <w:p w:rsidR="00716752" w:rsidRPr="00975F82" w:rsidRDefault="00716752" w:rsidP="00716752">
      <w:pPr>
        <w:jc w:val="right"/>
        <w:rPr>
          <w:sz w:val="28"/>
          <w:szCs w:val="28"/>
        </w:rPr>
      </w:pPr>
    </w:p>
    <w:p w:rsidR="00716752" w:rsidRPr="00975F82" w:rsidRDefault="00716752" w:rsidP="00716752">
      <w:pPr>
        <w:jc w:val="right"/>
        <w:rPr>
          <w:sz w:val="28"/>
          <w:szCs w:val="28"/>
        </w:rPr>
      </w:pPr>
    </w:p>
    <w:p w:rsidR="00716752" w:rsidRPr="00975F82" w:rsidRDefault="00716752" w:rsidP="00716752">
      <w:pPr>
        <w:jc w:val="right"/>
        <w:rPr>
          <w:sz w:val="28"/>
          <w:szCs w:val="28"/>
        </w:rPr>
      </w:pPr>
    </w:p>
    <w:p w:rsidR="00716752" w:rsidRPr="00975F82" w:rsidRDefault="00716752" w:rsidP="00716752">
      <w:pPr>
        <w:jc w:val="right"/>
        <w:rPr>
          <w:sz w:val="28"/>
          <w:szCs w:val="28"/>
        </w:rPr>
      </w:pPr>
    </w:p>
    <w:p w:rsidR="00716752" w:rsidRPr="00975F82" w:rsidRDefault="00716752" w:rsidP="00716752">
      <w:pPr>
        <w:jc w:val="right"/>
        <w:rPr>
          <w:sz w:val="28"/>
          <w:szCs w:val="28"/>
        </w:rPr>
      </w:pPr>
    </w:p>
    <w:p w:rsidR="00171EA4" w:rsidRPr="00975F82" w:rsidRDefault="00171EA4" w:rsidP="00716752">
      <w:pPr>
        <w:jc w:val="right"/>
        <w:rPr>
          <w:sz w:val="28"/>
          <w:szCs w:val="28"/>
        </w:rPr>
      </w:pPr>
    </w:p>
    <w:p w:rsidR="00171EA4" w:rsidRPr="00975F82" w:rsidRDefault="00171EA4" w:rsidP="00716752">
      <w:pPr>
        <w:jc w:val="right"/>
        <w:rPr>
          <w:sz w:val="28"/>
          <w:szCs w:val="28"/>
        </w:rPr>
      </w:pPr>
    </w:p>
    <w:p w:rsidR="00171EA4" w:rsidRPr="00975F82" w:rsidRDefault="00171EA4" w:rsidP="00716752">
      <w:pPr>
        <w:jc w:val="right"/>
        <w:rPr>
          <w:sz w:val="28"/>
          <w:szCs w:val="28"/>
        </w:rPr>
      </w:pPr>
    </w:p>
    <w:p w:rsidR="00171EA4" w:rsidRPr="00975F82" w:rsidRDefault="00171EA4" w:rsidP="00716752">
      <w:pPr>
        <w:jc w:val="right"/>
        <w:rPr>
          <w:sz w:val="28"/>
          <w:szCs w:val="28"/>
        </w:rPr>
      </w:pPr>
    </w:p>
    <w:p w:rsidR="00171EA4" w:rsidRPr="00975F82" w:rsidRDefault="00171EA4" w:rsidP="00716752">
      <w:pPr>
        <w:jc w:val="right"/>
        <w:rPr>
          <w:sz w:val="28"/>
          <w:szCs w:val="28"/>
        </w:rPr>
      </w:pPr>
    </w:p>
    <w:p w:rsidR="00171EA4" w:rsidRPr="00975F82" w:rsidRDefault="00171EA4" w:rsidP="00716752">
      <w:pPr>
        <w:jc w:val="right"/>
        <w:rPr>
          <w:sz w:val="28"/>
          <w:szCs w:val="28"/>
        </w:rPr>
      </w:pPr>
    </w:p>
    <w:p w:rsidR="00171EA4" w:rsidRPr="00975F82" w:rsidRDefault="00171EA4" w:rsidP="00716752">
      <w:pPr>
        <w:jc w:val="right"/>
        <w:rPr>
          <w:sz w:val="28"/>
          <w:szCs w:val="28"/>
        </w:rPr>
      </w:pPr>
    </w:p>
    <w:p w:rsidR="00171EA4" w:rsidRPr="00975F82" w:rsidRDefault="00171EA4" w:rsidP="00716752">
      <w:pPr>
        <w:jc w:val="right"/>
        <w:rPr>
          <w:sz w:val="28"/>
          <w:szCs w:val="28"/>
        </w:rPr>
      </w:pPr>
    </w:p>
    <w:p w:rsidR="00171EA4" w:rsidRPr="00975F82" w:rsidRDefault="00171EA4" w:rsidP="00716752">
      <w:pPr>
        <w:jc w:val="right"/>
        <w:rPr>
          <w:sz w:val="28"/>
          <w:szCs w:val="28"/>
        </w:rPr>
      </w:pPr>
    </w:p>
    <w:p w:rsidR="00716752" w:rsidRPr="00975F82" w:rsidRDefault="00716752" w:rsidP="00716752">
      <w:pPr>
        <w:jc w:val="right"/>
        <w:rPr>
          <w:sz w:val="28"/>
          <w:szCs w:val="28"/>
        </w:rPr>
      </w:pPr>
    </w:p>
    <w:p w:rsidR="00716752" w:rsidRPr="00975F82" w:rsidRDefault="00716752" w:rsidP="00716752">
      <w:pPr>
        <w:jc w:val="right"/>
        <w:rPr>
          <w:sz w:val="28"/>
          <w:szCs w:val="28"/>
        </w:rPr>
      </w:pPr>
    </w:p>
    <w:p w:rsidR="00171EA4" w:rsidRPr="00975F82" w:rsidRDefault="00171EA4" w:rsidP="00171EA4">
      <w:pPr>
        <w:pStyle w:val="afa"/>
        <w:jc w:val="right"/>
        <w:rPr>
          <w:sz w:val="28"/>
          <w:szCs w:val="28"/>
        </w:rPr>
      </w:pPr>
      <w:r w:rsidRPr="00975F82">
        <w:rPr>
          <w:sz w:val="28"/>
          <w:szCs w:val="28"/>
        </w:rPr>
        <w:lastRenderedPageBreak/>
        <w:t xml:space="preserve">Приложение № </w:t>
      </w:r>
      <w:r w:rsidR="00B35AA0" w:rsidRPr="00975F82">
        <w:rPr>
          <w:sz w:val="28"/>
          <w:szCs w:val="28"/>
        </w:rPr>
        <w:t>7</w:t>
      </w:r>
    </w:p>
    <w:p w:rsidR="00171EA4" w:rsidRPr="00975F82" w:rsidRDefault="00171EA4" w:rsidP="00171EA4">
      <w:pPr>
        <w:pStyle w:val="afa"/>
        <w:jc w:val="right"/>
        <w:rPr>
          <w:sz w:val="28"/>
          <w:szCs w:val="28"/>
        </w:rPr>
      </w:pPr>
      <w:r w:rsidRPr="00975F82">
        <w:rPr>
          <w:sz w:val="28"/>
          <w:szCs w:val="28"/>
        </w:rPr>
        <w:t>к документации о закупке</w:t>
      </w:r>
    </w:p>
    <w:p w:rsidR="00171EA4" w:rsidRPr="00975F82" w:rsidRDefault="00171EA4" w:rsidP="00171EA4">
      <w:pPr>
        <w:pStyle w:val="afa"/>
        <w:jc w:val="center"/>
        <w:rPr>
          <w:b/>
          <w:sz w:val="24"/>
        </w:rPr>
      </w:pPr>
    </w:p>
    <w:p w:rsidR="00171EA4" w:rsidRPr="00975F82" w:rsidRDefault="00171EA4" w:rsidP="00171EA4">
      <w:pPr>
        <w:pStyle w:val="afa"/>
        <w:jc w:val="center"/>
        <w:rPr>
          <w:b/>
          <w:sz w:val="24"/>
        </w:rPr>
      </w:pPr>
      <w:r w:rsidRPr="00975F82">
        <w:rPr>
          <w:b/>
          <w:sz w:val="24"/>
        </w:rPr>
        <w:t>ОПИСЬ ДОКУМЕНТОВ</w:t>
      </w:r>
    </w:p>
    <w:p w:rsidR="00171EA4" w:rsidRPr="00975F82" w:rsidRDefault="00171EA4" w:rsidP="00171EA4">
      <w:pPr>
        <w:pStyle w:val="afa"/>
        <w:jc w:val="center"/>
        <w:rPr>
          <w:sz w:val="24"/>
        </w:rPr>
      </w:pPr>
      <w:r w:rsidRPr="00975F82">
        <w:rPr>
          <w:b/>
          <w:sz w:val="24"/>
        </w:rPr>
        <w:t>входящих в состав заявки на участие в процедуре размещения оферты № </w:t>
      </w:r>
      <w:r w:rsidRPr="00975F82">
        <w:rPr>
          <w:sz w:val="24"/>
        </w:rPr>
        <w:t xml:space="preserve"> </w:t>
      </w:r>
    </w:p>
    <w:p w:rsidR="00171EA4" w:rsidRPr="00975F82" w:rsidRDefault="00171EA4" w:rsidP="00171EA4">
      <w:pPr>
        <w:pStyle w:val="afa"/>
        <w:ind w:firstLine="426"/>
        <w:jc w:val="center"/>
        <w:rPr>
          <w:sz w:val="24"/>
        </w:rPr>
      </w:pPr>
      <w:proofErr w:type="spellStart"/>
      <w:r w:rsidRPr="00975F82">
        <w:rPr>
          <w:sz w:val="24"/>
        </w:rPr>
        <w:t>Настоящим_____________________________подтверждает</w:t>
      </w:r>
      <w:proofErr w:type="spellEnd"/>
      <w:r w:rsidRPr="00975F82">
        <w:rPr>
          <w:sz w:val="24"/>
        </w:rPr>
        <w:t xml:space="preserve"> подлинность и достоверность</w:t>
      </w:r>
    </w:p>
    <w:p w:rsidR="00171EA4" w:rsidRPr="00975F82" w:rsidRDefault="00171EA4" w:rsidP="00171EA4">
      <w:pPr>
        <w:pStyle w:val="afa"/>
        <w:ind w:firstLine="426"/>
        <w:rPr>
          <w:sz w:val="24"/>
        </w:rPr>
      </w:pPr>
      <w:r w:rsidRPr="00975F82">
        <w:rPr>
          <w:i/>
          <w:sz w:val="18"/>
          <w:szCs w:val="18"/>
        </w:rPr>
        <w:t xml:space="preserve">                                 (наименование участника закупки)</w:t>
      </w:r>
    </w:p>
    <w:p w:rsidR="00171EA4" w:rsidRPr="00975F82" w:rsidRDefault="00171EA4" w:rsidP="00171EA4">
      <w:pPr>
        <w:pStyle w:val="afa"/>
        <w:rPr>
          <w:sz w:val="24"/>
        </w:rPr>
      </w:pPr>
      <w:r w:rsidRPr="00975F82">
        <w:rPr>
          <w:sz w:val="24"/>
        </w:rPr>
        <w:t>представленных в состав заявки на участие в Размещении оферты № </w:t>
      </w:r>
      <w:r w:rsidR="00B35AA0" w:rsidRPr="00975F82">
        <w:rPr>
          <w:sz w:val="24"/>
        </w:rPr>
        <w:t>____</w:t>
      </w:r>
      <w:r w:rsidRPr="00975F82">
        <w:rPr>
          <w:sz w:val="24"/>
        </w:rPr>
        <w:t xml:space="preserve"> следующих документов и сведений:</w:t>
      </w:r>
    </w:p>
    <w:tbl>
      <w:tblPr>
        <w:tblpPr w:leftFromText="180" w:rightFromText="180" w:vertAnchor="text" w:horzAnchor="margin" w:tblpXSpec="center" w:tblpY="183"/>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122"/>
        <w:gridCol w:w="1225"/>
        <w:gridCol w:w="1100"/>
      </w:tblGrid>
      <w:tr w:rsidR="00171EA4" w:rsidRPr="00975F82" w:rsidTr="00C1504B">
        <w:tc>
          <w:tcPr>
            <w:tcW w:w="675" w:type="dxa"/>
          </w:tcPr>
          <w:p w:rsidR="00171EA4" w:rsidRPr="00975F82" w:rsidRDefault="00171EA4" w:rsidP="00C1504B">
            <w:pPr>
              <w:pStyle w:val="afa"/>
              <w:ind w:firstLine="0"/>
              <w:jc w:val="center"/>
            </w:pPr>
            <w:r w:rsidRPr="00975F82">
              <w:t xml:space="preserve">№ </w:t>
            </w:r>
            <w:proofErr w:type="spellStart"/>
            <w:proofErr w:type="gramStart"/>
            <w:r w:rsidRPr="00975F82">
              <w:t>п</w:t>
            </w:r>
            <w:proofErr w:type="spellEnd"/>
            <w:proofErr w:type="gramEnd"/>
            <w:r w:rsidRPr="00975F82">
              <w:t>/</w:t>
            </w:r>
            <w:proofErr w:type="spellStart"/>
            <w:r w:rsidRPr="00975F82">
              <w:t>п</w:t>
            </w:r>
            <w:proofErr w:type="spellEnd"/>
          </w:p>
        </w:tc>
        <w:tc>
          <w:tcPr>
            <w:tcW w:w="7122" w:type="dxa"/>
            <w:vAlign w:val="center"/>
          </w:tcPr>
          <w:p w:rsidR="00171EA4" w:rsidRPr="00975F82" w:rsidRDefault="00171EA4" w:rsidP="00C1504B">
            <w:pPr>
              <w:pStyle w:val="afa"/>
              <w:ind w:right="-108" w:firstLine="0"/>
              <w:jc w:val="center"/>
            </w:pPr>
            <w:r w:rsidRPr="00975F82">
              <w:t>Наименование</w:t>
            </w:r>
          </w:p>
        </w:tc>
        <w:tc>
          <w:tcPr>
            <w:tcW w:w="1225" w:type="dxa"/>
          </w:tcPr>
          <w:p w:rsidR="00171EA4" w:rsidRPr="00975F82" w:rsidRDefault="00171EA4" w:rsidP="00C1504B">
            <w:pPr>
              <w:pStyle w:val="afa"/>
              <w:ind w:firstLine="0"/>
              <w:jc w:val="center"/>
            </w:pPr>
            <w:r w:rsidRPr="00975F82">
              <w:t>Количество листов</w:t>
            </w:r>
          </w:p>
        </w:tc>
        <w:tc>
          <w:tcPr>
            <w:tcW w:w="1100" w:type="dxa"/>
          </w:tcPr>
          <w:p w:rsidR="00171EA4" w:rsidRPr="00975F82" w:rsidRDefault="00171EA4" w:rsidP="00C1504B">
            <w:pPr>
              <w:pStyle w:val="afa"/>
              <w:ind w:firstLine="0"/>
              <w:jc w:val="center"/>
            </w:pPr>
            <w:r w:rsidRPr="00975F82">
              <w:t>Номер страницы</w:t>
            </w:r>
          </w:p>
        </w:tc>
      </w:tr>
      <w:tr w:rsidR="00171EA4" w:rsidRPr="00975F82" w:rsidTr="00C1504B">
        <w:tc>
          <w:tcPr>
            <w:tcW w:w="675" w:type="dxa"/>
          </w:tcPr>
          <w:p w:rsidR="00171EA4" w:rsidRPr="00975F82" w:rsidRDefault="00171EA4" w:rsidP="00C1504B">
            <w:pPr>
              <w:pStyle w:val="Default"/>
              <w:rPr>
                <w:sz w:val="18"/>
                <w:szCs w:val="18"/>
              </w:rPr>
            </w:pPr>
            <w:r w:rsidRPr="00975F82">
              <w:rPr>
                <w:sz w:val="18"/>
                <w:szCs w:val="18"/>
              </w:rPr>
              <w:t>1.</w:t>
            </w:r>
          </w:p>
        </w:tc>
        <w:tc>
          <w:tcPr>
            <w:tcW w:w="7122" w:type="dxa"/>
            <w:vAlign w:val="center"/>
          </w:tcPr>
          <w:p w:rsidR="00171EA4" w:rsidRPr="00975F82" w:rsidRDefault="00171EA4" w:rsidP="00C1504B">
            <w:pPr>
              <w:pStyle w:val="Default"/>
              <w:rPr>
                <w:sz w:val="18"/>
                <w:szCs w:val="18"/>
              </w:rPr>
            </w:pPr>
          </w:p>
        </w:tc>
        <w:tc>
          <w:tcPr>
            <w:tcW w:w="1225" w:type="dxa"/>
          </w:tcPr>
          <w:p w:rsidR="00171EA4" w:rsidRPr="00975F82" w:rsidRDefault="00171EA4" w:rsidP="00C1504B">
            <w:pPr>
              <w:pStyle w:val="afa"/>
            </w:pPr>
          </w:p>
        </w:tc>
        <w:tc>
          <w:tcPr>
            <w:tcW w:w="1100" w:type="dxa"/>
          </w:tcPr>
          <w:p w:rsidR="00171EA4" w:rsidRPr="00975F82" w:rsidRDefault="00171EA4" w:rsidP="00C1504B">
            <w:pPr>
              <w:pStyle w:val="afa"/>
            </w:pPr>
          </w:p>
        </w:tc>
      </w:tr>
      <w:tr w:rsidR="00171EA4" w:rsidRPr="00975F82" w:rsidTr="00C1504B">
        <w:tc>
          <w:tcPr>
            <w:tcW w:w="675" w:type="dxa"/>
          </w:tcPr>
          <w:p w:rsidR="00171EA4" w:rsidRPr="00975F82" w:rsidRDefault="00171EA4" w:rsidP="00C1504B">
            <w:pPr>
              <w:pStyle w:val="Default"/>
              <w:rPr>
                <w:sz w:val="18"/>
                <w:szCs w:val="18"/>
              </w:rPr>
            </w:pPr>
            <w:r w:rsidRPr="00975F82">
              <w:rPr>
                <w:sz w:val="18"/>
                <w:szCs w:val="18"/>
              </w:rPr>
              <w:t>2.</w:t>
            </w:r>
          </w:p>
        </w:tc>
        <w:tc>
          <w:tcPr>
            <w:tcW w:w="7122" w:type="dxa"/>
            <w:vAlign w:val="center"/>
          </w:tcPr>
          <w:p w:rsidR="00171EA4" w:rsidRPr="00975F82" w:rsidRDefault="00171EA4" w:rsidP="00C1504B">
            <w:pPr>
              <w:pStyle w:val="Default"/>
              <w:rPr>
                <w:sz w:val="18"/>
                <w:szCs w:val="18"/>
              </w:rPr>
            </w:pPr>
          </w:p>
        </w:tc>
        <w:tc>
          <w:tcPr>
            <w:tcW w:w="1225" w:type="dxa"/>
          </w:tcPr>
          <w:p w:rsidR="00171EA4" w:rsidRPr="00975F82" w:rsidRDefault="00171EA4" w:rsidP="00C1504B">
            <w:pPr>
              <w:pStyle w:val="afa"/>
            </w:pPr>
          </w:p>
        </w:tc>
        <w:tc>
          <w:tcPr>
            <w:tcW w:w="1100" w:type="dxa"/>
          </w:tcPr>
          <w:p w:rsidR="00171EA4" w:rsidRPr="00975F82" w:rsidRDefault="00171EA4" w:rsidP="00C1504B">
            <w:pPr>
              <w:pStyle w:val="afa"/>
            </w:pPr>
          </w:p>
        </w:tc>
      </w:tr>
      <w:tr w:rsidR="00171EA4" w:rsidRPr="00975F82" w:rsidTr="00C1504B">
        <w:tc>
          <w:tcPr>
            <w:tcW w:w="675" w:type="dxa"/>
          </w:tcPr>
          <w:p w:rsidR="00171EA4" w:rsidRPr="00975F82" w:rsidRDefault="00171EA4" w:rsidP="00C1504B">
            <w:pPr>
              <w:pStyle w:val="Default"/>
              <w:rPr>
                <w:sz w:val="18"/>
                <w:szCs w:val="18"/>
              </w:rPr>
            </w:pPr>
            <w:r w:rsidRPr="00975F82">
              <w:rPr>
                <w:sz w:val="18"/>
                <w:szCs w:val="18"/>
              </w:rPr>
              <w:t>...</w:t>
            </w:r>
          </w:p>
        </w:tc>
        <w:tc>
          <w:tcPr>
            <w:tcW w:w="7122" w:type="dxa"/>
            <w:vAlign w:val="center"/>
          </w:tcPr>
          <w:p w:rsidR="00171EA4" w:rsidRPr="00975F82" w:rsidRDefault="00171EA4" w:rsidP="00C1504B">
            <w:pPr>
              <w:pStyle w:val="Default"/>
              <w:rPr>
                <w:sz w:val="18"/>
                <w:szCs w:val="18"/>
              </w:rPr>
            </w:pPr>
          </w:p>
        </w:tc>
        <w:tc>
          <w:tcPr>
            <w:tcW w:w="1225" w:type="dxa"/>
          </w:tcPr>
          <w:p w:rsidR="00171EA4" w:rsidRPr="00975F82" w:rsidRDefault="00171EA4" w:rsidP="00C1504B">
            <w:pPr>
              <w:pStyle w:val="afa"/>
            </w:pPr>
          </w:p>
        </w:tc>
        <w:tc>
          <w:tcPr>
            <w:tcW w:w="1100" w:type="dxa"/>
          </w:tcPr>
          <w:p w:rsidR="00171EA4" w:rsidRPr="00975F82" w:rsidRDefault="00171EA4" w:rsidP="00C1504B">
            <w:pPr>
              <w:pStyle w:val="afa"/>
            </w:pPr>
          </w:p>
        </w:tc>
      </w:tr>
      <w:tr w:rsidR="00171EA4" w:rsidRPr="00975F82" w:rsidTr="00C1504B">
        <w:tc>
          <w:tcPr>
            <w:tcW w:w="675" w:type="dxa"/>
          </w:tcPr>
          <w:p w:rsidR="00171EA4" w:rsidRPr="00975F82" w:rsidRDefault="00171EA4" w:rsidP="00C1504B">
            <w:pPr>
              <w:pStyle w:val="Default"/>
              <w:rPr>
                <w:sz w:val="18"/>
                <w:szCs w:val="18"/>
              </w:rPr>
            </w:pPr>
          </w:p>
        </w:tc>
        <w:tc>
          <w:tcPr>
            <w:tcW w:w="7122" w:type="dxa"/>
            <w:vAlign w:val="center"/>
          </w:tcPr>
          <w:p w:rsidR="00171EA4" w:rsidRPr="00975F82" w:rsidRDefault="00171EA4" w:rsidP="00C1504B">
            <w:pPr>
              <w:pStyle w:val="Default"/>
              <w:rPr>
                <w:sz w:val="18"/>
                <w:szCs w:val="18"/>
              </w:rPr>
            </w:pPr>
            <w:r w:rsidRPr="00975F82">
              <w:rPr>
                <w:sz w:val="18"/>
                <w:szCs w:val="18"/>
              </w:rPr>
              <w:t>Электронный носитель информации</w:t>
            </w:r>
          </w:p>
        </w:tc>
        <w:tc>
          <w:tcPr>
            <w:tcW w:w="1225" w:type="dxa"/>
          </w:tcPr>
          <w:p w:rsidR="00171EA4" w:rsidRPr="00975F82" w:rsidRDefault="00171EA4" w:rsidP="00C1504B">
            <w:pPr>
              <w:pStyle w:val="afa"/>
            </w:pPr>
          </w:p>
        </w:tc>
        <w:tc>
          <w:tcPr>
            <w:tcW w:w="1100" w:type="dxa"/>
          </w:tcPr>
          <w:p w:rsidR="00171EA4" w:rsidRPr="00975F82" w:rsidRDefault="00171EA4" w:rsidP="00C1504B">
            <w:pPr>
              <w:pStyle w:val="afa"/>
            </w:pPr>
          </w:p>
        </w:tc>
      </w:tr>
    </w:tbl>
    <w:p w:rsidR="00171EA4" w:rsidRPr="00975F82" w:rsidRDefault="00171EA4" w:rsidP="00171EA4">
      <w:pPr>
        <w:pStyle w:val="afa"/>
        <w:rPr>
          <w:sz w:val="24"/>
        </w:rPr>
      </w:pPr>
    </w:p>
    <w:p w:rsidR="00171EA4" w:rsidRPr="00975F82" w:rsidRDefault="00171EA4" w:rsidP="00171EA4">
      <w:pPr>
        <w:pStyle w:val="afa"/>
        <w:rPr>
          <w:sz w:val="24"/>
        </w:rPr>
      </w:pPr>
    </w:p>
    <w:p w:rsidR="00171EA4" w:rsidRPr="00975F82" w:rsidRDefault="00171EA4" w:rsidP="00171EA4">
      <w:pPr>
        <w:pStyle w:val="afa"/>
        <w:rPr>
          <w:sz w:val="24"/>
        </w:rPr>
      </w:pPr>
    </w:p>
    <w:p w:rsidR="00171EA4" w:rsidRPr="00975F82" w:rsidRDefault="00171EA4" w:rsidP="00171EA4"/>
    <w:p w:rsidR="00171EA4" w:rsidRPr="00975F82" w:rsidRDefault="00171EA4" w:rsidP="00171EA4">
      <w:pPr>
        <w:pStyle w:val="3"/>
        <w:spacing w:before="0" w:after="0"/>
        <w:rPr>
          <w:b w:val="0"/>
          <w:sz w:val="28"/>
          <w:szCs w:val="28"/>
        </w:rPr>
      </w:pPr>
      <w:r w:rsidRPr="00975F82">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171EA4" w:rsidRPr="00975F82" w:rsidRDefault="00171EA4" w:rsidP="00171EA4">
      <w:pPr>
        <w:tabs>
          <w:tab w:val="left" w:pos="8640"/>
        </w:tabs>
        <w:jc w:val="center"/>
        <w:rPr>
          <w:i/>
        </w:rPr>
      </w:pPr>
      <w:r w:rsidRPr="00975F82">
        <w:rPr>
          <w:i/>
        </w:rPr>
        <w:t>(наименование претендента)</w:t>
      </w:r>
    </w:p>
    <w:p w:rsidR="00171EA4" w:rsidRPr="00975F82" w:rsidRDefault="00171EA4" w:rsidP="00171EA4">
      <w:pPr>
        <w:pStyle w:val="32"/>
        <w:rPr>
          <w:sz w:val="28"/>
          <w:szCs w:val="28"/>
        </w:rPr>
      </w:pPr>
      <w:r w:rsidRPr="00975F82">
        <w:rPr>
          <w:sz w:val="28"/>
          <w:szCs w:val="28"/>
        </w:rPr>
        <w:t>__________________________________________________________________</w:t>
      </w:r>
    </w:p>
    <w:p w:rsidR="00171EA4" w:rsidRPr="00975F82" w:rsidRDefault="00171EA4" w:rsidP="00171EA4">
      <w:pPr>
        <w:rPr>
          <w:i/>
        </w:rPr>
      </w:pPr>
      <w:r w:rsidRPr="00975F82">
        <w:rPr>
          <w:i/>
        </w:rPr>
        <w:t xml:space="preserve">       Печать</w:t>
      </w:r>
      <w:r w:rsidRPr="00975F82">
        <w:rPr>
          <w:i/>
        </w:rPr>
        <w:tab/>
      </w:r>
      <w:r w:rsidRPr="00975F82">
        <w:rPr>
          <w:i/>
        </w:rPr>
        <w:tab/>
      </w:r>
      <w:r w:rsidRPr="00975F82">
        <w:rPr>
          <w:i/>
        </w:rPr>
        <w:tab/>
        <w:t>(должность, подпись, ФИО)</w:t>
      </w:r>
    </w:p>
    <w:p w:rsidR="00171EA4" w:rsidRDefault="00171EA4" w:rsidP="00171EA4">
      <w:pPr>
        <w:pStyle w:val="32"/>
        <w:rPr>
          <w:sz w:val="28"/>
          <w:szCs w:val="28"/>
        </w:rPr>
      </w:pPr>
      <w:r w:rsidRPr="00975F82">
        <w:rPr>
          <w:sz w:val="28"/>
          <w:szCs w:val="28"/>
        </w:rPr>
        <w:t>"____" _________ 201__ г.</w:t>
      </w:r>
    </w:p>
    <w:p w:rsidR="00171EA4" w:rsidRPr="000F23A2" w:rsidRDefault="00171EA4" w:rsidP="00171EA4">
      <w:pPr>
        <w:pStyle w:val="Standard"/>
      </w:pPr>
    </w:p>
    <w:p w:rsidR="00171EA4" w:rsidRPr="003F1E54" w:rsidRDefault="00171EA4" w:rsidP="00171EA4">
      <w:pPr>
        <w:jc w:val="both"/>
      </w:pPr>
    </w:p>
    <w:p w:rsidR="00171EA4" w:rsidRDefault="00171EA4" w:rsidP="00171EA4"/>
    <w:p w:rsidR="00171EA4" w:rsidRPr="004E63C0" w:rsidRDefault="00171EA4" w:rsidP="00171EA4">
      <w:pPr>
        <w:ind w:firstLine="709"/>
        <w:jc w:val="both"/>
        <w:rPr>
          <w:sz w:val="36"/>
          <w:szCs w:val="36"/>
        </w:rPr>
      </w:pPr>
    </w:p>
    <w:p w:rsidR="00716752" w:rsidRPr="00940C14" w:rsidRDefault="00716752" w:rsidP="00716752">
      <w:pPr>
        <w:jc w:val="right"/>
        <w:rPr>
          <w:sz w:val="28"/>
          <w:szCs w:val="28"/>
        </w:rPr>
      </w:pPr>
    </w:p>
    <w:sectPr w:rsidR="00716752" w:rsidRPr="00940C14" w:rsidSect="006A6687">
      <w:headerReference w:type="default" r:id="rId13"/>
      <w:footerReference w:type="even" r:id="rId14"/>
      <w:footerReference w:type="default" r:id="rId15"/>
      <w:pgSz w:w="11907" w:h="16840" w:code="9"/>
      <w:pgMar w:top="993"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24C" w:rsidRDefault="00FE324C" w:rsidP="009C6E22">
      <w:r>
        <w:separator/>
      </w:r>
    </w:p>
  </w:endnote>
  <w:endnote w:type="continuationSeparator" w:id="0">
    <w:p w:rsidR="00FE324C" w:rsidRDefault="00FE324C" w:rsidP="009C6E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Symbol">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2F7" w:rsidRDefault="00F356FD" w:rsidP="00822A3B">
    <w:pPr>
      <w:pStyle w:val="afe"/>
      <w:framePr w:wrap="around" w:vAnchor="text" w:hAnchor="margin" w:xAlign="right" w:y="1"/>
      <w:rPr>
        <w:rStyle w:val="a5"/>
      </w:rPr>
    </w:pPr>
    <w:r>
      <w:rPr>
        <w:rStyle w:val="a5"/>
      </w:rPr>
      <w:fldChar w:fldCharType="begin"/>
    </w:r>
    <w:r w:rsidR="001E72F7">
      <w:rPr>
        <w:rStyle w:val="a5"/>
      </w:rPr>
      <w:instrText xml:space="preserve">PAGE  </w:instrText>
    </w:r>
    <w:r>
      <w:rPr>
        <w:rStyle w:val="a5"/>
      </w:rPr>
      <w:fldChar w:fldCharType="separate"/>
    </w:r>
    <w:r w:rsidR="001E72F7">
      <w:rPr>
        <w:rStyle w:val="a5"/>
        <w:noProof/>
      </w:rPr>
      <w:t>28</w:t>
    </w:r>
    <w:r>
      <w:rPr>
        <w:rStyle w:val="a5"/>
      </w:rPr>
      <w:fldChar w:fldCharType="end"/>
    </w:r>
  </w:p>
  <w:p w:rsidR="001E72F7" w:rsidRDefault="001E72F7" w:rsidP="00822A3B">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2F7" w:rsidRDefault="001E72F7">
    <w:pPr>
      <w:pStyle w:val="afe"/>
      <w:jc w:val="center"/>
    </w:pPr>
  </w:p>
  <w:p w:rsidR="001E72F7" w:rsidRDefault="001E72F7" w:rsidP="00822A3B">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24C" w:rsidRDefault="00FE324C" w:rsidP="009C6E22">
      <w:r>
        <w:separator/>
      </w:r>
    </w:p>
  </w:footnote>
  <w:footnote w:type="continuationSeparator" w:id="0">
    <w:p w:rsidR="00FE324C" w:rsidRDefault="00FE324C" w:rsidP="009C6E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2F7" w:rsidRDefault="00F356FD">
    <w:pPr>
      <w:pStyle w:val="afc"/>
      <w:jc w:val="center"/>
    </w:pPr>
    <w:fldSimple w:instr=" PAGE   \* MERGEFORMAT ">
      <w:r w:rsidR="004108A7">
        <w:rPr>
          <w:noProof/>
        </w:rPr>
        <w:t>40</w:t>
      </w:r>
    </w:fldSimple>
  </w:p>
  <w:p w:rsidR="001E72F7" w:rsidRDefault="001E72F7">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86"/>
        </w:tabs>
        <w:ind w:left="786"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6">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7">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07336968"/>
    <w:multiLevelType w:val="singleLevel"/>
    <w:tmpl w:val="00000009"/>
    <w:lvl w:ilvl="0">
      <w:start w:val="1"/>
      <w:numFmt w:val="decimal"/>
      <w:lvlText w:val="%1)"/>
      <w:lvlJc w:val="left"/>
      <w:pPr>
        <w:tabs>
          <w:tab w:val="num" w:pos="786"/>
        </w:tabs>
        <w:ind w:left="786" w:hanging="360"/>
      </w:pPr>
      <w:rPr>
        <w:b w:val="0"/>
        <w:i w:val="0"/>
      </w:rPr>
    </w:lvl>
  </w:abstractNum>
  <w:abstractNum w:abstractNumId="10">
    <w:nsid w:val="0923243A"/>
    <w:multiLevelType w:val="multilevel"/>
    <w:tmpl w:val="7C90253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0EF50047"/>
    <w:multiLevelType w:val="hybridMultilevel"/>
    <w:tmpl w:val="8D2EA22E"/>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2">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140002D8"/>
    <w:multiLevelType w:val="hybridMultilevel"/>
    <w:tmpl w:val="2926FEA0"/>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14">
    <w:nsid w:val="156F6647"/>
    <w:multiLevelType w:val="multilevel"/>
    <w:tmpl w:val="DF8C7EF8"/>
    <w:lvl w:ilvl="0">
      <w:start w:val="2"/>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4"/>
      <w:numFmt w:val="decimal"/>
      <w:lvlText w:val="%1.%2.%3."/>
      <w:lvlJc w:val="left"/>
      <w:pPr>
        <w:ind w:left="2705"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6">
    <w:nsid w:val="22206E6A"/>
    <w:multiLevelType w:val="multilevel"/>
    <w:tmpl w:val="F8C68BAC"/>
    <w:lvl w:ilvl="0">
      <w:start w:val="4"/>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7">
    <w:nsid w:val="23066602"/>
    <w:multiLevelType w:val="hybridMultilevel"/>
    <w:tmpl w:val="316AF62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51719EB"/>
    <w:multiLevelType w:val="hybridMultilevel"/>
    <w:tmpl w:val="DA707AE8"/>
    <w:lvl w:ilvl="0" w:tplc="43546C9A">
      <w:start w:val="1"/>
      <w:numFmt w:val="decimal"/>
      <w:lvlText w:val="%1)"/>
      <w:lvlJc w:val="left"/>
      <w:pPr>
        <w:ind w:left="1800" w:hanging="108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9AD0D35"/>
    <w:multiLevelType w:val="hybridMultilevel"/>
    <w:tmpl w:val="97A6280C"/>
    <w:lvl w:ilvl="0" w:tplc="232EE82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0">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36D724DE"/>
    <w:multiLevelType w:val="hybridMultilevel"/>
    <w:tmpl w:val="DE9204E8"/>
    <w:lvl w:ilvl="0" w:tplc="F5F682B6">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3">
    <w:nsid w:val="38DC0B15"/>
    <w:multiLevelType w:val="hybridMultilevel"/>
    <w:tmpl w:val="86F028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951BB9"/>
    <w:multiLevelType w:val="hybridMultilevel"/>
    <w:tmpl w:val="77EC2A0E"/>
    <w:lvl w:ilvl="0" w:tplc="9A12213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3BE87F2E"/>
    <w:multiLevelType w:val="multilevel"/>
    <w:tmpl w:val="B98843EE"/>
    <w:lvl w:ilvl="0">
      <w:start w:val="1"/>
      <w:numFmt w:val="decimal"/>
      <w:lvlText w:val="%1"/>
      <w:lvlJc w:val="left"/>
      <w:pPr>
        <w:ind w:left="360" w:hanging="360"/>
      </w:pPr>
      <w:rPr>
        <w:rFonts w:hint="default"/>
        <w:color w:val="auto"/>
      </w:rPr>
    </w:lvl>
    <w:lvl w:ilvl="1">
      <w:start w:val="2"/>
      <w:numFmt w:val="decimal"/>
      <w:lvlText w:val="%1.%2"/>
      <w:lvlJc w:val="left"/>
      <w:pPr>
        <w:ind w:left="819" w:hanging="360"/>
      </w:pPr>
      <w:rPr>
        <w:rFonts w:hint="default"/>
        <w:color w:val="auto"/>
      </w:rPr>
    </w:lvl>
    <w:lvl w:ilvl="2">
      <w:start w:val="1"/>
      <w:numFmt w:val="decimal"/>
      <w:lvlText w:val="%1.%2.%3"/>
      <w:lvlJc w:val="left"/>
      <w:pPr>
        <w:ind w:left="1638" w:hanging="720"/>
      </w:pPr>
      <w:rPr>
        <w:rFonts w:hint="default"/>
        <w:color w:val="auto"/>
      </w:rPr>
    </w:lvl>
    <w:lvl w:ilvl="3">
      <w:start w:val="1"/>
      <w:numFmt w:val="decimal"/>
      <w:lvlText w:val="%1.%2.%3.%4"/>
      <w:lvlJc w:val="left"/>
      <w:pPr>
        <w:ind w:left="2097" w:hanging="720"/>
      </w:pPr>
      <w:rPr>
        <w:rFonts w:hint="default"/>
        <w:color w:val="auto"/>
      </w:rPr>
    </w:lvl>
    <w:lvl w:ilvl="4">
      <w:start w:val="1"/>
      <w:numFmt w:val="decimal"/>
      <w:lvlText w:val="%1.%2.%3.%4.%5"/>
      <w:lvlJc w:val="left"/>
      <w:pPr>
        <w:ind w:left="2916" w:hanging="1080"/>
      </w:pPr>
      <w:rPr>
        <w:rFonts w:hint="default"/>
        <w:color w:val="auto"/>
      </w:rPr>
    </w:lvl>
    <w:lvl w:ilvl="5">
      <w:start w:val="1"/>
      <w:numFmt w:val="decimal"/>
      <w:lvlText w:val="%1.%2.%3.%4.%5.%6"/>
      <w:lvlJc w:val="left"/>
      <w:pPr>
        <w:ind w:left="3375" w:hanging="1080"/>
      </w:pPr>
      <w:rPr>
        <w:rFonts w:hint="default"/>
        <w:color w:val="auto"/>
      </w:rPr>
    </w:lvl>
    <w:lvl w:ilvl="6">
      <w:start w:val="1"/>
      <w:numFmt w:val="decimal"/>
      <w:lvlText w:val="%1.%2.%3.%4.%5.%6.%7"/>
      <w:lvlJc w:val="left"/>
      <w:pPr>
        <w:ind w:left="4194" w:hanging="1440"/>
      </w:pPr>
      <w:rPr>
        <w:rFonts w:hint="default"/>
        <w:color w:val="auto"/>
      </w:rPr>
    </w:lvl>
    <w:lvl w:ilvl="7">
      <w:start w:val="1"/>
      <w:numFmt w:val="decimal"/>
      <w:lvlText w:val="%1.%2.%3.%4.%5.%6.%7.%8"/>
      <w:lvlJc w:val="left"/>
      <w:pPr>
        <w:ind w:left="4653" w:hanging="1440"/>
      </w:pPr>
      <w:rPr>
        <w:rFonts w:hint="default"/>
        <w:color w:val="auto"/>
      </w:rPr>
    </w:lvl>
    <w:lvl w:ilvl="8">
      <w:start w:val="1"/>
      <w:numFmt w:val="decimal"/>
      <w:lvlText w:val="%1.%2.%3.%4.%5.%6.%7.%8.%9"/>
      <w:lvlJc w:val="left"/>
      <w:pPr>
        <w:ind w:left="5472" w:hanging="1800"/>
      </w:pPr>
      <w:rPr>
        <w:rFonts w:hint="default"/>
        <w:color w:val="auto"/>
      </w:rPr>
    </w:lvl>
  </w:abstractNum>
  <w:abstractNum w:abstractNumId="26">
    <w:nsid w:val="42B427A0"/>
    <w:multiLevelType w:val="hybridMultilevel"/>
    <w:tmpl w:val="C9CE6A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8">
    <w:nsid w:val="4665473C"/>
    <w:multiLevelType w:val="singleLevel"/>
    <w:tmpl w:val="00000009"/>
    <w:lvl w:ilvl="0">
      <w:start w:val="1"/>
      <w:numFmt w:val="decimal"/>
      <w:lvlText w:val="%1)"/>
      <w:lvlJc w:val="left"/>
      <w:pPr>
        <w:tabs>
          <w:tab w:val="num" w:pos="720"/>
        </w:tabs>
        <w:ind w:left="720" w:hanging="360"/>
      </w:pPr>
      <w:rPr>
        <w:b w:val="0"/>
        <w:i w:val="0"/>
      </w:rPr>
    </w:lvl>
  </w:abstractNum>
  <w:abstractNum w:abstractNumId="29">
    <w:nsid w:val="46A32EF8"/>
    <w:multiLevelType w:val="hybridMultilevel"/>
    <w:tmpl w:val="34AC0028"/>
    <w:lvl w:ilvl="0" w:tplc="3190BD9C">
      <w:start w:val="1"/>
      <w:numFmt w:val="decimal"/>
      <w:lvlText w:val="2.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nsid w:val="4BC743DE"/>
    <w:multiLevelType w:val="multilevel"/>
    <w:tmpl w:val="DA4C53FA"/>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388" w:hanging="1800"/>
      </w:pPr>
      <w:rPr>
        <w:rFonts w:hint="default"/>
      </w:rPr>
    </w:lvl>
  </w:abstractNum>
  <w:abstractNum w:abstractNumId="32">
    <w:nsid w:val="4FB21863"/>
    <w:multiLevelType w:val="hybridMultilevel"/>
    <w:tmpl w:val="D984229C"/>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3">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AF66165"/>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85"/>
        </w:tabs>
        <w:ind w:left="11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5B2B4449"/>
    <w:multiLevelType w:val="multilevel"/>
    <w:tmpl w:val="E30A8832"/>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1AE2BF5"/>
    <w:multiLevelType w:val="multilevel"/>
    <w:tmpl w:val="21F2933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8">
    <w:nsid w:val="69D67F73"/>
    <w:multiLevelType w:val="hybridMultilevel"/>
    <w:tmpl w:val="54525A94"/>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641E90"/>
    <w:multiLevelType w:val="multilevel"/>
    <w:tmpl w:val="6D9EB974"/>
    <w:lvl w:ilvl="0">
      <w:start w:val="2"/>
      <w:numFmt w:val="decimal"/>
      <w:lvlText w:val="%1."/>
      <w:lvlJc w:val="left"/>
      <w:pPr>
        <w:ind w:left="450" w:hanging="450"/>
      </w:pPr>
      <w:rPr>
        <w:rFonts w:hint="default"/>
      </w:rPr>
    </w:lvl>
    <w:lvl w:ilvl="1">
      <w:start w:val="4"/>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40">
    <w:nsid w:val="6BE8637E"/>
    <w:multiLevelType w:val="singleLevel"/>
    <w:tmpl w:val="00000009"/>
    <w:lvl w:ilvl="0">
      <w:start w:val="1"/>
      <w:numFmt w:val="decimal"/>
      <w:lvlText w:val="%1)"/>
      <w:lvlJc w:val="left"/>
      <w:pPr>
        <w:tabs>
          <w:tab w:val="num" w:pos="786"/>
        </w:tabs>
        <w:ind w:left="786" w:hanging="360"/>
      </w:pPr>
      <w:rPr>
        <w:b w:val="0"/>
        <w:i w:val="0"/>
      </w:rPr>
    </w:lvl>
  </w:abstractNum>
  <w:abstractNum w:abstractNumId="41">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8"/>
  </w:num>
  <w:num w:numId="8">
    <w:abstractNumId w:val="42"/>
  </w:num>
  <w:num w:numId="9">
    <w:abstractNumId w:val="15"/>
  </w:num>
  <w:num w:numId="10">
    <w:abstractNumId w:val="33"/>
  </w:num>
  <w:num w:numId="11">
    <w:abstractNumId w:val="10"/>
  </w:num>
  <w:num w:numId="12">
    <w:abstractNumId w:val="27"/>
  </w:num>
  <w:num w:numId="13">
    <w:abstractNumId w:val="37"/>
  </w:num>
  <w:num w:numId="14">
    <w:abstractNumId w:val="30"/>
  </w:num>
  <w:num w:numId="15">
    <w:abstractNumId w:val="41"/>
  </w:num>
  <w:num w:numId="16">
    <w:abstractNumId w:val="29"/>
  </w:num>
  <w:num w:numId="17">
    <w:abstractNumId w:val="38"/>
  </w:num>
  <w:num w:numId="18">
    <w:abstractNumId w:val="32"/>
  </w:num>
  <w:num w:numId="19">
    <w:abstractNumId w:val="20"/>
  </w:num>
  <w:num w:numId="20">
    <w:abstractNumId w:val="21"/>
  </w:num>
  <w:num w:numId="21">
    <w:abstractNumId w:val="43"/>
  </w:num>
  <w:num w:numId="22">
    <w:abstractNumId w:val="12"/>
  </w:num>
  <w:num w:numId="23">
    <w:abstractNumId w:val="36"/>
  </w:num>
  <w:num w:numId="24">
    <w:abstractNumId w:val="35"/>
  </w:num>
  <w:num w:numId="25">
    <w:abstractNumId w:val="39"/>
  </w:num>
  <w:num w:numId="26">
    <w:abstractNumId w:val="19"/>
  </w:num>
  <w:num w:numId="27">
    <w:abstractNumId w:val="13"/>
  </w:num>
  <w:num w:numId="28">
    <w:abstractNumId w:val="22"/>
  </w:num>
  <w:num w:numId="29">
    <w:abstractNumId w:val="24"/>
  </w:num>
  <w:num w:numId="30">
    <w:abstractNumId w:val="31"/>
  </w:num>
  <w:num w:numId="31">
    <w:abstractNumId w:val="28"/>
  </w:num>
  <w:num w:numId="32">
    <w:abstractNumId w:val="26"/>
  </w:num>
  <w:num w:numId="33">
    <w:abstractNumId w:val="17"/>
  </w:num>
  <w:num w:numId="34">
    <w:abstractNumId w:val="20"/>
  </w:num>
  <w:num w:numId="35">
    <w:abstractNumId w:val="11"/>
  </w:num>
  <w:num w:numId="36">
    <w:abstractNumId w:val="25"/>
  </w:num>
  <w:num w:numId="37">
    <w:abstractNumId w:val="4"/>
  </w:num>
  <w:num w:numId="38">
    <w:abstractNumId w:val="5"/>
  </w:num>
  <w:num w:numId="39">
    <w:abstractNumId w:val="23"/>
  </w:num>
  <w:num w:numId="40">
    <w:abstractNumId w:val="34"/>
  </w:num>
  <w:num w:numId="41">
    <w:abstractNumId w:val="14"/>
  </w:num>
  <w:num w:numId="42">
    <w:abstractNumId w:val="9"/>
  </w:num>
  <w:num w:numId="43">
    <w:abstractNumId w:val="40"/>
  </w:num>
  <w:num w:numId="44">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FF1442"/>
    <w:rsid w:val="00003AD2"/>
    <w:rsid w:val="00005597"/>
    <w:rsid w:val="00010DF1"/>
    <w:rsid w:val="00010F59"/>
    <w:rsid w:val="00011CBB"/>
    <w:rsid w:val="000136E3"/>
    <w:rsid w:val="0001382F"/>
    <w:rsid w:val="00020AD1"/>
    <w:rsid w:val="000247CF"/>
    <w:rsid w:val="00030FCA"/>
    <w:rsid w:val="000315E1"/>
    <w:rsid w:val="000368A1"/>
    <w:rsid w:val="00037381"/>
    <w:rsid w:val="00037A2A"/>
    <w:rsid w:val="00040260"/>
    <w:rsid w:val="000449B0"/>
    <w:rsid w:val="00053E13"/>
    <w:rsid w:val="000578ED"/>
    <w:rsid w:val="000672E8"/>
    <w:rsid w:val="000724A8"/>
    <w:rsid w:val="00082242"/>
    <w:rsid w:val="00082F2A"/>
    <w:rsid w:val="00083066"/>
    <w:rsid w:val="0008307D"/>
    <w:rsid w:val="00084BFB"/>
    <w:rsid w:val="00086649"/>
    <w:rsid w:val="0008745F"/>
    <w:rsid w:val="00091BD4"/>
    <w:rsid w:val="0009438F"/>
    <w:rsid w:val="00094DDD"/>
    <w:rsid w:val="000973C9"/>
    <w:rsid w:val="000A0ADC"/>
    <w:rsid w:val="000A1939"/>
    <w:rsid w:val="000A66D3"/>
    <w:rsid w:val="000B4D05"/>
    <w:rsid w:val="000C0D27"/>
    <w:rsid w:val="000C1657"/>
    <w:rsid w:val="000C4201"/>
    <w:rsid w:val="000E0AB7"/>
    <w:rsid w:val="000E1AD6"/>
    <w:rsid w:val="000E3543"/>
    <w:rsid w:val="000E5F6A"/>
    <w:rsid w:val="000F3DF4"/>
    <w:rsid w:val="000F4FEF"/>
    <w:rsid w:val="00100E94"/>
    <w:rsid w:val="00103138"/>
    <w:rsid w:val="00103CCF"/>
    <w:rsid w:val="001051A8"/>
    <w:rsid w:val="00106FF1"/>
    <w:rsid w:val="00116799"/>
    <w:rsid w:val="00116BB1"/>
    <w:rsid w:val="00124C22"/>
    <w:rsid w:val="00127880"/>
    <w:rsid w:val="00127F81"/>
    <w:rsid w:val="00135B65"/>
    <w:rsid w:val="00137D00"/>
    <w:rsid w:val="00137E50"/>
    <w:rsid w:val="001401FF"/>
    <w:rsid w:val="0015085E"/>
    <w:rsid w:val="0015117F"/>
    <w:rsid w:val="001529B1"/>
    <w:rsid w:val="00154D90"/>
    <w:rsid w:val="00155741"/>
    <w:rsid w:val="00160166"/>
    <w:rsid w:val="001601BD"/>
    <w:rsid w:val="001613FD"/>
    <w:rsid w:val="00161A00"/>
    <w:rsid w:val="00162017"/>
    <w:rsid w:val="001625A4"/>
    <w:rsid w:val="00164FCB"/>
    <w:rsid w:val="001651C1"/>
    <w:rsid w:val="0016527C"/>
    <w:rsid w:val="00166761"/>
    <w:rsid w:val="00171000"/>
    <w:rsid w:val="00171EA4"/>
    <w:rsid w:val="0017630F"/>
    <w:rsid w:val="001837B1"/>
    <w:rsid w:val="00184163"/>
    <w:rsid w:val="00187598"/>
    <w:rsid w:val="00194AA2"/>
    <w:rsid w:val="001973E3"/>
    <w:rsid w:val="001A2881"/>
    <w:rsid w:val="001A2FDB"/>
    <w:rsid w:val="001A61A2"/>
    <w:rsid w:val="001A6B6D"/>
    <w:rsid w:val="001A78D4"/>
    <w:rsid w:val="001A7E00"/>
    <w:rsid w:val="001B2BF0"/>
    <w:rsid w:val="001B35E7"/>
    <w:rsid w:val="001B489F"/>
    <w:rsid w:val="001B7CA8"/>
    <w:rsid w:val="001C0533"/>
    <w:rsid w:val="001C11E1"/>
    <w:rsid w:val="001C2F89"/>
    <w:rsid w:val="001C6982"/>
    <w:rsid w:val="001C6C37"/>
    <w:rsid w:val="001D0983"/>
    <w:rsid w:val="001D508D"/>
    <w:rsid w:val="001D7AA3"/>
    <w:rsid w:val="001D7F67"/>
    <w:rsid w:val="001E0C8D"/>
    <w:rsid w:val="001E2E3B"/>
    <w:rsid w:val="001E4D59"/>
    <w:rsid w:val="001E72F7"/>
    <w:rsid w:val="0020309F"/>
    <w:rsid w:val="00203BDB"/>
    <w:rsid w:val="002047B5"/>
    <w:rsid w:val="002061C8"/>
    <w:rsid w:val="0021332A"/>
    <w:rsid w:val="00213950"/>
    <w:rsid w:val="00221C0E"/>
    <w:rsid w:val="00222D45"/>
    <w:rsid w:val="00224344"/>
    <w:rsid w:val="0022640A"/>
    <w:rsid w:val="00227722"/>
    <w:rsid w:val="002279BF"/>
    <w:rsid w:val="00235913"/>
    <w:rsid w:val="002378B6"/>
    <w:rsid w:val="00241047"/>
    <w:rsid w:val="00243F08"/>
    <w:rsid w:val="00245A26"/>
    <w:rsid w:val="00250BEF"/>
    <w:rsid w:val="00253C96"/>
    <w:rsid w:val="00255A8B"/>
    <w:rsid w:val="00263174"/>
    <w:rsid w:val="00265550"/>
    <w:rsid w:val="00266F42"/>
    <w:rsid w:val="00270B3C"/>
    <w:rsid w:val="00271233"/>
    <w:rsid w:val="00272D0E"/>
    <w:rsid w:val="00273BAC"/>
    <w:rsid w:val="0028089B"/>
    <w:rsid w:val="00290735"/>
    <w:rsid w:val="002933BA"/>
    <w:rsid w:val="002A003C"/>
    <w:rsid w:val="002A1231"/>
    <w:rsid w:val="002A220E"/>
    <w:rsid w:val="002A3C5A"/>
    <w:rsid w:val="002B2DA1"/>
    <w:rsid w:val="002C0D17"/>
    <w:rsid w:val="002C1C87"/>
    <w:rsid w:val="002C2E8E"/>
    <w:rsid w:val="002C3F43"/>
    <w:rsid w:val="002C46C7"/>
    <w:rsid w:val="002C4BB1"/>
    <w:rsid w:val="002D225E"/>
    <w:rsid w:val="002E0737"/>
    <w:rsid w:val="002E5013"/>
    <w:rsid w:val="002E5DF3"/>
    <w:rsid w:val="002F27AC"/>
    <w:rsid w:val="002F32EE"/>
    <w:rsid w:val="002F46A7"/>
    <w:rsid w:val="002F49A2"/>
    <w:rsid w:val="002F7A6A"/>
    <w:rsid w:val="00303CD5"/>
    <w:rsid w:val="0031060D"/>
    <w:rsid w:val="00310C35"/>
    <w:rsid w:val="003159BB"/>
    <w:rsid w:val="00322347"/>
    <w:rsid w:val="00322860"/>
    <w:rsid w:val="00325F82"/>
    <w:rsid w:val="003467FF"/>
    <w:rsid w:val="003468E8"/>
    <w:rsid w:val="00351DA0"/>
    <w:rsid w:val="00356124"/>
    <w:rsid w:val="00357298"/>
    <w:rsid w:val="00361734"/>
    <w:rsid w:val="00363991"/>
    <w:rsid w:val="003752BA"/>
    <w:rsid w:val="00375EBD"/>
    <w:rsid w:val="00382554"/>
    <w:rsid w:val="00385BD3"/>
    <w:rsid w:val="00392B3E"/>
    <w:rsid w:val="003936FB"/>
    <w:rsid w:val="003A1C29"/>
    <w:rsid w:val="003A6647"/>
    <w:rsid w:val="003B4901"/>
    <w:rsid w:val="003B7F5D"/>
    <w:rsid w:val="003C29B3"/>
    <w:rsid w:val="003C5EC9"/>
    <w:rsid w:val="003D491B"/>
    <w:rsid w:val="003D75DB"/>
    <w:rsid w:val="003D7BC7"/>
    <w:rsid w:val="003D7E34"/>
    <w:rsid w:val="003E047F"/>
    <w:rsid w:val="003E193A"/>
    <w:rsid w:val="003E30E3"/>
    <w:rsid w:val="003F691D"/>
    <w:rsid w:val="003F6B12"/>
    <w:rsid w:val="00401BA5"/>
    <w:rsid w:val="00403E39"/>
    <w:rsid w:val="0040537F"/>
    <w:rsid w:val="0040654E"/>
    <w:rsid w:val="004108A7"/>
    <w:rsid w:val="0041250E"/>
    <w:rsid w:val="0042020F"/>
    <w:rsid w:val="00421A81"/>
    <w:rsid w:val="004220DD"/>
    <w:rsid w:val="00426B4A"/>
    <w:rsid w:val="00430461"/>
    <w:rsid w:val="00432C0F"/>
    <w:rsid w:val="00442F73"/>
    <w:rsid w:val="00447971"/>
    <w:rsid w:val="0045273E"/>
    <w:rsid w:val="0045584F"/>
    <w:rsid w:val="004565E1"/>
    <w:rsid w:val="00456A3E"/>
    <w:rsid w:val="00460D3B"/>
    <w:rsid w:val="004634CD"/>
    <w:rsid w:val="004714B1"/>
    <w:rsid w:val="004748E3"/>
    <w:rsid w:val="004751A1"/>
    <w:rsid w:val="00477CA8"/>
    <w:rsid w:val="00481DA2"/>
    <w:rsid w:val="00483E0A"/>
    <w:rsid w:val="00485AB2"/>
    <w:rsid w:val="00485F32"/>
    <w:rsid w:val="00486B5B"/>
    <w:rsid w:val="00490D3D"/>
    <w:rsid w:val="00492686"/>
    <w:rsid w:val="00492760"/>
    <w:rsid w:val="004961C3"/>
    <w:rsid w:val="004A034A"/>
    <w:rsid w:val="004A0CF9"/>
    <w:rsid w:val="004A58E7"/>
    <w:rsid w:val="004A7096"/>
    <w:rsid w:val="004B08F9"/>
    <w:rsid w:val="004B6182"/>
    <w:rsid w:val="004B7155"/>
    <w:rsid w:val="004C309B"/>
    <w:rsid w:val="004C3863"/>
    <w:rsid w:val="004C6328"/>
    <w:rsid w:val="004C6AA5"/>
    <w:rsid w:val="004C7B3B"/>
    <w:rsid w:val="004D4DE4"/>
    <w:rsid w:val="004E09F5"/>
    <w:rsid w:val="004E103C"/>
    <w:rsid w:val="004E2A16"/>
    <w:rsid w:val="004E6900"/>
    <w:rsid w:val="004F231B"/>
    <w:rsid w:val="00504135"/>
    <w:rsid w:val="005059DF"/>
    <w:rsid w:val="00505F09"/>
    <w:rsid w:val="00511839"/>
    <w:rsid w:val="00520B98"/>
    <w:rsid w:val="0052383B"/>
    <w:rsid w:val="00524D2C"/>
    <w:rsid w:val="00527423"/>
    <w:rsid w:val="00530322"/>
    <w:rsid w:val="0053401D"/>
    <w:rsid w:val="005341B7"/>
    <w:rsid w:val="0054097F"/>
    <w:rsid w:val="00543DB4"/>
    <w:rsid w:val="00552257"/>
    <w:rsid w:val="005522B9"/>
    <w:rsid w:val="005536EE"/>
    <w:rsid w:val="005644CC"/>
    <w:rsid w:val="005670D0"/>
    <w:rsid w:val="00570D4E"/>
    <w:rsid w:val="0057228F"/>
    <w:rsid w:val="00580189"/>
    <w:rsid w:val="00580A84"/>
    <w:rsid w:val="00582A06"/>
    <w:rsid w:val="005A0BD3"/>
    <w:rsid w:val="005A1EC1"/>
    <w:rsid w:val="005A7288"/>
    <w:rsid w:val="005B2496"/>
    <w:rsid w:val="005B3E46"/>
    <w:rsid w:val="005B7745"/>
    <w:rsid w:val="005C3E88"/>
    <w:rsid w:val="005C3F97"/>
    <w:rsid w:val="005D4BE1"/>
    <w:rsid w:val="005D5087"/>
    <w:rsid w:val="005D76FE"/>
    <w:rsid w:val="005E50C1"/>
    <w:rsid w:val="005E5A80"/>
    <w:rsid w:val="005F005B"/>
    <w:rsid w:val="005F6703"/>
    <w:rsid w:val="00603467"/>
    <w:rsid w:val="00612F53"/>
    <w:rsid w:val="00613A82"/>
    <w:rsid w:val="00617D1B"/>
    <w:rsid w:val="00617EA6"/>
    <w:rsid w:val="00623E55"/>
    <w:rsid w:val="00627D19"/>
    <w:rsid w:val="006312F7"/>
    <w:rsid w:val="006325D3"/>
    <w:rsid w:val="00643243"/>
    <w:rsid w:val="00653304"/>
    <w:rsid w:val="00654DEA"/>
    <w:rsid w:val="006650F3"/>
    <w:rsid w:val="00667E44"/>
    <w:rsid w:val="006719D8"/>
    <w:rsid w:val="006743CF"/>
    <w:rsid w:val="0067470C"/>
    <w:rsid w:val="00677D9B"/>
    <w:rsid w:val="006817E8"/>
    <w:rsid w:val="00684B40"/>
    <w:rsid w:val="0068795D"/>
    <w:rsid w:val="00696F61"/>
    <w:rsid w:val="006A6687"/>
    <w:rsid w:val="006B3F3D"/>
    <w:rsid w:val="006B6947"/>
    <w:rsid w:val="006C2877"/>
    <w:rsid w:val="006D5E3E"/>
    <w:rsid w:val="006D78BA"/>
    <w:rsid w:val="006E60F4"/>
    <w:rsid w:val="006F1816"/>
    <w:rsid w:val="006F2432"/>
    <w:rsid w:val="00711908"/>
    <w:rsid w:val="00712369"/>
    <w:rsid w:val="00716458"/>
    <w:rsid w:val="00716752"/>
    <w:rsid w:val="00717A61"/>
    <w:rsid w:val="007217DA"/>
    <w:rsid w:val="00723A52"/>
    <w:rsid w:val="0072490D"/>
    <w:rsid w:val="0072522E"/>
    <w:rsid w:val="0074228F"/>
    <w:rsid w:val="007456E2"/>
    <w:rsid w:val="00745BE4"/>
    <w:rsid w:val="0075439C"/>
    <w:rsid w:val="0075465E"/>
    <w:rsid w:val="007555D2"/>
    <w:rsid w:val="00756EE4"/>
    <w:rsid w:val="0076463C"/>
    <w:rsid w:val="00764C79"/>
    <w:rsid w:val="007821B3"/>
    <w:rsid w:val="00791607"/>
    <w:rsid w:val="00791C38"/>
    <w:rsid w:val="00791D78"/>
    <w:rsid w:val="00793EA7"/>
    <w:rsid w:val="00795602"/>
    <w:rsid w:val="00795E71"/>
    <w:rsid w:val="007A12BF"/>
    <w:rsid w:val="007A56EA"/>
    <w:rsid w:val="007A5CD6"/>
    <w:rsid w:val="007A775D"/>
    <w:rsid w:val="007B17AF"/>
    <w:rsid w:val="007B52A5"/>
    <w:rsid w:val="007C1E6A"/>
    <w:rsid w:val="007C76AB"/>
    <w:rsid w:val="007D2114"/>
    <w:rsid w:val="007D6556"/>
    <w:rsid w:val="007E0843"/>
    <w:rsid w:val="007E3DA7"/>
    <w:rsid w:val="007E5C78"/>
    <w:rsid w:val="007F2A9B"/>
    <w:rsid w:val="007F2CE4"/>
    <w:rsid w:val="007F40BF"/>
    <w:rsid w:val="00801104"/>
    <w:rsid w:val="0080603E"/>
    <w:rsid w:val="008066DF"/>
    <w:rsid w:val="00813E6E"/>
    <w:rsid w:val="00822A3B"/>
    <w:rsid w:val="008254E7"/>
    <w:rsid w:val="00833624"/>
    <w:rsid w:val="00834676"/>
    <w:rsid w:val="00837714"/>
    <w:rsid w:val="0084661C"/>
    <w:rsid w:val="00855C10"/>
    <w:rsid w:val="00861E20"/>
    <w:rsid w:val="008624A3"/>
    <w:rsid w:val="00865F8D"/>
    <w:rsid w:val="00872697"/>
    <w:rsid w:val="008770D3"/>
    <w:rsid w:val="0089438E"/>
    <w:rsid w:val="008944D7"/>
    <w:rsid w:val="00894551"/>
    <w:rsid w:val="008A07A0"/>
    <w:rsid w:val="008A29EC"/>
    <w:rsid w:val="008A32AD"/>
    <w:rsid w:val="008A552D"/>
    <w:rsid w:val="008A61E4"/>
    <w:rsid w:val="008B3EC8"/>
    <w:rsid w:val="008B48AE"/>
    <w:rsid w:val="008B4DBA"/>
    <w:rsid w:val="008B5B40"/>
    <w:rsid w:val="008C04B2"/>
    <w:rsid w:val="008C4F89"/>
    <w:rsid w:val="008C6372"/>
    <w:rsid w:val="008D028D"/>
    <w:rsid w:val="008D0865"/>
    <w:rsid w:val="008D1A4E"/>
    <w:rsid w:val="008D2B82"/>
    <w:rsid w:val="008D3C62"/>
    <w:rsid w:val="008E0618"/>
    <w:rsid w:val="008E4AB0"/>
    <w:rsid w:val="008E50F1"/>
    <w:rsid w:val="008E5C18"/>
    <w:rsid w:val="008E7881"/>
    <w:rsid w:val="008F0315"/>
    <w:rsid w:val="00900865"/>
    <w:rsid w:val="00902935"/>
    <w:rsid w:val="00903C15"/>
    <w:rsid w:val="00903EFB"/>
    <w:rsid w:val="00911CDA"/>
    <w:rsid w:val="0091203B"/>
    <w:rsid w:val="0091211E"/>
    <w:rsid w:val="00915DF1"/>
    <w:rsid w:val="00922E57"/>
    <w:rsid w:val="009238F1"/>
    <w:rsid w:val="00924CAA"/>
    <w:rsid w:val="00934210"/>
    <w:rsid w:val="00940C14"/>
    <w:rsid w:val="00941F9E"/>
    <w:rsid w:val="0094526C"/>
    <w:rsid w:val="009470C0"/>
    <w:rsid w:val="00947D22"/>
    <w:rsid w:val="00950F04"/>
    <w:rsid w:val="009525F9"/>
    <w:rsid w:val="0096003B"/>
    <w:rsid w:val="00960A93"/>
    <w:rsid w:val="00960F7D"/>
    <w:rsid w:val="00961F7F"/>
    <w:rsid w:val="00961FBD"/>
    <w:rsid w:val="00972351"/>
    <w:rsid w:val="00975F82"/>
    <w:rsid w:val="009800EF"/>
    <w:rsid w:val="00982E1F"/>
    <w:rsid w:val="0099005D"/>
    <w:rsid w:val="0099168A"/>
    <w:rsid w:val="00994659"/>
    <w:rsid w:val="009A53CC"/>
    <w:rsid w:val="009B5EE0"/>
    <w:rsid w:val="009C6E22"/>
    <w:rsid w:val="009D145B"/>
    <w:rsid w:val="009D42D7"/>
    <w:rsid w:val="009E0FB7"/>
    <w:rsid w:val="009E1E39"/>
    <w:rsid w:val="009E23A1"/>
    <w:rsid w:val="009E68E6"/>
    <w:rsid w:val="009F26A4"/>
    <w:rsid w:val="009F7C19"/>
    <w:rsid w:val="00A01F3B"/>
    <w:rsid w:val="00A077E7"/>
    <w:rsid w:val="00A103B6"/>
    <w:rsid w:val="00A212DD"/>
    <w:rsid w:val="00A2460D"/>
    <w:rsid w:val="00A2496A"/>
    <w:rsid w:val="00A25590"/>
    <w:rsid w:val="00A274A3"/>
    <w:rsid w:val="00A30D98"/>
    <w:rsid w:val="00A319FB"/>
    <w:rsid w:val="00A32895"/>
    <w:rsid w:val="00A34BB0"/>
    <w:rsid w:val="00A56FCF"/>
    <w:rsid w:val="00A5782D"/>
    <w:rsid w:val="00A605E6"/>
    <w:rsid w:val="00A60ABF"/>
    <w:rsid w:val="00A63CE1"/>
    <w:rsid w:val="00A71F2A"/>
    <w:rsid w:val="00A81DFA"/>
    <w:rsid w:val="00A82B65"/>
    <w:rsid w:val="00A82E5C"/>
    <w:rsid w:val="00A94B91"/>
    <w:rsid w:val="00A94DDF"/>
    <w:rsid w:val="00A97154"/>
    <w:rsid w:val="00AA5DB3"/>
    <w:rsid w:val="00AA61FE"/>
    <w:rsid w:val="00AA7D1D"/>
    <w:rsid w:val="00AB1B97"/>
    <w:rsid w:val="00AB203A"/>
    <w:rsid w:val="00AB3A23"/>
    <w:rsid w:val="00AB3AD8"/>
    <w:rsid w:val="00AB7686"/>
    <w:rsid w:val="00AC1104"/>
    <w:rsid w:val="00AC17A2"/>
    <w:rsid w:val="00AC7A4A"/>
    <w:rsid w:val="00AE433A"/>
    <w:rsid w:val="00AF1235"/>
    <w:rsid w:val="00AF262C"/>
    <w:rsid w:val="00B0219D"/>
    <w:rsid w:val="00B03103"/>
    <w:rsid w:val="00B047EE"/>
    <w:rsid w:val="00B07AAA"/>
    <w:rsid w:val="00B10733"/>
    <w:rsid w:val="00B24BFD"/>
    <w:rsid w:val="00B27935"/>
    <w:rsid w:val="00B3064D"/>
    <w:rsid w:val="00B31072"/>
    <w:rsid w:val="00B3213E"/>
    <w:rsid w:val="00B35AA0"/>
    <w:rsid w:val="00B378E0"/>
    <w:rsid w:val="00B41BCB"/>
    <w:rsid w:val="00B42832"/>
    <w:rsid w:val="00B44094"/>
    <w:rsid w:val="00B452ED"/>
    <w:rsid w:val="00B46845"/>
    <w:rsid w:val="00B46CF2"/>
    <w:rsid w:val="00B50D4B"/>
    <w:rsid w:val="00B5129F"/>
    <w:rsid w:val="00B551E8"/>
    <w:rsid w:val="00B6285D"/>
    <w:rsid w:val="00B62DD0"/>
    <w:rsid w:val="00B70BD1"/>
    <w:rsid w:val="00B718B1"/>
    <w:rsid w:val="00B72118"/>
    <w:rsid w:val="00B766DD"/>
    <w:rsid w:val="00B76F3B"/>
    <w:rsid w:val="00B820EA"/>
    <w:rsid w:val="00B836FF"/>
    <w:rsid w:val="00B8713C"/>
    <w:rsid w:val="00B917CC"/>
    <w:rsid w:val="00B93CF2"/>
    <w:rsid w:val="00B9530C"/>
    <w:rsid w:val="00BA017F"/>
    <w:rsid w:val="00BA0BFC"/>
    <w:rsid w:val="00BA2275"/>
    <w:rsid w:val="00BA3179"/>
    <w:rsid w:val="00BA31A5"/>
    <w:rsid w:val="00BA379E"/>
    <w:rsid w:val="00BA6313"/>
    <w:rsid w:val="00BA7759"/>
    <w:rsid w:val="00BB054E"/>
    <w:rsid w:val="00BB0C84"/>
    <w:rsid w:val="00BC400C"/>
    <w:rsid w:val="00BC7710"/>
    <w:rsid w:val="00BC7C2F"/>
    <w:rsid w:val="00BD42EA"/>
    <w:rsid w:val="00BD4769"/>
    <w:rsid w:val="00BD572F"/>
    <w:rsid w:val="00BE2272"/>
    <w:rsid w:val="00BE7280"/>
    <w:rsid w:val="00BF46B4"/>
    <w:rsid w:val="00BF6517"/>
    <w:rsid w:val="00C01021"/>
    <w:rsid w:val="00C041BA"/>
    <w:rsid w:val="00C07C47"/>
    <w:rsid w:val="00C109A9"/>
    <w:rsid w:val="00C11A9D"/>
    <w:rsid w:val="00C13433"/>
    <w:rsid w:val="00C14639"/>
    <w:rsid w:val="00C1504B"/>
    <w:rsid w:val="00C16A85"/>
    <w:rsid w:val="00C2289D"/>
    <w:rsid w:val="00C241E7"/>
    <w:rsid w:val="00C301D9"/>
    <w:rsid w:val="00C35D6C"/>
    <w:rsid w:val="00C421AE"/>
    <w:rsid w:val="00C43565"/>
    <w:rsid w:val="00C469A6"/>
    <w:rsid w:val="00C5069A"/>
    <w:rsid w:val="00C567C8"/>
    <w:rsid w:val="00C575CD"/>
    <w:rsid w:val="00C624C0"/>
    <w:rsid w:val="00C64E59"/>
    <w:rsid w:val="00C70815"/>
    <w:rsid w:val="00C7378D"/>
    <w:rsid w:val="00C738C8"/>
    <w:rsid w:val="00C73A0A"/>
    <w:rsid w:val="00C75217"/>
    <w:rsid w:val="00C7789F"/>
    <w:rsid w:val="00C8628B"/>
    <w:rsid w:val="00C90283"/>
    <w:rsid w:val="00C90C2C"/>
    <w:rsid w:val="00C968D6"/>
    <w:rsid w:val="00C96DEE"/>
    <w:rsid w:val="00CB03B5"/>
    <w:rsid w:val="00CB1BE1"/>
    <w:rsid w:val="00CB7760"/>
    <w:rsid w:val="00CC0CD7"/>
    <w:rsid w:val="00CC17D8"/>
    <w:rsid w:val="00CD2BB4"/>
    <w:rsid w:val="00CE05D6"/>
    <w:rsid w:val="00CE2C6E"/>
    <w:rsid w:val="00CE3600"/>
    <w:rsid w:val="00CF032C"/>
    <w:rsid w:val="00CF173D"/>
    <w:rsid w:val="00D029A8"/>
    <w:rsid w:val="00D04A1B"/>
    <w:rsid w:val="00D06B53"/>
    <w:rsid w:val="00D13C65"/>
    <w:rsid w:val="00D14013"/>
    <w:rsid w:val="00D14AFC"/>
    <w:rsid w:val="00D161DD"/>
    <w:rsid w:val="00D17C85"/>
    <w:rsid w:val="00D222B9"/>
    <w:rsid w:val="00D2249D"/>
    <w:rsid w:val="00D37A3C"/>
    <w:rsid w:val="00D42B9C"/>
    <w:rsid w:val="00D42E84"/>
    <w:rsid w:val="00D441C6"/>
    <w:rsid w:val="00D45681"/>
    <w:rsid w:val="00D50922"/>
    <w:rsid w:val="00D522B8"/>
    <w:rsid w:val="00D538A5"/>
    <w:rsid w:val="00D5582C"/>
    <w:rsid w:val="00D55C2A"/>
    <w:rsid w:val="00D61217"/>
    <w:rsid w:val="00D62DB5"/>
    <w:rsid w:val="00D70D17"/>
    <w:rsid w:val="00D70D8A"/>
    <w:rsid w:val="00D71166"/>
    <w:rsid w:val="00D76B01"/>
    <w:rsid w:val="00D77AD3"/>
    <w:rsid w:val="00D82328"/>
    <w:rsid w:val="00D91DA0"/>
    <w:rsid w:val="00D962C5"/>
    <w:rsid w:val="00D96D8E"/>
    <w:rsid w:val="00DB18F9"/>
    <w:rsid w:val="00DB3D9A"/>
    <w:rsid w:val="00DB7F23"/>
    <w:rsid w:val="00DC23AB"/>
    <w:rsid w:val="00DD054C"/>
    <w:rsid w:val="00DD6E03"/>
    <w:rsid w:val="00DE2B07"/>
    <w:rsid w:val="00DE3BB5"/>
    <w:rsid w:val="00DE6E19"/>
    <w:rsid w:val="00E05BB2"/>
    <w:rsid w:val="00E105B8"/>
    <w:rsid w:val="00E13A0D"/>
    <w:rsid w:val="00E20B77"/>
    <w:rsid w:val="00E26200"/>
    <w:rsid w:val="00E30AB0"/>
    <w:rsid w:val="00E31CD7"/>
    <w:rsid w:val="00E36CEC"/>
    <w:rsid w:val="00E40F72"/>
    <w:rsid w:val="00E44ACA"/>
    <w:rsid w:val="00E50719"/>
    <w:rsid w:val="00E54498"/>
    <w:rsid w:val="00E55E63"/>
    <w:rsid w:val="00E56BC6"/>
    <w:rsid w:val="00E63787"/>
    <w:rsid w:val="00E652FB"/>
    <w:rsid w:val="00E66E02"/>
    <w:rsid w:val="00E77438"/>
    <w:rsid w:val="00E82140"/>
    <w:rsid w:val="00E93DBC"/>
    <w:rsid w:val="00EA33F1"/>
    <w:rsid w:val="00EA49C2"/>
    <w:rsid w:val="00EB262F"/>
    <w:rsid w:val="00EB29BF"/>
    <w:rsid w:val="00EB770C"/>
    <w:rsid w:val="00ED25E4"/>
    <w:rsid w:val="00ED5606"/>
    <w:rsid w:val="00EE20CE"/>
    <w:rsid w:val="00EE22B9"/>
    <w:rsid w:val="00EE558E"/>
    <w:rsid w:val="00EE5702"/>
    <w:rsid w:val="00EE60F5"/>
    <w:rsid w:val="00EE62DF"/>
    <w:rsid w:val="00EE764E"/>
    <w:rsid w:val="00EE7D68"/>
    <w:rsid w:val="00F00D06"/>
    <w:rsid w:val="00F044DF"/>
    <w:rsid w:val="00F06645"/>
    <w:rsid w:val="00F17EA2"/>
    <w:rsid w:val="00F2121E"/>
    <w:rsid w:val="00F252B2"/>
    <w:rsid w:val="00F264A9"/>
    <w:rsid w:val="00F30C14"/>
    <w:rsid w:val="00F334AE"/>
    <w:rsid w:val="00F356FD"/>
    <w:rsid w:val="00F4404E"/>
    <w:rsid w:val="00F50E46"/>
    <w:rsid w:val="00F56561"/>
    <w:rsid w:val="00F6412C"/>
    <w:rsid w:val="00F64D3F"/>
    <w:rsid w:val="00F6530E"/>
    <w:rsid w:val="00F658E1"/>
    <w:rsid w:val="00F676F9"/>
    <w:rsid w:val="00F6773C"/>
    <w:rsid w:val="00F74B82"/>
    <w:rsid w:val="00F83DFC"/>
    <w:rsid w:val="00F847DC"/>
    <w:rsid w:val="00F85197"/>
    <w:rsid w:val="00F85807"/>
    <w:rsid w:val="00F97EF2"/>
    <w:rsid w:val="00FA25E7"/>
    <w:rsid w:val="00FA59EB"/>
    <w:rsid w:val="00FA6DE4"/>
    <w:rsid w:val="00FB108B"/>
    <w:rsid w:val="00FB71C9"/>
    <w:rsid w:val="00FD0484"/>
    <w:rsid w:val="00FD0BD2"/>
    <w:rsid w:val="00FD4071"/>
    <w:rsid w:val="00FE324C"/>
    <w:rsid w:val="00FE385E"/>
    <w:rsid w:val="00FE441F"/>
    <w:rsid w:val="00FF1442"/>
    <w:rsid w:val="00FF43CD"/>
    <w:rsid w:val="00FF7A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44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Гоник_Заголовок 1"/>
    <w:basedOn w:val="a"/>
    <w:next w:val="a"/>
    <w:link w:val="10"/>
    <w:qFormat/>
    <w:rsid w:val="00FF1442"/>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F1442"/>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link w:val="30"/>
    <w:uiPriority w:val="99"/>
    <w:qFormat/>
    <w:rsid w:val="00FF1442"/>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link w:val="40"/>
    <w:qFormat/>
    <w:rsid w:val="00FF1442"/>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оник_Заголовок 1 Знак"/>
    <w:basedOn w:val="a0"/>
    <w:link w:val="1"/>
    <w:rsid w:val="00FF144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FF1442"/>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uiPriority w:val="99"/>
    <w:rsid w:val="00FF1442"/>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FF1442"/>
    <w:rPr>
      <w:rFonts w:ascii="Times New Roman" w:eastAsia="Times New Roman" w:hAnsi="Times New Roman" w:cs="Times New Roman"/>
      <w:b/>
      <w:bCs/>
      <w:sz w:val="28"/>
      <w:szCs w:val="28"/>
      <w:lang w:eastAsia="ar-SA"/>
    </w:rPr>
  </w:style>
  <w:style w:type="character" w:customStyle="1" w:styleId="WW8Num2z1">
    <w:name w:val="WW8Num2z1"/>
    <w:rsid w:val="00FF1442"/>
    <w:rPr>
      <w:rFonts w:ascii="Times New Roman" w:hAnsi="Times New Roman" w:cs="Times New Roman"/>
    </w:rPr>
  </w:style>
  <w:style w:type="character" w:customStyle="1" w:styleId="WW8Num3z2">
    <w:name w:val="WW8Num3z2"/>
    <w:rsid w:val="00FF1442"/>
    <w:rPr>
      <w:i w:val="0"/>
    </w:rPr>
  </w:style>
  <w:style w:type="character" w:customStyle="1" w:styleId="WW8Num4z0">
    <w:name w:val="WW8Num4z0"/>
    <w:rsid w:val="00FF1442"/>
    <w:rPr>
      <w:rFonts w:eastAsia="MS Mincho"/>
    </w:rPr>
  </w:style>
  <w:style w:type="character" w:customStyle="1" w:styleId="WW8Num5z0">
    <w:name w:val="WW8Num5z0"/>
    <w:rsid w:val="00FF1442"/>
    <w:rPr>
      <w:rFonts w:cs="Times New Roman"/>
      <w:color w:val="auto"/>
    </w:rPr>
  </w:style>
  <w:style w:type="character" w:customStyle="1" w:styleId="WW8Num5z1">
    <w:name w:val="WW8Num5z1"/>
    <w:rsid w:val="00FF1442"/>
    <w:rPr>
      <w:rFonts w:cs="Times New Roman"/>
      <w:b w:val="0"/>
    </w:rPr>
  </w:style>
  <w:style w:type="character" w:customStyle="1" w:styleId="WW8Num5z2">
    <w:name w:val="WW8Num5z2"/>
    <w:rsid w:val="00FF1442"/>
    <w:rPr>
      <w:rFonts w:cs="Times New Roman"/>
    </w:rPr>
  </w:style>
  <w:style w:type="character" w:customStyle="1" w:styleId="WW8Num6z2">
    <w:name w:val="WW8Num6z2"/>
    <w:rsid w:val="00FF1442"/>
    <w:rPr>
      <w:b w:val="0"/>
      <w:i w:val="0"/>
    </w:rPr>
  </w:style>
  <w:style w:type="character" w:customStyle="1" w:styleId="WW8Num7z2">
    <w:name w:val="WW8Num7z2"/>
    <w:rsid w:val="00FF1442"/>
    <w:rPr>
      <w:b w:val="0"/>
      <w:i w:val="0"/>
    </w:rPr>
  </w:style>
  <w:style w:type="character" w:customStyle="1" w:styleId="WW8Num8z0">
    <w:name w:val="WW8Num8z0"/>
    <w:rsid w:val="00FF1442"/>
    <w:rPr>
      <w:b w:val="0"/>
      <w:i w:val="0"/>
    </w:rPr>
  </w:style>
  <w:style w:type="character" w:customStyle="1" w:styleId="WW8Num8z1">
    <w:name w:val="WW8Num8z1"/>
    <w:rsid w:val="00FF1442"/>
    <w:rPr>
      <w:rFonts w:ascii="Courier New" w:hAnsi="Courier New" w:cs="Courier New"/>
    </w:rPr>
  </w:style>
  <w:style w:type="character" w:customStyle="1" w:styleId="WW8Num8z2">
    <w:name w:val="WW8Num8z2"/>
    <w:rsid w:val="00FF1442"/>
    <w:rPr>
      <w:rFonts w:ascii="Wingdings" w:hAnsi="Wingdings"/>
    </w:rPr>
  </w:style>
  <w:style w:type="character" w:customStyle="1" w:styleId="WW8Num8z3">
    <w:name w:val="WW8Num8z3"/>
    <w:rsid w:val="00FF1442"/>
    <w:rPr>
      <w:rFonts w:ascii="Symbol" w:hAnsi="Symbol"/>
    </w:rPr>
  </w:style>
  <w:style w:type="character" w:customStyle="1" w:styleId="WW8Num9z0">
    <w:name w:val="WW8Num9z0"/>
    <w:rsid w:val="00FF1442"/>
    <w:rPr>
      <w:b w:val="0"/>
      <w:i w:val="0"/>
    </w:rPr>
  </w:style>
  <w:style w:type="character" w:customStyle="1" w:styleId="WW8Num9z1">
    <w:name w:val="WW8Num9z1"/>
    <w:rsid w:val="00FF1442"/>
    <w:rPr>
      <w:rFonts w:ascii="Courier New" w:hAnsi="Courier New" w:cs="Courier New"/>
    </w:rPr>
  </w:style>
  <w:style w:type="character" w:customStyle="1" w:styleId="WW8Num9z2">
    <w:name w:val="WW8Num9z2"/>
    <w:rsid w:val="00FF1442"/>
    <w:rPr>
      <w:rFonts w:ascii="Wingdings" w:hAnsi="Wingdings"/>
    </w:rPr>
  </w:style>
  <w:style w:type="character" w:customStyle="1" w:styleId="WW8Num9z3">
    <w:name w:val="WW8Num9z3"/>
    <w:rsid w:val="00FF1442"/>
    <w:rPr>
      <w:rFonts w:ascii="Symbol" w:hAnsi="Symbol"/>
    </w:rPr>
  </w:style>
  <w:style w:type="character" w:customStyle="1" w:styleId="WW8Num11z0">
    <w:name w:val="WW8Num11z0"/>
    <w:rsid w:val="00FF1442"/>
    <w:rPr>
      <w:b w:val="0"/>
    </w:rPr>
  </w:style>
  <w:style w:type="character" w:customStyle="1" w:styleId="WW8Num12z0">
    <w:name w:val="WW8Num12z0"/>
    <w:rsid w:val="00FF1442"/>
    <w:rPr>
      <w:b w:val="0"/>
      <w:i w:val="0"/>
    </w:rPr>
  </w:style>
  <w:style w:type="character" w:customStyle="1" w:styleId="WW8Num12z1">
    <w:name w:val="WW8Num12z1"/>
    <w:rsid w:val="00FF1442"/>
    <w:rPr>
      <w:rFonts w:ascii="Courier New" w:hAnsi="Courier New" w:cs="Courier New"/>
    </w:rPr>
  </w:style>
  <w:style w:type="character" w:customStyle="1" w:styleId="WW8Num12z2">
    <w:name w:val="WW8Num12z2"/>
    <w:rsid w:val="00FF1442"/>
    <w:rPr>
      <w:rFonts w:ascii="Wingdings" w:hAnsi="Wingdings"/>
    </w:rPr>
  </w:style>
  <w:style w:type="character" w:customStyle="1" w:styleId="WW8Num12z3">
    <w:name w:val="WW8Num12z3"/>
    <w:rsid w:val="00FF1442"/>
    <w:rPr>
      <w:rFonts w:ascii="Symbol" w:hAnsi="Symbol"/>
    </w:rPr>
  </w:style>
  <w:style w:type="character" w:customStyle="1" w:styleId="WW8Num16z0">
    <w:name w:val="WW8Num16z0"/>
    <w:rsid w:val="00FF1442"/>
    <w:rPr>
      <w:rFonts w:ascii="Symbol" w:hAnsi="Symbol"/>
    </w:rPr>
  </w:style>
  <w:style w:type="character" w:customStyle="1" w:styleId="WW8Num16z1">
    <w:name w:val="WW8Num16z1"/>
    <w:rsid w:val="00FF1442"/>
    <w:rPr>
      <w:rFonts w:ascii="Courier New" w:hAnsi="Courier New" w:cs="Courier New"/>
    </w:rPr>
  </w:style>
  <w:style w:type="character" w:customStyle="1" w:styleId="WW8Num16z2">
    <w:name w:val="WW8Num16z2"/>
    <w:rsid w:val="00FF1442"/>
    <w:rPr>
      <w:rFonts w:ascii="Wingdings" w:hAnsi="Wingdings"/>
    </w:rPr>
  </w:style>
  <w:style w:type="character" w:customStyle="1" w:styleId="WW8Num17z0">
    <w:name w:val="WW8Num17z0"/>
    <w:rsid w:val="00FF1442"/>
    <w:rPr>
      <w:b w:val="0"/>
      <w:i w:val="0"/>
    </w:rPr>
  </w:style>
  <w:style w:type="character" w:customStyle="1" w:styleId="WW8Num17z1">
    <w:name w:val="WW8Num17z1"/>
    <w:rsid w:val="00FF1442"/>
    <w:rPr>
      <w:rFonts w:ascii="Courier New" w:hAnsi="Courier New" w:cs="Courier New"/>
    </w:rPr>
  </w:style>
  <w:style w:type="character" w:customStyle="1" w:styleId="WW8Num17z2">
    <w:name w:val="WW8Num17z2"/>
    <w:rsid w:val="00FF1442"/>
    <w:rPr>
      <w:rFonts w:ascii="Wingdings" w:hAnsi="Wingdings"/>
    </w:rPr>
  </w:style>
  <w:style w:type="character" w:customStyle="1" w:styleId="WW8Num17z3">
    <w:name w:val="WW8Num17z3"/>
    <w:rsid w:val="00FF1442"/>
    <w:rPr>
      <w:rFonts w:ascii="Symbol" w:hAnsi="Symbol"/>
    </w:rPr>
  </w:style>
  <w:style w:type="character" w:customStyle="1" w:styleId="WW8Num18z2">
    <w:name w:val="WW8Num18z2"/>
    <w:rsid w:val="00FF1442"/>
    <w:rPr>
      <w:b w:val="0"/>
    </w:rPr>
  </w:style>
  <w:style w:type="character" w:customStyle="1" w:styleId="WW8Num21z0">
    <w:name w:val="WW8Num21z0"/>
    <w:rsid w:val="00FF1442"/>
    <w:rPr>
      <w:color w:val="auto"/>
    </w:rPr>
  </w:style>
  <w:style w:type="character" w:customStyle="1" w:styleId="WW8Num21z1">
    <w:name w:val="WW8Num21z1"/>
    <w:rsid w:val="00FF1442"/>
    <w:rPr>
      <w:b/>
      <w:color w:val="auto"/>
    </w:rPr>
  </w:style>
  <w:style w:type="character" w:customStyle="1" w:styleId="WW8Num24z0">
    <w:name w:val="WW8Num24z0"/>
    <w:rsid w:val="00FF1442"/>
    <w:rPr>
      <w:b w:val="0"/>
      <w:i w:val="0"/>
    </w:rPr>
  </w:style>
  <w:style w:type="character" w:customStyle="1" w:styleId="WW8Num24z1">
    <w:name w:val="WW8Num24z1"/>
    <w:rsid w:val="00FF1442"/>
    <w:rPr>
      <w:rFonts w:ascii="Courier New" w:hAnsi="Courier New" w:cs="Courier New"/>
    </w:rPr>
  </w:style>
  <w:style w:type="character" w:customStyle="1" w:styleId="WW8Num24z2">
    <w:name w:val="WW8Num24z2"/>
    <w:rsid w:val="00FF1442"/>
    <w:rPr>
      <w:rFonts w:ascii="Wingdings" w:hAnsi="Wingdings"/>
    </w:rPr>
  </w:style>
  <w:style w:type="character" w:customStyle="1" w:styleId="WW8Num24z3">
    <w:name w:val="WW8Num24z3"/>
    <w:rsid w:val="00FF1442"/>
    <w:rPr>
      <w:rFonts w:ascii="Symbol" w:hAnsi="Symbol"/>
    </w:rPr>
  </w:style>
  <w:style w:type="character" w:customStyle="1" w:styleId="11">
    <w:name w:val="Основной шрифт абзаца1"/>
    <w:rsid w:val="00FF1442"/>
  </w:style>
  <w:style w:type="character" w:customStyle="1" w:styleId="21">
    <w:name w:val="Заголовок 2 Знак1"/>
    <w:rsid w:val="00FF1442"/>
    <w:rPr>
      <w:rFonts w:cs="Arial"/>
      <w:b/>
      <w:bCs/>
      <w:i/>
      <w:iCs/>
      <w:sz w:val="28"/>
      <w:szCs w:val="28"/>
      <w:lang w:val="ru-RU" w:eastAsia="ar-SA" w:bidi="ar-SA"/>
    </w:rPr>
  </w:style>
  <w:style w:type="character" w:customStyle="1" w:styleId="Normal">
    <w:name w:val="Normal Знак"/>
    <w:uiPriority w:val="99"/>
    <w:rsid w:val="00FF1442"/>
    <w:rPr>
      <w:sz w:val="28"/>
      <w:lang w:val="ru-RU" w:eastAsia="ar-SA" w:bidi="ar-SA"/>
    </w:rPr>
  </w:style>
  <w:style w:type="character" w:customStyle="1" w:styleId="a3">
    <w:name w:val="Основной текст Знак"/>
    <w:rsid w:val="00FF1442"/>
    <w:rPr>
      <w:rFonts w:eastAsia="MS Mincho"/>
      <w:sz w:val="26"/>
      <w:szCs w:val="24"/>
      <w:lang w:val="ru-RU" w:eastAsia="ar-SA" w:bidi="ar-SA"/>
    </w:rPr>
  </w:style>
  <w:style w:type="character" w:customStyle="1" w:styleId="a4">
    <w:name w:val="Основной текст с отступом Знак"/>
    <w:rsid w:val="00FF1442"/>
    <w:rPr>
      <w:sz w:val="28"/>
      <w:lang w:val="ru-RU" w:eastAsia="ar-SA" w:bidi="ar-SA"/>
    </w:rPr>
  </w:style>
  <w:style w:type="character" w:styleId="a5">
    <w:name w:val="page number"/>
    <w:basedOn w:val="11"/>
    <w:rsid w:val="00FF1442"/>
  </w:style>
  <w:style w:type="character" w:customStyle="1" w:styleId="a6">
    <w:name w:val="Нижний колонтитул Знак"/>
    <w:uiPriority w:val="99"/>
    <w:rsid w:val="00FF1442"/>
    <w:rPr>
      <w:rFonts w:eastAsia="MS Mincho"/>
      <w:spacing w:val="-2"/>
      <w:sz w:val="24"/>
      <w:szCs w:val="24"/>
      <w:lang w:val="ru-RU" w:eastAsia="ar-SA" w:bidi="ar-SA"/>
    </w:rPr>
  </w:style>
  <w:style w:type="character" w:styleId="a7">
    <w:name w:val="Hyperlink"/>
    <w:rsid w:val="00FF1442"/>
    <w:rPr>
      <w:color w:val="0000FF"/>
      <w:u w:val="single"/>
    </w:rPr>
  </w:style>
  <w:style w:type="character" w:customStyle="1" w:styleId="a8">
    <w:name w:val="Текст примечания Знак"/>
    <w:rsid w:val="00FF1442"/>
    <w:rPr>
      <w:lang w:val="ru-RU" w:eastAsia="ar-SA" w:bidi="ar-SA"/>
    </w:rPr>
  </w:style>
  <w:style w:type="character" w:customStyle="1" w:styleId="a9">
    <w:name w:val="Символ сноски"/>
    <w:rsid w:val="00FF1442"/>
    <w:rPr>
      <w:vertAlign w:val="superscript"/>
    </w:rPr>
  </w:style>
  <w:style w:type="character" w:customStyle="1" w:styleId="aa">
    <w:name w:val="Схема документа Знак"/>
    <w:rsid w:val="00FF1442"/>
    <w:rPr>
      <w:rFonts w:ascii="Tahoma" w:hAnsi="Tahoma" w:cs="Tahoma"/>
      <w:shd w:val="clear" w:color="auto" w:fill="000080"/>
    </w:rPr>
  </w:style>
  <w:style w:type="character" w:customStyle="1" w:styleId="12">
    <w:name w:val="Знак примечания1"/>
    <w:rsid w:val="00FF1442"/>
    <w:rPr>
      <w:sz w:val="16"/>
      <w:szCs w:val="16"/>
    </w:rPr>
  </w:style>
  <w:style w:type="character" w:customStyle="1" w:styleId="ab">
    <w:name w:val="Тема примечания Знак"/>
    <w:rsid w:val="00FF1442"/>
    <w:rPr>
      <w:b/>
      <w:bCs/>
      <w:lang w:val="ru-RU" w:eastAsia="ar-SA" w:bidi="ar-SA"/>
    </w:rPr>
  </w:style>
  <w:style w:type="character" w:customStyle="1" w:styleId="ac">
    <w:name w:val="Текст выноски Знак"/>
    <w:rsid w:val="00FF1442"/>
    <w:rPr>
      <w:rFonts w:ascii="Tahoma" w:hAnsi="Tahoma" w:cs="Tahoma"/>
      <w:sz w:val="16"/>
      <w:szCs w:val="16"/>
    </w:rPr>
  </w:style>
  <w:style w:type="character" w:customStyle="1" w:styleId="31">
    <w:name w:val="Основной текст 3 Знак"/>
    <w:link w:val="32"/>
    <w:rsid w:val="00FF1442"/>
    <w:rPr>
      <w:sz w:val="16"/>
      <w:szCs w:val="16"/>
    </w:rPr>
  </w:style>
  <w:style w:type="character" w:customStyle="1" w:styleId="ad">
    <w:name w:val="Подзаголовок Знак"/>
    <w:rsid w:val="00FF1442"/>
    <w:rPr>
      <w:b/>
      <w:bCs/>
      <w:sz w:val="24"/>
      <w:szCs w:val="24"/>
    </w:rPr>
  </w:style>
  <w:style w:type="character" w:customStyle="1" w:styleId="ae">
    <w:name w:val="Верхний колонтитул Знак"/>
    <w:uiPriority w:val="99"/>
    <w:rsid w:val="00FF1442"/>
    <w:rPr>
      <w:sz w:val="24"/>
      <w:szCs w:val="24"/>
    </w:rPr>
  </w:style>
  <w:style w:type="character" w:customStyle="1" w:styleId="FontStyle21">
    <w:name w:val="Font Style21"/>
    <w:rsid w:val="00FF1442"/>
    <w:rPr>
      <w:rFonts w:ascii="Times New Roman" w:hAnsi="Times New Roman" w:cs="Times New Roman"/>
      <w:sz w:val="24"/>
      <w:szCs w:val="24"/>
    </w:rPr>
  </w:style>
  <w:style w:type="character" w:customStyle="1" w:styleId="22">
    <w:name w:val="Основной текст с отступом 2 Знак"/>
    <w:rsid w:val="00FF1442"/>
    <w:rPr>
      <w:sz w:val="24"/>
      <w:szCs w:val="24"/>
    </w:rPr>
  </w:style>
  <w:style w:type="character" w:customStyle="1" w:styleId="af">
    <w:name w:val="Обычный отступ Знак"/>
    <w:rsid w:val="00FF1442"/>
    <w:rPr>
      <w:rFonts w:ascii="Calibri" w:eastAsia="Calibri" w:hAnsi="Calibri" w:cs="Calibri"/>
      <w:sz w:val="24"/>
      <w:szCs w:val="24"/>
    </w:rPr>
  </w:style>
  <w:style w:type="character" w:styleId="af0">
    <w:name w:val="FollowedHyperlink"/>
    <w:rsid w:val="00FF1442"/>
    <w:rPr>
      <w:color w:val="800080"/>
      <w:u w:val="single"/>
    </w:rPr>
  </w:style>
  <w:style w:type="character" w:customStyle="1" w:styleId="220">
    <w:name w:val="Заголовок 2 Знак2"/>
    <w:rsid w:val="00FF1442"/>
    <w:rPr>
      <w:rFonts w:cs="Arial"/>
      <w:b/>
      <w:bCs/>
      <w:i/>
      <w:iCs/>
      <w:sz w:val="28"/>
      <w:szCs w:val="28"/>
    </w:rPr>
  </w:style>
  <w:style w:type="character" w:customStyle="1" w:styleId="33">
    <w:name w:val="Основной текст с отступом 3 Знак"/>
    <w:rsid w:val="00FF1442"/>
    <w:rPr>
      <w:sz w:val="28"/>
      <w:szCs w:val="24"/>
    </w:rPr>
  </w:style>
  <w:style w:type="character" w:customStyle="1" w:styleId="13">
    <w:name w:val="Основной текст Знак Знак Знак Знак Знак1"/>
    <w:rsid w:val="00FF1442"/>
    <w:rPr>
      <w:rFonts w:eastAsia="MS Mincho" w:cs="Times New Roman"/>
      <w:sz w:val="24"/>
      <w:szCs w:val="24"/>
      <w:lang w:val="ru-RU" w:eastAsia="ar-SA" w:bidi="ar-SA"/>
    </w:rPr>
  </w:style>
  <w:style w:type="character" w:customStyle="1" w:styleId="BodyTextChar1">
    <w:name w:val="Body Text Char1"/>
    <w:rsid w:val="00FF1442"/>
    <w:rPr>
      <w:rFonts w:eastAsia="MS Mincho" w:cs="Times New Roman"/>
      <w:sz w:val="24"/>
      <w:szCs w:val="24"/>
      <w:lang w:val="ru-RU" w:eastAsia="ar-SA" w:bidi="ar-SA"/>
    </w:rPr>
  </w:style>
  <w:style w:type="character" w:customStyle="1" w:styleId="8">
    <w:name w:val="Знак Знак8"/>
    <w:rsid w:val="00FF1442"/>
    <w:rPr>
      <w:sz w:val="16"/>
      <w:szCs w:val="16"/>
      <w:lang w:eastAsia="ar-SA" w:bidi="ar-SA"/>
    </w:rPr>
  </w:style>
  <w:style w:type="character" w:customStyle="1" w:styleId="15">
    <w:name w:val="Знак Знак15"/>
    <w:rsid w:val="00FF1442"/>
    <w:rPr>
      <w:rFonts w:eastAsia="MS Mincho" w:cs="Arial"/>
      <w:b/>
      <w:bCs/>
      <w:kern w:val="1"/>
      <w:sz w:val="32"/>
      <w:szCs w:val="32"/>
      <w:lang w:val="ru-RU" w:eastAsia="ar-SA" w:bidi="ar-SA"/>
    </w:rPr>
  </w:style>
  <w:style w:type="character" w:customStyle="1" w:styleId="14">
    <w:name w:val="Знак Знак14"/>
    <w:rsid w:val="00FF1442"/>
    <w:rPr>
      <w:rFonts w:ascii="Arial" w:hAnsi="Arial"/>
      <w:b/>
      <w:bCs/>
      <w:sz w:val="26"/>
      <w:szCs w:val="26"/>
      <w:lang w:eastAsia="ar-SA" w:bidi="ar-SA"/>
    </w:rPr>
  </w:style>
  <w:style w:type="character" w:customStyle="1" w:styleId="23">
    <w:name w:val="Знак Знак2"/>
    <w:rsid w:val="00FF1442"/>
    <w:rPr>
      <w:rFonts w:ascii="Calibri" w:eastAsia="Calibri" w:hAnsi="Calibri"/>
      <w:sz w:val="24"/>
      <w:szCs w:val="24"/>
      <w:lang w:eastAsia="ar-SA" w:bidi="ar-SA"/>
    </w:rPr>
  </w:style>
  <w:style w:type="character" w:customStyle="1" w:styleId="9">
    <w:name w:val="Знак Знак9"/>
    <w:rsid w:val="00FF1442"/>
    <w:rPr>
      <w:lang w:val="ru-RU" w:eastAsia="ar-SA" w:bidi="ar-SA"/>
    </w:rPr>
  </w:style>
  <w:style w:type="character" w:customStyle="1" w:styleId="130">
    <w:name w:val="Знак Знак13"/>
    <w:rsid w:val="00FF1442"/>
    <w:rPr>
      <w:sz w:val="24"/>
      <w:szCs w:val="24"/>
      <w:lang w:eastAsia="ar-SA" w:bidi="ar-SA"/>
    </w:rPr>
  </w:style>
  <w:style w:type="character" w:customStyle="1" w:styleId="110">
    <w:name w:val="Знак Знак11"/>
    <w:rsid w:val="00FF1442"/>
    <w:rPr>
      <w:rFonts w:ascii="MS Mincho" w:eastAsia="MS Mincho" w:hAnsi="MS Mincho"/>
      <w:spacing w:val="-2"/>
      <w:sz w:val="24"/>
      <w:szCs w:val="24"/>
      <w:lang w:val="ru-RU" w:eastAsia="ar-SA" w:bidi="ar-SA"/>
    </w:rPr>
  </w:style>
  <w:style w:type="character" w:customStyle="1" w:styleId="120">
    <w:name w:val="Знак Знак12"/>
    <w:rsid w:val="00FF1442"/>
    <w:rPr>
      <w:sz w:val="28"/>
      <w:lang w:val="ru-RU" w:eastAsia="ar-SA" w:bidi="ar-SA"/>
    </w:rPr>
  </w:style>
  <w:style w:type="character" w:customStyle="1" w:styleId="7">
    <w:name w:val="Знак Знак7"/>
    <w:rsid w:val="00FF1442"/>
    <w:rPr>
      <w:b/>
      <w:bCs/>
      <w:sz w:val="24"/>
      <w:szCs w:val="24"/>
      <w:lang w:eastAsia="ar-SA" w:bidi="ar-SA"/>
    </w:rPr>
  </w:style>
  <w:style w:type="character" w:customStyle="1" w:styleId="34">
    <w:name w:val="Знак Знак3"/>
    <w:rsid w:val="00FF1442"/>
    <w:rPr>
      <w:sz w:val="24"/>
      <w:szCs w:val="24"/>
      <w:lang w:eastAsia="ar-SA" w:bidi="ar-SA"/>
    </w:rPr>
  </w:style>
  <w:style w:type="character" w:customStyle="1" w:styleId="100">
    <w:name w:val="Знак Знак10"/>
    <w:rsid w:val="00FF1442"/>
    <w:rPr>
      <w:sz w:val="28"/>
      <w:szCs w:val="24"/>
      <w:lang w:eastAsia="ar-SA" w:bidi="ar-SA"/>
    </w:rPr>
  </w:style>
  <w:style w:type="character" w:customStyle="1" w:styleId="6">
    <w:name w:val="Знак Знак6"/>
    <w:rsid w:val="00FF1442"/>
    <w:rPr>
      <w:rFonts w:ascii="Tahoma" w:hAnsi="Tahoma" w:cs="Tahoma"/>
      <w:lang w:eastAsia="ar-SA" w:bidi="ar-SA"/>
    </w:rPr>
  </w:style>
  <w:style w:type="character" w:customStyle="1" w:styleId="5">
    <w:name w:val="Знак Знак5"/>
    <w:rsid w:val="00FF1442"/>
    <w:rPr>
      <w:b/>
      <w:bCs/>
      <w:lang w:val="ru-RU" w:eastAsia="ar-SA" w:bidi="ar-SA"/>
    </w:rPr>
  </w:style>
  <w:style w:type="character" w:customStyle="1" w:styleId="41">
    <w:name w:val="Знак Знак4"/>
    <w:rsid w:val="00FF1442"/>
    <w:rPr>
      <w:rFonts w:ascii="Tahoma" w:hAnsi="Tahoma" w:cs="Tahoma"/>
      <w:sz w:val="16"/>
      <w:szCs w:val="16"/>
      <w:lang w:eastAsia="ar-SA" w:bidi="ar-SA"/>
    </w:rPr>
  </w:style>
  <w:style w:type="character" w:customStyle="1" w:styleId="af1">
    <w:name w:val="Текст Знак"/>
    <w:link w:val="af2"/>
    <w:uiPriority w:val="99"/>
    <w:rsid w:val="00FF1442"/>
    <w:rPr>
      <w:rFonts w:eastAsia="MS Mincho"/>
      <w:spacing w:val="-2"/>
      <w:sz w:val="26"/>
    </w:rPr>
  </w:style>
  <w:style w:type="character" w:customStyle="1" w:styleId="af3">
    <w:name w:val="Абзац списка Знак"/>
    <w:rsid w:val="00FF1442"/>
    <w:rPr>
      <w:sz w:val="24"/>
      <w:szCs w:val="24"/>
    </w:rPr>
  </w:style>
  <w:style w:type="character" w:customStyle="1" w:styleId="af4">
    <w:name w:val="Текст концевой сноски Знак"/>
    <w:basedOn w:val="11"/>
    <w:rsid w:val="00FF1442"/>
  </w:style>
  <w:style w:type="character" w:customStyle="1" w:styleId="af5">
    <w:name w:val="Символы концевой сноски"/>
    <w:basedOn w:val="11"/>
    <w:rsid w:val="00FF1442"/>
    <w:rPr>
      <w:vertAlign w:val="superscript"/>
    </w:rPr>
  </w:style>
  <w:style w:type="character" w:customStyle="1" w:styleId="af6">
    <w:name w:val="Текст сноски Знак"/>
    <w:basedOn w:val="11"/>
    <w:uiPriority w:val="99"/>
    <w:rsid w:val="00FF1442"/>
  </w:style>
  <w:style w:type="character" w:styleId="af7">
    <w:name w:val="footnote reference"/>
    <w:rsid w:val="00FF1442"/>
    <w:rPr>
      <w:vertAlign w:val="superscript"/>
    </w:rPr>
  </w:style>
  <w:style w:type="character" w:styleId="af8">
    <w:name w:val="endnote reference"/>
    <w:rsid w:val="00FF1442"/>
    <w:rPr>
      <w:vertAlign w:val="superscript"/>
    </w:rPr>
  </w:style>
  <w:style w:type="paragraph" w:customStyle="1" w:styleId="af9">
    <w:name w:val="Заголовок"/>
    <w:basedOn w:val="a"/>
    <w:next w:val="afa"/>
    <w:rsid w:val="00FF1442"/>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F1442"/>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rsid w:val="00FF1442"/>
    <w:rPr>
      <w:rFonts w:ascii="Times New Roman" w:eastAsia="MS Mincho" w:hAnsi="Times New Roman" w:cs="Times New Roman"/>
      <w:sz w:val="26"/>
      <w:szCs w:val="24"/>
      <w:lang w:eastAsia="ar-SA"/>
    </w:rPr>
  </w:style>
  <w:style w:type="paragraph" w:styleId="afb">
    <w:name w:val="List"/>
    <w:basedOn w:val="afa"/>
    <w:rsid w:val="00FF1442"/>
    <w:rPr>
      <w:rFonts w:cs="Mangal"/>
    </w:rPr>
  </w:style>
  <w:style w:type="paragraph" w:customStyle="1" w:styleId="17">
    <w:name w:val="Название1"/>
    <w:basedOn w:val="a"/>
    <w:rsid w:val="00FF1442"/>
    <w:pPr>
      <w:suppressLineNumbers/>
      <w:spacing w:before="120" w:after="120"/>
    </w:pPr>
    <w:rPr>
      <w:rFonts w:cs="Mangal"/>
      <w:i/>
      <w:iCs/>
    </w:rPr>
  </w:style>
  <w:style w:type="paragraph" w:customStyle="1" w:styleId="18">
    <w:name w:val="Указатель1"/>
    <w:basedOn w:val="a"/>
    <w:rsid w:val="00FF1442"/>
    <w:pPr>
      <w:suppressLineNumbers/>
    </w:pPr>
    <w:rPr>
      <w:rFonts w:cs="Mangal"/>
    </w:rPr>
  </w:style>
  <w:style w:type="paragraph" w:customStyle="1" w:styleId="19">
    <w:name w:val="Обычный1"/>
    <w:rsid w:val="00FF144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a">
    <w:name w:val="Текст1"/>
    <w:basedOn w:val="19"/>
    <w:rsid w:val="00FF1442"/>
    <w:pPr>
      <w:ind w:firstLine="0"/>
      <w:jc w:val="left"/>
    </w:pPr>
    <w:rPr>
      <w:sz w:val="26"/>
    </w:rPr>
  </w:style>
  <w:style w:type="paragraph" w:customStyle="1" w:styleId="111">
    <w:name w:val="Заголовок 11"/>
    <w:basedOn w:val="19"/>
    <w:next w:val="19"/>
    <w:rsid w:val="00FF1442"/>
    <w:pPr>
      <w:keepNext/>
      <w:spacing w:before="240" w:after="60"/>
      <w:ind w:firstLine="0"/>
      <w:jc w:val="center"/>
    </w:pPr>
    <w:rPr>
      <w:b/>
      <w:kern w:val="1"/>
    </w:rPr>
  </w:style>
  <w:style w:type="paragraph" w:styleId="afc">
    <w:name w:val="header"/>
    <w:basedOn w:val="a"/>
    <w:link w:val="1b"/>
    <w:rsid w:val="00FF1442"/>
  </w:style>
  <w:style w:type="character" w:customStyle="1" w:styleId="1b">
    <w:name w:val="Верхний колонтитул Знак1"/>
    <w:basedOn w:val="a0"/>
    <w:link w:val="afc"/>
    <w:rsid w:val="00FF1442"/>
    <w:rPr>
      <w:rFonts w:ascii="Times New Roman" w:eastAsia="Times New Roman" w:hAnsi="Times New Roman" w:cs="Times New Roman"/>
      <w:sz w:val="24"/>
      <w:szCs w:val="24"/>
      <w:lang w:eastAsia="ar-SA"/>
    </w:rPr>
  </w:style>
  <w:style w:type="paragraph" w:styleId="afd">
    <w:name w:val="Body Text Indent"/>
    <w:basedOn w:val="a"/>
    <w:link w:val="1c"/>
    <w:uiPriority w:val="99"/>
    <w:rsid w:val="00FF1442"/>
    <w:pPr>
      <w:ind w:firstLine="720"/>
    </w:pPr>
    <w:rPr>
      <w:sz w:val="28"/>
      <w:szCs w:val="20"/>
    </w:rPr>
  </w:style>
  <w:style w:type="character" w:customStyle="1" w:styleId="1c">
    <w:name w:val="Основной текст с отступом Знак1"/>
    <w:basedOn w:val="a0"/>
    <w:link w:val="afd"/>
    <w:uiPriority w:val="99"/>
    <w:rsid w:val="00FF1442"/>
    <w:rPr>
      <w:rFonts w:ascii="Times New Roman" w:eastAsia="Times New Roman" w:hAnsi="Times New Roman" w:cs="Times New Roman"/>
      <w:sz w:val="28"/>
      <w:szCs w:val="20"/>
      <w:lang w:eastAsia="ar-SA"/>
    </w:rPr>
  </w:style>
  <w:style w:type="paragraph" w:customStyle="1" w:styleId="24">
    <w:name w:val="Маркированный список2"/>
    <w:basedOn w:val="a"/>
    <w:rsid w:val="00FF1442"/>
    <w:pPr>
      <w:autoSpaceDE w:val="0"/>
      <w:ind w:right="306"/>
      <w:jc w:val="both"/>
    </w:pPr>
    <w:rPr>
      <w:b/>
      <w:bCs/>
      <w:i/>
      <w:sz w:val="28"/>
      <w:szCs w:val="28"/>
    </w:rPr>
  </w:style>
  <w:style w:type="paragraph" w:styleId="afe">
    <w:name w:val="footer"/>
    <w:basedOn w:val="a"/>
    <w:link w:val="1d"/>
    <w:rsid w:val="00FF1442"/>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0"/>
    <w:link w:val="afe"/>
    <w:rsid w:val="00FF144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FF1442"/>
    <w:pPr>
      <w:spacing w:before="120"/>
      <w:ind w:left="284" w:firstLine="424"/>
    </w:pPr>
    <w:rPr>
      <w:sz w:val="28"/>
    </w:rPr>
  </w:style>
  <w:style w:type="paragraph" w:customStyle="1" w:styleId="42">
    <w:name w:val="заголовок 4"/>
    <w:basedOn w:val="a"/>
    <w:next w:val="a"/>
    <w:rsid w:val="00FF1442"/>
    <w:pPr>
      <w:keepNext/>
      <w:jc w:val="center"/>
    </w:pPr>
    <w:rPr>
      <w:spacing w:val="-2"/>
      <w:szCs w:val="20"/>
    </w:rPr>
  </w:style>
  <w:style w:type="paragraph" w:customStyle="1" w:styleId="1e">
    <w:name w:val="заголовок 1"/>
    <w:basedOn w:val="a"/>
    <w:next w:val="a"/>
    <w:rsid w:val="00FF1442"/>
    <w:pPr>
      <w:keepNext/>
      <w:spacing w:before="240" w:after="60"/>
      <w:jc w:val="both"/>
    </w:pPr>
    <w:rPr>
      <w:rFonts w:ascii="Arial" w:hAnsi="Arial"/>
      <w:b/>
      <w:kern w:val="1"/>
      <w:sz w:val="28"/>
      <w:szCs w:val="20"/>
      <w:lang w:val="en-GB"/>
    </w:rPr>
  </w:style>
  <w:style w:type="paragraph" w:styleId="aff">
    <w:name w:val="footnote text"/>
    <w:basedOn w:val="a"/>
    <w:link w:val="1f"/>
    <w:uiPriority w:val="99"/>
    <w:rsid w:val="00FF1442"/>
    <w:pPr>
      <w:widowControl w:val="0"/>
      <w:autoSpaceDE w:val="0"/>
    </w:pPr>
    <w:rPr>
      <w:sz w:val="20"/>
      <w:szCs w:val="20"/>
    </w:rPr>
  </w:style>
  <w:style w:type="character" w:customStyle="1" w:styleId="1f">
    <w:name w:val="Текст сноски Знак1"/>
    <w:basedOn w:val="a0"/>
    <w:link w:val="aff"/>
    <w:uiPriority w:val="99"/>
    <w:rsid w:val="00FF1442"/>
    <w:rPr>
      <w:rFonts w:ascii="Times New Roman" w:eastAsia="Times New Roman" w:hAnsi="Times New Roman" w:cs="Times New Roman"/>
      <w:sz w:val="20"/>
      <w:szCs w:val="20"/>
      <w:lang w:eastAsia="ar-SA"/>
    </w:rPr>
  </w:style>
  <w:style w:type="paragraph" w:customStyle="1" w:styleId="aff0">
    <w:name w:val="Статья"/>
    <w:basedOn w:val="afa"/>
    <w:next w:val="a"/>
    <w:rsid w:val="00FF1442"/>
    <w:pPr>
      <w:keepNext/>
      <w:keepLines/>
      <w:spacing w:before="160" w:after="160"/>
      <w:ind w:left="717" w:hanging="360"/>
      <w:jc w:val="center"/>
    </w:pPr>
    <w:rPr>
      <w:rFonts w:eastAsia="Times New Roman"/>
      <w:b/>
      <w:bCs/>
      <w:sz w:val="24"/>
    </w:rPr>
  </w:style>
  <w:style w:type="paragraph" w:customStyle="1" w:styleId="ConsNormal">
    <w:name w:val="ConsNormal"/>
    <w:rsid w:val="00FF144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f0">
    <w:name w:val="Текст примечания1"/>
    <w:basedOn w:val="a"/>
    <w:rsid w:val="00FF1442"/>
    <w:rPr>
      <w:sz w:val="20"/>
      <w:szCs w:val="20"/>
    </w:rPr>
  </w:style>
  <w:style w:type="paragraph" w:customStyle="1" w:styleId="311">
    <w:name w:val="Основной текст 31"/>
    <w:basedOn w:val="a"/>
    <w:rsid w:val="00FF1442"/>
    <w:pPr>
      <w:spacing w:after="120"/>
    </w:pPr>
    <w:rPr>
      <w:sz w:val="16"/>
      <w:szCs w:val="16"/>
    </w:rPr>
  </w:style>
  <w:style w:type="paragraph" w:customStyle="1" w:styleId="210">
    <w:name w:val="Основной текст 21"/>
    <w:basedOn w:val="a"/>
    <w:rsid w:val="00FF1442"/>
    <w:pPr>
      <w:spacing w:after="120" w:line="480" w:lineRule="auto"/>
    </w:pPr>
  </w:style>
  <w:style w:type="paragraph" w:styleId="aff1">
    <w:name w:val="Title"/>
    <w:basedOn w:val="a"/>
    <w:next w:val="aff2"/>
    <w:link w:val="aff3"/>
    <w:qFormat/>
    <w:rsid w:val="00FF1442"/>
    <w:pPr>
      <w:widowControl w:val="0"/>
      <w:autoSpaceDE w:val="0"/>
      <w:spacing w:before="240" w:after="60"/>
      <w:jc w:val="center"/>
    </w:pPr>
    <w:rPr>
      <w:rFonts w:ascii="Arial" w:hAnsi="Arial" w:cs="Arial"/>
      <w:b/>
      <w:bCs/>
      <w:kern w:val="1"/>
      <w:sz w:val="32"/>
      <w:szCs w:val="32"/>
    </w:rPr>
  </w:style>
  <w:style w:type="character" w:customStyle="1" w:styleId="aff3">
    <w:name w:val="Название Знак"/>
    <w:basedOn w:val="a0"/>
    <w:link w:val="aff1"/>
    <w:rsid w:val="00FF1442"/>
    <w:rPr>
      <w:rFonts w:ascii="Arial" w:eastAsia="Times New Roman" w:hAnsi="Arial" w:cs="Arial"/>
      <w:b/>
      <w:bCs/>
      <w:kern w:val="1"/>
      <w:sz w:val="32"/>
      <w:szCs w:val="32"/>
      <w:lang w:eastAsia="ar-SA"/>
    </w:rPr>
  </w:style>
  <w:style w:type="paragraph" w:styleId="aff2">
    <w:name w:val="Subtitle"/>
    <w:basedOn w:val="a"/>
    <w:next w:val="afa"/>
    <w:link w:val="1f1"/>
    <w:qFormat/>
    <w:rsid w:val="00FF1442"/>
    <w:rPr>
      <w:b/>
      <w:bCs/>
    </w:rPr>
  </w:style>
  <w:style w:type="character" w:customStyle="1" w:styleId="1f1">
    <w:name w:val="Подзаголовок Знак1"/>
    <w:basedOn w:val="a0"/>
    <w:link w:val="aff2"/>
    <w:rsid w:val="00FF1442"/>
    <w:rPr>
      <w:rFonts w:ascii="Times New Roman" w:eastAsia="Times New Roman" w:hAnsi="Times New Roman" w:cs="Times New Roman"/>
      <w:b/>
      <w:bCs/>
      <w:sz w:val="24"/>
      <w:szCs w:val="24"/>
      <w:lang w:eastAsia="ar-SA"/>
    </w:rPr>
  </w:style>
  <w:style w:type="paragraph" w:customStyle="1" w:styleId="Head71">
    <w:name w:val="Head 7.1"/>
    <w:basedOn w:val="a"/>
    <w:rsid w:val="00FF1442"/>
    <w:pPr>
      <w:widowControl w:val="0"/>
      <w:jc w:val="center"/>
    </w:pPr>
    <w:rPr>
      <w:rFonts w:ascii="CG Times" w:hAnsi="CG Times"/>
      <w:b/>
      <w:sz w:val="28"/>
      <w:szCs w:val="20"/>
      <w:lang w:val="en-US"/>
    </w:rPr>
  </w:style>
  <w:style w:type="paragraph" w:customStyle="1" w:styleId="35">
    <w:name w:val="Текст3"/>
    <w:basedOn w:val="a"/>
    <w:rsid w:val="00FF1442"/>
    <w:pPr>
      <w:ind w:firstLine="900"/>
      <w:jc w:val="both"/>
    </w:pPr>
    <w:rPr>
      <w:rFonts w:eastAsia="MS Mincho"/>
      <w:spacing w:val="-2"/>
      <w:sz w:val="26"/>
      <w:szCs w:val="20"/>
    </w:rPr>
  </w:style>
  <w:style w:type="paragraph" w:customStyle="1" w:styleId="aff4">
    <w:name w:val="Нормальный"/>
    <w:rsid w:val="00FF1442"/>
    <w:pPr>
      <w:suppressAutoHyphens/>
      <w:spacing w:after="0" w:line="240" w:lineRule="auto"/>
    </w:pPr>
    <w:rPr>
      <w:rFonts w:ascii="Times New Roman" w:eastAsia="Arial" w:hAnsi="Times New Roman" w:cs="Times New Roman"/>
      <w:sz w:val="20"/>
      <w:szCs w:val="20"/>
      <w:lang w:eastAsia="ar-SA"/>
    </w:rPr>
  </w:style>
  <w:style w:type="paragraph" w:customStyle="1" w:styleId="aff5">
    <w:name w:val="áû÷íûé"/>
    <w:rsid w:val="00FF144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2">
    <w:name w:val="Схема документа1"/>
    <w:basedOn w:val="a"/>
    <w:rsid w:val="00FF1442"/>
    <w:pPr>
      <w:shd w:val="clear" w:color="auto" w:fill="000080"/>
    </w:pPr>
    <w:rPr>
      <w:rFonts w:ascii="Tahoma" w:hAnsi="Tahoma"/>
      <w:sz w:val="20"/>
      <w:szCs w:val="20"/>
    </w:rPr>
  </w:style>
  <w:style w:type="paragraph" w:styleId="aff6">
    <w:name w:val="annotation text"/>
    <w:basedOn w:val="a"/>
    <w:link w:val="1f3"/>
    <w:semiHidden/>
    <w:unhideWhenUsed/>
    <w:rsid w:val="00FF1442"/>
    <w:rPr>
      <w:sz w:val="20"/>
      <w:szCs w:val="20"/>
    </w:rPr>
  </w:style>
  <w:style w:type="character" w:customStyle="1" w:styleId="1f3">
    <w:name w:val="Текст примечания Знак1"/>
    <w:basedOn w:val="a0"/>
    <w:link w:val="aff6"/>
    <w:uiPriority w:val="99"/>
    <w:semiHidden/>
    <w:rsid w:val="00FF1442"/>
    <w:rPr>
      <w:rFonts w:ascii="Times New Roman" w:eastAsia="Times New Roman" w:hAnsi="Times New Roman" w:cs="Times New Roman"/>
      <w:sz w:val="20"/>
      <w:szCs w:val="20"/>
      <w:lang w:eastAsia="ar-SA"/>
    </w:rPr>
  </w:style>
  <w:style w:type="paragraph" w:styleId="aff7">
    <w:name w:val="annotation subject"/>
    <w:basedOn w:val="1f0"/>
    <w:next w:val="1f0"/>
    <w:link w:val="1f4"/>
    <w:rsid w:val="00FF1442"/>
    <w:rPr>
      <w:b/>
      <w:bCs/>
    </w:rPr>
  </w:style>
  <w:style w:type="character" w:customStyle="1" w:styleId="1f4">
    <w:name w:val="Тема примечания Знак1"/>
    <w:basedOn w:val="1f3"/>
    <w:link w:val="aff7"/>
    <w:rsid w:val="00FF1442"/>
    <w:rPr>
      <w:b/>
      <w:bCs/>
    </w:rPr>
  </w:style>
  <w:style w:type="paragraph" w:styleId="aff8">
    <w:name w:val="Balloon Text"/>
    <w:basedOn w:val="a"/>
    <w:link w:val="1f5"/>
    <w:rsid w:val="00FF1442"/>
    <w:rPr>
      <w:rFonts w:ascii="Tahoma" w:hAnsi="Tahoma"/>
      <w:sz w:val="16"/>
      <w:szCs w:val="16"/>
    </w:rPr>
  </w:style>
  <w:style w:type="character" w:customStyle="1" w:styleId="1f5">
    <w:name w:val="Текст выноски Знак1"/>
    <w:basedOn w:val="a0"/>
    <w:link w:val="aff8"/>
    <w:rsid w:val="00FF1442"/>
    <w:rPr>
      <w:rFonts w:ascii="Tahoma" w:eastAsia="Times New Roman" w:hAnsi="Tahoma" w:cs="Times New Roman"/>
      <w:sz w:val="16"/>
      <w:szCs w:val="16"/>
      <w:lang w:eastAsia="ar-SA"/>
    </w:rPr>
  </w:style>
  <w:style w:type="paragraph" w:customStyle="1" w:styleId="25">
    <w:name w:val="Обычный2"/>
    <w:rsid w:val="00FF1442"/>
    <w:pPr>
      <w:suppressAutoHyphens/>
      <w:spacing w:after="0" w:line="240" w:lineRule="auto"/>
      <w:ind w:firstLine="720"/>
      <w:jc w:val="both"/>
    </w:pPr>
    <w:rPr>
      <w:rFonts w:ascii="Times New Roman" w:eastAsia="Arial" w:hAnsi="Times New Roman" w:cs="Times New Roman"/>
      <w:sz w:val="28"/>
      <w:szCs w:val="20"/>
      <w:lang w:eastAsia="ar-SA"/>
    </w:rPr>
  </w:style>
  <w:style w:type="paragraph" w:styleId="aff9">
    <w:name w:val="List Paragraph"/>
    <w:basedOn w:val="a"/>
    <w:uiPriority w:val="99"/>
    <w:qFormat/>
    <w:rsid w:val="00FF1442"/>
    <w:pPr>
      <w:ind w:left="720"/>
    </w:pPr>
  </w:style>
  <w:style w:type="paragraph" w:customStyle="1" w:styleId="1f6">
    <w:name w:val="Маркированный список1"/>
    <w:rsid w:val="00FF144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FF144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FF1442"/>
    <w:pPr>
      <w:keepNext/>
      <w:spacing w:before="240" w:after="60"/>
      <w:ind w:firstLine="0"/>
      <w:jc w:val="center"/>
    </w:pPr>
    <w:rPr>
      <w:b/>
      <w:kern w:val="1"/>
    </w:rPr>
  </w:style>
  <w:style w:type="paragraph" w:customStyle="1" w:styleId="36">
    <w:name w:val="Обычный3"/>
    <w:rsid w:val="00FF144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FF1442"/>
    <w:pPr>
      <w:spacing w:after="120" w:line="480" w:lineRule="auto"/>
      <w:ind w:left="283"/>
    </w:pPr>
  </w:style>
  <w:style w:type="paragraph" w:customStyle="1" w:styleId="affa">
    <w:name w:val="Таблица шапка"/>
    <w:basedOn w:val="a"/>
    <w:rsid w:val="00FF1442"/>
    <w:pPr>
      <w:keepNext/>
      <w:spacing w:before="40" w:after="40"/>
      <w:ind w:left="57" w:right="57"/>
    </w:pPr>
    <w:rPr>
      <w:sz w:val="22"/>
      <w:szCs w:val="20"/>
    </w:rPr>
  </w:style>
  <w:style w:type="paragraph" w:customStyle="1" w:styleId="affb">
    <w:name w:val="Таблица текст"/>
    <w:basedOn w:val="a"/>
    <w:rsid w:val="00FF1442"/>
    <w:pPr>
      <w:spacing w:before="40" w:after="40"/>
      <w:ind w:left="57" w:right="57"/>
    </w:pPr>
    <w:rPr>
      <w:szCs w:val="20"/>
    </w:rPr>
  </w:style>
  <w:style w:type="paragraph" w:customStyle="1" w:styleId="1f7">
    <w:name w:val="Название объекта1"/>
    <w:basedOn w:val="a"/>
    <w:next w:val="a"/>
    <w:rsid w:val="00FF1442"/>
    <w:pPr>
      <w:ind w:left="-1797"/>
      <w:jc w:val="right"/>
    </w:pPr>
    <w:rPr>
      <w:szCs w:val="20"/>
    </w:rPr>
  </w:style>
  <w:style w:type="paragraph" w:customStyle="1" w:styleId="1f8">
    <w:name w:val="Обычный отступ1"/>
    <w:basedOn w:val="a"/>
    <w:rsid w:val="00FF1442"/>
    <w:pPr>
      <w:spacing w:after="60"/>
      <w:ind w:left="708"/>
      <w:jc w:val="both"/>
    </w:pPr>
    <w:rPr>
      <w:rFonts w:ascii="Calibri" w:eastAsia="Calibri" w:hAnsi="Calibri"/>
    </w:rPr>
  </w:style>
  <w:style w:type="paragraph" w:customStyle="1" w:styleId="ConsPlusNormal">
    <w:name w:val="ConsPlusNormal"/>
    <w:rsid w:val="00FF144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FF1442"/>
    <w:pPr>
      <w:widowControl w:val="0"/>
      <w:suppressAutoHyphens/>
      <w:autoSpaceDE w:val="0"/>
      <w:spacing w:after="0" w:line="240" w:lineRule="auto"/>
    </w:pPr>
    <w:rPr>
      <w:rFonts w:ascii="Calibri" w:eastAsia="Calibri" w:hAnsi="Calibri" w:cs="Calibri"/>
      <w:b/>
      <w:bCs/>
      <w:lang w:eastAsia="ar-SA"/>
    </w:rPr>
  </w:style>
  <w:style w:type="paragraph" w:styleId="affc">
    <w:name w:val="No Spacing"/>
    <w:uiPriority w:val="1"/>
    <w:qFormat/>
    <w:rsid w:val="00FF1442"/>
    <w:pPr>
      <w:suppressAutoHyphens/>
      <w:spacing w:after="0" w:line="240" w:lineRule="auto"/>
    </w:pPr>
    <w:rPr>
      <w:rFonts w:ascii="Calibri" w:eastAsia="Calibri" w:hAnsi="Calibri" w:cs="Times New Roman"/>
      <w:lang w:eastAsia="ar-SA"/>
    </w:rPr>
  </w:style>
  <w:style w:type="paragraph" w:customStyle="1" w:styleId="xl63">
    <w:name w:val="xl63"/>
    <w:basedOn w:val="a"/>
    <w:rsid w:val="00FF1442"/>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F1442"/>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F1442"/>
    <w:pPr>
      <w:spacing w:before="280" w:after="280"/>
      <w:jc w:val="center"/>
      <w:textAlignment w:val="center"/>
    </w:pPr>
    <w:rPr>
      <w:rFonts w:ascii="Arial" w:hAnsi="Arial" w:cs="Arial"/>
      <w:sz w:val="16"/>
      <w:szCs w:val="16"/>
    </w:rPr>
  </w:style>
  <w:style w:type="paragraph" w:customStyle="1" w:styleId="xl66">
    <w:name w:val="xl66"/>
    <w:basedOn w:val="a"/>
    <w:rsid w:val="00FF1442"/>
    <w:pPr>
      <w:spacing w:before="280" w:after="280"/>
    </w:pPr>
    <w:rPr>
      <w:rFonts w:ascii="Arial" w:hAnsi="Arial" w:cs="Arial"/>
      <w:sz w:val="16"/>
      <w:szCs w:val="16"/>
    </w:rPr>
  </w:style>
  <w:style w:type="paragraph" w:customStyle="1" w:styleId="xl67">
    <w:name w:val="xl67"/>
    <w:basedOn w:val="a"/>
    <w:rsid w:val="00FF1442"/>
    <w:pPr>
      <w:spacing w:before="280" w:after="280"/>
      <w:jc w:val="right"/>
      <w:textAlignment w:val="center"/>
    </w:pPr>
    <w:rPr>
      <w:rFonts w:ascii="Arial" w:hAnsi="Arial" w:cs="Arial"/>
      <w:sz w:val="16"/>
      <w:szCs w:val="16"/>
    </w:rPr>
  </w:style>
  <w:style w:type="paragraph" w:customStyle="1" w:styleId="xl68">
    <w:name w:val="xl68"/>
    <w:basedOn w:val="a"/>
    <w:rsid w:val="00FF1442"/>
    <w:pPr>
      <w:spacing w:before="280" w:after="280"/>
      <w:textAlignment w:val="center"/>
    </w:pPr>
    <w:rPr>
      <w:rFonts w:ascii="Arial" w:hAnsi="Arial" w:cs="Arial"/>
      <w:sz w:val="16"/>
      <w:szCs w:val="16"/>
    </w:rPr>
  </w:style>
  <w:style w:type="paragraph" w:customStyle="1" w:styleId="xl69">
    <w:name w:val="xl69"/>
    <w:basedOn w:val="a"/>
    <w:rsid w:val="00FF1442"/>
    <w:pPr>
      <w:spacing w:before="280" w:after="280"/>
      <w:textAlignment w:val="center"/>
    </w:pPr>
    <w:rPr>
      <w:rFonts w:ascii="Arial" w:hAnsi="Arial" w:cs="Arial"/>
      <w:sz w:val="16"/>
      <w:szCs w:val="16"/>
    </w:rPr>
  </w:style>
  <w:style w:type="paragraph" w:customStyle="1" w:styleId="xl70">
    <w:name w:val="xl70"/>
    <w:basedOn w:val="a"/>
    <w:rsid w:val="00FF1442"/>
    <w:pPr>
      <w:spacing w:before="280" w:after="280"/>
      <w:jc w:val="right"/>
    </w:pPr>
    <w:rPr>
      <w:rFonts w:ascii="Arial" w:hAnsi="Arial" w:cs="Arial"/>
      <w:sz w:val="16"/>
      <w:szCs w:val="16"/>
    </w:rPr>
  </w:style>
  <w:style w:type="paragraph" w:customStyle="1" w:styleId="xl71">
    <w:name w:val="xl71"/>
    <w:basedOn w:val="a"/>
    <w:rsid w:val="00FF1442"/>
    <w:pPr>
      <w:shd w:val="clear" w:color="auto" w:fill="FFFFFF"/>
      <w:spacing w:before="280" w:after="280"/>
      <w:textAlignment w:val="center"/>
    </w:pPr>
    <w:rPr>
      <w:rFonts w:ascii="Arial" w:hAnsi="Arial" w:cs="Arial"/>
      <w:sz w:val="16"/>
      <w:szCs w:val="16"/>
    </w:rPr>
  </w:style>
  <w:style w:type="paragraph" w:customStyle="1" w:styleId="xl72">
    <w:name w:val="xl72"/>
    <w:basedOn w:val="a"/>
    <w:rsid w:val="00FF1442"/>
    <w:pPr>
      <w:spacing w:before="280" w:after="280"/>
    </w:pPr>
  </w:style>
  <w:style w:type="paragraph" w:customStyle="1" w:styleId="xl73">
    <w:name w:val="xl73"/>
    <w:basedOn w:val="a"/>
    <w:rsid w:val="00FF1442"/>
    <w:pPr>
      <w:shd w:val="clear" w:color="auto" w:fill="FFFFFF"/>
      <w:spacing w:before="280" w:after="280"/>
      <w:textAlignment w:val="center"/>
    </w:pPr>
    <w:rPr>
      <w:sz w:val="16"/>
      <w:szCs w:val="16"/>
    </w:rPr>
  </w:style>
  <w:style w:type="paragraph" w:customStyle="1" w:styleId="xl74">
    <w:name w:val="xl74"/>
    <w:basedOn w:val="a"/>
    <w:rsid w:val="00FF1442"/>
    <w:pPr>
      <w:shd w:val="clear" w:color="auto" w:fill="FFFFFF"/>
      <w:spacing w:before="280" w:after="280"/>
      <w:jc w:val="center"/>
      <w:textAlignment w:val="center"/>
    </w:pPr>
    <w:rPr>
      <w:sz w:val="16"/>
      <w:szCs w:val="16"/>
    </w:rPr>
  </w:style>
  <w:style w:type="paragraph" w:customStyle="1" w:styleId="xl75">
    <w:name w:val="xl75"/>
    <w:basedOn w:val="a"/>
    <w:rsid w:val="00FF1442"/>
    <w:pPr>
      <w:shd w:val="clear" w:color="auto" w:fill="FFFFFF"/>
      <w:spacing w:before="280" w:after="280"/>
      <w:jc w:val="center"/>
      <w:textAlignment w:val="center"/>
    </w:pPr>
    <w:rPr>
      <w:sz w:val="16"/>
      <w:szCs w:val="16"/>
    </w:rPr>
  </w:style>
  <w:style w:type="paragraph" w:customStyle="1" w:styleId="xl76">
    <w:name w:val="xl76"/>
    <w:basedOn w:val="a"/>
    <w:rsid w:val="00FF1442"/>
    <w:pPr>
      <w:shd w:val="clear" w:color="auto" w:fill="FFFFFF"/>
      <w:spacing w:before="280" w:after="280"/>
      <w:jc w:val="center"/>
      <w:textAlignment w:val="center"/>
    </w:pPr>
    <w:rPr>
      <w:sz w:val="16"/>
      <w:szCs w:val="16"/>
    </w:rPr>
  </w:style>
  <w:style w:type="paragraph" w:customStyle="1" w:styleId="xl77">
    <w:name w:val="xl77"/>
    <w:basedOn w:val="a"/>
    <w:rsid w:val="00FF1442"/>
    <w:pPr>
      <w:spacing w:before="280" w:after="280"/>
      <w:jc w:val="right"/>
    </w:pPr>
    <w:rPr>
      <w:rFonts w:ascii="Arial" w:hAnsi="Arial" w:cs="Arial"/>
      <w:sz w:val="16"/>
      <w:szCs w:val="16"/>
    </w:rPr>
  </w:style>
  <w:style w:type="paragraph" w:customStyle="1" w:styleId="xl78">
    <w:name w:val="xl78"/>
    <w:basedOn w:val="a"/>
    <w:rsid w:val="00FF1442"/>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F1442"/>
    <w:pPr>
      <w:suppressAutoHyphens/>
      <w:spacing w:after="0" w:line="240" w:lineRule="auto"/>
    </w:pPr>
    <w:rPr>
      <w:rFonts w:ascii="Times New Roman" w:eastAsia="Arial" w:hAnsi="Times New Roman" w:cs="Times New Roman"/>
      <w:sz w:val="24"/>
      <w:szCs w:val="20"/>
      <w:lang w:eastAsia="ar-SA"/>
    </w:rPr>
  </w:style>
  <w:style w:type="paragraph" w:customStyle="1" w:styleId="1fa">
    <w:name w:val="Абзац списка1"/>
    <w:basedOn w:val="a"/>
    <w:rsid w:val="00FF1442"/>
    <w:pPr>
      <w:ind w:left="720"/>
    </w:pPr>
    <w:rPr>
      <w:rFonts w:eastAsia="Calibri"/>
    </w:rPr>
  </w:style>
  <w:style w:type="paragraph" w:customStyle="1" w:styleId="1fb">
    <w:name w:val="Без интервала1"/>
    <w:rsid w:val="00FF1442"/>
    <w:pPr>
      <w:suppressAutoHyphens/>
      <w:spacing w:after="0" w:line="240" w:lineRule="auto"/>
    </w:pPr>
    <w:rPr>
      <w:rFonts w:ascii="Calibri" w:eastAsia="Arial" w:hAnsi="Calibri" w:cs="Times New Roman"/>
      <w:lang w:eastAsia="ar-SA"/>
    </w:rPr>
  </w:style>
  <w:style w:type="paragraph" w:styleId="affd">
    <w:name w:val="Normal (Web)"/>
    <w:basedOn w:val="a"/>
    <w:rsid w:val="00FF1442"/>
    <w:pPr>
      <w:spacing w:before="280" w:after="280"/>
    </w:pPr>
  </w:style>
  <w:style w:type="paragraph" w:customStyle="1" w:styleId="xl25">
    <w:name w:val="xl25"/>
    <w:basedOn w:val="a"/>
    <w:rsid w:val="00FF1442"/>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F144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FF144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FF1442"/>
    <w:pPr>
      <w:ind w:left="566" w:hanging="283"/>
    </w:pPr>
  </w:style>
  <w:style w:type="paragraph" w:customStyle="1" w:styleId="ConsPlusNonformat">
    <w:name w:val="ConsPlusNonformat"/>
    <w:uiPriority w:val="99"/>
    <w:rsid w:val="00FF1442"/>
    <w:pPr>
      <w:suppressAutoHyphens/>
      <w:autoSpaceDE w:val="0"/>
      <w:spacing w:after="0" w:line="240" w:lineRule="auto"/>
    </w:pPr>
    <w:rPr>
      <w:rFonts w:ascii="Courier New" w:eastAsia="Arial" w:hAnsi="Courier New" w:cs="Courier New"/>
      <w:sz w:val="20"/>
      <w:szCs w:val="20"/>
      <w:lang w:eastAsia="ar-SA"/>
    </w:rPr>
  </w:style>
  <w:style w:type="paragraph" w:styleId="affe">
    <w:name w:val="endnote text"/>
    <w:basedOn w:val="a"/>
    <w:link w:val="1fc"/>
    <w:rsid w:val="00FF1442"/>
    <w:rPr>
      <w:sz w:val="20"/>
      <w:szCs w:val="20"/>
    </w:rPr>
  </w:style>
  <w:style w:type="character" w:customStyle="1" w:styleId="1fc">
    <w:name w:val="Текст концевой сноски Знак1"/>
    <w:basedOn w:val="a0"/>
    <w:link w:val="affe"/>
    <w:rsid w:val="00FF1442"/>
    <w:rPr>
      <w:rFonts w:ascii="Times New Roman" w:eastAsia="Times New Roman" w:hAnsi="Times New Roman" w:cs="Times New Roman"/>
      <w:sz w:val="20"/>
      <w:szCs w:val="20"/>
      <w:lang w:eastAsia="ar-SA"/>
    </w:rPr>
  </w:style>
  <w:style w:type="paragraph" w:customStyle="1" w:styleId="Default">
    <w:name w:val="Default"/>
    <w:rsid w:val="00FF144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afff">
    <w:name w:val="Содержимое врезки"/>
    <w:basedOn w:val="afa"/>
    <w:rsid w:val="00FF1442"/>
  </w:style>
  <w:style w:type="paragraph" w:customStyle="1" w:styleId="afff0">
    <w:name w:val="Содержимое таблицы"/>
    <w:basedOn w:val="a"/>
    <w:rsid w:val="00FF1442"/>
    <w:pPr>
      <w:suppressLineNumbers/>
    </w:pPr>
  </w:style>
  <w:style w:type="paragraph" w:customStyle="1" w:styleId="afff1">
    <w:name w:val="Заголовок таблицы"/>
    <w:basedOn w:val="afff0"/>
    <w:rsid w:val="00FF1442"/>
    <w:pPr>
      <w:jc w:val="center"/>
    </w:pPr>
    <w:rPr>
      <w:b/>
      <w:bCs/>
    </w:rPr>
  </w:style>
  <w:style w:type="character" w:styleId="afff2">
    <w:name w:val="annotation reference"/>
    <w:basedOn w:val="a0"/>
    <w:unhideWhenUsed/>
    <w:rsid w:val="00FF1442"/>
    <w:rPr>
      <w:sz w:val="16"/>
      <w:szCs w:val="16"/>
    </w:rPr>
  </w:style>
  <w:style w:type="table" w:styleId="afff3">
    <w:name w:val="Table Grid"/>
    <w:basedOn w:val="a1"/>
    <w:uiPriority w:val="59"/>
    <w:rsid w:val="00FF14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basedOn w:val="a"/>
    <w:autoRedefine/>
    <w:rsid w:val="00FF1442"/>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FF1442"/>
    <w:pPr>
      <w:suppressAutoHyphens w:val="0"/>
      <w:spacing w:after="120"/>
    </w:pPr>
    <w:rPr>
      <w:rFonts w:asciiTheme="minorHAnsi" w:eastAsiaTheme="minorHAnsi" w:hAnsiTheme="minorHAnsi" w:cstheme="minorBidi"/>
      <w:sz w:val="16"/>
      <w:szCs w:val="16"/>
      <w:lang w:eastAsia="en-US"/>
    </w:rPr>
  </w:style>
  <w:style w:type="character" w:customStyle="1" w:styleId="312">
    <w:name w:val="Основной текст 3 Знак1"/>
    <w:basedOn w:val="a0"/>
    <w:link w:val="32"/>
    <w:uiPriority w:val="99"/>
    <w:semiHidden/>
    <w:rsid w:val="00FF1442"/>
    <w:rPr>
      <w:rFonts w:ascii="Times New Roman" w:eastAsia="Times New Roman" w:hAnsi="Times New Roman" w:cs="Times New Roman"/>
      <w:sz w:val="16"/>
      <w:szCs w:val="16"/>
      <w:lang w:eastAsia="ar-SA"/>
    </w:rPr>
  </w:style>
  <w:style w:type="paragraph" w:styleId="37">
    <w:name w:val="Body Text Indent 3"/>
    <w:basedOn w:val="a"/>
    <w:link w:val="313"/>
    <w:unhideWhenUsed/>
    <w:rsid w:val="00FF1442"/>
    <w:pPr>
      <w:spacing w:after="120"/>
      <w:ind w:left="283"/>
    </w:pPr>
    <w:rPr>
      <w:sz w:val="16"/>
      <w:szCs w:val="16"/>
    </w:rPr>
  </w:style>
  <w:style w:type="character" w:customStyle="1" w:styleId="313">
    <w:name w:val="Основной текст с отступом 3 Знак1"/>
    <w:basedOn w:val="a0"/>
    <w:link w:val="37"/>
    <w:rsid w:val="00FF1442"/>
    <w:rPr>
      <w:rFonts w:ascii="Times New Roman" w:eastAsia="Times New Roman" w:hAnsi="Times New Roman" w:cs="Times New Roman"/>
      <w:sz w:val="16"/>
      <w:szCs w:val="16"/>
      <w:lang w:eastAsia="ar-SA"/>
    </w:rPr>
  </w:style>
  <w:style w:type="paragraph" w:customStyle="1" w:styleId="-3">
    <w:name w:val="Пункт-3"/>
    <w:basedOn w:val="a"/>
    <w:rsid w:val="00FF1442"/>
    <w:pPr>
      <w:tabs>
        <w:tab w:val="num" w:pos="1985"/>
      </w:tabs>
      <w:suppressAutoHyphens w:val="0"/>
      <w:ind w:firstLine="709"/>
      <w:jc w:val="both"/>
    </w:pPr>
    <w:rPr>
      <w:sz w:val="28"/>
      <w:lang w:eastAsia="ru-RU"/>
    </w:rPr>
  </w:style>
  <w:style w:type="character" w:styleId="afff5">
    <w:name w:val="Subtle Emphasis"/>
    <w:basedOn w:val="a0"/>
    <w:uiPriority w:val="19"/>
    <w:qFormat/>
    <w:rsid w:val="00FF1442"/>
    <w:rPr>
      <w:i/>
      <w:iCs/>
      <w:color w:val="808080"/>
    </w:rPr>
  </w:style>
  <w:style w:type="character" w:styleId="afff6">
    <w:name w:val="Strong"/>
    <w:basedOn w:val="a0"/>
    <w:qFormat/>
    <w:rsid w:val="002F32EE"/>
    <w:rPr>
      <w:rFonts w:cs="Times New Roman"/>
      <w:b/>
      <w:bCs/>
    </w:rPr>
  </w:style>
  <w:style w:type="paragraph" w:customStyle="1" w:styleId="ConsTitle">
    <w:name w:val="ConsTitle"/>
    <w:rsid w:val="0027123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7">
    <w:name w:val="Body Text Indent 2"/>
    <w:basedOn w:val="a"/>
    <w:link w:val="213"/>
    <w:uiPriority w:val="99"/>
    <w:unhideWhenUsed/>
    <w:rsid w:val="00442F73"/>
    <w:pPr>
      <w:spacing w:after="120" w:line="480" w:lineRule="auto"/>
      <w:ind w:left="283"/>
    </w:pPr>
  </w:style>
  <w:style w:type="character" w:customStyle="1" w:styleId="213">
    <w:name w:val="Основной текст с отступом 2 Знак1"/>
    <w:basedOn w:val="a0"/>
    <w:link w:val="27"/>
    <w:uiPriority w:val="99"/>
    <w:rsid w:val="00442F73"/>
    <w:rPr>
      <w:rFonts w:ascii="Times New Roman" w:eastAsia="Times New Roman" w:hAnsi="Times New Roman" w:cs="Times New Roman"/>
      <w:sz w:val="24"/>
      <w:szCs w:val="24"/>
      <w:lang w:eastAsia="ar-SA"/>
    </w:rPr>
  </w:style>
  <w:style w:type="paragraph" w:styleId="af2">
    <w:name w:val="Plain Text"/>
    <w:basedOn w:val="a"/>
    <w:link w:val="af1"/>
    <w:uiPriority w:val="99"/>
    <w:rsid w:val="00442F73"/>
    <w:pPr>
      <w:suppressAutoHyphens w:val="0"/>
    </w:pPr>
    <w:rPr>
      <w:rFonts w:asciiTheme="minorHAnsi" w:eastAsia="MS Mincho" w:hAnsiTheme="minorHAnsi" w:cstheme="minorBidi"/>
      <w:spacing w:val="-2"/>
      <w:sz w:val="26"/>
      <w:szCs w:val="22"/>
      <w:lang w:eastAsia="en-US"/>
    </w:rPr>
  </w:style>
  <w:style w:type="character" w:customStyle="1" w:styleId="1fd">
    <w:name w:val="Текст Знак1"/>
    <w:basedOn w:val="a0"/>
    <w:link w:val="af2"/>
    <w:uiPriority w:val="99"/>
    <w:semiHidden/>
    <w:rsid w:val="00442F73"/>
    <w:rPr>
      <w:rFonts w:ascii="Consolas" w:eastAsia="Times New Roman" w:hAnsi="Consolas" w:cs="Times New Roman"/>
      <w:sz w:val="21"/>
      <w:szCs w:val="21"/>
      <w:lang w:eastAsia="ar-SA"/>
    </w:rPr>
  </w:style>
  <w:style w:type="paragraph" w:customStyle="1" w:styleId="Standard">
    <w:name w:val="Standard"/>
    <w:rsid w:val="00171EA4"/>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styleId="28">
    <w:name w:val="Body Text 2"/>
    <w:basedOn w:val="a"/>
    <w:link w:val="29"/>
    <w:uiPriority w:val="99"/>
    <w:rsid w:val="007D2114"/>
    <w:pPr>
      <w:suppressAutoHyphens w:val="0"/>
      <w:spacing w:after="120" w:line="480" w:lineRule="auto"/>
    </w:pPr>
    <w:rPr>
      <w:sz w:val="28"/>
      <w:szCs w:val="26"/>
      <w:lang w:eastAsia="ru-RU"/>
    </w:rPr>
  </w:style>
  <w:style w:type="character" w:customStyle="1" w:styleId="29">
    <w:name w:val="Основной текст 2 Знак"/>
    <w:basedOn w:val="a0"/>
    <w:link w:val="28"/>
    <w:uiPriority w:val="99"/>
    <w:rsid w:val="007D2114"/>
    <w:rPr>
      <w:rFonts w:ascii="Times New Roman" w:eastAsia="Times New Roman" w:hAnsi="Times New Roman" w:cs="Times New Roman"/>
      <w:sz w:val="28"/>
      <w:szCs w:val="26"/>
      <w:lang w:eastAsia="ru-RU"/>
    </w:rPr>
  </w:style>
</w:styles>
</file>

<file path=word/webSettings.xml><?xml version="1.0" encoding="utf-8"?>
<w:webSettings xmlns:r="http://schemas.openxmlformats.org/officeDocument/2006/relationships" xmlns:w="http://schemas.openxmlformats.org/wordprocessingml/2006/main">
  <w:divs>
    <w:div w:id="470513939">
      <w:bodyDiv w:val="1"/>
      <w:marLeft w:val="0"/>
      <w:marRight w:val="0"/>
      <w:marTop w:val="0"/>
      <w:marBottom w:val="0"/>
      <w:divBdr>
        <w:top w:val="none" w:sz="0" w:space="0" w:color="auto"/>
        <w:left w:val="none" w:sz="0" w:space="0" w:color="auto"/>
        <w:bottom w:val="none" w:sz="0" w:space="0" w:color="auto"/>
        <w:right w:val="none" w:sz="0" w:space="0" w:color="auto"/>
      </w:divBdr>
    </w:div>
    <w:div w:id="500851291">
      <w:bodyDiv w:val="1"/>
      <w:marLeft w:val="0"/>
      <w:marRight w:val="0"/>
      <w:marTop w:val="0"/>
      <w:marBottom w:val="0"/>
      <w:divBdr>
        <w:top w:val="none" w:sz="0" w:space="0" w:color="auto"/>
        <w:left w:val="none" w:sz="0" w:space="0" w:color="auto"/>
        <w:bottom w:val="none" w:sz="0" w:space="0" w:color="auto"/>
        <w:right w:val="none" w:sz="0" w:space="0" w:color="auto"/>
      </w:divBdr>
    </w:div>
    <w:div w:id="627055608">
      <w:bodyDiv w:val="1"/>
      <w:marLeft w:val="0"/>
      <w:marRight w:val="0"/>
      <w:marTop w:val="0"/>
      <w:marBottom w:val="0"/>
      <w:divBdr>
        <w:top w:val="none" w:sz="0" w:space="0" w:color="auto"/>
        <w:left w:val="none" w:sz="0" w:space="0" w:color="auto"/>
        <w:bottom w:val="none" w:sz="0" w:space="0" w:color="auto"/>
        <w:right w:val="none" w:sz="0" w:space="0" w:color="auto"/>
      </w:divBdr>
    </w:div>
    <w:div w:id="755830944">
      <w:bodyDiv w:val="1"/>
      <w:marLeft w:val="0"/>
      <w:marRight w:val="0"/>
      <w:marTop w:val="0"/>
      <w:marBottom w:val="0"/>
      <w:divBdr>
        <w:top w:val="none" w:sz="0" w:space="0" w:color="auto"/>
        <w:left w:val="none" w:sz="0" w:space="0" w:color="auto"/>
        <w:bottom w:val="none" w:sz="0" w:space="0" w:color="auto"/>
        <w:right w:val="none" w:sz="0" w:space="0" w:color="auto"/>
      </w:divBdr>
    </w:div>
    <w:div w:id="823081877">
      <w:bodyDiv w:val="1"/>
      <w:marLeft w:val="0"/>
      <w:marRight w:val="0"/>
      <w:marTop w:val="0"/>
      <w:marBottom w:val="0"/>
      <w:divBdr>
        <w:top w:val="none" w:sz="0" w:space="0" w:color="auto"/>
        <w:left w:val="none" w:sz="0" w:space="0" w:color="auto"/>
        <w:bottom w:val="none" w:sz="0" w:space="0" w:color="auto"/>
        <w:right w:val="none" w:sz="0" w:space="0" w:color="auto"/>
      </w:divBdr>
    </w:div>
    <w:div w:id="919019611">
      <w:bodyDiv w:val="1"/>
      <w:marLeft w:val="0"/>
      <w:marRight w:val="0"/>
      <w:marTop w:val="0"/>
      <w:marBottom w:val="0"/>
      <w:divBdr>
        <w:top w:val="none" w:sz="0" w:space="0" w:color="auto"/>
        <w:left w:val="none" w:sz="0" w:space="0" w:color="auto"/>
        <w:bottom w:val="none" w:sz="0" w:space="0" w:color="auto"/>
        <w:right w:val="none" w:sz="0" w:space="0" w:color="auto"/>
      </w:divBdr>
    </w:div>
    <w:div w:id="1015426852">
      <w:bodyDiv w:val="1"/>
      <w:marLeft w:val="0"/>
      <w:marRight w:val="0"/>
      <w:marTop w:val="0"/>
      <w:marBottom w:val="0"/>
      <w:divBdr>
        <w:top w:val="none" w:sz="0" w:space="0" w:color="auto"/>
        <w:left w:val="none" w:sz="0" w:space="0" w:color="auto"/>
        <w:bottom w:val="none" w:sz="0" w:space="0" w:color="auto"/>
        <w:right w:val="none" w:sz="0" w:space="0" w:color="auto"/>
      </w:divBdr>
    </w:div>
    <w:div w:id="1318536963">
      <w:bodyDiv w:val="1"/>
      <w:marLeft w:val="0"/>
      <w:marRight w:val="0"/>
      <w:marTop w:val="0"/>
      <w:marBottom w:val="0"/>
      <w:divBdr>
        <w:top w:val="none" w:sz="0" w:space="0" w:color="auto"/>
        <w:left w:val="none" w:sz="0" w:space="0" w:color="auto"/>
        <w:bottom w:val="none" w:sz="0" w:space="0" w:color="auto"/>
        <w:right w:val="none" w:sz="0" w:space="0" w:color="auto"/>
      </w:divBdr>
    </w:div>
    <w:div w:id="1339427030">
      <w:bodyDiv w:val="1"/>
      <w:marLeft w:val="0"/>
      <w:marRight w:val="0"/>
      <w:marTop w:val="0"/>
      <w:marBottom w:val="0"/>
      <w:divBdr>
        <w:top w:val="none" w:sz="0" w:space="0" w:color="auto"/>
        <w:left w:val="none" w:sz="0" w:space="0" w:color="auto"/>
        <w:bottom w:val="none" w:sz="0" w:space="0" w:color="auto"/>
        <w:right w:val="none" w:sz="0" w:space="0" w:color="auto"/>
      </w:divBdr>
    </w:div>
    <w:div w:id="1399593754">
      <w:bodyDiv w:val="1"/>
      <w:marLeft w:val="0"/>
      <w:marRight w:val="0"/>
      <w:marTop w:val="0"/>
      <w:marBottom w:val="0"/>
      <w:divBdr>
        <w:top w:val="none" w:sz="0" w:space="0" w:color="auto"/>
        <w:left w:val="none" w:sz="0" w:space="0" w:color="auto"/>
        <w:bottom w:val="none" w:sz="0" w:space="0" w:color="auto"/>
        <w:right w:val="none" w:sz="0" w:space="0" w:color="auto"/>
      </w:divBdr>
    </w:div>
    <w:div w:id="1449543601">
      <w:bodyDiv w:val="1"/>
      <w:marLeft w:val="0"/>
      <w:marRight w:val="0"/>
      <w:marTop w:val="0"/>
      <w:marBottom w:val="0"/>
      <w:divBdr>
        <w:top w:val="none" w:sz="0" w:space="0" w:color="auto"/>
        <w:left w:val="none" w:sz="0" w:space="0" w:color="auto"/>
        <w:bottom w:val="none" w:sz="0" w:space="0" w:color="auto"/>
        <w:right w:val="none" w:sz="0" w:space="0" w:color="auto"/>
      </w:divBdr>
    </w:div>
    <w:div w:id="179420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nalog.ru/vyp/sign-help.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kzd@trco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rcont.ru" TargetMode="External"/><Relationship Id="rId4" Type="http://schemas.openxmlformats.org/officeDocument/2006/relationships/settings" Target="settings.xml"/><Relationship Id="rId9" Type="http://schemas.openxmlformats.org/officeDocument/2006/relationships/hyperlink" Target="mailto:GordeevaLV@trcon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808BB-275D-4A74-B918-8A5F3E0A9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52</Pages>
  <Words>16416</Words>
  <Characters>93572</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109769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Круглов Антон Андреевич</dc:creator>
  <cp:lastModifiedBy> </cp:lastModifiedBy>
  <cp:revision>43</cp:revision>
  <cp:lastPrinted>2015-11-11T08:41:00Z</cp:lastPrinted>
  <dcterms:created xsi:type="dcterms:W3CDTF">2016-02-26T15:48:00Z</dcterms:created>
  <dcterms:modified xsi:type="dcterms:W3CDTF">2016-02-29T10:12:00Z</dcterms:modified>
</cp:coreProperties>
</file>