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6C5245" w:rsidRDefault="0045171D" w:rsidP="006C5245">
      <w:pPr>
        <w:pageBreakBefore/>
        <w:ind w:left="5103"/>
        <w:rPr>
          <w:b/>
          <w:sz w:val="28"/>
        </w:rPr>
      </w:pPr>
      <w:r w:rsidRPr="006C5245">
        <w:rPr>
          <w:b/>
          <w:sz w:val="28"/>
        </w:rPr>
        <w:t>УТВЕРЖДАЮ</w:t>
      </w:r>
    </w:p>
    <w:p w:rsidR="0045171D" w:rsidRPr="006C5245" w:rsidRDefault="0045171D" w:rsidP="006C5245">
      <w:pPr>
        <w:ind w:left="5103"/>
        <w:rPr>
          <w:rFonts w:eastAsia="Arial Unicode MS"/>
          <w:b/>
          <w:sz w:val="28"/>
        </w:rPr>
      </w:pPr>
    </w:p>
    <w:p w:rsidR="006C29D7" w:rsidRDefault="006C29D7" w:rsidP="00E93E26">
      <w:pPr>
        <w:ind w:left="5103"/>
        <w:rPr>
          <w:b/>
          <w:bCs/>
          <w:sz w:val="28"/>
          <w:szCs w:val="28"/>
        </w:rPr>
      </w:pPr>
      <w:r>
        <w:rPr>
          <w:b/>
          <w:bCs/>
          <w:sz w:val="28"/>
          <w:szCs w:val="28"/>
        </w:rPr>
        <w:t xml:space="preserve">Заместитель </w:t>
      </w:r>
      <w:r w:rsidR="0045171D" w:rsidRPr="008068F8">
        <w:rPr>
          <w:b/>
          <w:bCs/>
          <w:sz w:val="28"/>
          <w:szCs w:val="28"/>
        </w:rPr>
        <w:t>Председател</w:t>
      </w:r>
      <w:r>
        <w:rPr>
          <w:b/>
          <w:bCs/>
          <w:sz w:val="28"/>
          <w:szCs w:val="28"/>
        </w:rPr>
        <w:t>я</w:t>
      </w:r>
      <w:r w:rsidR="0045171D" w:rsidRPr="006C5245">
        <w:rPr>
          <w:b/>
          <w:sz w:val="28"/>
        </w:rPr>
        <w:t xml:space="preserve"> Конкурсной комиссии</w:t>
      </w:r>
      <w:r w:rsidR="00E93E26" w:rsidRPr="006C5245">
        <w:rPr>
          <w:b/>
          <w:sz w:val="28"/>
        </w:rPr>
        <w:t xml:space="preserve"> </w:t>
      </w:r>
    </w:p>
    <w:p w:rsidR="006C29D7" w:rsidRPr="006C5245" w:rsidRDefault="0045171D" w:rsidP="006C5245">
      <w:pPr>
        <w:ind w:left="5103"/>
        <w:rPr>
          <w:b/>
          <w:sz w:val="28"/>
        </w:rPr>
      </w:pPr>
      <w:r w:rsidRPr="006C5245">
        <w:rPr>
          <w:b/>
          <w:sz w:val="28"/>
        </w:rPr>
        <w:t>аппарата управления</w:t>
      </w:r>
      <w:r>
        <w:rPr>
          <w:b/>
          <w:bCs/>
          <w:sz w:val="28"/>
          <w:szCs w:val="28"/>
        </w:rPr>
        <w:t xml:space="preserve"> </w:t>
      </w:r>
    </w:p>
    <w:p w:rsidR="0045171D" w:rsidRPr="006C5245" w:rsidRDefault="0045171D" w:rsidP="006C5245">
      <w:pPr>
        <w:ind w:left="5103"/>
        <w:rPr>
          <w:b/>
          <w:sz w:val="28"/>
        </w:rPr>
      </w:pPr>
      <w:r w:rsidRPr="006C5245">
        <w:rPr>
          <w:b/>
          <w:sz w:val="28"/>
        </w:rPr>
        <w:t xml:space="preserve">ПАО «ТрансКонтейнер» </w:t>
      </w:r>
    </w:p>
    <w:p w:rsidR="0045171D" w:rsidRPr="006C5245" w:rsidRDefault="0045171D" w:rsidP="006C5245">
      <w:pPr>
        <w:ind w:left="5103" w:firstLine="709"/>
        <w:rPr>
          <w:b/>
          <w:sz w:val="28"/>
        </w:rPr>
      </w:pPr>
    </w:p>
    <w:p w:rsidR="0045171D" w:rsidRPr="008068F8" w:rsidRDefault="0045171D" w:rsidP="0045171D">
      <w:pPr>
        <w:ind w:left="4248" w:right="65" w:firstLine="708"/>
        <w:rPr>
          <w:b/>
          <w:bCs/>
          <w:sz w:val="28"/>
          <w:szCs w:val="28"/>
        </w:rPr>
      </w:pPr>
      <w:r w:rsidRPr="008068F8">
        <w:rPr>
          <w:bCs/>
          <w:sz w:val="28"/>
          <w:szCs w:val="28"/>
          <w:u w:val="single"/>
        </w:rPr>
        <w:t>__________________</w:t>
      </w:r>
      <w:r w:rsidRPr="008068F8">
        <w:rPr>
          <w:b/>
          <w:bCs/>
          <w:sz w:val="28"/>
          <w:szCs w:val="28"/>
        </w:rPr>
        <w:t xml:space="preserve"> </w:t>
      </w:r>
      <w:r w:rsidR="006C29D7">
        <w:rPr>
          <w:b/>
          <w:bCs/>
          <w:sz w:val="28"/>
          <w:szCs w:val="28"/>
        </w:rPr>
        <w:t>В.Н. Марков</w:t>
      </w:r>
    </w:p>
    <w:p w:rsidR="0045171D" w:rsidRPr="008068F8" w:rsidRDefault="0045171D" w:rsidP="0045171D">
      <w:pPr>
        <w:ind w:left="5103" w:firstLine="709"/>
        <w:rPr>
          <w:rFonts w:eastAsia="Arial Unicode MS"/>
        </w:rPr>
      </w:pPr>
    </w:p>
    <w:p w:rsidR="0045171D" w:rsidRDefault="0045171D" w:rsidP="0045171D">
      <w:pPr>
        <w:tabs>
          <w:tab w:val="left" w:pos="4962"/>
        </w:tabs>
        <w:ind w:left="4820"/>
        <w:rPr>
          <w:b/>
          <w:bCs/>
          <w:sz w:val="28"/>
        </w:rPr>
      </w:pPr>
      <w:r w:rsidRPr="008068F8">
        <w:rPr>
          <w:b/>
          <w:bCs/>
          <w:sz w:val="28"/>
        </w:rPr>
        <w:t>«</w:t>
      </w:r>
      <w:r w:rsidR="00B24CC5">
        <w:rPr>
          <w:b/>
          <w:bCs/>
          <w:sz w:val="28"/>
        </w:rPr>
        <w:t>01</w:t>
      </w:r>
      <w:r w:rsidRPr="008068F8">
        <w:rPr>
          <w:b/>
          <w:bCs/>
          <w:sz w:val="28"/>
        </w:rPr>
        <w:t>»</w:t>
      </w:r>
      <w:r>
        <w:rPr>
          <w:b/>
          <w:bCs/>
          <w:sz w:val="28"/>
        </w:rPr>
        <w:t xml:space="preserve"> </w:t>
      </w:r>
      <w:r w:rsidR="00B24CC5">
        <w:rPr>
          <w:b/>
          <w:bCs/>
          <w:sz w:val="28"/>
        </w:rPr>
        <w:t>апреля</w:t>
      </w:r>
      <w:r w:rsidR="007D70AA" w:rsidRPr="006C5245">
        <w:rPr>
          <w:b/>
          <w:sz w:val="28"/>
        </w:rPr>
        <w:t xml:space="preserve"> </w:t>
      </w:r>
      <w:r w:rsidRPr="006C5245">
        <w:rPr>
          <w:b/>
          <w:sz w:val="28"/>
        </w:rPr>
        <w:t>201</w:t>
      </w:r>
      <w:r w:rsidR="00B46C95" w:rsidRPr="006C5245">
        <w:rPr>
          <w:b/>
          <w:sz w:val="28"/>
        </w:rPr>
        <w:t>6</w:t>
      </w:r>
      <w:r w:rsidRPr="006C5245">
        <w:rPr>
          <w:b/>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bookmarkStart w:id="0" w:name="_GoBack"/>
      <w:bookmarkEnd w:id="0"/>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6742D1" w:rsidRDefault="006742D1">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w:t>
      </w:r>
      <w:r w:rsidR="007D6548">
        <w:rPr>
          <w:b/>
          <w:bCs/>
          <w:sz w:val="32"/>
          <w:szCs w:val="32"/>
        </w:rPr>
        <w:t>.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FD1394" w:rsidRDefault="0063363D" w:rsidP="00D60565">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1E6E80" w:rsidRPr="00FD1394">
        <w:rPr>
          <w:szCs w:val="28"/>
        </w:rPr>
        <w:t xml:space="preserve">запроса предложений </w:t>
      </w:r>
      <w:r w:rsidR="0098627F" w:rsidRPr="00FD1394">
        <w:rPr>
          <w:szCs w:val="28"/>
        </w:rPr>
        <w:t xml:space="preserve"> </w:t>
      </w:r>
      <w:r w:rsidR="0098627F" w:rsidRPr="006C5245">
        <w:t xml:space="preserve">№ </w:t>
      </w:r>
      <w:r w:rsidR="007D70AA" w:rsidRPr="006C5245">
        <w:t>ЗП</w:t>
      </w:r>
      <w:r w:rsidR="006C5245">
        <w:t>-</w:t>
      </w:r>
      <w:r w:rsidR="00FD1394" w:rsidRPr="007D70AA">
        <w:rPr>
          <w:szCs w:val="28"/>
        </w:rPr>
        <w:t>ЦКПРК</w:t>
      </w:r>
      <w:r w:rsidR="006C5245">
        <w:rPr>
          <w:szCs w:val="28"/>
        </w:rPr>
        <w:t>-16-</w:t>
      </w:r>
      <w:r w:rsidR="00B24CC5">
        <w:rPr>
          <w:szCs w:val="28"/>
        </w:rPr>
        <w:t>0018</w:t>
      </w:r>
      <w:r w:rsidR="00FD1394" w:rsidRPr="00FD1394">
        <w:rPr>
          <w:szCs w:val="28"/>
        </w:rPr>
        <w:t xml:space="preserve"> </w:t>
      </w:r>
      <w:r w:rsidR="00CA79B9" w:rsidRPr="00FD1394">
        <w:rPr>
          <w:szCs w:val="28"/>
        </w:rPr>
        <w:t>(далее – Запрос предложений)</w:t>
      </w:r>
      <w:r w:rsidR="00B2419D" w:rsidRPr="00FD1394">
        <w:t>.</w:t>
      </w:r>
    </w:p>
    <w:p w:rsidR="00144E2B" w:rsidRDefault="00144E2B" w:rsidP="00D60565">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008F484E">
        <w:rPr>
          <w:szCs w:val="28"/>
        </w:rPr>
        <w:t>поставки</w:t>
      </w:r>
      <w:r w:rsidR="0045171D" w:rsidRPr="006B6C14">
        <w:rPr>
          <w:szCs w:val="28"/>
        </w:rPr>
        <w:t xml:space="preserve"> </w:t>
      </w:r>
      <w:r w:rsidR="00B46C95">
        <w:rPr>
          <w:szCs w:val="28"/>
        </w:rPr>
        <w:t>2</w:t>
      </w:r>
      <w:r w:rsidR="0045171D">
        <w:rPr>
          <w:szCs w:val="28"/>
        </w:rPr>
        <w:t xml:space="preserve">0-футовых </w:t>
      </w:r>
      <w:r w:rsidR="0045171D" w:rsidRPr="006B6C14">
        <w:rPr>
          <w:szCs w:val="28"/>
        </w:rPr>
        <w:t xml:space="preserve"> контейнеров (далее – </w:t>
      </w:r>
      <w:r w:rsidR="00DF58CA">
        <w:rPr>
          <w:szCs w:val="28"/>
        </w:rPr>
        <w:t>К</w:t>
      </w:r>
      <w:r w:rsidR="0045171D" w:rsidRPr="006B6C14">
        <w:rPr>
          <w:szCs w:val="28"/>
        </w:rPr>
        <w:t xml:space="preserve">онтейнеры, </w:t>
      </w:r>
      <w:r w:rsidR="00DF58CA">
        <w:rPr>
          <w:szCs w:val="28"/>
        </w:rPr>
        <w:t>Т</w:t>
      </w:r>
      <w:r w:rsidR="0045171D" w:rsidRPr="006B6C14">
        <w:rPr>
          <w:szCs w:val="28"/>
        </w:rPr>
        <w:t>овар)</w:t>
      </w:r>
      <w:r w:rsidR="0045171D">
        <w:rPr>
          <w:szCs w:val="28"/>
        </w:rPr>
        <w:t>.</w:t>
      </w:r>
      <w:r w:rsidRPr="00144E2B">
        <w:rPr>
          <w:i/>
          <w:sz w:val="24"/>
          <w:szCs w:val="24"/>
        </w:rPr>
        <w:t xml:space="preserve"> </w:t>
      </w:r>
    </w:p>
    <w:p w:rsidR="00144E2B" w:rsidRPr="00144E2B" w:rsidRDefault="00144E2B" w:rsidP="00D60565">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D6056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6056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w:t>
      </w:r>
      <w:proofErr w:type="gramStart"/>
      <w:r w:rsidR="008613BE" w:rsidRPr="00D32FFA">
        <w:t>в</w:t>
      </w:r>
      <w:proofErr w:type="gramEnd"/>
      <w:r w:rsidR="00727D3C" w:rsidRPr="00D32FFA">
        <w:t xml:space="preserve"> </w:t>
      </w:r>
      <w:proofErr w:type="gramStart"/>
      <w:r w:rsidR="00727D3C" w:rsidRPr="00D32FFA">
        <w:lastRenderedPageBreak/>
        <w:t>средствах</w:t>
      </w:r>
      <w:proofErr w:type="gramEnd"/>
      <w:r w:rsidR="00727D3C" w:rsidRPr="00D32FFA">
        <w:t xml:space="preserve">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D60565">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6056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60565">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60565">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D60565">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60565">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D60565">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D60565">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6056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D6056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D60565">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D60565">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60565">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60565">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D60565">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D6056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60565">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xml:space="preserve">.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60565">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60565">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2. </w:t>
      </w:r>
      <w:r w:rsidR="007D6548" w:rsidRPr="000E2555">
        <w:rPr>
          <w:rFonts w:cs="Times New Roman"/>
          <w:i w:val="0"/>
          <w:iCs w:val="0"/>
        </w:rPr>
        <w:t>Раз</w:t>
      </w:r>
      <w:r w:rsidR="00B4382C" w:rsidRPr="000E2555">
        <w:rPr>
          <w:rFonts w:cs="Times New Roman"/>
          <w:i w:val="0"/>
          <w:iCs w:val="0"/>
        </w:rPr>
        <w:t>ъяснения положений документации</w:t>
      </w:r>
      <w:r w:rsidR="009B1024" w:rsidRPr="000E2555">
        <w:rPr>
          <w:rFonts w:cs="Times New Roman"/>
          <w:i w:val="0"/>
          <w:iCs w:val="0"/>
        </w:rPr>
        <w:t xml:space="preserve"> о закупке</w:t>
      </w:r>
      <w:r w:rsidR="00B4382C" w:rsidRPr="000E2555">
        <w:rPr>
          <w:rFonts w:cs="Times New Roman"/>
          <w:i w:val="0"/>
          <w:iCs w:val="0"/>
        </w:rPr>
        <w:t>.</w:t>
      </w:r>
    </w:p>
    <w:p w:rsidR="007D6548" w:rsidRPr="00D32FFA" w:rsidRDefault="007D6548">
      <w:pPr>
        <w:rPr>
          <w:rFonts w:eastAsia="MS Mincho"/>
        </w:rPr>
      </w:pPr>
    </w:p>
    <w:p w:rsidR="007D6548" w:rsidRPr="00D32FFA" w:rsidRDefault="005058F1" w:rsidP="00D6056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D6056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D6056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3. </w:t>
      </w:r>
      <w:r w:rsidR="007D6548" w:rsidRPr="000E2555">
        <w:rPr>
          <w:rFonts w:cs="Times New Roman"/>
          <w:i w:val="0"/>
          <w:iCs w:val="0"/>
        </w:rPr>
        <w:t xml:space="preserve">Внесение изменений и дополнений в документацию </w:t>
      </w:r>
      <w:r w:rsidR="009B1024" w:rsidRPr="000E2555">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62EF3">
      <w:pPr>
        <w:widowControl w:val="0"/>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162EF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162EF3">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E81704" w:rsidRPr="000E2555">
        <w:rPr>
          <w:rFonts w:cs="Times New Roman"/>
          <w:i w:val="0"/>
          <w:iCs w:val="0"/>
        </w:rPr>
        <w:t>4.</w:t>
      </w:r>
      <w:r w:rsidRPr="000E2555">
        <w:rPr>
          <w:rFonts w:cs="Times New Roman"/>
          <w:i w:val="0"/>
          <w:iCs w:val="0"/>
        </w:rPr>
        <w:t xml:space="preserve"> </w:t>
      </w:r>
      <w:r w:rsidR="007D6548" w:rsidRPr="000E2555">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62EF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162EF3">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Default="007D6548">
      <w:pPr>
        <w:pStyle w:val="19"/>
        <w:ind w:left="709" w:firstLine="0"/>
        <w:rPr>
          <w:szCs w:val="24"/>
        </w:rPr>
      </w:pPr>
    </w:p>
    <w:p w:rsidR="00227EF4" w:rsidRDefault="00227EF4" w:rsidP="000E2555">
      <w:pPr>
        <w:jc w:val="center"/>
        <w:outlineLvl w:val="0"/>
        <w:rPr>
          <w:b/>
          <w:bCs/>
          <w:sz w:val="32"/>
          <w:szCs w:val="32"/>
        </w:rPr>
      </w:pPr>
    </w:p>
    <w:p w:rsidR="007D6548" w:rsidRDefault="006400A0" w:rsidP="000E2555">
      <w:pPr>
        <w:jc w:val="center"/>
        <w:outlineLvl w:val="0"/>
        <w:rPr>
          <w:b/>
          <w:bCs/>
          <w:sz w:val="32"/>
          <w:szCs w:val="32"/>
        </w:rPr>
      </w:pPr>
      <w:r w:rsidRPr="000E2555">
        <w:rPr>
          <w:b/>
          <w:bCs/>
          <w:sz w:val="32"/>
          <w:szCs w:val="32"/>
        </w:rPr>
        <w:t>Раздел 2</w:t>
      </w:r>
      <w:r w:rsidR="007D6548" w:rsidRPr="000E2555">
        <w:rPr>
          <w:b/>
          <w:bCs/>
          <w:sz w:val="32"/>
          <w:szCs w:val="32"/>
        </w:rPr>
        <w:t>.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sidRPr="000E2555">
        <w:rPr>
          <w:rFonts w:cs="Times New Roman"/>
          <w:i w:val="0"/>
          <w:iCs w:val="0"/>
        </w:rPr>
        <w:t xml:space="preserve">2.1. </w:t>
      </w:r>
      <w:r w:rsidR="00737675" w:rsidRPr="00B0441A">
        <w:rPr>
          <w:rFonts w:cs="Times New Roman"/>
          <w:i w:val="0"/>
          <w:iCs w:val="0"/>
        </w:rPr>
        <w:t>Обязательные требования</w:t>
      </w:r>
    </w:p>
    <w:p w:rsidR="001242D3" w:rsidRPr="00D32FFA" w:rsidRDefault="001242D3" w:rsidP="000E2555">
      <w:pPr>
        <w:tabs>
          <w:tab w:val="left" w:pos="1080"/>
        </w:tabs>
        <w:jc w:val="both"/>
      </w:pPr>
    </w:p>
    <w:p w:rsidR="007D6548" w:rsidRPr="00D32FFA" w:rsidRDefault="007D6548" w:rsidP="00162EF3">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6742D1" w:rsidRDefault="006742D1">
      <w:pPr>
        <w:suppressAutoHyphens w:val="0"/>
        <w:rPr>
          <w:sz w:val="28"/>
          <w:szCs w:val="28"/>
        </w:rPr>
      </w:pPr>
      <w:r>
        <w:rPr>
          <w:sz w:val="28"/>
          <w:szCs w:val="28"/>
        </w:rPr>
        <w:br w:type="page"/>
      </w:r>
    </w:p>
    <w:p w:rsidR="007D6548" w:rsidRPr="000E2555" w:rsidRDefault="00E835BB" w:rsidP="000E2555">
      <w:pPr>
        <w:pStyle w:val="2"/>
        <w:spacing w:before="0" w:after="0"/>
        <w:ind w:left="0" w:firstLine="709"/>
        <w:rPr>
          <w:rFonts w:cs="Times New Roman"/>
          <w:i w:val="0"/>
          <w:iCs w:val="0"/>
        </w:rPr>
      </w:pPr>
      <w:r>
        <w:rPr>
          <w:rFonts w:cs="Times New Roman"/>
          <w:i w:val="0"/>
          <w:iCs w:val="0"/>
        </w:rPr>
        <w:t xml:space="preserve">2.2. </w:t>
      </w:r>
      <w:r w:rsidR="00737675" w:rsidRPr="000E2555">
        <w:rPr>
          <w:rFonts w:cs="Times New Roman"/>
          <w:i w:val="0"/>
          <w:iCs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162EF3">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 xml:space="preserve">2.3. </w:t>
      </w:r>
      <w:r w:rsidR="002410DF" w:rsidRPr="000E2555">
        <w:rPr>
          <w:rFonts w:cs="Times New Roman"/>
          <w:i w:val="0"/>
          <w:iCs w:val="0"/>
        </w:rPr>
        <w:t>Пре</w:t>
      </w:r>
      <w:r w:rsidR="009723E0" w:rsidRPr="000E2555">
        <w:rPr>
          <w:rFonts w:cs="Times New Roman"/>
          <w:i w:val="0"/>
          <w:iCs w:val="0"/>
        </w:rPr>
        <w:t>дставление</w:t>
      </w:r>
      <w:r w:rsidR="00737675" w:rsidRPr="000E2555">
        <w:rPr>
          <w:rFonts w:cs="Times New Roman"/>
          <w:i w:val="0"/>
          <w:iCs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162EF3">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D60565">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60565">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D60565">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6C5245">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w:t>
      </w:r>
      <w:r w:rsidR="00553063" w:rsidRPr="00E135E4">
        <w:rPr>
          <w:sz w:val="28"/>
          <w:szCs w:val="28"/>
        </w:rPr>
        <w:t xml:space="preserve">с отметкой (подписью и печатью) инспекции Федеральной налоговой службы Российской Федерации </w:t>
      </w:r>
      <w:r w:rsidRPr="00801BFA">
        <w:rPr>
          <w:sz w:val="28"/>
          <w:szCs w:val="28"/>
        </w:rPr>
        <w:t xml:space="preserve">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w:t>
      </w:r>
      <w:r w:rsidR="00553063" w:rsidRPr="00E135E4">
        <w:rPr>
          <w:sz w:val="28"/>
          <w:szCs w:val="28"/>
        </w:rPr>
        <w:t xml:space="preserve">(тридцать) </w:t>
      </w:r>
      <w:r w:rsidRPr="00801BFA">
        <w:rPr>
          <w:sz w:val="28"/>
          <w:szCs w:val="28"/>
        </w:rPr>
        <w:t xml:space="preserve">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w:t>
      </w:r>
      <w:r w:rsidR="006C525B" w:rsidRPr="006C5245">
        <w:t xml:space="preserve"> </w:t>
      </w:r>
      <w:r w:rsidR="00553063" w:rsidRPr="00E135E4">
        <w:rPr>
          <w:sz w:val="28"/>
          <w:szCs w:val="28"/>
        </w:rPr>
        <w:t xml:space="preserve">с отметкой (подписью и печатью) инспекции Федеральной налоговой службы Российской Федерации </w:t>
      </w:r>
      <w:r w:rsidR="006C525B">
        <w:rPr>
          <w:sz w:val="28"/>
          <w:szCs w:val="28"/>
        </w:rPr>
        <w:t>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r w:rsidR="00553063" w:rsidRPr="00E135E4">
        <w:rPr>
          <w:sz w:val="28"/>
          <w:szCs w:val="28"/>
        </w:rPr>
        <w:t>.</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b"/>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w:t>
      </w:r>
      <w:r w:rsidR="00BF681E">
        <w:rPr>
          <w:sz w:val="28"/>
        </w:rPr>
        <w:t>(</w:t>
      </w:r>
      <w:r>
        <w:rPr>
          <w:sz w:val="28"/>
        </w:rPr>
        <w:t>копию паспорта</w:t>
      </w:r>
      <w:r w:rsidRPr="00A34A32">
        <w:rPr>
          <w:sz w:val="28"/>
        </w:rPr>
        <w:t xml:space="preserve"> для физических лиц).</w:t>
      </w:r>
      <w:r w:rsidR="00BF681E" w:rsidRPr="00BF681E">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7D6548" w:rsidRPr="00D32FFA" w:rsidRDefault="007D6548" w:rsidP="006C5245">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C5245">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60565">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60565">
      <w:pPr>
        <w:pStyle w:val="afb"/>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r w:rsidR="00EC3F87" w:rsidRPr="00EC3F87">
        <w:rPr>
          <w:sz w:val="28"/>
        </w:rPr>
        <w:t xml:space="preserve"> и не перечисленные в подпункте 2.3.1, приложении № 1 (Заявка) и пункте 17 информационной карты документации о закупке</w:t>
      </w:r>
      <w:r w:rsidR="00EE18CC">
        <w:rPr>
          <w:sz w:val="28"/>
        </w:rPr>
        <w:t>;</w:t>
      </w:r>
      <w:proofErr w:type="gramEnd"/>
    </w:p>
    <w:p w:rsidR="001174EB" w:rsidRPr="00D32FFA" w:rsidRDefault="001174EB" w:rsidP="00D60565">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162EF3">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0E2555" w:rsidRDefault="00E835BB" w:rsidP="000E2555">
      <w:pPr>
        <w:pStyle w:val="2"/>
        <w:spacing w:before="0" w:after="0"/>
        <w:ind w:left="0" w:firstLine="709"/>
        <w:rPr>
          <w:rFonts w:cs="Times New Roman"/>
          <w:i w:val="0"/>
          <w:iCs w:val="0"/>
        </w:rPr>
      </w:pPr>
      <w:r>
        <w:rPr>
          <w:rFonts w:cs="Times New Roman"/>
          <w:i w:val="0"/>
          <w:iCs w:val="0"/>
        </w:rPr>
        <w:t xml:space="preserve">2.4. </w:t>
      </w:r>
      <w:r w:rsidR="003C30F3" w:rsidRPr="000E2555">
        <w:rPr>
          <w:rFonts w:cs="Times New Roman"/>
          <w:i w:val="0"/>
          <w:iCs w:val="0"/>
        </w:rPr>
        <w:t>Заявка</w:t>
      </w:r>
    </w:p>
    <w:p w:rsidR="007D6548" w:rsidRPr="00D32FFA" w:rsidRDefault="007D6548">
      <w:pPr>
        <w:keepNext/>
        <w:rPr>
          <w:rFonts w:eastAsia="MS Mincho"/>
        </w:rPr>
      </w:pPr>
    </w:p>
    <w:p w:rsidR="00D13938" w:rsidRPr="00737347" w:rsidRDefault="007D6548" w:rsidP="00162EF3">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162EF3">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162EF3">
      <w:pPr>
        <w:pStyle w:val="afb"/>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162EF3">
      <w:pPr>
        <w:pStyle w:val="afb"/>
        <w:numPr>
          <w:ilvl w:val="2"/>
          <w:numId w:val="6"/>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162EF3">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162EF3">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62EF3">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162EF3">
      <w:pPr>
        <w:pStyle w:val="afb"/>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162EF3">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162EF3">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62EF3">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62EF3">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0E2555" w:rsidRDefault="00E835BB" w:rsidP="00162EF3">
      <w:pPr>
        <w:pStyle w:val="2"/>
        <w:spacing w:before="0" w:after="0"/>
        <w:ind w:left="0" w:firstLine="709"/>
        <w:rPr>
          <w:rFonts w:cs="Times New Roman"/>
          <w:i w:val="0"/>
          <w:iCs w:val="0"/>
        </w:rPr>
      </w:pPr>
      <w:r>
        <w:rPr>
          <w:rFonts w:cs="Times New Roman"/>
          <w:i w:val="0"/>
          <w:iCs w:val="0"/>
        </w:rPr>
        <w:t>2.5.</w:t>
      </w:r>
      <w:r w:rsidR="003C30F3" w:rsidRPr="000E2555">
        <w:rPr>
          <w:rFonts w:cs="Times New Roman"/>
          <w:i w:val="0"/>
          <w:iCs w:val="0"/>
        </w:rPr>
        <w:t xml:space="preserve"> Срок и порядок подачи Заявок </w:t>
      </w:r>
    </w:p>
    <w:p w:rsidR="007D6548" w:rsidRPr="00D32FFA" w:rsidRDefault="007D6548">
      <w:pPr>
        <w:rPr>
          <w:rFonts w:eastAsia="MS Mincho"/>
        </w:rPr>
      </w:pPr>
    </w:p>
    <w:p w:rsidR="007D6548" w:rsidRPr="004314C8" w:rsidRDefault="004314C8" w:rsidP="00D60565">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6C5245">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b"/>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D60565">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D60565">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D60565">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 xml:space="preserve">в </w:t>
      </w:r>
      <w:r w:rsidR="007946F8" w:rsidRPr="007946F8">
        <w:rPr>
          <w:sz w:val="28"/>
        </w:rPr>
        <w:t>соответствии с пунктом 4 Информационной карты.</w:t>
      </w:r>
    </w:p>
    <w:p w:rsidR="007D6548" w:rsidRPr="00D32FFA" w:rsidRDefault="007D6548">
      <w:pPr>
        <w:pStyle w:val="afb"/>
        <w:ind w:left="720" w:firstLine="0"/>
        <w:rPr>
          <w:sz w:val="28"/>
        </w:rPr>
      </w:pPr>
    </w:p>
    <w:p w:rsidR="002F1275" w:rsidRPr="000E2555" w:rsidRDefault="00E835BB" w:rsidP="00986AF7">
      <w:pPr>
        <w:pStyle w:val="2"/>
        <w:spacing w:before="0" w:after="0"/>
        <w:ind w:left="0" w:firstLine="709"/>
        <w:rPr>
          <w:rFonts w:cs="Times New Roman"/>
          <w:i w:val="0"/>
          <w:iCs w:val="0"/>
        </w:rPr>
      </w:pPr>
      <w:r>
        <w:rPr>
          <w:rFonts w:cs="Times New Roman"/>
          <w:i w:val="0"/>
          <w:iCs w:val="0"/>
        </w:rPr>
        <w:t xml:space="preserve">2.6. </w:t>
      </w:r>
      <w:r w:rsidR="00C13A71" w:rsidRPr="000E2555">
        <w:rPr>
          <w:rFonts w:cs="Times New Roman"/>
          <w:i w:val="0"/>
          <w:iCs w:val="0"/>
        </w:rPr>
        <w:t>О</w:t>
      </w:r>
      <w:r w:rsidR="002F1275" w:rsidRPr="000E2555">
        <w:rPr>
          <w:rFonts w:cs="Times New Roman"/>
          <w:i w:val="0"/>
          <w:iCs w:val="0"/>
        </w:rPr>
        <w:t>тзыв</w:t>
      </w:r>
      <w:r w:rsidR="00C13A71" w:rsidRPr="000E2555">
        <w:rPr>
          <w:rFonts w:cs="Times New Roman"/>
          <w:i w:val="0"/>
          <w:iCs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w:t>
      </w:r>
      <w:r w:rsidR="00674404" w:rsidRPr="000E2555">
        <w:rPr>
          <w:rFonts w:cs="Times New Roman"/>
          <w:i w:val="0"/>
          <w:iCs w:val="0"/>
        </w:rPr>
        <w:t xml:space="preserve">Рассмотрение </w:t>
      </w:r>
      <w:r w:rsidR="00727B51" w:rsidRPr="000E2555">
        <w:rPr>
          <w:rFonts w:cs="Times New Roman"/>
          <w:i w:val="0"/>
          <w:iCs w:val="0"/>
        </w:rPr>
        <w:t xml:space="preserve">и сопоставление </w:t>
      </w:r>
      <w:proofErr w:type="gramStart"/>
      <w:r w:rsidR="00674404" w:rsidRPr="000E2555">
        <w:rPr>
          <w:rFonts w:cs="Times New Roman"/>
          <w:i w:val="0"/>
          <w:iCs w:val="0"/>
        </w:rPr>
        <w:t>Заявок</w:t>
      </w:r>
      <w:proofErr w:type="gramEnd"/>
      <w:r w:rsidR="00674404" w:rsidRPr="000E2555">
        <w:rPr>
          <w:rFonts w:cs="Times New Roman"/>
          <w:i w:val="0"/>
          <w:iCs w:val="0"/>
        </w:rPr>
        <w:t xml:space="preserve"> и изучение квалификации п</w:t>
      </w:r>
      <w:r w:rsidR="00674404" w:rsidRPr="00B0441A">
        <w:rPr>
          <w:rFonts w:cs="Times New Roman"/>
          <w:i w:val="0"/>
          <w:iCs w:val="0"/>
        </w:rPr>
        <w:t>ретендентов Организатором</w:t>
      </w:r>
    </w:p>
    <w:p w:rsidR="007D6548" w:rsidRPr="00D32FFA" w:rsidRDefault="007D6548" w:rsidP="00C324AA">
      <w:pPr>
        <w:ind w:firstLine="720"/>
      </w:pPr>
    </w:p>
    <w:p w:rsidR="00BD5B44" w:rsidRPr="00D32FFA" w:rsidRDefault="00F41AE2" w:rsidP="00162EF3">
      <w:pPr>
        <w:numPr>
          <w:ilvl w:val="0"/>
          <w:numId w:val="1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162EF3">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162EF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62EF3">
      <w:pPr>
        <w:numPr>
          <w:ilvl w:val="0"/>
          <w:numId w:val="14"/>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62EF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62EF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62EF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b"/>
        <w:ind w:firstLine="720"/>
        <w:rPr>
          <w:sz w:val="28"/>
        </w:rPr>
      </w:pPr>
      <w:r w:rsidRPr="007646D6">
        <w:rPr>
          <w:sz w:val="28"/>
        </w:rPr>
        <w:t>Заявка</w:t>
      </w:r>
      <w:r w:rsidR="00243F0F" w:rsidRPr="00D32FFA">
        <w:rPr>
          <w:sz w:val="28"/>
        </w:rPr>
        <w:t xml:space="preserve"> не </w:t>
      </w:r>
      <w:r w:rsidRPr="007646D6">
        <w:rPr>
          <w:sz w:val="28"/>
        </w:rPr>
        <w:t>соответствует положениям технического задания документации о закупке;</w:t>
      </w:r>
    </w:p>
    <w:p w:rsidR="00243F0F" w:rsidRPr="00D32FFA" w:rsidRDefault="002007E8" w:rsidP="00674404">
      <w:pPr>
        <w:pStyle w:val="afb"/>
        <w:ind w:firstLine="720"/>
        <w:rPr>
          <w:sz w:val="28"/>
        </w:rPr>
      </w:pPr>
      <w:r w:rsidRPr="002007E8">
        <w:rPr>
          <w:sz w:val="28"/>
        </w:rPr>
        <w:t>Заявка не подписана</w:t>
      </w:r>
      <w:r w:rsidR="00243F0F" w:rsidRPr="00D32FFA">
        <w:rPr>
          <w:sz w:val="28"/>
        </w:rPr>
        <w:t xml:space="preserve"> должным образом в соответствии с требованиями настоящей документации</w:t>
      </w:r>
      <w:r w:rsidR="009C15AA" w:rsidRPr="00D32FFA">
        <w:rPr>
          <w:sz w:val="28"/>
        </w:rPr>
        <w:t xml:space="preserve"> о закупке</w:t>
      </w:r>
      <w:r w:rsidRPr="002007E8">
        <w:rPr>
          <w:sz w:val="28"/>
        </w:rPr>
        <w:t xml:space="preserve"> (в том числе собственноручной подписью уполномоченного лица претендента); </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62EF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162EF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62EF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62EF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62EF3">
      <w:pPr>
        <w:pStyle w:val="2"/>
        <w:ind w:left="0" w:firstLine="709"/>
        <w:rPr>
          <w:rFonts w:cs="Times New Roman"/>
          <w:i w:val="0"/>
          <w:iCs w:val="0"/>
        </w:rPr>
      </w:pPr>
      <w:r w:rsidRPr="00C2783F">
        <w:rPr>
          <w:rFonts w:cs="Times New Roman"/>
          <w:i w:val="0"/>
          <w:iCs w:val="0"/>
        </w:rPr>
        <w:t xml:space="preserve">2.8. </w:t>
      </w:r>
      <w:r w:rsidR="00370C44" w:rsidRPr="00C2783F">
        <w:rPr>
          <w:rFonts w:cs="Times New Roman"/>
          <w:i w:val="0"/>
          <w:iCs w:val="0"/>
        </w:rPr>
        <w:t>Порядок оценки и сопоставления Заявок участников Организатором</w:t>
      </w:r>
    </w:p>
    <w:p w:rsidR="00227EF4" w:rsidRPr="00227EF4" w:rsidRDefault="00227EF4" w:rsidP="00227EF4"/>
    <w:p w:rsidR="00D4516A" w:rsidRPr="00D32FFA" w:rsidRDefault="00D4516A" w:rsidP="00162EF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62EF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62EF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162EF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62EF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62EF3">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62EF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62EF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62EF3">
      <w:pPr>
        <w:numPr>
          <w:ilvl w:val="0"/>
          <w:numId w:val="1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07203" w:rsidP="00162EF3">
      <w:pPr>
        <w:pStyle w:val="2"/>
        <w:spacing w:before="0" w:after="0"/>
        <w:ind w:left="0" w:firstLine="709"/>
        <w:rPr>
          <w:rFonts w:eastAsia="MS Mincho" w:cs="Times New Roman"/>
          <w:i w:val="0"/>
          <w:iCs w:val="0"/>
        </w:rPr>
      </w:pPr>
      <w:r>
        <w:rPr>
          <w:rFonts w:cs="Times New Roman"/>
          <w:i w:val="0"/>
          <w:iCs w:val="0"/>
        </w:rPr>
        <w:t xml:space="preserve">2.9. </w:t>
      </w:r>
      <w:r w:rsidR="00370C44" w:rsidRPr="00B0441A">
        <w:rPr>
          <w:rFonts w:cs="Times New Roman"/>
          <w:i w:val="0"/>
          <w:iCs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162EF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162EF3">
      <w:pPr>
        <w:numPr>
          <w:ilvl w:val="0"/>
          <w:numId w:val="18"/>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62EF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62EF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162EF3">
      <w:pPr>
        <w:numPr>
          <w:ilvl w:val="0"/>
          <w:numId w:val="18"/>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162EF3">
      <w:pPr>
        <w:numPr>
          <w:ilvl w:val="0"/>
          <w:numId w:val="18"/>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62EF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162EF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162EF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62EF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162EF3">
      <w:pPr>
        <w:numPr>
          <w:ilvl w:val="0"/>
          <w:numId w:val="18"/>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62EF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0E2555" w:rsidRDefault="00307203" w:rsidP="00162EF3">
      <w:pPr>
        <w:pStyle w:val="2"/>
        <w:spacing w:before="0" w:after="0"/>
        <w:ind w:left="0" w:firstLine="709"/>
        <w:rPr>
          <w:rFonts w:cs="Times New Roman"/>
          <w:i w:val="0"/>
          <w:iCs w:val="0"/>
        </w:rPr>
      </w:pPr>
      <w:r>
        <w:rPr>
          <w:rFonts w:cs="Times New Roman"/>
          <w:i w:val="0"/>
          <w:iCs w:val="0"/>
        </w:rPr>
        <w:t xml:space="preserve">2.10. </w:t>
      </w:r>
      <w:r w:rsidR="007D6548" w:rsidRPr="000E2555">
        <w:rPr>
          <w:rFonts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162EF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162EF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162EF3">
      <w:pPr>
        <w:numPr>
          <w:ilvl w:val="0"/>
          <w:numId w:val="19"/>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162EF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162EF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162EF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162EF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162EF3">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162EF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62EF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62EF3">
      <w:pPr>
        <w:numPr>
          <w:ilvl w:val="0"/>
          <w:numId w:val="19"/>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Default="007D6548" w:rsidP="00C950E5">
      <w:pPr>
        <w:pStyle w:val="afb"/>
        <w:ind w:firstLine="0"/>
        <w:rPr>
          <w:sz w:val="28"/>
          <w:szCs w:val="28"/>
        </w:rPr>
      </w:pPr>
    </w:p>
    <w:p w:rsidR="006742D1" w:rsidRDefault="006742D1" w:rsidP="00C950E5">
      <w:pPr>
        <w:pStyle w:val="afb"/>
        <w:ind w:firstLine="0"/>
        <w:rPr>
          <w:sz w:val="28"/>
          <w:szCs w:val="28"/>
        </w:rPr>
      </w:pPr>
    </w:p>
    <w:p w:rsidR="000954FB" w:rsidRPr="00D32FFA" w:rsidRDefault="006400A0" w:rsidP="000E2555">
      <w:pPr>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1" w:name="_Toc515863146"/>
      <w:bookmarkStart w:id="2" w:name="_Toc34648361"/>
      <w:r>
        <w:rPr>
          <w:rFonts w:cs="Times New Roman"/>
          <w:i w:val="0"/>
          <w:iCs w:val="0"/>
        </w:rPr>
        <w:t xml:space="preserve">3.1. </w:t>
      </w:r>
      <w:r w:rsidR="000954FB" w:rsidRPr="000E2555">
        <w:rPr>
          <w:rFonts w:cs="Times New Roman"/>
          <w:i w:val="0"/>
          <w:iCs w:val="0"/>
        </w:rPr>
        <w:t>О</w:t>
      </w:r>
      <w:bookmarkEnd w:id="1"/>
      <w:bookmarkEnd w:id="2"/>
      <w:r w:rsidR="000954FB" w:rsidRPr="000E2555">
        <w:rPr>
          <w:rFonts w:cs="Times New Roman"/>
          <w:i w:val="0"/>
          <w:iCs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162EF3">
      <w:pPr>
        <w:pStyle w:val="afb"/>
        <w:numPr>
          <w:ilvl w:val="2"/>
          <w:numId w:val="1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433A78" w:rsidP="00162EF3">
      <w:pPr>
        <w:pStyle w:val="afb"/>
        <w:numPr>
          <w:ilvl w:val="2"/>
          <w:numId w:val="10"/>
        </w:numPr>
        <w:ind w:left="0" w:firstLine="709"/>
        <w:rPr>
          <w:sz w:val="28"/>
          <w:szCs w:val="28"/>
        </w:rPr>
      </w:pPr>
      <w:r>
        <w:rPr>
          <w:noProof/>
          <w:sz w:val="28"/>
          <w:szCs w:val="28"/>
          <w:lang w:eastAsia="en-US"/>
        </w:rPr>
        <w:pict w14:anchorId="75F08D48">
          <v:shapetype id="_x0000_t202" coordsize="21600,21600" o:spt="202" path="m,l,21600r21600,l21600,xe">
            <v:stroke joinstyle="miter"/>
            <v:path gradientshapeok="t" o:connecttype="rect"/>
          </v:shapetype>
          <v:shape id="_x0000_s1026" type="#_x0000_t202" style="position:absolute;left:0;text-align:left;margin-left:6.35pt;margin-top:40.4pt;width:481.9pt;height:145.1pt;z-index:-251656704;mso-position-vertical:absolute;mso-width-relative:margin;mso-height-relative:margin" wrapcoords="-34 -87 -34 21600 21634 21600 21634 -87 -34 -87" strokeweight="1.5pt">
            <v:textbox style="mso-next-textbox:#_x0000_s1026">
              <w:txbxContent>
                <w:p w:rsidR="00B24CC5" w:rsidRPr="007E6DE4" w:rsidRDefault="00B24CC5" w:rsidP="000954FB">
                  <w:pPr>
                    <w:jc w:val="center"/>
                    <w:rPr>
                      <w:b/>
                      <w:sz w:val="28"/>
                      <w:szCs w:val="28"/>
                    </w:rPr>
                  </w:pPr>
                  <w:r w:rsidRPr="007E6DE4">
                    <w:rPr>
                      <w:b/>
                      <w:sz w:val="28"/>
                      <w:szCs w:val="28"/>
                    </w:rPr>
                    <w:t xml:space="preserve">_____________________________________________, </w:t>
                  </w:r>
                </w:p>
                <w:p w:rsidR="00B24CC5" w:rsidRDefault="00B24CC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24CC5" w:rsidRPr="007E6DE4" w:rsidRDefault="00B24CC5" w:rsidP="000954FB">
                  <w:pPr>
                    <w:jc w:val="center"/>
                    <w:rPr>
                      <w:b/>
                      <w:sz w:val="28"/>
                      <w:szCs w:val="28"/>
                    </w:rPr>
                  </w:pPr>
                  <w:r w:rsidRPr="007E6DE4">
                    <w:rPr>
                      <w:b/>
                      <w:sz w:val="28"/>
                      <w:szCs w:val="28"/>
                    </w:rPr>
                    <w:t>________________________________________</w:t>
                  </w:r>
                </w:p>
                <w:p w:rsidR="00B24CC5" w:rsidRPr="007E6DE4" w:rsidRDefault="00B24CC5" w:rsidP="000954FB">
                  <w:pPr>
                    <w:jc w:val="center"/>
                    <w:rPr>
                      <w:i/>
                      <w:sz w:val="20"/>
                      <w:szCs w:val="20"/>
                    </w:rPr>
                  </w:pPr>
                  <w:r w:rsidRPr="007E6DE4">
                    <w:rPr>
                      <w:i/>
                      <w:sz w:val="20"/>
                      <w:szCs w:val="20"/>
                    </w:rPr>
                    <w:t>государство регистрации претендента</w:t>
                  </w:r>
                </w:p>
                <w:p w:rsidR="00B24CC5" w:rsidRPr="007E6DE4" w:rsidRDefault="00B24CC5" w:rsidP="000954FB">
                  <w:pPr>
                    <w:jc w:val="center"/>
                    <w:rPr>
                      <w:b/>
                      <w:sz w:val="28"/>
                      <w:szCs w:val="28"/>
                    </w:rPr>
                  </w:pPr>
                  <w:r w:rsidRPr="007E6DE4">
                    <w:rPr>
                      <w:b/>
                      <w:sz w:val="28"/>
                      <w:szCs w:val="28"/>
                    </w:rPr>
                    <w:t>_____________________________</w:t>
                  </w:r>
                  <w:r>
                    <w:rPr>
                      <w:b/>
                      <w:sz w:val="28"/>
                      <w:szCs w:val="28"/>
                    </w:rPr>
                    <w:t>__________________</w:t>
                  </w:r>
                </w:p>
                <w:p w:rsidR="00B24CC5" w:rsidRPr="007E6DE4" w:rsidRDefault="00B24CC5" w:rsidP="000954FB">
                  <w:pPr>
                    <w:jc w:val="center"/>
                    <w:rPr>
                      <w:i/>
                      <w:sz w:val="20"/>
                      <w:szCs w:val="20"/>
                    </w:rPr>
                  </w:pPr>
                  <w:r w:rsidRPr="007E6DE4">
                    <w:rPr>
                      <w:i/>
                      <w:sz w:val="20"/>
                      <w:szCs w:val="20"/>
                    </w:rPr>
                    <w:t>ИНН претендента (для претендентов-резидентов Российской Федерации)</w:t>
                  </w:r>
                </w:p>
                <w:p w:rsidR="00B24CC5" w:rsidRDefault="00B24CC5" w:rsidP="000954FB">
                  <w:pPr>
                    <w:jc w:val="both"/>
                  </w:pPr>
                </w:p>
                <w:p w:rsidR="00B24CC5" w:rsidRDefault="00B24CC5" w:rsidP="000954FB">
                  <w:pPr>
                    <w:jc w:val="center"/>
                    <w:rPr>
                      <w:b/>
                    </w:rPr>
                  </w:pPr>
                  <w:r w:rsidRPr="00923E2D">
                    <w:rPr>
                      <w:b/>
                    </w:rPr>
                    <w:t xml:space="preserve">ЗАЯВКА НА УЧАСТИЕ В </w:t>
                  </w:r>
                  <w:r>
                    <w:rPr>
                      <w:b/>
                    </w:rPr>
                    <w:t>ЗАПРОСЕ ПРЕДЛОЖЕНИЙ № ЗП-ЦКПРК-16-</w:t>
                  </w:r>
                  <w:r w:rsidRPr="00923E2D">
                    <w:rPr>
                      <w:b/>
                    </w:rPr>
                    <w:t>____</w:t>
                  </w: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737347" w:rsidP="00162EF3">
      <w:pPr>
        <w:pStyle w:val="afb"/>
        <w:numPr>
          <w:ilvl w:val="2"/>
          <w:numId w:val="1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B0441A" w:rsidRDefault="007D00C3" w:rsidP="000E2555">
      <w:pPr>
        <w:ind w:firstLine="709"/>
        <w:jc w:val="both"/>
        <w:rPr>
          <w:sz w:val="28"/>
          <w:szCs w:val="28"/>
        </w:rPr>
      </w:pPr>
      <w:r w:rsidRPr="00B0441A">
        <w:rPr>
          <w:sz w:val="28"/>
          <w:szCs w:val="28"/>
        </w:rPr>
        <w:t xml:space="preserve">В случае если претендент подает заявки </w:t>
      </w:r>
      <w:r w:rsidR="0043423C" w:rsidRPr="00B0441A">
        <w:rPr>
          <w:sz w:val="28"/>
          <w:szCs w:val="28"/>
        </w:rPr>
        <w:t>по нескольким лотам,</w:t>
      </w:r>
      <w:r w:rsidRPr="00B0441A">
        <w:rPr>
          <w:sz w:val="28"/>
          <w:szCs w:val="28"/>
        </w:rPr>
        <w:t xml:space="preserve"> </w:t>
      </w:r>
      <w:r w:rsidR="00706C8C" w:rsidRPr="00B0441A">
        <w:rPr>
          <w:sz w:val="28"/>
          <w:szCs w:val="28"/>
        </w:rPr>
        <w:t xml:space="preserve">надлежащим образом оформленные приложения к настоящей документации: </w:t>
      </w:r>
      <w:r w:rsidR="002A4D3C" w:rsidRPr="00B0441A">
        <w:rPr>
          <w:sz w:val="28"/>
          <w:szCs w:val="28"/>
        </w:rPr>
        <w:br/>
      </w:r>
      <w:r w:rsidR="00706C8C" w:rsidRPr="00B0441A">
        <w:rPr>
          <w:sz w:val="28"/>
          <w:szCs w:val="28"/>
        </w:rPr>
        <w:t>№ 1 (Заявка), № 3 (Финансово-коммерческое предложение</w:t>
      </w:r>
      <w:r w:rsidR="002A4D3C" w:rsidRPr="00B0441A">
        <w:rPr>
          <w:sz w:val="28"/>
          <w:szCs w:val="28"/>
        </w:rPr>
        <w:t xml:space="preserve"> с имеющимися приложениями</w:t>
      </w:r>
      <w:r w:rsidR="00706C8C" w:rsidRPr="00B0441A">
        <w:rPr>
          <w:sz w:val="28"/>
          <w:szCs w:val="28"/>
        </w:rPr>
        <w:t>, подготовленное в соответствии с Техническим заданием)</w:t>
      </w:r>
      <w:r w:rsidR="002A4D3C" w:rsidRPr="00B0441A">
        <w:rPr>
          <w:sz w:val="28"/>
          <w:szCs w:val="28"/>
        </w:rPr>
        <w:t>, предоставляю</w:t>
      </w:r>
      <w:r w:rsidR="00706C8C" w:rsidRPr="00B0441A">
        <w:rPr>
          <w:sz w:val="28"/>
          <w:szCs w:val="28"/>
        </w:rPr>
        <w:t>тся по каждому лоту отдельными пакетами (файлами) с подтверждающими документами</w:t>
      </w:r>
      <w:r w:rsidR="00870ACE" w:rsidRPr="00B0441A">
        <w:rPr>
          <w:sz w:val="28"/>
          <w:szCs w:val="28"/>
        </w:rPr>
        <w:t>,</w:t>
      </w:r>
      <w:r w:rsidR="00706C8C" w:rsidRPr="00B0441A">
        <w:rPr>
          <w:sz w:val="28"/>
          <w:szCs w:val="28"/>
        </w:rPr>
        <w:t xml:space="preserve"> отнесенными к данному лоту. Документы</w:t>
      </w:r>
      <w:r w:rsidRPr="00B0441A">
        <w:rPr>
          <w:sz w:val="28"/>
          <w:szCs w:val="28"/>
        </w:rPr>
        <w:t>, ука</w:t>
      </w:r>
      <w:r w:rsidR="00706C8C" w:rsidRPr="00B0441A">
        <w:rPr>
          <w:sz w:val="28"/>
          <w:szCs w:val="28"/>
        </w:rPr>
        <w:t>занные</w:t>
      </w:r>
      <w:r w:rsidR="0043423C" w:rsidRPr="00B0441A">
        <w:rPr>
          <w:sz w:val="28"/>
          <w:szCs w:val="28"/>
        </w:rPr>
        <w:t xml:space="preserve"> в пункте 2.3.1 настоящей документации</w:t>
      </w:r>
      <w:r w:rsidR="00706C8C" w:rsidRPr="00B0441A">
        <w:rPr>
          <w:sz w:val="28"/>
          <w:szCs w:val="28"/>
        </w:rPr>
        <w:t xml:space="preserve"> прикладываются к </w:t>
      </w:r>
      <w:r w:rsidR="002A4D3C" w:rsidRPr="00B0441A">
        <w:rPr>
          <w:sz w:val="28"/>
          <w:szCs w:val="28"/>
        </w:rPr>
        <w:t>лоту,</w:t>
      </w:r>
      <w:r w:rsidR="00706C8C" w:rsidRPr="00B0441A">
        <w:rPr>
          <w:sz w:val="28"/>
          <w:szCs w:val="28"/>
        </w:rPr>
        <w:t xml:space="preserve"> имеющему наименьший номер</w:t>
      </w:r>
      <w:r w:rsidRPr="00B0441A">
        <w:rPr>
          <w:sz w:val="28"/>
          <w:szCs w:val="28"/>
        </w:rPr>
        <w:t>.</w:t>
      </w:r>
      <w:r w:rsidR="00706C8C" w:rsidRPr="00B0441A">
        <w:rPr>
          <w:sz w:val="28"/>
          <w:szCs w:val="28"/>
        </w:rPr>
        <w:t xml:space="preserve"> В описи документов содержащихся в заявке по остальным лотам в необходимых случаях </w:t>
      </w:r>
      <w:r w:rsidR="002A4D3C" w:rsidRPr="00B0441A">
        <w:rPr>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162EF3">
      <w:pPr>
        <w:pStyle w:val="afb"/>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162EF3">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162EF3">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162EF3">
      <w:pPr>
        <w:pStyle w:val="afb"/>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162EF3">
      <w:pPr>
        <w:pStyle w:val="afb"/>
        <w:numPr>
          <w:ilvl w:val="2"/>
          <w:numId w:val="1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307203" w:rsidP="000E2555">
      <w:pPr>
        <w:pStyle w:val="a"/>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000954FB"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307203" w:rsidP="000E2555">
      <w:pPr>
        <w:pStyle w:val="a"/>
        <w:numPr>
          <w:ilvl w:val="0"/>
          <w:numId w:val="0"/>
        </w:numPr>
        <w:ind w:firstLine="709"/>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000954FB" w:rsidRPr="009A1114">
        <w:rPr>
          <w:b w:val="0"/>
          <w:i w:val="0"/>
        </w:rPr>
        <w:t>проекте договора (приложение № 5 к настоящей документации</w:t>
      </w:r>
      <w:r w:rsidR="004E7A4E">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r w:rsidR="006400A0" w:rsidRPr="004E7A4E">
        <w:rPr>
          <w:b w:val="0"/>
          <w:i w:val="0"/>
        </w:rPr>
        <w:t xml:space="preserve"> </w:t>
      </w:r>
    </w:p>
    <w:p w:rsidR="000954FB" w:rsidRPr="009A1114" w:rsidRDefault="00307203" w:rsidP="000E2555">
      <w:pPr>
        <w:pStyle w:val="a"/>
        <w:numPr>
          <w:ilvl w:val="0"/>
          <w:numId w:val="0"/>
        </w:numPr>
        <w:ind w:firstLine="709"/>
        <w:rPr>
          <w:b w:val="0"/>
          <w:i w:val="0"/>
        </w:rPr>
      </w:pPr>
      <w:r>
        <w:rPr>
          <w:b w:val="0"/>
          <w:i w:val="0"/>
        </w:rPr>
        <w:t xml:space="preserve">3.2.4. </w:t>
      </w:r>
      <w:r w:rsidR="000954FB"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000954FB"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3.2.5. </w:t>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307203" w:rsidP="000E2555">
      <w:pPr>
        <w:pStyle w:val="a"/>
        <w:numPr>
          <w:ilvl w:val="0"/>
          <w:numId w:val="0"/>
        </w:numPr>
        <w:ind w:firstLine="709"/>
        <w:rPr>
          <w:b w:val="0"/>
          <w:i w:val="0"/>
        </w:rPr>
      </w:pPr>
      <w:r>
        <w:rPr>
          <w:b w:val="0"/>
          <w:i w:val="0"/>
        </w:rPr>
        <w:t xml:space="preserve">3.2.6. </w:t>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000954FB" w:rsidRPr="0045171D">
        <w:rPr>
          <w:b w:val="0"/>
          <w:i w:val="0"/>
        </w:rPr>
        <w:t xml:space="preserve">. </w:t>
      </w:r>
      <w:proofErr w:type="gramEnd"/>
    </w:p>
    <w:p w:rsidR="006742D1" w:rsidRDefault="006742D1" w:rsidP="000954FB">
      <w:pPr>
        <w:ind w:firstLine="709"/>
        <w:jc w:val="both"/>
        <w:rPr>
          <w:b/>
          <w:i/>
        </w:rPr>
      </w:pPr>
    </w:p>
    <w:p w:rsidR="00744652" w:rsidRDefault="00744652" w:rsidP="000954FB">
      <w:pPr>
        <w:ind w:firstLine="709"/>
        <w:jc w:val="both"/>
        <w:rPr>
          <w:rFonts w:eastAsia="MS Mincho"/>
          <w:b/>
          <w:bCs/>
          <w:sz w:val="32"/>
          <w:szCs w:val="32"/>
        </w:rPr>
      </w:pPr>
    </w:p>
    <w:p w:rsidR="000954FB" w:rsidRPr="00744652" w:rsidRDefault="006400A0" w:rsidP="000E2555">
      <w:pPr>
        <w:jc w:val="center"/>
        <w:outlineLvl w:val="0"/>
        <w:rPr>
          <w:b/>
          <w:sz w:val="28"/>
        </w:rPr>
      </w:pPr>
      <w:r w:rsidRPr="000E2555">
        <w:rPr>
          <w:b/>
          <w:bCs/>
          <w:sz w:val="32"/>
          <w:szCs w:val="32"/>
        </w:rPr>
        <w:t>Раздел</w:t>
      </w:r>
      <w:r w:rsidR="00CD05E4" w:rsidRPr="000E2555">
        <w:rPr>
          <w:b/>
          <w:bCs/>
          <w:sz w:val="32"/>
          <w:szCs w:val="32"/>
        </w:rPr>
        <w:t xml:space="preserve"> 4</w:t>
      </w:r>
      <w:r w:rsidR="000954FB" w:rsidRPr="000E2555">
        <w:rPr>
          <w:b/>
          <w:bCs/>
          <w:sz w:val="32"/>
          <w:szCs w:val="32"/>
        </w:rPr>
        <w:t>. Техническое задание.</w:t>
      </w:r>
    </w:p>
    <w:p w:rsidR="000954FB" w:rsidRPr="00744652" w:rsidRDefault="000954FB" w:rsidP="000954FB">
      <w:pPr>
        <w:ind w:firstLine="709"/>
        <w:jc w:val="both"/>
        <w:rPr>
          <w:b/>
          <w:sz w:val="28"/>
        </w:rPr>
      </w:pPr>
    </w:p>
    <w:p w:rsidR="00702067" w:rsidRPr="00C2783F" w:rsidRDefault="00702067" w:rsidP="003B26A4">
      <w:pPr>
        <w:pStyle w:val="2"/>
        <w:spacing w:before="0" w:after="0"/>
        <w:ind w:left="0" w:firstLine="709"/>
        <w:rPr>
          <w:rFonts w:cs="Times New Roman"/>
          <w:i w:val="0"/>
          <w:iCs w:val="0"/>
        </w:rPr>
      </w:pPr>
      <w:r w:rsidRPr="00C2783F">
        <w:rPr>
          <w:rFonts w:cs="Times New Roman"/>
          <w:i w:val="0"/>
          <w:iCs w:val="0"/>
        </w:rPr>
        <w:t>4.1. Общие положения</w:t>
      </w:r>
    </w:p>
    <w:p w:rsidR="001A34CC" w:rsidRDefault="001A34CC" w:rsidP="001A34CC">
      <w:pPr>
        <w:pStyle w:val="afb"/>
        <w:rPr>
          <w:sz w:val="28"/>
          <w:szCs w:val="28"/>
        </w:rPr>
      </w:pPr>
    </w:p>
    <w:p w:rsidR="001A34CC" w:rsidRDefault="001A34CC" w:rsidP="001A34CC">
      <w:pPr>
        <w:pStyle w:val="afb"/>
        <w:rPr>
          <w:sz w:val="28"/>
          <w:szCs w:val="28"/>
        </w:rPr>
      </w:pPr>
      <w:r w:rsidRPr="00D158E0">
        <w:rPr>
          <w:sz w:val="28"/>
          <w:szCs w:val="28"/>
        </w:rPr>
        <w:t xml:space="preserve">4.1.1. Предметом </w:t>
      </w:r>
      <w:r>
        <w:rPr>
          <w:rFonts w:cs="Arial"/>
          <w:bCs/>
          <w:iCs/>
          <w:sz w:val="28"/>
          <w:szCs w:val="28"/>
        </w:rPr>
        <w:t>Запроса предложений</w:t>
      </w:r>
      <w:r w:rsidRPr="00EE4765">
        <w:rPr>
          <w:rFonts w:cs="Arial"/>
          <w:bCs/>
          <w:iCs/>
          <w:sz w:val="28"/>
          <w:szCs w:val="28"/>
        </w:rPr>
        <w:t xml:space="preserve"> является поставка </w:t>
      </w:r>
      <w:r w:rsidR="00BC6664">
        <w:rPr>
          <w:rFonts w:cs="Arial"/>
          <w:bCs/>
          <w:iCs/>
          <w:sz w:val="28"/>
          <w:szCs w:val="28"/>
        </w:rPr>
        <w:t>6</w:t>
      </w:r>
      <w:r>
        <w:rPr>
          <w:rFonts w:cs="Arial"/>
          <w:bCs/>
          <w:iCs/>
          <w:sz w:val="28"/>
          <w:szCs w:val="28"/>
        </w:rPr>
        <w:t>00</w:t>
      </w:r>
      <w:r w:rsidRPr="00EE4765">
        <w:rPr>
          <w:rFonts w:cs="Arial"/>
          <w:bCs/>
          <w:iCs/>
          <w:sz w:val="28"/>
          <w:szCs w:val="28"/>
        </w:rPr>
        <w:t xml:space="preserve"> единиц  </w:t>
      </w:r>
      <w:r w:rsidR="00BC6664">
        <w:rPr>
          <w:rFonts w:cs="Arial"/>
          <w:bCs/>
          <w:iCs/>
          <w:sz w:val="28"/>
          <w:szCs w:val="28"/>
        </w:rPr>
        <w:t>2</w:t>
      </w:r>
      <w:r w:rsidRPr="00EE4765">
        <w:rPr>
          <w:rFonts w:cs="Arial"/>
          <w:bCs/>
          <w:iCs/>
          <w:sz w:val="28"/>
          <w:szCs w:val="28"/>
        </w:rPr>
        <w:t>0-футовых  контейнеров, классифицированных стандартом ИСО 668:1995. Национальный стандарт РФ. 2009 год. «Контейнеры грузовые</w:t>
      </w:r>
      <w:r w:rsidRPr="00C223C6">
        <w:rPr>
          <w:sz w:val="28"/>
          <w:szCs w:val="28"/>
        </w:rPr>
        <w:t xml:space="preserve"> серии 1» ГОСТ </w:t>
      </w:r>
      <w:proofErr w:type="gramStart"/>
      <w:r w:rsidRPr="00C223C6">
        <w:rPr>
          <w:sz w:val="28"/>
          <w:szCs w:val="28"/>
        </w:rPr>
        <w:t>Р</w:t>
      </w:r>
      <w:proofErr w:type="gramEnd"/>
      <w:r w:rsidRPr="00C223C6">
        <w:rPr>
          <w:sz w:val="28"/>
          <w:szCs w:val="28"/>
        </w:rPr>
        <w:t xml:space="preserve"> 53350-2009ИСО 668:1995 </w:t>
      </w:r>
      <w:r w:rsidRPr="009264CA">
        <w:rPr>
          <w:sz w:val="28"/>
          <w:szCs w:val="28"/>
        </w:rPr>
        <w:t>с поправками.</w:t>
      </w:r>
    </w:p>
    <w:p w:rsidR="00BC6664" w:rsidRDefault="00BC6664" w:rsidP="001A34CC">
      <w:pPr>
        <w:pStyle w:val="afb"/>
        <w:rPr>
          <w:sz w:val="28"/>
          <w:szCs w:val="28"/>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BE6418" w:rsidRPr="0095764C" w:rsidTr="00BE6418">
        <w:trPr>
          <w:trHeight w:val="502"/>
          <w:jc w:val="center"/>
        </w:trPr>
        <w:tc>
          <w:tcPr>
            <w:tcW w:w="2756" w:type="dxa"/>
            <w:vAlign w:val="center"/>
          </w:tcPr>
          <w:p w:rsidR="00BE6418" w:rsidRDefault="00BE6418" w:rsidP="00BC6664">
            <w:pPr>
              <w:tabs>
                <w:tab w:val="left" w:pos="3600"/>
              </w:tabs>
              <w:jc w:val="center"/>
              <w:rPr>
                <w:sz w:val="18"/>
                <w:szCs w:val="18"/>
              </w:rPr>
            </w:pPr>
            <w:r>
              <w:rPr>
                <w:sz w:val="18"/>
                <w:szCs w:val="18"/>
              </w:rPr>
              <w:t>Наименование товара</w:t>
            </w:r>
          </w:p>
        </w:tc>
        <w:tc>
          <w:tcPr>
            <w:tcW w:w="6320" w:type="dxa"/>
            <w:gridSpan w:val="3"/>
            <w:vAlign w:val="center"/>
          </w:tcPr>
          <w:p w:rsidR="00BE6418" w:rsidRPr="008B3C8B" w:rsidRDefault="00BE6418" w:rsidP="00534C87">
            <w:pPr>
              <w:tabs>
                <w:tab w:val="left" w:pos="3600"/>
              </w:tabs>
              <w:jc w:val="center"/>
              <w:rPr>
                <w:sz w:val="18"/>
                <w:szCs w:val="18"/>
              </w:rPr>
            </w:pPr>
            <w:r>
              <w:rPr>
                <w:sz w:val="18"/>
                <w:szCs w:val="18"/>
              </w:rPr>
              <w:t>Внешние размеры</w:t>
            </w:r>
          </w:p>
        </w:tc>
      </w:tr>
      <w:tr w:rsidR="00BE6418" w:rsidRPr="0095764C" w:rsidTr="00BE6418">
        <w:trPr>
          <w:trHeight w:val="502"/>
          <w:jc w:val="center"/>
        </w:trPr>
        <w:tc>
          <w:tcPr>
            <w:tcW w:w="2756" w:type="dxa"/>
            <w:vMerge w:val="restart"/>
            <w:vAlign w:val="center"/>
          </w:tcPr>
          <w:p w:rsidR="00BE6418" w:rsidRDefault="00BE6418" w:rsidP="00BE6418">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p>
          <w:p w:rsidR="00BE6418" w:rsidRPr="00BE6418" w:rsidRDefault="00BE6418" w:rsidP="00BE6418">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w:t>
            </w:r>
          </w:p>
        </w:tc>
        <w:tc>
          <w:tcPr>
            <w:tcW w:w="2051" w:type="dxa"/>
            <w:vAlign w:val="center"/>
          </w:tcPr>
          <w:p w:rsidR="00BE6418" w:rsidRPr="008B3C8B" w:rsidRDefault="00BE6418" w:rsidP="00BE6418">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E6418" w:rsidRPr="001C2AC7" w:rsidRDefault="00BE6418" w:rsidP="00BE6418">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E6418" w:rsidRPr="008B3C8B" w:rsidRDefault="00BE6418" w:rsidP="00BE6418">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E6418" w:rsidRPr="00061F19" w:rsidTr="00BE6418">
        <w:trPr>
          <w:trHeight w:val="502"/>
          <w:jc w:val="center"/>
        </w:trPr>
        <w:tc>
          <w:tcPr>
            <w:tcW w:w="2756" w:type="dxa"/>
            <w:vMerge/>
            <w:vAlign w:val="center"/>
          </w:tcPr>
          <w:p w:rsidR="00BE6418" w:rsidRPr="001C2AC7" w:rsidRDefault="00BE6418" w:rsidP="00BC6664">
            <w:pPr>
              <w:tabs>
                <w:tab w:val="left" w:pos="3600"/>
              </w:tabs>
              <w:jc w:val="center"/>
              <w:rPr>
                <w:sz w:val="18"/>
                <w:szCs w:val="18"/>
              </w:rPr>
            </w:pPr>
          </w:p>
        </w:tc>
        <w:tc>
          <w:tcPr>
            <w:tcW w:w="2051" w:type="dxa"/>
            <w:vAlign w:val="center"/>
          </w:tcPr>
          <w:p w:rsidR="00BE6418" w:rsidRPr="008B3C8B" w:rsidRDefault="00BE6418" w:rsidP="00BC6664">
            <w:pPr>
              <w:tabs>
                <w:tab w:val="left" w:pos="3600"/>
              </w:tabs>
              <w:jc w:val="center"/>
              <w:rPr>
                <w:sz w:val="18"/>
                <w:szCs w:val="18"/>
                <w:lang w:val="en-US"/>
              </w:rPr>
            </w:pPr>
            <w:r w:rsidRPr="008B3C8B">
              <w:rPr>
                <w:sz w:val="18"/>
                <w:szCs w:val="18"/>
                <w:lang w:val="en-US"/>
              </w:rPr>
              <w:t>6058</w:t>
            </w:r>
          </w:p>
        </w:tc>
        <w:tc>
          <w:tcPr>
            <w:tcW w:w="2110" w:type="dxa"/>
            <w:vAlign w:val="center"/>
          </w:tcPr>
          <w:p w:rsidR="00BE6418" w:rsidRPr="008B3C8B" w:rsidRDefault="00BE6418" w:rsidP="00BC6664">
            <w:pPr>
              <w:tabs>
                <w:tab w:val="left" w:pos="3600"/>
              </w:tabs>
              <w:jc w:val="center"/>
              <w:rPr>
                <w:sz w:val="18"/>
                <w:szCs w:val="18"/>
                <w:lang w:val="en-US"/>
              </w:rPr>
            </w:pPr>
            <w:r w:rsidRPr="008B3C8B">
              <w:rPr>
                <w:sz w:val="18"/>
                <w:szCs w:val="18"/>
                <w:lang w:val="en-US"/>
              </w:rPr>
              <w:t>2591</w:t>
            </w:r>
          </w:p>
        </w:tc>
        <w:tc>
          <w:tcPr>
            <w:tcW w:w="2159" w:type="dxa"/>
            <w:vAlign w:val="center"/>
          </w:tcPr>
          <w:p w:rsidR="00BE6418" w:rsidRPr="008B3C8B" w:rsidRDefault="00BE6418" w:rsidP="00BC6664">
            <w:pPr>
              <w:tabs>
                <w:tab w:val="left" w:pos="3600"/>
              </w:tabs>
              <w:jc w:val="center"/>
              <w:rPr>
                <w:sz w:val="18"/>
                <w:szCs w:val="18"/>
                <w:lang w:val="en-US"/>
              </w:rPr>
            </w:pPr>
            <w:r w:rsidRPr="008B3C8B">
              <w:rPr>
                <w:sz w:val="18"/>
                <w:szCs w:val="18"/>
                <w:lang w:val="en-US"/>
              </w:rPr>
              <w:t>2438</w:t>
            </w:r>
          </w:p>
        </w:tc>
      </w:tr>
      <w:tr w:rsidR="00BE6418" w:rsidRPr="00061F19" w:rsidTr="00BE6418">
        <w:trPr>
          <w:trHeight w:val="502"/>
          <w:jc w:val="center"/>
        </w:trPr>
        <w:tc>
          <w:tcPr>
            <w:tcW w:w="2756" w:type="dxa"/>
            <w:vMerge/>
            <w:vAlign w:val="center"/>
          </w:tcPr>
          <w:p w:rsidR="00BE6418" w:rsidRPr="008B3C8B" w:rsidRDefault="00BE6418" w:rsidP="00BC6664">
            <w:pPr>
              <w:tabs>
                <w:tab w:val="left" w:pos="3600"/>
              </w:tabs>
              <w:jc w:val="center"/>
              <w:rPr>
                <w:sz w:val="18"/>
                <w:szCs w:val="18"/>
              </w:rPr>
            </w:pPr>
          </w:p>
        </w:tc>
        <w:tc>
          <w:tcPr>
            <w:tcW w:w="6320" w:type="dxa"/>
            <w:gridSpan w:val="3"/>
            <w:vAlign w:val="center"/>
          </w:tcPr>
          <w:p w:rsidR="00BE6418" w:rsidRPr="00534C87" w:rsidRDefault="00BE6418" w:rsidP="00534C87">
            <w:pPr>
              <w:tabs>
                <w:tab w:val="left" w:pos="3600"/>
              </w:tabs>
              <w:jc w:val="center"/>
              <w:rPr>
                <w:sz w:val="18"/>
                <w:szCs w:val="18"/>
              </w:rPr>
            </w:pPr>
            <w:r>
              <w:rPr>
                <w:sz w:val="18"/>
                <w:szCs w:val="18"/>
              </w:rPr>
              <w:t>Внутренние размеры, не менее</w:t>
            </w:r>
          </w:p>
        </w:tc>
      </w:tr>
      <w:tr w:rsidR="00BE6418" w:rsidRPr="00061F19" w:rsidTr="00BE6418">
        <w:trPr>
          <w:trHeight w:val="502"/>
          <w:jc w:val="center"/>
        </w:trPr>
        <w:tc>
          <w:tcPr>
            <w:tcW w:w="2756" w:type="dxa"/>
            <w:vMerge/>
            <w:vAlign w:val="center"/>
          </w:tcPr>
          <w:p w:rsidR="00BE6418" w:rsidRPr="008B3C8B" w:rsidRDefault="00BE6418" w:rsidP="00BC6664">
            <w:pPr>
              <w:tabs>
                <w:tab w:val="left" w:pos="3600"/>
              </w:tabs>
              <w:jc w:val="center"/>
              <w:rPr>
                <w:sz w:val="18"/>
                <w:szCs w:val="18"/>
              </w:rPr>
            </w:pPr>
          </w:p>
        </w:tc>
        <w:tc>
          <w:tcPr>
            <w:tcW w:w="2051" w:type="dxa"/>
            <w:vAlign w:val="center"/>
          </w:tcPr>
          <w:p w:rsidR="00BE6418" w:rsidRPr="008B3C8B" w:rsidRDefault="00BE6418" w:rsidP="00BE6418">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E6418" w:rsidRPr="001C2AC7" w:rsidRDefault="00BE6418" w:rsidP="00BE6418">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E6418" w:rsidRPr="00534C87" w:rsidRDefault="00BE6418" w:rsidP="00BE6418">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E6418" w:rsidRPr="00061F19" w:rsidTr="00BE6418">
        <w:trPr>
          <w:trHeight w:val="502"/>
          <w:jc w:val="center"/>
        </w:trPr>
        <w:tc>
          <w:tcPr>
            <w:tcW w:w="2756" w:type="dxa"/>
            <w:vMerge/>
            <w:vAlign w:val="center"/>
          </w:tcPr>
          <w:p w:rsidR="00BE6418" w:rsidRPr="008B3C8B" w:rsidRDefault="00BE6418" w:rsidP="00BC6664">
            <w:pPr>
              <w:tabs>
                <w:tab w:val="left" w:pos="3600"/>
              </w:tabs>
              <w:jc w:val="center"/>
              <w:rPr>
                <w:sz w:val="18"/>
                <w:szCs w:val="18"/>
              </w:rPr>
            </w:pPr>
          </w:p>
        </w:tc>
        <w:tc>
          <w:tcPr>
            <w:tcW w:w="2051" w:type="dxa"/>
            <w:vAlign w:val="center"/>
          </w:tcPr>
          <w:p w:rsidR="00BE6418" w:rsidRPr="00534C87" w:rsidRDefault="00BE6418" w:rsidP="00BC6664">
            <w:pPr>
              <w:tabs>
                <w:tab w:val="left" w:pos="3600"/>
              </w:tabs>
              <w:jc w:val="center"/>
              <w:rPr>
                <w:sz w:val="18"/>
                <w:szCs w:val="18"/>
              </w:rPr>
            </w:pPr>
            <w:r w:rsidRPr="00534C87">
              <w:rPr>
                <w:sz w:val="18"/>
                <w:szCs w:val="18"/>
              </w:rPr>
              <w:t>5995</w:t>
            </w:r>
          </w:p>
        </w:tc>
        <w:tc>
          <w:tcPr>
            <w:tcW w:w="2110" w:type="dxa"/>
            <w:vAlign w:val="center"/>
          </w:tcPr>
          <w:p w:rsidR="00BE6418" w:rsidRPr="00534C87" w:rsidRDefault="00BE6418" w:rsidP="00BC6664">
            <w:pPr>
              <w:tabs>
                <w:tab w:val="left" w:pos="3600"/>
              </w:tabs>
              <w:jc w:val="center"/>
              <w:rPr>
                <w:sz w:val="18"/>
                <w:szCs w:val="18"/>
              </w:rPr>
            </w:pPr>
            <w:r w:rsidRPr="00534C87">
              <w:rPr>
                <w:sz w:val="18"/>
                <w:szCs w:val="18"/>
              </w:rPr>
              <w:t>2390</w:t>
            </w:r>
          </w:p>
        </w:tc>
        <w:tc>
          <w:tcPr>
            <w:tcW w:w="2159" w:type="dxa"/>
            <w:vAlign w:val="center"/>
          </w:tcPr>
          <w:p w:rsidR="00BE6418" w:rsidRPr="00534C87" w:rsidRDefault="00BE6418" w:rsidP="00BC6664">
            <w:pPr>
              <w:tabs>
                <w:tab w:val="left" w:pos="3600"/>
              </w:tabs>
              <w:jc w:val="center"/>
              <w:rPr>
                <w:sz w:val="18"/>
                <w:szCs w:val="18"/>
              </w:rPr>
            </w:pPr>
            <w:r w:rsidRPr="00534C87">
              <w:rPr>
                <w:sz w:val="18"/>
                <w:szCs w:val="18"/>
              </w:rPr>
              <w:t>2350</w:t>
            </w:r>
          </w:p>
        </w:tc>
      </w:tr>
    </w:tbl>
    <w:p w:rsidR="006742D1" w:rsidRDefault="006742D1" w:rsidP="00B0441A">
      <w:pPr>
        <w:pStyle w:val="afb"/>
        <w:rPr>
          <w:sz w:val="28"/>
          <w:szCs w:val="28"/>
        </w:rPr>
      </w:pPr>
    </w:p>
    <w:p w:rsidR="001A34CC" w:rsidRPr="000E2555" w:rsidRDefault="001A34CC" w:rsidP="000E2555">
      <w:pPr>
        <w:pStyle w:val="afb"/>
        <w:rPr>
          <w:sz w:val="28"/>
          <w:szCs w:val="28"/>
        </w:rPr>
      </w:pPr>
      <w:r w:rsidRPr="000E2555">
        <w:rPr>
          <w:sz w:val="28"/>
          <w:szCs w:val="28"/>
        </w:rPr>
        <w:t xml:space="preserve">Предмет настоящего </w:t>
      </w:r>
      <w:r w:rsidR="00FD360A" w:rsidRPr="000E2555">
        <w:rPr>
          <w:sz w:val="28"/>
          <w:szCs w:val="28"/>
        </w:rPr>
        <w:t>Запроса предложений</w:t>
      </w:r>
      <w:r w:rsidRPr="000E2555">
        <w:rPr>
          <w:sz w:val="28"/>
          <w:szCs w:val="28"/>
        </w:rPr>
        <w:t xml:space="preserve"> неделим, то есть претендент в случае победы в настоящем </w:t>
      </w:r>
      <w:r w:rsidR="00F944A3" w:rsidRPr="000E2555">
        <w:rPr>
          <w:sz w:val="28"/>
          <w:szCs w:val="28"/>
        </w:rPr>
        <w:t xml:space="preserve">Запросе предложений </w:t>
      </w:r>
      <w:r w:rsidRPr="000E2555">
        <w:rPr>
          <w:sz w:val="28"/>
          <w:szCs w:val="28"/>
        </w:rPr>
        <w:t>должен осуществить поставку Товара полном объеме, указанном в настоящем Техническом задании.</w:t>
      </w:r>
    </w:p>
    <w:p w:rsidR="006742D1" w:rsidRDefault="006742D1" w:rsidP="000E2555">
      <w:pPr>
        <w:pStyle w:val="afb"/>
        <w:rPr>
          <w:sz w:val="28"/>
          <w:szCs w:val="28"/>
        </w:rPr>
      </w:pPr>
    </w:p>
    <w:p w:rsidR="001A34CC" w:rsidRDefault="001A34CC" w:rsidP="000E2555">
      <w:pPr>
        <w:pStyle w:val="afb"/>
        <w:rPr>
          <w:sz w:val="28"/>
          <w:szCs w:val="28"/>
        </w:rPr>
      </w:pPr>
      <w:r w:rsidRPr="00B2419D">
        <w:rPr>
          <w:sz w:val="28"/>
          <w:szCs w:val="28"/>
        </w:rPr>
        <w:t xml:space="preserve">В Заявке должны быть изложены условия, соответствующие требованиям </w:t>
      </w:r>
      <w:r>
        <w:rPr>
          <w:sz w:val="28"/>
          <w:szCs w:val="28"/>
        </w:rPr>
        <w:t>Т</w:t>
      </w:r>
      <w:r w:rsidRPr="00B2419D">
        <w:rPr>
          <w:sz w:val="28"/>
          <w:szCs w:val="28"/>
        </w:rPr>
        <w:t>ехнического задания. Претендент может предложить более выгодные функциональные и качественные характеристики товара.</w:t>
      </w:r>
    </w:p>
    <w:p w:rsidR="006742D1" w:rsidRDefault="006742D1" w:rsidP="000E2555">
      <w:pPr>
        <w:pStyle w:val="afb"/>
        <w:rPr>
          <w:sz w:val="28"/>
          <w:szCs w:val="28"/>
        </w:rPr>
      </w:pPr>
    </w:p>
    <w:p w:rsidR="00FD360A" w:rsidRPr="000E2555" w:rsidRDefault="00FD360A" w:rsidP="000E2555">
      <w:pPr>
        <w:pStyle w:val="afb"/>
        <w:rPr>
          <w:sz w:val="28"/>
          <w:szCs w:val="28"/>
        </w:rPr>
      </w:pPr>
      <w:r w:rsidRPr="000E2555">
        <w:rPr>
          <w:sz w:val="28"/>
          <w:szCs w:val="28"/>
        </w:rPr>
        <w:t xml:space="preserve">4.1.2. Техническая приемка Товара по качеству производится представителями Заказчика </w:t>
      </w:r>
      <w:r w:rsidR="000A6527" w:rsidRPr="000E2555">
        <w:rPr>
          <w:sz w:val="28"/>
          <w:szCs w:val="28"/>
        </w:rPr>
        <w:t xml:space="preserve">(Покупателя) </w:t>
      </w:r>
      <w:r w:rsidRPr="000E2555">
        <w:rPr>
          <w:sz w:val="28"/>
          <w:szCs w:val="28"/>
        </w:rPr>
        <w:t xml:space="preserve">на территории </w:t>
      </w:r>
      <w:r w:rsidR="001F67AE" w:rsidRPr="000E2555">
        <w:rPr>
          <w:sz w:val="28"/>
          <w:szCs w:val="28"/>
        </w:rPr>
        <w:t>Поставщика</w:t>
      </w:r>
      <w:r w:rsidR="000A6527" w:rsidRPr="000E2555">
        <w:rPr>
          <w:sz w:val="28"/>
          <w:szCs w:val="28"/>
        </w:rPr>
        <w:t xml:space="preserve"> </w:t>
      </w:r>
      <w:r w:rsidRPr="000E2555">
        <w:rPr>
          <w:sz w:val="28"/>
          <w:szCs w:val="28"/>
        </w:rPr>
        <w:t>Товара. На момент технической приемки Товара он долж</w:t>
      </w:r>
      <w:r w:rsidR="00F944A3" w:rsidRPr="000E2555">
        <w:rPr>
          <w:sz w:val="28"/>
          <w:szCs w:val="28"/>
        </w:rPr>
        <w:t>е</w:t>
      </w:r>
      <w:r w:rsidRPr="000E2555">
        <w:rPr>
          <w:sz w:val="28"/>
          <w:szCs w:val="28"/>
        </w:rPr>
        <w:t>н быть новым, не находившимся в эксплуатации. По окончани</w:t>
      </w:r>
      <w:r w:rsidR="00F564DD" w:rsidRPr="000E2555">
        <w:rPr>
          <w:sz w:val="28"/>
          <w:szCs w:val="28"/>
        </w:rPr>
        <w:t>ю</w:t>
      </w:r>
      <w:r w:rsidRPr="000E2555">
        <w:rPr>
          <w:sz w:val="28"/>
          <w:szCs w:val="28"/>
        </w:rPr>
        <w:t xml:space="preserve"> технической приемки Товара (партии Товара) по количеству и качеству составляется и подписывается Акт </w:t>
      </w:r>
      <w:r w:rsidR="00F564DD" w:rsidRPr="000E2555">
        <w:rPr>
          <w:sz w:val="28"/>
          <w:szCs w:val="28"/>
        </w:rPr>
        <w:t>технической приемки</w:t>
      </w:r>
      <w:r w:rsidRPr="000E2555">
        <w:rPr>
          <w:sz w:val="28"/>
          <w:szCs w:val="28"/>
        </w:rPr>
        <w:t xml:space="preserve"> Товара. После подписания Акта </w:t>
      </w:r>
      <w:r w:rsidR="00F564DD" w:rsidRPr="000E2555">
        <w:rPr>
          <w:sz w:val="28"/>
          <w:szCs w:val="28"/>
        </w:rPr>
        <w:t>технической приемки</w:t>
      </w:r>
      <w:r w:rsidRPr="000E2555">
        <w:rPr>
          <w:sz w:val="28"/>
          <w:szCs w:val="28"/>
        </w:rPr>
        <w:t xml:space="preserve"> допускается попутная их загрузка грузом в место поставки. При попутной загрузке Товара </w:t>
      </w:r>
      <w:proofErr w:type="gramStart"/>
      <w:r w:rsidRPr="000E2555">
        <w:rPr>
          <w:sz w:val="28"/>
          <w:szCs w:val="28"/>
        </w:rPr>
        <w:t>возникшие повреждения, не подпадающие под случаи гарантийного ремонта устраняются</w:t>
      </w:r>
      <w:proofErr w:type="gramEnd"/>
      <w:r w:rsidRPr="000E2555">
        <w:rPr>
          <w:sz w:val="28"/>
          <w:szCs w:val="28"/>
        </w:rPr>
        <w:t xml:space="preserve"> силами и за счет </w:t>
      </w:r>
      <w:r w:rsidR="000A6527" w:rsidRPr="000E2555">
        <w:rPr>
          <w:sz w:val="28"/>
          <w:szCs w:val="28"/>
        </w:rPr>
        <w:t>Покупателя</w:t>
      </w:r>
      <w:r w:rsidRPr="000E2555">
        <w:rPr>
          <w:sz w:val="28"/>
          <w:szCs w:val="28"/>
        </w:rPr>
        <w:t xml:space="preserve"> с последующим </w:t>
      </w:r>
      <w:proofErr w:type="spellStart"/>
      <w:r w:rsidRPr="000E2555">
        <w:rPr>
          <w:sz w:val="28"/>
          <w:szCs w:val="28"/>
        </w:rPr>
        <w:t>перевыставлением</w:t>
      </w:r>
      <w:proofErr w:type="spellEnd"/>
      <w:r w:rsidRPr="000E2555">
        <w:rPr>
          <w:sz w:val="28"/>
          <w:szCs w:val="28"/>
        </w:rPr>
        <w:t xml:space="preserve"> затрат </w:t>
      </w:r>
      <w:r w:rsidR="00A464CA" w:rsidRPr="000E2555">
        <w:rPr>
          <w:sz w:val="28"/>
          <w:szCs w:val="28"/>
        </w:rPr>
        <w:t>Поставщику</w:t>
      </w:r>
      <w:r w:rsidRPr="000E2555">
        <w:rPr>
          <w:sz w:val="28"/>
          <w:szCs w:val="28"/>
        </w:rPr>
        <w:t>.</w:t>
      </w:r>
    </w:p>
    <w:p w:rsidR="006742D1" w:rsidRDefault="006742D1" w:rsidP="000E2555">
      <w:pPr>
        <w:pStyle w:val="afb"/>
        <w:rPr>
          <w:sz w:val="28"/>
          <w:szCs w:val="28"/>
        </w:rPr>
      </w:pPr>
    </w:p>
    <w:p w:rsidR="00FC0ACD" w:rsidRPr="001A34CC" w:rsidRDefault="001A34CC" w:rsidP="000E2555">
      <w:pPr>
        <w:pStyle w:val="afb"/>
        <w:rPr>
          <w:sz w:val="28"/>
          <w:szCs w:val="28"/>
        </w:rPr>
      </w:pPr>
      <w:r>
        <w:rPr>
          <w:sz w:val="28"/>
          <w:szCs w:val="28"/>
        </w:rPr>
        <w:t xml:space="preserve">4.1.3. </w:t>
      </w:r>
      <w:r w:rsidR="00A464CA" w:rsidRPr="00A464CA">
        <w:rPr>
          <w:sz w:val="28"/>
          <w:szCs w:val="28"/>
        </w:rPr>
        <w:t>Поставщик</w:t>
      </w:r>
      <w:r w:rsidR="000A6527" w:rsidRPr="001A34CC">
        <w:rPr>
          <w:sz w:val="28"/>
          <w:szCs w:val="28"/>
        </w:rPr>
        <w:t xml:space="preserve"> </w:t>
      </w:r>
      <w:r w:rsidR="00FC0ACD" w:rsidRPr="001A34CC">
        <w:rPr>
          <w:sz w:val="28"/>
          <w:szCs w:val="28"/>
        </w:rPr>
        <w:t xml:space="preserve">не позднее даты подписания </w:t>
      </w:r>
      <w:r w:rsidR="009C6B7E">
        <w:rPr>
          <w:sz w:val="28"/>
          <w:szCs w:val="28"/>
        </w:rPr>
        <w:t>А</w:t>
      </w:r>
      <w:r w:rsidR="00FC0ACD" w:rsidRPr="001A34CC">
        <w:rPr>
          <w:sz w:val="28"/>
          <w:szCs w:val="28"/>
        </w:rPr>
        <w:t>кта приема-передачи</w:t>
      </w:r>
      <w:r w:rsidR="009C6B7E">
        <w:rPr>
          <w:sz w:val="28"/>
          <w:szCs w:val="28"/>
        </w:rPr>
        <w:t xml:space="preserve"> Товара</w:t>
      </w:r>
      <w:r w:rsidR="00FC0ACD" w:rsidRPr="001A34CC">
        <w:rPr>
          <w:sz w:val="28"/>
          <w:szCs w:val="28"/>
        </w:rPr>
        <w:t xml:space="preserve"> обязан </w:t>
      </w:r>
      <w:proofErr w:type="gramStart"/>
      <w:r w:rsidR="00FC0ACD" w:rsidRPr="001A34CC">
        <w:rPr>
          <w:sz w:val="28"/>
          <w:szCs w:val="28"/>
        </w:rPr>
        <w:t>предоставить следующие документы</w:t>
      </w:r>
      <w:proofErr w:type="gramEnd"/>
      <w:r w:rsidR="00FC0ACD" w:rsidRPr="001A34CC">
        <w:rPr>
          <w:sz w:val="28"/>
          <w:szCs w:val="28"/>
        </w:rPr>
        <w:t xml:space="preserve">: </w:t>
      </w:r>
    </w:p>
    <w:p w:rsidR="006742D1" w:rsidRDefault="00FC0ACD" w:rsidP="000E2555">
      <w:pPr>
        <w:pStyle w:val="afb"/>
        <w:rPr>
          <w:sz w:val="28"/>
          <w:szCs w:val="28"/>
        </w:rPr>
      </w:pPr>
      <w:proofErr w:type="gramStart"/>
      <w:r w:rsidRPr="00C223C6">
        <w:rPr>
          <w:sz w:val="28"/>
          <w:szCs w:val="28"/>
        </w:rPr>
        <w:t>- Сертификат соответствия,</w:t>
      </w:r>
      <w:r w:rsidRPr="000E2555">
        <w:rPr>
          <w:sz w:val="28"/>
          <w:szCs w:val="28"/>
        </w:rPr>
        <w:t xml:space="preserve"> в соответствии с Международной Конвенцией по безопасным контейнерам (ООН/ИМО, 1992) (</w:t>
      </w:r>
      <w:proofErr w:type="spellStart"/>
      <w:r w:rsidRPr="000E2555">
        <w:rPr>
          <w:sz w:val="28"/>
          <w:szCs w:val="28"/>
        </w:rPr>
        <w:t>International</w:t>
      </w:r>
      <w:proofErr w:type="spellEnd"/>
      <w:r w:rsidRPr="000E2555">
        <w:rPr>
          <w:sz w:val="28"/>
          <w:szCs w:val="28"/>
        </w:rPr>
        <w:t xml:space="preserve"> </w:t>
      </w:r>
      <w:proofErr w:type="spellStart"/>
      <w:r w:rsidRPr="000E2555">
        <w:rPr>
          <w:sz w:val="28"/>
          <w:szCs w:val="28"/>
        </w:rPr>
        <w:t>Convention</w:t>
      </w:r>
      <w:proofErr w:type="spellEnd"/>
      <w:r w:rsidRPr="000E2555">
        <w:rPr>
          <w:sz w:val="28"/>
          <w:szCs w:val="28"/>
        </w:rPr>
        <w:t xml:space="preserve"> </w:t>
      </w:r>
      <w:proofErr w:type="spellStart"/>
      <w:r w:rsidRPr="000E2555">
        <w:rPr>
          <w:sz w:val="28"/>
          <w:szCs w:val="28"/>
        </w:rPr>
        <w:t>for</w:t>
      </w:r>
      <w:proofErr w:type="spellEnd"/>
      <w:r w:rsidRPr="000E2555">
        <w:rPr>
          <w:sz w:val="28"/>
          <w:szCs w:val="28"/>
        </w:rPr>
        <w:t xml:space="preserve"> </w:t>
      </w:r>
      <w:proofErr w:type="spellStart"/>
      <w:r w:rsidRPr="000E2555">
        <w:rPr>
          <w:sz w:val="28"/>
          <w:szCs w:val="28"/>
        </w:rPr>
        <w:t>Safe</w:t>
      </w:r>
      <w:proofErr w:type="spellEnd"/>
      <w:r w:rsidRPr="000E2555">
        <w:rPr>
          <w:sz w:val="28"/>
          <w:szCs w:val="28"/>
        </w:rPr>
        <w:t xml:space="preserve"> </w:t>
      </w:r>
      <w:proofErr w:type="spellStart"/>
      <w:r w:rsidRPr="000E2555">
        <w:rPr>
          <w:sz w:val="28"/>
          <w:szCs w:val="28"/>
        </w:rPr>
        <w:t>Containers</w:t>
      </w:r>
      <w:proofErr w:type="spellEnd"/>
      <w:r w:rsidRPr="000E2555">
        <w:rPr>
          <w:sz w:val="28"/>
          <w:szCs w:val="28"/>
        </w:rPr>
        <w:t xml:space="preserve"> (UN/IMO,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r w:rsidRPr="0042309C">
        <w:rPr>
          <w:sz w:val="28"/>
          <w:szCs w:val="28"/>
        </w:rPr>
        <w:tab/>
      </w:r>
      <w:proofErr w:type="gramEnd"/>
    </w:p>
    <w:p w:rsidR="00FC0ACD" w:rsidRDefault="00FC0ACD" w:rsidP="000E2555">
      <w:pPr>
        <w:pStyle w:val="afb"/>
        <w:rPr>
          <w:sz w:val="28"/>
          <w:szCs w:val="28"/>
        </w:rPr>
      </w:pPr>
      <w:r w:rsidRPr="00140826">
        <w:rPr>
          <w:sz w:val="28"/>
          <w:szCs w:val="28"/>
        </w:rPr>
        <w:t xml:space="preserve">- </w:t>
      </w:r>
      <w:r w:rsidR="004F47FC" w:rsidRPr="004F47FC">
        <w:rPr>
          <w:sz w:val="28"/>
          <w:szCs w:val="28"/>
        </w:rPr>
        <w:t>Сертификат о производстве страны-производителя</w:t>
      </w:r>
      <w:r w:rsidRPr="00140826">
        <w:rPr>
          <w:sz w:val="28"/>
          <w:szCs w:val="28"/>
        </w:rPr>
        <w:t>;</w:t>
      </w:r>
    </w:p>
    <w:p w:rsidR="00FC0ACD" w:rsidRDefault="00FC0ACD" w:rsidP="000E2555">
      <w:pPr>
        <w:pStyle w:val="afb"/>
        <w:rPr>
          <w:sz w:val="28"/>
          <w:szCs w:val="28"/>
        </w:rPr>
      </w:pPr>
      <w:r w:rsidRPr="00140826">
        <w:rPr>
          <w:sz w:val="28"/>
          <w:szCs w:val="28"/>
        </w:rPr>
        <w:t xml:space="preserve">- </w:t>
      </w:r>
      <w:r w:rsidR="00D76A1F">
        <w:rPr>
          <w:sz w:val="28"/>
          <w:szCs w:val="28"/>
        </w:rPr>
        <w:t>С</w:t>
      </w:r>
      <w:r w:rsidRPr="00140826">
        <w:rPr>
          <w:sz w:val="28"/>
          <w:szCs w:val="28"/>
        </w:rPr>
        <w:t xml:space="preserve">опроводительные документы, необходимые для подтверждения выполнения таможенных и других правил; </w:t>
      </w:r>
    </w:p>
    <w:p w:rsidR="00FC0ACD" w:rsidRDefault="00FC0ACD" w:rsidP="000E2555">
      <w:pPr>
        <w:pStyle w:val="afb"/>
        <w:rPr>
          <w:sz w:val="28"/>
          <w:szCs w:val="28"/>
        </w:rPr>
      </w:pPr>
      <w:r>
        <w:rPr>
          <w:sz w:val="28"/>
          <w:szCs w:val="28"/>
        </w:rPr>
        <w:t>- Сертификат на фитинги контейнер</w:t>
      </w:r>
      <w:r w:rsidR="00BE6418">
        <w:rPr>
          <w:sz w:val="28"/>
          <w:szCs w:val="28"/>
        </w:rPr>
        <w:t>а</w:t>
      </w:r>
      <w:r w:rsidR="00E769D4">
        <w:rPr>
          <w:sz w:val="28"/>
          <w:szCs w:val="28"/>
        </w:rPr>
        <w:t>,</w:t>
      </w:r>
      <w:r w:rsidR="00BE6418">
        <w:rPr>
          <w:sz w:val="28"/>
          <w:szCs w:val="28"/>
        </w:rPr>
        <w:t xml:space="preserve"> выданный уполномоченным органом сертификации;</w:t>
      </w:r>
      <w:r>
        <w:rPr>
          <w:sz w:val="28"/>
          <w:szCs w:val="28"/>
        </w:rPr>
        <w:t xml:space="preserve"> </w:t>
      </w:r>
    </w:p>
    <w:p w:rsidR="00FC0ACD" w:rsidRDefault="00FC0ACD" w:rsidP="000E2555">
      <w:pPr>
        <w:pStyle w:val="afb"/>
        <w:rPr>
          <w:sz w:val="28"/>
          <w:szCs w:val="28"/>
        </w:rPr>
      </w:pPr>
      <w:r>
        <w:rPr>
          <w:sz w:val="28"/>
          <w:szCs w:val="28"/>
        </w:rPr>
        <w:t>- Спецификацию и чертежи контейнера.</w:t>
      </w:r>
    </w:p>
    <w:p w:rsidR="00FC0ACD" w:rsidRPr="000E2555" w:rsidRDefault="00F944A3" w:rsidP="00C2783F">
      <w:pPr>
        <w:pStyle w:val="afb"/>
        <w:rPr>
          <w:sz w:val="28"/>
          <w:szCs w:val="28"/>
        </w:rPr>
      </w:pPr>
      <w:r w:rsidRPr="000E2555">
        <w:rPr>
          <w:sz w:val="28"/>
          <w:szCs w:val="28"/>
        </w:rPr>
        <w:t xml:space="preserve">4.1.4. </w:t>
      </w:r>
      <w:r w:rsidR="00FC0ACD" w:rsidRPr="000E2555">
        <w:rPr>
          <w:sz w:val="28"/>
          <w:szCs w:val="28"/>
        </w:rPr>
        <w:t xml:space="preserve">Технические требования к контейнерам: </w:t>
      </w:r>
    </w:p>
    <w:p w:rsidR="00FC0ACD" w:rsidRPr="000E2555" w:rsidRDefault="00FC0ACD" w:rsidP="000E2555">
      <w:pPr>
        <w:pStyle w:val="afb"/>
        <w:rPr>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sidRPr="000E2555">
        <w:rPr>
          <w:sz w:val="28"/>
          <w:szCs w:val="28"/>
        </w:rPr>
        <w:t>SL</w:t>
      </w:r>
      <w:r w:rsidRPr="00CF775F">
        <w:rPr>
          <w:sz w:val="28"/>
          <w:szCs w:val="28"/>
        </w:rPr>
        <w:t>-14/4</w:t>
      </w:r>
      <w:r>
        <w:rPr>
          <w:sz w:val="28"/>
          <w:szCs w:val="28"/>
        </w:rPr>
        <w:t xml:space="preserve"> эли эквивалент)</w:t>
      </w:r>
      <w:r w:rsidRPr="00744652">
        <w:rPr>
          <w:sz w:val="28"/>
          <w:szCs w:val="28"/>
        </w:rPr>
        <w:t>;</w:t>
      </w:r>
    </w:p>
    <w:p w:rsidR="00FC0ACD" w:rsidRDefault="00FC0ACD" w:rsidP="000E2555">
      <w:pPr>
        <w:pStyle w:val="afb"/>
        <w:rPr>
          <w:sz w:val="28"/>
          <w:szCs w:val="28"/>
        </w:rPr>
      </w:pPr>
      <w:r w:rsidRPr="000E2555">
        <w:rPr>
          <w:sz w:val="28"/>
          <w:szCs w:val="28"/>
        </w:rPr>
        <w:t>-</w:t>
      </w:r>
      <w:r>
        <w:rPr>
          <w:sz w:val="28"/>
          <w:szCs w:val="28"/>
        </w:rPr>
        <w:t xml:space="preserve"> ровный пол из фанеры (применяемой для контейнеров) толщиной не менее 28 мм, без порогов в стыке с продольной балкой (фото №1); </w:t>
      </w:r>
    </w:p>
    <w:p w:rsidR="00FC0ACD" w:rsidRDefault="00FC0ACD" w:rsidP="000E2555">
      <w:pPr>
        <w:pStyle w:val="afb"/>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FC0ACD" w:rsidRDefault="00FC0ACD" w:rsidP="000E2555">
      <w:pPr>
        <w:pStyle w:val="afb"/>
        <w:rPr>
          <w:sz w:val="28"/>
          <w:szCs w:val="28"/>
        </w:rPr>
      </w:pPr>
      <w:r>
        <w:rPr>
          <w:sz w:val="28"/>
          <w:szCs w:val="28"/>
        </w:rPr>
        <w:t>- толщина металла панелей на крыше и боковых стенках не менее  –1,7 мм;</w:t>
      </w:r>
    </w:p>
    <w:p w:rsidR="00FC0ACD" w:rsidRDefault="00FC0ACD" w:rsidP="000E2555">
      <w:pPr>
        <w:pStyle w:val="afb"/>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FC0ACD" w:rsidRDefault="00FC0ACD" w:rsidP="000E2555">
      <w:pPr>
        <w:pStyle w:val="afb"/>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 55 мм (фото №4);</w:t>
      </w:r>
    </w:p>
    <w:p w:rsidR="00FC0ACD" w:rsidRDefault="00FC0ACD" w:rsidP="000E2555">
      <w:pPr>
        <w:pStyle w:val="afb"/>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sidRPr="000E2555">
        <w:rPr>
          <w:sz w:val="28"/>
          <w:szCs w:val="28"/>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FC0ACD" w:rsidRDefault="00FC0ACD" w:rsidP="000E2555">
      <w:pPr>
        <w:pStyle w:val="afb"/>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FC0ACD" w:rsidRDefault="00FC0ACD" w:rsidP="000E2555">
      <w:pPr>
        <w:pStyle w:val="afb"/>
        <w:rPr>
          <w:sz w:val="28"/>
          <w:szCs w:val="28"/>
        </w:rPr>
      </w:pPr>
      <w:r>
        <w:rPr>
          <w:sz w:val="28"/>
          <w:szCs w:val="28"/>
        </w:rPr>
        <w:t>- к</w:t>
      </w:r>
      <w:r w:rsidRPr="00134C61">
        <w:rPr>
          <w:sz w:val="28"/>
          <w:szCs w:val="28"/>
        </w:rPr>
        <w:t>репление рукоятки</w:t>
      </w:r>
      <w:r w:rsidRPr="00B0441A">
        <w:rPr>
          <w:sz w:val="28"/>
          <w:szCs w:val="28"/>
        </w:rPr>
        <w:t xml:space="preserve"> к </w:t>
      </w:r>
      <w:r w:rsidRPr="00134C61">
        <w:rPr>
          <w:sz w:val="28"/>
          <w:szCs w:val="28"/>
        </w:rPr>
        <w:t xml:space="preserve">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FC0ACD" w:rsidRPr="000E2555" w:rsidRDefault="00FC0ACD" w:rsidP="000E2555">
      <w:pPr>
        <w:pStyle w:val="afb"/>
        <w:rPr>
          <w:sz w:val="28"/>
          <w:szCs w:val="28"/>
        </w:rPr>
      </w:pPr>
      <w:r w:rsidRPr="00392906">
        <w:rPr>
          <w:sz w:val="28"/>
          <w:szCs w:val="28"/>
        </w:rPr>
        <w:t xml:space="preserve">- </w:t>
      </w:r>
      <w:r>
        <w:rPr>
          <w:sz w:val="28"/>
          <w:szCs w:val="28"/>
        </w:rPr>
        <w:t>Товар</w:t>
      </w:r>
      <w:r w:rsidRPr="00392906">
        <w:rPr>
          <w:sz w:val="28"/>
          <w:szCs w:val="28"/>
        </w:rPr>
        <w:t xml:space="preserve"> должен соответствовать ГОСТ </w:t>
      </w:r>
      <w:r w:rsidRPr="00A0135A">
        <w:rPr>
          <w:sz w:val="28"/>
          <w:szCs w:val="28"/>
        </w:rPr>
        <w:t xml:space="preserve">15150-69 </w:t>
      </w:r>
      <w:r w:rsidR="00744652">
        <w:rPr>
          <w:sz w:val="28"/>
          <w:szCs w:val="28"/>
        </w:rPr>
        <w:t>«</w:t>
      </w:r>
      <w:r w:rsidRPr="00A0135A">
        <w:rPr>
          <w:sz w:val="28"/>
          <w:szCs w:val="28"/>
        </w:rPr>
        <w:t xml:space="preserve">Машины, приборы и другие технические изделия, утвержденным Постановлением Государственного комитета СССР по стандартам от 29.12.69 N 1394 </w:t>
      </w:r>
      <w:r w:rsidR="00E835BB" w:rsidRPr="00E835BB">
        <w:rPr>
          <w:sz w:val="28"/>
          <w:szCs w:val="28"/>
        </w:rPr>
        <w:t>(ред. от 27.11.2012)</w:t>
      </w:r>
      <w:r w:rsidRPr="00A0135A">
        <w:rPr>
          <w:sz w:val="28"/>
          <w:szCs w:val="28"/>
        </w:rPr>
        <w:t xml:space="preserve"> с обеспечением</w:t>
      </w:r>
      <w:r w:rsidRPr="00392906">
        <w:rPr>
          <w:sz w:val="28"/>
          <w:szCs w:val="28"/>
        </w:rPr>
        <w:t xml:space="preserve"> эксплуатационной надежности в диапазоне температур воздуха от минус </w:t>
      </w:r>
      <w:r w:rsidR="00BC6664">
        <w:rPr>
          <w:sz w:val="28"/>
          <w:szCs w:val="28"/>
        </w:rPr>
        <w:t>4</w:t>
      </w:r>
      <w:r w:rsidRPr="00392906">
        <w:rPr>
          <w:sz w:val="28"/>
          <w:szCs w:val="28"/>
        </w:rPr>
        <w:t>0</w:t>
      </w:r>
      <w:proofErr w:type="gramStart"/>
      <w:r w:rsidRPr="00392906">
        <w:rPr>
          <w:sz w:val="28"/>
          <w:szCs w:val="28"/>
        </w:rPr>
        <w:t xml:space="preserve"> </w:t>
      </w:r>
      <w:r w:rsidR="001A34CC" w:rsidRPr="00392906">
        <w:rPr>
          <w:sz w:val="28"/>
          <w:szCs w:val="28"/>
        </w:rPr>
        <w:t>°С</w:t>
      </w:r>
      <w:proofErr w:type="gramEnd"/>
      <w:r w:rsidR="001A34CC" w:rsidRPr="00392906">
        <w:rPr>
          <w:sz w:val="28"/>
          <w:szCs w:val="28"/>
        </w:rPr>
        <w:t xml:space="preserve"> </w:t>
      </w:r>
      <w:r w:rsidRPr="00392906">
        <w:rPr>
          <w:sz w:val="28"/>
          <w:szCs w:val="28"/>
        </w:rPr>
        <w:t>до плюс 50 °С.</w:t>
      </w:r>
    </w:p>
    <w:p w:rsidR="00FD360A" w:rsidRDefault="00FD360A" w:rsidP="00FC0ACD">
      <w:pPr>
        <w:jc w:val="both"/>
        <w:rPr>
          <w:szCs w:val="28"/>
        </w:rPr>
      </w:pPr>
    </w:p>
    <w:p w:rsidR="00FC0ACD" w:rsidRDefault="00FC0ACD" w:rsidP="00FC0ACD">
      <w:pPr>
        <w:jc w:val="both"/>
        <w:rPr>
          <w:szCs w:val="28"/>
        </w:rPr>
      </w:pPr>
      <w:r w:rsidRPr="007E6928">
        <w:rPr>
          <w:szCs w:val="28"/>
        </w:rPr>
        <w:t xml:space="preserve">Фото № </w:t>
      </w:r>
      <w:r>
        <w:rPr>
          <w:szCs w:val="28"/>
        </w:rPr>
        <w:t>1</w:t>
      </w:r>
      <w:r w:rsidRPr="007E6928">
        <w:rPr>
          <w:szCs w:val="28"/>
        </w:rPr>
        <w:t>. Ровный пол</w:t>
      </w:r>
      <w:r>
        <w:rPr>
          <w:szCs w:val="28"/>
        </w:rPr>
        <w:t>.</w:t>
      </w:r>
    </w:p>
    <w:p w:rsidR="006742D1" w:rsidRDefault="006742D1" w:rsidP="00FC0ACD">
      <w:pPr>
        <w:jc w:val="both"/>
        <w:rPr>
          <w:szCs w:val="28"/>
        </w:rPr>
      </w:pPr>
    </w:p>
    <w:p w:rsidR="00FC0ACD" w:rsidRDefault="00FC0ACD" w:rsidP="00FC0ACD">
      <w:pPr>
        <w:jc w:val="center"/>
        <w:rPr>
          <w:sz w:val="28"/>
          <w:szCs w:val="28"/>
        </w:rPr>
      </w:pPr>
      <w:r>
        <w:rPr>
          <w:noProof/>
          <w:lang w:eastAsia="ru-RU"/>
        </w:rPr>
        <mc:AlternateContent>
          <mc:Choice Requires="wps">
            <w:drawing>
              <wp:anchor distT="0" distB="0" distL="114300" distR="114300" simplePos="0" relativeHeight="251658752" behindDoc="0" locked="0" layoutInCell="1" allowOverlap="1" wp14:anchorId="7B49BE5F" wp14:editId="57193DFE">
                <wp:simplePos x="0" y="0"/>
                <wp:positionH relativeFrom="column">
                  <wp:posOffset>3431540</wp:posOffset>
                </wp:positionH>
                <wp:positionV relativeFrom="paragraph">
                  <wp:posOffset>539750</wp:posOffset>
                </wp:positionV>
                <wp:extent cx="664845" cy="426085"/>
                <wp:effectExtent l="0" t="0" r="20955" b="1206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B24CC5" w:rsidRDefault="00B24CC5"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left:0;text-align:left;margin-left:270.2pt;margin-top:42.5pt;width:52.35pt;height:3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rkw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" filled="f" strokecolor="red" strokeweight="1.5pt">
                <v:stroke dashstyle="longDash"/>
                <v:textbox>
                  <w:txbxContent>
                    <w:p w:rsidR="00B24CC5" w:rsidRDefault="00B24CC5" w:rsidP="00FC0ACD">
                      <w:pPr>
                        <w:jc w:val="center"/>
                      </w:pPr>
                    </w:p>
                  </w:txbxContent>
                </v:textbox>
              </v:oval>
            </w:pict>
          </mc:Fallback>
        </mc:AlternateContent>
      </w:r>
      <w:r>
        <w:rPr>
          <w:noProof/>
          <w:lang w:eastAsia="ru-RU"/>
        </w:rPr>
        <mc:AlternateContent>
          <mc:Choice Requires="wps">
            <w:drawing>
              <wp:anchor distT="0" distB="0" distL="114300" distR="114300" simplePos="0" relativeHeight="251657728" behindDoc="0" locked="0" layoutInCell="1" allowOverlap="1" wp14:anchorId="7E6C204C" wp14:editId="151FFA73">
                <wp:simplePos x="0" y="0"/>
                <wp:positionH relativeFrom="column">
                  <wp:posOffset>1878330</wp:posOffset>
                </wp:positionH>
                <wp:positionV relativeFrom="paragraph">
                  <wp:posOffset>542290</wp:posOffset>
                </wp:positionV>
                <wp:extent cx="664845" cy="426085"/>
                <wp:effectExtent l="0" t="0" r="20955" b="1206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B24CC5" w:rsidRDefault="00B24CC5"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7" style="position:absolute;left:0;text-align:left;margin-left:147.9pt;margin-top:42.7pt;width:52.35pt;height:3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9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vdefSOZVsZPkIOtGyb1J4VMBopP6CUQcNmmLzeUs0xYi/EaC1WRTHrqP9JB7f&#10;jGCiLz2bSw8RBaRKscWoN1e2fwW2SrO6gZMiLwEhl6DPinnhPKE6qhqa0HM6Phiuyy/nPurpWVv8&#10;Bg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CnJXY9kwIAAB4FAAAOAAAAAAAAAAAAAAAAAC4CAABkcnMvZTJvRG9jLnht&#10;bFBLAQItABQABgAIAAAAIQArhYPc3wAAAAoBAAAPAAAAAAAAAAAAAAAAAO0EAABkcnMvZG93bnJl&#10;di54bWxQSwUGAAAAAAQABADzAAAA+QUAAAAA&#10;" filled="f" strokecolor="red" strokeweight="1.5pt">
                <v:stroke dashstyle="longDash"/>
                <v:textbox>
                  <w:txbxContent>
                    <w:p w:rsidR="00B24CC5" w:rsidRDefault="00B24CC5" w:rsidP="00FC0ACD">
                      <w:pPr>
                        <w:jc w:val="center"/>
                      </w:pPr>
                    </w:p>
                  </w:txbxContent>
                </v:textbox>
              </v:oval>
            </w:pict>
          </mc:Fallback>
        </mc:AlternateContent>
      </w:r>
      <w:r>
        <w:rPr>
          <w:noProof/>
          <w:sz w:val="28"/>
          <w:szCs w:val="28"/>
          <w:lang w:eastAsia="ru-RU"/>
        </w:rPr>
        <w:drawing>
          <wp:inline distT="0" distB="0" distL="0" distR="0" wp14:anchorId="06D7C48E" wp14:editId="1E9C2699">
            <wp:extent cx="3956048" cy="2967037"/>
            <wp:effectExtent l="0" t="0" r="6985" b="508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5" cstate="print"/>
                    <a:srcRect/>
                    <a:stretch>
                      <a:fillRect/>
                    </a:stretch>
                  </pic:blipFill>
                  <pic:spPr bwMode="auto">
                    <a:xfrm>
                      <a:off x="0" y="0"/>
                      <a:ext cx="3956048" cy="2967037"/>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№2 Накладки усиленные</w:t>
      </w:r>
      <w:r>
        <w:rPr>
          <w:szCs w:val="28"/>
        </w:rPr>
        <w:t xml:space="preserve"> (пример)</w:t>
      </w:r>
    </w:p>
    <w:p w:rsidR="006742D1" w:rsidRDefault="006742D1" w:rsidP="00FC0ACD">
      <w:pPr>
        <w:jc w:val="both"/>
        <w:rPr>
          <w:szCs w:val="28"/>
        </w:rPr>
      </w:pPr>
    </w:p>
    <w:p w:rsidR="001A34CC" w:rsidRDefault="001A34CC" w:rsidP="00FC0ACD">
      <w:pPr>
        <w:jc w:val="both"/>
        <w:rPr>
          <w:szCs w:val="28"/>
        </w:rPr>
      </w:pPr>
    </w:p>
    <w:p w:rsidR="00FC0ACD" w:rsidRDefault="00FC0ACD" w:rsidP="00FC0ACD">
      <w:pPr>
        <w:jc w:val="center"/>
        <w:rPr>
          <w:szCs w:val="28"/>
        </w:rPr>
      </w:pPr>
      <w:r>
        <w:rPr>
          <w:noProof/>
          <w:szCs w:val="28"/>
          <w:lang w:eastAsia="ru-RU"/>
        </w:rPr>
        <w:drawing>
          <wp:inline distT="0" distB="0" distL="0" distR="0" wp14:anchorId="67817919" wp14:editId="6D0F92CA">
            <wp:extent cx="3914686" cy="2809875"/>
            <wp:effectExtent l="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6" cstate="print"/>
                    <a:srcRect/>
                    <a:stretch>
                      <a:fillRect/>
                    </a:stretch>
                  </pic:blipFill>
                  <pic:spPr bwMode="auto">
                    <a:xfrm>
                      <a:off x="0" y="0"/>
                      <a:ext cx="3917213" cy="2811689"/>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b/>
          <w:szCs w:val="28"/>
        </w:rPr>
      </w:pPr>
      <w:r>
        <w:rPr>
          <w:szCs w:val="28"/>
        </w:rPr>
        <w:t xml:space="preserve">Фото № 3. Расстояние от края дверного проема до паза (место установки щита)  - </w:t>
      </w:r>
      <w:r w:rsidRPr="00C060A5">
        <w:rPr>
          <w:b/>
          <w:szCs w:val="28"/>
        </w:rPr>
        <w:t>110</w:t>
      </w:r>
      <w:r w:rsidRPr="008F6667">
        <w:rPr>
          <w:b/>
          <w:szCs w:val="28"/>
        </w:rPr>
        <w:t>мм</w:t>
      </w:r>
    </w:p>
    <w:p w:rsidR="00FC0ACD" w:rsidRDefault="00FC0ACD" w:rsidP="00FC0ACD">
      <w:pPr>
        <w:jc w:val="both"/>
        <w:rPr>
          <w:b/>
          <w:szCs w:val="28"/>
        </w:rPr>
      </w:pPr>
    </w:p>
    <w:p w:rsidR="00FC0ACD" w:rsidRDefault="00FC0ACD" w:rsidP="00FC0ACD">
      <w:pPr>
        <w:jc w:val="center"/>
        <w:rPr>
          <w:szCs w:val="28"/>
        </w:rPr>
      </w:pPr>
      <w:r>
        <w:rPr>
          <w:noProof/>
          <w:lang w:eastAsia="ru-RU"/>
        </w:rPr>
        <w:drawing>
          <wp:inline distT="0" distB="0" distL="0" distR="0" wp14:anchorId="097F4001" wp14:editId="71C71A23">
            <wp:extent cx="3240000" cy="2257200"/>
            <wp:effectExtent l="0" t="0" r="0" b="0"/>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7"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BC6664" w:rsidRDefault="00BC6664" w:rsidP="00FC0ACD">
      <w:pPr>
        <w:jc w:val="both"/>
        <w:rPr>
          <w:szCs w:val="28"/>
        </w:rPr>
      </w:pPr>
    </w:p>
    <w:p w:rsidR="00BC6664" w:rsidRDefault="00BC6664" w:rsidP="00FC0ACD">
      <w:pPr>
        <w:jc w:val="both"/>
        <w:rPr>
          <w:szCs w:val="28"/>
        </w:rPr>
      </w:pPr>
    </w:p>
    <w:p w:rsidR="00FC0ACD" w:rsidRDefault="00FC0ACD" w:rsidP="00FC0ACD">
      <w:pPr>
        <w:jc w:val="both"/>
        <w:rPr>
          <w:szCs w:val="28"/>
        </w:rPr>
      </w:pPr>
      <w:r>
        <w:rPr>
          <w:szCs w:val="28"/>
        </w:rPr>
        <w:t xml:space="preserve">Фото № 4. Ширина паза - </w:t>
      </w:r>
      <w:r w:rsidRPr="008F6667">
        <w:rPr>
          <w:b/>
          <w:szCs w:val="28"/>
        </w:rPr>
        <w:t>55мм</w:t>
      </w:r>
      <w:r>
        <w:rPr>
          <w:szCs w:val="28"/>
        </w:rPr>
        <w:t xml:space="preserve">.  </w:t>
      </w:r>
    </w:p>
    <w:p w:rsidR="00FC0ACD" w:rsidRDefault="00FC0ACD" w:rsidP="00FC0ACD">
      <w:pPr>
        <w:jc w:val="both"/>
        <w:rPr>
          <w:szCs w:val="28"/>
        </w:rPr>
      </w:pPr>
    </w:p>
    <w:p w:rsidR="00FC0ACD" w:rsidRDefault="00FC0ACD" w:rsidP="00FC0ACD">
      <w:pPr>
        <w:jc w:val="center"/>
        <w:rPr>
          <w:sz w:val="28"/>
          <w:szCs w:val="28"/>
        </w:rPr>
      </w:pPr>
      <w:r>
        <w:rPr>
          <w:noProof/>
          <w:lang w:eastAsia="ru-RU"/>
        </w:rPr>
        <w:drawing>
          <wp:inline distT="0" distB="0" distL="0" distR="0" wp14:anchorId="7E429E42" wp14:editId="5CBE3965">
            <wp:extent cx="3240000" cy="2257200"/>
            <wp:effectExtent l="0" t="0" r="0"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8"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1A34CC" w:rsidRDefault="001A34CC" w:rsidP="00FC0ACD">
      <w:pPr>
        <w:jc w:val="both"/>
        <w:rPr>
          <w:szCs w:val="28"/>
        </w:rPr>
      </w:pPr>
    </w:p>
    <w:p w:rsidR="00FC0ACD" w:rsidRPr="001D0583" w:rsidRDefault="00FC0ACD" w:rsidP="00FC0ACD">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w:t>
      </w:r>
      <w:r w:rsidR="008920FA">
        <w:rPr>
          <w:szCs w:val="28"/>
        </w:rPr>
        <w:t xml:space="preserve">о </w:t>
      </w:r>
      <w:r>
        <w:rPr>
          <w:szCs w:val="28"/>
        </w:rPr>
        <w:t>программ</w:t>
      </w:r>
      <w:r w:rsidR="008920FA">
        <w:rPr>
          <w:szCs w:val="28"/>
        </w:rPr>
        <w:t>е</w:t>
      </w:r>
      <w:r>
        <w:rPr>
          <w:szCs w:val="28"/>
        </w:rPr>
        <w:t xml:space="preserve"> </w:t>
      </w:r>
      <w:r>
        <w:rPr>
          <w:szCs w:val="28"/>
          <w:lang w:val="en-US"/>
        </w:rPr>
        <w:t>ACEP</w:t>
      </w:r>
    </w:p>
    <w:p w:rsidR="00FC0ACD" w:rsidRDefault="00FC0ACD" w:rsidP="00FC0ACD">
      <w:pPr>
        <w:jc w:val="center"/>
        <w:rPr>
          <w:sz w:val="28"/>
          <w:szCs w:val="28"/>
          <w:lang w:val="en-US"/>
        </w:rPr>
      </w:pPr>
      <w:r>
        <w:rPr>
          <w:noProof/>
          <w:lang w:eastAsia="ru-RU"/>
        </w:rPr>
        <mc:AlternateContent>
          <mc:Choice Requires="wps">
            <w:drawing>
              <wp:anchor distT="0" distB="0" distL="114300" distR="114300" simplePos="0" relativeHeight="251656704" behindDoc="0" locked="0" layoutInCell="1" allowOverlap="1" wp14:anchorId="08ACB56E" wp14:editId="64B8F95A">
                <wp:simplePos x="0" y="0"/>
                <wp:positionH relativeFrom="column">
                  <wp:posOffset>3119120</wp:posOffset>
                </wp:positionH>
                <wp:positionV relativeFrom="paragraph">
                  <wp:posOffset>1119505</wp:posOffset>
                </wp:positionV>
                <wp:extent cx="781050" cy="849630"/>
                <wp:effectExtent l="0" t="0" r="19050" b="2667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245.6pt;margin-top:88.15pt;width:61.5pt;height:6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mc:Fallback>
        </mc:AlternateContent>
      </w:r>
      <w:r>
        <w:rPr>
          <w:noProof/>
          <w:sz w:val="28"/>
          <w:szCs w:val="28"/>
          <w:lang w:eastAsia="ru-RU"/>
        </w:rPr>
        <w:drawing>
          <wp:inline distT="0" distB="0" distL="0" distR="0" wp14:anchorId="2742DAF9" wp14:editId="4AD73DCD">
            <wp:extent cx="3240000" cy="2430000"/>
            <wp:effectExtent l="0" t="0" r="0" b="889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19"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 6. Наличие выемки путем приварки фрагментов швеллера.</w:t>
      </w:r>
    </w:p>
    <w:p w:rsidR="00FC0ACD" w:rsidRPr="00D2106D" w:rsidRDefault="00FC0ACD" w:rsidP="00FC0ACD">
      <w:pPr>
        <w:jc w:val="both"/>
        <w:rPr>
          <w:szCs w:val="28"/>
        </w:rPr>
      </w:pPr>
    </w:p>
    <w:p w:rsidR="00FC0ACD" w:rsidRPr="00A331A9" w:rsidRDefault="00FC0ACD" w:rsidP="00FC0ACD">
      <w:pPr>
        <w:jc w:val="center"/>
        <w:rPr>
          <w:sz w:val="28"/>
          <w:szCs w:val="28"/>
        </w:rPr>
      </w:pPr>
      <w:r>
        <w:rPr>
          <w:noProof/>
          <w:lang w:eastAsia="ru-RU"/>
        </w:rPr>
        <mc:AlternateContent>
          <mc:Choice Requires="wps">
            <w:drawing>
              <wp:anchor distT="0" distB="0" distL="114300" distR="114300" simplePos="0" relativeHeight="251655680" behindDoc="0" locked="0" layoutInCell="1" allowOverlap="1" wp14:anchorId="3E6AB5EB" wp14:editId="1ED1C70C">
                <wp:simplePos x="0" y="0"/>
                <wp:positionH relativeFrom="column">
                  <wp:posOffset>2452370</wp:posOffset>
                </wp:positionH>
                <wp:positionV relativeFrom="paragraph">
                  <wp:posOffset>610870</wp:posOffset>
                </wp:positionV>
                <wp:extent cx="1676400" cy="1524000"/>
                <wp:effectExtent l="0" t="0" r="1905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93.1pt;margin-top:48.1pt;width:132pt;height:1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mc:Fallback>
        </mc:AlternateContent>
      </w:r>
      <w:r>
        <w:rPr>
          <w:noProof/>
          <w:sz w:val="28"/>
          <w:szCs w:val="28"/>
          <w:lang w:eastAsia="ru-RU"/>
        </w:rPr>
        <w:drawing>
          <wp:inline distT="0" distB="0" distL="0" distR="0" wp14:anchorId="70CDE68E" wp14:editId="2612D591">
            <wp:extent cx="3240000" cy="2368800"/>
            <wp:effectExtent l="0" t="0" r="0" b="0"/>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0" cstate="print"/>
                    <a:srcRect/>
                    <a:stretch>
                      <a:fillRect/>
                    </a:stretch>
                  </pic:blipFill>
                  <pic:spPr bwMode="auto">
                    <a:xfrm>
                      <a:off x="0" y="0"/>
                      <a:ext cx="3240000" cy="2368800"/>
                    </a:xfrm>
                    <a:prstGeom prst="rect">
                      <a:avLst/>
                    </a:prstGeom>
                    <a:noFill/>
                    <a:ln w="9525">
                      <a:noFill/>
                      <a:miter lim="800000"/>
                      <a:headEnd/>
                      <a:tailEnd/>
                    </a:ln>
                  </pic:spPr>
                </pic:pic>
              </a:graphicData>
            </a:graphic>
          </wp:inline>
        </w:drawing>
      </w:r>
    </w:p>
    <w:p w:rsidR="00FC0ACD" w:rsidRDefault="00FC0ACD" w:rsidP="00FC0ACD">
      <w:pPr>
        <w:ind w:firstLine="709"/>
        <w:jc w:val="both"/>
        <w:rPr>
          <w:sz w:val="28"/>
          <w:szCs w:val="28"/>
        </w:rPr>
      </w:pPr>
    </w:p>
    <w:p w:rsidR="00FC0ACD" w:rsidRDefault="00FC0ACD" w:rsidP="00FC0ACD">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FC0ACD" w:rsidRDefault="00FC0ACD" w:rsidP="00FC0ACD">
      <w:pPr>
        <w:jc w:val="both"/>
        <w:rPr>
          <w:sz w:val="28"/>
          <w:szCs w:val="28"/>
        </w:rPr>
      </w:pPr>
    </w:p>
    <w:p w:rsidR="00FC0ACD" w:rsidRPr="00140826" w:rsidRDefault="00FC0ACD" w:rsidP="00FC0ACD">
      <w:pPr>
        <w:ind w:firstLine="851"/>
        <w:jc w:val="center"/>
        <w:rPr>
          <w:sz w:val="28"/>
          <w:szCs w:val="28"/>
        </w:rPr>
      </w:pPr>
      <w:r>
        <w:rPr>
          <w:noProof/>
          <w:sz w:val="28"/>
          <w:szCs w:val="28"/>
          <w:lang w:eastAsia="ru-RU"/>
        </w:rPr>
        <w:drawing>
          <wp:inline distT="0" distB="0" distL="0" distR="0" wp14:anchorId="3B97D871" wp14:editId="4B574CCE">
            <wp:extent cx="2671281" cy="2605983"/>
            <wp:effectExtent l="0" t="0" r="0" b="4445"/>
            <wp:docPr id="2" name="Рисунок 2"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6303" cy="2610882"/>
                    </a:xfrm>
                    <a:prstGeom prst="rect">
                      <a:avLst/>
                    </a:prstGeom>
                    <a:noFill/>
                    <a:ln>
                      <a:noFill/>
                    </a:ln>
                  </pic:spPr>
                </pic:pic>
              </a:graphicData>
            </a:graphic>
          </wp:inline>
        </w:drawing>
      </w:r>
    </w:p>
    <w:p w:rsidR="005D1A8B" w:rsidRDefault="005D1A8B" w:rsidP="00FC0ACD">
      <w:pPr>
        <w:tabs>
          <w:tab w:val="num" w:pos="1070"/>
        </w:tabs>
        <w:ind w:firstLine="709"/>
        <w:jc w:val="both"/>
        <w:rPr>
          <w:sz w:val="28"/>
          <w:szCs w:val="28"/>
        </w:rPr>
      </w:pPr>
    </w:p>
    <w:p w:rsidR="00702067" w:rsidRPr="00013BF8" w:rsidRDefault="00CF775F" w:rsidP="00227A4E">
      <w:pPr>
        <w:ind w:firstLine="709"/>
        <w:jc w:val="both"/>
        <w:rPr>
          <w:sz w:val="28"/>
          <w:szCs w:val="28"/>
        </w:rPr>
      </w:pPr>
      <w:r>
        <w:rPr>
          <w:sz w:val="28"/>
          <w:szCs w:val="28"/>
        </w:rPr>
        <w:t>4</w:t>
      </w:r>
      <w:r w:rsidR="00702067" w:rsidRPr="00F61E7B">
        <w:rPr>
          <w:sz w:val="28"/>
          <w:szCs w:val="28"/>
        </w:rPr>
        <w:t>.</w:t>
      </w:r>
      <w:r w:rsidR="00702067">
        <w:rPr>
          <w:sz w:val="28"/>
          <w:szCs w:val="28"/>
        </w:rPr>
        <w:t>1.</w:t>
      </w:r>
      <w:r w:rsidR="00F944A3">
        <w:rPr>
          <w:sz w:val="28"/>
          <w:szCs w:val="28"/>
        </w:rPr>
        <w:t>5</w:t>
      </w:r>
      <w:r w:rsidR="00702067" w:rsidRPr="00F61E7B">
        <w:rPr>
          <w:sz w:val="28"/>
          <w:szCs w:val="28"/>
        </w:rPr>
        <w:t>.</w:t>
      </w:r>
      <w:r w:rsidR="00702067">
        <w:rPr>
          <w:sz w:val="28"/>
          <w:szCs w:val="28"/>
        </w:rPr>
        <w:t xml:space="preserve"> </w:t>
      </w:r>
      <w:r w:rsidR="00702067" w:rsidRPr="00777F10">
        <w:rPr>
          <w:sz w:val="28"/>
          <w:szCs w:val="28"/>
        </w:rPr>
        <w:t>Запрос</w:t>
      </w:r>
      <w:r w:rsidR="00702067">
        <w:rPr>
          <w:sz w:val="28"/>
          <w:szCs w:val="28"/>
        </w:rPr>
        <w:t>ом</w:t>
      </w:r>
      <w:r w:rsidR="00702067" w:rsidRPr="00777F10">
        <w:rPr>
          <w:sz w:val="28"/>
          <w:szCs w:val="28"/>
        </w:rPr>
        <w:t xml:space="preserve"> предложений</w:t>
      </w:r>
      <w:r w:rsidR="00702067">
        <w:rPr>
          <w:sz w:val="28"/>
          <w:szCs w:val="28"/>
        </w:rPr>
        <w:t xml:space="preserve"> предусмотрено осуществление поставки</w:t>
      </w:r>
      <w:r w:rsidR="00227A4E">
        <w:rPr>
          <w:sz w:val="28"/>
          <w:szCs w:val="28"/>
        </w:rPr>
        <w:t xml:space="preserve"> </w:t>
      </w:r>
      <w:r w:rsidR="008920FA">
        <w:rPr>
          <w:sz w:val="28"/>
          <w:szCs w:val="28"/>
        </w:rPr>
        <w:t>2</w:t>
      </w:r>
      <w:r w:rsidR="00702067" w:rsidRPr="00013BF8">
        <w:rPr>
          <w:sz w:val="28"/>
          <w:szCs w:val="28"/>
        </w:rPr>
        <w:t xml:space="preserve">0-футовых контейнеров </w:t>
      </w:r>
      <w:r w:rsidR="00F944A3" w:rsidRPr="001C4476">
        <w:rPr>
          <w:sz w:val="28"/>
          <w:szCs w:val="28"/>
          <w:u w:val="single"/>
        </w:rPr>
        <w:t xml:space="preserve">типоразмера </w:t>
      </w:r>
      <w:r w:rsidR="008920FA">
        <w:rPr>
          <w:sz w:val="28"/>
          <w:szCs w:val="28"/>
          <w:u w:val="single"/>
        </w:rPr>
        <w:t>22</w:t>
      </w:r>
      <w:r w:rsidR="00F944A3" w:rsidRPr="001C4476">
        <w:rPr>
          <w:sz w:val="28"/>
          <w:szCs w:val="28"/>
          <w:u w:val="single"/>
          <w:lang w:val="en-US"/>
        </w:rPr>
        <w:t>G</w:t>
      </w:r>
      <w:r w:rsidR="00F944A3" w:rsidRPr="001C4476">
        <w:rPr>
          <w:sz w:val="28"/>
          <w:szCs w:val="28"/>
          <w:u w:val="single"/>
        </w:rPr>
        <w:t>1</w:t>
      </w:r>
      <w:r w:rsidR="00F944A3" w:rsidRPr="001C4476">
        <w:rPr>
          <w:sz w:val="28"/>
          <w:szCs w:val="28"/>
        </w:rPr>
        <w:t xml:space="preserve"> (1</w:t>
      </w:r>
      <w:r w:rsidR="008920FA">
        <w:rPr>
          <w:sz w:val="28"/>
          <w:szCs w:val="28"/>
        </w:rPr>
        <w:t>СС</w:t>
      </w:r>
      <w:r w:rsidR="00F944A3">
        <w:rPr>
          <w:sz w:val="28"/>
          <w:szCs w:val="28"/>
        </w:rPr>
        <w:t>)</w:t>
      </w:r>
      <w:r w:rsidR="00F944A3" w:rsidRPr="001C4476">
        <w:rPr>
          <w:sz w:val="28"/>
          <w:szCs w:val="28"/>
        </w:rPr>
        <w:t xml:space="preserve"> массой брутто 30.48 тонн</w:t>
      </w:r>
      <w:r w:rsidR="00F944A3" w:rsidRPr="00013BF8">
        <w:rPr>
          <w:sz w:val="28"/>
          <w:szCs w:val="28"/>
        </w:rPr>
        <w:t xml:space="preserve"> </w:t>
      </w:r>
      <w:r w:rsidR="008920FA">
        <w:rPr>
          <w:sz w:val="28"/>
          <w:szCs w:val="28"/>
        </w:rPr>
        <w:t>в количестве - 6</w:t>
      </w:r>
      <w:r w:rsidR="00702067" w:rsidRPr="00013BF8">
        <w:rPr>
          <w:sz w:val="28"/>
          <w:szCs w:val="28"/>
        </w:rPr>
        <w:t>00 единиц.</w:t>
      </w:r>
    </w:p>
    <w:p w:rsidR="00FD360A" w:rsidRDefault="00BB0613" w:rsidP="00FD360A">
      <w:pPr>
        <w:pStyle w:val="afff2"/>
        <w:ind w:firstLine="709"/>
        <w:jc w:val="both"/>
        <w:rPr>
          <w:sz w:val="28"/>
          <w:szCs w:val="28"/>
        </w:rPr>
      </w:pPr>
      <w:r w:rsidRPr="001C4476" w:rsidDel="00BB0613">
        <w:rPr>
          <w:sz w:val="28"/>
          <w:szCs w:val="28"/>
        </w:rPr>
        <w:t xml:space="preserve"> </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111"/>
        <w:gridCol w:w="1417"/>
        <w:gridCol w:w="2105"/>
        <w:gridCol w:w="2398"/>
      </w:tblGrid>
      <w:tr w:rsidR="00FD360A" w:rsidRPr="00EF19CF" w:rsidTr="00F564DD">
        <w:trPr>
          <w:trHeight w:val="20"/>
          <w:jc w:val="center"/>
        </w:trPr>
        <w:tc>
          <w:tcPr>
            <w:tcW w:w="660" w:type="dxa"/>
            <w:shd w:val="clear" w:color="auto" w:fill="auto"/>
            <w:vAlign w:val="center"/>
            <w:hideMark/>
          </w:tcPr>
          <w:p w:rsidR="00FD360A" w:rsidRPr="007D4635" w:rsidRDefault="00FD360A" w:rsidP="009C6B7E">
            <w:pPr>
              <w:pStyle w:val="afff2"/>
              <w:ind w:firstLine="709"/>
              <w:jc w:val="both"/>
            </w:pPr>
            <w:r w:rsidRPr="007D4635">
              <w:t xml:space="preserve">№ </w:t>
            </w:r>
            <w:proofErr w:type="gramStart"/>
            <w:r w:rsidRPr="007D4635">
              <w:t>п</w:t>
            </w:r>
            <w:proofErr w:type="gramEnd"/>
            <w:r w:rsidRPr="007D4635">
              <w:t>/п</w:t>
            </w:r>
          </w:p>
        </w:tc>
        <w:tc>
          <w:tcPr>
            <w:tcW w:w="2111" w:type="dxa"/>
            <w:shd w:val="clear" w:color="auto" w:fill="auto"/>
            <w:vAlign w:val="center"/>
            <w:hideMark/>
          </w:tcPr>
          <w:p w:rsidR="00FD360A" w:rsidRPr="00F15E04" w:rsidRDefault="00FD360A" w:rsidP="00F564DD">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FD360A" w:rsidRPr="00CE12A0" w:rsidRDefault="00FD360A" w:rsidP="00F564DD">
            <w:pPr>
              <w:jc w:val="center"/>
              <w:rPr>
                <w:sz w:val="20"/>
                <w:szCs w:val="20"/>
              </w:rPr>
            </w:pPr>
            <w:r w:rsidRPr="00CE12A0">
              <w:rPr>
                <w:sz w:val="20"/>
                <w:szCs w:val="20"/>
              </w:rPr>
              <w:t>Количество, шт.</w:t>
            </w:r>
          </w:p>
        </w:tc>
        <w:tc>
          <w:tcPr>
            <w:tcW w:w="2105" w:type="dxa"/>
            <w:shd w:val="clear" w:color="auto" w:fill="auto"/>
            <w:vAlign w:val="center"/>
            <w:hideMark/>
          </w:tcPr>
          <w:p w:rsidR="00FD360A" w:rsidRPr="00004FAF" w:rsidRDefault="00FD360A" w:rsidP="00F564DD">
            <w:pPr>
              <w:jc w:val="center"/>
              <w:rPr>
                <w:sz w:val="20"/>
                <w:szCs w:val="20"/>
              </w:rPr>
            </w:pPr>
            <w:r w:rsidRPr="00004FAF">
              <w:rPr>
                <w:sz w:val="20"/>
                <w:szCs w:val="20"/>
              </w:rPr>
              <w:t>Начальная (максимальная) цена без НДС, руб. за ед.</w:t>
            </w:r>
          </w:p>
        </w:tc>
        <w:tc>
          <w:tcPr>
            <w:tcW w:w="2398" w:type="dxa"/>
            <w:vAlign w:val="center"/>
          </w:tcPr>
          <w:p w:rsidR="00FD360A" w:rsidRPr="00EF19CF" w:rsidRDefault="00FD360A" w:rsidP="00F564DD">
            <w:pPr>
              <w:jc w:val="center"/>
              <w:rPr>
                <w:sz w:val="20"/>
                <w:szCs w:val="20"/>
              </w:rPr>
            </w:pPr>
            <w:r w:rsidRPr="00EF19CF">
              <w:rPr>
                <w:sz w:val="20"/>
                <w:szCs w:val="20"/>
              </w:rPr>
              <w:t>Начальная (максимальная) стоимость без НДС, руб.</w:t>
            </w:r>
          </w:p>
        </w:tc>
      </w:tr>
      <w:tr w:rsidR="00FD360A" w:rsidRPr="00EF19CF" w:rsidTr="00F564DD">
        <w:trPr>
          <w:trHeight w:val="20"/>
          <w:jc w:val="center"/>
        </w:trPr>
        <w:tc>
          <w:tcPr>
            <w:tcW w:w="660" w:type="dxa"/>
            <w:shd w:val="clear" w:color="auto" w:fill="auto"/>
            <w:vAlign w:val="center"/>
          </w:tcPr>
          <w:p w:rsidR="00FD360A" w:rsidRPr="007D4635" w:rsidRDefault="00FD360A" w:rsidP="00F564DD">
            <w:pPr>
              <w:jc w:val="center"/>
              <w:rPr>
                <w:sz w:val="20"/>
                <w:szCs w:val="20"/>
              </w:rPr>
            </w:pPr>
            <w:r w:rsidRPr="007D4635">
              <w:rPr>
                <w:sz w:val="20"/>
                <w:szCs w:val="20"/>
              </w:rPr>
              <w:t>1</w:t>
            </w:r>
          </w:p>
        </w:tc>
        <w:tc>
          <w:tcPr>
            <w:tcW w:w="2111" w:type="dxa"/>
            <w:shd w:val="clear" w:color="auto" w:fill="auto"/>
            <w:vAlign w:val="center"/>
          </w:tcPr>
          <w:p w:rsidR="00FD360A" w:rsidRPr="00392906" w:rsidRDefault="008920FA" w:rsidP="00F564DD">
            <w:pPr>
              <w:jc w:val="center"/>
              <w:rPr>
                <w:color w:val="000000"/>
                <w:sz w:val="20"/>
                <w:szCs w:val="20"/>
              </w:rPr>
            </w:pPr>
            <w:r>
              <w:rPr>
                <w:color w:val="000000"/>
                <w:sz w:val="20"/>
                <w:szCs w:val="20"/>
              </w:rPr>
              <w:t>2</w:t>
            </w:r>
            <w:r w:rsidR="00FD360A" w:rsidRPr="00392906">
              <w:rPr>
                <w:color w:val="000000"/>
                <w:sz w:val="20"/>
                <w:szCs w:val="20"/>
              </w:rPr>
              <w:t>0-футовые контейнеры</w:t>
            </w:r>
          </w:p>
        </w:tc>
        <w:tc>
          <w:tcPr>
            <w:tcW w:w="1417" w:type="dxa"/>
            <w:shd w:val="clear" w:color="auto" w:fill="auto"/>
            <w:vAlign w:val="center"/>
          </w:tcPr>
          <w:p w:rsidR="00FD360A" w:rsidRPr="00392906" w:rsidRDefault="008920FA" w:rsidP="00F564DD">
            <w:pPr>
              <w:jc w:val="center"/>
              <w:rPr>
                <w:color w:val="000000"/>
                <w:sz w:val="20"/>
                <w:szCs w:val="20"/>
              </w:rPr>
            </w:pPr>
            <w:r>
              <w:rPr>
                <w:color w:val="000000"/>
                <w:sz w:val="20"/>
                <w:szCs w:val="20"/>
              </w:rPr>
              <w:t>6</w:t>
            </w:r>
            <w:r w:rsidR="00FD360A">
              <w:rPr>
                <w:color w:val="000000"/>
                <w:sz w:val="20"/>
                <w:szCs w:val="20"/>
              </w:rPr>
              <w:t>00</w:t>
            </w:r>
          </w:p>
        </w:tc>
        <w:tc>
          <w:tcPr>
            <w:tcW w:w="2105" w:type="dxa"/>
            <w:shd w:val="clear" w:color="auto" w:fill="auto"/>
            <w:vAlign w:val="center"/>
          </w:tcPr>
          <w:p w:rsidR="00FD360A" w:rsidRPr="00392906" w:rsidRDefault="008920FA" w:rsidP="00F944A3">
            <w:pPr>
              <w:jc w:val="center"/>
              <w:rPr>
                <w:color w:val="000000"/>
                <w:sz w:val="20"/>
                <w:szCs w:val="20"/>
              </w:rPr>
            </w:pPr>
            <w:r>
              <w:rPr>
                <w:sz w:val="20"/>
                <w:szCs w:val="20"/>
              </w:rPr>
              <w:t>165</w:t>
            </w:r>
            <w:r w:rsidR="00FD360A">
              <w:rPr>
                <w:sz w:val="20"/>
                <w:szCs w:val="20"/>
              </w:rPr>
              <w:t xml:space="preserve"> 000</w:t>
            </w:r>
          </w:p>
        </w:tc>
        <w:tc>
          <w:tcPr>
            <w:tcW w:w="2398" w:type="dxa"/>
            <w:vAlign w:val="center"/>
          </w:tcPr>
          <w:p w:rsidR="00FD360A" w:rsidRPr="00392906" w:rsidRDefault="008920FA" w:rsidP="00F944A3">
            <w:pPr>
              <w:jc w:val="center"/>
              <w:rPr>
                <w:color w:val="000000"/>
                <w:sz w:val="20"/>
                <w:szCs w:val="20"/>
              </w:rPr>
            </w:pPr>
            <w:r>
              <w:rPr>
                <w:sz w:val="20"/>
                <w:szCs w:val="20"/>
              </w:rPr>
              <w:t>99</w:t>
            </w:r>
            <w:r w:rsidR="00FD360A">
              <w:rPr>
                <w:sz w:val="20"/>
                <w:szCs w:val="20"/>
              </w:rPr>
              <w:t xml:space="preserve"> 000</w:t>
            </w:r>
            <w:r w:rsidR="00FD360A" w:rsidRPr="0034513A">
              <w:rPr>
                <w:sz w:val="20"/>
                <w:szCs w:val="20"/>
              </w:rPr>
              <w:t xml:space="preserve"> 000</w:t>
            </w:r>
          </w:p>
        </w:tc>
      </w:tr>
    </w:tbl>
    <w:p w:rsidR="00FD360A" w:rsidRDefault="00FD360A" w:rsidP="00702067">
      <w:pPr>
        <w:ind w:firstLine="709"/>
        <w:jc w:val="both"/>
        <w:rPr>
          <w:sz w:val="28"/>
          <w:szCs w:val="28"/>
        </w:rPr>
      </w:pPr>
    </w:p>
    <w:p w:rsidR="00FD360A" w:rsidRPr="000E2555" w:rsidRDefault="00FD360A" w:rsidP="000E2555">
      <w:pPr>
        <w:ind w:firstLine="708"/>
        <w:jc w:val="both"/>
        <w:rPr>
          <w:sz w:val="28"/>
        </w:rPr>
      </w:pPr>
      <w:proofErr w:type="gramStart"/>
      <w:r w:rsidRPr="009264CA">
        <w:rPr>
          <w:sz w:val="28"/>
          <w:szCs w:val="28"/>
        </w:rPr>
        <w:t>Начальная (максимальная) цена</w:t>
      </w:r>
      <w:r w:rsidRPr="000E2555">
        <w:rPr>
          <w:sz w:val="28"/>
        </w:rPr>
        <w:t xml:space="preserve"> договора</w:t>
      </w:r>
      <w:r w:rsidRPr="009264CA">
        <w:rPr>
          <w:sz w:val="28"/>
          <w:szCs w:val="28"/>
        </w:rPr>
        <w:t xml:space="preserve"> составляет </w:t>
      </w:r>
      <w:r w:rsidR="008920FA">
        <w:rPr>
          <w:sz w:val="28"/>
          <w:szCs w:val="28"/>
        </w:rPr>
        <w:t>99</w:t>
      </w:r>
      <w:r>
        <w:rPr>
          <w:sz w:val="28"/>
          <w:szCs w:val="28"/>
        </w:rPr>
        <w:t xml:space="preserve"> 000</w:t>
      </w:r>
      <w:r w:rsidRPr="009264CA">
        <w:rPr>
          <w:sz w:val="28"/>
          <w:szCs w:val="28"/>
        </w:rPr>
        <w:t> 000,00  (</w:t>
      </w:r>
      <w:r w:rsidR="008920FA">
        <w:rPr>
          <w:sz w:val="28"/>
          <w:szCs w:val="28"/>
        </w:rPr>
        <w:t>Девяносто девять</w:t>
      </w:r>
      <w:r w:rsidR="00F944A3">
        <w:rPr>
          <w:sz w:val="28"/>
          <w:szCs w:val="28"/>
        </w:rPr>
        <w:t xml:space="preserve"> </w:t>
      </w:r>
      <w:r w:rsidRPr="009264CA">
        <w:rPr>
          <w:sz w:val="28"/>
          <w:szCs w:val="28"/>
        </w:rPr>
        <w:t xml:space="preserve">миллионов) рублей 00 копеек с учетом всех возможных расходов претендента, в том числе  </w:t>
      </w:r>
      <w:r w:rsidRPr="009264CA">
        <w:rPr>
          <w:bCs/>
          <w:sz w:val="28"/>
          <w:szCs w:val="28"/>
        </w:rPr>
        <w:t xml:space="preserve">расходов,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xml:space="preserve">, расходов по нанесению на товар логотипа </w:t>
      </w:r>
      <w:r>
        <w:rPr>
          <w:bCs/>
          <w:sz w:val="28"/>
          <w:szCs w:val="28"/>
        </w:rPr>
        <w:t xml:space="preserve"> Заказчика</w:t>
      </w:r>
      <w:r w:rsidRPr="009264CA">
        <w:rPr>
          <w:bCs/>
          <w:sz w:val="28"/>
          <w:szCs w:val="28"/>
        </w:rPr>
        <w:t>, расходов по нанесению на табличке в</w:t>
      </w:r>
      <w:r>
        <w:rPr>
          <w:bCs/>
          <w:sz w:val="28"/>
          <w:szCs w:val="28"/>
        </w:rPr>
        <w:t xml:space="preserve"> </w:t>
      </w:r>
      <w:r w:rsidRPr="009264CA">
        <w:rPr>
          <w:bCs/>
          <w:sz w:val="28"/>
          <w:szCs w:val="28"/>
        </w:rPr>
        <w:t>соответствии с конвенцией по безопасности</w:t>
      </w:r>
      <w:proofErr w:type="gramEnd"/>
      <w:r w:rsidRPr="009264CA">
        <w:rPr>
          <w:bCs/>
          <w:sz w:val="28"/>
          <w:szCs w:val="28"/>
        </w:rPr>
        <w:t xml:space="preserve"> контейнеров (КБК) информации о программе непрерывного освидетельствования контейнеров по форме: «АСЕР 001/06 </w:t>
      </w:r>
      <w:r w:rsidRPr="009264CA">
        <w:rPr>
          <w:bCs/>
          <w:sz w:val="28"/>
          <w:szCs w:val="28"/>
          <w:lang w:val="en-US"/>
        </w:rPr>
        <w:t>RUTKRU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FD360A" w:rsidRDefault="00FD360A" w:rsidP="00FD360A">
      <w:pPr>
        <w:pStyle w:val="a"/>
        <w:numPr>
          <w:ilvl w:val="0"/>
          <w:numId w:val="0"/>
        </w:numPr>
        <w:ind w:firstLine="709"/>
        <w:rPr>
          <w:rFonts w:eastAsia="MS Mincho"/>
          <w:b w:val="0"/>
          <w:i w:val="0"/>
        </w:rPr>
      </w:pPr>
      <w:r>
        <w:rPr>
          <w:rFonts w:eastAsia="MS Mincho"/>
          <w:b w:val="0"/>
          <w:i w:val="0"/>
        </w:rPr>
        <w:t>4.1.</w:t>
      </w:r>
      <w:r w:rsidR="00DE64D7">
        <w:rPr>
          <w:rFonts w:eastAsia="MS Mincho"/>
          <w:b w:val="0"/>
          <w:i w:val="0"/>
        </w:rPr>
        <w:t>6</w:t>
      </w:r>
      <w:r>
        <w:rPr>
          <w:rFonts w:eastAsia="MS Mincho"/>
          <w:b w:val="0"/>
          <w:i w:val="0"/>
        </w:rPr>
        <w:t>.</w:t>
      </w:r>
      <w:r w:rsidR="005C1848">
        <w:rPr>
          <w:rFonts w:eastAsia="MS Mincho"/>
          <w:b w:val="0"/>
          <w:i w:val="0"/>
        </w:rPr>
        <w:t xml:space="preserve"> </w:t>
      </w:r>
      <w:r w:rsidRPr="00FD360A">
        <w:rPr>
          <w:rFonts w:eastAsia="MS Mincho"/>
          <w:b w:val="0"/>
          <w:i w:val="0"/>
        </w:rPr>
        <w:t xml:space="preserve">Товар должны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FD360A">
        <w:rPr>
          <w:rFonts w:eastAsia="MS Mincho"/>
          <w:b w:val="0"/>
          <w:i w:val="0"/>
        </w:rPr>
        <w:t>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w:t>
      </w:r>
      <w:r w:rsidR="008920FA">
        <w:rPr>
          <w:rFonts w:eastAsia="MS Mincho"/>
          <w:b w:val="0"/>
          <w:i w:val="0"/>
        </w:rPr>
        <w:t xml:space="preserve"> </w:t>
      </w:r>
      <w:r w:rsidRPr="00FD360A">
        <w:rPr>
          <w:rFonts w:eastAsia="MS Mincho"/>
          <w:b w:val="0"/>
          <w:i w:val="0"/>
        </w:rPr>
        <w:t>(размеры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w:t>
      </w:r>
      <w:proofErr w:type="gramEnd"/>
      <w:r w:rsidRPr="00FD360A">
        <w:rPr>
          <w:rFonts w:eastAsia="MS Mincho"/>
          <w:b w:val="0"/>
          <w:i w:val="0"/>
        </w:rPr>
        <w:t>:1995 «Контейнеры грузовые. Кодирование</w:t>
      </w:r>
      <w:r w:rsidRPr="00FD360A">
        <w:rPr>
          <w:rFonts w:eastAsia="MS Mincho"/>
          <w:b w:val="0"/>
          <w:i w:val="0"/>
          <w:lang w:val="en-US"/>
        </w:rPr>
        <w:t xml:space="preserve">, </w:t>
      </w:r>
      <w:r w:rsidRPr="00FD360A">
        <w:rPr>
          <w:rFonts w:eastAsia="MS Mincho"/>
          <w:b w:val="0"/>
          <w:i w:val="0"/>
        </w:rPr>
        <w:t>идентификация</w:t>
      </w:r>
      <w:r w:rsidRPr="00FD360A">
        <w:rPr>
          <w:rFonts w:eastAsia="MS Mincho"/>
          <w:b w:val="0"/>
          <w:i w:val="0"/>
          <w:lang w:val="en-US"/>
        </w:rPr>
        <w:t xml:space="preserve"> </w:t>
      </w:r>
      <w:r w:rsidRPr="00FD360A">
        <w:rPr>
          <w:rFonts w:eastAsia="MS Mincho"/>
          <w:b w:val="0"/>
          <w:i w:val="0"/>
        </w:rPr>
        <w:t>и</w:t>
      </w:r>
      <w:r w:rsidRPr="00FD360A">
        <w:rPr>
          <w:rFonts w:eastAsia="MS Mincho"/>
          <w:b w:val="0"/>
          <w:i w:val="0"/>
          <w:lang w:val="en-US"/>
        </w:rPr>
        <w:t xml:space="preserve"> </w:t>
      </w:r>
      <w:r w:rsidRPr="00FD360A">
        <w:rPr>
          <w:rFonts w:eastAsia="MS Mincho"/>
          <w:b w:val="0"/>
          <w:i w:val="0"/>
        </w:rPr>
        <w:t>маркировка</w:t>
      </w:r>
      <w:r w:rsidRPr="00FD360A">
        <w:rPr>
          <w:rFonts w:eastAsia="MS Mincho"/>
          <w:b w:val="0"/>
          <w:i w:val="0"/>
          <w:lang w:val="en-US"/>
        </w:rPr>
        <w:t xml:space="preserve">» (ISO 6346:1995 «Freight containers - Coding, identification and marking») </w:t>
      </w:r>
      <w:r w:rsidRPr="00FD360A">
        <w:rPr>
          <w:rFonts w:eastAsia="MS Mincho"/>
          <w:b w:val="0"/>
          <w:i w:val="0"/>
        </w:rPr>
        <w:t>стандартом</w:t>
      </w:r>
      <w:r w:rsidRPr="00FD360A">
        <w:rPr>
          <w:rFonts w:eastAsia="MS Mincho"/>
          <w:b w:val="0"/>
          <w:i w:val="0"/>
          <w:lang w:val="en-US"/>
        </w:rPr>
        <w:t xml:space="preserve"> Freight containers. </w:t>
      </w:r>
      <w:proofErr w:type="spellStart"/>
      <w:r w:rsidRPr="00FD360A">
        <w:rPr>
          <w:rFonts w:eastAsia="MS Mincho"/>
          <w:b w:val="0"/>
          <w:i w:val="0"/>
        </w:rPr>
        <w:t>Coding</w:t>
      </w:r>
      <w:proofErr w:type="spellEnd"/>
      <w:r w:rsidRPr="00FD360A">
        <w:rPr>
          <w:rFonts w:eastAsia="MS Mincho"/>
          <w:b w:val="0"/>
          <w:i w:val="0"/>
        </w:rPr>
        <w:t xml:space="preserve">, </w:t>
      </w:r>
      <w:proofErr w:type="spellStart"/>
      <w:r w:rsidRPr="00FD360A">
        <w:rPr>
          <w:rFonts w:eastAsia="MS Mincho"/>
          <w:b w:val="0"/>
          <w:i w:val="0"/>
        </w:rPr>
        <w:t>identification</w:t>
      </w:r>
      <w:proofErr w:type="spellEnd"/>
      <w:r w:rsidRPr="00FD360A">
        <w:rPr>
          <w:rFonts w:eastAsia="MS Mincho"/>
          <w:b w:val="0"/>
          <w:i w:val="0"/>
        </w:rPr>
        <w:t xml:space="preserve"> </w:t>
      </w:r>
      <w:proofErr w:type="spellStart"/>
      <w:r w:rsidRPr="00FD360A">
        <w:rPr>
          <w:rFonts w:eastAsia="MS Mincho"/>
          <w:b w:val="0"/>
          <w:i w:val="0"/>
        </w:rPr>
        <w:t>and</w:t>
      </w:r>
      <w:proofErr w:type="spellEnd"/>
      <w:r w:rsidRPr="00FD360A">
        <w:rPr>
          <w:rFonts w:eastAsia="MS Mincho"/>
          <w:b w:val="0"/>
          <w:i w:val="0"/>
        </w:rPr>
        <w:t xml:space="preserve"> </w:t>
      </w:r>
      <w:proofErr w:type="spellStart"/>
      <w:r w:rsidRPr="00FD360A">
        <w:rPr>
          <w:rFonts w:eastAsia="MS Mincho"/>
          <w:b w:val="0"/>
          <w:i w:val="0"/>
        </w:rPr>
        <w:t>marking</w:t>
      </w:r>
      <w:proofErr w:type="spellEnd"/>
      <w:r w:rsidRPr="00FD360A">
        <w:rPr>
          <w:rFonts w:eastAsia="MS Mincho"/>
          <w:b w:val="0"/>
          <w:i w:val="0"/>
        </w:rPr>
        <w:t xml:space="preserve"> ISO6346. На табличке КБК наносится информация о программе непрерывного освидетельствования контейнеров по форме: «АСЕР 001/06 RUTKRU».</w:t>
      </w:r>
    </w:p>
    <w:p w:rsidR="00FD360A" w:rsidRDefault="00FD360A" w:rsidP="00FD360A">
      <w:pPr>
        <w:pStyle w:val="a"/>
        <w:numPr>
          <w:ilvl w:val="0"/>
          <w:numId w:val="0"/>
        </w:numPr>
        <w:ind w:firstLine="709"/>
        <w:rPr>
          <w:rFonts w:eastAsia="MS Mincho"/>
          <w:i w:val="0"/>
        </w:rPr>
      </w:pPr>
    </w:p>
    <w:p w:rsidR="00FD360A" w:rsidRPr="000E2555" w:rsidRDefault="00FD360A" w:rsidP="000E2555">
      <w:pPr>
        <w:pStyle w:val="2"/>
        <w:spacing w:before="0" w:after="0"/>
        <w:ind w:left="0" w:firstLine="709"/>
        <w:rPr>
          <w:rFonts w:cs="Times New Roman"/>
          <w:i w:val="0"/>
          <w:iCs w:val="0"/>
        </w:rPr>
      </w:pPr>
      <w:r w:rsidRPr="000E2555">
        <w:rPr>
          <w:rFonts w:cs="Times New Roman"/>
          <w:i w:val="0"/>
          <w:iCs w:val="0"/>
        </w:rPr>
        <w:t>4.2. Гарантийные обязательства</w:t>
      </w:r>
    </w:p>
    <w:p w:rsidR="00FD360A" w:rsidRPr="003279DC" w:rsidRDefault="00FD360A" w:rsidP="00FD360A"/>
    <w:p w:rsidR="00FD360A" w:rsidRPr="00846C4E" w:rsidRDefault="00FD360A" w:rsidP="00FD360A">
      <w:pPr>
        <w:ind w:firstLine="708"/>
        <w:jc w:val="both"/>
        <w:rPr>
          <w:sz w:val="28"/>
          <w:szCs w:val="28"/>
        </w:rPr>
      </w:pPr>
      <w:r w:rsidRPr="00140826">
        <w:rPr>
          <w:sz w:val="28"/>
          <w:szCs w:val="28"/>
        </w:rPr>
        <w:t>Гарантия на конструкцию поставляем</w:t>
      </w:r>
      <w:r>
        <w:rPr>
          <w:sz w:val="28"/>
          <w:szCs w:val="28"/>
        </w:rPr>
        <w:t>ых</w:t>
      </w:r>
      <w:r w:rsidRPr="00140826">
        <w:rPr>
          <w:sz w:val="28"/>
          <w:szCs w:val="28"/>
        </w:rPr>
        <w:t xml:space="preserve"> контейнеров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 акта приема-передачи </w:t>
      </w:r>
      <w:r>
        <w:rPr>
          <w:sz w:val="28"/>
          <w:szCs w:val="28"/>
        </w:rPr>
        <w:t>контейнеров</w:t>
      </w:r>
      <w:r w:rsidRPr="00846C4E">
        <w:rPr>
          <w:sz w:val="28"/>
          <w:szCs w:val="28"/>
        </w:rPr>
        <w:t>.</w:t>
      </w:r>
    </w:p>
    <w:p w:rsidR="00FD360A" w:rsidRDefault="00FD360A" w:rsidP="00FD360A">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FD360A" w:rsidRDefault="00FD360A" w:rsidP="00FD360A">
      <w:pPr>
        <w:ind w:firstLine="708"/>
        <w:jc w:val="both"/>
        <w:rPr>
          <w:sz w:val="28"/>
          <w:szCs w:val="28"/>
        </w:rPr>
      </w:pPr>
      <w:r w:rsidRPr="001B1020">
        <w:rPr>
          <w:sz w:val="28"/>
          <w:szCs w:val="28"/>
        </w:rPr>
        <w:t xml:space="preserve">В дополнение к гарантиям </w:t>
      </w:r>
      <w:r w:rsidRPr="00846C4E">
        <w:rPr>
          <w:sz w:val="28"/>
          <w:szCs w:val="28"/>
        </w:rPr>
        <w:t>на лакокрасочное покрытие</w:t>
      </w:r>
      <w:r w:rsidRPr="001B1020">
        <w:rPr>
          <w:sz w:val="28"/>
          <w:szCs w:val="28"/>
        </w:rPr>
        <w:t xml:space="preserve"> </w:t>
      </w:r>
      <w:r>
        <w:rPr>
          <w:sz w:val="28"/>
          <w:szCs w:val="28"/>
        </w:rPr>
        <w:t>Претендент</w:t>
      </w:r>
      <w:r w:rsidRPr="001B1020">
        <w:rPr>
          <w:sz w:val="28"/>
          <w:szCs w:val="28"/>
        </w:rPr>
        <w:t xml:space="preserve">  гарантирует предварительную обработку стал</w:t>
      </w:r>
      <w:r>
        <w:rPr>
          <w:sz w:val="28"/>
          <w:szCs w:val="28"/>
        </w:rPr>
        <w:t>и и покраску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FD360A" w:rsidRDefault="00FD360A" w:rsidP="00702067">
      <w:pPr>
        <w:widowControl w:val="0"/>
        <w:ind w:right="175" w:firstLine="709"/>
        <w:jc w:val="both"/>
        <w:rPr>
          <w:b/>
          <w:sz w:val="28"/>
          <w:szCs w:val="28"/>
        </w:rPr>
      </w:pPr>
    </w:p>
    <w:p w:rsidR="00702067" w:rsidRDefault="00702067" w:rsidP="000E2555">
      <w:pPr>
        <w:pStyle w:val="2"/>
        <w:spacing w:before="0" w:after="0"/>
        <w:ind w:left="0" w:firstLine="709"/>
        <w:rPr>
          <w:rFonts w:cs="Times New Roman"/>
          <w:i w:val="0"/>
          <w:iCs w:val="0"/>
        </w:rPr>
      </w:pPr>
      <w:r w:rsidRPr="000E2555">
        <w:rPr>
          <w:rFonts w:cs="Times New Roman"/>
          <w:i w:val="0"/>
          <w:iCs w:val="0"/>
        </w:rPr>
        <w:t>4.</w:t>
      </w:r>
      <w:r w:rsidR="00FD360A" w:rsidRPr="000E2555">
        <w:rPr>
          <w:rFonts w:cs="Times New Roman"/>
          <w:i w:val="0"/>
          <w:iCs w:val="0"/>
        </w:rPr>
        <w:t>3</w:t>
      </w:r>
      <w:r w:rsidRPr="000E2555">
        <w:rPr>
          <w:rFonts w:cs="Times New Roman"/>
          <w:i w:val="0"/>
          <w:iCs w:val="0"/>
        </w:rPr>
        <w:t>. Условия оплаты</w:t>
      </w:r>
    </w:p>
    <w:p w:rsidR="006742D1" w:rsidRPr="000E2555" w:rsidRDefault="006742D1" w:rsidP="00C2783F"/>
    <w:p w:rsidR="008920FA" w:rsidRPr="008312FE" w:rsidRDefault="008920FA" w:rsidP="008920FA">
      <w:pPr>
        <w:ind w:firstLine="709"/>
        <w:jc w:val="both"/>
        <w:rPr>
          <w:rFonts w:eastAsia="MS Mincho"/>
          <w:sz w:val="28"/>
          <w:szCs w:val="28"/>
        </w:rPr>
      </w:pPr>
      <w:r>
        <w:rPr>
          <w:rFonts w:eastAsia="MS Mincho"/>
          <w:sz w:val="28"/>
          <w:szCs w:val="28"/>
        </w:rPr>
        <w:t xml:space="preserve">Авансирование не предусмотрено. </w:t>
      </w:r>
      <w:r w:rsidRPr="008312FE">
        <w:rPr>
          <w:rFonts w:eastAsia="MS Mincho"/>
          <w:sz w:val="28"/>
          <w:szCs w:val="28"/>
        </w:rPr>
        <w:t xml:space="preserve">Оплата поставки Товара производится Заказчиком в размере 100% (ста) процентов общей цены договора в течение 30 (тридцати) календарных дней после подписания сторонами акта приема-передачи Товара, на основании счета от </w:t>
      </w:r>
      <w:r>
        <w:rPr>
          <w:rFonts w:eastAsia="MS Mincho"/>
          <w:sz w:val="28"/>
          <w:szCs w:val="28"/>
        </w:rPr>
        <w:t>Продавца</w:t>
      </w:r>
      <w:r w:rsidRPr="008312FE">
        <w:rPr>
          <w:rFonts w:eastAsia="MS Mincho"/>
          <w:sz w:val="28"/>
          <w:szCs w:val="28"/>
        </w:rPr>
        <w:t>.</w:t>
      </w:r>
    </w:p>
    <w:p w:rsidR="002B42FD" w:rsidRDefault="002B42FD" w:rsidP="001A34CC">
      <w:pPr>
        <w:widowControl w:val="0"/>
        <w:ind w:firstLine="708"/>
        <w:jc w:val="both"/>
        <w:rPr>
          <w:b/>
          <w:sz w:val="28"/>
          <w:szCs w:val="28"/>
        </w:rPr>
      </w:pPr>
    </w:p>
    <w:p w:rsidR="004375D8" w:rsidRDefault="00702067" w:rsidP="000E2555">
      <w:pPr>
        <w:pStyle w:val="2"/>
        <w:spacing w:before="0" w:after="0"/>
        <w:ind w:left="0" w:firstLine="709"/>
        <w:rPr>
          <w:rFonts w:cs="Times New Roman"/>
          <w:i w:val="0"/>
          <w:iCs w:val="0"/>
        </w:rPr>
      </w:pPr>
      <w:r w:rsidRPr="000E2555">
        <w:rPr>
          <w:rFonts w:cs="Times New Roman"/>
          <w:i w:val="0"/>
          <w:iCs w:val="0"/>
        </w:rPr>
        <w:t>4.</w:t>
      </w:r>
      <w:r w:rsidR="002B42FD" w:rsidRPr="000E2555">
        <w:rPr>
          <w:rFonts w:cs="Times New Roman"/>
          <w:i w:val="0"/>
          <w:iCs w:val="0"/>
        </w:rPr>
        <w:t>4</w:t>
      </w:r>
      <w:r w:rsidRPr="000E2555">
        <w:rPr>
          <w:rFonts w:cs="Times New Roman"/>
          <w:i w:val="0"/>
          <w:iCs w:val="0"/>
        </w:rPr>
        <w:t xml:space="preserve">. </w:t>
      </w:r>
      <w:r w:rsidR="00FA6889" w:rsidRPr="000E2555">
        <w:rPr>
          <w:rFonts w:cs="Times New Roman"/>
          <w:i w:val="0"/>
          <w:iCs w:val="0"/>
        </w:rPr>
        <w:t xml:space="preserve">Срок </w:t>
      </w:r>
      <w:r w:rsidR="007E4298" w:rsidRPr="000E2555">
        <w:rPr>
          <w:rFonts w:cs="Times New Roman"/>
          <w:i w:val="0"/>
          <w:iCs w:val="0"/>
        </w:rPr>
        <w:t>поставки</w:t>
      </w:r>
      <w:r w:rsidR="00E3519C" w:rsidRPr="000E2555">
        <w:rPr>
          <w:rFonts w:cs="Times New Roman"/>
          <w:i w:val="0"/>
          <w:iCs w:val="0"/>
        </w:rPr>
        <w:t xml:space="preserve"> Товара</w:t>
      </w:r>
      <w:r w:rsidRPr="000E2555">
        <w:rPr>
          <w:rFonts w:cs="Times New Roman"/>
          <w:i w:val="0"/>
          <w:iCs w:val="0"/>
        </w:rPr>
        <w:t xml:space="preserve">: </w:t>
      </w:r>
    </w:p>
    <w:p w:rsidR="006742D1" w:rsidRPr="000E2555" w:rsidRDefault="006742D1" w:rsidP="00C2783F"/>
    <w:p w:rsidR="001A34CC" w:rsidRDefault="00E3519C" w:rsidP="001A34CC">
      <w:pPr>
        <w:widowControl w:val="0"/>
        <w:ind w:firstLine="708"/>
        <w:jc w:val="both"/>
        <w:rPr>
          <w:sz w:val="28"/>
          <w:szCs w:val="28"/>
        </w:rPr>
      </w:pPr>
      <w:r>
        <w:rPr>
          <w:sz w:val="28"/>
          <w:szCs w:val="28"/>
        </w:rPr>
        <w:t xml:space="preserve">не более 120 календарных дней </w:t>
      </w:r>
      <w:proofErr w:type="gramStart"/>
      <w:r>
        <w:rPr>
          <w:sz w:val="28"/>
          <w:szCs w:val="28"/>
        </w:rPr>
        <w:t>с даты подписания</w:t>
      </w:r>
      <w:proofErr w:type="gramEnd"/>
      <w:r>
        <w:rPr>
          <w:sz w:val="28"/>
          <w:szCs w:val="28"/>
        </w:rPr>
        <w:t xml:space="preserve"> договора</w:t>
      </w:r>
      <w:r w:rsidR="001A34CC" w:rsidRPr="0087521C">
        <w:rPr>
          <w:sz w:val="28"/>
          <w:szCs w:val="28"/>
        </w:rPr>
        <w:t>.</w:t>
      </w:r>
    </w:p>
    <w:p w:rsidR="002B42FD" w:rsidRDefault="002B42FD" w:rsidP="00702067">
      <w:pPr>
        <w:ind w:firstLine="708"/>
        <w:jc w:val="both"/>
        <w:rPr>
          <w:b/>
          <w:sz w:val="28"/>
          <w:szCs w:val="28"/>
        </w:rPr>
      </w:pPr>
    </w:p>
    <w:p w:rsidR="00702067" w:rsidRPr="000E2555" w:rsidRDefault="00702067" w:rsidP="00C2783F">
      <w:pPr>
        <w:pStyle w:val="2"/>
        <w:spacing w:before="0" w:after="0"/>
        <w:ind w:left="0" w:firstLine="709"/>
        <w:rPr>
          <w:rFonts w:cs="Times New Roman"/>
          <w:i w:val="0"/>
          <w:iCs w:val="0"/>
        </w:rPr>
      </w:pPr>
      <w:r w:rsidRPr="000E2555">
        <w:rPr>
          <w:rFonts w:cs="Times New Roman"/>
          <w:i w:val="0"/>
          <w:iCs w:val="0"/>
        </w:rPr>
        <w:t>4.</w:t>
      </w:r>
      <w:r w:rsidR="002B42FD" w:rsidRPr="000E2555">
        <w:rPr>
          <w:rFonts w:cs="Times New Roman"/>
          <w:i w:val="0"/>
          <w:iCs w:val="0"/>
        </w:rPr>
        <w:t>5</w:t>
      </w:r>
      <w:r w:rsidRPr="000E2555">
        <w:rPr>
          <w:rFonts w:cs="Times New Roman"/>
          <w:i w:val="0"/>
          <w:iCs w:val="0"/>
        </w:rPr>
        <w:t xml:space="preserve">. Условия </w:t>
      </w:r>
      <w:r w:rsidR="002034DC" w:rsidRPr="000E2555">
        <w:rPr>
          <w:rFonts w:cs="Times New Roman"/>
          <w:i w:val="0"/>
          <w:iCs w:val="0"/>
        </w:rPr>
        <w:t>п</w:t>
      </w:r>
      <w:r w:rsidRPr="000E2555">
        <w:rPr>
          <w:rFonts w:cs="Times New Roman"/>
          <w:i w:val="0"/>
          <w:iCs w:val="0"/>
        </w:rPr>
        <w:t xml:space="preserve">оставки </w:t>
      </w:r>
      <w:r w:rsidR="002034DC" w:rsidRPr="000E2555">
        <w:rPr>
          <w:rFonts w:cs="Times New Roman"/>
          <w:i w:val="0"/>
          <w:iCs w:val="0"/>
        </w:rPr>
        <w:t>Т</w:t>
      </w:r>
      <w:r w:rsidRPr="000E2555">
        <w:rPr>
          <w:rFonts w:cs="Times New Roman"/>
          <w:i w:val="0"/>
          <w:iCs w:val="0"/>
        </w:rPr>
        <w:t>овара:</w:t>
      </w:r>
    </w:p>
    <w:p w:rsidR="006742D1" w:rsidRDefault="006742D1" w:rsidP="00702067">
      <w:pPr>
        <w:ind w:firstLine="708"/>
        <w:jc w:val="both"/>
        <w:rPr>
          <w:b/>
          <w:sz w:val="28"/>
          <w:szCs w:val="28"/>
        </w:rPr>
      </w:pPr>
    </w:p>
    <w:p w:rsidR="00C27BC9" w:rsidRDefault="002B42FD" w:rsidP="00C27BC9">
      <w:pPr>
        <w:ind w:firstLine="709"/>
        <w:jc w:val="both"/>
        <w:rPr>
          <w:sz w:val="28"/>
          <w:szCs w:val="28"/>
        </w:rPr>
      </w:pPr>
      <w:r>
        <w:rPr>
          <w:sz w:val="28"/>
          <w:szCs w:val="28"/>
        </w:rPr>
        <w:t xml:space="preserve">4.5.1. </w:t>
      </w:r>
      <w:r w:rsidR="00C27BC9">
        <w:rPr>
          <w:sz w:val="28"/>
          <w:szCs w:val="28"/>
        </w:rPr>
        <w:t xml:space="preserve">Условия поставки Товара </w:t>
      </w:r>
      <w:r w:rsidR="00C27BC9">
        <w:rPr>
          <w:sz w:val="28"/>
          <w:szCs w:val="28"/>
          <w:lang w:val="en-US"/>
        </w:rPr>
        <w:t>DAP</w:t>
      </w:r>
      <w:r w:rsidR="00C27BC9" w:rsidRPr="00BB0613">
        <w:rPr>
          <w:sz w:val="28"/>
          <w:szCs w:val="28"/>
        </w:rPr>
        <w:t xml:space="preserve"> </w:t>
      </w:r>
      <w:r w:rsidR="00C27BC9">
        <w:rPr>
          <w:sz w:val="28"/>
          <w:szCs w:val="28"/>
        </w:rPr>
        <w:t>(</w:t>
      </w:r>
      <w:proofErr w:type="spellStart"/>
      <w:r w:rsidR="00C27BC9">
        <w:rPr>
          <w:sz w:val="28"/>
          <w:szCs w:val="28"/>
        </w:rPr>
        <w:t>Инкотермс</w:t>
      </w:r>
      <w:proofErr w:type="spellEnd"/>
      <w:r w:rsidR="00C27BC9">
        <w:rPr>
          <w:sz w:val="28"/>
          <w:szCs w:val="28"/>
        </w:rPr>
        <w:t xml:space="preserve"> 2010). М</w:t>
      </w:r>
      <w:r w:rsidR="00C27BC9" w:rsidRPr="007A4A2A">
        <w:rPr>
          <w:sz w:val="28"/>
          <w:szCs w:val="28"/>
        </w:rPr>
        <w:t>ест</w:t>
      </w:r>
      <w:r w:rsidR="00C27BC9">
        <w:rPr>
          <w:sz w:val="28"/>
          <w:szCs w:val="28"/>
        </w:rPr>
        <w:t>ами</w:t>
      </w:r>
      <w:r w:rsidR="00C27BC9" w:rsidRPr="007A4A2A">
        <w:rPr>
          <w:sz w:val="28"/>
          <w:szCs w:val="28"/>
        </w:rPr>
        <w:t xml:space="preserve"> </w:t>
      </w:r>
      <w:r w:rsidR="00C27BC9">
        <w:rPr>
          <w:sz w:val="28"/>
          <w:szCs w:val="28"/>
        </w:rPr>
        <w:t>передачи</w:t>
      </w:r>
      <w:r w:rsidR="00C27BC9" w:rsidRPr="007A4A2A">
        <w:rPr>
          <w:sz w:val="28"/>
          <w:szCs w:val="28"/>
        </w:rPr>
        <w:t xml:space="preserve"> </w:t>
      </w:r>
      <w:r w:rsidR="00C27BC9">
        <w:rPr>
          <w:sz w:val="28"/>
          <w:szCs w:val="28"/>
        </w:rPr>
        <w:t xml:space="preserve">Товара по Запросу предложений </w:t>
      </w:r>
      <w:r w:rsidR="00C27BC9" w:rsidRPr="007A4A2A">
        <w:rPr>
          <w:sz w:val="28"/>
          <w:szCs w:val="28"/>
        </w:rPr>
        <w:t>явля</w:t>
      </w:r>
      <w:r w:rsidR="00C27BC9">
        <w:rPr>
          <w:sz w:val="28"/>
          <w:szCs w:val="28"/>
        </w:rPr>
        <w:t>ются</w:t>
      </w:r>
      <w:r w:rsidR="00C27BC9" w:rsidRPr="0087521C">
        <w:rPr>
          <w:sz w:val="28"/>
          <w:szCs w:val="28"/>
        </w:rPr>
        <w:t xml:space="preserve"> </w:t>
      </w:r>
      <w:r w:rsidR="00C27BC9">
        <w:rPr>
          <w:sz w:val="28"/>
          <w:szCs w:val="28"/>
        </w:rPr>
        <w:t xml:space="preserve">железнодорожные </w:t>
      </w:r>
      <w:r w:rsidR="00C27BC9" w:rsidRPr="0087521C">
        <w:rPr>
          <w:sz w:val="28"/>
          <w:szCs w:val="28"/>
        </w:rPr>
        <w:t>станци</w:t>
      </w:r>
      <w:r w:rsidR="00C27BC9">
        <w:rPr>
          <w:sz w:val="28"/>
          <w:szCs w:val="28"/>
        </w:rPr>
        <w:t xml:space="preserve">и: </w:t>
      </w:r>
      <w:r w:rsidR="00C27BC9" w:rsidRPr="00D90056">
        <w:rPr>
          <w:sz w:val="28"/>
          <w:szCs w:val="28"/>
        </w:rPr>
        <w:t xml:space="preserve">Забайкальск </w:t>
      </w:r>
      <w:r w:rsidR="00C27BC9">
        <w:rPr>
          <w:sz w:val="28"/>
          <w:szCs w:val="28"/>
        </w:rPr>
        <w:t>(</w:t>
      </w:r>
      <w:r w:rsidR="00C27BC9" w:rsidRPr="00D90056">
        <w:rPr>
          <w:sz w:val="28"/>
          <w:szCs w:val="28"/>
        </w:rPr>
        <w:t>Забайкальск</w:t>
      </w:r>
      <w:r w:rsidR="00C27BC9">
        <w:rPr>
          <w:sz w:val="28"/>
          <w:szCs w:val="28"/>
        </w:rPr>
        <w:t>ий</w:t>
      </w:r>
      <w:r w:rsidR="00C27BC9" w:rsidRPr="00D90056">
        <w:rPr>
          <w:sz w:val="28"/>
          <w:szCs w:val="28"/>
        </w:rPr>
        <w:t xml:space="preserve"> </w:t>
      </w:r>
      <w:r w:rsidR="00C27BC9">
        <w:rPr>
          <w:sz w:val="28"/>
          <w:szCs w:val="28"/>
        </w:rPr>
        <w:t>край)</w:t>
      </w:r>
      <w:r w:rsidR="00C27BC9" w:rsidRPr="00D90056">
        <w:rPr>
          <w:sz w:val="28"/>
          <w:szCs w:val="28"/>
        </w:rPr>
        <w:t>,</w:t>
      </w:r>
      <w:r w:rsidR="00C27BC9">
        <w:rPr>
          <w:sz w:val="28"/>
          <w:szCs w:val="28"/>
        </w:rPr>
        <w:t xml:space="preserve"> </w:t>
      </w:r>
      <w:proofErr w:type="gramStart"/>
      <w:r w:rsidR="00C27BC9" w:rsidRPr="00D90056">
        <w:rPr>
          <w:sz w:val="28"/>
          <w:szCs w:val="28"/>
        </w:rPr>
        <w:t>Находка-Восточная</w:t>
      </w:r>
      <w:proofErr w:type="gramEnd"/>
      <w:r w:rsidR="00C27BC9">
        <w:rPr>
          <w:sz w:val="28"/>
          <w:szCs w:val="28"/>
        </w:rPr>
        <w:t xml:space="preserve"> или</w:t>
      </w:r>
      <w:r w:rsidR="00C27BC9" w:rsidRPr="00D90056">
        <w:rPr>
          <w:sz w:val="28"/>
          <w:szCs w:val="28"/>
        </w:rPr>
        <w:t xml:space="preserve"> Владивосток </w:t>
      </w:r>
      <w:r w:rsidR="00C27BC9">
        <w:rPr>
          <w:sz w:val="28"/>
          <w:szCs w:val="28"/>
        </w:rPr>
        <w:t>(Приморский край)</w:t>
      </w:r>
      <w:r w:rsidR="00C27BC9" w:rsidRPr="00D90056">
        <w:rPr>
          <w:sz w:val="28"/>
          <w:szCs w:val="28"/>
        </w:rPr>
        <w:t>.</w:t>
      </w:r>
    </w:p>
    <w:p w:rsidR="00702067" w:rsidRPr="00AE4957" w:rsidRDefault="00702067" w:rsidP="00702067">
      <w:pPr>
        <w:ind w:firstLine="709"/>
        <w:jc w:val="both"/>
        <w:rPr>
          <w:sz w:val="28"/>
          <w:szCs w:val="28"/>
        </w:rPr>
      </w:pPr>
      <w:r>
        <w:rPr>
          <w:sz w:val="28"/>
          <w:szCs w:val="28"/>
        </w:rPr>
        <w:t>Товар</w:t>
      </w:r>
      <w:r w:rsidRPr="00CC38C4">
        <w:rPr>
          <w:sz w:val="28"/>
          <w:szCs w:val="28"/>
        </w:rPr>
        <w:t xml:space="preserve"> поставля</w:t>
      </w:r>
      <w:r>
        <w:rPr>
          <w:sz w:val="28"/>
          <w:szCs w:val="28"/>
        </w:rPr>
        <w:t>е</w:t>
      </w:r>
      <w:r w:rsidRPr="00CC38C4">
        <w:rPr>
          <w:sz w:val="28"/>
          <w:szCs w:val="28"/>
        </w:rPr>
        <w:t xml:space="preserve">тся партиями предварительно согласованными </w:t>
      </w:r>
      <w:r w:rsidR="00A464CA" w:rsidRPr="00A464CA">
        <w:rPr>
          <w:rFonts w:eastAsia="MS Mincho"/>
          <w:sz w:val="28"/>
          <w:szCs w:val="28"/>
        </w:rPr>
        <w:t>Поставщик</w:t>
      </w:r>
      <w:r w:rsidR="00A464CA">
        <w:rPr>
          <w:rFonts w:eastAsia="MS Mincho"/>
          <w:sz w:val="28"/>
          <w:szCs w:val="28"/>
        </w:rPr>
        <w:t>ом</w:t>
      </w:r>
      <w:r>
        <w:rPr>
          <w:sz w:val="28"/>
          <w:szCs w:val="28"/>
        </w:rPr>
        <w:t xml:space="preserve"> и </w:t>
      </w:r>
      <w:r w:rsidR="000A6527">
        <w:rPr>
          <w:sz w:val="28"/>
          <w:szCs w:val="28"/>
        </w:rPr>
        <w:t xml:space="preserve">Покупателем </w:t>
      </w:r>
      <w:r w:rsidRPr="00CC38C4">
        <w:rPr>
          <w:sz w:val="28"/>
          <w:szCs w:val="28"/>
        </w:rPr>
        <w:t xml:space="preserve">(по количеству </w:t>
      </w:r>
      <w:r w:rsidR="004375D8">
        <w:rPr>
          <w:sz w:val="28"/>
          <w:szCs w:val="28"/>
        </w:rPr>
        <w:t>партии</w:t>
      </w:r>
      <w:r w:rsidR="004375D8" w:rsidRPr="00CC38C4">
        <w:rPr>
          <w:sz w:val="28"/>
          <w:szCs w:val="28"/>
        </w:rPr>
        <w:t xml:space="preserve"> </w:t>
      </w:r>
      <w:r w:rsidRPr="00CC38C4">
        <w:rPr>
          <w:sz w:val="28"/>
          <w:szCs w:val="28"/>
        </w:rPr>
        <w:t>Товара и дате поставки)</w:t>
      </w:r>
      <w:r>
        <w:rPr>
          <w:sz w:val="28"/>
          <w:szCs w:val="28"/>
        </w:rPr>
        <w:t>.</w:t>
      </w:r>
    </w:p>
    <w:p w:rsidR="00702067" w:rsidRDefault="00702067" w:rsidP="00702067">
      <w:pPr>
        <w:ind w:firstLine="709"/>
        <w:jc w:val="both"/>
        <w:rPr>
          <w:sz w:val="28"/>
          <w:szCs w:val="28"/>
        </w:rPr>
      </w:pPr>
      <w:r>
        <w:rPr>
          <w:sz w:val="28"/>
          <w:szCs w:val="28"/>
        </w:rPr>
        <w:t xml:space="preserve">Товар после технической приемки может быть использован для загрузки грузом и транспортировки в попутном направлении от завода-изготовителя до станций передачи </w:t>
      </w:r>
      <w:r w:rsidR="00A45D08">
        <w:rPr>
          <w:sz w:val="28"/>
          <w:szCs w:val="28"/>
        </w:rPr>
        <w:t>к</w:t>
      </w:r>
      <w:r>
        <w:rPr>
          <w:sz w:val="28"/>
          <w:szCs w:val="28"/>
        </w:rPr>
        <w:t>онтейнеров Заказчику</w:t>
      </w:r>
      <w:r w:rsidRPr="00140826">
        <w:rPr>
          <w:sz w:val="28"/>
          <w:szCs w:val="28"/>
        </w:rPr>
        <w:t xml:space="preserve">. </w:t>
      </w:r>
    </w:p>
    <w:p w:rsidR="00702067" w:rsidRPr="00140826" w:rsidRDefault="00A45D08" w:rsidP="00702067">
      <w:pPr>
        <w:ind w:firstLine="709"/>
        <w:jc w:val="both"/>
        <w:rPr>
          <w:sz w:val="28"/>
          <w:szCs w:val="28"/>
        </w:rPr>
      </w:pPr>
      <w:r>
        <w:rPr>
          <w:sz w:val="28"/>
          <w:szCs w:val="28"/>
        </w:rPr>
        <w:t>Пр</w:t>
      </w:r>
      <w:r w:rsidR="00BF59DB">
        <w:rPr>
          <w:sz w:val="28"/>
          <w:szCs w:val="28"/>
        </w:rPr>
        <w:t xml:space="preserve">и поставке </w:t>
      </w:r>
      <w:r w:rsidR="000A6527">
        <w:rPr>
          <w:sz w:val="28"/>
          <w:szCs w:val="28"/>
        </w:rPr>
        <w:t xml:space="preserve">Товара </w:t>
      </w:r>
      <w:r w:rsidR="00BF59DB">
        <w:rPr>
          <w:sz w:val="28"/>
          <w:szCs w:val="28"/>
        </w:rPr>
        <w:t>в случае</w:t>
      </w:r>
      <w:r w:rsidR="00BF59DB" w:rsidRPr="00736878">
        <w:rPr>
          <w:sz w:val="28"/>
          <w:szCs w:val="28"/>
        </w:rPr>
        <w:t xml:space="preserve"> повреждения Товара</w:t>
      </w:r>
      <w:r w:rsidR="00BF59DB">
        <w:rPr>
          <w:sz w:val="28"/>
          <w:szCs w:val="28"/>
        </w:rPr>
        <w:t xml:space="preserve"> и отсутствия уважительных причин, не подпадающих</w:t>
      </w:r>
      <w:r w:rsidR="00702067" w:rsidRPr="00736878">
        <w:rPr>
          <w:sz w:val="28"/>
          <w:szCs w:val="28"/>
        </w:rPr>
        <w:t xml:space="preserve"> под случаи гарантийного ремонта</w:t>
      </w:r>
      <w:r w:rsidR="000A6527">
        <w:rPr>
          <w:sz w:val="28"/>
          <w:szCs w:val="28"/>
        </w:rPr>
        <w:t>,</w:t>
      </w:r>
      <w:r w:rsidR="00702067" w:rsidRPr="00736878">
        <w:rPr>
          <w:sz w:val="28"/>
          <w:szCs w:val="28"/>
        </w:rPr>
        <w:t xml:space="preserve"> </w:t>
      </w:r>
      <w:r w:rsidR="000A6527">
        <w:rPr>
          <w:sz w:val="28"/>
          <w:szCs w:val="28"/>
        </w:rPr>
        <w:t xml:space="preserve">Покупатель </w:t>
      </w:r>
      <w:r w:rsidR="00BF59DB">
        <w:rPr>
          <w:sz w:val="28"/>
          <w:szCs w:val="28"/>
        </w:rPr>
        <w:t>обнаруженные повреждения устраняет своими</w:t>
      </w:r>
      <w:r w:rsidR="00702067" w:rsidRPr="00736878">
        <w:rPr>
          <w:sz w:val="28"/>
          <w:szCs w:val="28"/>
        </w:rPr>
        <w:t xml:space="preserve"> силами </w:t>
      </w:r>
      <w:r w:rsidR="00BF59DB">
        <w:rPr>
          <w:sz w:val="28"/>
          <w:szCs w:val="28"/>
        </w:rPr>
        <w:t xml:space="preserve">и в последующем </w:t>
      </w:r>
      <w:proofErr w:type="spellStart"/>
      <w:r w:rsidR="00BF59DB">
        <w:rPr>
          <w:sz w:val="28"/>
          <w:szCs w:val="28"/>
        </w:rPr>
        <w:t>перевыставляет</w:t>
      </w:r>
      <w:proofErr w:type="spellEnd"/>
      <w:r w:rsidR="00702067" w:rsidRPr="00736878">
        <w:rPr>
          <w:sz w:val="28"/>
          <w:szCs w:val="28"/>
        </w:rPr>
        <w:t xml:space="preserve"> </w:t>
      </w:r>
      <w:r w:rsidR="00BF59DB">
        <w:rPr>
          <w:sz w:val="28"/>
          <w:szCs w:val="28"/>
        </w:rPr>
        <w:t>понесенные</w:t>
      </w:r>
      <w:r>
        <w:rPr>
          <w:sz w:val="28"/>
          <w:szCs w:val="28"/>
        </w:rPr>
        <w:t xml:space="preserve"> </w:t>
      </w:r>
      <w:r w:rsidR="00702067" w:rsidRPr="00736878">
        <w:rPr>
          <w:sz w:val="28"/>
          <w:szCs w:val="28"/>
        </w:rPr>
        <w:t>затрат</w:t>
      </w:r>
      <w:r w:rsidR="00BF59DB">
        <w:rPr>
          <w:sz w:val="28"/>
          <w:szCs w:val="28"/>
        </w:rPr>
        <w:t>ы для возмещения</w:t>
      </w:r>
      <w:r w:rsidR="00702067" w:rsidRPr="00736878">
        <w:rPr>
          <w:sz w:val="28"/>
          <w:szCs w:val="28"/>
        </w:rPr>
        <w:t xml:space="preserve"> </w:t>
      </w:r>
      <w:r w:rsidR="00A464CA" w:rsidRPr="00A464CA">
        <w:rPr>
          <w:rFonts w:eastAsia="MS Mincho"/>
          <w:sz w:val="28"/>
          <w:szCs w:val="28"/>
        </w:rPr>
        <w:t>Поставщик</w:t>
      </w:r>
      <w:r w:rsidR="00A464CA">
        <w:rPr>
          <w:rFonts w:eastAsia="MS Mincho"/>
          <w:sz w:val="28"/>
          <w:szCs w:val="28"/>
        </w:rPr>
        <w:t>ом</w:t>
      </w:r>
      <w:r w:rsidR="00702067" w:rsidRPr="00736878">
        <w:rPr>
          <w:sz w:val="28"/>
          <w:szCs w:val="28"/>
        </w:rPr>
        <w:t>.</w:t>
      </w:r>
    </w:p>
    <w:p w:rsidR="00A45D08" w:rsidRDefault="00A45D08" w:rsidP="006400A0">
      <w:pPr>
        <w:spacing w:after="200" w:line="276" w:lineRule="auto"/>
        <w:ind w:firstLine="708"/>
        <w:rPr>
          <w:b/>
          <w:sz w:val="32"/>
          <w:szCs w:val="32"/>
        </w:rPr>
      </w:pPr>
    </w:p>
    <w:p w:rsidR="002E18D3" w:rsidRPr="006400A0" w:rsidRDefault="002E18D3" w:rsidP="000E2555">
      <w:pPr>
        <w:jc w:val="center"/>
        <w:outlineLvl w:val="0"/>
        <w:rPr>
          <w:b/>
          <w:sz w:val="32"/>
          <w:szCs w:val="32"/>
        </w:rPr>
      </w:pPr>
      <w:r w:rsidRPr="00E835BB">
        <w:rPr>
          <w:b/>
          <w:bCs/>
          <w:sz w:val="32"/>
          <w:szCs w:val="32"/>
        </w:rPr>
        <w:t xml:space="preserve">Раздел </w:t>
      </w:r>
      <w:r w:rsidR="006400A0" w:rsidRPr="00E835BB">
        <w:rPr>
          <w:b/>
          <w:bCs/>
          <w:sz w:val="32"/>
          <w:szCs w:val="32"/>
        </w:rPr>
        <w:t>5</w:t>
      </w:r>
      <w:r w:rsidRPr="00E835BB">
        <w:rPr>
          <w:b/>
          <w:bCs/>
          <w:sz w:val="32"/>
          <w:szCs w:val="32"/>
        </w:rPr>
        <w:t>. Информационная карта</w:t>
      </w:r>
      <w:r w:rsidRPr="006400A0">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sidRPr="000E2555">
        <w:rPr>
          <w:sz w:val="28"/>
        </w:rPr>
        <w:t xml:space="preserve">Следующие условия проведения </w:t>
      </w:r>
      <w:r w:rsidR="007C51E1" w:rsidRPr="000E2555">
        <w:rPr>
          <w:sz w:val="28"/>
        </w:rPr>
        <w:t>З</w:t>
      </w:r>
      <w:r w:rsidRPr="000E2555">
        <w:rPr>
          <w:sz w:val="28"/>
        </w:rPr>
        <w:t xml:space="preserve">апроса предложений являются неотъемлемой частью настоящей документации, уточняют и </w:t>
      </w:r>
      <w:r w:rsidR="00EF779C" w:rsidRPr="000E2555">
        <w:rPr>
          <w:sz w:val="28"/>
        </w:rPr>
        <w:t>дополняют положения настоящей документации о закупке</w:t>
      </w:r>
      <w:r w:rsidR="00A26820" w:rsidRPr="000E2555">
        <w:rPr>
          <w:sz w:val="28"/>
        </w:rPr>
        <w:t xml:space="preserve"> (приглашения участия </w:t>
      </w:r>
      <w:r w:rsidR="007C51E1" w:rsidRPr="000E2555">
        <w:rPr>
          <w:sz w:val="28"/>
        </w:rPr>
        <w:t>в З</w:t>
      </w:r>
      <w:r w:rsidR="00A26820" w:rsidRPr="000E2555">
        <w:rPr>
          <w:sz w:val="28"/>
        </w:rPr>
        <w:t>апросе предложений)</w:t>
      </w:r>
      <w:r w:rsidR="00EF779C" w:rsidRPr="000E2555">
        <w:rPr>
          <w:sz w:val="28"/>
        </w:rPr>
        <w:t>.</w:t>
      </w:r>
    </w:p>
    <w:p w:rsidR="002E18D3" w:rsidRPr="000E2555" w:rsidRDefault="002E18D3" w:rsidP="000E2555">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BF59DB">
              <w:rPr>
                <w:b/>
                <w:color w:val="auto"/>
              </w:rPr>
              <w:t xml:space="preserve"> Запроса предложений</w:t>
            </w:r>
          </w:p>
        </w:tc>
        <w:tc>
          <w:tcPr>
            <w:tcW w:w="6768" w:type="dxa"/>
          </w:tcPr>
          <w:p w:rsidR="002E18D3" w:rsidRPr="0005464B" w:rsidRDefault="00B4382C" w:rsidP="00B24CC5">
            <w:pPr>
              <w:pStyle w:val="19"/>
              <w:rPr>
                <w:sz w:val="24"/>
                <w:szCs w:val="24"/>
              </w:rPr>
            </w:pPr>
            <w:r w:rsidRPr="00F86FAA">
              <w:rPr>
                <w:sz w:val="24"/>
                <w:szCs w:val="24"/>
              </w:rPr>
              <w:t xml:space="preserve">Запрос предложений </w:t>
            </w:r>
            <w:r w:rsidRPr="007D70AA">
              <w:rPr>
                <w:sz w:val="24"/>
                <w:szCs w:val="24"/>
              </w:rPr>
              <w:t xml:space="preserve">№ </w:t>
            </w:r>
            <w:r w:rsidR="00FD1394" w:rsidRPr="007D70AA">
              <w:rPr>
                <w:sz w:val="24"/>
                <w:szCs w:val="24"/>
              </w:rPr>
              <w:t>ЗП</w:t>
            </w:r>
            <w:r w:rsidR="000E2555">
              <w:rPr>
                <w:sz w:val="24"/>
                <w:szCs w:val="24"/>
              </w:rPr>
              <w:t>-</w:t>
            </w:r>
            <w:r w:rsidR="00FD1394" w:rsidRPr="007D70AA">
              <w:rPr>
                <w:sz w:val="24"/>
                <w:szCs w:val="24"/>
              </w:rPr>
              <w:t>ЦКПРК</w:t>
            </w:r>
            <w:r w:rsidR="00433A78">
              <w:rPr>
                <w:sz w:val="24"/>
                <w:szCs w:val="24"/>
              </w:rPr>
              <w:t>-</w:t>
            </w:r>
            <w:r w:rsidR="000E2555">
              <w:rPr>
                <w:sz w:val="24"/>
                <w:szCs w:val="24"/>
              </w:rPr>
              <w:t>16-</w:t>
            </w:r>
            <w:r w:rsidR="00B24CC5">
              <w:rPr>
                <w:sz w:val="24"/>
                <w:szCs w:val="24"/>
              </w:rPr>
              <w:t>0018</w:t>
            </w:r>
            <w:r w:rsidR="00FD1394">
              <w:rPr>
                <w:sz w:val="24"/>
                <w:szCs w:val="24"/>
              </w:rPr>
              <w:t xml:space="preserve"> </w:t>
            </w:r>
            <w:r w:rsidRPr="00F86FAA">
              <w:rPr>
                <w:sz w:val="24"/>
                <w:szCs w:val="24"/>
              </w:rPr>
              <w:t xml:space="preserve">на право заключения </w:t>
            </w:r>
            <w:r w:rsidR="0087521C" w:rsidRPr="003720B2">
              <w:rPr>
                <w:sz w:val="24"/>
                <w:szCs w:val="24"/>
              </w:rPr>
              <w:t xml:space="preserve">договора </w:t>
            </w:r>
            <w:r w:rsidR="008F484E">
              <w:rPr>
                <w:sz w:val="24"/>
                <w:szCs w:val="24"/>
              </w:rPr>
              <w:t>поставки</w:t>
            </w:r>
            <w:r w:rsidR="0087521C" w:rsidRPr="003720B2">
              <w:rPr>
                <w:sz w:val="24"/>
                <w:szCs w:val="24"/>
              </w:rPr>
              <w:t xml:space="preserve"> </w:t>
            </w:r>
            <w:r w:rsidR="008920FA">
              <w:rPr>
                <w:sz w:val="24"/>
                <w:szCs w:val="24"/>
              </w:rPr>
              <w:t>2</w:t>
            </w:r>
            <w:r w:rsidR="0087521C">
              <w:rPr>
                <w:sz w:val="24"/>
                <w:szCs w:val="24"/>
              </w:rPr>
              <w:t>0 футовых контейнеров</w:t>
            </w:r>
            <w:r w:rsidR="0087521C" w:rsidRPr="003720B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r w:rsidR="00670FD8" w:rsidRPr="00F86FAA">
              <w:rPr>
                <w:sz w:val="24"/>
                <w:szCs w:val="24"/>
              </w:rPr>
              <w:t xml:space="preserve">Постоянная рабочая группа Конкурсной комиссии аппарата управления </w:t>
            </w:r>
            <w:r w:rsidR="0063363D">
              <w:rPr>
                <w:sz w:val="24"/>
                <w:szCs w:val="24"/>
              </w:rPr>
              <w:t>ПАО</w:t>
            </w:r>
            <w:r w:rsidR="00670FD8"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201374" w:rsidRDefault="00201374" w:rsidP="00201374">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2" w:history="1">
              <w:r w:rsidRPr="005839ED">
                <w:rPr>
                  <w:rStyle w:val="a8"/>
                  <w:lang w:val="en-US"/>
                </w:rPr>
                <w:t>SergienkoRV</w:t>
              </w:r>
              <w:r w:rsidRPr="005839ED">
                <w:rPr>
                  <w:rStyle w:val="a8"/>
                </w:rPr>
                <w:t>@trcont.ru</w:t>
              </w:r>
            </w:hyperlink>
            <w:r w:rsidRPr="005839ED">
              <w:t>.</w:t>
            </w: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0A6527" w:rsidP="00B12DE2">
            <w:pPr>
              <w:pStyle w:val="19"/>
              <w:ind w:firstLine="0"/>
              <w:rPr>
                <w:sz w:val="24"/>
                <w:szCs w:val="24"/>
              </w:rPr>
            </w:pPr>
            <w:r>
              <w:rPr>
                <w:sz w:val="24"/>
                <w:szCs w:val="24"/>
              </w:rPr>
              <w:t>Аксютина Кира Михайловна</w:t>
            </w:r>
            <w:r w:rsidR="00FD69C1">
              <w:rPr>
                <w:sz w:val="24"/>
                <w:szCs w:val="24"/>
              </w:rPr>
              <w:t>, тел. +7 (495)</w:t>
            </w:r>
            <w:r w:rsidR="00FD69C1">
              <w:rPr>
                <w:sz w:val="24"/>
                <w:szCs w:val="24"/>
                <w:lang w:eastAsia="en-US"/>
              </w:rPr>
              <w:t xml:space="preserve"> 788-1717 доб. 16-4</w:t>
            </w:r>
            <w:r>
              <w:rPr>
                <w:sz w:val="24"/>
                <w:szCs w:val="24"/>
                <w:lang w:eastAsia="en-US"/>
              </w:rPr>
              <w:t>2</w:t>
            </w:r>
            <w:r w:rsidR="00FD69C1">
              <w:rPr>
                <w:sz w:val="24"/>
                <w:szCs w:val="24"/>
              </w:rPr>
              <w:t>, электронный адрес</w:t>
            </w:r>
            <w:r w:rsidRPr="00C2783F">
              <w:rPr>
                <w:rStyle w:val="a8"/>
                <w:sz w:val="24"/>
              </w:rPr>
              <w:t xml:space="preserve"> </w:t>
            </w:r>
            <w:hyperlink r:id="rId23" w:history="1">
              <w:r w:rsidRPr="00BD3C89">
                <w:rPr>
                  <w:rStyle w:val="a8"/>
                  <w:sz w:val="24"/>
                  <w:szCs w:val="24"/>
                </w:rPr>
                <w:t>AksiutinaKM@trcont.ru</w:t>
              </w:r>
            </w:hyperlink>
            <w:r>
              <w:rPr>
                <w:rStyle w:val="a8"/>
                <w:sz w:val="24"/>
                <w:szCs w:val="24"/>
              </w:rPr>
              <w:t xml:space="preserve"> </w:t>
            </w:r>
            <w:r w:rsidR="00FD69C1">
              <w:rPr>
                <w:sz w:val="24"/>
                <w:szCs w:val="24"/>
              </w:rPr>
              <w:t>.</w:t>
            </w:r>
          </w:p>
          <w:p w:rsidR="00670FD8" w:rsidRPr="00F86FAA" w:rsidRDefault="004E0866" w:rsidP="00201374">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C2783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C2783F" w:rsidRDefault="00FD1394" w:rsidP="0099158B">
            <w:r w:rsidRPr="007D70AA">
              <w:rPr>
                <w:rFonts w:eastAsia="Arial"/>
              </w:rPr>
              <w:t>«</w:t>
            </w:r>
            <w:r w:rsidR="0099158B">
              <w:rPr>
                <w:rFonts w:eastAsia="Arial"/>
              </w:rPr>
              <w:t>01</w:t>
            </w:r>
            <w:r w:rsidR="00FA3C13" w:rsidRPr="007D70AA">
              <w:rPr>
                <w:rFonts w:eastAsia="Arial"/>
              </w:rPr>
              <w:t xml:space="preserve">» </w:t>
            </w:r>
            <w:r w:rsidR="0099158B">
              <w:rPr>
                <w:rFonts w:eastAsia="Arial"/>
              </w:rPr>
              <w:t>апреля</w:t>
            </w:r>
            <w:r w:rsidR="005171A2" w:rsidRPr="00C2783F">
              <w:rPr>
                <w:rFonts w:eastAsia="Arial"/>
              </w:rPr>
              <w:t xml:space="preserve"> 201</w:t>
            </w:r>
            <w:r w:rsidR="008920FA" w:rsidRPr="00C2783F">
              <w:rPr>
                <w:rFonts w:eastAsia="Arial"/>
              </w:rPr>
              <w:t>6</w:t>
            </w:r>
            <w:r w:rsidR="00FA3C13" w:rsidRPr="00C2783F">
              <w:rPr>
                <w:rFonts w:eastAsia="Arial"/>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24"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5"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C2783F" w:rsidRDefault="00C02641" w:rsidP="00777D7F">
            <w:pPr>
              <w:pStyle w:val="19"/>
              <w:rPr>
                <w:sz w:val="24"/>
              </w:rPr>
            </w:pPr>
            <w:r>
              <w:rPr>
                <w:sz w:val="24"/>
                <w:szCs w:val="24"/>
              </w:rPr>
              <w:t>И</w:t>
            </w:r>
            <w:r w:rsidR="00C61887" w:rsidRPr="00611ECF">
              <w:rPr>
                <w:sz w:val="24"/>
                <w:szCs w:val="24"/>
              </w:rPr>
              <w:t>звещение</w:t>
            </w:r>
            <w:r w:rsidR="00C61887" w:rsidRPr="00C2783F">
              <w:rPr>
                <w:sz w:val="24"/>
              </w:rPr>
              <w:t xml:space="preserve"> о проведении </w:t>
            </w:r>
            <w:r w:rsidR="008C1BC9" w:rsidRPr="00C2783F">
              <w:rPr>
                <w:sz w:val="24"/>
              </w:rPr>
              <w:t>Запроса</w:t>
            </w:r>
            <w:r w:rsidR="00C61887" w:rsidRPr="00C2783F">
              <w:rPr>
                <w:sz w:val="24"/>
              </w:rPr>
              <w:t xml:space="preserve"> </w:t>
            </w:r>
            <w:r w:rsidR="008C1BC9" w:rsidRPr="00C2783F">
              <w:rPr>
                <w:sz w:val="24"/>
              </w:rPr>
              <w:t xml:space="preserve">предложений </w:t>
            </w:r>
            <w:r w:rsidR="00C61887" w:rsidRPr="00C2783F">
              <w:rPr>
                <w:sz w:val="24"/>
              </w:rPr>
              <w:t>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4375D8" w:rsidP="008920FA">
            <w:pPr>
              <w:pStyle w:val="19"/>
              <w:ind w:firstLine="0"/>
              <w:rPr>
                <w:i/>
                <w:sz w:val="24"/>
                <w:szCs w:val="24"/>
              </w:rPr>
            </w:pPr>
            <w:proofErr w:type="gramStart"/>
            <w:r w:rsidRPr="00C2783F">
              <w:rPr>
                <w:sz w:val="24"/>
              </w:rPr>
              <w:t xml:space="preserve">Начальная (максимальная) цена договора составляет </w:t>
            </w:r>
            <w:r>
              <w:rPr>
                <w:sz w:val="24"/>
                <w:szCs w:val="24"/>
              </w:rPr>
              <w:br/>
            </w:r>
            <w:r w:rsidR="008920FA">
              <w:rPr>
                <w:sz w:val="24"/>
                <w:szCs w:val="24"/>
              </w:rPr>
              <w:t>99</w:t>
            </w:r>
            <w:r w:rsidR="000A6527">
              <w:rPr>
                <w:sz w:val="24"/>
                <w:szCs w:val="24"/>
              </w:rPr>
              <w:t xml:space="preserve"> 000 000</w:t>
            </w:r>
            <w:r w:rsidRPr="007B13E5">
              <w:rPr>
                <w:sz w:val="24"/>
                <w:szCs w:val="24"/>
              </w:rPr>
              <w:t>,00  (</w:t>
            </w:r>
            <w:r w:rsidR="008920FA">
              <w:rPr>
                <w:sz w:val="24"/>
                <w:szCs w:val="24"/>
              </w:rPr>
              <w:t>Девяносто девять</w:t>
            </w:r>
            <w:r w:rsidR="000A6527">
              <w:rPr>
                <w:sz w:val="24"/>
                <w:szCs w:val="24"/>
              </w:rPr>
              <w:t xml:space="preserve"> миллионов</w:t>
            </w:r>
            <w:r w:rsidRPr="007B13E5">
              <w:rPr>
                <w:sz w:val="24"/>
                <w:szCs w:val="24"/>
              </w:rPr>
              <w:t>)</w:t>
            </w:r>
            <w:r w:rsidRPr="00C2783F">
              <w:rPr>
                <w:sz w:val="24"/>
              </w:rPr>
              <w:t xml:space="preserve"> рублей </w:t>
            </w:r>
            <w:r w:rsidRPr="007B13E5">
              <w:rPr>
                <w:sz w:val="24"/>
                <w:szCs w:val="24"/>
              </w:rPr>
              <w:t xml:space="preserve">00 копеек </w:t>
            </w:r>
            <w:r w:rsidRPr="00C2783F">
              <w:rPr>
                <w:sz w:val="24"/>
              </w:rPr>
              <w:t xml:space="preserve">с учетом всех </w:t>
            </w:r>
            <w:r w:rsidRPr="007B13E5">
              <w:rPr>
                <w:sz w:val="24"/>
                <w:szCs w:val="24"/>
              </w:rPr>
              <w:t>возможных</w:t>
            </w:r>
            <w:r w:rsidRPr="00C2783F">
              <w:rPr>
                <w:sz w:val="24"/>
              </w:rPr>
              <w:t xml:space="preserve"> расходов </w:t>
            </w:r>
            <w:r w:rsidRPr="007B13E5">
              <w:rPr>
                <w:sz w:val="24"/>
                <w:szCs w:val="24"/>
              </w:rPr>
              <w:t>претендента</w:t>
            </w:r>
            <w:r w:rsidRPr="00C2783F">
              <w:rPr>
                <w:sz w:val="24"/>
              </w:rPr>
              <w:t xml:space="preserve">, в том числе  </w:t>
            </w:r>
            <w:r w:rsidRPr="007B13E5">
              <w:rPr>
                <w:sz w:val="24"/>
                <w:szCs w:val="24"/>
              </w:rPr>
              <w:t>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w:t>
            </w:r>
            <w:r>
              <w:rPr>
                <w:sz w:val="24"/>
                <w:szCs w:val="24"/>
              </w:rPr>
              <w:t xml:space="preserve"> </w:t>
            </w:r>
            <w:r w:rsidRPr="007B13E5">
              <w:rPr>
                <w:sz w:val="24"/>
                <w:szCs w:val="24"/>
              </w:rPr>
              <w:t xml:space="preserve">логотипа </w:t>
            </w:r>
            <w:r>
              <w:rPr>
                <w:sz w:val="24"/>
                <w:szCs w:val="24"/>
              </w:rPr>
              <w:t>Заказчика</w:t>
            </w:r>
            <w:r w:rsidRPr="007B13E5">
              <w:rPr>
                <w:sz w:val="24"/>
                <w:szCs w:val="24"/>
              </w:rPr>
              <w:t>, расходов по нанесению на табличке</w:t>
            </w:r>
            <w:r w:rsidRPr="00C2783F">
              <w:rPr>
                <w:sz w:val="24"/>
              </w:rPr>
              <w:t xml:space="preserve"> в соответствии с </w:t>
            </w:r>
            <w:r w:rsidRPr="007B13E5">
              <w:rPr>
                <w:sz w:val="24"/>
                <w:szCs w:val="24"/>
              </w:rPr>
              <w:t>конвенцией по безопасности контейнеров</w:t>
            </w:r>
            <w:proofErr w:type="gramEnd"/>
            <w:r w:rsidRPr="007B13E5">
              <w:rPr>
                <w:sz w:val="24"/>
                <w:szCs w:val="24"/>
              </w:rPr>
              <w:t xml:space="preserve"> (</w:t>
            </w:r>
            <w:proofErr w:type="gramStart"/>
            <w:r w:rsidRPr="007B13E5">
              <w:rPr>
                <w:sz w:val="24"/>
                <w:szCs w:val="24"/>
              </w:rPr>
              <w:t>КБК) информации о программе непрерывного освидетельствования контейнеров по форме:</w:t>
            </w:r>
            <w:proofErr w:type="gramEnd"/>
            <w:r w:rsidRPr="007B13E5">
              <w:rPr>
                <w:sz w:val="24"/>
                <w:szCs w:val="24"/>
              </w:rPr>
              <w:t xml:space="preserve"> «АСЕР 001/06 RUTKRU»,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r w:rsidRPr="00C2783F">
              <w:rPr>
                <w:sz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99158B">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w:t>
            </w:r>
            <w:r w:rsidR="0099158B">
              <w:rPr>
                <w:sz w:val="24"/>
                <w:szCs w:val="24"/>
              </w:rPr>
              <w:t>7</w:t>
            </w:r>
            <w:r w:rsidR="00401E31">
              <w:rPr>
                <w:sz w:val="24"/>
                <w:szCs w:val="24"/>
              </w:rPr>
              <w:t xml:space="preserve"> часов 00 минут</w:t>
            </w:r>
            <w:r w:rsidR="00104812">
              <w:rPr>
                <w:sz w:val="24"/>
                <w:szCs w:val="24"/>
              </w:rPr>
              <w:br/>
            </w:r>
            <w:r w:rsidRPr="00433A78">
              <w:rPr>
                <w:sz w:val="24"/>
                <w:szCs w:val="24"/>
              </w:rPr>
              <w:t>«</w:t>
            </w:r>
            <w:r w:rsidR="0099158B" w:rsidRPr="00433A78">
              <w:rPr>
                <w:sz w:val="24"/>
                <w:szCs w:val="24"/>
              </w:rPr>
              <w:t>12</w:t>
            </w:r>
            <w:r w:rsidR="00104812" w:rsidRPr="00433A78">
              <w:rPr>
                <w:sz w:val="24"/>
                <w:szCs w:val="24"/>
              </w:rPr>
              <w:t xml:space="preserve">» </w:t>
            </w:r>
            <w:r w:rsidR="0099158B" w:rsidRPr="00433A78">
              <w:rPr>
                <w:sz w:val="24"/>
                <w:szCs w:val="24"/>
              </w:rPr>
              <w:t>апреля</w:t>
            </w:r>
            <w:r w:rsidR="00FD1394" w:rsidRPr="00433A78">
              <w:rPr>
                <w:sz w:val="24"/>
                <w:szCs w:val="24"/>
              </w:rPr>
              <w:t xml:space="preserve"> </w:t>
            </w:r>
            <w:r w:rsidRPr="00433A78">
              <w:rPr>
                <w:sz w:val="24"/>
                <w:szCs w:val="24"/>
              </w:rPr>
              <w:t>201</w:t>
            </w:r>
            <w:r w:rsidR="008920FA" w:rsidRPr="00433A78">
              <w:rPr>
                <w:sz w:val="24"/>
                <w:szCs w:val="24"/>
              </w:rPr>
              <w:t>6</w:t>
            </w:r>
            <w:r w:rsidRPr="00433A78">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99158B">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D1394" w:rsidRPr="007D70AA">
              <w:rPr>
                <w:sz w:val="24"/>
                <w:szCs w:val="24"/>
              </w:rPr>
              <w:t>«</w:t>
            </w:r>
            <w:r w:rsidR="0099158B">
              <w:rPr>
                <w:sz w:val="24"/>
                <w:szCs w:val="24"/>
              </w:rPr>
              <w:t>13</w:t>
            </w:r>
            <w:r w:rsidR="005171A2" w:rsidRPr="007D70AA">
              <w:rPr>
                <w:sz w:val="24"/>
                <w:szCs w:val="24"/>
              </w:rPr>
              <w:t xml:space="preserve">» </w:t>
            </w:r>
            <w:r w:rsidR="0099158B">
              <w:rPr>
                <w:sz w:val="24"/>
                <w:szCs w:val="24"/>
              </w:rPr>
              <w:t>апреля</w:t>
            </w:r>
            <w:r w:rsidR="005171A2" w:rsidRPr="00C2783F">
              <w:rPr>
                <w:sz w:val="24"/>
              </w:rPr>
              <w:t xml:space="preserve"> 201</w:t>
            </w:r>
            <w:r w:rsidR="00353646" w:rsidRPr="00C2783F">
              <w:rPr>
                <w:sz w:val="24"/>
              </w:rPr>
              <w:t>6</w:t>
            </w:r>
            <w:r w:rsidR="001F34D0" w:rsidRPr="00C2783F">
              <w:rPr>
                <w:sz w:val="24"/>
              </w:rPr>
              <w:t xml:space="preserve"> г. в 14</w:t>
            </w:r>
            <w:r w:rsidR="00F86FAA" w:rsidRPr="00C2783F">
              <w:rPr>
                <w:sz w:val="24"/>
              </w:rPr>
              <w:t xml:space="preserve"> часов</w:t>
            </w:r>
            <w:r w:rsidR="00A023CD" w:rsidRPr="00C2783F">
              <w:rPr>
                <w:sz w:val="24"/>
              </w:rPr>
              <w:t xml:space="preserve"> 00</w:t>
            </w:r>
            <w:r w:rsidR="00F86FAA" w:rsidRPr="00C2783F">
              <w:rPr>
                <w:sz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C2783F" w:rsidRDefault="009830CC" w:rsidP="005E0074">
            <w:pPr>
              <w:pStyle w:val="19"/>
              <w:ind w:firstLine="0"/>
              <w:rPr>
                <w:sz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C2783F">
              <w:rPr>
                <w:sz w:val="24"/>
              </w:rPr>
              <w:t xml:space="preserve">аппарата управления </w:t>
            </w:r>
            <w:r w:rsidR="0063363D" w:rsidRPr="00C2783F">
              <w:rPr>
                <w:sz w:val="24"/>
              </w:rPr>
              <w:t>ПАО</w:t>
            </w:r>
            <w:r w:rsidRPr="00C2783F">
              <w:rPr>
                <w:sz w:val="24"/>
              </w:rPr>
              <w:t xml:space="preserve"> «ТрансКонтейнер</w:t>
            </w:r>
            <w:r w:rsidRPr="000363D0">
              <w:rPr>
                <w:sz w:val="24"/>
                <w:szCs w:val="24"/>
              </w:rPr>
              <w:t>»</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9158B">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C2783F">
              <w:rPr>
                <w:sz w:val="24"/>
              </w:rPr>
              <w:t>14 часов 00 минут</w:t>
            </w:r>
            <w:r w:rsidR="00BE2157" w:rsidRPr="00FD1394">
              <w:rPr>
                <w:sz w:val="24"/>
                <w:szCs w:val="24"/>
              </w:rPr>
              <w:t xml:space="preserve"> местного времени </w:t>
            </w:r>
            <w:r w:rsidR="00FD1394" w:rsidRPr="007D70AA">
              <w:rPr>
                <w:sz w:val="24"/>
                <w:szCs w:val="24"/>
              </w:rPr>
              <w:t>«</w:t>
            </w:r>
            <w:r w:rsidR="0099158B">
              <w:rPr>
                <w:sz w:val="24"/>
                <w:szCs w:val="24"/>
              </w:rPr>
              <w:t>28</w:t>
            </w:r>
            <w:r w:rsidR="005171A2" w:rsidRPr="007D70AA">
              <w:rPr>
                <w:sz w:val="24"/>
                <w:szCs w:val="24"/>
              </w:rPr>
              <w:t>»</w:t>
            </w:r>
            <w:r w:rsidR="007D70AA" w:rsidRPr="007D70AA">
              <w:rPr>
                <w:sz w:val="24"/>
                <w:szCs w:val="24"/>
              </w:rPr>
              <w:t xml:space="preserve"> </w:t>
            </w:r>
            <w:r w:rsidR="0099158B">
              <w:rPr>
                <w:sz w:val="24"/>
                <w:szCs w:val="24"/>
              </w:rPr>
              <w:t>апреля</w:t>
            </w:r>
            <w:r w:rsidR="007D70AA" w:rsidRPr="00C2783F">
              <w:rPr>
                <w:sz w:val="24"/>
              </w:rPr>
              <w:t xml:space="preserve"> </w:t>
            </w:r>
            <w:r w:rsidR="005171A2" w:rsidRPr="00C2783F">
              <w:rPr>
                <w:sz w:val="24"/>
              </w:rPr>
              <w:t>201</w:t>
            </w:r>
            <w:r w:rsidR="00045441" w:rsidRPr="00C2783F">
              <w:rPr>
                <w:sz w:val="24"/>
              </w:rPr>
              <w:t>6</w:t>
            </w:r>
            <w:r w:rsidR="002766D2" w:rsidRPr="00C2783F">
              <w:rPr>
                <w:sz w:val="24"/>
              </w:rPr>
              <w:t xml:space="preserve"> г.</w:t>
            </w:r>
            <w:r w:rsidR="00A023CD" w:rsidRPr="00C2783F">
              <w:rPr>
                <w:sz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6C5245" w:rsidRDefault="00045441" w:rsidP="00C2783F">
            <w:pPr>
              <w:jc w:val="both"/>
            </w:pPr>
            <w:r w:rsidRPr="00045441">
              <w:rPr>
                <w:rFonts w:eastAsia="Arial"/>
              </w:rPr>
              <w:t>Авансирование не предусмотрено. Оплата поставки Товара производится Заказчиком в размере 100% (ста) процентов общей цены договора в течение 30 (тридцати) календарных дней после подписания сторонами акта приема-передачи Товара, на основании счета от Продавца.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375D8" w:rsidP="004375D8">
            <w:pPr>
              <w:pStyle w:val="19"/>
              <w:ind w:firstLine="0"/>
              <w:rPr>
                <w:b/>
                <w:sz w:val="24"/>
                <w:szCs w:val="24"/>
              </w:rPr>
            </w:pPr>
            <w:r>
              <w:rPr>
                <w:sz w:val="24"/>
                <w:szCs w:val="24"/>
              </w:rPr>
              <w:t>Один</w:t>
            </w:r>
            <w:r w:rsidR="000363D0">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52876" w:rsidRDefault="00174FFE" w:rsidP="00E52876">
            <w:pPr>
              <w:pStyle w:val="19"/>
              <w:ind w:firstLine="0"/>
              <w:rPr>
                <w:b/>
                <w:bCs/>
              </w:rPr>
            </w:pPr>
            <w:r w:rsidRPr="00C2783F">
              <w:rPr>
                <w:b/>
                <w:sz w:val="24"/>
              </w:rPr>
              <w:t xml:space="preserve">Срок </w:t>
            </w:r>
            <w:r w:rsidR="00E14F30" w:rsidRPr="00C2783F">
              <w:rPr>
                <w:b/>
                <w:sz w:val="24"/>
              </w:rPr>
              <w:t>поставки</w:t>
            </w:r>
            <w:r w:rsidRPr="00C2783F">
              <w:rPr>
                <w:b/>
                <w:sz w:val="24"/>
              </w:rPr>
              <w:t xml:space="preserve"> товара</w:t>
            </w:r>
            <w:r w:rsidRPr="00E52876">
              <w:rPr>
                <w:b/>
                <w:sz w:val="24"/>
                <w:szCs w:val="24"/>
              </w:rPr>
              <w:t>:</w:t>
            </w:r>
            <w:r w:rsidRPr="00F86FAA">
              <w:rPr>
                <w:b/>
                <w:bCs/>
              </w:rPr>
              <w:t xml:space="preserve"> </w:t>
            </w:r>
          </w:p>
          <w:p w:rsidR="009B307A" w:rsidRPr="00C2783F" w:rsidRDefault="009B307A" w:rsidP="00C2783F">
            <w:pPr>
              <w:jc w:val="both"/>
              <w:rPr>
                <w:b/>
              </w:rPr>
            </w:pPr>
            <w:r w:rsidRPr="009B307A">
              <w:t xml:space="preserve">не </w:t>
            </w:r>
            <w:r w:rsidRPr="007D70AA">
              <w:rPr>
                <w:rFonts w:eastAsia="Arial"/>
              </w:rPr>
              <w:t>более 120</w:t>
            </w:r>
            <w:r w:rsidRPr="00C2783F">
              <w:rPr>
                <w:rFonts w:eastAsia="Arial"/>
              </w:rPr>
              <w:t xml:space="preserve"> календарных</w:t>
            </w:r>
            <w:r w:rsidRPr="00C2783F">
              <w:t xml:space="preserve"> дней</w:t>
            </w:r>
            <w:r w:rsidRPr="009B307A">
              <w:t xml:space="preserve"> </w:t>
            </w:r>
            <w:proofErr w:type="gramStart"/>
            <w:r w:rsidRPr="009B307A">
              <w:t>с даты подписания</w:t>
            </w:r>
            <w:proofErr w:type="gramEnd"/>
            <w:r w:rsidRPr="00C2783F">
              <w:t xml:space="preserve"> договора</w:t>
            </w:r>
            <w:r w:rsidRPr="009B307A" w:rsidDel="009B307A">
              <w:t xml:space="preserve"> </w:t>
            </w:r>
            <w:r w:rsidR="00174FFE" w:rsidRPr="00E52876">
              <w:rPr>
                <w:b/>
              </w:rPr>
              <w:t xml:space="preserve">Место </w:t>
            </w:r>
            <w:r w:rsidR="00E14F30" w:rsidRPr="00E52876">
              <w:rPr>
                <w:b/>
              </w:rPr>
              <w:t>поставки товара:</w:t>
            </w:r>
            <w:r w:rsidR="00E14F30" w:rsidRPr="00F86FAA">
              <w:rPr>
                <w:b/>
              </w:rPr>
              <w:t xml:space="preserve"> </w:t>
            </w:r>
          </w:p>
          <w:p w:rsidR="007D6548" w:rsidRPr="00423A01" w:rsidRDefault="00C27BC9" w:rsidP="00C2783F">
            <w:pPr>
              <w:jc w:val="both"/>
              <w:rPr>
                <w:rFonts w:eastAsia="Arial"/>
              </w:rPr>
            </w:pPr>
            <w:r w:rsidRPr="00C27BC9">
              <w:rPr>
                <w:rFonts w:eastAsia="Arial"/>
              </w:rPr>
              <w:t>Условия поставки Товара DAP (</w:t>
            </w:r>
            <w:proofErr w:type="spellStart"/>
            <w:r w:rsidRPr="00C27BC9">
              <w:rPr>
                <w:rFonts w:eastAsia="Arial"/>
              </w:rPr>
              <w:t>Инкотермс</w:t>
            </w:r>
            <w:proofErr w:type="spellEnd"/>
            <w:r w:rsidRPr="00C27BC9">
              <w:rPr>
                <w:rFonts w:eastAsia="Arial"/>
              </w:rPr>
              <w:t xml:space="preserve"> 2010). Мест</w:t>
            </w:r>
            <w:r>
              <w:rPr>
                <w:rFonts w:eastAsia="Arial"/>
              </w:rPr>
              <w:t>а</w:t>
            </w:r>
            <w:r w:rsidRPr="00C27BC9">
              <w:rPr>
                <w:rFonts w:eastAsia="Arial"/>
              </w:rPr>
              <w:t xml:space="preserve">ми передачи Товара по Запросу предложений являются </w:t>
            </w:r>
            <w:r w:rsidR="004375D8" w:rsidRPr="004375D8">
              <w:rPr>
                <w:rFonts w:eastAsia="Arial"/>
              </w:rPr>
              <w:t xml:space="preserve">железнодорожные станции: Забайкальск (Забайкальский край), </w:t>
            </w:r>
            <w:proofErr w:type="gramStart"/>
            <w:r w:rsidR="004375D8" w:rsidRPr="004375D8">
              <w:rPr>
                <w:rFonts w:eastAsia="Arial"/>
              </w:rPr>
              <w:t>Находка-Восточная</w:t>
            </w:r>
            <w:proofErr w:type="gramEnd"/>
            <w:r w:rsidR="004375D8" w:rsidRPr="004375D8">
              <w:rPr>
                <w:rFonts w:eastAsia="Arial"/>
              </w:rPr>
              <w:t xml:space="preserve"> или Владивосток (Приморский край).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B307A" w:rsidP="00045441">
            <w:pPr>
              <w:pStyle w:val="19"/>
              <w:ind w:firstLine="0"/>
              <w:rPr>
                <w:sz w:val="24"/>
                <w:szCs w:val="24"/>
              </w:rPr>
            </w:pPr>
            <w:r w:rsidRPr="009B307A">
              <w:rPr>
                <w:sz w:val="24"/>
                <w:szCs w:val="24"/>
              </w:rPr>
              <w:t xml:space="preserve">Крупнотоннажный контейнер длиной </w:t>
            </w:r>
            <w:r w:rsidR="00045441">
              <w:rPr>
                <w:sz w:val="24"/>
                <w:szCs w:val="24"/>
              </w:rPr>
              <w:t>2</w:t>
            </w:r>
            <w:r w:rsidRPr="009B307A">
              <w:rPr>
                <w:sz w:val="24"/>
                <w:szCs w:val="24"/>
              </w:rPr>
              <w:t>0 футо</w:t>
            </w:r>
            <w:r>
              <w:rPr>
                <w:sz w:val="24"/>
                <w:szCs w:val="24"/>
              </w:rPr>
              <w:t>в типоразмера 1</w:t>
            </w:r>
            <w:r w:rsidR="00045441">
              <w:rPr>
                <w:sz w:val="24"/>
                <w:szCs w:val="24"/>
              </w:rPr>
              <w:t>СС</w:t>
            </w:r>
            <w:r>
              <w:rPr>
                <w:sz w:val="24"/>
                <w:szCs w:val="24"/>
              </w:rPr>
              <w:t xml:space="preserve"> (</w:t>
            </w:r>
            <w:r w:rsidR="00045441">
              <w:rPr>
                <w:sz w:val="24"/>
                <w:szCs w:val="24"/>
              </w:rPr>
              <w:t>22</w:t>
            </w:r>
            <w:r>
              <w:rPr>
                <w:sz w:val="24"/>
                <w:szCs w:val="24"/>
              </w:rPr>
              <w:t xml:space="preserve">G1) в количестве </w:t>
            </w:r>
            <w:r w:rsidR="00045441">
              <w:rPr>
                <w:sz w:val="24"/>
                <w:szCs w:val="24"/>
              </w:rPr>
              <w:t>6</w:t>
            </w:r>
            <w:r>
              <w:rPr>
                <w:sz w:val="24"/>
                <w:szCs w:val="24"/>
              </w:rPr>
              <w:t>00 единиц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4375D8">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w:t>
            </w:r>
            <w:r w:rsidRPr="00C2783F">
              <w:rPr>
                <w:sz w:val="24"/>
              </w:rPr>
              <w:t xml:space="preserve"> РФ</w:t>
            </w:r>
            <w:r w:rsidR="000B7A3C" w:rsidRPr="00C2783F">
              <w:rPr>
                <w:sz w:val="24"/>
              </w:rPr>
              <w:t>, доллары США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5A315E" w:rsidRPr="00C2783F" w:rsidRDefault="00E52876" w:rsidP="00C2783F">
            <w:pPr>
              <w:pStyle w:val="afb"/>
              <w:rPr>
                <w:sz w:val="24"/>
              </w:rPr>
            </w:pPr>
            <w:r w:rsidRPr="00C2783F">
              <w:rPr>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52876" w:rsidRPr="00C2783F" w:rsidRDefault="00C2783F" w:rsidP="00C2783F">
            <w:pPr>
              <w:pStyle w:val="afb"/>
              <w:rPr>
                <w:sz w:val="24"/>
              </w:rPr>
            </w:pPr>
            <w:r>
              <w:rPr>
                <w:sz w:val="24"/>
              </w:rPr>
              <w:t xml:space="preserve">1.1. </w:t>
            </w:r>
            <w:r w:rsidR="00E52876" w:rsidRPr="00C2783F">
              <w:rPr>
                <w:sz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E52876" w:rsidRPr="003B26A4">
              <w:rPr>
                <w:sz w:val="24"/>
              </w:rPr>
              <w:t>;</w:t>
            </w:r>
          </w:p>
          <w:p w:rsidR="00E52876" w:rsidRPr="003B26A4" w:rsidRDefault="00C2783F" w:rsidP="00423A01">
            <w:pPr>
              <w:pStyle w:val="afb"/>
              <w:rPr>
                <w:sz w:val="24"/>
              </w:rPr>
            </w:pPr>
            <w:r w:rsidRPr="003B26A4">
              <w:rPr>
                <w:sz w:val="24"/>
              </w:rPr>
              <w:t xml:space="preserve"> </w:t>
            </w:r>
            <w:r w:rsidR="00423A01" w:rsidRPr="00423A01">
              <w:rPr>
                <w:sz w:val="24"/>
              </w:rPr>
              <w:t>1.2.</w:t>
            </w:r>
            <w:r w:rsidR="00423A01">
              <w:rPr>
                <w:sz w:val="24"/>
              </w:rPr>
              <w:t xml:space="preserve"> </w:t>
            </w:r>
            <w:r w:rsidR="00E52876" w:rsidRPr="00423A01">
              <w:rPr>
                <w:sz w:val="24"/>
              </w:rPr>
              <w:t xml:space="preserve">отсутствие за последние три года просроченной задолженности перед </w:t>
            </w:r>
            <w:r w:rsidR="00713ACC" w:rsidRPr="00423A01">
              <w:rPr>
                <w:sz w:val="24"/>
              </w:rPr>
              <w:t>П</w:t>
            </w:r>
            <w:r w:rsidR="00E52876" w:rsidRPr="00423A01">
              <w:rPr>
                <w:sz w:val="24"/>
              </w:rPr>
              <w:t xml:space="preserve">АО «ТрансКонтейнер», фактов невыполнения обязательств перед </w:t>
            </w:r>
            <w:r w:rsidR="00713ACC" w:rsidRPr="00423A01">
              <w:rPr>
                <w:sz w:val="24"/>
              </w:rPr>
              <w:t>П</w:t>
            </w:r>
            <w:r w:rsidR="00E52876" w:rsidRPr="00423A01">
              <w:rPr>
                <w:sz w:val="24"/>
              </w:rPr>
              <w:t>АО «ТрансКонтейнер</w:t>
            </w:r>
            <w:r w:rsidR="00713ACC" w:rsidRPr="00423A01">
              <w:rPr>
                <w:sz w:val="24"/>
              </w:rPr>
              <w:t>» и причинения вреда имуществу П</w:t>
            </w:r>
            <w:r w:rsidR="00E52876" w:rsidRPr="00423A01">
              <w:rPr>
                <w:sz w:val="24"/>
              </w:rPr>
              <w:t>АО «ТрансКонтейнер»</w:t>
            </w:r>
            <w:r w:rsidR="00E52876" w:rsidRPr="003B26A4">
              <w:rPr>
                <w:sz w:val="24"/>
              </w:rPr>
              <w:t>;</w:t>
            </w:r>
          </w:p>
          <w:p w:rsidR="00E52876" w:rsidRPr="003B26A4" w:rsidRDefault="00C2783F" w:rsidP="00423A01">
            <w:pPr>
              <w:pStyle w:val="afb"/>
              <w:rPr>
                <w:sz w:val="24"/>
              </w:rPr>
            </w:pPr>
            <w:r>
              <w:rPr>
                <w:sz w:val="24"/>
              </w:rPr>
              <w:t>1.3.</w:t>
            </w:r>
            <w:r w:rsidR="00BE6418">
              <w:rPr>
                <w:sz w:val="24"/>
              </w:rPr>
              <w:t xml:space="preserve"> </w:t>
            </w:r>
            <w:r w:rsidR="00E52876" w:rsidRPr="003B26A4">
              <w:rPr>
                <w:sz w:val="24"/>
              </w:rPr>
              <w:t>наличие опыта поставки товара по предмету Запроса предложений за 201</w:t>
            </w:r>
            <w:r w:rsidR="00B0441A" w:rsidRPr="003B26A4">
              <w:rPr>
                <w:sz w:val="24"/>
              </w:rPr>
              <w:t>3</w:t>
            </w:r>
            <w:r w:rsidR="00E52876" w:rsidRPr="003B26A4">
              <w:rPr>
                <w:sz w:val="24"/>
              </w:rPr>
              <w:t>-201</w:t>
            </w:r>
            <w:r w:rsidR="00B0441A" w:rsidRPr="003B26A4">
              <w:rPr>
                <w:sz w:val="24"/>
              </w:rPr>
              <w:t>6</w:t>
            </w:r>
            <w:r w:rsidR="00E52876" w:rsidRPr="003B26A4">
              <w:rPr>
                <w:sz w:val="24"/>
              </w:rPr>
              <w:t xml:space="preserve"> гг. со стоимостью исполненных договоров не менее 20%</w:t>
            </w:r>
            <w:r w:rsidR="00E52876" w:rsidRPr="00423A01">
              <w:rPr>
                <w:sz w:val="24"/>
              </w:rPr>
              <w:t xml:space="preserve"> от </w:t>
            </w:r>
            <w:r w:rsidR="00CD198A" w:rsidRPr="003B26A4">
              <w:rPr>
                <w:sz w:val="24"/>
              </w:rPr>
              <w:t xml:space="preserve">установленной </w:t>
            </w:r>
            <w:r w:rsidR="00E52876" w:rsidRPr="003B26A4">
              <w:rPr>
                <w:sz w:val="24"/>
              </w:rPr>
              <w:t xml:space="preserve">начальной максимальной цены </w:t>
            </w:r>
            <w:r w:rsidR="00CD198A" w:rsidRPr="003B26A4">
              <w:rPr>
                <w:sz w:val="24"/>
              </w:rPr>
              <w:t>лота;</w:t>
            </w:r>
          </w:p>
          <w:p w:rsidR="00E52876" w:rsidRPr="003B26A4" w:rsidRDefault="00E52876" w:rsidP="00E52876">
            <w:pPr>
              <w:ind w:firstLine="540"/>
              <w:jc w:val="both"/>
              <w:rPr>
                <w:rFonts w:eastAsia="MS Mincho"/>
              </w:rPr>
            </w:pPr>
            <w:r w:rsidRPr="003B26A4">
              <w:rPr>
                <w:rFonts w:eastAsia="MS Mincho"/>
              </w:rPr>
              <w:t xml:space="preserve">2.  Претендент, помимо документов, указанных в пункте 2.3 настоящей документации о закупке, в составе </w:t>
            </w:r>
            <w:r w:rsidR="00946744" w:rsidRPr="003B26A4">
              <w:rPr>
                <w:rFonts w:eastAsia="MS Mincho"/>
              </w:rPr>
              <w:t>заявки</w:t>
            </w:r>
            <w:r w:rsidRPr="003B26A4">
              <w:rPr>
                <w:rFonts w:eastAsia="MS Mincho"/>
              </w:rPr>
              <w:t xml:space="preserve"> должен </w:t>
            </w:r>
            <w:proofErr w:type="gramStart"/>
            <w:r w:rsidRPr="003B26A4">
              <w:rPr>
                <w:rFonts w:eastAsia="MS Mincho"/>
              </w:rPr>
              <w:t>предоставить следующие документы</w:t>
            </w:r>
            <w:proofErr w:type="gramEnd"/>
            <w:r w:rsidRPr="003B26A4">
              <w:rPr>
                <w:rFonts w:eastAsia="MS Mincho"/>
              </w:rPr>
              <w:t xml:space="preserve"> заверенные подписью и печатью претендента:</w:t>
            </w:r>
          </w:p>
          <w:p w:rsidR="00C916B1" w:rsidRPr="009A4793" w:rsidRDefault="00C916B1" w:rsidP="00C916B1">
            <w:pPr>
              <w:pStyle w:val="afb"/>
              <w:tabs>
                <w:tab w:val="left" w:pos="0"/>
                <w:tab w:val="left" w:pos="1440"/>
              </w:tabs>
              <w:rPr>
                <w:sz w:val="24"/>
              </w:rPr>
            </w:pPr>
            <w:r w:rsidRPr="009A4793">
              <w:rPr>
                <w:sz w:val="24"/>
              </w:rPr>
              <w:t>2.1</w:t>
            </w:r>
            <w:r w:rsidR="00162EF3">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916B1" w:rsidRPr="009A4793" w:rsidRDefault="00C916B1" w:rsidP="00C916B1">
            <w:pPr>
              <w:pStyle w:val="afb"/>
              <w:tabs>
                <w:tab w:val="left" w:pos="0"/>
                <w:tab w:val="left" w:pos="1440"/>
              </w:tabs>
              <w:rPr>
                <w:sz w:val="24"/>
              </w:rPr>
            </w:pPr>
            <w:proofErr w:type="gramStart"/>
            <w:r w:rsidRPr="009A4793">
              <w:rPr>
                <w:sz w:val="24"/>
              </w:rPr>
              <w:t>2.2</w:t>
            </w:r>
            <w:r w:rsidR="00162EF3">
              <w:rPr>
                <w:sz w:val="24"/>
              </w:rPr>
              <w:t>.</w:t>
            </w:r>
            <w:r w:rsidRPr="009A4793">
              <w:rPr>
                <w:sz w:val="24"/>
              </w:rPr>
              <w:t xml:space="preserve"> бухгалтерская (финансовая) отчетность, а именно: бухгалтерские балансы и отчеты о финансовых результатах за 2014 год</w:t>
            </w:r>
            <w:r>
              <w:rPr>
                <w:sz w:val="24"/>
              </w:rPr>
              <w:t xml:space="preserve"> и за 2015 год (при условии ее сдачи)</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w:t>
            </w:r>
            <w:proofErr w:type="gramEnd"/>
            <w:r w:rsidRPr="009A4793">
              <w:rPr>
                <w:sz w:val="24"/>
              </w:rPr>
              <w:t>/или физического лица, выступающего на стороне одного претендента);</w:t>
            </w:r>
          </w:p>
          <w:p w:rsidR="00C916B1" w:rsidRPr="009A4793" w:rsidRDefault="00C916B1" w:rsidP="00C916B1">
            <w:pPr>
              <w:pStyle w:val="afb"/>
              <w:tabs>
                <w:tab w:val="left" w:pos="0"/>
                <w:tab w:val="left" w:pos="1440"/>
              </w:tabs>
              <w:rPr>
                <w:sz w:val="24"/>
              </w:rPr>
            </w:pPr>
            <w:proofErr w:type="gramStart"/>
            <w:r w:rsidRPr="009A4793">
              <w:rPr>
                <w:sz w:val="24"/>
              </w:rPr>
              <w:t>2.3</w:t>
            </w:r>
            <w:r w:rsidR="00162EF3">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C916B1" w:rsidRPr="009A4793" w:rsidRDefault="00C916B1" w:rsidP="00C916B1">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916B1" w:rsidRPr="009A4793" w:rsidRDefault="00C916B1" w:rsidP="00C916B1">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C916B1" w:rsidRPr="009A4793" w:rsidRDefault="00C916B1" w:rsidP="00C916B1">
            <w:pPr>
              <w:pStyle w:val="afb"/>
              <w:tabs>
                <w:tab w:val="left" w:pos="0"/>
                <w:tab w:val="left" w:pos="1440"/>
              </w:tabs>
              <w:rPr>
                <w:sz w:val="24"/>
              </w:rPr>
            </w:pPr>
            <w:proofErr w:type="gramStart"/>
            <w:r w:rsidRPr="009A4793">
              <w:rPr>
                <w:sz w:val="24"/>
              </w:rPr>
              <w:t>2.4</w:t>
            </w:r>
            <w:r w:rsidR="00162EF3">
              <w:rPr>
                <w:sz w:val="24"/>
              </w:rPr>
              <w:t>.</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C916B1" w:rsidRPr="009A4793" w:rsidRDefault="00C916B1" w:rsidP="00C916B1">
            <w:pPr>
              <w:pStyle w:val="afb"/>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C916B1" w:rsidRDefault="00C916B1" w:rsidP="00C916B1">
            <w:pPr>
              <w:pStyle w:val="afb"/>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Pr="003B26A4" w:rsidRDefault="00C916B1" w:rsidP="00BE6418">
            <w:pPr>
              <w:pStyle w:val="afb"/>
            </w:pPr>
            <w:r w:rsidRPr="00162EF3">
              <w:rPr>
                <w:rFonts w:eastAsia="Times New Roman"/>
                <w:sz w:val="24"/>
              </w:rPr>
              <w:t>2.</w:t>
            </w:r>
            <w:r w:rsidR="00BE6418">
              <w:rPr>
                <w:rFonts w:eastAsia="Times New Roman"/>
                <w:sz w:val="24"/>
              </w:rPr>
              <w:t>5.</w:t>
            </w:r>
            <w:r w:rsidRPr="00162EF3">
              <w:rPr>
                <w:rFonts w:eastAsia="Times New Roman"/>
                <w:sz w:val="24"/>
              </w:rPr>
              <w:t xml:space="preserve"> документ по форме приложения № 4 к документации о </w:t>
            </w:r>
            <w:proofErr w:type="gramStart"/>
            <w:r w:rsidRPr="00162EF3">
              <w:rPr>
                <w:rFonts w:eastAsia="Times New Roman"/>
                <w:sz w:val="24"/>
              </w:rPr>
              <w:t>закупке</w:t>
            </w:r>
            <w:proofErr w:type="gramEnd"/>
            <w:r w:rsidRPr="00162EF3">
              <w:rPr>
                <w:rFonts w:eastAsia="Times New Roman"/>
                <w:sz w:val="24"/>
              </w:rPr>
              <w:t xml:space="preserve"> о наличии опыта поставки товара</w:t>
            </w:r>
            <w:r w:rsidR="00BE6418">
              <w:rPr>
                <w:rFonts w:eastAsia="Times New Roman"/>
                <w:sz w:val="24"/>
              </w:rPr>
              <w:t xml:space="preserve"> </w:t>
            </w:r>
            <w:r w:rsidRPr="00162EF3">
              <w:rPr>
                <w:rFonts w:eastAsia="Times New Roman"/>
                <w:sz w:val="24"/>
              </w:rPr>
              <w:t xml:space="preserve">за период 2013 - 2016 годы (включительно), по предмету, аналогичному предмету Запроса предложений </w:t>
            </w:r>
            <w:r w:rsidR="00162EF3">
              <w:rPr>
                <w:rFonts w:eastAsia="Times New Roman"/>
                <w:sz w:val="24"/>
              </w:rPr>
              <w:t>(поставка крупнотоннажных контейнеров) с</w:t>
            </w:r>
            <w:r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sidR="00162EF3">
              <w:rPr>
                <w:rFonts w:eastAsia="Times New Roman"/>
                <w:sz w:val="24"/>
              </w:rPr>
              <w:t xml:space="preserve">актов сверки, </w:t>
            </w:r>
            <w:r w:rsidRPr="00162EF3">
              <w:rPr>
                <w:rFonts w:eastAsia="Times New Roman"/>
                <w:sz w:val="24"/>
              </w:rPr>
              <w:t>накладных) и/или иных документов, подтверждающих факт поставки товара в объеме и стоимости</w:t>
            </w:r>
            <w:r w:rsidR="00E769D4">
              <w:rPr>
                <w:rFonts w:eastAsia="Times New Roman"/>
                <w:sz w:val="24"/>
              </w:rPr>
              <w:t>,</w:t>
            </w:r>
            <w:r w:rsidRPr="00162EF3">
              <w:rPr>
                <w:rFonts w:eastAsia="Times New Roman"/>
                <w:sz w:val="24"/>
              </w:rPr>
              <w:t xml:space="preserve"> указанных в приложенном</w:t>
            </w:r>
            <w:r w:rsidR="00E769D4">
              <w:rPr>
                <w:rFonts w:eastAsia="Times New Roman"/>
                <w:sz w:val="24"/>
              </w:rPr>
              <w:t xml:space="preserve"> (</w:t>
            </w:r>
            <w:proofErr w:type="spellStart"/>
            <w:r w:rsidR="00E769D4">
              <w:rPr>
                <w:rFonts w:eastAsia="Times New Roman"/>
                <w:sz w:val="24"/>
              </w:rPr>
              <w:t>ых</w:t>
            </w:r>
            <w:proofErr w:type="spellEnd"/>
            <w:r w:rsidR="00E769D4">
              <w:rPr>
                <w:rFonts w:eastAsia="Times New Roman"/>
                <w:sz w:val="24"/>
              </w:rPr>
              <w:t>)</w:t>
            </w:r>
            <w:r w:rsidRPr="00162EF3">
              <w:rPr>
                <w:rFonts w:eastAsia="Times New Roman"/>
                <w:sz w:val="24"/>
              </w:rPr>
              <w:t xml:space="preserve"> </w:t>
            </w:r>
            <w:proofErr w:type="gramStart"/>
            <w:r w:rsidRPr="00162EF3">
              <w:rPr>
                <w:rFonts w:eastAsia="Times New Roman"/>
                <w:sz w:val="24"/>
              </w:rPr>
              <w:t>договоре</w:t>
            </w:r>
            <w:proofErr w:type="gramEnd"/>
            <w:r w:rsidRPr="00162EF3">
              <w:rPr>
                <w:rFonts w:eastAsia="Times New Roman"/>
                <w:sz w:val="24"/>
              </w:rPr>
              <w:t xml:space="preserve">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r w:rsidR="00162EF3">
              <w:rPr>
                <w:rFonts w:eastAsia="Times New Roman"/>
                <w:sz w:val="24"/>
              </w:rPr>
              <w:t xml:space="preserve"> по настоящему Запросу предложений</w:t>
            </w:r>
            <w:r w:rsidR="001204CE" w:rsidRPr="00423A01">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81926" w:rsidRDefault="00CD198A" w:rsidP="00524395">
            <w:pPr>
              <w:pStyle w:val="afb"/>
              <w:rPr>
                <w:rFonts w:eastAsia="Times New Roman"/>
                <w:sz w:val="24"/>
              </w:rPr>
            </w:pPr>
            <w:r w:rsidRPr="001D395F">
              <w:rPr>
                <w:rFonts w:eastAsia="Times New Roman"/>
                <w:sz w:val="24"/>
              </w:rPr>
              <w:t xml:space="preserve">Иностранный претендент </w:t>
            </w:r>
            <w:proofErr w:type="gramStart"/>
            <w:r w:rsidRPr="001D395F">
              <w:rPr>
                <w:rFonts w:eastAsia="Times New Roman"/>
                <w:sz w:val="24"/>
              </w:rPr>
              <w:t>предоставляет документы</w:t>
            </w:r>
            <w:proofErr w:type="gramEnd"/>
            <w:r w:rsidRPr="001D395F">
              <w:rPr>
                <w:rFonts w:eastAsia="Times New Roman"/>
                <w:sz w:val="24"/>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sidR="00D81926">
              <w:rPr>
                <w:rFonts w:eastAsia="Times New Roman"/>
                <w:sz w:val="24"/>
              </w:rPr>
              <w:t>:</w:t>
            </w:r>
          </w:p>
          <w:p w:rsidR="00D81926" w:rsidRPr="00524395" w:rsidRDefault="00162EF3" w:rsidP="00524395">
            <w:pPr>
              <w:pStyle w:val="afb"/>
              <w:rPr>
                <w:rFonts w:eastAsia="Times New Roman"/>
                <w:sz w:val="24"/>
              </w:rPr>
            </w:pPr>
            <w:r>
              <w:rPr>
                <w:rFonts w:eastAsia="Times New Roman"/>
                <w:sz w:val="24"/>
              </w:rPr>
              <w:t xml:space="preserve">1. </w:t>
            </w:r>
            <w:r w:rsidR="00D81926" w:rsidRPr="00524395">
              <w:rPr>
                <w:rFonts w:eastAsia="Times New Roman"/>
                <w:sz w:val="24"/>
              </w:rPr>
              <w:t>опись представленных документов, заверенную подписью и печатью претендента;</w:t>
            </w:r>
          </w:p>
          <w:p w:rsidR="00D81926" w:rsidRPr="00524395" w:rsidRDefault="00162EF3" w:rsidP="00524395">
            <w:pPr>
              <w:pStyle w:val="afb"/>
              <w:rPr>
                <w:rFonts w:eastAsia="Times New Roman"/>
                <w:sz w:val="24"/>
              </w:rPr>
            </w:pPr>
            <w:r>
              <w:rPr>
                <w:rFonts w:eastAsia="Times New Roman"/>
                <w:sz w:val="24"/>
              </w:rPr>
              <w:t>2.</w:t>
            </w:r>
            <w:r w:rsidR="00D81926">
              <w:rPr>
                <w:rFonts w:eastAsia="Times New Roman"/>
                <w:sz w:val="24"/>
              </w:rPr>
              <w:t xml:space="preserve"> </w:t>
            </w:r>
            <w:r w:rsidR="00D81926" w:rsidRPr="00524395">
              <w:rPr>
                <w:rFonts w:eastAsia="Times New Roman"/>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81926" w:rsidRPr="00524395" w:rsidRDefault="00162EF3" w:rsidP="00524395">
            <w:pPr>
              <w:pStyle w:val="afb"/>
              <w:rPr>
                <w:rFonts w:eastAsia="Times New Roman"/>
                <w:sz w:val="24"/>
              </w:rPr>
            </w:pPr>
            <w:r>
              <w:rPr>
                <w:rFonts w:eastAsia="Times New Roman"/>
                <w:sz w:val="24"/>
              </w:rPr>
              <w:t>3.</w:t>
            </w:r>
            <w:r w:rsidR="00D81926">
              <w:rPr>
                <w:rFonts w:eastAsia="Times New Roman"/>
                <w:sz w:val="24"/>
              </w:rPr>
              <w:t xml:space="preserve"> </w:t>
            </w:r>
            <w:r w:rsidR="00D81926"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81926" w:rsidRPr="00524395" w:rsidRDefault="00162EF3" w:rsidP="00524395">
            <w:pPr>
              <w:pStyle w:val="afb"/>
              <w:rPr>
                <w:rFonts w:eastAsia="Times New Roman"/>
                <w:sz w:val="24"/>
              </w:rPr>
            </w:pPr>
            <w:r>
              <w:rPr>
                <w:rFonts w:eastAsia="Times New Roman"/>
                <w:sz w:val="24"/>
              </w:rPr>
              <w:t xml:space="preserve">4. </w:t>
            </w:r>
            <w:r w:rsidR="00D81926">
              <w:rPr>
                <w:rFonts w:eastAsia="Times New Roman"/>
                <w:sz w:val="24"/>
              </w:rPr>
              <w:t xml:space="preserve"> </w:t>
            </w:r>
            <w:r w:rsidR="00D81926" w:rsidRPr="00524395">
              <w:rPr>
                <w:rFonts w:eastAsia="Times New Roman"/>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2166B" w:rsidRPr="00FD1394" w:rsidRDefault="00162EF3" w:rsidP="00A2166B">
            <w:pPr>
              <w:ind w:firstLine="540"/>
              <w:jc w:val="both"/>
            </w:pPr>
            <w:r>
              <w:t>5.</w:t>
            </w:r>
            <w:r w:rsidR="00A2166B" w:rsidRPr="00FD1394">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00A2166B" w:rsidRPr="00FD1394">
              <w:t>заверение документов</w:t>
            </w:r>
            <w:proofErr w:type="gramEnd"/>
            <w:r w:rsidR="00A2166B" w:rsidRPr="00FD1394">
              <w:t xml:space="preserve"> уполномоченным должностным лицом претендента со скреплением его подписи печатью претендента;</w:t>
            </w:r>
          </w:p>
          <w:p w:rsidR="00A2166B" w:rsidRPr="00F86FAA" w:rsidRDefault="001204CE" w:rsidP="00162EF3">
            <w:pPr>
              <w:pStyle w:val="afb"/>
              <w:ind w:left="34" w:firstLine="425"/>
              <w:rPr>
                <w:i/>
                <w:sz w:val="24"/>
                <w:highlight w:val="yellow"/>
              </w:rPr>
            </w:pPr>
            <w:r>
              <w:rPr>
                <w:sz w:val="24"/>
              </w:rPr>
              <w:t xml:space="preserve"> </w:t>
            </w:r>
            <w:r w:rsidR="00162EF3">
              <w:rPr>
                <w:sz w:val="24"/>
              </w:rPr>
              <w:t>6.</w:t>
            </w:r>
            <w:r w:rsidR="00D81926" w:rsidRPr="00FD1394">
              <w:rPr>
                <w:sz w:val="24"/>
              </w:rPr>
              <w:t xml:space="preserve"> </w:t>
            </w:r>
            <w:r w:rsidR="00BE6418" w:rsidRPr="00162EF3">
              <w:rPr>
                <w:rFonts w:eastAsia="Times New Roman"/>
                <w:sz w:val="24"/>
              </w:rPr>
              <w:t xml:space="preserve">документ по форме приложения № 4 к документации о </w:t>
            </w:r>
            <w:proofErr w:type="gramStart"/>
            <w:r w:rsidR="00BE6418" w:rsidRPr="00162EF3">
              <w:rPr>
                <w:rFonts w:eastAsia="Times New Roman"/>
                <w:sz w:val="24"/>
              </w:rPr>
              <w:t>закупке</w:t>
            </w:r>
            <w:proofErr w:type="gramEnd"/>
            <w:r w:rsidR="00BE6418" w:rsidRPr="00162EF3">
              <w:rPr>
                <w:rFonts w:eastAsia="Times New Roman"/>
                <w:sz w:val="24"/>
              </w:rPr>
              <w:t xml:space="preserve"> о наличии опыта поставки товара</w:t>
            </w:r>
            <w:r w:rsidR="00BE6418">
              <w:rPr>
                <w:rFonts w:eastAsia="Times New Roman"/>
                <w:sz w:val="24"/>
              </w:rPr>
              <w:t xml:space="preserve"> </w:t>
            </w:r>
            <w:r w:rsidR="00BE6418" w:rsidRPr="00162EF3">
              <w:rPr>
                <w:rFonts w:eastAsia="Times New Roman"/>
                <w:sz w:val="24"/>
              </w:rPr>
              <w:t xml:space="preserve">за период 2013 - 2016 годы (включительно), по предмету, аналогичному предмету Запроса предложений </w:t>
            </w:r>
            <w:r w:rsidR="00BE6418">
              <w:rPr>
                <w:rFonts w:eastAsia="Times New Roman"/>
                <w:sz w:val="24"/>
              </w:rPr>
              <w:t>(поставка крупнотоннажных контейнеров) с</w:t>
            </w:r>
            <w:r w:rsidR="00BE6418"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sidR="00BE6418">
              <w:rPr>
                <w:rFonts w:eastAsia="Times New Roman"/>
                <w:sz w:val="24"/>
              </w:rPr>
              <w:t xml:space="preserve">актов сверки, </w:t>
            </w:r>
            <w:r w:rsidR="00BE6418" w:rsidRPr="00162EF3">
              <w:rPr>
                <w:rFonts w:eastAsia="Times New Roman"/>
                <w:sz w:val="24"/>
              </w:rPr>
              <w:t>накладных) и/или иных документов, подтверждающих факт поставки товара в объеме и стоимости</w:t>
            </w:r>
            <w:r w:rsidR="00E769D4">
              <w:rPr>
                <w:rFonts w:eastAsia="Times New Roman"/>
                <w:sz w:val="24"/>
              </w:rPr>
              <w:t>,</w:t>
            </w:r>
            <w:r w:rsidR="00BE6418" w:rsidRPr="00162EF3">
              <w:rPr>
                <w:rFonts w:eastAsia="Times New Roman"/>
                <w:sz w:val="24"/>
              </w:rPr>
              <w:t xml:space="preserve"> указанных в приложенном</w:t>
            </w:r>
            <w:r w:rsidR="00E769D4">
              <w:rPr>
                <w:rFonts w:eastAsia="Times New Roman"/>
                <w:sz w:val="24"/>
              </w:rPr>
              <w:t xml:space="preserve"> (</w:t>
            </w:r>
            <w:proofErr w:type="spellStart"/>
            <w:r w:rsidR="00E769D4">
              <w:rPr>
                <w:rFonts w:eastAsia="Times New Roman"/>
                <w:sz w:val="24"/>
              </w:rPr>
              <w:t>ых</w:t>
            </w:r>
            <w:proofErr w:type="spellEnd"/>
            <w:r w:rsidR="00E769D4">
              <w:rPr>
                <w:rFonts w:eastAsia="Times New Roman"/>
                <w:sz w:val="24"/>
              </w:rPr>
              <w:t>)</w:t>
            </w:r>
            <w:r w:rsidR="00BE6418" w:rsidRPr="00162EF3">
              <w:rPr>
                <w:rFonts w:eastAsia="Times New Roman"/>
                <w:sz w:val="24"/>
              </w:rPr>
              <w:t xml:space="preserve"> </w:t>
            </w:r>
            <w:proofErr w:type="gramStart"/>
            <w:r w:rsidR="00BE6418" w:rsidRPr="00162EF3">
              <w:rPr>
                <w:rFonts w:eastAsia="Times New Roman"/>
                <w:sz w:val="24"/>
              </w:rPr>
              <w:t>договоре</w:t>
            </w:r>
            <w:proofErr w:type="gramEnd"/>
            <w:r w:rsidR="00BE6418" w:rsidRPr="00162EF3">
              <w:rPr>
                <w:rFonts w:eastAsia="Times New Roman"/>
                <w:sz w:val="24"/>
              </w:rPr>
              <w:t xml:space="preserve">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r w:rsidR="00BE6418">
              <w:rPr>
                <w:rFonts w:eastAsia="Times New Roman"/>
                <w:sz w:val="24"/>
              </w:rPr>
              <w:t xml:space="preserve"> по настоящему Запросу предложений</w:t>
            </w:r>
            <w:r w:rsidR="00BE6418" w:rsidRPr="00423A01">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1204CE" w:rsidRPr="00222142" w:rsidTr="00423A01">
              <w:tc>
                <w:tcPr>
                  <w:tcW w:w="4423" w:type="dxa"/>
                </w:tcPr>
                <w:p w:rsidR="001204CE" w:rsidRPr="00423A01" w:rsidRDefault="001204CE" w:rsidP="006C5245">
                  <w:pPr>
                    <w:pStyle w:val="afb"/>
                    <w:rPr>
                      <w:sz w:val="24"/>
                    </w:rPr>
                  </w:pPr>
                  <w:r w:rsidRPr="00423A01">
                    <w:rPr>
                      <w:sz w:val="24"/>
                    </w:rPr>
                    <w:t>Критерий оценки</w:t>
                  </w:r>
                </w:p>
              </w:tc>
              <w:tc>
                <w:tcPr>
                  <w:tcW w:w="2114" w:type="dxa"/>
                </w:tcPr>
                <w:p w:rsidR="001204CE" w:rsidRPr="00423A01" w:rsidRDefault="001204CE" w:rsidP="006C5245">
                  <w:pPr>
                    <w:pStyle w:val="afb"/>
                    <w:ind w:firstLine="0"/>
                    <w:rPr>
                      <w:sz w:val="24"/>
                    </w:rPr>
                  </w:pPr>
                  <w:r w:rsidRPr="00423A01">
                    <w:rPr>
                      <w:sz w:val="24"/>
                    </w:rPr>
                    <w:t xml:space="preserve">Значение </w:t>
                  </w:r>
                  <w:proofErr w:type="spellStart"/>
                  <w:proofErr w:type="gramStart"/>
                  <w:r w:rsidRPr="00423A01">
                    <w:rPr>
                      <w:sz w:val="24"/>
                    </w:rPr>
                    <w:t>Кз</w:t>
                  </w:r>
                  <w:proofErr w:type="spellEnd"/>
                  <w:proofErr w:type="gramEnd"/>
                </w:p>
              </w:tc>
            </w:tr>
            <w:tr w:rsidR="001204CE" w:rsidRPr="00222142" w:rsidTr="00423A01">
              <w:tc>
                <w:tcPr>
                  <w:tcW w:w="4423" w:type="dxa"/>
                </w:tcPr>
                <w:p w:rsidR="001204CE" w:rsidRPr="00423A01" w:rsidRDefault="001204CE" w:rsidP="006C5245">
                  <w:pPr>
                    <w:pStyle w:val="afb"/>
                    <w:ind w:firstLine="0"/>
                    <w:rPr>
                      <w:sz w:val="24"/>
                    </w:rPr>
                  </w:pPr>
                  <w:r w:rsidRPr="00423A01">
                    <w:rPr>
                      <w:sz w:val="24"/>
                    </w:rPr>
                    <w:t xml:space="preserve">Цена договора </w:t>
                  </w:r>
                  <w:r>
                    <w:rPr>
                      <w:rFonts w:eastAsia="Times New Roman"/>
                      <w:sz w:val="24"/>
                    </w:rPr>
                    <w:t>(рублей, без учета НДС)</w:t>
                  </w:r>
                </w:p>
              </w:tc>
              <w:tc>
                <w:tcPr>
                  <w:tcW w:w="2114" w:type="dxa"/>
                </w:tcPr>
                <w:p w:rsidR="001204CE" w:rsidRPr="00423A01" w:rsidRDefault="001204CE" w:rsidP="00423A01">
                  <w:pPr>
                    <w:pStyle w:val="afb"/>
                    <w:rPr>
                      <w:sz w:val="24"/>
                    </w:rPr>
                  </w:pPr>
                  <w:r w:rsidRPr="00423A01">
                    <w:rPr>
                      <w:sz w:val="24"/>
                    </w:rPr>
                    <w:t>0,</w:t>
                  </w:r>
                  <w:r>
                    <w:rPr>
                      <w:rFonts w:eastAsia="Times New Roman"/>
                      <w:sz w:val="24"/>
                    </w:rPr>
                    <w:t>70</w:t>
                  </w:r>
                </w:p>
              </w:tc>
            </w:tr>
            <w:tr w:rsidR="001204CE" w:rsidRPr="00222142" w:rsidTr="00423A01">
              <w:tc>
                <w:tcPr>
                  <w:tcW w:w="4423" w:type="dxa"/>
                </w:tcPr>
                <w:p w:rsidR="001204CE" w:rsidRPr="00423A01" w:rsidRDefault="001204CE" w:rsidP="006C5245">
                  <w:pPr>
                    <w:pStyle w:val="afb"/>
                    <w:ind w:firstLine="0"/>
                    <w:rPr>
                      <w:sz w:val="24"/>
                    </w:rPr>
                  </w:pPr>
                  <w:r>
                    <w:rPr>
                      <w:rFonts w:eastAsia="Times New Roman"/>
                      <w:sz w:val="24"/>
                    </w:rPr>
                    <w:t>Срок поставки товара</w:t>
                  </w:r>
                </w:p>
              </w:tc>
              <w:tc>
                <w:tcPr>
                  <w:tcW w:w="2114" w:type="dxa"/>
                </w:tcPr>
                <w:p w:rsidR="001204CE" w:rsidRPr="00423A01" w:rsidRDefault="001204CE" w:rsidP="00423A01">
                  <w:pPr>
                    <w:pStyle w:val="afb"/>
                    <w:rPr>
                      <w:sz w:val="24"/>
                    </w:rPr>
                  </w:pPr>
                  <w:r w:rsidRPr="00423A01">
                    <w:rPr>
                      <w:sz w:val="24"/>
                    </w:rPr>
                    <w:t>0,</w:t>
                  </w:r>
                  <w:r>
                    <w:rPr>
                      <w:rFonts w:eastAsia="Times New Roman"/>
                      <w:sz w:val="24"/>
                    </w:rPr>
                    <w:t>20</w:t>
                  </w:r>
                </w:p>
              </w:tc>
            </w:tr>
            <w:tr w:rsidR="001204CE" w:rsidRPr="00222142" w:rsidTr="00423A01">
              <w:tc>
                <w:tcPr>
                  <w:tcW w:w="4423" w:type="dxa"/>
                </w:tcPr>
                <w:p w:rsidR="001204CE" w:rsidRPr="00423A01" w:rsidRDefault="001204CE" w:rsidP="00B0441A">
                  <w:pPr>
                    <w:pStyle w:val="afb"/>
                    <w:ind w:firstLine="0"/>
                    <w:rPr>
                      <w:sz w:val="24"/>
                    </w:rPr>
                  </w:pPr>
                  <w:r w:rsidRPr="00713ACC">
                    <w:rPr>
                      <w:rFonts w:eastAsia="Times New Roman"/>
                      <w:sz w:val="24"/>
                    </w:rPr>
                    <w:t>Опыт участника (оценивается общая стоимость договоров</w:t>
                  </w:r>
                  <w:r>
                    <w:rPr>
                      <w:rFonts w:eastAsia="Times New Roman"/>
                      <w:sz w:val="24"/>
                    </w:rPr>
                    <w:t xml:space="preserve"> поставки универсальных крупнотоннажных контейнеров</w:t>
                  </w:r>
                  <w:r w:rsidRPr="00524395">
                    <w:rPr>
                      <w:rFonts w:eastAsia="Times New Roman"/>
                      <w:sz w:val="24"/>
                    </w:rPr>
                    <w:t xml:space="preserve"> лота</w:t>
                  </w:r>
                  <w:r w:rsidRPr="00713ACC">
                    <w:rPr>
                      <w:rFonts w:eastAsia="Times New Roman"/>
                      <w:sz w:val="24"/>
                    </w:rPr>
                    <w:t>, за 201</w:t>
                  </w:r>
                  <w:r w:rsidR="00B0441A">
                    <w:rPr>
                      <w:rFonts w:eastAsia="Times New Roman"/>
                      <w:sz w:val="24"/>
                    </w:rPr>
                    <w:t>3</w:t>
                  </w:r>
                  <w:r w:rsidRPr="00713ACC">
                    <w:rPr>
                      <w:rFonts w:eastAsia="Times New Roman"/>
                      <w:sz w:val="24"/>
                    </w:rPr>
                    <w:t>-201</w:t>
                  </w:r>
                  <w:r w:rsidR="00B0441A">
                    <w:rPr>
                      <w:rFonts w:eastAsia="Times New Roman"/>
                      <w:sz w:val="24"/>
                    </w:rPr>
                    <w:t>6</w:t>
                  </w:r>
                  <w:r w:rsidRPr="00713ACC">
                    <w:rPr>
                      <w:rFonts w:eastAsia="Times New Roman"/>
                      <w:sz w:val="24"/>
                    </w:rPr>
                    <w:t xml:space="preserve"> </w:t>
                  </w:r>
                  <w:proofErr w:type="spellStart"/>
                  <w:proofErr w:type="gramStart"/>
                  <w:r w:rsidRPr="00713ACC">
                    <w:rPr>
                      <w:rFonts w:eastAsia="Times New Roman"/>
                      <w:sz w:val="24"/>
                    </w:rPr>
                    <w:t>гг</w:t>
                  </w:r>
                  <w:proofErr w:type="spellEnd"/>
                  <w:proofErr w:type="gramEnd"/>
                  <w:r w:rsidRPr="00713ACC">
                    <w:rPr>
                      <w:rFonts w:eastAsia="Times New Roman"/>
                      <w:sz w:val="24"/>
                    </w:rPr>
                    <w:t>).</w:t>
                  </w:r>
                </w:p>
              </w:tc>
              <w:tc>
                <w:tcPr>
                  <w:tcW w:w="2114" w:type="dxa"/>
                </w:tcPr>
                <w:p w:rsidR="001204CE" w:rsidRPr="00423A01" w:rsidRDefault="001204CE" w:rsidP="00423A01">
                  <w:pPr>
                    <w:pStyle w:val="afb"/>
                    <w:rPr>
                      <w:sz w:val="24"/>
                    </w:rPr>
                  </w:pPr>
                  <w:r w:rsidRPr="00423A01">
                    <w:rPr>
                      <w:sz w:val="24"/>
                    </w:rPr>
                    <w:t>0</w:t>
                  </w:r>
                  <w:r w:rsidRPr="00713ACC">
                    <w:rPr>
                      <w:rFonts w:eastAsia="Times New Roman"/>
                      <w:sz w:val="24"/>
                    </w:rPr>
                    <w:t>,</w:t>
                  </w:r>
                  <w:r>
                    <w:rPr>
                      <w:rFonts w:eastAsia="Times New Roman"/>
                      <w:sz w:val="24"/>
                    </w:rPr>
                    <w:t>10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384" w:rsidRPr="00423A01" w:rsidRDefault="00C46384" w:rsidP="00C46384">
            <w:pPr>
              <w:pStyle w:val="-3"/>
              <w:numPr>
                <w:ilvl w:val="2"/>
                <w:numId w:val="0"/>
              </w:numPr>
              <w:tabs>
                <w:tab w:val="num" w:pos="1985"/>
              </w:tabs>
              <w:suppressAutoHyphens/>
              <w:ind w:firstLine="709"/>
              <w:rPr>
                <w:sz w:val="24"/>
              </w:rPr>
            </w:pPr>
            <w:r w:rsidRPr="00423A0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1A79BA">
              <w:rPr>
                <w:sz w:val="24"/>
              </w:rPr>
              <w:t xml:space="preserve">о закупке </w:t>
            </w:r>
            <w:r w:rsidRPr="00423A01">
              <w:rPr>
                <w:sz w:val="24"/>
              </w:rPr>
              <w:t xml:space="preserve">(приложение № 5), до момента его подписания победителем.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Указанные предложения должны быть получены Заказчиком в двухсуточный срок с момента получения участником, признанного по ито</w:t>
            </w:r>
            <w:r w:rsidR="00E8071F" w:rsidRPr="00423A01">
              <w:rPr>
                <w:sz w:val="24"/>
              </w:rPr>
              <w:t>г</w:t>
            </w:r>
            <w:r w:rsidRPr="00423A01">
              <w:rPr>
                <w:sz w:val="24"/>
              </w:rPr>
              <w:t xml:space="preserve">ам </w:t>
            </w:r>
            <w:r w:rsidR="00C02641" w:rsidRPr="00423A01">
              <w:rPr>
                <w:sz w:val="24"/>
              </w:rPr>
              <w:t xml:space="preserve">Запроса предложений </w:t>
            </w:r>
            <w:r w:rsidR="00C02641" w:rsidRPr="001A79BA">
              <w:rPr>
                <w:sz w:val="24"/>
              </w:rPr>
              <w:t xml:space="preserve"> </w:t>
            </w:r>
            <w:r w:rsidRPr="00423A01">
              <w:rPr>
                <w:sz w:val="24"/>
              </w:rPr>
              <w:t xml:space="preserve">победителем, соответствующего уведомления от Заказчика.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423A0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46384" w:rsidP="006164CD">
            <w:pPr>
              <w:pStyle w:val="19"/>
              <w:ind w:firstLine="0"/>
              <w:rPr>
                <w:sz w:val="24"/>
                <w:szCs w:val="24"/>
              </w:rPr>
            </w:pPr>
            <w:r>
              <w:rPr>
                <w:sz w:val="24"/>
                <w:szCs w:val="24"/>
              </w:rPr>
              <w:t>П</w:t>
            </w:r>
            <w:r w:rsidRPr="001A79BA">
              <w:rPr>
                <w:sz w:val="24"/>
                <w:szCs w:val="24"/>
              </w:rPr>
              <w:t>ривлечение</w:t>
            </w:r>
            <w:r w:rsidRPr="00423A01">
              <w:rPr>
                <w:sz w:val="24"/>
              </w:rPr>
              <w:t xml:space="preserve"> субподрядчиков допускается</w:t>
            </w:r>
            <w:r w:rsidRPr="001A79BA">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2034DC" w:rsidRPr="00423A01" w:rsidRDefault="002034DC">
      <w:pPr>
        <w:suppressAutoHyphens w:val="0"/>
        <w:rPr>
          <w:rFonts w:eastAsia="MS Mincho"/>
        </w:rPr>
      </w:pPr>
      <w:r>
        <w:rPr>
          <w:rFonts w:eastAsia="MS Mincho"/>
          <w:szCs w:val="28"/>
        </w:rPr>
        <w:br w:type="page"/>
      </w:r>
    </w:p>
    <w:p w:rsidR="000954FB" w:rsidRPr="00423A01" w:rsidRDefault="000954FB" w:rsidP="003B26A4">
      <w:pPr>
        <w:jc w:val="right"/>
        <w:outlineLvl w:val="0"/>
        <w:rPr>
          <w:bCs/>
          <w:sz w:val="28"/>
          <w:szCs w:val="28"/>
        </w:rPr>
      </w:pPr>
      <w:r w:rsidRPr="00423A01">
        <w:rPr>
          <w:bCs/>
          <w:sz w:val="28"/>
          <w:szCs w:val="28"/>
        </w:rPr>
        <w:t>Приложение № 1</w:t>
      </w:r>
    </w:p>
    <w:p w:rsidR="000954FB" w:rsidRPr="00423A01" w:rsidRDefault="000954FB" w:rsidP="003B26A4">
      <w:pPr>
        <w:jc w:val="right"/>
        <w:rPr>
          <w:bCs/>
          <w:sz w:val="28"/>
          <w:szCs w:val="28"/>
        </w:rPr>
      </w:pPr>
      <w:r w:rsidRPr="00423A01">
        <w:rPr>
          <w:bCs/>
          <w:sz w:val="28"/>
          <w:szCs w:val="28"/>
        </w:rPr>
        <w:t>к документации о закупке</w:t>
      </w:r>
    </w:p>
    <w:p w:rsidR="000954FB" w:rsidRPr="00423A01" w:rsidRDefault="000954FB" w:rsidP="003B26A4">
      <w:pPr>
        <w:suppressAutoHyphens w:val="0"/>
        <w:jc w:val="right"/>
        <w:rPr>
          <w:rFonts w:eastAsia="MS Mincho"/>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423A01" w:rsidRDefault="000954FB" w:rsidP="00423A01">
      <w:pPr>
        <w:jc w:val="center"/>
        <w:outlineLvl w:val="0"/>
        <w:rPr>
          <w:b/>
          <w:bCs/>
          <w:sz w:val="28"/>
          <w:szCs w:val="28"/>
        </w:rPr>
      </w:pPr>
      <w:r w:rsidRPr="00423A01">
        <w:rPr>
          <w:b/>
          <w:bCs/>
          <w:sz w:val="28"/>
          <w:szCs w:val="28"/>
        </w:rPr>
        <w:t xml:space="preserve">ЗАЯВКА ______________ (наименование претендента) </w:t>
      </w:r>
    </w:p>
    <w:p w:rsidR="000954FB" w:rsidRPr="00423A01" w:rsidRDefault="000954FB" w:rsidP="00423A01">
      <w:pPr>
        <w:jc w:val="center"/>
        <w:rPr>
          <w:b/>
          <w:bCs/>
          <w:sz w:val="28"/>
          <w:szCs w:val="28"/>
        </w:rPr>
      </w:pPr>
      <w:r w:rsidRPr="00423A01">
        <w:rPr>
          <w:b/>
          <w:bCs/>
          <w:sz w:val="28"/>
          <w:szCs w:val="28"/>
        </w:rPr>
        <w:t xml:space="preserve">НА УЧАСТИЕ В </w:t>
      </w:r>
      <w:r w:rsidR="00221BE8" w:rsidRPr="00423A01">
        <w:rPr>
          <w:b/>
          <w:bCs/>
          <w:sz w:val="28"/>
          <w:szCs w:val="28"/>
        </w:rPr>
        <w:t>ЗАПРОСЕ ПРЕДЛОЖЕНИЙ</w:t>
      </w:r>
      <w:r w:rsidRPr="00423A01">
        <w:rPr>
          <w:b/>
          <w:bCs/>
          <w:sz w:val="28"/>
          <w:szCs w:val="28"/>
        </w:rPr>
        <w:t xml:space="preserve"> №</w:t>
      </w:r>
      <w:r w:rsidR="00221BE8" w:rsidRPr="00423A01">
        <w:rPr>
          <w:b/>
          <w:bCs/>
          <w:sz w:val="28"/>
          <w:szCs w:val="28"/>
        </w:rPr>
        <w:t xml:space="preserve"> ЗП</w:t>
      </w:r>
      <w:r w:rsidR="000E2555">
        <w:rPr>
          <w:b/>
          <w:bCs/>
          <w:sz w:val="28"/>
          <w:szCs w:val="28"/>
        </w:rPr>
        <w:t>-ЦКПРК-16-_____</w:t>
      </w:r>
      <w:r w:rsidRPr="00423A01">
        <w:rPr>
          <w:b/>
          <w:bCs/>
          <w:sz w:val="28"/>
          <w:szCs w:val="28"/>
        </w:rPr>
        <w:t xml:space="preserve"> </w:t>
      </w:r>
    </w:p>
    <w:p w:rsidR="000954FB" w:rsidRPr="007415F9" w:rsidRDefault="000954FB" w:rsidP="000954FB"/>
    <w:p w:rsidR="000954FB" w:rsidRPr="00002090" w:rsidRDefault="000954FB" w:rsidP="00B0441A">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w:t>
      </w:r>
      <w:r w:rsidR="00E75045">
        <w:rPr>
          <w:szCs w:val="28"/>
        </w:rPr>
        <w:t xml:space="preserve"> </w:t>
      </w:r>
      <w:r>
        <w:rPr>
          <w:szCs w:val="28"/>
        </w:rPr>
        <w:t>(далее – Заявка)</w:t>
      </w:r>
      <w:r w:rsidRPr="00002090">
        <w:rPr>
          <w:szCs w:val="28"/>
        </w:rPr>
        <w:t xml:space="preserve"> №</w:t>
      </w:r>
      <w:r>
        <w:rPr>
          <w:szCs w:val="28"/>
        </w:rPr>
        <w:t xml:space="preserve"> </w:t>
      </w:r>
      <w:r w:rsidR="00423A01" w:rsidRPr="00423A01">
        <w:rPr>
          <w:szCs w:val="28"/>
        </w:rPr>
        <w:t xml:space="preserve">ЗП-ЦКПРК-16-_____ </w:t>
      </w:r>
      <w:r w:rsidRPr="00423A01">
        <w:rPr>
          <w:szCs w:val="28"/>
        </w:rPr>
        <w:t xml:space="preserve"> </w:t>
      </w:r>
      <w:r w:rsidRPr="000E2555">
        <w:rPr>
          <w:szCs w:val="28"/>
        </w:rPr>
        <w:t xml:space="preserve"> (далее – </w:t>
      </w:r>
      <w:r w:rsidR="00EF779C" w:rsidRPr="000E2555">
        <w:rPr>
          <w:szCs w:val="28"/>
        </w:rPr>
        <w:t>З</w:t>
      </w:r>
      <w:r w:rsidRPr="000E2555">
        <w:rPr>
          <w:szCs w:val="28"/>
        </w:rPr>
        <w:t xml:space="preserve">апрос предложений) </w:t>
      </w:r>
      <w:r w:rsidR="00986AF7">
        <w:rPr>
          <w:szCs w:val="28"/>
        </w:rPr>
        <w:t xml:space="preserve">на </w:t>
      </w:r>
      <w:r w:rsidRPr="000E2555">
        <w:rPr>
          <w:szCs w:val="28"/>
        </w:rPr>
        <w:t>право</w:t>
      </w:r>
      <w:r w:rsidR="00C916B1">
        <w:rPr>
          <w:szCs w:val="28"/>
        </w:rPr>
        <w:t xml:space="preserve"> на</w:t>
      </w:r>
      <w:r w:rsidRPr="000E2555">
        <w:rPr>
          <w:szCs w:val="28"/>
        </w:rPr>
        <w:t xml:space="preserve"> заключени</w:t>
      </w:r>
      <w:r w:rsidR="00C916B1">
        <w:rPr>
          <w:szCs w:val="28"/>
        </w:rPr>
        <w:t>е</w:t>
      </w:r>
      <w:r w:rsidRPr="000E2555">
        <w:rPr>
          <w:szCs w:val="28"/>
        </w:rPr>
        <w:t xml:space="preserve"> договора</w:t>
      </w:r>
      <w:r>
        <w:rPr>
          <w:szCs w:val="28"/>
        </w:rPr>
        <w:t xml:space="preserve"> </w:t>
      </w:r>
      <w:r w:rsidR="008F484E">
        <w:rPr>
          <w:szCs w:val="28"/>
        </w:rPr>
        <w:t>поставки</w:t>
      </w:r>
      <w:r w:rsidR="00D81926" w:rsidRPr="006B6C14">
        <w:rPr>
          <w:szCs w:val="28"/>
        </w:rPr>
        <w:t xml:space="preserve"> </w:t>
      </w:r>
      <w:r w:rsidR="001204CE">
        <w:rPr>
          <w:szCs w:val="28"/>
        </w:rPr>
        <w:t>2</w:t>
      </w:r>
      <w:r w:rsidR="00D81926">
        <w:rPr>
          <w:szCs w:val="28"/>
        </w:rPr>
        <w:t xml:space="preserve">0-футовых </w:t>
      </w:r>
      <w:r w:rsidR="00D81926" w:rsidRPr="006B6C14">
        <w:rPr>
          <w:szCs w:val="28"/>
        </w:rPr>
        <w:t xml:space="preserve"> контейнеров</w:t>
      </w:r>
      <w:r w:rsidR="00D81926">
        <w:rPr>
          <w:szCs w:val="28"/>
        </w:rPr>
        <w:t>.</w:t>
      </w:r>
      <w:r w:rsidR="00C916B1">
        <w:rPr>
          <w:i/>
          <w:szCs w:val="28"/>
        </w:rPr>
        <w:t xml:space="preserve"> </w:t>
      </w:r>
    </w:p>
    <w:p w:rsidR="000954FB" w:rsidRPr="00002090" w:rsidRDefault="000954FB" w:rsidP="00B0441A">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B0441A">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B0441A">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B0441A">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86AF7">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86AF7">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986AF7">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86AF7">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B0441A">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86AF7">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86AF7">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86AF7">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86AF7">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86AF7">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B0441A">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B0441A">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B0441A">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B0441A">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B0441A">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B0441A">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B0441A">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B0441A">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B0441A">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B0441A">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B0441A">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B0441A">
      <w:pPr>
        <w:pStyle w:val="19"/>
        <w:ind w:firstLine="708"/>
      </w:pPr>
      <w:r w:rsidRPr="00002090">
        <w:t>В подтверждение этого прилагаем все необходимые документы.</w:t>
      </w:r>
    </w:p>
    <w:p w:rsidR="000954FB" w:rsidRDefault="000954FB" w:rsidP="00423A01">
      <w:pPr>
        <w:pStyle w:val="19"/>
        <w:ind w:firstLine="709"/>
        <w:rPr>
          <w:szCs w:val="28"/>
        </w:rPr>
      </w:pPr>
    </w:p>
    <w:p w:rsidR="000954FB" w:rsidRPr="00423A01" w:rsidRDefault="000954FB" w:rsidP="00423A01">
      <w:pPr>
        <w:pStyle w:val="afe"/>
        <w:jc w:val="both"/>
        <w:rPr>
          <w:b/>
        </w:rPr>
      </w:pPr>
      <w:r w:rsidRPr="00423A01">
        <w:rPr>
          <w:b/>
        </w:rPr>
        <w:t>Представитель, имеющий полномочия подписать заявку на участие от имени 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0E2555" w:rsidRDefault="00C22ACD" w:rsidP="00423A01">
      <w:pPr>
        <w:jc w:val="right"/>
        <w:outlineLvl w:val="0"/>
        <w:rPr>
          <w:bCs/>
          <w:sz w:val="28"/>
          <w:szCs w:val="28"/>
        </w:rPr>
      </w:pPr>
      <w:r w:rsidRPr="00423A01">
        <w:rPr>
          <w:bCs/>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Pr="000E2555" w:rsidRDefault="00C22ACD" w:rsidP="00423A01">
      <w:pPr>
        <w:jc w:val="center"/>
        <w:outlineLvl w:val="0"/>
        <w:rPr>
          <w:b/>
          <w:bCs/>
          <w:sz w:val="28"/>
          <w:szCs w:val="28"/>
        </w:rPr>
      </w:pPr>
      <w:r w:rsidRPr="000E2555">
        <w:rPr>
          <w:b/>
          <w:bCs/>
          <w:sz w:val="28"/>
          <w:szCs w:val="28"/>
        </w:rPr>
        <w:t>СВЕДЕНИЯ О ПРЕТЕНДЕНТЕ (для юридических лиц)</w:t>
      </w:r>
    </w:p>
    <w:p w:rsidR="00C22ACD" w:rsidRDefault="00C22ACD" w:rsidP="00C22ACD">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B0441A" w:rsidRPr="00E42D3B" w:rsidRDefault="00B0441A" w:rsidP="00B0441A">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B0441A" w:rsidRPr="007415F9" w:rsidRDefault="00B0441A" w:rsidP="00B0441A">
      <w:pPr>
        <w:tabs>
          <w:tab w:val="left" w:pos="8640"/>
        </w:tabs>
        <w:jc w:val="center"/>
        <w:rPr>
          <w:i/>
        </w:rPr>
      </w:pPr>
      <w:r w:rsidRPr="007415F9">
        <w:rPr>
          <w:i/>
        </w:rPr>
        <w:t>(наименование претендента)</w:t>
      </w:r>
    </w:p>
    <w:p w:rsidR="00B0441A" w:rsidRPr="00445DDD" w:rsidRDefault="00B0441A" w:rsidP="00B0441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0441A" w:rsidRPr="007415F9" w:rsidRDefault="00B0441A" w:rsidP="00B0441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0441A" w:rsidRDefault="00B0441A" w:rsidP="00B0441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Default="00C22ACD" w:rsidP="00423A01">
      <w:pPr>
        <w:suppressAutoHyphens w:val="0"/>
        <w:spacing w:after="200" w:line="276" w:lineRule="auto"/>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b"/>
        <w:ind w:left="709"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986AF7">
      <w:pPr>
        <w:pStyle w:val="afb"/>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B0441A" w:rsidRPr="00E42D3B" w:rsidRDefault="00B0441A" w:rsidP="00B0441A">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B0441A" w:rsidRPr="007415F9" w:rsidRDefault="00B0441A" w:rsidP="00B0441A">
      <w:pPr>
        <w:tabs>
          <w:tab w:val="left" w:pos="8640"/>
        </w:tabs>
        <w:jc w:val="center"/>
        <w:rPr>
          <w:i/>
        </w:rPr>
      </w:pPr>
      <w:r w:rsidRPr="007415F9">
        <w:rPr>
          <w:i/>
        </w:rPr>
        <w:t>(наименование претендента)</w:t>
      </w:r>
    </w:p>
    <w:p w:rsidR="00B0441A" w:rsidRPr="00445DDD" w:rsidRDefault="00B0441A" w:rsidP="00B0441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0441A" w:rsidRPr="007415F9" w:rsidRDefault="00B0441A" w:rsidP="00B0441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0441A" w:rsidRDefault="00B0441A" w:rsidP="00B0441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423A01" w:rsidRDefault="000954FB" w:rsidP="00423A01">
      <w:pPr>
        <w:jc w:val="right"/>
        <w:outlineLvl w:val="0"/>
        <w:rPr>
          <w:bCs/>
          <w:sz w:val="28"/>
          <w:szCs w:val="28"/>
        </w:rPr>
      </w:pPr>
      <w:r w:rsidRPr="00423A01">
        <w:rPr>
          <w:bCs/>
          <w:sz w:val="28"/>
          <w:szCs w:val="28"/>
        </w:rPr>
        <w:t>Приложение № 3</w:t>
      </w:r>
    </w:p>
    <w:p w:rsidR="000954FB" w:rsidRPr="000E2555" w:rsidRDefault="000954FB" w:rsidP="000E2555">
      <w:pPr>
        <w:jc w:val="right"/>
        <w:rPr>
          <w:bCs/>
          <w:sz w:val="28"/>
          <w:szCs w:val="28"/>
        </w:rPr>
      </w:pPr>
      <w:r w:rsidRPr="000E2555">
        <w:rPr>
          <w:bCs/>
          <w:sz w:val="28"/>
          <w:szCs w:val="28"/>
        </w:rPr>
        <w:t>к документации о закупке</w:t>
      </w:r>
    </w:p>
    <w:p w:rsidR="000954FB" w:rsidRPr="000E2555" w:rsidRDefault="000954FB" w:rsidP="00423A01">
      <w:pPr>
        <w:jc w:val="right"/>
        <w:rPr>
          <w:bCs/>
          <w:sz w:val="28"/>
          <w:szCs w:val="28"/>
        </w:rPr>
      </w:pPr>
    </w:p>
    <w:p w:rsidR="000954FB" w:rsidRPr="000E2555" w:rsidRDefault="000954FB" w:rsidP="00423A01">
      <w:pPr>
        <w:jc w:val="right"/>
        <w:rPr>
          <w:bCs/>
          <w:sz w:val="28"/>
          <w:szCs w:val="28"/>
        </w:rPr>
      </w:pPr>
    </w:p>
    <w:p w:rsidR="000954FB" w:rsidRPr="00423A01" w:rsidRDefault="000954FB" w:rsidP="00423A01">
      <w:pPr>
        <w:jc w:val="center"/>
        <w:outlineLvl w:val="0"/>
        <w:rPr>
          <w:b/>
          <w:bCs/>
          <w:sz w:val="28"/>
          <w:szCs w:val="28"/>
        </w:rPr>
      </w:pPr>
      <w:r w:rsidRPr="00423A01">
        <w:rPr>
          <w:b/>
          <w:bCs/>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C0FB9" w:rsidRPr="00423A01" w:rsidRDefault="009C0FB9" w:rsidP="000954FB">
      <w:pPr>
        <w:rPr>
          <w:sz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C0FB9" w:rsidRPr="00423A01" w:rsidRDefault="009C0FB9" w:rsidP="00423A01">
      <w:pPr>
        <w:ind w:firstLine="3"/>
        <w:jc w:val="center"/>
        <w:rPr>
          <w:i/>
        </w:rPr>
      </w:pPr>
    </w:p>
    <w:tbl>
      <w:tblPr>
        <w:tblW w:w="9639" w:type="dxa"/>
        <w:jc w:val="center"/>
        <w:tblLayout w:type="fixed"/>
        <w:tblLook w:val="0000" w:firstRow="0" w:lastRow="0" w:firstColumn="0" w:lastColumn="0" w:noHBand="0" w:noVBand="0"/>
      </w:tblPr>
      <w:tblGrid>
        <w:gridCol w:w="558"/>
        <w:gridCol w:w="1238"/>
        <w:gridCol w:w="1606"/>
        <w:gridCol w:w="1182"/>
        <w:gridCol w:w="1444"/>
        <w:gridCol w:w="1398"/>
        <w:gridCol w:w="2213"/>
      </w:tblGrid>
      <w:tr w:rsidR="00423A01" w:rsidRPr="00CB447A" w:rsidTr="00423A01">
        <w:trPr>
          <w:trHeight w:val="2484"/>
          <w:jc w:val="center"/>
        </w:trPr>
        <w:tc>
          <w:tcPr>
            <w:tcW w:w="289"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AF3B91">
            <w:pPr>
              <w:jc w:val="center"/>
              <w:rPr>
                <w:sz w:val="20"/>
              </w:rPr>
            </w:pPr>
            <w:r w:rsidRPr="00423A01">
              <w:rPr>
                <w:sz w:val="20"/>
              </w:rPr>
              <w:t xml:space="preserve">№ </w:t>
            </w:r>
            <w:proofErr w:type="gramStart"/>
            <w:r w:rsidRPr="00423A01">
              <w:rPr>
                <w:sz w:val="20"/>
              </w:rPr>
              <w:t>п</w:t>
            </w:r>
            <w:proofErr w:type="gramEnd"/>
            <w:r w:rsidRPr="00423A01">
              <w:rPr>
                <w:sz w:val="20"/>
              </w:rPr>
              <w:t>/п</w:t>
            </w:r>
          </w:p>
        </w:tc>
        <w:tc>
          <w:tcPr>
            <w:tcW w:w="642"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AF3B91">
            <w:pPr>
              <w:jc w:val="center"/>
              <w:rPr>
                <w:sz w:val="20"/>
              </w:rPr>
            </w:pPr>
            <w:r w:rsidRPr="00423A01">
              <w:rPr>
                <w:sz w:val="20"/>
              </w:rPr>
              <w:t xml:space="preserve">Наименование </w:t>
            </w:r>
            <w:r w:rsidRPr="00736878">
              <w:rPr>
                <w:sz w:val="20"/>
                <w:szCs w:val="20"/>
              </w:rPr>
              <w:t>товара</w:t>
            </w:r>
          </w:p>
          <w:p w:rsidR="00423A01" w:rsidRPr="00423A01" w:rsidRDefault="00423A01" w:rsidP="00AF3B91">
            <w:pPr>
              <w:jc w:val="center"/>
              <w:rPr>
                <w:sz w:val="20"/>
              </w:rPr>
            </w:pPr>
          </w:p>
        </w:tc>
        <w:tc>
          <w:tcPr>
            <w:tcW w:w="833"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1E76B3">
            <w:pPr>
              <w:jc w:val="center"/>
              <w:rPr>
                <w:sz w:val="20"/>
              </w:rPr>
            </w:pPr>
            <w:r w:rsidRPr="00423A01">
              <w:rPr>
                <w:sz w:val="20"/>
              </w:rPr>
              <w:t>Цена за единицу товара без учета НДС</w:t>
            </w:r>
          </w:p>
        </w:tc>
        <w:tc>
          <w:tcPr>
            <w:tcW w:w="613"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AF3B91">
            <w:pPr>
              <w:jc w:val="center"/>
              <w:rPr>
                <w:sz w:val="20"/>
              </w:rPr>
            </w:pPr>
            <w:r w:rsidRPr="00736878">
              <w:rPr>
                <w:sz w:val="20"/>
                <w:szCs w:val="20"/>
              </w:rPr>
              <w:t>Кол-во</w:t>
            </w:r>
            <w:r w:rsidRPr="00423A01">
              <w:rPr>
                <w:sz w:val="20"/>
              </w:rPr>
              <w:t xml:space="preserve"> поставляемых товаров, </w:t>
            </w:r>
            <w:r>
              <w:rPr>
                <w:sz w:val="20"/>
                <w:szCs w:val="20"/>
              </w:rPr>
              <w:t>шт.</w:t>
            </w:r>
          </w:p>
        </w:tc>
        <w:tc>
          <w:tcPr>
            <w:tcW w:w="749" w:type="pct"/>
            <w:tcBorders>
              <w:top w:val="single" w:sz="4" w:space="0" w:color="auto"/>
              <w:left w:val="single" w:sz="4" w:space="0" w:color="auto"/>
              <w:bottom w:val="single" w:sz="4" w:space="0" w:color="auto"/>
              <w:right w:val="single" w:sz="4" w:space="0" w:color="auto"/>
            </w:tcBorders>
            <w:vAlign w:val="center"/>
          </w:tcPr>
          <w:p w:rsidR="00423A01" w:rsidRPr="00423A01" w:rsidRDefault="00423A01" w:rsidP="00AF3B91">
            <w:pPr>
              <w:jc w:val="center"/>
              <w:rPr>
                <w:sz w:val="20"/>
              </w:rPr>
            </w:pPr>
            <w:r w:rsidRPr="00423A01">
              <w:rPr>
                <w:sz w:val="20"/>
              </w:rPr>
              <w:t>Цена за весь закупаемый объем товаров, без учета НДС</w:t>
            </w:r>
          </w:p>
        </w:tc>
        <w:tc>
          <w:tcPr>
            <w:tcW w:w="725" w:type="pct"/>
            <w:tcBorders>
              <w:top w:val="single" w:sz="4" w:space="0" w:color="auto"/>
              <w:left w:val="nil"/>
              <w:bottom w:val="single" w:sz="4" w:space="0" w:color="auto"/>
              <w:right w:val="single" w:sz="4" w:space="0" w:color="auto"/>
            </w:tcBorders>
            <w:vAlign w:val="center"/>
          </w:tcPr>
          <w:p w:rsidR="00423A01" w:rsidRPr="00423A01" w:rsidRDefault="00423A01" w:rsidP="005C1848">
            <w:pPr>
              <w:jc w:val="center"/>
              <w:rPr>
                <w:sz w:val="20"/>
              </w:rPr>
            </w:pPr>
            <w:proofErr w:type="gramStart"/>
            <w:r w:rsidRPr="00423A01">
              <w:rPr>
                <w:sz w:val="20"/>
              </w:rPr>
              <w:t>Гарантий-</w:t>
            </w:r>
            <w:proofErr w:type="spellStart"/>
            <w:r w:rsidRPr="00423A01">
              <w:rPr>
                <w:sz w:val="20"/>
              </w:rPr>
              <w:t>ный</w:t>
            </w:r>
            <w:proofErr w:type="spellEnd"/>
            <w:proofErr w:type="gramEnd"/>
            <w:r w:rsidRPr="00423A01">
              <w:rPr>
                <w:sz w:val="20"/>
              </w:rPr>
              <w:t xml:space="preserve"> срок</w:t>
            </w:r>
            <w:r>
              <w:rPr>
                <w:sz w:val="20"/>
                <w:szCs w:val="20"/>
              </w:rPr>
              <w:t xml:space="preserve"> </w:t>
            </w:r>
            <w:r w:rsidRPr="00736878">
              <w:rPr>
                <w:sz w:val="20"/>
                <w:szCs w:val="20"/>
              </w:rPr>
              <w:t xml:space="preserve">на конструкцию, мес. </w:t>
            </w:r>
          </w:p>
          <w:p w:rsidR="00423A01" w:rsidRPr="00423A01" w:rsidRDefault="00423A01" w:rsidP="005C1848">
            <w:pPr>
              <w:jc w:val="center"/>
              <w:rPr>
                <w:sz w:val="20"/>
              </w:rPr>
            </w:pPr>
          </w:p>
        </w:tc>
        <w:tc>
          <w:tcPr>
            <w:tcW w:w="1148" w:type="pct"/>
            <w:tcBorders>
              <w:top w:val="single" w:sz="4" w:space="0" w:color="auto"/>
              <w:left w:val="nil"/>
              <w:bottom w:val="single" w:sz="4" w:space="0" w:color="auto"/>
              <w:right w:val="single" w:sz="4" w:space="0" w:color="auto"/>
            </w:tcBorders>
            <w:vAlign w:val="center"/>
          </w:tcPr>
          <w:p w:rsidR="00423A01" w:rsidRPr="00CB4AFF" w:rsidRDefault="00423A01" w:rsidP="001204CE">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tc>
      </w:tr>
      <w:tr w:rsidR="00423A01" w:rsidRPr="00384CDC" w:rsidTr="00423A01">
        <w:trPr>
          <w:trHeight w:val="315"/>
          <w:jc w:val="center"/>
        </w:trPr>
        <w:tc>
          <w:tcPr>
            <w:tcW w:w="289" w:type="pct"/>
            <w:tcBorders>
              <w:top w:val="nil"/>
              <w:left w:val="single" w:sz="4" w:space="0" w:color="auto"/>
              <w:bottom w:val="single" w:sz="4" w:space="0" w:color="auto"/>
              <w:right w:val="single" w:sz="4" w:space="0" w:color="auto"/>
            </w:tcBorders>
            <w:noWrap/>
            <w:vAlign w:val="bottom"/>
          </w:tcPr>
          <w:p w:rsidR="00423A01" w:rsidRPr="00384CDC" w:rsidRDefault="00423A01" w:rsidP="00AF3B91">
            <w:pPr>
              <w:jc w:val="center"/>
            </w:pPr>
          </w:p>
        </w:tc>
        <w:tc>
          <w:tcPr>
            <w:tcW w:w="642" w:type="pct"/>
            <w:tcBorders>
              <w:top w:val="nil"/>
              <w:left w:val="nil"/>
              <w:bottom w:val="single" w:sz="4" w:space="0" w:color="auto"/>
              <w:right w:val="single" w:sz="4" w:space="0" w:color="auto"/>
            </w:tcBorders>
            <w:noWrap/>
            <w:vAlign w:val="bottom"/>
          </w:tcPr>
          <w:p w:rsidR="00423A01" w:rsidRPr="00384CDC" w:rsidRDefault="00423A01" w:rsidP="00AF3B91">
            <w:pPr>
              <w:jc w:val="center"/>
            </w:pPr>
          </w:p>
        </w:tc>
        <w:tc>
          <w:tcPr>
            <w:tcW w:w="833" w:type="pct"/>
            <w:tcBorders>
              <w:top w:val="single" w:sz="4" w:space="0" w:color="auto"/>
              <w:left w:val="single" w:sz="4" w:space="0" w:color="auto"/>
              <w:bottom w:val="single" w:sz="4" w:space="0" w:color="auto"/>
              <w:right w:val="single" w:sz="4" w:space="0" w:color="auto"/>
            </w:tcBorders>
          </w:tcPr>
          <w:p w:rsidR="00423A01" w:rsidRPr="00384CDC" w:rsidRDefault="00423A01" w:rsidP="00AF3B91">
            <w:pPr>
              <w:jc w:val="center"/>
            </w:pPr>
          </w:p>
        </w:tc>
        <w:tc>
          <w:tcPr>
            <w:tcW w:w="613" w:type="pct"/>
            <w:tcBorders>
              <w:top w:val="single" w:sz="4" w:space="0" w:color="auto"/>
              <w:left w:val="single" w:sz="4" w:space="0" w:color="auto"/>
              <w:bottom w:val="single" w:sz="4" w:space="0" w:color="auto"/>
              <w:right w:val="single" w:sz="4" w:space="0" w:color="auto"/>
            </w:tcBorders>
          </w:tcPr>
          <w:p w:rsidR="00423A01" w:rsidRPr="00384CDC" w:rsidRDefault="00423A01" w:rsidP="00AF3B91">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423A01" w:rsidRPr="00384CDC" w:rsidRDefault="00423A01" w:rsidP="00AF3B91">
            <w:pPr>
              <w:jc w:val="center"/>
            </w:pPr>
          </w:p>
        </w:tc>
        <w:tc>
          <w:tcPr>
            <w:tcW w:w="725" w:type="pct"/>
            <w:tcBorders>
              <w:top w:val="nil"/>
              <w:left w:val="nil"/>
              <w:bottom w:val="single" w:sz="4" w:space="0" w:color="auto"/>
              <w:right w:val="single" w:sz="4" w:space="0" w:color="auto"/>
            </w:tcBorders>
            <w:noWrap/>
            <w:vAlign w:val="bottom"/>
          </w:tcPr>
          <w:p w:rsidR="00423A01" w:rsidRPr="00423A01" w:rsidRDefault="00423A01" w:rsidP="00D51A12">
            <w:pPr>
              <w:jc w:val="center"/>
              <w:rPr>
                <w:sz w:val="20"/>
              </w:rPr>
            </w:pPr>
          </w:p>
        </w:tc>
        <w:tc>
          <w:tcPr>
            <w:tcW w:w="1148" w:type="pct"/>
            <w:tcBorders>
              <w:top w:val="nil"/>
              <w:left w:val="nil"/>
              <w:bottom w:val="single" w:sz="4" w:space="0" w:color="auto"/>
              <w:right w:val="single" w:sz="4" w:space="0" w:color="auto"/>
            </w:tcBorders>
          </w:tcPr>
          <w:p w:rsidR="00423A01" w:rsidRPr="00423A01" w:rsidRDefault="00423A01" w:rsidP="001511AE">
            <w:pPr>
              <w:jc w:val="center"/>
              <w:rPr>
                <w:sz w:val="20"/>
              </w:rPr>
            </w:pPr>
          </w:p>
        </w:tc>
      </w:tr>
    </w:tbl>
    <w:p w:rsidR="001204CE" w:rsidRDefault="001204CE" w:rsidP="001E76B3">
      <w:pPr>
        <w:ind w:firstLine="567"/>
        <w:jc w:val="both"/>
        <w:rPr>
          <w:sz w:val="28"/>
          <w:szCs w:val="28"/>
        </w:rPr>
      </w:pPr>
    </w:p>
    <w:p w:rsidR="001E76B3" w:rsidRPr="000379F8" w:rsidRDefault="001E76B3" w:rsidP="001E76B3">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w:t>
      </w:r>
    </w:p>
    <w:p w:rsidR="000954FB" w:rsidRDefault="000954FB" w:rsidP="000954FB">
      <w:pPr>
        <w:ind w:firstLine="708"/>
        <w:rPr>
          <w:bCs/>
          <w:sz w:val="28"/>
          <w:szCs w:val="28"/>
        </w:rPr>
      </w:pPr>
    </w:p>
    <w:p w:rsidR="009C0FB9" w:rsidRPr="00E630CD" w:rsidRDefault="009C0FB9" w:rsidP="009C0FB9">
      <w:pPr>
        <w:ind w:firstLine="567"/>
        <w:jc w:val="both"/>
        <w:rPr>
          <w:b/>
          <w:sz w:val="28"/>
          <w:szCs w:val="28"/>
        </w:rPr>
      </w:pPr>
      <w:r w:rsidRPr="00E630CD">
        <w:rPr>
          <w:b/>
          <w:sz w:val="28"/>
          <w:szCs w:val="28"/>
        </w:rPr>
        <w:t>Срок поставки товара _</w:t>
      </w:r>
      <w:r w:rsidR="00E93E26">
        <w:rPr>
          <w:b/>
          <w:sz w:val="28"/>
          <w:szCs w:val="28"/>
        </w:rPr>
        <w:t>___</w:t>
      </w:r>
      <w:r w:rsidRPr="00E630CD">
        <w:rPr>
          <w:b/>
          <w:sz w:val="28"/>
          <w:szCs w:val="28"/>
        </w:rPr>
        <w:t xml:space="preserve">_______ </w:t>
      </w:r>
      <w:r w:rsidR="00423A01" w:rsidRPr="00423A01">
        <w:rPr>
          <w:b/>
          <w:sz w:val="28"/>
          <w:szCs w:val="28"/>
        </w:rPr>
        <w:t xml:space="preserve">календарных дней </w:t>
      </w:r>
      <w:proofErr w:type="gramStart"/>
      <w:r w:rsidR="00423A01" w:rsidRPr="00423A01">
        <w:rPr>
          <w:b/>
          <w:sz w:val="28"/>
          <w:szCs w:val="28"/>
        </w:rPr>
        <w:t>с даты подписания</w:t>
      </w:r>
      <w:proofErr w:type="gramEnd"/>
      <w:r w:rsidR="00423A01" w:rsidRPr="00423A01">
        <w:rPr>
          <w:b/>
          <w:sz w:val="28"/>
          <w:szCs w:val="28"/>
        </w:rPr>
        <w:t xml:space="preserve"> договора</w:t>
      </w:r>
      <w:r w:rsidR="00E93E26">
        <w:rPr>
          <w:b/>
          <w:sz w:val="28"/>
          <w:szCs w:val="28"/>
        </w:rPr>
        <w:t>.</w:t>
      </w:r>
    </w:p>
    <w:p w:rsidR="000954FB" w:rsidRPr="000379F8" w:rsidRDefault="000954FB" w:rsidP="000954FB">
      <w:pPr>
        <w:ind w:firstLine="567"/>
        <w:jc w:val="both"/>
        <w:rPr>
          <w:color w:val="BFBFBF"/>
          <w:sz w:val="28"/>
          <w:szCs w:val="28"/>
        </w:rPr>
      </w:pPr>
    </w:p>
    <w:p w:rsidR="000954FB" w:rsidRDefault="000954FB" w:rsidP="000954FB">
      <w:pPr>
        <w:pStyle w:val="afe"/>
        <w:jc w:val="both"/>
        <w:rPr>
          <w:szCs w:val="28"/>
        </w:rPr>
      </w:pPr>
      <w:r w:rsidRPr="00205668">
        <w:rPr>
          <w:szCs w:val="28"/>
        </w:rPr>
        <w:t xml:space="preserve">1. </w:t>
      </w:r>
      <w:proofErr w:type="gramStart"/>
      <w:r w:rsidRPr="00205668">
        <w:rPr>
          <w:szCs w:val="28"/>
        </w:rPr>
        <w:t xml:space="preserve">Цена </w:t>
      </w:r>
      <w:r w:rsidRPr="009C0FB9">
        <w:rPr>
          <w:szCs w:val="28"/>
        </w:rPr>
        <w:t>товар</w:t>
      </w:r>
      <w:r w:rsidR="009C0FB9" w:rsidRPr="009C0FB9">
        <w:rPr>
          <w:szCs w:val="28"/>
        </w:rPr>
        <w:t>а</w:t>
      </w:r>
      <w:r w:rsidRPr="009C0FB9">
        <w:rPr>
          <w:szCs w:val="28"/>
        </w:rPr>
        <w:t>,</w:t>
      </w:r>
      <w:r>
        <w:rPr>
          <w:szCs w:val="28"/>
        </w:rPr>
        <w:t xml:space="preserve"> </w:t>
      </w:r>
      <w:r w:rsidR="00D86713">
        <w:rPr>
          <w:szCs w:val="28"/>
        </w:rPr>
        <w:t xml:space="preserve">указана </w:t>
      </w:r>
      <w:r w:rsidR="00D86713" w:rsidRPr="009264CA">
        <w:rPr>
          <w:szCs w:val="28"/>
        </w:rPr>
        <w:t>с учетом всех возможных расходов</w:t>
      </w:r>
      <w:r w:rsidR="00D86713">
        <w:rPr>
          <w:szCs w:val="28"/>
        </w:rPr>
        <w:t xml:space="preserve"> поставщика</w:t>
      </w:r>
      <w:r w:rsidR="00D86713" w:rsidRPr="009264CA">
        <w:rPr>
          <w:szCs w:val="28"/>
        </w:rPr>
        <w:t xml:space="preserve">, в том числе  </w:t>
      </w:r>
      <w:r w:rsidR="00D86713" w:rsidRPr="009264CA">
        <w:rPr>
          <w:bCs/>
          <w:szCs w:val="28"/>
        </w:rPr>
        <w:t xml:space="preserve">расходов на таможенное оформление товара, </w:t>
      </w:r>
      <w:r w:rsidR="00D86713" w:rsidRPr="009264CA">
        <w:rPr>
          <w:szCs w:val="28"/>
        </w:rPr>
        <w:t xml:space="preserve">транспортные расходы по доставке </w:t>
      </w:r>
      <w:r w:rsidR="00D86713">
        <w:rPr>
          <w:szCs w:val="28"/>
        </w:rPr>
        <w:t>Т</w:t>
      </w:r>
      <w:r w:rsidR="00D86713" w:rsidRPr="009264CA">
        <w:rPr>
          <w:szCs w:val="28"/>
        </w:rPr>
        <w:t xml:space="preserve">овара в пункты поставки, </w:t>
      </w:r>
      <w:r w:rsidR="00D86713" w:rsidRPr="009264CA">
        <w:rPr>
          <w:bCs/>
          <w:szCs w:val="28"/>
        </w:rPr>
        <w:t>стоимости оформления сертификата</w:t>
      </w:r>
      <w:r w:rsidR="00D86713" w:rsidRPr="009264CA">
        <w:rPr>
          <w:szCs w:val="28"/>
        </w:rPr>
        <w:t xml:space="preserve"> классификационного общества члена Международной Ассоциации Классификационных Обществ (МАКО)</w:t>
      </w:r>
      <w:r w:rsidR="00D86713" w:rsidRPr="009264CA">
        <w:rPr>
          <w:bCs/>
          <w:szCs w:val="28"/>
        </w:rPr>
        <w:t xml:space="preserve">, расходов по нанесению </w:t>
      </w:r>
      <w:r w:rsidR="00D86713" w:rsidRPr="00846C4E">
        <w:rPr>
          <w:szCs w:val="28"/>
        </w:rPr>
        <w:t>фирменного логотипа на боковых стенках контейнера «</w:t>
      </w:r>
      <w:proofErr w:type="spellStart"/>
      <w:r w:rsidR="00D86713" w:rsidRPr="00846C4E">
        <w:rPr>
          <w:szCs w:val="28"/>
          <w:lang w:val="en-US"/>
        </w:rPr>
        <w:t>TransContainer</w:t>
      </w:r>
      <w:proofErr w:type="spellEnd"/>
      <w:r w:rsidR="00D86713" w:rsidRPr="00846C4E">
        <w:rPr>
          <w:szCs w:val="28"/>
        </w:rPr>
        <w:t>»</w:t>
      </w:r>
      <w:r w:rsidR="00D86713" w:rsidRPr="009264CA">
        <w:rPr>
          <w:bCs/>
          <w:szCs w:val="28"/>
        </w:rPr>
        <w:t>, расходов по нанесению на табличке в соответствии с конвенцией по безопасности контейнеров (КБК) информации</w:t>
      </w:r>
      <w:proofErr w:type="gramEnd"/>
      <w:r w:rsidR="00D86713" w:rsidRPr="009264CA">
        <w:rPr>
          <w:bCs/>
          <w:szCs w:val="28"/>
        </w:rPr>
        <w:t xml:space="preserve"> о программе непрерывного освидетельствования контейнеров по форме: «АСЕР 001/06 </w:t>
      </w:r>
      <w:r w:rsidR="00D86713" w:rsidRPr="009264CA">
        <w:rPr>
          <w:bCs/>
          <w:szCs w:val="28"/>
          <w:lang w:val="en-US"/>
        </w:rPr>
        <w:t>RU</w:t>
      </w:r>
      <w:r w:rsidR="00D86713" w:rsidRPr="009264CA">
        <w:rPr>
          <w:bCs/>
          <w:szCs w:val="28"/>
        </w:rPr>
        <w:t xml:space="preserve"> </w:t>
      </w:r>
      <w:r w:rsidR="00D86713" w:rsidRPr="009264CA">
        <w:rPr>
          <w:bCs/>
          <w:szCs w:val="28"/>
          <w:lang w:val="en-US"/>
        </w:rPr>
        <w:t>TKRU</w:t>
      </w:r>
      <w:r w:rsidR="00D86713" w:rsidRPr="009264CA">
        <w:rPr>
          <w:bCs/>
          <w:szCs w:val="28"/>
        </w:rPr>
        <w:t xml:space="preserve">», а также серийного (инвентарного) номера контейнера, стоимости гарантии </w:t>
      </w:r>
      <w:r w:rsidR="00D86713" w:rsidRPr="009264CA">
        <w:rPr>
          <w:szCs w:val="28"/>
        </w:rPr>
        <w:t xml:space="preserve">и </w:t>
      </w:r>
      <w:r w:rsidR="00D86713">
        <w:rPr>
          <w:szCs w:val="28"/>
        </w:rPr>
        <w:t xml:space="preserve">всех </w:t>
      </w:r>
      <w:r w:rsidR="00D86713" w:rsidRPr="009264CA">
        <w:rPr>
          <w:szCs w:val="28"/>
        </w:rPr>
        <w:t xml:space="preserve">видов налогов, кроме НДС, а также прочих расходов, связанных с поставкой </w:t>
      </w:r>
      <w:r w:rsidR="00D86713">
        <w:rPr>
          <w:szCs w:val="28"/>
        </w:rPr>
        <w:t>Т</w:t>
      </w:r>
      <w:r w:rsidR="00D86713" w:rsidRPr="009264CA">
        <w:rPr>
          <w:szCs w:val="28"/>
        </w:rPr>
        <w:t>овара</w:t>
      </w:r>
      <w:r w:rsidR="00D86713">
        <w:rPr>
          <w:szCs w:val="28"/>
        </w:rPr>
        <w:t xml:space="preserve">. </w:t>
      </w:r>
    </w:p>
    <w:p w:rsidR="000954FB" w:rsidRDefault="009C0FB9" w:rsidP="000954FB">
      <w:pPr>
        <w:pStyle w:val="afe"/>
        <w:jc w:val="both"/>
        <w:rPr>
          <w:szCs w:val="28"/>
        </w:rPr>
      </w:pPr>
      <w:r w:rsidRPr="009C0FB9">
        <w:rPr>
          <w:szCs w:val="28"/>
        </w:rPr>
        <w:t>П</w:t>
      </w:r>
      <w:r w:rsidR="000954FB" w:rsidRPr="009C0FB9">
        <w:rPr>
          <w:szCs w:val="28"/>
        </w:rPr>
        <w:t>оставка товаров</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423A01">
      <w:pPr>
        <w:pStyle w:val="afe"/>
      </w:pPr>
      <w:r>
        <w:rPr>
          <w:szCs w:val="28"/>
        </w:rPr>
        <w:t xml:space="preserve">2. Дополнительные условия </w:t>
      </w:r>
      <w:r>
        <w:t xml:space="preserve">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sidR="00E93E26">
        <w:rPr>
          <w:i/>
          <w:sz w:val="24"/>
          <w:szCs w:val="24"/>
        </w:rPr>
        <w:t xml:space="preserve">срок </w:t>
      </w:r>
      <w:r w:rsidRPr="00721D0D">
        <w:rPr>
          <w:i/>
          <w:sz w:val="24"/>
          <w:szCs w:val="24"/>
        </w:rPr>
        <w:t xml:space="preserve">не менее </w:t>
      </w:r>
      <w:r w:rsidR="00E93E26">
        <w:rPr>
          <w:i/>
          <w:sz w:val="24"/>
          <w:szCs w:val="24"/>
        </w:rPr>
        <w:t>9</w:t>
      </w:r>
      <w:r w:rsidRPr="00721D0D">
        <w:rPr>
          <w:i/>
          <w:sz w:val="24"/>
          <w:szCs w:val="24"/>
        </w:rPr>
        <w:t>0 (</w:t>
      </w:r>
      <w:r w:rsidR="00E93E26">
        <w:rPr>
          <w:i/>
          <w:sz w:val="24"/>
          <w:szCs w:val="24"/>
        </w:rPr>
        <w:t>девяносто</w:t>
      </w:r>
      <w:r w:rsidRPr="00721D0D">
        <w:rPr>
          <w:i/>
          <w:sz w:val="24"/>
          <w:szCs w:val="24"/>
        </w:rPr>
        <w:t>)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721D0D">
        <w:rPr>
          <w:i/>
          <w:sz w:val="24"/>
          <w:szCs w:val="24"/>
        </w:rPr>
        <w:t>поставить товар</w:t>
      </w:r>
      <w:r w:rsidR="00E93E26" w:rsidRPr="00423A01">
        <w:rPr>
          <w:i/>
          <w:sz w:val="24"/>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16261">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D67F8" w:rsidRDefault="000954FB" w:rsidP="00AF3B91">
      <w:pPr>
        <w:pStyle w:val="afe"/>
        <w:jc w:val="both"/>
        <w:rPr>
          <w:i/>
          <w:szCs w:val="28"/>
          <w:highlight w:val="cyan"/>
        </w:rPr>
      </w:pPr>
      <w:r w:rsidRPr="00205668">
        <w:rPr>
          <w:szCs w:val="28"/>
        </w:rPr>
        <w:t> </w:t>
      </w:r>
    </w:p>
    <w:p w:rsidR="00B0441A" w:rsidRPr="00E42D3B" w:rsidRDefault="00B0441A" w:rsidP="00B0441A">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B0441A" w:rsidRPr="007415F9" w:rsidRDefault="00B0441A" w:rsidP="00B0441A">
      <w:pPr>
        <w:tabs>
          <w:tab w:val="left" w:pos="8640"/>
        </w:tabs>
        <w:jc w:val="center"/>
        <w:rPr>
          <w:i/>
        </w:rPr>
      </w:pPr>
      <w:r w:rsidRPr="007415F9">
        <w:rPr>
          <w:i/>
        </w:rPr>
        <w:t>(наименование претендента)</w:t>
      </w:r>
    </w:p>
    <w:p w:rsidR="00B0441A" w:rsidRPr="00445DDD" w:rsidRDefault="00B0441A" w:rsidP="00B0441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0441A" w:rsidRPr="007415F9" w:rsidRDefault="00B0441A" w:rsidP="00B0441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0441A" w:rsidRDefault="00B0441A" w:rsidP="00B0441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0E2555" w:rsidRDefault="000954FB" w:rsidP="00423A01">
      <w:pPr>
        <w:jc w:val="right"/>
        <w:outlineLvl w:val="0"/>
        <w:rPr>
          <w:bCs/>
          <w:sz w:val="28"/>
          <w:szCs w:val="28"/>
        </w:rPr>
      </w:pPr>
      <w:r w:rsidRPr="000E2555">
        <w:rPr>
          <w:bCs/>
          <w:sz w:val="28"/>
          <w:szCs w:val="28"/>
        </w:rPr>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423A01">
      <w:pPr>
        <w:jc w:val="center"/>
        <w:outlineLvl w:val="0"/>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68"/>
        <w:gridCol w:w="5478"/>
        <w:gridCol w:w="2019"/>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87791">
            <w:pPr>
              <w:jc w:val="center"/>
            </w:pPr>
            <w:r w:rsidRPr="00E96FF5">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616261">
            <w:pPr>
              <w:jc w:val="center"/>
            </w:pPr>
            <w:r w:rsidRPr="00E96FF5">
              <w:t xml:space="preserve">Предмет договора (указываются только договоры по предмету, аналогичному предмету </w:t>
            </w:r>
            <w:r w:rsidR="00616261">
              <w:t>Запроса предложений</w:t>
            </w:r>
            <w:r w:rsidR="00616261" w:rsidRPr="00E96FF5">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3B26A4">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3B26A4">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3B26A4">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Pr="004F47FC" w:rsidRDefault="0062692A" w:rsidP="00587791">
      <w:pPr>
        <w:ind w:firstLine="709"/>
        <w:rPr>
          <w:i/>
        </w:rPr>
      </w:pPr>
      <w:r>
        <w:t>Приложения:</w:t>
      </w:r>
      <w:r w:rsidR="00587791">
        <w:t xml:space="preserve"> </w:t>
      </w:r>
      <w:r w:rsidR="00E769D4">
        <w:rPr>
          <w:i/>
        </w:rPr>
        <w:t xml:space="preserve">копии </w:t>
      </w:r>
      <w:r w:rsidR="00BE6418" w:rsidRPr="004F47FC">
        <w:rPr>
          <w:i/>
        </w:rPr>
        <w:t xml:space="preserve"> подписанных сторонами копий договоров и копий актов передачи (актов сдачи-приемки, актов сверки, накладных) и/или иных документов, подтверждающих факт поставки товара в объеме и стоимости указанных в приложенном</w:t>
      </w:r>
      <w:r w:rsidR="00E769D4">
        <w:rPr>
          <w:i/>
        </w:rPr>
        <w:t xml:space="preserve"> (</w:t>
      </w:r>
      <w:proofErr w:type="spellStart"/>
      <w:r w:rsidR="00E769D4">
        <w:rPr>
          <w:i/>
        </w:rPr>
        <w:t>ых</w:t>
      </w:r>
      <w:proofErr w:type="spellEnd"/>
      <w:r w:rsidR="00E769D4">
        <w:rPr>
          <w:i/>
        </w:rPr>
        <w:t>)</w:t>
      </w:r>
      <w:r w:rsidR="00BE6418" w:rsidRPr="004F47FC">
        <w:rPr>
          <w:i/>
        </w:rPr>
        <w:t xml:space="preserve"> договоре (договорах)</w:t>
      </w:r>
      <w:r w:rsidR="004F47FC">
        <w:rPr>
          <w:i/>
        </w:rPr>
        <w:t>.</w:t>
      </w:r>
    </w:p>
    <w:p w:rsidR="000954FB" w:rsidRPr="007415F9" w:rsidRDefault="000954FB" w:rsidP="000954FB"/>
    <w:p w:rsidR="000E2555" w:rsidRPr="00E42D3B" w:rsidRDefault="000E2555" w:rsidP="000E255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0E2555" w:rsidRPr="007415F9" w:rsidRDefault="000E2555" w:rsidP="000E2555">
      <w:pPr>
        <w:tabs>
          <w:tab w:val="left" w:pos="8640"/>
        </w:tabs>
        <w:jc w:val="center"/>
        <w:rPr>
          <w:i/>
        </w:rPr>
      </w:pPr>
      <w:r w:rsidRPr="007415F9">
        <w:rPr>
          <w:i/>
        </w:rPr>
        <w:t>(наименование претендента)</w:t>
      </w:r>
    </w:p>
    <w:p w:rsidR="000E2555" w:rsidRPr="00445DDD" w:rsidRDefault="000E2555" w:rsidP="000E255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E2555" w:rsidRPr="007415F9" w:rsidRDefault="000E2555" w:rsidP="000E255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E2555" w:rsidRDefault="000E2555" w:rsidP="000E255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0E2555" w:rsidRDefault="000954FB" w:rsidP="00423A01">
      <w:pPr>
        <w:jc w:val="right"/>
        <w:outlineLvl w:val="0"/>
        <w:rPr>
          <w:bCs/>
          <w:sz w:val="28"/>
          <w:szCs w:val="28"/>
        </w:rPr>
      </w:pPr>
      <w:r w:rsidRPr="000E2555">
        <w:rPr>
          <w:bCs/>
          <w:sz w:val="28"/>
          <w:szCs w:val="28"/>
        </w:rPr>
        <w:t>Приложение № 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5C1848" w:rsidRDefault="005C1848" w:rsidP="00423A01">
      <w:pPr>
        <w:pStyle w:val="afb"/>
        <w:ind w:firstLine="0"/>
        <w:jc w:val="right"/>
        <w:rPr>
          <w:sz w:val="28"/>
          <w:szCs w:val="28"/>
        </w:rPr>
      </w:pPr>
    </w:p>
    <w:p w:rsidR="004F47FC" w:rsidRDefault="004F47FC" w:rsidP="004F47FC">
      <w:pPr>
        <w:jc w:val="center"/>
        <w:outlineLvl w:val="0"/>
        <w:rPr>
          <w:sz w:val="28"/>
          <w:highlight w:val="cyan"/>
        </w:rPr>
      </w:pPr>
    </w:p>
    <w:p w:rsidR="00A257A2" w:rsidRPr="00423A01" w:rsidRDefault="00A257A2" w:rsidP="00A257A2">
      <w:pPr>
        <w:jc w:val="center"/>
        <w:outlineLvl w:val="0"/>
        <w:rPr>
          <w:b/>
          <w:bCs/>
          <w:sz w:val="28"/>
          <w:szCs w:val="28"/>
        </w:rPr>
      </w:pPr>
      <w:r w:rsidRPr="00423A01">
        <w:rPr>
          <w:b/>
          <w:bCs/>
          <w:sz w:val="28"/>
          <w:szCs w:val="28"/>
        </w:rPr>
        <w:t xml:space="preserve">Проект </w:t>
      </w:r>
      <w:r>
        <w:rPr>
          <w:b/>
          <w:bCs/>
          <w:sz w:val="28"/>
          <w:szCs w:val="28"/>
        </w:rPr>
        <w:t>договора</w:t>
      </w:r>
    </w:p>
    <w:p w:rsidR="00A257A2" w:rsidRPr="001250A1" w:rsidRDefault="00A257A2" w:rsidP="00A257A2">
      <w:pPr>
        <w:pStyle w:val="afb"/>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A257A2" w:rsidRPr="00061F19" w:rsidTr="00B24CC5">
        <w:trPr>
          <w:trHeight w:val="11063"/>
        </w:trPr>
        <w:tc>
          <w:tcPr>
            <w:tcW w:w="4787" w:type="dxa"/>
          </w:tcPr>
          <w:tbl>
            <w:tblPr>
              <w:tblW w:w="4820" w:type="dxa"/>
              <w:tblLayout w:type="fixed"/>
              <w:tblLook w:val="01E0" w:firstRow="1" w:lastRow="1" w:firstColumn="1" w:lastColumn="1" w:noHBand="0" w:noVBand="0"/>
            </w:tblPr>
            <w:tblGrid>
              <w:gridCol w:w="4820"/>
            </w:tblGrid>
            <w:tr w:rsidR="00A257A2" w:rsidRPr="00433A78" w:rsidTr="00B24CC5">
              <w:trPr>
                <w:trHeight w:val="141"/>
              </w:trPr>
              <w:tc>
                <w:tcPr>
                  <w:tcW w:w="4820" w:type="dxa"/>
                </w:tcPr>
                <w:p w:rsidR="00A257A2" w:rsidRPr="002147B9" w:rsidRDefault="00A257A2" w:rsidP="00B24CC5">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w:t>
                  </w:r>
                  <w:r>
                    <w:rPr>
                      <w:rStyle w:val="20"/>
                      <w:rFonts w:ascii="Arial" w:hAnsi="Arial"/>
                      <w:color w:val="222222"/>
                      <w:lang w:val="en"/>
                    </w:rPr>
                    <w:t xml:space="preserve"> </w:t>
                  </w:r>
                  <w:r w:rsidRPr="00445A3A">
                    <w:rPr>
                      <w:sz w:val="23"/>
                      <w:szCs w:val="23"/>
                      <w:lang w:val="en-US"/>
                    </w:rPr>
                    <w:t>SUPPLY</w:t>
                  </w:r>
                  <w:r w:rsidRPr="002147B9">
                    <w:rPr>
                      <w:sz w:val="23"/>
                      <w:szCs w:val="23"/>
                      <w:lang w:val="en-US"/>
                    </w:rPr>
                    <w:t xml:space="preserve">  AGREEMENT </w:t>
                  </w:r>
                </w:p>
                <w:p w:rsidR="00A257A2" w:rsidRPr="002147B9" w:rsidRDefault="00A257A2" w:rsidP="00B24CC5">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A257A2" w:rsidRPr="00AF3B91" w:rsidRDefault="00A257A2" w:rsidP="00B24CC5">
                  <w:pPr>
                    <w:framePr w:hSpace="180" w:wrap="around" w:vAnchor="text" w:hAnchor="text" w:xAlign="right" w:y="1"/>
                    <w:ind w:right="176"/>
                    <w:suppressOverlap/>
                    <w:rPr>
                      <w:b/>
                      <w:sz w:val="23"/>
                      <w:szCs w:val="23"/>
                      <w:lang w:val="en-US"/>
                    </w:rPr>
                  </w:pPr>
                </w:p>
                <w:p w:rsidR="00A257A2" w:rsidRPr="00AF3B91" w:rsidRDefault="00A257A2" w:rsidP="00B24CC5">
                  <w:pPr>
                    <w:framePr w:hSpace="180" w:wrap="around" w:vAnchor="text" w:hAnchor="text" w:xAlign="right" w:y="1"/>
                    <w:ind w:right="176"/>
                    <w:suppressOverlap/>
                    <w:rPr>
                      <w:b/>
                      <w:sz w:val="23"/>
                      <w:szCs w:val="23"/>
                      <w:lang w:val="en-US"/>
                    </w:rPr>
                  </w:pPr>
                </w:p>
                <w:p w:rsidR="00A257A2" w:rsidRPr="002147B9" w:rsidRDefault="00A257A2" w:rsidP="00B24CC5">
                  <w:pPr>
                    <w:framePr w:hSpace="180" w:wrap="around" w:vAnchor="text" w:hAnchor="text" w:xAlign="right" w:y="1"/>
                    <w:ind w:right="176"/>
                    <w:suppressOverlap/>
                    <w:rPr>
                      <w:b/>
                      <w:sz w:val="23"/>
                      <w:szCs w:val="23"/>
                      <w:lang w:val="en-US"/>
                    </w:rPr>
                  </w:pPr>
                  <w:r w:rsidRPr="002147B9">
                    <w:rPr>
                      <w:sz w:val="23"/>
                      <w:szCs w:val="23"/>
                      <w:lang w:val="en-US"/>
                    </w:rPr>
                    <w:t>“__” _____ 201</w:t>
                  </w:r>
                  <w:r>
                    <w:rPr>
                      <w:sz w:val="23"/>
                      <w:szCs w:val="23"/>
                      <w:lang w:val="en-US"/>
                    </w:rPr>
                    <w:t>_</w:t>
                  </w:r>
                  <w:r w:rsidRPr="002147B9">
                    <w:rPr>
                      <w:sz w:val="23"/>
                      <w:szCs w:val="23"/>
                      <w:lang w:val="en-US"/>
                    </w:rPr>
                    <w:t xml:space="preserve">                              Moscow</w:t>
                  </w:r>
                </w:p>
                <w:p w:rsidR="00A257A2" w:rsidRPr="002147B9"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Parties:</w:t>
                  </w:r>
                </w:p>
                <w:p w:rsidR="00A257A2" w:rsidRPr="002147B9"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w:t>
                  </w:r>
                  <w:r>
                    <w:rPr>
                      <w:rStyle w:val="20"/>
                      <w:rFonts w:ascii="Arial" w:hAnsi="Arial"/>
                      <w:color w:val="222222"/>
                      <w:lang w:val="en"/>
                    </w:rPr>
                    <w:t xml:space="preserve"> </w:t>
                  </w:r>
                  <w:r w:rsidRPr="00A464CA">
                    <w:rPr>
                      <w:sz w:val="23"/>
                      <w:szCs w:val="23"/>
                      <w:lang w:val="en-US"/>
                    </w:rPr>
                    <w:t>Supplier</w:t>
                  </w:r>
                  <w:r w:rsidRPr="002147B9">
                    <w:rPr>
                      <w:sz w:val="23"/>
                      <w:szCs w:val="23"/>
                      <w:lang w:val="en-US"/>
                    </w:rPr>
                    <w:t xml:space="preserve">),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w:t>
                  </w:r>
                  <w:r>
                    <w:rPr>
                      <w:sz w:val="23"/>
                      <w:szCs w:val="23"/>
                      <w:lang w:val="en-US"/>
                    </w:rPr>
                    <w:t>Supplier</w:t>
                  </w:r>
                  <w:r w:rsidRPr="002147B9">
                    <w:rPr>
                      <w:sz w:val="23"/>
                      <w:szCs w:val="23"/>
                      <w:lang w:val="en-US"/>
                    </w:rPr>
                    <w:t xml:space="preserve">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w:t>
                  </w:r>
                  <w:r>
                    <w:rPr>
                      <w:sz w:val="23"/>
                      <w:szCs w:val="23"/>
                      <w:lang w:val="en-US"/>
                    </w:rPr>
                    <w:t xml:space="preserve"> Supplier</w:t>
                  </w:r>
                  <w:r w:rsidRPr="002147B9">
                    <w:rPr>
                      <w:sz w:val="23"/>
                      <w:szCs w:val="23"/>
                      <w:lang w:val="en-US"/>
                    </w:rPr>
                    <w:t xml:space="preserve">  under its responsibility and at its expense in accordance with the Specification provided in Appendix № 1 hereof. </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A257A2" w:rsidRPr="009B6AE0" w:rsidRDefault="00A257A2" w:rsidP="00B24CC5">
                  <w:pPr>
                    <w:framePr w:hSpace="180" w:wrap="around" w:vAnchor="text" w:hAnchor="text" w:xAlign="right" w:y="1"/>
                    <w:ind w:right="176"/>
                    <w:suppressOverlap/>
                    <w:jc w:val="both"/>
                    <w:rPr>
                      <w:sz w:val="23"/>
                      <w:szCs w:val="23"/>
                      <w:lang w:val="en-US"/>
                    </w:rPr>
                  </w:pPr>
                </w:p>
                <w:p w:rsidR="00A257A2" w:rsidRPr="009B6AE0"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1.3. The Containers shall be certified by one of 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A257A2" w:rsidRPr="009B6AE0"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2.1. The </w:t>
                  </w:r>
                  <w:r>
                    <w:rPr>
                      <w:sz w:val="23"/>
                      <w:szCs w:val="23"/>
                      <w:lang w:val="en-US"/>
                    </w:rPr>
                    <w:t xml:space="preserve"> Supplier</w:t>
                  </w:r>
                  <w:r w:rsidRPr="002147B9">
                    <w:rPr>
                      <w:sz w:val="23"/>
                      <w:szCs w:val="23"/>
                      <w:lang w:val="en-US"/>
                    </w:rPr>
                    <w:t xml:space="preserve">  shall deliver:</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Pr>
                      <w:sz w:val="23"/>
                      <w:szCs w:val="23"/>
                      <w:lang w:val="en-US"/>
                    </w:rPr>
                    <w:t>2</w:t>
                  </w:r>
                  <w:r w:rsidRPr="002147B9">
                    <w:rPr>
                      <w:sz w:val="23"/>
                      <w:szCs w:val="23"/>
                      <w:lang w:val="en-US"/>
                    </w:rPr>
                    <w:t>0-foot standard container of 1</w:t>
                  </w:r>
                  <w:r>
                    <w:rPr>
                      <w:sz w:val="23"/>
                      <w:szCs w:val="23"/>
                    </w:rPr>
                    <w:t>СС</w:t>
                  </w:r>
                  <w:r w:rsidRPr="007F633E">
                    <w:rPr>
                      <w:sz w:val="23"/>
                      <w:szCs w:val="23"/>
                      <w:lang w:val="en-US"/>
                    </w:rPr>
                    <w:t xml:space="preserve"> </w:t>
                  </w:r>
                  <w:r w:rsidRPr="002147B9">
                    <w:rPr>
                      <w:sz w:val="23"/>
                      <w:szCs w:val="23"/>
                      <w:lang w:val="en-US"/>
                    </w:rPr>
                    <w:t>(</w:t>
                  </w:r>
                  <w:r>
                    <w:rPr>
                      <w:sz w:val="23"/>
                      <w:szCs w:val="23"/>
                      <w:lang w:val="en-US"/>
                    </w:rPr>
                    <w:t>22</w:t>
                  </w:r>
                  <w:r w:rsidRPr="002147B9">
                    <w:rPr>
                      <w:sz w:val="23"/>
                      <w:szCs w:val="23"/>
                      <w:lang w:val="en-US"/>
                    </w:rPr>
                    <w:t>G1) unit-size.</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Pr>
                      <w:sz w:val="23"/>
                      <w:szCs w:val="23"/>
                      <w:lang w:val="en-US"/>
                    </w:rPr>
                    <w:t>600</w:t>
                  </w:r>
                  <w:r w:rsidRPr="002147B9">
                    <w:rPr>
                      <w:sz w:val="23"/>
                      <w:szCs w:val="23"/>
                      <w:lang w:val="en-US"/>
                    </w:rPr>
                    <w:t xml:space="preserve"> units (</w:t>
                  </w:r>
                  <w:r>
                    <w:rPr>
                      <w:sz w:val="23"/>
                      <w:szCs w:val="23"/>
                      <w:lang w:val="en-US"/>
                    </w:rPr>
                    <w:t>600</w:t>
                  </w:r>
                  <w:r w:rsidRPr="002147B9">
                    <w:rPr>
                      <w:sz w:val="23"/>
                      <w:szCs w:val="23"/>
                      <w:lang w:val="en-US"/>
                    </w:rPr>
                    <w:t xml:space="preserve"> TEU).</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w:t>
                  </w:r>
                  <w:proofErr w:type="gramStart"/>
                  <w:r w:rsidRPr="0014684C">
                    <w:rPr>
                      <w:rFonts w:eastAsia="SimSun"/>
                      <w:sz w:val="23"/>
                      <w:szCs w:val="23"/>
                      <w:lang w:val="en-US" w:eastAsia="zh-CN"/>
                    </w:rPr>
                    <w:t>_</w:t>
                  </w:r>
                  <w:r w:rsidRPr="002147B9" w:rsidDel="00A405AC">
                    <w:rPr>
                      <w:sz w:val="23"/>
                      <w:szCs w:val="23"/>
                      <w:lang w:val="en-US"/>
                    </w:rPr>
                    <w:t xml:space="preserve"> </w:t>
                  </w:r>
                  <w:r w:rsidRPr="002147B9">
                    <w:rPr>
                      <w:sz w:val="23"/>
                      <w:szCs w:val="23"/>
                      <w:lang w:val="en-US"/>
                    </w:rPr>
                    <w:t>.</w:t>
                  </w:r>
                  <w:proofErr w:type="gramEnd"/>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In total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A257A2"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A257A2" w:rsidRPr="0014684C" w:rsidRDefault="00A257A2" w:rsidP="00B24CC5">
                  <w:pPr>
                    <w:ind w:right="176"/>
                    <w:jc w:val="both"/>
                    <w:rPr>
                      <w:sz w:val="23"/>
                      <w:szCs w:val="23"/>
                      <w:lang w:val="en-US"/>
                    </w:rPr>
                  </w:pPr>
                  <w:r w:rsidRPr="0014684C">
                    <w:rPr>
                      <w:sz w:val="23"/>
                      <w:szCs w:val="23"/>
                      <w:lang w:val="en-US"/>
                    </w:rPr>
                    <w:t>______________</w:t>
                  </w:r>
                </w:p>
                <w:p w:rsidR="00A257A2"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2.3</w:t>
                  </w:r>
                  <w:r>
                    <w:rPr>
                      <w:sz w:val="23"/>
                      <w:szCs w:val="23"/>
                      <w:lang w:val="en-US"/>
                    </w:rPr>
                    <w:t xml:space="preserve">. Late payment charge shall be _ </w:t>
                  </w:r>
                  <w:r w:rsidRPr="002147B9">
                    <w:rPr>
                      <w:sz w:val="23"/>
                      <w:szCs w:val="23"/>
                      <w:lang w:val="en-US"/>
                    </w:rPr>
                    <w:t>% per 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A257A2" w:rsidRPr="00AF3B91"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 xml:space="preserve">2.4. The right of full, unencumbered and unconditional possession and disposal of the Containers accepted by the Buyer and also the risk of accidental loss or damage of the Containers transfer from the </w:t>
                  </w:r>
                  <w:r>
                    <w:rPr>
                      <w:sz w:val="23"/>
                      <w:szCs w:val="23"/>
                      <w:lang w:val="en-US"/>
                    </w:rPr>
                    <w:t xml:space="preserve"> Supplier</w:t>
                  </w:r>
                  <w:r w:rsidRPr="002147B9">
                    <w:rPr>
                      <w:sz w:val="23"/>
                      <w:szCs w:val="23"/>
                      <w:lang w:val="en-US"/>
                    </w:rPr>
                    <w:t xml:space="preserve">   to the Buyer from the moment of signing of    Containers’ Delivery-Acceptance Certificate.</w:t>
                  </w:r>
                  <w:r w:rsidRPr="002147B9">
                    <w:rPr>
                      <w:rStyle w:val="hps"/>
                      <w:sz w:val="23"/>
                      <w:szCs w:val="23"/>
                      <w:lang w:val="en-US"/>
                    </w:rPr>
                    <w:t xml:space="preserve"> (Appendix № 3).</w:t>
                  </w:r>
                  <w:r w:rsidRPr="002147B9">
                    <w:rPr>
                      <w:sz w:val="23"/>
                      <w:szCs w:val="23"/>
                      <w:lang w:val="en-US"/>
                    </w:rPr>
                    <w:t xml:space="preserve">   </w:t>
                  </w:r>
                </w:p>
                <w:p w:rsidR="00A257A2"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3. INSPECTION AND ACCEPTANCE</w:t>
                  </w:r>
                </w:p>
                <w:p w:rsidR="00A257A2" w:rsidRPr="00AF3B91"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 </w:t>
                  </w:r>
                </w:p>
                <w:p w:rsidR="00A257A2" w:rsidRPr="002147B9" w:rsidRDefault="00A257A2" w:rsidP="00B24CC5">
                  <w:pPr>
                    <w:framePr w:hSpace="180" w:wrap="around" w:vAnchor="text" w:hAnchor="text" w:xAlign="right" w:y="1"/>
                    <w:ind w:right="176"/>
                    <w:suppressOverlap/>
                    <w:jc w:val="both"/>
                    <w:rPr>
                      <w:sz w:val="23"/>
                      <w:szCs w:val="23"/>
                      <w:lang w:val="en-US"/>
                    </w:rPr>
                  </w:pPr>
                </w:p>
              </w:tc>
            </w:tr>
            <w:tr w:rsidR="00A257A2" w:rsidRPr="00061F19" w:rsidTr="00B24CC5">
              <w:trPr>
                <w:trHeight w:val="3686"/>
              </w:trPr>
              <w:tc>
                <w:tcPr>
                  <w:tcW w:w="4820" w:type="dxa"/>
                </w:tcPr>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w:t>
                  </w:r>
                  <w:r>
                    <w:rPr>
                      <w:sz w:val="23"/>
                      <w:szCs w:val="23"/>
                      <w:lang w:val="en-US"/>
                    </w:rPr>
                    <w:t xml:space="preserve"> Supplier</w:t>
                  </w:r>
                  <w:r w:rsidRPr="002147B9">
                    <w:rPr>
                      <w:sz w:val="23"/>
                      <w:szCs w:val="23"/>
                      <w:lang w:val="en-US"/>
                    </w:rPr>
                    <w:t xml:space="preserve">  a written notice setting out the discovered defects or faults and detailed reasons for refusal from technical acceptance of such Container and the </w:t>
                  </w:r>
                  <w:r>
                    <w:rPr>
                      <w:sz w:val="23"/>
                      <w:szCs w:val="23"/>
                      <w:lang w:val="en-US"/>
                    </w:rPr>
                    <w:t xml:space="preserve"> Supplier</w:t>
                  </w:r>
                  <w:r w:rsidRPr="002147B9">
                    <w:rPr>
                      <w:sz w:val="23"/>
                      <w:szCs w:val="23"/>
                      <w:lang w:val="en-US"/>
                    </w:rPr>
                    <w:t xml:space="preserve">  shall immediately at its own expense comply with the Buyer’s requests and eliminate  defects  discovered by its representatives.</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3.3</w:t>
                  </w:r>
                  <w:proofErr w:type="gramStart"/>
                  <w:r w:rsidRPr="002147B9">
                    <w:rPr>
                      <w:sz w:val="23"/>
                      <w:szCs w:val="23"/>
                      <w:lang w:val="en-US"/>
                    </w:rPr>
                    <w:t>.  The</w:t>
                  </w:r>
                  <w:proofErr w:type="gramEnd"/>
                  <w:r w:rsidRPr="002147B9">
                    <w:rPr>
                      <w:sz w:val="23"/>
                      <w:szCs w:val="23"/>
                      <w:lang w:val="en-US"/>
                    </w:rPr>
                    <w:t xml:space="preserve"> </w:t>
                  </w:r>
                  <w:r>
                    <w:rPr>
                      <w:sz w:val="23"/>
                      <w:szCs w:val="23"/>
                      <w:lang w:val="en-US"/>
                    </w:rPr>
                    <w:t xml:space="preserve"> Supplier</w:t>
                  </w:r>
                  <w:r w:rsidRPr="002147B9">
                    <w:rPr>
                      <w:sz w:val="23"/>
                      <w:szCs w:val="23"/>
                      <w:lang w:val="en-US"/>
                    </w:rPr>
                    <w:t xml:space="preserve">  shall provide the Buyer with the original Certificate issued by the Classification Society and also accompanying documents necessary  for the fulfillment of the customs and other procedures, in particular the Conformity certificate,  issued by </w:t>
                  </w:r>
                  <w:r>
                    <w:rPr>
                      <w:sz w:val="23"/>
                      <w:szCs w:val="23"/>
                      <w:lang w:val="en-US"/>
                    </w:rPr>
                    <w:t>RS</w:t>
                  </w:r>
                  <w:r w:rsidRPr="002147B9">
                    <w:rPr>
                      <w:sz w:val="23"/>
                      <w:szCs w:val="23"/>
                      <w:lang w:val="en-US"/>
                    </w:rPr>
                    <w:t xml:space="preserve"> – member of IACS,  Container’s certificate, Certificate of technical acceptance of Containers.</w:t>
                  </w:r>
                </w:p>
                <w:p w:rsidR="00A257A2" w:rsidRPr="00FD0D35"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2147B9">
                    <w:rPr>
                      <w:rStyle w:val="hps"/>
                      <w:sz w:val="23"/>
                      <w:szCs w:val="23"/>
                      <w:lang w:val="en"/>
                    </w:rPr>
                    <w:t>After the</w:t>
                  </w:r>
                  <w:r w:rsidRPr="002147B9">
                    <w:rPr>
                      <w:sz w:val="23"/>
                      <w:szCs w:val="23"/>
                      <w:lang w:val="en"/>
                    </w:rPr>
                    <w:t xml:space="preserve"> </w:t>
                  </w:r>
                  <w:r w:rsidRPr="002147B9">
                    <w:rPr>
                      <w:rStyle w:val="hps"/>
                      <w:sz w:val="23"/>
                      <w:szCs w:val="23"/>
                      <w:lang w:val="en"/>
                    </w:rPr>
                    <w:t xml:space="preserve">technical acceptance of Containers is finished it is allowed to carry out an incidental loading of </w:t>
                  </w:r>
                  <w:r w:rsidRPr="002147B9">
                    <w:rPr>
                      <w:rStyle w:val="hps"/>
                      <w:sz w:val="23"/>
                      <w:szCs w:val="23"/>
                      <w:lang w:val="en-US"/>
                    </w:rPr>
                    <w:t>Containers</w:t>
                  </w:r>
                  <w:r w:rsidRPr="002147B9">
                    <w:rPr>
                      <w:sz w:val="23"/>
                      <w:szCs w:val="23"/>
                      <w:lang w:val="en"/>
                    </w:rPr>
                    <w:t xml:space="preserve"> </w:t>
                  </w:r>
                  <w:r w:rsidRPr="002147B9">
                    <w:rPr>
                      <w:rStyle w:val="hps"/>
                      <w:sz w:val="23"/>
                      <w:szCs w:val="23"/>
                      <w:lang w:val="en"/>
                    </w:rPr>
                    <w:t>with cargo</w:t>
                  </w:r>
                  <w:r w:rsidRPr="002147B9">
                    <w:rPr>
                      <w:sz w:val="23"/>
                      <w:szCs w:val="23"/>
                      <w:lang w:val="en"/>
                    </w:rPr>
                    <w:t xml:space="preserve"> </w:t>
                  </w:r>
                  <w:r w:rsidRPr="002147B9">
                    <w:rPr>
                      <w:rStyle w:val="hps"/>
                      <w:sz w:val="23"/>
                      <w:szCs w:val="23"/>
                      <w:lang w:val="en"/>
                    </w:rPr>
                    <w:t>dispatched to the delivery region</w:t>
                  </w:r>
                  <w:r w:rsidRPr="002147B9">
                    <w:rPr>
                      <w:sz w:val="23"/>
                      <w:szCs w:val="23"/>
                      <w:lang w:val="en"/>
                    </w:rPr>
                    <w:t xml:space="preserve"> </w:t>
                  </w:r>
                  <w:r w:rsidRPr="002147B9">
                    <w:rPr>
                      <w:rStyle w:val="hps"/>
                      <w:sz w:val="23"/>
                      <w:szCs w:val="23"/>
                      <w:lang w:val="en"/>
                    </w:rPr>
                    <w:t>to the</w:t>
                  </w:r>
                  <w:r w:rsidRPr="002147B9">
                    <w:rPr>
                      <w:sz w:val="23"/>
                      <w:szCs w:val="23"/>
                      <w:lang w:val="en"/>
                    </w:rPr>
                    <w:t xml:space="preserve"> </w:t>
                  </w:r>
                  <w:r w:rsidRPr="002147B9">
                    <w:rPr>
                      <w:rStyle w:val="hps"/>
                      <w:sz w:val="23"/>
                      <w:szCs w:val="23"/>
                      <w:lang w:val="en"/>
                    </w:rPr>
                    <w:t>station</w:t>
                  </w:r>
                  <w:r w:rsidRPr="002147B9">
                    <w:rPr>
                      <w:sz w:val="23"/>
                      <w:szCs w:val="23"/>
                      <w:lang w:val="en"/>
                    </w:rPr>
                    <w:t xml:space="preserve"> of</w:t>
                  </w:r>
                  <w:r w:rsidRPr="002147B9">
                    <w:rPr>
                      <w:rStyle w:val="hps"/>
                      <w:sz w:val="23"/>
                      <w:szCs w:val="23"/>
                      <w:lang w:val="en"/>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w:t>
                  </w:r>
                  <w:proofErr w:type="gramStart"/>
                  <w:r w:rsidRPr="002147B9">
                    <w:rPr>
                      <w:rStyle w:val="hps"/>
                      <w:sz w:val="23"/>
                      <w:szCs w:val="23"/>
                      <w:lang w:val="en-US"/>
                    </w:rPr>
                    <w:t xml:space="preserve">the </w:t>
                  </w:r>
                  <w:r>
                    <w:rPr>
                      <w:sz w:val="23"/>
                      <w:szCs w:val="23"/>
                      <w:lang w:val="en-US"/>
                    </w:rPr>
                    <w:t xml:space="preserve"> Supplier</w:t>
                  </w:r>
                  <w:proofErr w:type="gramEnd"/>
                  <w:r w:rsidRPr="002147B9">
                    <w:rPr>
                      <w:rStyle w:val="hps"/>
                      <w:sz w:val="23"/>
                      <w:szCs w:val="23"/>
                      <w:lang w:val="en-US"/>
                    </w:rPr>
                    <w:t xml:space="preserve"> .</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w:t>
                  </w:r>
                  <w:r>
                    <w:rPr>
                      <w:sz w:val="23"/>
                      <w:szCs w:val="23"/>
                      <w:lang w:val="en-US"/>
                    </w:rPr>
                    <w:t xml:space="preserve"> Supplier</w:t>
                  </w:r>
                  <w:r w:rsidRPr="002147B9">
                    <w:rPr>
                      <w:sz w:val="23"/>
                      <w:szCs w:val="23"/>
                      <w:lang w:val="en-US"/>
                    </w:rPr>
                    <w:t xml:space="preserve">  provides</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A257A2" w:rsidRPr="002147B9" w:rsidRDefault="00A257A2" w:rsidP="00B24CC5">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A257A2" w:rsidRDefault="00A257A2" w:rsidP="00B24CC5">
                  <w:pPr>
                    <w:ind w:right="176"/>
                    <w:jc w:val="both"/>
                    <w:rPr>
                      <w:sz w:val="23"/>
                      <w:szCs w:val="23"/>
                      <w:lang w:val="en-US"/>
                    </w:rPr>
                  </w:pPr>
                  <w:r w:rsidRPr="002147B9">
                    <w:rPr>
                      <w:sz w:val="23"/>
                      <w:szCs w:val="23"/>
                      <w:lang w:val="en-US"/>
                    </w:rPr>
                    <w:t>-  Certificate of production of manufacturing country;</w:t>
                  </w:r>
                </w:p>
                <w:p w:rsidR="00A257A2" w:rsidRPr="002147B9" w:rsidRDefault="00A257A2" w:rsidP="00B24CC5">
                  <w:pPr>
                    <w:ind w:right="176"/>
                    <w:jc w:val="both"/>
                    <w:rPr>
                      <w:sz w:val="23"/>
                      <w:szCs w:val="23"/>
                      <w:lang w:val="en-US"/>
                    </w:rPr>
                  </w:pPr>
                  <w:r>
                    <w:rPr>
                      <w:rStyle w:val="translation-chunk"/>
                      <w:rFonts w:ascii="Arial" w:hAnsi="Arial" w:cs="Arial"/>
                      <w:color w:val="222222"/>
                      <w:sz w:val="30"/>
                      <w:szCs w:val="30"/>
                      <w:lang w:val="en"/>
                    </w:rPr>
                    <w:t xml:space="preserve">- </w:t>
                  </w:r>
                  <w:r w:rsidRPr="00D50482">
                    <w:rPr>
                      <w:sz w:val="23"/>
                      <w:szCs w:val="23"/>
                      <w:lang w:val="en-US"/>
                    </w:rPr>
                    <w:t>A certificate for the fittings of the container issued by an authorized certification body;</w:t>
                  </w:r>
                  <w:r w:rsidRPr="002147B9">
                    <w:rPr>
                      <w:sz w:val="23"/>
                      <w:szCs w:val="23"/>
                      <w:lang w:val="en-US"/>
                    </w:rPr>
                    <w:tab/>
                  </w:r>
                </w:p>
                <w:p w:rsidR="00A257A2" w:rsidRPr="002147B9" w:rsidRDefault="00A257A2" w:rsidP="00B24CC5">
                  <w:pPr>
                    <w:ind w:right="176"/>
                    <w:jc w:val="both"/>
                    <w:rPr>
                      <w:sz w:val="23"/>
                      <w:szCs w:val="23"/>
                      <w:lang w:val="en-US"/>
                    </w:rPr>
                  </w:pPr>
                  <w:r w:rsidRPr="002147B9">
                    <w:rPr>
                      <w:sz w:val="23"/>
                      <w:szCs w:val="23"/>
                      <w:lang w:val="en-US"/>
                    </w:rPr>
                    <w:t xml:space="preserve">-   </w:t>
                  </w:r>
                  <w:r>
                    <w:rPr>
                      <w:sz w:val="23"/>
                      <w:szCs w:val="23"/>
                      <w:lang w:val="en-US"/>
                    </w:rPr>
                    <w:t>The a</w:t>
                  </w:r>
                  <w:r w:rsidRPr="002147B9">
                    <w:rPr>
                      <w:sz w:val="23"/>
                      <w:szCs w:val="23"/>
                      <w:lang w:val="en-US"/>
                    </w:rPr>
                    <w:t xml:space="preserve">ccompanying documents necessary for the fulfillment of the customs and other procedures.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4.1.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that the Containers are manufactured in accordance with the Specifications (Appendix № 1), ISO Standards for standard high-capacity containers.</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4.2.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be responsible for receiving of Certificates from </w:t>
                  </w:r>
                  <w:hyperlink r:id="rId26"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(TIR), Container Safety Convention (CSC), immunization and certification trademark, labeling, plates application and stamping  the Containers.</w:t>
                  </w:r>
                </w:p>
                <w:p w:rsidR="00A257A2" w:rsidRPr="004C143E"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4.3.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t>Dellivery</w:t>
                  </w:r>
                  <w:proofErr w:type="spellEnd"/>
                  <w:r w:rsidRPr="002147B9">
                    <w:rPr>
                      <w:sz w:val="23"/>
                      <w:szCs w:val="23"/>
                      <w:lang w:val="en-US"/>
                    </w:rPr>
                    <w:t xml:space="preserve">-Acceptance Certificate by the Buyer. </w:t>
                  </w:r>
                  <w:proofErr w:type="gramStart"/>
                  <w:r w:rsidRPr="002147B9">
                    <w:rPr>
                      <w:sz w:val="23"/>
                      <w:szCs w:val="23"/>
                      <w:lang w:val="en-US"/>
                    </w:rPr>
                    <w:t xml:space="preserve">The </w:t>
                  </w:r>
                  <w:r>
                    <w:rPr>
                      <w:sz w:val="23"/>
                      <w:szCs w:val="23"/>
                      <w:lang w:val="en-US"/>
                    </w:rPr>
                    <w:t xml:space="preserve"> Supplier’s</w:t>
                  </w:r>
                  <w:proofErr w:type="gramEnd"/>
                  <w:r w:rsidRPr="002147B9">
                    <w:rPr>
                      <w:sz w:val="23"/>
                      <w:szCs w:val="23"/>
                      <w:lang w:val="en-US"/>
                    </w:rPr>
                    <w:t xml:space="preserve">  guarantee on lacquer coat shall be </w:t>
                  </w:r>
                  <w:r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If any defect or omission is discovered including during carrying out of expert examination within the said period of one year, and the Buyer has provided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with the document, confirming such defect and/or  omission,  issued by an authorized expert organization, the </w:t>
                  </w:r>
                  <w:r>
                    <w:rPr>
                      <w:sz w:val="23"/>
                      <w:szCs w:val="23"/>
                      <w:lang w:val="en-US"/>
                    </w:rPr>
                    <w:t xml:space="preserve"> Supplier</w:t>
                  </w:r>
                  <w:r w:rsidRPr="002147B9">
                    <w:rPr>
                      <w:sz w:val="23"/>
                      <w:szCs w:val="23"/>
                      <w:lang w:val="en-US"/>
                    </w:rPr>
                    <w:t xml:space="preserve">  shall compensate for the damage or omission at its own expense. Any damage caused by improper treatment, accident, fire or acid attack are not covered by this Agreement.</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4.4. In addition to the warranties mentioned in paragraph 4.3 hereof,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the preparation of steel and the application of paint damage to a Container against corrosion and coat within 60 (sixty) months from the date of signing of Containers' Delivery-Acceptance Certificate by the Buyer. The corrosion caused by abrasion is not covered by the warranty.</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A257A2" w:rsidRPr="00AF3B91"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5. PATENT</w:t>
                  </w:r>
                </w:p>
                <w:p w:rsidR="00A257A2" w:rsidRPr="002147B9"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5.1.  The </w:t>
                  </w:r>
                  <w:r>
                    <w:rPr>
                      <w:sz w:val="23"/>
                      <w:szCs w:val="23"/>
                      <w:lang w:val="en-US"/>
                    </w:rPr>
                    <w:t xml:space="preserve"> Supplier</w:t>
                  </w:r>
                  <w:r w:rsidRPr="002147B9">
                    <w:rPr>
                      <w:sz w:val="23"/>
                      <w:szCs w:val="23"/>
                      <w:lang w:val="en-US"/>
                    </w:rPr>
                    <w:t xml:space="preserve">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A257A2" w:rsidRPr="002147B9"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6.1</w:t>
                  </w:r>
                  <w:proofErr w:type="gramStart"/>
                  <w:r w:rsidRPr="002147B9">
                    <w:rPr>
                      <w:sz w:val="23"/>
                      <w:szCs w:val="23"/>
                      <w:lang w:val="en-US"/>
                    </w:rPr>
                    <w:t>.  The</w:t>
                  </w:r>
                  <w:proofErr w:type="gramEnd"/>
                  <w:r w:rsidRPr="002147B9">
                    <w:rPr>
                      <w:sz w:val="23"/>
                      <w:szCs w:val="23"/>
                      <w:lang w:val="en-US"/>
                    </w:rPr>
                    <w:t xml:space="preserv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A257A2"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 xml:space="preserve">The Parties agree that any dispute, controversy or claim arising out of or relating to the present Agreement, or its breach, termination or invalidity, shall be settled by means of negotiations. Before providing any dispute arising out </w:t>
                  </w:r>
                  <w:proofErr w:type="gramStart"/>
                  <w:r w:rsidRPr="002147B9">
                    <w:rPr>
                      <w:sz w:val="23"/>
                      <w:szCs w:val="23"/>
                      <w:lang w:val="en-US" w:eastAsia="ru-RU"/>
                    </w:rPr>
                    <w:t>of  the</w:t>
                  </w:r>
                  <w:proofErr w:type="gramEnd"/>
                  <w:r w:rsidRPr="002147B9">
                    <w:rPr>
                      <w:sz w:val="23"/>
                      <w:szCs w:val="23"/>
                      <w:lang w:val="en-US" w:eastAsia="ru-RU"/>
                    </w:rPr>
                    <w:t xml:space="preserve"> present Agreement for arbitration the interested Party shall send the other Party a written claim. The claim shall be in writing, signed by an authorized representative of the Party making the claim, and sent to the address of the other Party.</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 xml:space="preserve">and directed in writing to the bearer of a </w:t>
                  </w:r>
                  <w:proofErr w:type="gramStart"/>
                  <w:r w:rsidRPr="002147B9">
                    <w:rPr>
                      <w:sz w:val="23"/>
                      <w:szCs w:val="23"/>
                      <w:lang w:val="en-US"/>
                    </w:rPr>
                    <w:t>claim</w:t>
                  </w:r>
                  <w:r w:rsidRPr="002147B9">
                    <w:rPr>
                      <w:rStyle w:val="hps"/>
                      <w:sz w:val="23"/>
                      <w:szCs w:val="23"/>
                      <w:lang w:val="en-US"/>
                    </w:rPr>
                    <w:t xml:space="preserve"> </w:t>
                  </w:r>
                  <w:r w:rsidRPr="002147B9">
                    <w:rPr>
                      <w:sz w:val="23"/>
                      <w:szCs w:val="23"/>
                      <w:lang w:val="en-US"/>
                    </w:rPr>
                    <w:t>.</w:t>
                  </w:r>
                  <w:proofErr w:type="gramEnd"/>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4C143E" w:rsidRDefault="00A257A2" w:rsidP="00B24CC5">
                  <w:pPr>
                    <w:framePr w:hSpace="180" w:wrap="around" w:vAnchor="text" w:hAnchor="text" w:xAlign="right" w:y="1"/>
                    <w:ind w:right="176"/>
                    <w:suppressOverlap/>
                    <w:jc w:val="both"/>
                    <w:rPr>
                      <w:sz w:val="23"/>
                      <w:szCs w:val="23"/>
                      <w:lang w:val="en-US"/>
                    </w:rPr>
                  </w:pPr>
                </w:p>
                <w:p w:rsidR="00A257A2" w:rsidRPr="004C143E" w:rsidRDefault="00A257A2" w:rsidP="00B24CC5">
                  <w:pPr>
                    <w:framePr w:hSpace="180" w:wrap="around" w:vAnchor="text" w:hAnchor="text" w:xAlign="right" w:y="1"/>
                    <w:ind w:right="176"/>
                    <w:suppressOverlap/>
                    <w:jc w:val="both"/>
                    <w:rPr>
                      <w:sz w:val="23"/>
                      <w:szCs w:val="23"/>
                      <w:lang w:val="en-US"/>
                    </w:rPr>
                  </w:pPr>
                </w:p>
                <w:p w:rsidR="00A257A2"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 xml:space="preserve">The applicable </w:t>
                  </w:r>
                  <w:proofErr w:type="gramStart"/>
                  <w:r w:rsidRPr="002147B9">
                    <w:rPr>
                      <w:rStyle w:val="hps"/>
                      <w:sz w:val="23"/>
                      <w:szCs w:val="23"/>
                      <w:lang w:val="en-US"/>
                    </w:rPr>
                    <w:t>law</w:t>
                  </w:r>
                  <w:r w:rsidRPr="002147B9">
                    <w:rPr>
                      <w:sz w:val="23"/>
                      <w:szCs w:val="23"/>
                      <w:lang w:val="en-US"/>
                    </w:rPr>
                    <w:t>, that</w:t>
                  </w:r>
                  <w:proofErr w:type="gramEnd"/>
                  <w:r w:rsidRPr="002147B9">
                    <w:rPr>
                      <w:sz w:val="23"/>
                      <w:szCs w:val="23"/>
                      <w:lang w:val="en-US"/>
                    </w:rPr>
                    <w:t xml:space="preserve">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proofErr w:type="gramStart"/>
                  <w:r w:rsidRPr="002147B9">
                    <w:rPr>
                      <w:rStyle w:val="hps"/>
                      <w:sz w:val="23"/>
                      <w:szCs w:val="23"/>
                      <w:lang w:val="en-US"/>
                    </w:rPr>
                    <w:t>under  the</w:t>
                  </w:r>
                  <w:proofErr w:type="gramEnd"/>
                  <w:r w:rsidRPr="002147B9">
                    <w:rPr>
                      <w:rStyle w:val="hps"/>
                      <w:sz w:val="23"/>
                      <w:szCs w:val="23"/>
                      <w:lang w:val="en-US"/>
                    </w:rPr>
                    <w:t xml:space="preserv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A257A2" w:rsidRPr="00AF3B91" w:rsidRDefault="00A257A2" w:rsidP="00B24CC5">
                  <w:pPr>
                    <w:framePr w:hSpace="180" w:wrap="around" w:vAnchor="text" w:hAnchor="text" w:xAlign="right" w:y="1"/>
                    <w:ind w:right="176"/>
                    <w:suppressOverlap/>
                    <w:jc w:val="both"/>
                    <w:rPr>
                      <w:sz w:val="23"/>
                      <w:szCs w:val="23"/>
                      <w:lang w:val="en-US"/>
                    </w:rPr>
                  </w:pPr>
                  <w:bookmarkStart w:id="3" w:name="связь"/>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A257A2" w:rsidRPr="00AF3B91" w:rsidRDefault="00A257A2" w:rsidP="00B24CC5">
                  <w:pPr>
                    <w:framePr w:hSpace="180" w:wrap="around" w:vAnchor="text" w:hAnchor="text" w:xAlign="right" w:y="1"/>
                    <w:ind w:right="176"/>
                    <w:suppressOverlap/>
                    <w:jc w:val="both"/>
                    <w:rPr>
                      <w:sz w:val="23"/>
                      <w:szCs w:val="23"/>
                      <w:lang w:val="en-US"/>
                    </w:rPr>
                  </w:pPr>
                </w:p>
                <w:p w:rsidR="00A257A2"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In case the </w:t>
                  </w:r>
                  <w:r>
                    <w:rPr>
                      <w:sz w:val="23"/>
                      <w:szCs w:val="23"/>
                      <w:lang w:val="en-US"/>
                    </w:rPr>
                    <w:t xml:space="preserve"> Supplier</w:t>
                  </w:r>
                  <w:r w:rsidRPr="002147B9">
                    <w:rPr>
                      <w:sz w:val="23"/>
                      <w:szCs w:val="23"/>
                      <w:lang w:val="en-US"/>
                    </w:rPr>
                    <w:t xml:space="preserve">  breaches the delivery terms for more than 20 (twenty) calendar days, the Buyer has the right to:</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w:t>
                  </w:r>
                  <w:r>
                    <w:rPr>
                      <w:sz w:val="23"/>
                      <w:szCs w:val="23"/>
                      <w:lang w:val="en-US"/>
                    </w:rPr>
                    <w:t xml:space="preserve"> Supplier</w:t>
                  </w:r>
                  <w:r w:rsidRPr="002147B9">
                    <w:rPr>
                      <w:sz w:val="23"/>
                      <w:szCs w:val="23"/>
                      <w:lang w:val="en-US"/>
                    </w:rPr>
                    <w:t xml:space="preserve">  in order to pay for the untimely delivered Containers or </w:t>
                  </w:r>
                </w:p>
                <w:p w:rsidR="00A257A2" w:rsidRPr="00AF3B91"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(b)  </w:t>
                  </w:r>
                  <w:proofErr w:type="gramStart"/>
                  <w:r w:rsidRPr="002147B9">
                    <w:rPr>
                      <w:sz w:val="23"/>
                      <w:szCs w:val="23"/>
                      <w:lang w:val="en-US"/>
                    </w:rPr>
                    <w:t>get</w:t>
                  </w:r>
                  <w:proofErr w:type="gramEnd"/>
                  <w:r w:rsidRPr="002147B9">
                    <w:rPr>
                      <w:sz w:val="23"/>
                      <w:szCs w:val="23"/>
                      <w:lang w:val="en-US"/>
                    </w:rPr>
                    <w:t xml:space="preserve"> penalty from the </w:t>
                  </w:r>
                  <w:r>
                    <w:rPr>
                      <w:sz w:val="23"/>
                      <w:szCs w:val="23"/>
                      <w:lang w:val="en-US"/>
                    </w:rPr>
                    <w:t xml:space="preserve"> Supplier</w:t>
                  </w:r>
                  <w:r w:rsidRPr="002147B9">
                    <w:rPr>
                      <w:sz w:val="23"/>
                      <w:szCs w:val="23"/>
                      <w:lang w:val="en-US"/>
                    </w:rPr>
                    <w:t xml:space="preserve">  for late 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about the chosen option within 30 (thirty) banking days from the day when the Buyer found out the violation of the delivery schedule.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Appendices to the present Agreement: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A257A2" w:rsidRPr="00AF3B91" w:rsidRDefault="00A257A2" w:rsidP="00B24CC5">
                  <w:pPr>
                    <w:framePr w:hSpace="180" w:wrap="around" w:vAnchor="text" w:hAnchor="text" w:xAlign="right" w:y="1"/>
                    <w:ind w:right="176"/>
                    <w:suppressOverlap/>
                    <w:rPr>
                      <w:sz w:val="23"/>
                      <w:szCs w:val="23"/>
                      <w:u w:val="single"/>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A257A2" w:rsidRPr="00713ACC" w:rsidRDefault="00A257A2" w:rsidP="00B24CC5">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A257A2" w:rsidRPr="00713ACC" w:rsidRDefault="00A257A2" w:rsidP="00B24CC5">
                  <w:pPr>
                    <w:rPr>
                      <w:rFonts w:eastAsia="Arial"/>
                      <w:sz w:val="23"/>
                      <w:szCs w:val="23"/>
                      <w:lang w:val="en-US"/>
                    </w:rPr>
                  </w:pPr>
                  <w:r w:rsidRPr="00713ACC">
                    <w:rPr>
                      <w:sz w:val="23"/>
                      <w:szCs w:val="23"/>
                      <w:lang w:val="en-US"/>
                    </w:rPr>
                    <w:t xml:space="preserve">MSRN: 1067746341024, </w:t>
                  </w:r>
                </w:p>
                <w:p w:rsidR="00A257A2" w:rsidRPr="00713ACC" w:rsidRDefault="00A257A2" w:rsidP="00B24CC5">
                  <w:pPr>
                    <w:rPr>
                      <w:rFonts w:eastAsia="Arial"/>
                      <w:sz w:val="23"/>
                      <w:szCs w:val="23"/>
                      <w:lang w:val="en-US"/>
                    </w:rPr>
                  </w:pPr>
                  <w:r w:rsidRPr="00713ACC">
                    <w:rPr>
                      <w:sz w:val="23"/>
                      <w:szCs w:val="23"/>
                      <w:lang w:val="en-US"/>
                    </w:rPr>
                    <w:t>TIN: 7708591995</w:t>
                  </w:r>
                </w:p>
                <w:p w:rsidR="00A257A2" w:rsidRPr="00713ACC" w:rsidRDefault="00A257A2" w:rsidP="00B24CC5">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A257A2" w:rsidRPr="00713ACC" w:rsidRDefault="00A257A2" w:rsidP="00B24CC5">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A257A2" w:rsidRPr="00713ACC" w:rsidRDefault="00A257A2" w:rsidP="00B24CC5">
                  <w:pPr>
                    <w:jc w:val="both"/>
                    <w:rPr>
                      <w:sz w:val="23"/>
                      <w:szCs w:val="23"/>
                      <w:lang w:val="en-US"/>
                    </w:rPr>
                  </w:pPr>
                  <w:r w:rsidRPr="00713ACC">
                    <w:rPr>
                      <w:sz w:val="23"/>
                      <w:szCs w:val="23"/>
                      <w:lang w:val="en-US"/>
                    </w:rPr>
                    <w:t>Tel.: +7(495) 788-1717</w:t>
                  </w:r>
                </w:p>
                <w:p w:rsidR="00A257A2" w:rsidRPr="00713ACC" w:rsidRDefault="00A257A2" w:rsidP="00B24CC5">
                  <w:pPr>
                    <w:jc w:val="both"/>
                    <w:rPr>
                      <w:sz w:val="23"/>
                      <w:szCs w:val="23"/>
                      <w:lang w:val="en-US"/>
                    </w:rPr>
                  </w:pPr>
                  <w:r w:rsidRPr="00713ACC">
                    <w:rPr>
                      <w:sz w:val="23"/>
                      <w:szCs w:val="23"/>
                      <w:lang w:val="en-US"/>
                    </w:rPr>
                    <w:t>Fax: +7(499) 262-75-78</w:t>
                  </w:r>
                </w:p>
                <w:p w:rsidR="00A257A2" w:rsidRPr="00713ACC" w:rsidRDefault="00A257A2" w:rsidP="00B24CC5">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27" w:history="1">
                    <w:r w:rsidRPr="00713ACC">
                      <w:rPr>
                        <w:rStyle w:val="a8"/>
                        <w:rFonts w:eastAsia="MS Mincho"/>
                        <w:kern w:val="2"/>
                        <w:sz w:val="23"/>
                        <w:szCs w:val="23"/>
                        <w:lang w:val="en-US" w:eastAsia="zh-CN"/>
                      </w:rPr>
                      <w:t>trcont@trcont.ru</w:t>
                    </w:r>
                  </w:hyperlink>
                </w:p>
                <w:p w:rsidR="00A257A2" w:rsidRPr="00713ACC" w:rsidRDefault="00A257A2" w:rsidP="00B24CC5">
                  <w:pPr>
                    <w:rPr>
                      <w:rFonts w:eastAsia="Arial"/>
                      <w:sz w:val="23"/>
                      <w:szCs w:val="23"/>
                      <w:lang w:val="en-US"/>
                    </w:rPr>
                  </w:pPr>
                  <w:r w:rsidRPr="00713ACC">
                    <w:rPr>
                      <w:sz w:val="23"/>
                      <w:szCs w:val="23"/>
                      <w:lang w:val="en-US"/>
                    </w:rPr>
                    <w:t xml:space="preserve"> </w:t>
                  </w:r>
                </w:p>
                <w:p w:rsidR="00A257A2" w:rsidRPr="00713ACC" w:rsidRDefault="00A257A2" w:rsidP="00B24CC5">
                  <w:pPr>
                    <w:jc w:val="both"/>
                    <w:rPr>
                      <w:b/>
                      <w:kern w:val="2"/>
                      <w:sz w:val="23"/>
                      <w:szCs w:val="23"/>
                      <w:lang w:val="en-US"/>
                    </w:rPr>
                  </w:pPr>
                  <w:r w:rsidRPr="00713ACC">
                    <w:rPr>
                      <w:b/>
                      <w:kern w:val="2"/>
                      <w:sz w:val="23"/>
                      <w:szCs w:val="23"/>
                      <w:lang w:val="en-US"/>
                    </w:rPr>
                    <w:t>Banking details for the accounts in US dollars (USD):</w:t>
                  </w:r>
                </w:p>
                <w:p w:rsidR="00A257A2" w:rsidRPr="00713ACC" w:rsidRDefault="00A257A2" w:rsidP="00B24CC5">
                  <w:pPr>
                    <w:jc w:val="both"/>
                    <w:rPr>
                      <w:sz w:val="23"/>
                      <w:szCs w:val="23"/>
                      <w:lang w:val="en-US"/>
                    </w:rPr>
                  </w:pPr>
                  <w:r w:rsidRPr="00713ACC">
                    <w:rPr>
                      <w:sz w:val="23"/>
                      <w:szCs w:val="23"/>
                      <w:lang w:val="en-US"/>
                    </w:rPr>
                    <w:t>Bank - JSC VTB Bank</w:t>
                  </w:r>
                </w:p>
                <w:p w:rsidR="00A257A2" w:rsidRPr="00713ACC" w:rsidRDefault="00A257A2" w:rsidP="00B24CC5">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A257A2" w:rsidRPr="00713ACC" w:rsidRDefault="00A257A2" w:rsidP="00B24CC5">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A257A2" w:rsidRPr="00713ACC" w:rsidRDefault="00A257A2" w:rsidP="00B24CC5">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A257A2" w:rsidRPr="00713ACC" w:rsidRDefault="00A257A2" w:rsidP="00B24CC5">
                  <w:pPr>
                    <w:rPr>
                      <w:sz w:val="23"/>
                      <w:szCs w:val="23"/>
                      <w:lang w:val="en-US"/>
                    </w:rPr>
                  </w:pPr>
                  <w:r w:rsidRPr="00713ACC">
                    <w:rPr>
                      <w:sz w:val="23"/>
                      <w:szCs w:val="23"/>
                      <w:lang w:val="en-US"/>
                    </w:rPr>
                    <w:t>S.W.I.F.T. code of Correspondent Bank – IRVT US 3N</w:t>
                  </w:r>
                </w:p>
                <w:p w:rsidR="00A257A2" w:rsidRPr="00713ACC" w:rsidRDefault="00A257A2" w:rsidP="00B24CC5">
                  <w:pPr>
                    <w:rPr>
                      <w:sz w:val="23"/>
                      <w:szCs w:val="23"/>
                      <w:lang w:val="en-US"/>
                    </w:rPr>
                  </w:pPr>
                  <w:r w:rsidRPr="00713ACC">
                    <w:rPr>
                      <w:sz w:val="23"/>
                      <w:szCs w:val="23"/>
                      <w:lang w:val="en-US"/>
                    </w:rPr>
                    <w:t xml:space="preserve"> Account number of JSC VTB Bank with Correspondent Bank -# 890-0055-006</w:t>
                  </w:r>
                </w:p>
                <w:p w:rsidR="00A257A2" w:rsidRPr="00713ACC" w:rsidRDefault="00A257A2" w:rsidP="00B24CC5">
                  <w:pPr>
                    <w:jc w:val="both"/>
                    <w:rPr>
                      <w:sz w:val="23"/>
                      <w:szCs w:val="23"/>
                      <w:lang w:val="en-US"/>
                    </w:rPr>
                  </w:pPr>
                  <w:r w:rsidRPr="00713ACC">
                    <w:rPr>
                      <w:sz w:val="23"/>
                      <w:szCs w:val="23"/>
                      <w:lang w:val="en-US"/>
                    </w:rPr>
                    <w:t xml:space="preserve"> Name -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A257A2" w:rsidRPr="00713ACC" w:rsidRDefault="00A257A2" w:rsidP="00B24CC5">
                  <w:pPr>
                    <w:ind w:right="176"/>
                    <w:jc w:val="both"/>
                    <w:rPr>
                      <w:sz w:val="23"/>
                      <w:szCs w:val="23"/>
                      <w:lang w:val="en-US"/>
                    </w:rPr>
                  </w:pPr>
                  <w:r w:rsidRPr="00713ACC">
                    <w:rPr>
                      <w:sz w:val="23"/>
                      <w:szCs w:val="23"/>
                      <w:lang w:val="en-US"/>
                    </w:rPr>
                    <w:t>Account number with JSC VTB Bank - 40702840700030002609</w:t>
                  </w:r>
                </w:p>
                <w:p w:rsidR="00A257A2" w:rsidRPr="002147B9" w:rsidRDefault="00A257A2" w:rsidP="00B24CC5">
                  <w:pPr>
                    <w:ind w:right="176"/>
                    <w:jc w:val="both"/>
                    <w:rPr>
                      <w:sz w:val="23"/>
                      <w:szCs w:val="23"/>
                      <w:lang w:val="en-US"/>
                    </w:rPr>
                  </w:pPr>
                </w:p>
                <w:p w:rsidR="00A257A2" w:rsidRPr="00FD0D35" w:rsidRDefault="00A257A2" w:rsidP="00B24CC5">
                  <w:pPr>
                    <w:framePr w:hSpace="180" w:wrap="around" w:vAnchor="text" w:hAnchor="text" w:xAlign="right" w:y="1"/>
                    <w:ind w:right="176"/>
                    <w:suppressOverlap/>
                    <w:rPr>
                      <w:sz w:val="23"/>
                      <w:szCs w:val="23"/>
                      <w:lang w:val="en-US"/>
                    </w:rPr>
                  </w:pPr>
                </w:p>
                <w:p w:rsidR="00A257A2" w:rsidRPr="00FD0D35"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___________________</w:t>
                  </w:r>
                </w:p>
                <w:p w:rsidR="00A257A2" w:rsidRPr="00D50482" w:rsidRDefault="00A257A2" w:rsidP="00B24CC5">
                  <w:pPr>
                    <w:framePr w:hSpace="180" w:wrap="around" w:vAnchor="text" w:hAnchor="text" w:xAlign="right" w:y="1"/>
                    <w:ind w:right="176"/>
                    <w:suppressOverlap/>
                    <w:jc w:val="both"/>
                    <w:rPr>
                      <w:sz w:val="23"/>
                      <w:szCs w:val="23"/>
                      <w:lang w:val="en-US"/>
                    </w:rPr>
                  </w:pPr>
                  <w:r w:rsidRPr="00D50482">
                    <w:rPr>
                      <w:sz w:val="23"/>
                      <w:szCs w:val="23"/>
                      <w:lang w:val="en-US"/>
                    </w:rPr>
                    <w:t>The  Supplier :</w:t>
                  </w:r>
                </w:p>
                <w:p w:rsidR="00A257A2" w:rsidRPr="002147B9" w:rsidRDefault="00A257A2" w:rsidP="00B24CC5">
                  <w:pPr>
                    <w:framePr w:hSpace="180" w:wrap="around" w:vAnchor="text" w:hAnchor="text" w:xAlign="right" w:y="1"/>
                    <w:tabs>
                      <w:tab w:val="left" w:pos="5313"/>
                    </w:tabs>
                    <w:ind w:right="176"/>
                    <w:suppressOverlap/>
                    <w:jc w:val="both"/>
                    <w:rPr>
                      <w:rFonts w:eastAsia="SimSun"/>
                      <w:sz w:val="23"/>
                      <w:szCs w:val="23"/>
                      <w:lang w:eastAsia="zh-CN"/>
                    </w:rPr>
                  </w:pPr>
                </w:p>
              </w:tc>
            </w:tr>
          </w:tbl>
          <w:p w:rsidR="00A257A2" w:rsidRPr="00423A01" w:rsidRDefault="00A257A2" w:rsidP="00B24CC5">
            <w:pPr>
              <w:ind w:right="176"/>
              <w:rPr>
                <w:sz w:val="22"/>
                <w:lang w:val="en-US"/>
              </w:rPr>
            </w:pPr>
          </w:p>
        </w:tc>
        <w:tc>
          <w:tcPr>
            <w:tcW w:w="5527" w:type="dxa"/>
          </w:tcPr>
          <w:tbl>
            <w:tblPr>
              <w:tblW w:w="5421" w:type="dxa"/>
              <w:tblLayout w:type="fixed"/>
              <w:tblLook w:val="01E0" w:firstRow="1" w:lastRow="1" w:firstColumn="1" w:lastColumn="1" w:noHBand="0" w:noVBand="0"/>
            </w:tblPr>
            <w:tblGrid>
              <w:gridCol w:w="5421"/>
            </w:tblGrid>
            <w:tr w:rsidR="00A257A2" w:rsidRPr="00061F19" w:rsidTr="00B24CC5">
              <w:trPr>
                <w:trHeight w:val="14459"/>
              </w:trPr>
              <w:tc>
                <w:tcPr>
                  <w:tcW w:w="5421" w:type="dxa"/>
                </w:tcPr>
                <w:p w:rsidR="00A257A2" w:rsidRPr="002147B9" w:rsidRDefault="00A257A2" w:rsidP="00B24CC5">
                  <w:pPr>
                    <w:framePr w:hSpace="180" w:wrap="around" w:vAnchor="text" w:hAnchor="text" w:xAlign="right" w:y="1"/>
                    <w:tabs>
                      <w:tab w:val="left" w:pos="5313"/>
                    </w:tabs>
                    <w:ind w:right="175"/>
                    <w:suppressOverlap/>
                    <w:jc w:val="center"/>
                    <w:rPr>
                      <w:b/>
                      <w:sz w:val="23"/>
                      <w:szCs w:val="23"/>
                    </w:rPr>
                  </w:pPr>
                  <w:r w:rsidRPr="002147B9">
                    <w:rPr>
                      <w:sz w:val="23"/>
                      <w:szCs w:val="23"/>
                    </w:rPr>
                    <w:t xml:space="preserve">ДОГОВОР </w:t>
                  </w:r>
                  <w:r>
                    <w:rPr>
                      <w:sz w:val="23"/>
                      <w:szCs w:val="23"/>
                    </w:rPr>
                    <w:t>ПОСТАВКИ</w:t>
                  </w:r>
                </w:p>
                <w:p w:rsidR="00A257A2" w:rsidRPr="002147B9" w:rsidRDefault="00A257A2" w:rsidP="00B24CC5">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A257A2" w:rsidRPr="002147B9" w:rsidRDefault="00A257A2" w:rsidP="00B24CC5">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2147B9" w:rsidRDefault="00A257A2" w:rsidP="00B24CC5">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2147B9" w:rsidRDefault="00A257A2" w:rsidP="00B24CC5">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AF3B91" w:rsidRDefault="00A257A2" w:rsidP="00B24CC5">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2147B9">
                    <w:rPr>
                      <w:sz w:val="23"/>
                      <w:szCs w:val="23"/>
                    </w:rPr>
                    <w:t xml:space="preserve">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w:t>
                  </w:r>
                  <w:r>
                    <w:rPr>
                      <w:sz w:val="23"/>
                      <w:szCs w:val="23"/>
                    </w:rPr>
                    <w:t>Поставщик</w:t>
                  </w:r>
                  <w:r w:rsidRPr="002147B9">
                    <w:rPr>
                      <w:sz w:val="23"/>
                      <w:szCs w:val="23"/>
                    </w:rPr>
                    <w:t xml:space="preserve">»),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roofErr w:type="gramEnd"/>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2147B9" w:rsidRDefault="00A257A2" w:rsidP="00B24CC5">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ind w:right="351"/>
                    <w:suppressOverlap/>
                    <w:jc w:val="both"/>
                    <w:rPr>
                      <w:sz w:val="23"/>
                      <w:szCs w:val="23"/>
                    </w:rPr>
                  </w:pPr>
                  <w:r w:rsidRPr="002147B9">
                    <w:rPr>
                      <w:sz w:val="23"/>
                      <w:szCs w:val="23"/>
                    </w:rPr>
                    <w:t xml:space="preserve">1.1. </w:t>
                  </w:r>
                  <w:proofErr w:type="gramStart"/>
                  <w:r w:rsidRPr="002147B9">
                    <w:rPr>
                      <w:sz w:val="23"/>
                      <w:szCs w:val="23"/>
                    </w:rPr>
                    <w:t xml:space="preserve">Учитывая условия настоящего Договора,  </w:t>
                  </w:r>
                  <w:r>
                    <w:rPr>
                      <w:sz w:val="23"/>
                      <w:szCs w:val="23"/>
                    </w:rPr>
                    <w:t xml:space="preserve"> Поставщик</w:t>
                  </w:r>
                  <w:r w:rsidRPr="002147B9">
                    <w:rPr>
                      <w:sz w:val="23"/>
                      <w:szCs w:val="23"/>
                    </w:rPr>
                    <w:t xml:space="preserve">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под ответственность</w:t>
                  </w:r>
                  <w:r>
                    <w:rPr>
                      <w:sz w:val="23"/>
                      <w:szCs w:val="23"/>
                    </w:rPr>
                    <w:t>ю</w:t>
                  </w:r>
                  <w:r w:rsidRPr="002147B9">
                    <w:rPr>
                      <w:sz w:val="23"/>
                      <w:szCs w:val="23"/>
                    </w:rPr>
                    <w:t xml:space="preserve"> </w:t>
                  </w:r>
                  <w:r w:rsidRPr="00A464CA">
                    <w:rPr>
                      <w:rFonts w:eastAsia="MS Mincho"/>
                      <w:sz w:val="28"/>
                      <w:szCs w:val="28"/>
                    </w:rPr>
                    <w:t xml:space="preserve"> </w:t>
                  </w:r>
                  <w:r w:rsidRPr="00A464CA">
                    <w:rPr>
                      <w:sz w:val="23"/>
                      <w:szCs w:val="23"/>
                    </w:rPr>
                    <w:t>Поставщика</w:t>
                  </w:r>
                  <w:r w:rsidRPr="002147B9">
                    <w:rPr>
                      <w:sz w:val="23"/>
                      <w:szCs w:val="23"/>
                    </w:rPr>
                    <w:t xml:space="preserve"> и за его счет в строгом соответствии</w:t>
                  </w:r>
                  <w:proofErr w:type="gramEnd"/>
                  <w:r w:rsidRPr="002147B9">
                    <w:rPr>
                      <w:sz w:val="23"/>
                      <w:szCs w:val="23"/>
                    </w:rPr>
                    <w:t xml:space="preserve"> со Спецификацией, приведенной в приложении № 1 к настоящему Договору.</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нанесен логотип Покупателя.</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1.3. Контейнеры должны быть сертифицированы</w:t>
                  </w:r>
                  <w:r>
                    <w:rPr>
                      <w:sz w:val="23"/>
                      <w:szCs w:val="23"/>
                    </w:rPr>
                    <w:t xml:space="preserve"> </w:t>
                  </w:r>
                  <w:r w:rsidRPr="002147B9">
                    <w:rPr>
                      <w:sz w:val="23"/>
                      <w:szCs w:val="23"/>
                    </w:rPr>
                    <w:t xml:space="preserve">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2.1. </w:t>
                  </w:r>
                  <w:r>
                    <w:rPr>
                      <w:sz w:val="23"/>
                      <w:szCs w:val="23"/>
                    </w:rPr>
                    <w:t xml:space="preserve"> Поставщик</w:t>
                  </w:r>
                  <w:r w:rsidRPr="002147B9">
                    <w:rPr>
                      <w:sz w:val="23"/>
                      <w:szCs w:val="23"/>
                    </w:rPr>
                    <w:t xml:space="preserve">  обязуется поставить:</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Pr>
                      <w:sz w:val="23"/>
                      <w:szCs w:val="23"/>
                    </w:rPr>
                    <w:t>2</w:t>
                  </w:r>
                  <w:r w:rsidRPr="002147B9">
                    <w:rPr>
                      <w:sz w:val="23"/>
                      <w:szCs w:val="23"/>
                    </w:rPr>
                    <w:t>0 футовый универсальный контейнер типоразмера 1</w:t>
                  </w:r>
                  <w:r>
                    <w:rPr>
                      <w:sz w:val="23"/>
                      <w:szCs w:val="23"/>
                    </w:rPr>
                    <w:t>СС</w:t>
                  </w:r>
                  <w:r w:rsidRPr="002147B9">
                    <w:rPr>
                      <w:sz w:val="23"/>
                      <w:szCs w:val="23"/>
                    </w:rPr>
                    <w:t xml:space="preserve"> (</w:t>
                  </w:r>
                  <w:r>
                    <w:rPr>
                      <w:sz w:val="23"/>
                      <w:szCs w:val="23"/>
                    </w:rPr>
                    <w:t>22</w:t>
                  </w:r>
                  <w:r w:rsidRPr="002147B9">
                    <w:rPr>
                      <w:sz w:val="23"/>
                      <w:szCs w:val="23"/>
                      <w:lang w:val="en-US"/>
                    </w:rPr>
                    <w:t>G</w:t>
                  </w:r>
                  <w:r w:rsidRPr="002147B9">
                    <w:rPr>
                      <w:sz w:val="23"/>
                      <w:szCs w:val="23"/>
                    </w:rPr>
                    <w:t>1).</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Pr>
                      <w:sz w:val="23"/>
                      <w:szCs w:val="23"/>
                    </w:rPr>
                    <w:t>600</w:t>
                  </w:r>
                  <w:r w:rsidRPr="002147B9">
                    <w:rPr>
                      <w:sz w:val="23"/>
                      <w:szCs w:val="23"/>
                    </w:rPr>
                    <w:t xml:space="preserve"> единиц (</w:t>
                  </w:r>
                  <w:r>
                    <w:rPr>
                      <w:sz w:val="23"/>
                      <w:szCs w:val="23"/>
                    </w:rPr>
                    <w:t>600</w:t>
                  </w:r>
                  <w:r w:rsidRPr="002147B9">
                    <w:rPr>
                      <w:sz w:val="23"/>
                      <w:szCs w:val="23"/>
                    </w:rPr>
                    <w:t xml:space="preserve">  ДФЭ).</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A257A2" w:rsidRPr="0014684C"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A257A2" w:rsidRPr="002147B9" w:rsidRDefault="00A257A2" w:rsidP="00B24CC5">
                  <w:pPr>
                    <w:ind w:right="210"/>
                    <w:jc w:val="both"/>
                    <w:rPr>
                      <w:sz w:val="23"/>
                      <w:szCs w:val="23"/>
                    </w:rPr>
                  </w:pPr>
                  <w:r w:rsidRPr="002147B9">
                    <w:rPr>
                      <w:sz w:val="23"/>
                      <w:szCs w:val="23"/>
                    </w:rPr>
                    <w:t>Условия поставки (</w:t>
                  </w:r>
                  <w:proofErr w:type="spellStart"/>
                  <w:r w:rsidRPr="002147B9">
                    <w:rPr>
                      <w:sz w:val="23"/>
                      <w:szCs w:val="23"/>
                    </w:rPr>
                    <w:t>Инкотермс</w:t>
                  </w:r>
                  <w:proofErr w:type="spellEnd"/>
                  <w:r w:rsidRPr="002147B9">
                    <w:rPr>
                      <w:sz w:val="23"/>
                      <w:szCs w:val="23"/>
                    </w:rPr>
                    <w:t xml:space="preserve"> 2010): </w:t>
                  </w:r>
                  <w:r>
                    <w:rPr>
                      <w:sz w:val="23"/>
                      <w:szCs w:val="23"/>
                    </w:rPr>
                    <w:t>_______</w:t>
                  </w:r>
                  <w:r w:rsidRPr="002147B9">
                    <w:rPr>
                      <w:sz w:val="23"/>
                      <w:szCs w:val="23"/>
                    </w:rPr>
                    <w:t>.</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w:t>
                  </w:r>
                  <w:r>
                    <w:rPr>
                      <w:sz w:val="23"/>
                      <w:szCs w:val="23"/>
                    </w:rPr>
                    <w:t xml:space="preserve"> Поставщик</w:t>
                  </w:r>
                  <w:r w:rsidRPr="002147B9">
                    <w:rPr>
                      <w:sz w:val="23"/>
                      <w:szCs w:val="23"/>
                    </w:rPr>
                    <w:t xml:space="preserve">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A257A2" w:rsidRPr="002147B9" w:rsidRDefault="00A257A2" w:rsidP="00B24CC5">
                  <w:pPr>
                    <w:tabs>
                      <w:tab w:val="left" w:pos="5313"/>
                    </w:tabs>
                    <w:ind w:right="175"/>
                    <w:jc w:val="both"/>
                    <w:rPr>
                      <w:sz w:val="23"/>
                      <w:szCs w:val="23"/>
                    </w:rPr>
                  </w:pPr>
                  <w:proofErr w:type="gramStart"/>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2147B9">
                    <w:rPr>
                      <w:sz w:val="23"/>
                      <w:szCs w:val="23"/>
                    </w:rPr>
                    <w:t xml:space="preserve"> «АСЕР 001/06 RU TKRU», а также серийного (инвентарного) номера Контейнера, стоимость </w:t>
                  </w:r>
                  <w:proofErr w:type="gramStart"/>
                  <w:r w:rsidRPr="002147B9">
                    <w:rPr>
                      <w:sz w:val="23"/>
                      <w:szCs w:val="23"/>
                    </w:rPr>
                    <w:t>гарантии</w:t>
                  </w:r>
                  <w:proofErr w:type="gramEnd"/>
                  <w:r w:rsidRPr="002147B9">
                    <w:rPr>
                      <w:sz w:val="23"/>
                      <w:szCs w:val="23"/>
                    </w:rPr>
                    <w:t xml:space="preserve"> а также прочие расходы, связанные с поставкой Контейнеров.</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A257A2" w:rsidRDefault="00A257A2" w:rsidP="00B24CC5">
                  <w:pPr>
                    <w:tabs>
                      <w:tab w:val="left" w:pos="5313"/>
                    </w:tabs>
                    <w:ind w:right="175"/>
                    <w:jc w:val="both"/>
                    <w:rPr>
                      <w:sz w:val="23"/>
                      <w:szCs w:val="23"/>
                    </w:rPr>
                  </w:pPr>
                  <w:r>
                    <w:rPr>
                      <w:sz w:val="23"/>
                      <w:szCs w:val="23"/>
                    </w:rPr>
                    <w:t>______________________________</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2.3. Комиссия за просрочку выплаты будет составлять </w:t>
                  </w:r>
                  <w:r>
                    <w:rPr>
                      <w:sz w:val="23"/>
                      <w:szCs w:val="23"/>
                    </w:rPr>
                    <w:t>_</w:t>
                  </w:r>
                  <w:r w:rsidRPr="002147B9">
                    <w:rPr>
                      <w:sz w:val="23"/>
                      <w:szCs w:val="23"/>
                    </w:rPr>
                    <w:t xml:space="preserve"> % годовых (простые проценты) и </w:t>
                  </w:r>
                  <w:proofErr w:type="gramStart"/>
                  <w:r w:rsidRPr="002147B9">
                    <w:rPr>
                      <w:sz w:val="23"/>
                      <w:szCs w:val="23"/>
                    </w:rPr>
                    <w:t>будет</w:t>
                  </w:r>
                  <w:proofErr w:type="gramEnd"/>
                  <w:r w:rsidRPr="002147B9">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Покупателем Контейнерами, а также   риск случайной гибели или повреждения Контейнеров переходит от </w:t>
                  </w:r>
                  <w:r w:rsidRPr="00A464CA">
                    <w:rPr>
                      <w:sz w:val="23"/>
                      <w:szCs w:val="23"/>
                    </w:rPr>
                    <w:t>Поставщика</w:t>
                  </w:r>
                  <w:r w:rsidRPr="002147B9">
                    <w:rPr>
                      <w:sz w:val="23"/>
                      <w:szCs w:val="23"/>
                    </w:rPr>
                    <w:t xml:space="preserve"> к Покупателю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(приложение № 3). </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3. ОСМОТР И ПРИЕМ</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на Завод – Изготовитель в течение 15 рабочих дней </w:t>
                  </w:r>
                  <w:proofErr w:type="gramStart"/>
                  <w:r w:rsidRPr="002147B9">
                    <w:rPr>
                      <w:sz w:val="23"/>
                      <w:szCs w:val="23"/>
                    </w:rPr>
                    <w:t>с даты получения</w:t>
                  </w:r>
                  <w:proofErr w:type="gramEnd"/>
                  <w:r w:rsidRPr="002147B9">
                    <w:rPr>
                      <w:sz w:val="23"/>
                      <w:szCs w:val="23"/>
                    </w:rPr>
                    <w:t xml:space="preserve"> от </w:t>
                  </w:r>
                  <w:r w:rsidRPr="00A464CA">
                    <w:rPr>
                      <w:sz w:val="23"/>
                      <w:szCs w:val="23"/>
                    </w:rPr>
                    <w:t>Поставщика</w:t>
                  </w:r>
                  <w:r w:rsidRPr="002147B9">
                    <w:rPr>
                      <w:sz w:val="23"/>
                      <w:szCs w:val="23"/>
                    </w:rPr>
                    <w:t xml:space="preserve"> уведомления о готовности передать партию Контейнеров.</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3.2. </w:t>
                  </w:r>
                  <w:proofErr w:type="gramStart"/>
                  <w:r w:rsidRPr="002147B9">
                    <w:rPr>
                      <w:sz w:val="23"/>
                      <w:szCs w:val="23"/>
                    </w:rPr>
                    <w:t xml:space="preserve">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w:t>
                  </w:r>
                  <w:r w:rsidRPr="00A464CA">
                    <w:rPr>
                      <w:sz w:val="23"/>
                      <w:szCs w:val="23"/>
                    </w:rPr>
                    <w:t>Поставщик</w:t>
                  </w:r>
                  <w:r>
                    <w:rPr>
                      <w:sz w:val="23"/>
                      <w:szCs w:val="23"/>
                    </w:rPr>
                    <w:t>у</w:t>
                  </w:r>
                  <w:r w:rsidRPr="002147B9">
                    <w:rPr>
                      <w:sz w:val="23"/>
                      <w:szCs w:val="23"/>
                    </w:rPr>
                    <w:t xml:space="preserve"> письменное уведомление о выявленных дефектах или ошибках и подробные причины отказа от технической приемки такого Контейнера</w:t>
                  </w:r>
                  <w:proofErr w:type="gramEnd"/>
                  <w:r w:rsidRPr="002147B9">
                    <w:rPr>
                      <w:sz w:val="23"/>
                      <w:szCs w:val="23"/>
                    </w:rPr>
                    <w:t xml:space="preserve">, а </w:t>
                  </w:r>
                  <w:r>
                    <w:rPr>
                      <w:sz w:val="23"/>
                      <w:szCs w:val="23"/>
                    </w:rPr>
                    <w:t>Поставщик</w:t>
                  </w:r>
                  <w:r w:rsidRPr="002147B9">
                    <w:rPr>
                      <w:sz w:val="23"/>
                      <w:szCs w:val="23"/>
                    </w:rPr>
                    <w:t xml:space="preserve"> за свой счет незамедлительно должен удовлетворить просьбы  Покупателя и устранить дефекты, выявленные его представителями.</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3.3. </w:t>
                  </w:r>
                  <w:r>
                    <w:rPr>
                      <w:sz w:val="23"/>
                      <w:szCs w:val="23"/>
                    </w:rPr>
                    <w:t>Поставщик</w:t>
                  </w:r>
                  <w:r w:rsidRPr="002147B9">
                    <w:rPr>
                      <w:spacing w:val="5"/>
                      <w:sz w:val="23"/>
                      <w:szCs w:val="23"/>
                    </w:rPr>
                    <w:t xml:space="preserve"> обязуется предоставить Покупателю  оригинал Сертификата</w:t>
                  </w:r>
                  <w:r w:rsidRPr="002147B9">
                    <w:rPr>
                      <w:sz w:val="23"/>
                      <w:szCs w:val="23"/>
                    </w:rPr>
                    <w:t xml:space="preserve"> соответствия, выданный </w:t>
                  </w:r>
                  <w:r>
                    <w:rPr>
                      <w:sz w:val="23"/>
                      <w:szCs w:val="23"/>
                    </w:rPr>
                    <w:t>РС</w:t>
                  </w:r>
                  <w:r w:rsidRPr="002147B9">
                    <w:rPr>
                      <w:sz w:val="23"/>
                      <w:szCs w:val="23"/>
                    </w:rPr>
                    <w:t xml:space="preserve"> – член</w:t>
                  </w:r>
                  <w:r>
                    <w:rPr>
                      <w:sz w:val="23"/>
                      <w:szCs w:val="23"/>
                    </w:rPr>
                    <w:t>о</w:t>
                  </w:r>
                  <w:r w:rsidRPr="002147B9">
                    <w:rPr>
                      <w:sz w:val="23"/>
                      <w:szCs w:val="23"/>
                    </w:rPr>
                    <w:t>м МАКО</w:t>
                  </w:r>
                  <w:r>
                    <w:rPr>
                      <w:sz w:val="23"/>
                      <w:szCs w:val="23"/>
                    </w:rPr>
                    <w:t xml:space="preserve">, Сертификат на </w:t>
                  </w:r>
                  <w:proofErr w:type="gramStart"/>
                  <w:r>
                    <w:rPr>
                      <w:sz w:val="23"/>
                      <w:szCs w:val="23"/>
                    </w:rPr>
                    <w:t>фитинги</w:t>
                  </w:r>
                  <w:proofErr w:type="gramEnd"/>
                  <w:r w:rsidRPr="002147B9" w:rsidDel="004D381E">
                    <w:rPr>
                      <w:spacing w:val="5"/>
                      <w:sz w:val="23"/>
                      <w:szCs w:val="23"/>
                    </w:rPr>
                    <w:t xml:space="preserve"> </w:t>
                  </w:r>
                  <w:r>
                    <w:rPr>
                      <w:spacing w:val="5"/>
                      <w:sz w:val="23"/>
                      <w:szCs w:val="23"/>
                    </w:rPr>
                    <w:t>а</w:t>
                  </w:r>
                  <w:r w:rsidRPr="002147B9">
                    <w:rPr>
                      <w:spacing w:val="5"/>
                      <w:sz w:val="23"/>
                      <w:szCs w:val="23"/>
                    </w:rPr>
                    <w:t xml:space="preserve"> также сопроводительные документы, необходимые для исполнения таможенных и прочих процедур</w:t>
                  </w:r>
                  <w:r>
                    <w:rPr>
                      <w:spacing w:val="5"/>
                      <w:sz w:val="23"/>
                      <w:szCs w:val="23"/>
                    </w:rPr>
                    <w:t>.</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w:t>
                  </w:r>
                  <w:proofErr w:type="gramStart"/>
                  <w:r w:rsidRPr="002147B9">
                    <w:rPr>
                      <w:sz w:val="23"/>
                      <w:szCs w:val="23"/>
                    </w:rPr>
                    <w:t>возникшие повреждения Контейнеров, не подпадающие под случаи гарантийного ремонта устраняются</w:t>
                  </w:r>
                  <w:proofErr w:type="gramEnd"/>
                  <w:r w:rsidRPr="002147B9">
                    <w:rPr>
                      <w:sz w:val="23"/>
                      <w:szCs w:val="23"/>
                    </w:rPr>
                    <w:t xml:space="preserve">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w:t>
                  </w:r>
                  <w:r w:rsidRPr="00A464CA">
                    <w:rPr>
                      <w:sz w:val="23"/>
                      <w:szCs w:val="23"/>
                    </w:rPr>
                    <w:t>Поставщик</w:t>
                  </w:r>
                  <w:r>
                    <w:rPr>
                      <w:sz w:val="23"/>
                      <w:szCs w:val="23"/>
                    </w:rPr>
                    <w:t>у</w:t>
                  </w:r>
                  <w:r w:rsidRPr="002147B9">
                    <w:rPr>
                      <w:sz w:val="23"/>
                      <w:szCs w:val="23"/>
                    </w:rPr>
                    <w:t>.</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3.6.  При подписании Акта приема - передачи контейнеров </w:t>
                  </w:r>
                  <w:r>
                    <w:rPr>
                      <w:sz w:val="23"/>
                      <w:szCs w:val="23"/>
                    </w:rPr>
                    <w:t>Поставщик</w:t>
                  </w:r>
                  <w:r w:rsidRPr="002147B9">
                    <w:rPr>
                      <w:sz w:val="23"/>
                      <w:szCs w:val="23"/>
                    </w:rPr>
                    <w:t xml:space="preserve"> </w:t>
                  </w:r>
                  <w:proofErr w:type="gramStart"/>
                  <w:r w:rsidRPr="002147B9">
                    <w:rPr>
                      <w:sz w:val="23"/>
                      <w:szCs w:val="23"/>
                    </w:rPr>
                    <w:t>предоставляет Покупателю следующие документы</w:t>
                  </w:r>
                  <w:proofErr w:type="gramEnd"/>
                  <w:r w:rsidRPr="002147B9">
                    <w:rPr>
                      <w:sz w:val="23"/>
                      <w:szCs w:val="23"/>
                    </w:rPr>
                    <w:t>:</w:t>
                  </w:r>
                </w:p>
                <w:p w:rsidR="00A257A2" w:rsidRDefault="00A257A2" w:rsidP="00B24CC5">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член</w:t>
                  </w:r>
                  <w:r>
                    <w:rPr>
                      <w:sz w:val="23"/>
                      <w:szCs w:val="23"/>
                    </w:rPr>
                    <w:t>о</w:t>
                  </w:r>
                  <w:r w:rsidRPr="002147B9">
                    <w:rPr>
                      <w:sz w:val="23"/>
                      <w:szCs w:val="23"/>
                    </w:rPr>
                    <w:t>м МАКО;</w:t>
                  </w:r>
                </w:p>
                <w:p w:rsidR="00A257A2" w:rsidRDefault="00A257A2" w:rsidP="00B24CC5">
                  <w:pPr>
                    <w:tabs>
                      <w:tab w:val="left" w:pos="5313"/>
                    </w:tabs>
                    <w:ind w:right="175"/>
                    <w:jc w:val="both"/>
                    <w:rPr>
                      <w:sz w:val="23"/>
                      <w:szCs w:val="23"/>
                    </w:rPr>
                  </w:pPr>
                  <w:r w:rsidRPr="002147B9">
                    <w:rPr>
                      <w:sz w:val="23"/>
                      <w:szCs w:val="23"/>
                    </w:rPr>
                    <w:t>-  Сертификат о производстве страны-производителя;</w:t>
                  </w:r>
                  <w:r>
                    <w:rPr>
                      <w:sz w:val="23"/>
                      <w:szCs w:val="23"/>
                    </w:rPr>
                    <w:t xml:space="preserve"> </w:t>
                  </w:r>
                </w:p>
                <w:p w:rsidR="00A257A2" w:rsidRPr="002147B9" w:rsidRDefault="00A257A2" w:rsidP="00B24CC5">
                  <w:pPr>
                    <w:tabs>
                      <w:tab w:val="left" w:pos="5313"/>
                    </w:tabs>
                    <w:ind w:right="175"/>
                    <w:jc w:val="both"/>
                    <w:rPr>
                      <w:sz w:val="23"/>
                      <w:szCs w:val="23"/>
                    </w:rPr>
                  </w:pPr>
                  <w:r>
                    <w:rPr>
                      <w:sz w:val="23"/>
                      <w:szCs w:val="23"/>
                    </w:rPr>
                    <w:t xml:space="preserve">- </w:t>
                  </w:r>
                  <w:r w:rsidRPr="00D50482">
                    <w:rPr>
                      <w:sz w:val="23"/>
                      <w:szCs w:val="23"/>
                    </w:rPr>
                    <w:t>Сертификат на фитинги контейнера</w:t>
                  </w:r>
                  <w:proofErr w:type="gramStart"/>
                  <w:r w:rsidR="00E769D4" w:rsidRPr="00E769D4">
                    <w:rPr>
                      <w:sz w:val="23"/>
                      <w:szCs w:val="23"/>
                    </w:rPr>
                    <w:t>.</w:t>
                  </w:r>
                  <w:proofErr w:type="gramEnd"/>
                  <w:r w:rsidRPr="00D50482">
                    <w:rPr>
                      <w:sz w:val="23"/>
                      <w:szCs w:val="23"/>
                    </w:rPr>
                    <w:t xml:space="preserve"> </w:t>
                  </w:r>
                  <w:proofErr w:type="gramStart"/>
                  <w:r w:rsidRPr="00D50482">
                    <w:rPr>
                      <w:sz w:val="23"/>
                      <w:szCs w:val="23"/>
                    </w:rPr>
                    <w:t>в</w:t>
                  </w:r>
                  <w:proofErr w:type="gramEnd"/>
                  <w:r w:rsidRPr="00D50482">
                    <w:rPr>
                      <w:sz w:val="23"/>
                      <w:szCs w:val="23"/>
                    </w:rPr>
                    <w:t>ыданный уполномоченным органом сертификации</w:t>
                  </w:r>
                  <w:r>
                    <w:rPr>
                      <w:sz w:val="23"/>
                      <w:szCs w:val="23"/>
                    </w:rPr>
                    <w:t>;</w:t>
                  </w:r>
                </w:p>
                <w:p w:rsidR="00A257A2" w:rsidRPr="002147B9" w:rsidRDefault="00A257A2" w:rsidP="00B24CC5">
                  <w:pPr>
                    <w:tabs>
                      <w:tab w:val="left" w:pos="5313"/>
                    </w:tabs>
                    <w:ind w:right="175"/>
                    <w:jc w:val="both"/>
                    <w:rPr>
                      <w:sz w:val="23"/>
                      <w:szCs w:val="23"/>
                    </w:rPr>
                  </w:pPr>
                  <w:r w:rsidRPr="002147B9">
                    <w:rPr>
                      <w:sz w:val="23"/>
                      <w:szCs w:val="23"/>
                    </w:rPr>
                    <w:t xml:space="preserve">- </w:t>
                  </w:r>
                  <w:r>
                    <w:rPr>
                      <w:sz w:val="23"/>
                      <w:szCs w:val="23"/>
                    </w:rPr>
                    <w:t>С</w:t>
                  </w:r>
                  <w:r w:rsidRPr="002147B9">
                    <w:rPr>
                      <w:sz w:val="23"/>
                      <w:szCs w:val="23"/>
                    </w:rPr>
                    <w:t xml:space="preserve">опроводительные документы, необходимые для выполнения таможенных и других правил. </w:t>
                  </w:r>
                </w:p>
                <w:p w:rsidR="00A257A2" w:rsidRDefault="00A257A2" w:rsidP="00B24CC5">
                  <w:pPr>
                    <w:tabs>
                      <w:tab w:val="left" w:pos="5313"/>
                    </w:tabs>
                    <w:ind w:right="175"/>
                    <w:jc w:val="both"/>
                    <w:rPr>
                      <w:sz w:val="23"/>
                      <w:szCs w:val="23"/>
                    </w:rPr>
                  </w:pP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4. ГАРАНТИИ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4.1.</w:t>
                  </w:r>
                  <w:r>
                    <w:rPr>
                      <w:sz w:val="23"/>
                      <w:szCs w:val="23"/>
                    </w:rPr>
                    <w:t xml:space="preserve"> Поставщик</w:t>
                  </w:r>
                  <w:r w:rsidRPr="002147B9">
                    <w:rPr>
                      <w:sz w:val="23"/>
                      <w:szCs w:val="23"/>
                    </w:rPr>
                    <w:t xml:space="preserve">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A257A2" w:rsidRPr="002147B9" w:rsidRDefault="00A257A2" w:rsidP="00B24CC5">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w:t>
                  </w:r>
                  <w:r w:rsidRPr="00A464CA">
                    <w:rPr>
                      <w:rFonts w:eastAsia="MS Mincho" w:cs="Times New Roman"/>
                      <w:b w:val="0"/>
                      <w:bCs w:val="0"/>
                      <w:i w:val="0"/>
                      <w:iCs w:val="0"/>
                      <w:sz w:val="23"/>
                      <w:szCs w:val="23"/>
                      <w:lang w:eastAsia="ja-JP"/>
                    </w:rPr>
                    <w:t>Поставщик</w:t>
                  </w:r>
                  <w:r w:rsidRPr="002147B9">
                    <w:rPr>
                      <w:rFonts w:eastAsia="MS Mincho" w:cs="Times New Roman"/>
                      <w:b w:val="0"/>
                      <w:bCs w:val="0"/>
                      <w:i w:val="0"/>
                      <w:iCs w:val="0"/>
                      <w:sz w:val="23"/>
                      <w:szCs w:val="23"/>
                      <w:lang w:eastAsia="ja-JP"/>
                    </w:rPr>
                    <w:t xml:space="preserve"> является ответственным за получение Сертификатов </w:t>
                  </w:r>
                  <w:hyperlink r:id="rId28"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w:t>
                  </w:r>
                  <w:proofErr w:type="gramStart"/>
                  <w:r w:rsidRPr="002147B9">
                    <w:rPr>
                      <w:rFonts w:eastAsia="MS Mincho" w:cs="Times New Roman"/>
                      <w:b w:val="0"/>
                      <w:bCs w:val="0"/>
                      <w:i w:val="0"/>
                      <w:iCs w:val="0"/>
                      <w:sz w:val="23"/>
                      <w:szCs w:val="23"/>
                      <w:lang w:eastAsia="ja-JP"/>
                    </w:rPr>
                    <w:t>С</w:t>
                  </w:r>
                  <w:proofErr w:type="gramEnd"/>
                  <w:r w:rsidRPr="002147B9">
                    <w:rPr>
                      <w:rFonts w:eastAsia="MS Mincho" w:cs="Times New Roman"/>
                      <w:b w:val="0"/>
                      <w:bCs w:val="0"/>
                      <w:i w:val="0"/>
                      <w:iCs w:val="0"/>
                      <w:sz w:val="23"/>
                      <w:szCs w:val="23"/>
                      <w:lang w:eastAsia="ja-JP"/>
                    </w:rPr>
                    <w:t>), Международные дорожные перевозки (TIR), Конвенция по безопасным контейнерам (CSC), иммунизации и знака качества, нанесение отметок, табличек и штампов на Контейнерах.</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4.3. </w:t>
                  </w:r>
                  <w:r>
                    <w:rPr>
                      <w:sz w:val="23"/>
                      <w:szCs w:val="23"/>
                    </w:rPr>
                    <w:t>Поставщик</w:t>
                  </w:r>
                  <w:r w:rsidRPr="002147B9">
                    <w:rPr>
                      <w:sz w:val="23"/>
                      <w:szCs w:val="23"/>
                    </w:rPr>
                    <w:t xml:space="preserve">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Гарантия </w:t>
                  </w:r>
                  <w:r w:rsidRPr="00A464CA">
                    <w:rPr>
                      <w:sz w:val="23"/>
                      <w:szCs w:val="23"/>
                    </w:rPr>
                    <w:t>Поставщика</w:t>
                  </w:r>
                  <w:r w:rsidRPr="002147B9">
                    <w:rPr>
                      <w:sz w:val="23"/>
                      <w:szCs w:val="23"/>
                    </w:rPr>
                    <w:t xml:space="preserve"> на лакокрасочное покрытие составляет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w:t>
                  </w:r>
                  <w:r>
                    <w:rPr>
                      <w:sz w:val="23"/>
                      <w:szCs w:val="23"/>
                    </w:rPr>
                    <w:t>Поставщик</w:t>
                  </w:r>
                  <w:r w:rsidRPr="002147B9">
                    <w:rPr>
                      <w:sz w:val="23"/>
                      <w:szCs w:val="23"/>
                    </w:rPr>
                    <w:t xml:space="preserve">. В случае выявления любого брака или упущений, в том числе при проведении экспертизы,  в течение указанного срока в один год и  предъявления Покупателем </w:t>
                  </w:r>
                  <w:r w:rsidRPr="00A464CA">
                    <w:rPr>
                      <w:sz w:val="23"/>
                      <w:szCs w:val="23"/>
                    </w:rPr>
                    <w:t>Поставщик</w:t>
                  </w:r>
                  <w:r>
                    <w:rPr>
                      <w:sz w:val="23"/>
                      <w:szCs w:val="23"/>
                    </w:rPr>
                    <w:t>у</w:t>
                  </w:r>
                  <w:r w:rsidRPr="002147B9">
                    <w:rPr>
                      <w:sz w:val="23"/>
                      <w:szCs w:val="23"/>
                    </w:rPr>
                    <w:t xml:space="preserve"> документа, подтверждающего такой брак и/или упущение, выданного уполномоченной на то экспертной организацией, </w:t>
                  </w:r>
                  <w:r>
                    <w:rPr>
                      <w:sz w:val="23"/>
                      <w:szCs w:val="23"/>
                    </w:rPr>
                    <w:t>Поставщик</w:t>
                  </w:r>
                  <w:r w:rsidRPr="002147B9">
                    <w:rPr>
                      <w:sz w:val="23"/>
                      <w:szCs w:val="23"/>
                    </w:rPr>
                    <w:t xml:space="preserve">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A257A2" w:rsidRPr="002147B9" w:rsidRDefault="00A257A2" w:rsidP="00B24CC5">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w:t>
                  </w:r>
                  <w:r>
                    <w:rPr>
                      <w:sz w:val="23"/>
                      <w:szCs w:val="23"/>
                    </w:rPr>
                    <w:t>Поставщик</w:t>
                  </w:r>
                  <w:r w:rsidRPr="002147B9">
                    <w:rPr>
                      <w:sz w:val="23"/>
                      <w:szCs w:val="23"/>
                    </w:rPr>
                    <w:t xml:space="preserve">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A257A2" w:rsidRPr="002147B9" w:rsidRDefault="00A257A2" w:rsidP="00B24CC5">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5. ПАТЕНТ</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5.1. </w:t>
                  </w:r>
                  <w:r>
                    <w:rPr>
                      <w:sz w:val="23"/>
                      <w:szCs w:val="23"/>
                    </w:rPr>
                    <w:t>Поставщик</w:t>
                  </w:r>
                  <w:r w:rsidRPr="002147B9">
                    <w:rPr>
                      <w:sz w:val="23"/>
                      <w:szCs w:val="23"/>
                    </w:rPr>
                    <w:t xml:space="preserve">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w:t>
                  </w:r>
                  <w:r>
                    <w:rPr>
                      <w:sz w:val="23"/>
                      <w:szCs w:val="23"/>
                    </w:rPr>
                    <w:t>Поставщик</w:t>
                  </w:r>
                  <w:r w:rsidRPr="002147B9">
                    <w:rPr>
                      <w:sz w:val="23"/>
                      <w:szCs w:val="23"/>
                    </w:rPr>
                    <w:t xml:space="preserve">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6. </w:t>
                  </w:r>
                  <w:proofErr w:type="gramStart"/>
                  <w:r w:rsidRPr="002147B9">
                    <w:rPr>
                      <w:sz w:val="23"/>
                      <w:szCs w:val="23"/>
                    </w:rPr>
                    <w:t>ФОРС</w:t>
                  </w:r>
                  <w:proofErr w:type="gramEnd"/>
                  <w:r w:rsidRPr="002147B9">
                    <w:rPr>
                      <w:sz w:val="23"/>
                      <w:szCs w:val="23"/>
                    </w:rPr>
                    <w:t xml:space="preserve"> МАЖОР</w:t>
                  </w:r>
                </w:p>
                <w:p w:rsidR="00A257A2" w:rsidRPr="002147B9" w:rsidRDefault="00A257A2" w:rsidP="00B24CC5">
                  <w:pPr>
                    <w:tabs>
                      <w:tab w:val="left" w:pos="5313"/>
                    </w:tabs>
                    <w:ind w:right="175"/>
                    <w:jc w:val="both"/>
                    <w:rPr>
                      <w:sz w:val="23"/>
                      <w:szCs w:val="23"/>
                    </w:rPr>
                  </w:pPr>
                </w:p>
                <w:p w:rsidR="00A257A2" w:rsidRPr="002147B9" w:rsidRDefault="00A257A2" w:rsidP="00B24CC5">
                  <w:pPr>
                    <w:ind w:right="34"/>
                    <w:jc w:val="both"/>
                    <w:rPr>
                      <w:sz w:val="23"/>
                      <w:szCs w:val="23"/>
                    </w:rPr>
                  </w:pPr>
                  <w:r w:rsidRPr="002147B9">
                    <w:rPr>
                      <w:sz w:val="23"/>
                      <w:szCs w:val="23"/>
                    </w:rPr>
                    <w:t xml:space="preserve">6.1. </w:t>
                  </w:r>
                  <w:proofErr w:type="gramStart"/>
                  <w:r w:rsidRPr="002147B9">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2147B9">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A257A2" w:rsidRPr="002147B9" w:rsidRDefault="00A257A2" w:rsidP="00B24CC5">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2147B9">
                    <w:rPr>
                      <w:sz w:val="23"/>
                      <w:szCs w:val="23"/>
                    </w:rPr>
                    <w:t>Договор</w:t>
                  </w:r>
                  <w:proofErr w:type="gramEnd"/>
                  <w:r w:rsidRPr="002147B9">
                    <w:rPr>
                      <w:sz w:val="23"/>
                      <w:szCs w:val="23"/>
                    </w:rPr>
                    <w:t xml:space="preserve"> может быть расторгнут любой из Сторон путем направления письменного уведомления другой Стороне.</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7.  РЕГУЛИРУЮЩИЙ ЗАКОН И АРБИТРАЖ</w:t>
                  </w:r>
                </w:p>
                <w:p w:rsidR="00A257A2" w:rsidRPr="002147B9" w:rsidRDefault="00A257A2" w:rsidP="00B24CC5">
                  <w:pPr>
                    <w:pStyle w:val="aff"/>
                    <w:tabs>
                      <w:tab w:val="left" w:pos="5313"/>
                    </w:tabs>
                    <w:ind w:left="28" w:right="175"/>
                    <w:rPr>
                      <w:sz w:val="23"/>
                      <w:szCs w:val="23"/>
                      <w:lang w:eastAsia="ja-JP"/>
                    </w:rPr>
                  </w:pPr>
                </w:p>
                <w:p w:rsidR="00A257A2" w:rsidRPr="002147B9" w:rsidRDefault="00A257A2" w:rsidP="00B24CC5">
                  <w:pPr>
                    <w:tabs>
                      <w:tab w:val="left" w:pos="5313"/>
                    </w:tabs>
                    <w:ind w:right="176" w:firstLine="284"/>
                    <w:jc w:val="both"/>
                    <w:rPr>
                      <w:sz w:val="23"/>
                      <w:szCs w:val="23"/>
                    </w:rPr>
                  </w:pPr>
                  <w:r w:rsidRPr="002147B9">
                    <w:rPr>
                      <w:sz w:val="23"/>
                      <w:szCs w:val="23"/>
                    </w:rPr>
                    <w:t xml:space="preserve">7.1. Стороны согласны, что все споры, разногласия или требования, возникающие </w:t>
                  </w:r>
                  <w:proofErr w:type="gramStart"/>
                  <w:r w:rsidRPr="002147B9">
                    <w:rPr>
                      <w:sz w:val="23"/>
                      <w:szCs w:val="23"/>
                    </w:rPr>
                    <w:t>из</w:t>
                  </w:r>
                  <w:proofErr w:type="gramEnd"/>
                  <w:r w:rsidRPr="002147B9">
                    <w:rPr>
                      <w:sz w:val="23"/>
                      <w:szCs w:val="23"/>
                    </w:rPr>
                    <w:t xml:space="preserve"> или </w:t>
                  </w:r>
                  <w:proofErr w:type="gramStart"/>
                  <w:r w:rsidRPr="002147B9">
                    <w:rPr>
                      <w:sz w:val="23"/>
                      <w:szCs w:val="23"/>
                    </w:rPr>
                    <w:t>касающиеся</w:t>
                  </w:r>
                  <w:proofErr w:type="gramEnd"/>
                  <w:r w:rsidRPr="002147B9">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A257A2" w:rsidRPr="002147B9" w:rsidRDefault="00A257A2" w:rsidP="00B24CC5">
                  <w:pPr>
                    <w:tabs>
                      <w:tab w:val="left" w:pos="5313"/>
                    </w:tabs>
                    <w:ind w:right="176"/>
                    <w:jc w:val="both"/>
                    <w:rPr>
                      <w:sz w:val="23"/>
                      <w:szCs w:val="23"/>
                    </w:rPr>
                  </w:pPr>
                  <w:r w:rsidRPr="002147B9">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A257A2" w:rsidRPr="002147B9" w:rsidRDefault="00A257A2" w:rsidP="00B24CC5">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A257A2" w:rsidRDefault="00A257A2" w:rsidP="00B24CC5">
                  <w:pPr>
                    <w:tabs>
                      <w:tab w:val="left" w:pos="5313"/>
                    </w:tabs>
                    <w:ind w:right="176" w:firstLine="284"/>
                    <w:jc w:val="both"/>
                    <w:rPr>
                      <w:sz w:val="23"/>
                      <w:szCs w:val="23"/>
                    </w:rPr>
                  </w:pPr>
                </w:p>
                <w:p w:rsidR="00A257A2" w:rsidRPr="002147B9" w:rsidRDefault="00A257A2" w:rsidP="00B24CC5">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w:t>
                  </w:r>
                  <w:proofErr w:type="gramStart"/>
                  <w:r w:rsidRPr="002147B9">
                    <w:rPr>
                      <w:sz w:val="23"/>
                      <w:szCs w:val="23"/>
                    </w:rPr>
                    <w:t>.М</w:t>
                  </w:r>
                  <w:proofErr w:type="gramEnd"/>
                  <w:r w:rsidRPr="002147B9">
                    <w:rPr>
                      <w:sz w:val="23"/>
                      <w:szCs w:val="23"/>
                    </w:rPr>
                    <w:t>осква</w:t>
                  </w:r>
                  <w:proofErr w:type="spellEnd"/>
                  <w:r w:rsidRPr="002147B9">
                    <w:rPr>
                      <w:sz w:val="23"/>
                      <w:szCs w:val="23"/>
                    </w:rPr>
                    <w:t>.</w:t>
                  </w:r>
                </w:p>
                <w:p w:rsidR="00A257A2" w:rsidRPr="002147B9" w:rsidRDefault="00A257A2" w:rsidP="00B24CC5">
                  <w:pPr>
                    <w:ind w:right="176" w:firstLine="567"/>
                    <w:jc w:val="both"/>
                    <w:rPr>
                      <w:sz w:val="23"/>
                      <w:szCs w:val="23"/>
                    </w:rPr>
                  </w:pPr>
                  <w:r w:rsidRPr="002147B9">
                    <w:rPr>
                      <w:sz w:val="23"/>
                      <w:szCs w:val="23"/>
                    </w:rPr>
                    <w:t xml:space="preserve">Язык арбитражного разбирательства – русский язык. </w:t>
                  </w:r>
                </w:p>
                <w:p w:rsidR="00A257A2" w:rsidRPr="002147B9" w:rsidRDefault="00A257A2" w:rsidP="00B24CC5">
                  <w:pPr>
                    <w:tabs>
                      <w:tab w:val="left" w:pos="5313"/>
                    </w:tabs>
                    <w:ind w:right="175"/>
                    <w:rPr>
                      <w:sz w:val="23"/>
                      <w:szCs w:val="23"/>
                    </w:rPr>
                  </w:pPr>
                </w:p>
                <w:p w:rsidR="00A257A2" w:rsidRPr="002147B9" w:rsidRDefault="00A257A2" w:rsidP="00B24CC5">
                  <w:pPr>
                    <w:tabs>
                      <w:tab w:val="left" w:pos="5313"/>
                    </w:tabs>
                    <w:ind w:right="175"/>
                    <w:rPr>
                      <w:sz w:val="23"/>
                      <w:szCs w:val="23"/>
                    </w:rPr>
                  </w:pPr>
                  <w:r w:rsidRPr="002147B9">
                    <w:rPr>
                      <w:sz w:val="23"/>
                      <w:szCs w:val="23"/>
                    </w:rPr>
                    <w:t>8.   ПРОЧИЕ УСЛОВИЯ</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A257A2" w:rsidRPr="002147B9" w:rsidRDefault="00A257A2" w:rsidP="00B24CC5">
                  <w:pPr>
                    <w:tabs>
                      <w:tab w:val="left" w:pos="5313"/>
                    </w:tabs>
                    <w:ind w:right="175"/>
                    <w:jc w:val="both"/>
                    <w:rPr>
                      <w:sz w:val="23"/>
                      <w:szCs w:val="23"/>
                    </w:rPr>
                  </w:pPr>
                  <w:r w:rsidRPr="002147B9">
                    <w:rPr>
                      <w:sz w:val="23"/>
                      <w:szCs w:val="23"/>
                    </w:rPr>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2147B9">
                    <w:rPr>
                      <w:sz w:val="23"/>
                      <w:szCs w:val="23"/>
                    </w:rPr>
                    <w:t>с даты получения</w:t>
                  </w:r>
                  <w:proofErr w:type="gramEnd"/>
                  <w:r w:rsidRPr="002147B9">
                    <w:rPr>
                      <w:sz w:val="23"/>
                      <w:szCs w:val="23"/>
                    </w:rPr>
                    <w:t xml:space="preserve"> копии.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9. СРОК ДЕЙСТВИЯ ДОГОВОРА</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9.1. Настоящий Договор вступает в силу </w:t>
                  </w:r>
                  <w:proofErr w:type="gramStart"/>
                  <w:r w:rsidRPr="002147B9">
                    <w:rPr>
                      <w:sz w:val="23"/>
                      <w:szCs w:val="23"/>
                    </w:rPr>
                    <w:t>с даты</w:t>
                  </w:r>
                  <w:proofErr w:type="gramEnd"/>
                  <w:r w:rsidRPr="002147B9">
                    <w:rPr>
                      <w:sz w:val="23"/>
                      <w:szCs w:val="23"/>
                    </w:rPr>
                    <w:t xml:space="preserve">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10.  ЗАГОЛОВКИ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11.  ЯЗЫК</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12. НЕСОБЛЮДЕНИЕ ГРАФИКА ПОСТАВКИ ПРОДУКЦИИ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В случае, когда сроки поставки Контейнеров нарушаются </w:t>
                  </w:r>
                  <w:r w:rsidRPr="00A464CA">
                    <w:rPr>
                      <w:sz w:val="23"/>
                      <w:szCs w:val="23"/>
                    </w:rPr>
                    <w:t>Поставщиком</w:t>
                  </w:r>
                  <w:r w:rsidRPr="002147B9">
                    <w:rPr>
                      <w:sz w:val="23"/>
                      <w:szCs w:val="23"/>
                    </w:rPr>
                    <w:t xml:space="preserve"> более чем на 20 (двадцать) календарных дней, Покупатель имеет право:</w:t>
                  </w:r>
                </w:p>
                <w:p w:rsidR="00A257A2" w:rsidRPr="002147B9" w:rsidRDefault="00A257A2" w:rsidP="00B24CC5">
                  <w:pPr>
                    <w:tabs>
                      <w:tab w:val="left" w:pos="5313"/>
                    </w:tabs>
                    <w:ind w:right="175"/>
                    <w:jc w:val="both"/>
                    <w:rPr>
                      <w:sz w:val="23"/>
                      <w:szCs w:val="23"/>
                    </w:rPr>
                  </w:pPr>
                  <w:r w:rsidRPr="002147B9">
                    <w:rPr>
                      <w:sz w:val="23"/>
                      <w:szCs w:val="23"/>
                    </w:rPr>
                    <w:t xml:space="preserve">  (а) на возврат денежных средств, перечисленных </w:t>
                  </w:r>
                  <w:r w:rsidRPr="00A464CA">
                    <w:rPr>
                      <w:sz w:val="23"/>
                      <w:szCs w:val="23"/>
                    </w:rPr>
                    <w:t>Поставщик</w:t>
                  </w:r>
                  <w:r>
                    <w:rPr>
                      <w:sz w:val="23"/>
                      <w:szCs w:val="23"/>
                    </w:rPr>
                    <w:t>у</w:t>
                  </w:r>
                  <w:r w:rsidRPr="002147B9">
                    <w:rPr>
                      <w:sz w:val="23"/>
                      <w:szCs w:val="23"/>
                    </w:rPr>
                    <w:t xml:space="preserve"> в счет оплаты  не поставленных в срок Контейнеров, либо</w:t>
                  </w:r>
                </w:p>
                <w:p w:rsidR="00A257A2" w:rsidRPr="002147B9" w:rsidRDefault="00A257A2" w:rsidP="00B24CC5">
                  <w:pPr>
                    <w:tabs>
                      <w:tab w:val="left" w:pos="5313"/>
                    </w:tabs>
                    <w:ind w:right="175"/>
                    <w:jc w:val="both"/>
                    <w:rPr>
                      <w:sz w:val="23"/>
                      <w:szCs w:val="23"/>
                    </w:rPr>
                  </w:pPr>
                  <w:r w:rsidRPr="002147B9">
                    <w:rPr>
                      <w:sz w:val="23"/>
                      <w:szCs w:val="23"/>
                    </w:rPr>
                    <w:t xml:space="preserve"> (b) на взыскание с </w:t>
                  </w:r>
                  <w:r w:rsidRPr="004E207B">
                    <w:rPr>
                      <w:sz w:val="23"/>
                      <w:szCs w:val="23"/>
                    </w:rPr>
                    <w:t>Поставщика</w:t>
                  </w:r>
                  <w:r w:rsidRPr="002147B9">
                    <w:rPr>
                      <w:sz w:val="23"/>
                      <w:szCs w:val="23"/>
                    </w:rPr>
                    <w:t xml:space="preserve">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w:t>
                  </w:r>
                  <w:r w:rsidRPr="004E207B">
                    <w:rPr>
                      <w:sz w:val="23"/>
                      <w:szCs w:val="23"/>
                    </w:rPr>
                    <w:t>Поставщика</w:t>
                  </w:r>
                  <w:r w:rsidRPr="002147B9">
                    <w:rPr>
                      <w:sz w:val="23"/>
                      <w:szCs w:val="23"/>
                    </w:rPr>
                    <w:t xml:space="preserve"> этих Контейнеров.</w:t>
                  </w:r>
                </w:p>
                <w:p w:rsidR="00A257A2" w:rsidRPr="002147B9" w:rsidRDefault="00A257A2" w:rsidP="00B24CC5">
                  <w:pPr>
                    <w:tabs>
                      <w:tab w:val="left" w:pos="5313"/>
                    </w:tabs>
                    <w:ind w:right="175"/>
                    <w:jc w:val="both"/>
                    <w:rPr>
                      <w:sz w:val="23"/>
                      <w:szCs w:val="23"/>
                    </w:rPr>
                  </w:pPr>
                  <w:r w:rsidRPr="002147B9">
                    <w:rPr>
                      <w:sz w:val="23"/>
                      <w:szCs w:val="23"/>
                    </w:rPr>
                    <w:t xml:space="preserve"> О выбранной позиции Покупатель обязуется уведомить </w:t>
                  </w:r>
                  <w:r w:rsidRPr="004E207B">
                    <w:rPr>
                      <w:sz w:val="23"/>
                      <w:szCs w:val="23"/>
                    </w:rPr>
                    <w:t>Поставщика</w:t>
                  </w:r>
                  <w:r w:rsidRPr="002147B9">
                    <w:rPr>
                      <w:sz w:val="23"/>
                      <w:szCs w:val="23"/>
                    </w:rPr>
                    <w:t xml:space="preserve"> в течение 30 (тридцати) банковских дней со дня, когда Покупателю стало известно о нарушении сроков поставки.</w:t>
                  </w:r>
                </w:p>
                <w:p w:rsidR="00A257A2" w:rsidRPr="002147B9" w:rsidRDefault="00A257A2" w:rsidP="00B24CC5">
                  <w:pPr>
                    <w:tabs>
                      <w:tab w:val="left" w:pos="5313"/>
                    </w:tabs>
                    <w:ind w:right="175"/>
                    <w:jc w:val="both"/>
                    <w:rPr>
                      <w:sz w:val="23"/>
                      <w:szCs w:val="23"/>
                    </w:rPr>
                  </w:pPr>
                  <w:r w:rsidRPr="002147B9">
                    <w:rPr>
                      <w:sz w:val="23"/>
                      <w:szCs w:val="23"/>
                    </w:rPr>
                    <w:t>Приложения к настоящему Договору:</w:t>
                  </w:r>
                </w:p>
                <w:p w:rsidR="00A257A2" w:rsidRPr="002147B9" w:rsidRDefault="00A257A2" w:rsidP="00B24CC5">
                  <w:pPr>
                    <w:tabs>
                      <w:tab w:val="left" w:pos="5313"/>
                    </w:tabs>
                    <w:ind w:right="175"/>
                    <w:jc w:val="both"/>
                    <w:rPr>
                      <w:sz w:val="23"/>
                      <w:szCs w:val="23"/>
                    </w:rPr>
                  </w:pPr>
                  <w:r w:rsidRPr="002147B9">
                    <w:rPr>
                      <w:sz w:val="23"/>
                      <w:szCs w:val="23"/>
                    </w:rPr>
                    <w:t>1. Спецификация (Приложение № 1).</w:t>
                  </w:r>
                </w:p>
                <w:p w:rsidR="00A257A2" w:rsidRPr="002147B9" w:rsidRDefault="00A257A2" w:rsidP="00B24CC5">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A257A2" w:rsidRPr="002147B9" w:rsidRDefault="00A257A2" w:rsidP="00B24CC5">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A257A2" w:rsidRPr="002147B9" w:rsidRDefault="00A257A2" w:rsidP="00B24CC5">
                  <w:pPr>
                    <w:tabs>
                      <w:tab w:val="left" w:pos="5313"/>
                    </w:tabs>
                    <w:ind w:right="175"/>
                    <w:jc w:val="both"/>
                    <w:rPr>
                      <w:bCs/>
                      <w:sz w:val="23"/>
                      <w:szCs w:val="23"/>
                    </w:rPr>
                  </w:pPr>
                  <w:r w:rsidRPr="002147B9">
                    <w:rPr>
                      <w:bCs/>
                      <w:sz w:val="23"/>
                      <w:szCs w:val="23"/>
                    </w:rPr>
                    <w:t>13. Юридические адреса Сторон</w:t>
                  </w:r>
                </w:p>
                <w:p w:rsidR="00A257A2" w:rsidRPr="002147B9" w:rsidRDefault="00A257A2" w:rsidP="00B24CC5">
                  <w:pPr>
                    <w:tabs>
                      <w:tab w:val="left" w:pos="5313"/>
                    </w:tabs>
                    <w:ind w:right="175"/>
                    <w:jc w:val="both"/>
                    <w:rPr>
                      <w:sz w:val="23"/>
                      <w:szCs w:val="23"/>
                      <w:u w:val="single"/>
                    </w:rPr>
                  </w:pPr>
                  <w:r w:rsidRPr="002147B9">
                    <w:rPr>
                      <w:sz w:val="23"/>
                      <w:szCs w:val="23"/>
                      <w:u w:val="single"/>
                    </w:rPr>
                    <w:t>Покупатель:</w:t>
                  </w:r>
                </w:p>
                <w:p w:rsidR="00A257A2" w:rsidRPr="00713ACC" w:rsidRDefault="00A257A2" w:rsidP="00B24CC5">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A257A2" w:rsidRPr="00713ACC" w:rsidRDefault="00A257A2" w:rsidP="00B24CC5">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A257A2" w:rsidRPr="00713ACC" w:rsidRDefault="00A257A2" w:rsidP="00B24CC5">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A257A2" w:rsidRPr="00713ACC" w:rsidRDefault="00A257A2" w:rsidP="00B24CC5">
                  <w:pPr>
                    <w:jc w:val="both"/>
                    <w:rPr>
                      <w:sz w:val="23"/>
                      <w:szCs w:val="23"/>
                    </w:rPr>
                  </w:pPr>
                  <w:r w:rsidRPr="00713ACC">
                    <w:rPr>
                      <w:sz w:val="23"/>
                      <w:szCs w:val="23"/>
                    </w:rPr>
                    <w:t>Адрес местонахождения: Российская Федерация, 125047, г. Москва, Оружейный пер., д.19</w:t>
                  </w:r>
                </w:p>
                <w:p w:rsidR="00A257A2" w:rsidRPr="00713ACC" w:rsidRDefault="00A257A2" w:rsidP="00B24CC5">
                  <w:pPr>
                    <w:jc w:val="both"/>
                    <w:rPr>
                      <w:sz w:val="23"/>
                      <w:szCs w:val="23"/>
                    </w:rPr>
                  </w:pPr>
                  <w:r w:rsidRPr="00713ACC">
                    <w:rPr>
                      <w:sz w:val="23"/>
                      <w:szCs w:val="23"/>
                    </w:rPr>
                    <w:t>Почтовый адрес: Российская Федерация, 125047, г. Москва, Оружейный пер., д.19</w:t>
                  </w:r>
                </w:p>
                <w:p w:rsidR="00A257A2" w:rsidRPr="00713ACC" w:rsidRDefault="00A257A2" w:rsidP="00B24CC5">
                  <w:pPr>
                    <w:jc w:val="both"/>
                    <w:rPr>
                      <w:sz w:val="23"/>
                      <w:szCs w:val="23"/>
                    </w:rPr>
                  </w:pPr>
                  <w:r w:rsidRPr="00713ACC">
                    <w:rPr>
                      <w:sz w:val="23"/>
                      <w:szCs w:val="23"/>
                    </w:rPr>
                    <w:t>Тел.: +7(495) 788-1717</w:t>
                  </w:r>
                </w:p>
                <w:p w:rsidR="00A257A2" w:rsidRPr="00713ACC" w:rsidRDefault="00A257A2" w:rsidP="00B24CC5">
                  <w:pPr>
                    <w:jc w:val="both"/>
                    <w:rPr>
                      <w:sz w:val="23"/>
                      <w:szCs w:val="23"/>
                    </w:rPr>
                  </w:pPr>
                  <w:r w:rsidRPr="00713ACC">
                    <w:rPr>
                      <w:sz w:val="23"/>
                      <w:szCs w:val="23"/>
                    </w:rPr>
                    <w:t>Факс: +7(499) 262-75-78</w:t>
                  </w:r>
                </w:p>
                <w:p w:rsidR="00A257A2" w:rsidRPr="00713ACC" w:rsidRDefault="00A257A2" w:rsidP="00B24CC5">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29"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proofErr w:type="spellStart"/>
                    <w:r w:rsidRPr="00713ACC">
                      <w:rPr>
                        <w:rStyle w:val="a8"/>
                        <w:kern w:val="2"/>
                        <w:sz w:val="23"/>
                        <w:szCs w:val="23"/>
                        <w:lang w:val="en-US" w:eastAsia="zh-CN"/>
                      </w:rPr>
                      <w:t>ru</w:t>
                    </w:r>
                    <w:proofErr w:type="spellEnd"/>
                  </w:hyperlink>
                </w:p>
                <w:p w:rsidR="00A257A2" w:rsidRPr="00713ACC" w:rsidRDefault="00A257A2" w:rsidP="00B24CC5">
                  <w:pPr>
                    <w:pStyle w:val="afb"/>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A257A2" w:rsidRPr="00713ACC" w:rsidRDefault="00A257A2" w:rsidP="00B24CC5">
                  <w:pPr>
                    <w:jc w:val="both"/>
                    <w:rPr>
                      <w:sz w:val="23"/>
                      <w:szCs w:val="23"/>
                      <w:lang w:val="en-US"/>
                    </w:rPr>
                  </w:pPr>
                  <w:r w:rsidRPr="00713ACC">
                    <w:rPr>
                      <w:sz w:val="23"/>
                      <w:szCs w:val="23"/>
                    </w:rPr>
                    <w:t>Банк</w:t>
                  </w:r>
                  <w:r w:rsidRPr="00713ACC">
                    <w:rPr>
                      <w:sz w:val="23"/>
                      <w:szCs w:val="23"/>
                      <w:lang w:val="en-US"/>
                    </w:rPr>
                    <w:t xml:space="preserve"> (Bank)- JSC VTB Bank</w:t>
                  </w:r>
                </w:p>
                <w:p w:rsidR="00A257A2" w:rsidRPr="00713ACC" w:rsidRDefault="00A257A2" w:rsidP="00B24CC5">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A257A2" w:rsidRPr="00713ACC" w:rsidRDefault="00A257A2" w:rsidP="00B24CC5">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A257A2" w:rsidRPr="00713ACC" w:rsidRDefault="00A257A2" w:rsidP="00B24CC5">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A257A2" w:rsidRPr="00713ACC" w:rsidRDefault="00A257A2" w:rsidP="00B24CC5">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A257A2" w:rsidRPr="00713ACC" w:rsidRDefault="00A257A2" w:rsidP="00B24CC5">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A257A2" w:rsidRPr="00713ACC" w:rsidRDefault="00A257A2" w:rsidP="00B24CC5">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A257A2" w:rsidRPr="00713ACC" w:rsidRDefault="00A257A2" w:rsidP="00B24CC5">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proofErr w:type="gramStart"/>
                  <w:r w:rsidRPr="00713ACC">
                    <w:rPr>
                      <w:sz w:val="23"/>
                      <w:szCs w:val="23"/>
                      <w:lang w:val="en-US"/>
                    </w:rPr>
                    <w:t xml:space="preserve">( </w:t>
                  </w:r>
                  <w:proofErr w:type="gramEnd"/>
                  <w:r w:rsidRPr="00713ACC">
                    <w:rPr>
                      <w:sz w:val="23"/>
                      <w:szCs w:val="23"/>
                      <w:lang w:val="en-US"/>
                    </w:rPr>
                    <w:t>Account number with JSC VTB Bank)- 40702840700030002609</w:t>
                  </w:r>
                </w:p>
                <w:p w:rsidR="00A257A2" w:rsidRPr="00713ACC" w:rsidRDefault="00A257A2" w:rsidP="00B24CC5">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A257A2" w:rsidRPr="00FC3F20" w:rsidRDefault="00A257A2" w:rsidP="00B24CC5">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«ТрансКонтейнер»</w:t>
                  </w:r>
                </w:p>
                <w:p w:rsidR="00A257A2" w:rsidRPr="008C2C56" w:rsidRDefault="00A257A2" w:rsidP="00B24CC5">
                  <w:pPr>
                    <w:pStyle w:val="afe"/>
                    <w:ind w:firstLine="0"/>
                    <w:rPr>
                      <w:sz w:val="24"/>
                      <w:szCs w:val="24"/>
                    </w:rPr>
                  </w:pPr>
                  <w:r w:rsidRPr="008C2C56">
                    <w:rPr>
                      <w:sz w:val="24"/>
                      <w:szCs w:val="24"/>
                    </w:rPr>
                    <w:t>Адрес местонахождения: Российская Федерация, 125047, г. Москва, Оружейный пер., д.19</w:t>
                  </w:r>
                </w:p>
                <w:p w:rsidR="00A257A2" w:rsidRPr="00F6671D" w:rsidRDefault="00A257A2" w:rsidP="00B24CC5">
                  <w:pPr>
                    <w:pStyle w:val="afe"/>
                    <w:ind w:firstLine="0"/>
                    <w:rPr>
                      <w:sz w:val="24"/>
                      <w:szCs w:val="24"/>
                    </w:rPr>
                  </w:pPr>
                  <w:r w:rsidRPr="008C2C56">
                    <w:rPr>
                      <w:sz w:val="24"/>
                      <w:szCs w:val="24"/>
                    </w:rPr>
                    <w:t>Почтовый адрес: Российская Федерация, 125047, г. Москва, Оружейный пер., д.19</w:t>
                  </w:r>
                </w:p>
                <w:p w:rsidR="00A257A2" w:rsidRPr="00730B78" w:rsidRDefault="00A257A2" w:rsidP="00B24CC5">
                  <w:pPr>
                    <w:pStyle w:val="afe"/>
                    <w:ind w:firstLine="0"/>
                    <w:rPr>
                      <w:sz w:val="24"/>
                      <w:szCs w:val="24"/>
                    </w:rPr>
                  </w:pPr>
                  <w:r w:rsidRPr="00730B78">
                    <w:rPr>
                      <w:sz w:val="24"/>
                      <w:szCs w:val="24"/>
                    </w:rPr>
                    <w:t>КПП</w:t>
                  </w:r>
                  <w:r>
                    <w:rPr>
                      <w:sz w:val="24"/>
                      <w:szCs w:val="24"/>
                    </w:rPr>
                    <w:t>:</w:t>
                  </w:r>
                  <w:r w:rsidRPr="00730B78">
                    <w:rPr>
                      <w:sz w:val="24"/>
                      <w:szCs w:val="24"/>
                    </w:rPr>
                    <w:t xml:space="preserve"> 997650001</w:t>
                  </w:r>
                </w:p>
                <w:p w:rsidR="00A257A2" w:rsidRPr="00FC3F20" w:rsidRDefault="00A257A2" w:rsidP="00B24CC5">
                  <w:pPr>
                    <w:pStyle w:val="afe"/>
                    <w:ind w:firstLine="0"/>
                    <w:rPr>
                      <w:sz w:val="24"/>
                      <w:szCs w:val="24"/>
                    </w:rPr>
                  </w:pPr>
                  <w:r>
                    <w:rPr>
                      <w:sz w:val="24"/>
                      <w:szCs w:val="24"/>
                    </w:rPr>
                    <w:t>ОГРН: 1067746341024</w:t>
                  </w:r>
                  <w:r w:rsidRPr="00FC3F20">
                    <w:rPr>
                      <w:sz w:val="24"/>
                      <w:szCs w:val="24"/>
                    </w:rPr>
                    <w:t xml:space="preserve"> </w:t>
                  </w:r>
                </w:p>
                <w:p w:rsidR="00A257A2" w:rsidRDefault="00A257A2" w:rsidP="00B24CC5">
                  <w:pPr>
                    <w:pStyle w:val="afe"/>
                    <w:ind w:firstLine="0"/>
                    <w:rPr>
                      <w:sz w:val="24"/>
                      <w:szCs w:val="24"/>
                    </w:rPr>
                  </w:pPr>
                  <w:r w:rsidRPr="00FC3F20">
                    <w:rPr>
                      <w:sz w:val="24"/>
                      <w:szCs w:val="24"/>
                    </w:rPr>
                    <w:t>ИНН: 7708591995</w:t>
                  </w:r>
                </w:p>
                <w:p w:rsidR="00A257A2" w:rsidRDefault="00A257A2" w:rsidP="00B24CC5">
                  <w:pPr>
                    <w:pStyle w:val="afe"/>
                    <w:ind w:firstLine="0"/>
                    <w:rPr>
                      <w:sz w:val="24"/>
                      <w:szCs w:val="24"/>
                    </w:rPr>
                  </w:pPr>
                  <w:r w:rsidRPr="00730B78">
                    <w:rPr>
                      <w:sz w:val="24"/>
                      <w:szCs w:val="24"/>
                    </w:rPr>
                    <w:t>БИК</w:t>
                  </w:r>
                  <w:r>
                    <w:rPr>
                      <w:sz w:val="24"/>
                      <w:szCs w:val="24"/>
                    </w:rPr>
                    <w:t>:</w:t>
                  </w:r>
                  <w:r w:rsidRPr="00730B78">
                    <w:rPr>
                      <w:sz w:val="24"/>
                      <w:szCs w:val="24"/>
                    </w:rPr>
                    <w:t xml:space="preserve"> 044525187</w:t>
                  </w:r>
                </w:p>
                <w:p w:rsidR="00A257A2" w:rsidRDefault="00A257A2" w:rsidP="00B24CC5">
                  <w:pPr>
                    <w:pStyle w:val="afe"/>
                    <w:ind w:firstLine="0"/>
                    <w:rPr>
                      <w:sz w:val="24"/>
                      <w:szCs w:val="24"/>
                    </w:rPr>
                  </w:pPr>
                  <w:r w:rsidRPr="00730B78">
                    <w:rPr>
                      <w:sz w:val="24"/>
                      <w:szCs w:val="24"/>
                    </w:rPr>
                    <w:t>ОКПО</w:t>
                  </w:r>
                  <w:r>
                    <w:rPr>
                      <w:sz w:val="24"/>
                      <w:szCs w:val="24"/>
                    </w:rPr>
                    <w:t>:</w:t>
                  </w:r>
                  <w:r w:rsidRPr="00730B78">
                    <w:rPr>
                      <w:sz w:val="24"/>
                      <w:szCs w:val="24"/>
                    </w:rPr>
                    <w:t xml:space="preserve"> 94421386</w:t>
                  </w:r>
                </w:p>
                <w:p w:rsidR="00A257A2" w:rsidRDefault="00A257A2" w:rsidP="00B24CC5">
                  <w:pPr>
                    <w:pStyle w:val="afe"/>
                    <w:ind w:firstLine="0"/>
                    <w:rPr>
                      <w:sz w:val="24"/>
                      <w:szCs w:val="24"/>
                    </w:rPr>
                  </w:pPr>
                  <w:r w:rsidRPr="00730B78">
                    <w:rPr>
                      <w:sz w:val="24"/>
                      <w:szCs w:val="24"/>
                    </w:rPr>
                    <w:t>ОКТМО</w:t>
                  </w:r>
                  <w:r>
                    <w:rPr>
                      <w:sz w:val="24"/>
                      <w:szCs w:val="24"/>
                    </w:rPr>
                    <w:t>:</w:t>
                  </w:r>
                  <w:r w:rsidRPr="00730B78">
                    <w:rPr>
                      <w:sz w:val="24"/>
                      <w:szCs w:val="24"/>
                    </w:rPr>
                    <w:t xml:space="preserve"> 45382000</w:t>
                  </w:r>
                </w:p>
                <w:p w:rsidR="00A257A2" w:rsidRDefault="00A257A2" w:rsidP="00B24CC5">
                  <w:pPr>
                    <w:pStyle w:val="afe"/>
                    <w:ind w:firstLine="0"/>
                    <w:rPr>
                      <w:sz w:val="24"/>
                      <w:szCs w:val="24"/>
                    </w:rPr>
                  </w:pPr>
                  <w:proofErr w:type="gramStart"/>
                  <w:r>
                    <w:rPr>
                      <w:sz w:val="24"/>
                      <w:szCs w:val="24"/>
                    </w:rPr>
                    <w:t>р</w:t>
                  </w:r>
                  <w:proofErr w:type="gramEnd"/>
                  <w:r>
                    <w:rPr>
                      <w:sz w:val="24"/>
                      <w:szCs w:val="24"/>
                    </w:rPr>
                    <w:t xml:space="preserve">/с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A257A2" w:rsidRPr="002147B9" w:rsidRDefault="00A257A2" w:rsidP="00B24CC5">
                  <w:pPr>
                    <w:tabs>
                      <w:tab w:val="left" w:pos="5313"/>
                    </w:tabs>
                    <w:ind w:right="175"/>
                    <w:jc w:val="both"/>
                    <w:rPr>
                      <w:sz w:val="23"/>
                      <w:szCs w:val="23"/>
                      <w:lang w:val="en-US"/>
                    </w:rPr>
                  </w:pPr>
                  <w:r>
                    <w:t xml:space="preserve">к/с </w:t>
                  </w:r>
                  <w:r w:rsidRPr="00730B78">
                    <w:t>30101810700000000187</w:t>
                  </w:r>
                </w:p>
                <w:p w:rsidR="00A257A2" w:rsidRPr="002147B9" w:rsidRDefault="00A257A2" w:rsidP="00B24CC5">
                  <w:pPr>
                    <w:tabs>
                      <w:tab w:val="left" w:pos="5313"/>
                    </w:tabs>
                    <w:ind w:right="175"/>
                    <w:jc w:val="both"/>
                    <w:rPr>
                      <w:sz w:val="23"/>
                      <w:szCs w:val="23"/>
                    </w:rPr>
                  </w:pPr>
                  <w:r w:rsidRPr="002147B9">
                    <w:rPr>
                      <w:sz w:val="23"/>
                      <w:szCs w:val="23"/>
                    </w:rPr>
                    <w:t>_____________________</w:t>
                  </w:r>
                </w:p>
                <w:p w:rsidR="00A257A2" w:rsidRPr="00D50482" w:rsidRDefault="00A257A2" w:rsidP="00B24CC5">
                  <w:pPr>
                    <w:tabs>
                      <w:tab w:val="left" w:pos="5313"/>
                    </w:tabs>
                    <w:ind w:right="175"/>
                  </w:pPr>
                  <w:r w:rsidRPr="00AF3B91">
                    <w:rPr>
                      <w:sz w:val="23"/>
                      <w:szCs w:val="23"/>
                    </w:rPr>
                    <w:t xml:space="preserve"> </w:t>
                  </w:r>
                  <w:r w:rsidRPr="00D50482">
                    <w:rPr>
                      <w:sz w:val="23"/>
                      <w:szCs w:val="23"/>
                    </w:rPr>
                    <w:t>Поставщик</w:t>
                  </w:r>
                  <w:r w:rsidRPr="00D50482">
                    <w:rPr>
                      <w:rFonts w:eastAsia="PMingLiU"/>
                      <w:sz w:val="23"/>
                      <w:szCs w:val="23"/>
                      <w:lang w:val="en-US"/>
                    </w:rPr>
                    <w:t>:</w:t>
                  </w:r>
                </w:p>
              </w:tc>
            </w:tr>
          </w:tbl>
          <w:p w:rsidR="00A257A2" w:rsidRPr="00423A01" w:rsidRDefault="00A257A2" w:rsidP="00B24CC5">
            <w:pPr>
              <w:ind w:right="33"/>
              <w:rPr>
                <w:sz w:val="22"/>
              </w:rPr>
            </w:pPr>
          </w:p>
        </w:tc>
      </w:tr>
    </w:tbl>
    <w:p w:rsidR="00A257A2" w:rsidRPr="009F0B71" w:rsidRDefault="00A257A2" w:rsidP="00A257A2">
      <w:pPr>
        <w:ind w:left="4820" w:right="-1"/>
        <w:rPr>
          <w:sz w:val="22"/>
          <w:szCs w:val="22"/>
        </w:rPr>
      </w:pPr>
      <w:r w:rsidRPr="00061F19">
        <w:rPr>
          <w:sz w:val="22"/>
          <w:szCs w:val="22"/>
        </w:rPr>
        <w:t>Приложение</w:t>
      </w:r>
      <w:r w:rsidRPr="009F0B71">
        <w:rPr>
          <w:sz w:val="22"/>
          <w:szCs w:val="22"/>
        </w:rPr>
        <w:t xml:space="preserve"> №1/</w:t>
      </w:r>
    </w:p>
    <w:p w:rsidR="00A257A2" w:rsidRPr="009F0B71" w:rsidRDefault="00A257A2" w:rsidP="00A257A2">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Pr>
          <w:sz w:val="22"/>
          <w:szCs w:val="22"/>
        </w:rPr>
        <w:t>поставки</w:t>
      </w:r>
      <w:r w:rsidRPr="009F0B71">
        <w:rPr>
          <w:sz w:val="22"/>
          <w:szCs w:val="22"/>
        </w:rPr>
        <w:t xml:space="preserve"> </w:t>
      </w:r>
      <w:r w:rsidRPr="00061F19">
        <w:rPr>
          <w:sz w:val="22"/>
          <w:szCs w:val="22"/>
        </w:rPr>
        <w:t>контейнеров</w:t>
      </w:r>
    </w:p>
    <w:p w:rsidR="00A257A2" w:rsidRPr="001250A1" w:rsidRDefault="00A257A2" w:rsidP="00A257A2">
      <w:pPr>
        <w:tabs>
          <w:tab w:val="left" w:pos="4894"/>
        </w:tabs>
        <w:ind w:left="4820" w:right="-1"/>
        <w:rPr>
          <w:sz w:val="22"/>
          <w:szCs w:val="22"/>
        </w:rPr>
      </w:pPr>
      <w:r w:rsidRPr="001250A1">
        <w:rPr>
          <w:sz w:val="22"/>
          <w:szCs w:val="22"/>
        </w:rPr>
        <w:t xml:space="preserve">№ ____________ </w:t>
      </w:r>
    </w:p>
    <w:p w:rsidR="00A257A2" w:rsidRPr="001C2AC7" w:rsidRDefault="00A257A2" w:rsidP="00A257A2">
      <w:pPr>
        <w:tabs>
          <w:tab w:val="left" w:pos="4894"/>
        </w:tabs>
        <w:ind w:left="4820" w:right="-1"/>
        <w:rPr>
          <w:sz w:val="22"/>
          <w:szCs w:val="22"/>
          <w:lang w:val="en-US"/>
        </w:rPr>
      </w:pPr>
      <w:r w:rsidRPr="00061F19">
        <w:rPr>
          <w:sz w:val="22"/>
          <w:szCs w:val="22"/>
        </w:rPr>
        <w:t>от</w:t>
      </w:r>
      <w:r w:rsidRPr="00AF3B91">
        <w:rPr>
          <w:sz w:val="22"/>
          <w:szCs w:val="22"/>
          <w:lang w:val="en-US"/>
        </w:rPr>
        <w:t xml:space="preserve"> _______ 201</w:t>
      </w:r>
      <w:r>
        <w:rPr>
          <w:sz w:val="22"/>
          <w:szCs w:val="22"/>
          <w:lang w:val="en-US"/>
        </w:rPr>
        <w:t>_</w:t>
      </w:r>
    </w:p>
    <w:p w:rsidR="00A257A2" w:rsidRPr="00AF3B91" w:rsidRDefault="00A257A2" w:rsidP="00A257A2">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A257A2" w:rsidRPr="00061F19" w:rsidRDefault="00A257A2" w:rsidP="00A257A2">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Pr>
          <w:sz w:val="22"/>
          <w:szCs w:val="22"/>
          <w:lang w:val="en-US"/>
        </w:rPr>
        <w:t xml:space="preserve">Supply </w:t>
      </w:r>
      <w:r w:rsidRPr="00061F19">
        <w:rPr>
          <w:sz w:val="22"/>
          <w:szCs w:val="22"/>
          <w:lang w:val="en-US"/>
        </w:rPr>
        <w:t xml:space="preserve">Agreement </w:t>
      </w:r>
    </w:p>
    <w:p w:rsidR="00A257A2" w:rsidRPr="00061F19" w:rsidRDefault="00A257A2" w:rsidP="00A257A2">
      <w:pPr>
        <w:tabs>
          <w:tab w:val="left" w:pos="4894"/>
        </w:tabs>
        <w:ind w:left="4820"/>
        <w:rPr>
          <w:sz w:val="22"/>
          <w:szCs w:val="22"/>
          <w:lang w:val="en-US"/>
        </w:rPr>
      </w:pPr>
      <w:r w:rsidRPr="00061F19">
        <w:rPr>
          <w:sz w:val="22"/>
          <w:szCs w:val="22"/>
          <w:lang w:val="en-US"/>
        </w:rPr>
        <w:t>No. ___________</w:t>
      </w:r>
    </w:p>
    <w:p w:rsidR="00A257A2" w:rsidRPr="001250A1" w:rsidRDefault="00A257A2" w:rsidP="00A257A2">
      <w:pPr>
        <w:tabs>
          <w:tab w:val="left" w:pos="4894"/>
        </w:tabs>
        <w:ind w:left="4820"/>
        <w:rPr>
          <w:sz w:val="22"/>
          <w:szCs w:val="22"/>
          <w:lang w:val="en-US"/>
        </w:rPr>
      </w:pPr>
      <w:r w:rsidRPr="00061F19">
        <w:rPr>
          <w:sz w:val="22"/>
          <w:szCs w:val="22"/>
          <w:lang w:val="en-US"/>
        </w:rPr>
        <w:t>dated_________ 201</w:t>
      </w:r>
      <w:r>
        <w:rPr>
          <w:sz w:val="22"/>
          <w:szCs w:val="22"/>
          <w:lang w:val="en-US"/>
        </w:rPr>
        <w:t>_</w:t>
      </w:r>
    </w:p>
    <w:p w:rsidR="00A257A2" w:rsidRPr="00061F19" w:rsidRDefault="00A257A2" w:rsidP="00A257A2">
      <w:pPr>
        <w:rPr>
          <w:sz w:val="18"/>
          <w:szCs w:val="18"/>
          <w:lang w:val="en-US"/>
        </w:rPr>
      </w:pPr>
    </w:p>
    <w:p w:rsidR="00A257A2" w:rsidRPr="00061F19" w:rsidRDefault="00A257A2" w:rsidP="00A257A2">
      <w:pPr>
        <w:rPr>
          <w:sz w:val="18"/>
          <w:szCs w:val="18"/>
          <w:lang w:val="en-US"/>
        </w:rPr>
      </w:pPr>
    </w:p>
    <w:p w:rsidR="00A257A2" w:rsidRPr="00061F19" w:rsidRDefault="00A257A2" w:rsidP="00A257A2">
      <w:pPr>
        <w:rPr>
          <w:sz w:val="18"/>
          <w:szCs w:val="18"/>
          <w:lang w:val="en-US"/>
        </w:rPr>
      </w:pPr>
    </w:p>
    <w:p w:rsidR="00A257A2" w:rsidRPr="00061F19" w:rsidRDefault="00A257A2" w:rsidP="00A257A2">
      <w:pPr>
        <w:jc w:val="center"/>
        <w:rPr>
          <w:b/>
          <w:lang w:val="en-US"/>
        </w:rPr>
      </w:pPr>
      <w:r w:rsidRPr="00061F19">
        <w:rPr>
          <w:b/>
        </w:rPr>
        <w:t>СПЕЦИФИКАЦИЯ</w:t>
      </w:r>
    </w:p>
    <w:p w:rsidR="00A257A2" w:rsidRPr="00061F19" w:rsidRDefault="00A257A2" w:rsidP="00A257A2">
      <w:pPr>
        <w:jc w:val="center"/>
        <w:rPr>
          <w:b/>
          <w:lang w:val="en-US"/>
        </w:rPr>
      </w:pPr>
      <w:r w:rsidRPr="00061F19">
        <w:rPr>
          <w:b/>
          <w:lang w:val="en-US"/>
        </w:rPr>
        <w:t>SPECIFICATION</w:t>
      </w:r>
    </w:p>
    <w:p w:rsidR="00A257A2" w:rsidRPr="00061F19" w:rsidRDefault="00A257A2" w:rsidP="00A257A2">
      <w:pPr>
        <w:jc w:val="center"/>
        <w:rPr>
          <w:b/>
          <w:lang w:val="en-US"/>
        </w:rPr>
      </w:pPr>
    </w:p>
    <w:p w:rsidR="00A257A2" w:rsidRPr="00A257A2" w:rsidRDefault="00A257A2" w:rsidP="00A257A2">
      <w:pPr>
        <w:jc w:val="center"/>
        <w:rPr>
          <w:b/>
        </w:rPr>
      </w:pPr>
      <w:r w:rsidRPr="00A257A2">
        <w:rPr>
          <w:b/>
        </w:rPr>
        <w:t>Поставщик: _______________</w:t>
      </w:r>
    </w:p>
    <w:p w:rsidR="00A257A2" w:rsidRPr="00A257A2" w:rsidRDefault="00A257A2" w:rsidP="00A257A2">
      <w:pPr>
        <w:jc w:val="center"/>
        <w:rPr>
          <w:b/>
        </w:rPr>
      </w:pPr>
      <w:r w:rsidRPr="004E207B">
        <w:rPr>
          <w:b/>
          <w:lang w:val="en-US"/>
        </w:rPr>
        <w:t>Supplier</w:t>
      </w:r>
      <w:r w:rsidRPr="00A257A2">
        <w:rPr>
          <w:b/>
        </w:rPr>
        <w:t>: _______________</w:t>
      </w:r>
    </w:p>
    <w:p w:rsidR="00A257A2" w:rsidRPr="00A257A2" w:rsidRDefault="00A257A2" w:rsidP="00A257A2">
      <w:pPr>
        <w:jc w:val="center"/>
        <w:rPr>
          <w:b/>
        </w:rPr>
      </w:pPr>
      <w:r w:rsidRPr="00061F19">
        <w:rPr>
          <w:b/>
        </w:rPr>
        <w:t>Покупатель</w:t>
      </w:r>
      <w:r w:rsidRPr="00A257A2">
        <w:rPr>
          <w:b/>
        </w:rPr>
        <w:t xml:space="preserve">: </w:t>
      </w:r>
      <w:r>
        <w:rPr>
          <w:b/>
        </w:rPr>
        <w:t>П</w:t>
      </w:r>
      <w:r w:rsidRPr="00061F19">
        <w:rPr>
          <w:b/>
        </w:rPr>
        <w:t>АО</w:t>
      </w:r>
      <w:r w:rsidRPr="00A257A2">
        <w:rPr>
          <w:b/>
        </w:rPr>
        <w:t xml:space="preserve"> «</w:t>
      </w:r>
      <w:r w:rsidRPr="00061F19">
        <w:rPr>
          <w:b/>
        </w:rPr>
        <w:t>ТрансКонтейнер</w:t>
      </w:r>
      <w:r w:rsidRPr="00A257A2">
        <w:rPr>
          <w:b/>
        </w:rPr>
        <w:t>»</w:t>
      </w:r>
    </w:p>
    <w:p w:rsidR="00A257A2" w:rsidRDefault="00A257A2" w:rsidP="00A257A2">
      <w:pPr>
        <w:jc w:val="center"/>
        <w:rPr>
          <w:b/>
          <w:lang w:val="en-US"/>
        </w:rPr>
      </w:pPr>
      <w:r w:rsidRPr="00061F19">
        <w:rPr>
          <w:b/>
          <w:lang w:val="en-US"/>
        </w:rPr>
        <w:t>Buyer</w:t>
      </w:r>
      <w:r w:rsidRPr="00D50482">
        <w:rPr>
          <w:b/>
          <w:lang w:val="en-US"/>
        </w:rPr>
        <w:t xml:space="preserve">: </w:t>
      </w:r>
      <w:r>
        <w:rPr>
          <w:b/>
          <w:lang w:val="en-US"/>
        </w:rPr>
        <w:t>P</w:t>
      </w:r>
      <w:r w:rsidRPr="00061F19">
        <w:rPr>
          <w:b/>
          <w:lang w:val="en-US"/>
        </w:rPr>
        <w:t>JSC</w:t>
      </w:r>
      <w:r w:rsidRPr="00D50482">
        <w:rPr>
          <w:b/>
          <w:lang w:val="en-US"/>
        </w:rPr>
        <w:t xml:space="preserve"> «</w:t>
      </w:r>
      <w:proofErr w:type="spellStart"/>
      <w:r w:rsidRPr="00061F19">
        <w:rPr>
          <w:b/>
          <w:lang w:val="en-US"/>
        </w:rPr>
        <w:t>TransContainer</w:t>
      </w:r>
      <w:proofErr w:type="spellEnd"/>
      <w:r w:rsidRPr="00D50482">
        <w:rPr>
          <w:b/>
          <w:lang w:val="en-US"/>
        </w:rPr>
        <w:t>»</w:t>
      </w:r>
      <w:r>
        <w:rPr>
          <w:b/>
          <w:lang w:val="en-US"/>
        </w:rPr>
        <w:br/>
      </w:r>
    </w:p>
    <w:p w:rsidR="00A257A2" w:rsidRDefault="00A257A2" w:rsidP="00A257A2">
      <w:pPr>
        <w:jc w:val="center"/>
        <w:rPr>
          <w:b/>
          <w:lang w:val="en-US"/>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A257A2" w:rsidRPr="008B3C8B" w:rsidTr="00B24CC5">
        <w:trPr>
          <w:trHeight w:val="502"/>
          <w:jc w:val="center"/>
        </w:trPr>
        <w:tc>
          <w:tcPr>
            <w:tcW w:w="2756" w:type="dxa"/>
            <w:vAlign w:val="center"/>
          </w:tcPr>
          <w:p w:rsidR="00A257A2" w:rsidRDefault="00A257A2" w:rsidP="00B24CC5">
            <w:pPr>
              <w:tabs>
                <w:tab w:val="left" w:pos="3600"/>
              </w:tabs>
              <w:jc w:val="center"/>
              <w:rPr>
                <w:sz w:val="18"/>
                <w:szCs w:val="18"/>
              </w:rPr>
            </w:pPr>
            <w:r>
              <w:rPr>
                <w:sz w:val="18"/>
                <w:szCs w:val="18"/>
              </w:rPr>
              <w:t>Наименование товара</w:t>
            </w:r>
          </w:p>
          <w:p w:rsidR="00A257A2" w:rsidRDefault="00A257A2" w:rsidP="00B24CC5">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6320" w:type="dxa"/>
            <w:gridSpan w:val="3"/>
            <w:vAlign w:val="center"/>
          </w:tcPr>
          <w:p w:rsidR="00A257A2" w:rsidRPr="008B3C8B" w:rsidRDefault="00A257A2" w:rsidP="00B24CC5">
            <w:pPr>
              <w:tabs>
                <w:tab w:val="left" w:pos="3600"/>
              </w:tabs>
              <w:jc w:val="center"/>
              <w:rPr>
                <w:sz w:val="18"/>
                <w:szCs w:val="18"/>
              </w:rPr>
            </w:pPr>
            <w:r>
              <w:rPr>
                <w:sz w:val="18"/>
                <w:szCs w:val="18"/>
              </w:rPr>
              <w:t xml:space="preserve">Внешние размеры / </w:t>
            </w:r>
            <w:proofErr w:type="spellStart"/>
            <w:r w:rsidRPr="00D50482">
              <w:rPr>
                <w:sz w:val="18"/>
                <w:szCs w:val="18"/>
              </w:rPr>
              <w:t>External</w:t>
            </w:r>
            <w:proofErr w:type="spellEnd"/>
          </w:p>
        </w:tc>
      </w:tr>
      <w:tr w:rsidR="00A257A2" w:rsidRPr="008B3C8B" w:rsidTr="00B24CC5">
        <w:trPr>
          <w:trHeight w:val="502"/>
          <w:jc w:val="center"/>
        </w:trPr>
        <w:tc>
          <w:tcPr>
            <w:tcW w:w="2756" w:type="dxa"/>
            <w:vMerge w:val="restart"/>
            <w:vAlign w:val="center"/>
          </w:tcPr>
          <w:p w:rsidR="00A257A2" w:rsidRPr="00C54E80" w:rsidRDefault="00A257A2" w:rsidP="00B24CC5">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w:t>
            </w:r>
            <w:r>
              <w:rPr>
                <w:sz w:val="18"/>
                <w:szCs w:val="18"/>
              </w:rPr>
              <w:t>2</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СС</w:t>
            </w:r>
            <w:r w:rsidRPr="00C54E80">
              <w:rPr>
                <w:sz w:val="18"/>
                <w:szCs w:val="18"/>
              </w:rPr>
              <w:t xml:space="preserve"> (</w:t>
            </w:r>
            <w:r>
              <w:rPr>
                <w:sz w:val="18"/>
                <w:szCs w:val="18"/>
              </w:rPr>
              <w:t>22</w:t>
            </w:r>
            <w:r w:rsidRPr="00D50482">
              <w:rPr>
                <w:sz w:val="18"/>
                <w:szCs w:val="18"/>
              </w:rPr>
              <w:t>G</w:t>
            </w:r>
            <w:r w:rsidRPr="00C54E80">
              <w:rPr>
                <w:sz w:val="18"/>
                <w:szCs w:val="18"/>
              </w:rPr>
              <w:t>1),</w:t>
            </w:r>
            <w:r>
              <w:rPr>
                <w:sz w:val="18"/>
                <w:szCs w:val="18"/>
              </w:rPr>
              <w:t xml:space="preserve"> массой брутто 30,48 тонн, </w:t>
            </w:r>
          </w:p>
          <w:p w:rsidR="00A257A2" w:rsidRPr="008B3C8B" w:rsidRDefault="00A257A2" w:rsidP="00B24CC5">
            <w:pPr>
              <w:tabs>
                <w:tab w:val="left" w:pos="3600"/>
              </w:tabs>
              <w:jc w:val="center"/>
              <w:rPr>
                <w:sz w:val="18"/>
                <w:szCs w:val="18"/>
              </w:rPr>
            </w:pPr>
            <w:r w:rsidRPr="008B3C8B">
              <w:rPr>
                <w:sz w:val="18"/>
                <w:szCs w:val="18"/>
              </w:rPr>
              <w:t xml:space="preserve">Цвет контейнеров по </w:t>
            </w:r>
            <w:r w:rsidRPr="00D50482">
              <w:rPr>
                <w:sz w:val="18"/>
                <w:szCs w:val="18"/>
              </w:rPr>
              <w:t>RAL</w:t>
            </w:r>
            <w:r w:rsidRPr="008B3C8B">
              <w:rPr>
                <w:sz w:val="18"/>
                <w:szCs w:val="18"/>
              </w:rPr>
              <w:t xml:space="preserve"> 5017 (синий), знаки и маркировка по </w:t>
            </w:r>
            <w:r w:rsidRPr="00D50482">
              <w:rPr>
                <w:sz w:val="18"/>
                <w:szCs w:val="18"/>
              </w:rPr>
              <w:t>RAL</w:t>
            </w:r>
            <w:r w:rsidRPr="008B3C8B">
              <w:rPr>
                <w:sz w:val="18"/>
                <w:szCs w:val="18"/>
              </w:rPr>
              <w:t xml:space="preserve"> 9016 (белый)</w:t>
            </w:r>
          </w:p>
          <w:p w:rsidR="00A257A2" w:rsidRPr="00A257A2" w:rsidRDefault="00A257A2" w:rsidP="00B24CC5">
            <w:pPr>
              <w:tabs>
                <w:tab w:val="left" w:pos="3600"/>
              </w:tabs>
              <w:jc w:val="center"/>
              <w:rPr>
                <w:sz w:val="18"/>
                <w:szCs w:val="18"/>
                <w:lang w:val="en-US"/>
              </w:rPr>
            </w:pPr>
            <w:r w:rsidRPr="00A257A2">
              <w:rPr>
                <w:sz w:val="18"/>
                <w:szCs w:val="18"/>
                <w:lang w:val="en-US"/>
              </w:rPr>
              <w:t xml:space="preserve">High-capacity container manufactured by the factory of ___________ </w:t>
            </w:r>
            <w:r w:rsidRPr="00A257A2">
              <w:rPr>
                <w:sz w:val="18"/>
                <w:szCs w:val="18"/>
                <w:lang w:val="en-US"/>
              </w:rPr>
              <w:br/>
              <w:t>20-foot standard container of 1CC (22G1) unit-size, weight gross</w:t>
            </w:r>
          </w:p>
          <w:p w:rsidR="00A257A2" w:rsidRPr="00D50482" w:rsidRDefault="00A257A2" w:rsidP="00B24CC5">
            <w:pPr>
              <w:tabs>
                <w:tab w:val="left" w:pos="3600"/>
              </w:tabs>
              <w:jc w:val="center"/>
              <w:rPr>
                <w:sz w:val="18"/>
                <w:szCs w:val="18"/>
                <w:lang w:val="en-US"/>
              </w:rPr>
            </w:pPr>
            <w:r w:rsidRPr="00A257A2">
              <w:rPr>
                <w:sz w:val="18"/>
                <w:szCs w:val="18"/>
                <w:lang w:val="en-US"/>
              </w:rPr>
              <w:t xml:space="preserve"> 30,48 tons,  container’s color : body RAL 5017 (blue), logotype and marks RAL 9016 (white)</w:t>
            </w:r>
          </w:p>
        </w:tc>
        <w:tc>
          <w:tcPr>
            <w:tcW w:w="2051" w:type="dxa"/>
            <w:vAlign w:val="center"/>
          </w:tcPr>
          <w:p w:rsidR="00A257A2" w:rsidRPr="00D50482" w:rsidRDefault="00A257A2" w:rsidP="00B24CC5">
            <w:pPr>
              <w:tabs>
                <w:tab w:val="left" w:pos="3600"/>
              </w:tabs>
              <w:jc w:val="center"/>
              <w:rPr>
                <w:sz w:val="18"/>
                <w:szCs w:val="18"/>
                <w:lang w:val="en-US"/>
              </w:rPr>
            </w:pPr>
            <w:r w:rsidRPr="008B3C8B">
              <w:rPr>
                <w:sz w:val="18"/>
                <w:szCs w:val="18"/>
              </w:rPr>
              <w:t>Длина</w:t>
            </w:r>
            <w:r w:rsidRPr="00D50482">
              <w:rPr>
                <w:sz w:val="18"/>
                <w:szCs w:val="18"/>
                <w:lang w:val="en-US"/>
              </w:rPr>
              <w:t>,</w:t>
            </w:r>
          </w:p>
          <w:p w:rsidR="00A257A2" w:rsidRPr="00D50482" w:rsidRDefault="00A257A2" w:rsidP="00B24CC5">
            <w:pPr>
              <w:tabs>
                <w:tab w:val="left" w:pos="3600"/>
              </w:tabs>
              <w:jc w:val="center"/>
              <w:rPr>
                <w:sz w:val="18"/>
                <w:szCs w:val="18"/>
                <w:lang w:val="en-US"/>
              </w:rPr>
            </w:pPr>
            <w:r w:rsidRPr="008B3C8B">
              <w:rPr>
                <w:sz w:val="18"/>
                <w:szCs w:val="18"/>
                <w:lang w:val="en-US"/>
              </w:rPr>
              <w:t xml:space="preserve">Length, </w:t>
            </w:r>
          </w:p>
          <w:p w:rsidR="00A257A2" w:rsidRPr="00D50482"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 xml:space="preserve"> /mm</w:t>
            </w:r>
          </w:p>
        </w:tc>
        <w:tc>
          <w:tcPr>
            <w:tcW w:w="2110" w:type="dxa"/>
            <w:vAlign w:val="center"/>
          </w:tcPr>
          <w:p w:rsidR="00A257A2" w:rsidRPr="00D50482" w:rsidRDefault="00A257A2" w:rsidP="00B24CC5">
            <w:pPr>
              <w:tabs>
                <w:tab w:val="left" w:pos="3600"/>
              </w:tabs>
              <w:jc w:val="center"/>
              <w:rPr>
                <w:sz w:val="18"/>
                <w:szCs w:val="18"/>
                <w:lang w:val="en-US"/>
              </w:rPr>
            </w:pPr>
            <w:r w:rsidRPr="008B3C8B">
              <w:rPr>
                <w:sz w:val="18"/>
                <w:szCs w:val="18"/>
              </w:rPr>
              <w:t>Высота</w:t>
            </w:r>
            <w:r w:rsidRPr="00D50482">
              <w:rPr>
                <w:sz w:val="18"/>
                <w:szCs w:val="18"/>
                <w:lang w:val="en-US"/>
              </w:rPr>
              <w:t>,</w:t>
            </w:r>
          </w:p>
          <w:p w:rsidR="00A257A2" w:rsidRPr="00D50482" w:rsidRDefault="00A257A2" w:rsidP="00B24CC5">
            <w:pPr>
              <w:tabs>
                <w:tab w:val="left" w:pos="3600"/>
              </w:tabs>
              <w:jc w:val="center"/>
              <w:rPr>
                <w:sz w:val="18"/>
                <w:szCs w:val="18"/>
                <w:lang w:val="en-US"/>
              </w:rPr>
            </w:pPr>
            <w:r w:rsidRPr="008B3C8B">
              <w:rPr>
                <w:sz w:val="18"/>
                <w:szCs w:val="18"/>
                <w:lang w:val="en-US"/>
              </w:rPr>
              <w:t>Height</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2159" w:type="dxa"/>
            <w:vAlign w:val="center"/>
          </w:tcPr>
          <w:p w:rsidR="00A257A2" w:rsidRPr="00D50482" w:rsidRDefault="00A257A2" w:rsidP="00B24CC5">
            <w:pPr>
              <w:tabs>
                <w:tab w:val="left" w:pos="3600"/>
              </w:tabs>
              <w:jc w:val="center"/>
              <w:rPr>
                <w:sz w:val="18"/>
                <w:szCs w:val="18"/>
                <w:lang w:val="en-US"/>
              </w:rPr>
            </w:pPr>
            <w:r w:rsidRPr="008B3C8B">
              <w:rPr>
                <w:sz w:val="18"/>
                <w:szCs w:val="18"/>
              </w:rPr>
              <w:t>Ширина</w:t>
            </w:r>
            <w:r w:rsidRPr="00D50482">
              <w:rPr>
                <w:sz w:val="18"/>
                <w:szCs w:val="18"/>
                <w:lang w:val="en-US"/>
              </w:rPr>
              <w:t>,</w:t>
            </w:r>
          </w:p>
          <w:p w:rsidR="00A257A2" w:rsidRPr="00D50482" w:rsidRDefault="00A257A2" w:rsidP="00B24CC5">
            <w:pPr>
              <w:tabs>
                <w:tab w:val="left" w:pos="3600"/>
              </w:tabs>
              <w:jc w:val="center"/>
              <w:rPr>
                <w:sz w:val="18"/>
                <w:szCs w:val="18"/>
                <w:lang w:val="en-US"/>
              </w:rPr>
            </w:pPr>
            <w:r w:rsidRPr="008B3C8B">
              <w:rPr>
                <w:sz w:val="18"/>
                <w:szCs w:val="18"/>
                <w:lang w:val="en-US"/>
              </w:rPr>
              <w:t>Width</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r>
      <w:tr w:rsidR="00A257A2" w:rsidRPr="008B3C8B" w:rsidTr="00B24CC5">
        <w:trPr>
          <w:trHeight w:val="502"/>
          <w:jc w:val="center"/>
        </w:trPr>
        <w:tc>
          <w:tcPr>
            <w:tcW w:w="2756" w:type="dxa"/>
            <w:vMerge/>
            <w:vAlign w:val="center"/>
          </w:tcPr>
          <w:p w:rsidR="00A257A2" w:rsidRPr="00D50482" w:rsidRDefault="00A257A2" w:rsidP="00B24CC5">
            <w:pPr>
              <w:tabs>
                <w:tab w:val="left" w:pos="3600"/>
              </w:tabs>
              <w:jc w:val="center"/>
              <w:rPr>
                <w:sz w:val="18"/>
                <w:szCs w:val="18"/>
                <w:lang w:val="en-US"/>
              </w:rPr>
            </w:pPr>
          </w:p>
        </w:tc>
        <w:tc>
          <w:tcPr>
            <w:tcW w:w="2051" w:type="dxa"/>
            <w:vAlign w:val="center"/>
          </w:tcPr>
          <w:p w:rsidR="00A257A2" w:rsidRPr="008B3C8B" w:rsidRDefault="00A257A2" w:rsidP="00B24CC5">
            <w:pPr>
              <w:tabs>
                <w:tab w:val="left" w:pos="3600"/>
              </w:tabs>
              <w:jc w:val="center"/>
              <w:rPr>
                <w:sz w:val="18"/>
                <w:szCs w:val="18"/>
                <w:lang w:val="en-US"/>
              </w:rPr>
            </w:pPr>
            <w:r w:rsidRPr="008B3C8B">
              <w:rPr>
                <w:sz w:val="18"/>
                <w:szCs w:val="18"/>
                <w:lang w:val="en-US"/>
              </w:rPr>
              <w:t>6058</w:t>
            </w:r>
          </w:p>
        </w:tc>
        <w:tc>
          <w:tcPr>
            <w:tcW w:w="2110" w:type="dxa"/>
            <w:vAlign w:val="center"/>
          </w:tcPr>
          <w:p w:rsidR="00A257A2" w:rsidRPr="008B3C8B" w:rsidRDefault="00A257A2" w:rsidP="00B24CC5">
            <w:pPr>
              <w:tabs>
                <w:tab w:val="left" w:pos="3600"/>
              </w:tabs>
              <w:jc w:val="center"/>
              <w:rPr>
                <w:sz w:val="18"/>
                <w:szCs w:val="18"/>
                <w:lang w:val="en-US"/>
              </w:rPr>
            </w:pPr>
            <w:r w:rsidRPr="008B3C8B">
              <w:rPr>
                <w:sz w:val="18"/>
                <w:szCs w:val="18"/>
                <w:lang w:val="en-US"/>
              </w:rPr>
              <w:t>2591</w:t>
            </w:r>
          </w:p>
        </w:tc>
        <w:tc>
          <w:tcPr>
            <w:tcW w:w="2159" w:type="dxa"/>
            <w:vAlign w:val="center"/>
          </w:tcPr>
          <w:p w:rsidR="00A257A2" w:rsidRPr="008B3C8B" w:rsidRDefault="00A257A2" w:rsidP="00B24CC5">
            <w:pPr>
              <w:tabs>
                <w:tab w:val="left" w:pos="3600"/>
              </w:tabs>
              <w:jc w:val="center"/>
              <w:rPr>
                <w:sz w:val="18"/>
                <w:szCs w:val="18"/>
                <w:lang w:val="en-US"/>
              </w:rPr>
            </w:pPr>
            <w:r w:rsidRPr="008B3C8B">
              <w:rPr>
                <w:sz w:val="18"/>
                <w:szCs w:val="18"/>
                <w:lang w:val="en-US"/>
              </w:rPr>
              <w:t>2438</w:t>
            </w:r>
          </w:p>
        </w:tc>
      </w:tr>
      <w:tr w:rsidR="00A257A2" w:rsidRPr="00D50482" w:rsidTr="00B24CC5">
        <w:trPr>
          <w:trHeight w:val="502"/>
          <w:jc w:val="center"/>
        </w:trPr>
        <w:tc>
          <w:tcPr>
            <w:tcW w:w="2756" w:type="dxa"/>
            <w:vMerge/>
            <w:vAlign w:val="center"/>
          </w:tcPr>
          <w:p w:rsidR="00A257A2" w:rsidRPr="00D50482" w:rsidRDefault="00A257A2" w:rsidP="00B24CC5">
            <w:pPr>
              <w:tabs>
                <w:tab w:val="left" w:pos="3600"/>
              </w:tabs>
              <w:jc w:val="center"/>
              <w:rPr>
                <w:sz w:val="18"/>
                <w:szCs w:val="18"/>
                <w:lang w:val="en-US"/>
              </w:rPr>
            </w:pPr>
          </w:p>
        </w:tc>
        <w:tc>
          <w:tcPr>
            <w:tcW w:w="6320" w:type="dxa"/>
            <w:gridSpan w:val="3"/>
            <w:vAlign w:val="center"/>
          </w:tcPr>
          <w:p w:rsidR="00A257A2" w:rsidRPr="00D50482" w:rsidRDefault="00A257A2" w:rsidP="00B24CC5">
            <w:pPr>
              <w:tabs>
                <w:tab w:val="left" w:pos="3600"/>
              </w:tabs>
              <w:jc w:val="center"/>
              <w:rPr>
                <w:sz w:val="18"/>
                <w:szCs w:val="18"/>
                <w:lang w:val="en"/>
              </w:rPr>
            </w:pPr>
            <w:r>
              <w:rPr>
                <w:sz w:val="18"/>
                <w:szCs w:val="18"/>
              </w:rPr>
              <w:t>Внутренние</w:t>
            </w:r>
            <w:r w:rsidRPr="00D50482">
              <w:rPr>
                <w:sz w:val="18"/>
                <w:szCs w:val="18"/>
                <w:lang w:val="en-US"/>
              </w:rPr>
              <w:t xml:space="preserve"> </w:t>
            </w:r>
            <w:r>
              <w:rPr>
                <w:sz w:val="18"/>
                <w:szCs w:val="18"/>
              </w:rPr>
              <w:t>размеры</w:t>
            </w:r>
            <w:r w:rsidRPr="00D50482">
              <w:rPr>
                <w:sz w:val="18"/>
                <w:szCs w:val="18"/>
                <w:lang w:val="en-US"/>
              </w:rPr>
              <w:t xml:space="preserve">, </w:t>
            </w:r>
            <w:r>
              <w:rPr>
                <w:sz w:val="18"/>
                <w:szCs w:val="18"/>
              </w:rPr>
              <w:t>не</w:t>
            </w:r>
            <w:r w:rsidRPr="00D50482">
              <w:rPr>
                <w:sz w:val="18"/>
                <w:szCs w:val="18"/>
                <w:lang w:val="en-US"/>
              </w:rPr>
              <w:t xml:space="preserve"> </w:t>
            </w:r>
            <w:r>
              <w:rPr>
                <w:sz w:val="18"/>
                <w:szCs w:val="18"/>
              </w:rPr>
              <w:t>менее</w:t>
            </w:r>
            <w:r w:rsidRPr="00D50482">
              <w:rPr>
                <w:sz w:val="18"/>
                <w:szCs w:val="18"/>
                <w:lang w:val="en-US"/>
              </w:rPr>
              <w:t xml:space="preserve"> </w:t>
            </w:r>
            <w:r>
              <w:rPr>
                <w:sz w:val="18"/>
                <w:szCs w:val="18"/>
                <w:lang w:val="en-US"/>
              </w:rPr>
              <w:t xml:space="preserve">/ </w:t>
            </w:r>
            <w:r w:rsidRPr="00D50482">
              <w:rPr>
                <w:sz w:val="18"/>
                <w:szCs w:val="18"/>
                <w:lang w:val="en-US"/>
              </w:rPr>
              <w:t>Internal of not less than</w:t>
            </w:r>
          </w:p>
        </w:tc>
      </w:tr>
      <w:tr w:rsidR="00A257A2" w:rsidRPr="00534C87" w:rsidTr="00B24CC5">
        <w:trPr>
          <w:trHeight w:val="502"/>
          <w:jc w:val="center"/>
        </w:trPr>
        <w:tc>
          <w:tcPr>
            <w:tcW w:w="2756" w:type="dxa"/>
            <w:vMerge/>
            <w:vAlign w:val="center"/>
          </w:tcPr>
          <w:p w:rsidR="00A257A2" w:rsidRPr="00D50482" w:rsidRDefault="00A257A2" w:rsidP="00B24CC5">
            <w:pPr>
              <w:tabs>
                <w:tab w:val="left" w:pos="3600"/>
              </w:tabs>
              <w:jc w:val="center"/>
              <w:rPr>
                <w:sz w:val="18"/>
                <w:szCs w:val="18"/>
                <w:lang w:val="en-US"/>
              </w:rPr>
            </w:pPr>
          </w:p>
        </w:tc>
        <w:tc>
          <w:tcPr>
            <w:tcW w:w="2051" w:type="dxa"/>
            <w:vAlign w:val="center"/>
          </w:tcPr>
          <w:p w:rsidR="00A257A2" w:rsidRPr="008B3C8B" w:rsidRDefault="00A257A2" w:rsidP="00B24CC5">
            <w:pPr>
              <w:tabs>
                <w:tab w:val="left" w:pos="3600"/>
              </w:tabs>
              <w:jc w:val="center"/>
              <w:rPr>
                <w:sz w:val="18"/>
                <w:szCs w:val="18"/>
              </w:rPr>
            </w:pPr>
            <w:r w:rsidRPr="008B3C8B">
              <w:rPr>
                <w:sz w:val="18"/>
                <w:szCs w:val="18"/>
              </w:rPr>
              <w:t>Длина,</w:t>
            </w:r>
          </w:p>
          <w:p w:rsidR="00A257A2" w:rsidRPr="008B3C8B" w:rsidRDefault="00A257A2" w:rsidP="00B24CC5">
            <w:pPr>
              <w:tabs>
                <w:tab w:val="left" w:pos="3600"/>
              </w:tabs>
              <w:jc w:val="center"/>
              <w:rPr>
                <w:sz w:val="18"/>
                <w:szCs w:val="18"/>
              </w:rPr>
            </w:pPr>
            <w:r w:rsidRPr="008B3C8B">
              <w:rPr>
                <w:sz w:val="18"/>
                <w:szCs w:val="18"/>
                <w:lang w:val="en-US"/>
              </w:rPr>
              <w:t xml:space="preserve">Length, </w:t>
            </w:r>
          </w:p>
          <w:p w:rsidR="00A257A2" w:rsidRPr="008B3C8B" w:rsidRDefault="00A257A2" w:rsidP="00B24CC5">
            <w:pPr>
              <w:tabs>
                <w:tab w:val="left" w:pos="3600"/>
              </w:tabs>
              <w:jc w:val="center"/>
              <w:rPr>
                <w:sz w:val="18"/>
                <w:szCs w:val="18"/>
              </w:rPr>
            </w:pPr>
            <w:proofErr w:type="gramStart"/>
            <w:r w:rsidRPr="008B3C8B">
              <w:rPr>
                <w:sz w:val="18"/>
                <w:szCs w:val="18"/>
              </w:rPr>
              <w:t>мм</w:t>
            </w:r>
            <w:proofErr w:type="gramEnd"/>
            <w:r w:rsidRPr="008B3C8B">
              <w:rPr>
                <w:sz w:val="18"/>
                <w:szCs w:val="18"/>
                <w:lang w:val="en-US"/>
              </w:rPr>
              <w:t xml:space="preserve"> /mm</w:t>
            </w:r>
          </w:p>
        </w:tc>
        <w:tc>
          <w:tcPr>
            <w:tcW w:w="2110" w:type="dxa"/>
            <w:vAlign w:val="center"/>
          </w:tcPr>
          <w:p w:rsidR="00A257A2" w:rsidRPr="008B3C8B" w:rsidRDefault="00A257A2" w:rsidP="00B24CC5">
            <w:pPr>
              <w:tabs>
                <w:tab w:val="left" w:pos="3600"/>
              </w:tabs>
              <w:jc w:val="center"/>
              <w:rPr>
                <w:sz w:val="18"/>
                <w:szCs w:val="18"/>
              </w:rPr>
            </w:pPr>
            <w:r w:rsidRPr="008B3C8B">
              <w:rPr>
                <w:sz w:val="18"/>
                <w:szCs w:val="18"/>
              </w:rPr>
              <w:t>Высота,</w:t>
            </w:r>
          </w:p>
          <w:p w:rsidR="00A257A2" w:rsidRPr="008B3C8B" w:rsidRDefault="00A257A2" w:rsidP="00B24CC5">
            <w:pPr>
              <w:tabs>
                <w:tab w:val="left" w:pos="3600"/>
              </w:tabs>
              <w:jc w:val="center"/>
              <w:rPr>
                <w:sz w:val="18"/>
                <w:szCs w:val="18"/>
              </w:rPr>
            </w:pPr>
            <w:r w:rsidRPr="008B3C8B">
              <w:rPr>
                <w:sz w:val="18"/>
                <w:szCs w:val="18"/>
                <w:lang w:val="en-US"/>
              </w:rPr>
              <w:t>Height</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2159" w:type="dxa"/>
            <w:vAlign w:val="center"/>
          </w:tcPr>
          <w:p w:rsidR="00A257A2" w:rsidRPr="008B3C8B" w:rsidRDefault="00A257A2" w:rsidP="00B24CC5">
            <w:pPr>
              <w:tabs>
                <w:tab w:val="left" w:pos="3600"/>
              </w:tabs>
              <w:jc w:val="center"/>
              <w:rPr>
                <w:sz w:val="18"/>
                <w:szCs w:val="18"/>
              </w:rPr>
            </w:pPr>
            <w:r w:rsidRPr="008B3C8B">
              <w:rPr>
                <w:sz w:val="18"/>
                <w:szCs w:val="18"/>
              </w:rPr>
              <w:t>Ширина,</w:t>
            </w:r>
          </w:p>
          <w:p w:rsidR="00A257A2" w:rsidRPr="008B3C8B" w:rsidRDefault="00A257A2" w:rsidP="00B24CC5">
            <w:pPr>
              <w:tabs>
                <w:tab w:val="left" w:pos="3600"/>
              </w:tabs>
              <w:jc w:val="center"/>
              <w:rPr>
                <w:sz w:val="18"/>
                <w:szCs w:val="18"/>
              </w:rPr>
            </w:pPr>
            <w:r w:rsidRPr="008B3C8B">
              <w:rPr>
                <w:sz w:val="18"/>
                <w:szCs w:val="18"/>
                <w:lang w:val="en-US"/>
              </w:rPr>
              <w:t>Width</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r>
      <w:tr w:rsidR="00A257A2" w:rsidRPr="00534C87" w:rsidTr="00B24CC5">
        <w:trPr>
          <w:trHeight w:val="502"/>
          <w:jc w:val="center"/>
        </w:trPr>
        <w:tc>
          <w:tcPr>
            <w:tcW w:w="2756" w:type="dxa"/>
            <w:vMerge/>
            <w:vAlign w:val="center"/>
          </w:tcPr>
          <w:p w:rsidR="00A257A2" w:rsidRPr="008B3C8B" w:rsidRDefault="00A257A2" w:rsidP="00B24CC5">
            <w:pPr>
              <w:tabs>
                <w:tab w:val="left" w:pos="3600"/>
              </w:tabs>
              <w:jc w:val="center"/>
              <w:rPr>
                <w:sz w:val="18"/>
                <w:szCs w:val="18"/>
              </w:rPr>
            </w:pPr>
          </w:p>
        </w:tc>
        <w:tc>
          <w:tcPr>
            <w:tcW w:w="2051" w:type="dxa"/>
            <w:vAlign w:val="center"/>
          </w:tcPr>
          <w:p w:rsidR="00A257A2" w:rsidRPr="00534C87" w:rsidRDefault="00A257A2" w:rsidP="00B24CC5">
            <w:pPr>
              <w:tabs>
                <w:tab w:val="left" w:pos="3600"/>
              </w:tabs>
              <w:jc w:val="center"/>
              <w:rPr>
                <w:sz w:val="18"/>
                <w:szCs w:val="18"/>
              </w:rPr>
            </w:pPr>
            <w:r w:rsidRPr="00534C87">
              <w:rPr>
                <w:sz w:val="18"/>
                <w:szCs w:val="18"/>
              </w:rPr>
              <w:t>5995</w:t>
            </w:r>
          </w:p>
        </w:tc>
        <w:tc>
          <w:tcPr>
            <w:tcW w:w="2110" w:type="dxa"/>
            <w:vAlign w:val="center"/>
          </w:tcPr>
          <w:p w:rsidR="00A257A2" w:rsidRPr="00534C87" w:rsidRDefault="00A257A2" w:rsidP="00B24CC5">
            <w:pPr>
              <w:tabs>
                <w:tab w:val="left" w:pos="3600"/>
              </w:tabs>
              <w:jc w:val="center"/>
              <w:rPr>
                <w:sz w:val="18"/>
                <w:szCs w:val="18"/>
              </w:rPr>
            </w:pPr>
            <w:r w:rsidRPr="00534C87">
              <w:rPr>
                <w:sz w:val="18"/>
                <w:szCs w:val="18"/>
              </w:rPr>
              <w:t>2390</w:t>
            </w:r>
          </w:p>
        </w:tc>
        <w:tc>
          <w:tcPr>
            <w:tcW w:w="2159" w:type="dxa"/>
            <w:vAlign w:val="center"/>
          </w:tcPr>
          <w:p w:rsidR="00A257A2" w:rsidRPr="00534C87" w:rsidRDefault="00A257A2" w:rsidP="00B24CC5">
            <w:pPr>
              <w:tabs>
                <w:tab w:val="left" w:pos="3600"/>
              </w:tabs>
              <w:jc w:val="center"/>
              <w:rPr>
                <w:sz w:val="18"/>
                <w:szCs w:val="18"/>
              </w:rPr>
            </w:pPr>
            <w:r w:rsidRPr="00534C87">
              <w:rPr>
                <w:sz w:val="18"/>
                <w:szCs w:val="18"/>
              </w:rPr>
              <w:t>2350</w:t>
            </w:r>
          </w:p>
        </w:tc>
      </w:tr>
    </w:tbl>
    <w:p w:rsidR="00A257A2" w:rsidRPr="00D50482" w:rsidRDefault="00A257A2" w:rsidP="00A257A2">
      <w:pPr>
        <w:jc w:val="center"/>
        <w:rPr>
          <w:b/>
          <w:lang w:val="en-US"/>
        </w:rPr>
      </w:pPr>
    </w:p>
    <w:p w:rsidR="00A257A2" w:rsidRPr="00D50482" w:rsidRDefault="00A257A2" w:rsidP="00A257A2">
      <w:pPr>
        <w:jc w:val="center"/>
        <w:rPr>
          <w:sz w:val="18"/>
          <w:szCs w:val="18"/>
          <w:lang w:val="en-US"/>
        </w:rPr>
      </w:pPr>
    </w:p>
    <w:p w:rsidR="00A257A2" w:rsidRPr="003B26A4" w:rsidRDefault="00A257A2" w:rsidP="00A257A2">
      <w:pPr>
        <w:tabs>
          <w:tab w:val="left" w:pos="3600"/>
          <w:tab w:val="left" w:pos="5028"/>
        </w:tabs>
        <w:rPr>
          <w:sz w:val="18"/>
          <w:lang w:val="en-US"/>
        </w:rPr>
      </w:pPr>
    </w:p>
    <w:p w:rsidR="00A257A2" w:rsidRPr="003B26A4" w:rsidRDefault="00A257A2" w:rsidP="00A257A2">
      <w:pPr>
        <w:tabs>
          <w:tab w:val="left" w:pos="3600"/>
          <w:tab w:val="left" w:pos="5028"/>
        </w:tabs>
        <w:rPr>
          <w:sz w:val="18"/>
          <w:lang w:val="en-US"/>
        </w:rPr>
      </w:pPr>
    </w:p>
    <w:p w:rsidR="00A257A2" w:rsidRPr="00F23A10" w:rsidRDefault="00A257A2" w:rsidP="00A257A2">
      <w:pPr>
        <w:tabs>
          <w:tab w:val="left" w:pos="3600"/>
          <w:tab w:val="left" w:pos="5028"/>
        </w:tabs>
        <w:rPr>
          <w:sz w:val="18"/>
          <w:szCs w:val="18"/>
          <w:lang w:val="en-US"/>
        </w:rPr>
      </w:pPr>
    </w:p>
    <w:p w:rsidR="00A257A2" w:rsidRPr="00F23A10" w:rsidRDefault="00A257A2" w:rsidP="00A257A2">
      <w:pPr>
        <w:tabs>
          <w:tab w:val="left" w:pos="3600"/>
          <w:tab w:val="left" w:pos="5028"/>
        </w:tabs>
        <w:rPr>
          <w:sz w:val="18"/>
          <w:szCs w:val="18"/>
          <w:lang w:val="en-US"/>
        </w:rPr>
      </w:pPr>
      <w:r w:rsidRPr="00F23A10">
        <w:rPr>
          <w:sz w:val="18"/>
          <w:szCs w:val="18"/>
          <w:lang w:val="en-US"/>
        </w:rPr>
        <w:t xml:space="preserve">________                               </w:t>
      </w:r>
      <w:r w:rsidRPr="00F23A10">
        <w:rPr>
          <w:sz w:val="18"/>
          <w:szCs w:val="18"/>
          <w:lang w:val="en-US"/>
        </w:rPr>
        <w:tab/>
      </w:r>
      <w:r w:rsidRPr="00F23A10">
        <w:rPr>
          <w:sz w:val="18"/>
          <w:szCs w:val="18"/>
          <w:lang w:val="en-US"/>
        </w:rPr>
        <w:tab/>
      </w:r>
      <w:r w:rsidRPr="00F23A10">
        <w:rPr>
          <w:sz w:val="18"/>
          <w:szCs w:val="18"/>
          <w:lang w:val="en-US"/>
        </w:rPr>
        <w:tab/>
        <w:t xml:space="preserve"> _________  </w:t>
      </w:r>
    </w:p>
    <w:p w:rsidR="00A257A2" w:rsidRDefault="00A257A2" w:rsidP="00A257A2">
      <w:pPr>
        <w:spacing w:after="200" w:line="276" w:lineRule="auto"/>
        <w:rPr>
          <w:sz w:val="22"/>
          <w:szCs w:val="22"/>
          <w:lang w:val="en-US"/>
        </w:rPr>
      </w:pPr>
      <w:r w:rsidRPr="00F23A10">
        <w:rPr>
          <w:sz w:val="22"/>
          <w:szCs w:val="22"/>
          <w:lang w:val="en-US"/>
        </w:rPr>
        <w:br w:type="page"/>
      </w:r>
    </w:p>
    <w:p w:rsidR="00A257A2" w:rsidRPr="00F23A10" w:rsidRDefault="00A257A2" w:rsidP="00A257A2">
      <w:pPr>
        <w:spacing w:after="200" w:line="276" w:lineRule="auto"/>
        <w:rPr>
          <w:sz w:val="22"/>
          <w:szCs w:val="22"/>
          <w:lang w:val="en-US"/>
        </w:rPr>
      </w:pPr>
    </w:p>
    <w:p w:rsidR="00A257A2" w:rsidRPr="00D50482" w:rsidRDefault="00A257A2" w:rsidP="00A257A2">
      <w:pPr>
        <w:ind w:left="4820" w:right="-1"/>
        <w:rPr>
          <w:sz w:val="22"/>
          <w:lang w:val="en-US"/>
        </w:rPr>
      </w:pPr>
      <w:r w:rsidRPr="003B26A4">
        <w:rPr>
          <w:sz w:val="22"/>
        </w:rPr>
        <w:t>Приложение</w:t>
      </w:r>
      <w:r w:rsidRPr="00D50482">
        <w:rPr>
          <w:sz w:val="22"/>
          <w:lang w:val="en-US"/>
        </w:rPr>
        <w:t xml:space="preserve"> №</w:t>
      </w:r>
      <w:r w:rsidRPr="00D50482">
        <w:rPr>
          <w:sz w:val="22"/>
          <w:szCs w:val="22"/>
          <w:lang w:val="en-US"/>
        </w:rPr>
        <w:t>2</w:t>
      </w:r>
    </w:p>
    <w:p w:rsidR="00A257A2" w:rsidRPr="00A257A2" w:rsidRDefault="00A257A2" w:rsidP="00A257A2">
      <w:pPr>
        <w:tabs>
          <w:tab w:val="left" w:pos="4894"/>
        </w:tabs>
        <w:ind w:left="4820" w:right="-1"/>
        <w:rPr>
          <w:sz w:val="22"/>
          <w:szCs w:val="22"/>
        </w:rPr>
      </w:pPr>
      <w:r w:rsidRPr="00061F19">
        <w:rPr>
          <w:sz w:val="22"/>
          <w:szCs w:val="22"/>
        </w:rPr>
        <w:t>к</w:t>
      </w:r>
      <w:r w:rsidRPr="00A257A2">
        <w:rPr>
          <w:sz w:val="22"/>
          <w:szCs w:val="22"/>
        </w:rPr>
        <w:t xml:space="preserve"> </w:t>
      </w:r>
      <w:r w:rsidRPr="00061F19">
        <w:rPr>
          <w:sz w:val="22"/>
          <w:szCs w:val="22"/>
        </w:rPr>
        <w:t>Договору</w:t>
      </w:r>
      <w:r w:rsidRPr="00A257A2">
        <w:rPr>
          <w:sz w:val="22"/>
          <w:szCs w:val="22"/>
        </w:rPr>
        <w:t xml:space="preserve"> </w:t>
      </w:r>
      <w:r>
        <w:rPr>
          <w:sz w:val="22"/>
          <w:szCs w:val="22"/>
        </w:rPr>
        <w:t>поставки</w:t>
      </w:r>
      <w:r w:rsidRPr="00A257A2">
        <w:rPr>
          <w:sz w:val="22"/>
          <w:szCs w:val="22"/>
        </w:rPr>
        <w:t xml:space="preserve"> </w:t>
      </w:r>
      <w:r w:rsidRPr="00061F19">
        <w:rPr>
          <w:sz w:val="22"/>
          <w:szCs w:val="22"/>
        </w:rPr>
        <w:t>контейнеров</w:t>
      </w:r>
      <w:r w:rsidRPr="00A257A2">
        <w:rPr>
          <w:sz w:val="22"/>
          <w:szCs w:val="22"/>
        </w:rPr>
        <w:t xml:space="preserve"> </w:t>
      </w:r>
    </w:p>
    <w:p w:rsidR="00A257A2" w:rsidRPr="00A257A2" w:rsidRDefault="00A257A2" w:rsidP="00A257A2">
      <w:pPr>
        <w:tabs>
          <w:tab w:val="left" w:pos="4894"/>
        </w:tabs>
        <w:ind w:left="4820" w:right="-1"/>
        <w:rPr>
          <w:sz w:val="22"/>
          <w:szCs w:val="22"/>
        </w:rPr>
      </w:pPr>
      <w:r w:rsidRPr="00A257A2">
        <w:rPr>
          <w:sz w:val="22"/>
          <w:szCs w:val="22"/>
        </w:rPr>
        <w:t xml:space="preserve">№ ____________ </w:t>
      </w:r>
    </w:p>
    <w:p w:rsidR="00A257A2" w:rsidRPr="00A257A2" w:rsidRDefault="00A257A2" w:rsidP="00A257A2">
      <w:pPr>
        <w:tabs>
          <w:tab w:val="left" w:pos="4894"/>
        </w:tabs>
        <w:ind w:left="4820" w:right="-1"/>
        <w:rPr>
          <w:sz w:val="22"/>
          <w:szCs w:val="22"/>
        </w:rPr>
      </w:pPr>
      <w:r w:rsidRPr="00061F19">
        <w:rPr>
          <w:sz w:val="22"/>
          <w:szCs w:val="22"/>
        </w:rPr>
        <w:t>от</w:t>
      </w:r>
      <w:r w:rsidRPr="00A257A2">
        <w:rPr>
          <w:sz w:val="22"/>
          <w:szCs w:val="22"/>
        </w:rPr>
        <w:t xml:space="preserve"> _______ 201_</w:t>
      </w:r>
    </w:p>
    <w:p w:rsidR="00A257A2" w:rsidRPr="001250A1" w:rsidRDefault="00A257A2" w:rsidP="00A257A2">
      <w:pPr>
        <w:tabs>
          <w:tab w:val="left" w:pos="4894"/>
        </w:tabs>
        <w:ind w:left="4820"/>
        <w:rPr>
          <w:sz w:val="22"/>
          <w:szCs w:val="22"/>
          <w:lang w:val="en-US"/>
        </w:rPr>
      </w:pPr>
      <w:r w:rsidRPr="00061F19">
        <w:rPr>
          <w:sz w:val="22"/>
          <w:szCs w:val="22"/>
          <w:lang w:val="en-US"/>
        </w:rPr>
        <w:t>Appendix</w:t>
      </w:r>
      <w:r w:rsidRPr="001250A1">
        <w:rPr>
          <w:sz w:val="22"/>
          <w:szCs w:val="22"/>
          <w:lang w:val="en-US"/>
        </w:rPr>
        <w:t xml:space="preserve"> №2</w:t>
      </w:r>
    </w:p>
    <w:p w:rsidR="00A257A2" w:rsidRPr="00061F19" w:rsidRDefault="00A257A2" w:rsidP="00A257A2">
      <w:pPr>
        <w:tabs>
          <w:tab w:val="left" w:pos="4894"/>
        </w:tabs>
        <w:ind w:left="4820"/>
        <w:rPr>
          <w:sz w:val="22"/>
          <w:szCs w:val="22"/>
          <w:lang w:val="en-US"/>
        </w:rPr>
      </w:pPr>
      <w:proofErr w:type="gramStart"/>
      <w:r w:rsidRPr="00061F19">
        <w:rPr>
          <w:sz w:val="22"/>
          <w:szCs w:val="22"/>
          <w:lang w:val="en-US"/>
        </w:rPr>
        <w:t>to</w:t>
      </w:r>
      <w:proofErr w:type="gramEnd"/>
      <w:r w:rsidRPr="001250A1">
        <w:rPr>
          <w:sz w:val="22"/>
          <w:szCs w:val="22"/>
          <w:lang w:val="en-US"/>
        </w:rPr>
        <w:t xml:space="preserve"> </w:t>
      </w:r>
      <w:r w:rsidRPr="00061F19">
        <w:rPr>
          <w:sz w:val="22"/>
          <w:szCs w:val="22"/>
          <w:lang w:val="en-US"/>
        </w:rPr>
        <w:t>Containers</w:t>
      </w:r>
      <w:r w:rsidRPr="001250A1">
        <w:rPr>
          <w:sz w:val="22"/>
          <w:szCs w:val="22"/>
          <w:lang w:val="en-US"/>
        </w:rPr>
        <w:t xml:space="preserve">’ </w:t>
      </w:r>
      <w:r>
        <w:rPr>
          <w:sz w:val="22"/>
          <w:szCs w:val="22"/>
          <w:lang w:val="en-US"/>
        </w:rPr>
        <w:t>Supply</w:t>
      </w:r>
      <w:r w:rsidRPr="001250A1">
        <w:rPr>
          <w:sz w:val="22"/>
          <w:szCs w:val="22"/>
          <w:lang w:val="en-US"/>
        </w:rPr>
        <w:t xml:space="preserve"> </w:t>
      </w:r>
      <w:r w:rsidRPr="00061F19">
        <w:rPr>
          <w:sz w:val="22"/>
          <w:szCs w:val="22"/>
          <w:lang w:val="en-US"/>
        </w:rPr>
        <w:t xml:space="preserve">Agreement </w:t>
      </w:r>
    </w:p>
    <w:p w:rsidR="00A257A2" w:rsidRPr="006C5245" w:rsidRDefault="00A257A2" w:rsidP="00A257A2">
      <w:pPr>
        <w:tabs>
          <w:tab w:val="left" w:pos="4894"/>
        </w:tabs>
        <w:ind w:left="4820"/>
        <w:rPr>
          <w:sz w:val="22"/>
          <w:szCs w:val="22"/>
          <w:lang w:val="en-US"/>
        </w:rPr>
      </w:pPr>
      <w:r w:rsidRPr="00061F19">
        <w:rPr>
          <w:sz w:val="22"/>
          <w:szCs w:val="22"/>
          <w:lang w:val="en-US"/>
        </w:rPr>
        <w:t>No</w:t>
      </w:r>
      <w:r w:rsidRPr="006C5245">
        <w:rPr>
          <w:sz w:val="22"/>
          <w:szCs w:val="22"/>
          <w:lang w:val="en-US"/>
        </w:rPr>
        <w:t>. ___________</w:t>
      </w:r>
    </w:p>
    <w:p w:rsidR="00A257A2" w:rsidRPr="00A257A2" w:rsidRDefault="00A257A2" w:rsidP="00A257A2">
      <w:pPr>
        <w:tabs>
          <w:tab w:val="left" w:pos="4894"/>
        </w:tabs>
        <w:ind w:left="4820"/>
        <w:rPr>
          <w:sz w:val="22"/>
          <w:szCs w:val="22"/>
        </w:rPr>
      </w:pPr>
      <w:proofErr w:type="gramStart"/>
      <w:r w:rsidRPr="00061F19">
        <w:rPr>
          <w:sz w:val="22"/>
          <w:szCs w:val="22"/>
          <w:lang w:val="en-US"/>
        </w:rPr>
        <w:t>dated</w:t>
      </w:r>
      <w:proofErr w:type="gramEnd"/>
      <w:r w:rsidRPr="00A257A2">
        <w:rPr>
          <w:sz w:val="22"/>
          <w:szCs w:val="22"/>
        </w:rPr>
        <w:t xml:space="preserve"> _________ 201_</w:t>
      </w:r>
    </w:p>
    <w:p w:rsidR="00A257A2" w:rsidRPr="00A257A2" w:rsidRDefault="00A257A2" w:rsidP="00A257A2">
      <w:pPr>
        <w:ind w:right="-1"/>
        <w:rPr>
          <w:sz w:val="18"/>
          <w:szCs w:val="18"/>
        </w:rPr>
      </w:pPr>
    </w:p>
    <w:p w:rsidR="00A257A2" w:rsidRPr="00A257A2" w:rsidRDefault="00A257A2" w:rsidP="00A257A2">
      <w:pPr>
        <w:rPr>
          <w:sz w:val="18"/>
          <w:szCs w:val="18"/>
        </w:rPr>
      </w:pPr>
    </w:p>
    <w:p w:rsidR="00A257A2" w:rsidRPr="008B1E47" w:rsidRDefault="00A257A2" w:rsidP="00A257A2">
      <w:pPr>
        <w:ind w:firstLine="709"/>
        <w:jc w:val="both"/>
        <w:rPr>
          <w:b/>
          <w:sz w:val="20"/>
          <w:szCs w:val="20"/>
        </w:rPr>
      </w:pPr>
      <w:r w:rsidRPr="008B1E47">
        <w:rPr>
          <w:b/>
          <w:sz w:val="20"/>
          <w:szCs w:val="20"/>
        </w:rPr>
        <w:t xml:space="preserve">Форма Акта технической приемки контейнеров от ______ </w:t>
      </w:r>
      <w:proofErr w:type="gramStart"/>
      <w:r w:rsidRPr="008B1E47">
        <w:rPr>
          <w:b/>
          <w:sz w:val="20"/>
          <w:szCs w:val="20"/>
        </w:rPr>
        <w:t>г</w:t>
      </w:r>
      <w:proofErr w:type="gramEnd"/>
      <w:r w:rsidRPr="008B1E47">
        <w:rPr>
          <w:b/>
          <w:sz w:val="20"/>
          <w:szCs w:val="20"/>
        </w:rPr>
        <w:t xml:space="preserve">. </w:t>
      </w:r>
    </w:p>
    <w:p w:rsidR="00A257A2" w:rsidRPr="003B26A4" w:rsidRDefault="00A257A2" w:rsidP="00A257A2">
      <w:pPr>
        <w:jc w:val="right"/>
        <w:rPr>
          <w:bCs/>
          <w:sz w:val="28"/>
          <w:szCs w:val="28"/>
        </w:rPr>
      </w:pPr>
    </w:p>
    <w:p w:rsidR="00A257A2" w:rsidRPr="008341FC" w:rsidRDefault="00A257A2" w:rsidP="00A257A2">
      <w:pPr>
        <w:ind w:firstLine="709"/>
        <w:jc w:val="both"/>
        <w:rPr>
          <w:b/>
          <w:sz w:val="20"/>
          <w:szCs w:val="20"/>
          <w:lang w:val="en-US"/>
        </w:rPr>
      </w:pPr>
      <w:r w:rsidRPr="008341FC">
        <w:rPr>
          <w:b/>
          <w:sz w:val="20"/>
          <w:szCs w:val="20"/>
          <w:lang w:val="en-US"/>
        </w:rPr>
        <w:t>Form of Certificate of technical acceptance of containers dated _______</w:t>
      </w:r>
    </w:p>
    <w:p w:rsidR="00A257A2" w:rsidRPr="003B26A4" w:rsidRDefault="00A257A2" w:rsidP="00A257A2">
      <w:pPr>
        <w:jc w:val="both"/>
        <w:outlineLvl w:val="0"/>
        <w:rPr>
          <w:sz w:val="20"/>
          <w:lang w:val="en-US"/>
        </w:rPr>
      </w:pPr>
    </w:p>
    <w:p w:rsidR="00A257A2" w:rsidRPr="003B26A4" w:rsidRDefault="00A257A2" w:rsidP="00A257A2">
      <w:pPr>
        <w:jc w:val="both"/>
        <w:outlineLvl w:val="0"/>
        <w:rPr>
          <w:sz w:val="20"/>
          <w:lang w:val="en-US"/>
        </w:rPr>
      </w:pPr>
    </w:p>
    <w:tbl>
      <w:tblPr>
        <w:tblW w:w="9720" w:type="dxa"/>
        <w:tblInd w:w="108" w:type="dxa"/>
        <w:tblLayout w:type="fixed"/>
        <w:tblLook w:val="04A0" w:firstRow="1" w:lastRow="0" w:firstColumn="1" w:lastColumn="0" w:noHBand="0" w:noVBand="1"/>
      </w:tblPr>
      <w:tblGrid>
        <w:gridCol w:w="4849"/>
        <w:gridCol w:w="4871"/>
      </w:tblGrid>
      <w:tr w:rsidR="00A257A2" w:rsidRPr="00433A78" w:rsidTr="00B24CC5">
        <w:tc>
          <w:tcPr>
            <w:tcW w:w="4633" w:type="dxa"/>
          </w:tcPr>
          <w:p w:rsidR="00A257A2" w:rsidRPr="008B3C8B" w:rsidRDefault="00A257A2" w:rsidP="00B24CC5">
            <w:pPr>
              <w:jc w:val="both"/>
              <w:outlineLvl w:val="0"/>
              <w:rPr>
                <w:sz w:val="20"/>
                <w:szCs w:val="20"/>
              </w:rPr>
            </w:pPr>
            <w:r w:rsidRPr="008B3C8B">
              <w:rPr>
                <w:sz w:val="20"/>
                <w:szCs w:val="20"/>
              </w:rPr>
              <w:t>Стороны по договору в лице:</w:t>
            </w:r>
          </w:p>
          <w:p w:rsidR="00A257A2" w:rsidRPr="008B3C8B" w:rsidRDefault="00A257A2" w:rsidP="00B24CC5">
            <w:pPr>
              <w:jc w:val="both"/>
              <w:outlineLvl w:val="0"/>
              <w:rPr>
                <w:rFonts w:eastAsia="SimSun"/>
                <w:sz w:val="20"/>
                <w:szCs w:val="20"/>
                <w:lang w:eastAsia="zh-CN"/>
              </w:rPr>
            </w:pPr>
            <w:r w:rsidRPr="008B3C8B">
              <w:rPr>
                <w:sz w:val="20"/>
                <w:szCs w:val="20"/>
              </w:rPr>
              <w:t xml:space="preserve">от </w:t>
            </w:r>
            <w:r w:rsidRPr="004E207B">
              <w:rPr>
                <w:sz w:val="20"/>
                <w:szCs w:val="20"/>
              </w:rPr>
              <w:t>Поставщика</w:t>
            </w:r>
            <w:r w:rsidRPr="008B3C8B">
              <w:rPr>
                <w:sz w:val="20"/>
                <w:szCs w:val="20"/>
              </w:rPr>
              <w:t xml:space="preserve"> </w:t>
            </w:r>
            <w:r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Pr="00C54E80">
              <w:rPr>
                <w:sz w:val="20"/>
                <w:szCs w:val="20"/>
              </w:rPr>
              <w:t>______________</w:t>
            </w:r>
            <w:r w:rsidRPr="008B3C8B">
              <w:rPr>
                <w:rFonts w:eastAsia="SimSun"/>
                <w:sz w:val="20"/>
                <w:szCs w:val="20"/>
                <w:lang w:eastAsia="zh-CN"/>
              </w:rPr>
              <w:t xml:space="preserve">,  с адресом местонахождения: </w:t>
            </w:r>
            <w:r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Pr="00C54E80">
              <w:rPr>
                <w:rFonts w:eastAsia="SimSun"/>
                <w:sz w:val="20"/>
                <w:szCs w:val="20"/>
                <w:lang w:eastAsia="zh-CN"/>
              </w:rPr>
              <w:t>_________</w:t>
            </w:r>
            <w:r w:rsidRPr="008B3C8B">
              <w:rPr>
                <w:rFonts w:eastAsia="SimSun"/>
                <w:sz w:val="20"/>
                <w:szCs w:val="20"/>
                <w:lang w:eastAsia="zh-CN"/>
              </w:rPr>
              <w:t>;</w:t>
            </w:r>
          </w:p>
          <w:p w:rsidR="00A257A2" w:rsidRPr="002C452F" w:rsidRDefault="00A257A2" w:rsidP="00B24CC5">
            <w:pPr>
              <w:tabs>
                <w:tab w:val="left" w:pos="5313"/>
              </w:tabs>
              <w:ind w:right="175"/>
              <w:jc w:val="both"/>
              <w:rPr>
                <w:sz w:val="20"/>
                <w:szCs w:val="20"/>
              </w:rPr>
            </w:pPr>
            <w:r w:rsidRPr="008B3C8B">
              <w:rPr>
                <w:rFonts w:eastAsia="SimSun"/>
                <w:sz w:val="20"/>
                <w:szCs w:val="20"/>
                <w:lang w:eastAsia="zh-CN"/>
              </w:rPr>
              <w:t xml:space="preserve">от Покупателя </w:t>
            </w:r>
            <w:r>
              <w:rPr>
                <w:sz w:val="20"/>
                <w:szCs w:val="20"/>
              </w:rPr>
              <w:t>П</w:t>
            </w:r>
            <w:r w:rsidRPr="008B3C8B">
              <w:rPr>
                <w:sz w:val="20"/>
                <w:szCs w:val="20"/>
              </w:rPr>
              <w:t>АО «ТрансКонтейнер»,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A257A2" w:rsidRPr="008B3C8B" w:rsidRDefault="00A257A2" w:rsidP="00B24CC5">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Pr>
                <w:sz w:val="20"/>
                <w:szCs w:val="20"/>
              </w:rPr>
              <w:t>________________</w:t>
            </w:r>
            <w:r w:rsidRPr="008B3C8B">
              <w:rPr>
                <w:sz w:val="20"/>
                <w:szCs w:val="20"/>
              </w:rPr>
              <w:t>;</w:t>
            </w:r>
          </w:p>
          <w:p w:rsidR="00A257A2" w:rsidRPr="003B26A4" w:rsidRDefault="00A257A2" w:rsidP="00B24CC5">
            <w:pPr>
              <w:jc w:val="both"/>
              <w:outlineLvl w:val="0"/>
              <w:rPr>
                <w:sz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sidRPr="001F67AE">
              <w:rPr>
                <w:sz w:val="20"/>
                <w:szCs w:val="20"/>
              </w:rPr>
              <w:t>Поставщика</w:t>
            </w:r>
            <w:r w:rsidRPr="008B3C8B">
              <w:rPr>
                <w:sz w:val="20"/>
                <w:szCs w:val="20"/>
              </w:rPr>
              <w:t xml:space="preserve">:  </w:t>
            </w:r>
          </w:p>
        </w:tc>
        <w:tc>
          <w:tcPr>
            <w:tcW w:w="4654" w:type="dxa"/>
          </w:tcPr>
          <w:p w:rsidR="00A257A2" w:rsidRPr="008B3C8B" w:rsidRDefault="00A257A2" w:rsidP="00B24CC5">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A257A2" w:rsidRPr="008B3C8B" w:rsidRDefault="00A257A2" w:rsidP="00B24CC5">
            <w:pPr>
              <w:ind w:right="34"/>
              <w:jc w:val="both"/>
              <w:rPr>
                <w:sz w:val="20"/>
                <w:szCs w:val="20"/>
                <w:lang w:val="en-US"/>
              </w:rPr>
            </w:pPr>
            <w:r w:rsidRPr="008B3C8B">
              <w:rPr>
                <w:sz w:val="20"/>
                <w:szCs w:val="20"/>
                <w:lang w:val="en-US"/>
              </w:rPr>
              <w:t xml:space="preserve">on behalf of </w:t>
            </w:r>
            <w:r w:rsidRPr="007D70AA">
              <w:rPr>
                <w:rStyle w:val="hps"/>
                <w:sz w:val="22"/>
                <w:szCs w:val="22"/>
                <w:lang w:val="en-US"/>
              </w:rPr>
              <w:t>the Supplier</w:t>
            </w:r>
            <w:r w:rsidRPr="008B3C8B">
              <w:rPr>
                <w:sz w:val="20"/>
                <w:szCs w:val="20"/>
                <w:lang w:val="en-US"/>
              </w:rPr>
              <w:t xml:space="preserve"> </w:t>
            </w:r>
            <w:r w:rsidRPr="00C54E80">
              <w:rPr>
                <w:sz w:val="20"/>
                <w:szCs w:val="20"/>
                <w:lang w:val="en-US"/>
              </w:rPr>
              <w:t>_______________</w:t>
            </w:r>
            <w:r w:rsidRPr="008B3C8B">
              <w:rPr>
                <w:sz w:val="20"/>
                <w:szCs w:val="20"/>
                <w:lang w:val="en-US"/>
              </w:rPr>
              <w:t xml:space="preserve"> a company operating in accordance with </w:t>
            </w:r>
            <w:r w:rsidRPr="00C54E80">
              <w:rPr>
                <w:sz w:val="20"/>
                <w:szCs w:val="20"/>
                <w:lang w:val="en-US"/>
              </w:rPr>
              <w:t>_________________</w:t>
            </w:r>
            <w:r w:rsidRPr="008B3C8B">
              <w:rPr>
                <w:sz w:val="20"/>
                <w:szCs w:val="20"/>
                <w:lang w:val="en-US"/>
              </w:rPr>
              <w:t xml:space="preserve"> and having its registered office at: </w:t>
            </w:r>
            <w:r w:rsidRPr="00C54E80">
              <w:rPr>
                <w:sz w:val="20"/>
                <w:szCs w:val="20"/>
                <w:lang w:val="en-US"/>
              </w:rPr>
              <w:t>_____________</w:t>
            </w:r>
            <w:r w:rsidRPr="008B3C8B">
              <w:rPr>
                <w:sz w:val="20"/>
                <w:szCs w:val="20"/>
                <w:lang w:val="en-US"/>
              </w:rPr>
              <w:t xml:space="preserve">, represented by </w:t>
            </w:r>
            <w:r w:rsidRPr="00C54E80">
              <w:rPr>
                <w:sz w:val="20"/>
                <w:szCs w:val="20"/>
                <w:lang w:val="en-US"/>
              </w:rPr>
              <w:t>_______________</w:t>
            </w:r>
            <w:r w:rsidRPr="008B3C8B">
              <w:rPr>
                <w:sz w:val="20"/>
                <w:szCs w:val="20"/>
                <w:lang w:val="en-US"/>
              </w:rPr>
              <w:t>;</w:t>
            </w:r>
          </w:p>
          <w:p w:rsidR="00A257A2" w:rsidRPr="008B3C8B" w:rsidRDefault="00A257A2" w:rsidP="00B24CC5">
            <w:pPr>
              <w:ind w:right="34"/>
              <w:jc w:val="both"/>
              <w:rPr>
                <w:sz w:val="20"/>
                <w:szCs w:val="20"/>
                <w:lang w:val="en-US"/>
              </w:rPr>
            </w:pPr>
            <w:r w:rsidRPr="008B3C8B">
              <w:rPr>
                <w:sz w:val="20"/>
                <w:szCs w:val="20"/>
                <w:lang w:val="en-US"/>
              </w:rPr>
              <w:t xml:space="preserve">on behalf of the Buyer </w:t>
            </w:r>
            <w:r>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Pr>
                <w:sz w:val="20"/>
                <w:szCs w:val="20"/>
                <w:lang w:val="en-US"/>
              </w:rPr>
              <w:t>__________</w:t>
            </w:r>
            <w:r w:rsidRPr="008B3C8B">
              <w:rPr>
                <w:sz w:val="20"/>
                <w:szCs w:val="20"/>
                <w:lang w:val="en-US"/>
              </w:rPr>
              <w:t xml:space="preserve">; </w:t>
            </w:r>
          </w:p>
          <w:p w:rsidR="00A257A2" w:rsidRPr="008B3C8B" w:rsidRDefault="00A257A2" w:rsidP="00B24CC5">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 xml:space="preserve">from the </w:t>
            </w:r>
            <w:r w:rsidRPr="004E207B">
              <w:rPr>
                <w:sz w:val="20"/>
                <w:szCs w:val="20"/>
                <w:lang w:val="en-US"/>
              </w:rPr>
              <w:t>Supplier</w:t>
            </w:r>
            <w:r w:rsidRPr="00334FCA">
              <w:rPr>
                <w:sz w:val="20"/>
                <w:szCs w:val="20"/>
                <w:lang w:val="en-US"/>
              </w:rPr>
              <w:t xml:space="preserve"> 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 xml:space="preserve">the </w:t>
            </w:r>
            <w:r w:rsidRPr="004E207B">
              <w:rPr>
                <w:sz w:val="20"/>
                <w:szCs w:val="20"/>
                <w:lang w:val="en-US"/>
              </w:rPr>
              <w:t>Supplier</w:t>
            </w:r>
            <w:r w:rsidRPr="008B3C8B">
              <w:rPr>
                <w:sz w:val="20"/>
                <w:szCs w:val="20"/>
                <w:lang w:val="en-US"/>
              </w:rPr>
              <w:t>:</w:t>
            </w:r>
          </w:p>
          <w:p w:rsidR="00A257A2" w:rsidRPr="003B26A4" w:rsidRDefault="00A257A2" w:rsidP="00B24CC5">
            <w:pPr>
              <w:jc w:val="both"/>
              <w:outlineLvl w:val="0"/>
              <w:rPr>
                <w:sz w:val="20"/>
                <w:lang w:val="en-US"/>
              </w:rPr>
            </w:pPr>
          </w:p>
        </w:tc>
      </w:tr>
    </w:tbl>
    <w:p w:rsidR="00A257A2" w:rsidRPr="00061F19" w:rsidRDefault="00A257A2" w:rsidP="00A257A2">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A257A2" w:rsidRPr="00433A78" w:rsidTr="00B24CC5">
        <w:tc>
          <w:tcPr>
            <w:tcW w:w="1224" w:type="dxa"/>
          </w:tcPr>
          <w:p w:rsidR="00A257A2" w:rsidRPr="008B3C8B" w:rsidRDefault="00A257A2" w:rsidP="00B24CC5">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A257A2" w:rsidRPr="008B3C8B" w:rsidRDefault="00A257A2" w:rsidP="00B24CC5">
            <w:pPr>
              <w:jc w:val="center"/>
              <w:rPr>
                <w:sz w:val="22"/>
                <w:szCs w:val="22"/>
              </w:rPr>
            </w:pPr>
            <w:r w:rsidRPr="008B3C8B">
              <w:rPr>
                <w:sz w:val="22"/>
                <w:szCs w:val="22"/>
                <w:lang w:val="en-US"/>
              </w:rPr>
              <w:t>No</w:t>
            </w:r>
            <w:r w:rsidRPr="008B3C8B">
              <w:rPr>
                <w:sz w:val="22"/>
                <w:szCs w:val="22"/>
              </w:rPr>
              <w:t>.</w:t>
            </w:r>
          </w:p>
        </w:tc>
        <w:tc>
          <w:tcPr>
            <w:tcW w:w="3987" w:type="dxa"/>
          </w:tcPr>
          <w:p w:rsidR="00A257A2" w:rsidRPr="008B3C8B" w:rsidRDefault="00A257A2" w:rsidP="00B24CC5">
            <w:pPr>
              <w:jc w:val="center"/>
              <w:rPr>
                <w:sz w:val="22"/>
                <w:szCs w:val="22"/>
                <w:lang w:val="en-US"/>
              </w:rPr>
            </w:pPr>
            <w:r w:rsidRPr="008B3C8B">
              <w:rPr>
                <w:sz w:val="22"/>
                <w:szCs w:val="22"/>
              </w:rPr>
              <w:t>Номер контейнера</w:t>
            </w:r>
          </w:p>
          <w:p w:rsidR="00A257A2" w:rsidRPr="008B3C8B" w:rsidRDefault="00A257A2" w:rsidP="00B24CC5">
            <w:pPr>
              <w:jc w:val="center"/>
              <w:rPr>
                <w:sz w:val="22"/>
                <w:szCs w:val="22"/>
                <w:lang w:val="en-US"/>
              </w:rPr>
            </w:pPr>
            <w:r w:rsidRPr="008B3C8B">
              <w:rPr>
                <w:sz w:val="22"/>
                <w:szCs w:val="22"/>
                <w:lang w:val="en-US"/>
              </w:rPr>
              <w:t>Container's number</w:t>
            </w:r>
          </w:p>
        </w:tc>
        <w:tc>
          <w:tcPr>
            <w:tcW w:w="3969" w:type="dxa"/>
          </w:tcPr>
          <w:p w:rsidR="00A257A2" w:rsidRPr="008B3C8B" w:rsidRDefault="00A257A2" w:rsidP="00B24CC5">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A257A2" w:rsidRPr="008B3C8B" w:rsidRDefault="00A257A2" w:rsidP="00B24CC5">
            <w:pPr>
              <w:jc w:val="center"/>
              <w:rPr>
                <w:sz w:val="22"/>
                <w:szCs w:val="22"/>
                <w:lang w:val="en-US"/>
              </w:rPr>
            </w:pPr>
            <w:r w:rsidRPr="008B3C8B">
              <w:rPr>
                <w:sz w:val="22"/>
                <w:szCs w:val="22"/>
                <w:lang w:val="en-US"/>
              </w:rPr>
              <w:t>Type of container</w:t>
            </w:r>
          </w:p>
        </w:tc>
      </w:tr>
      <w:tr w:rsidR="00A257A2" w:rsidRPr="00061F19" w:rsidTr="00B24CC5">
        <w:tc>
          <w:tcPr>
            <w:tcW w:w="1224" w:type="dxa"/>
          </w:tcPr>
          <w:p w:rsidR="00A257A2" w:rsidRPr="008B3C8B" w:rsidRDefault="00A257A2" w:rsidP="00B24CC5">
            <w:pPr>
              <w:jc w:val="center"/>
              <w:rPr>
                <w:sz w:val="22"/>
                <w:szCs w:val="22"/>
              </w:rPr>
            </w:pPr>
            <w:r w:rsidRPr="008B3C8B">
              <w:rPr>
                <w:sz w:val="22"/>
                <w:szCs w:val="22"/>
              </w:rPr>
              <w:t>1</w:t>
            </w:r>
          </w:p>
        </w:tc>
        <w:tc>
          <w:tcPr>
            <w:tcW w:w="3987" w:type="dxa"/>
          </w:tcPr>
          <w:p w:rsidR="00A257A2" w:rsidRPr="008B3C8B" w:rsidRDefault="00A257A2" w:rsidP="00B24CC5">
            <w:pPr>
              <w:jc w:val="center"/>
              <w:rPr>
                <w:sz w:val="22"/>
                <w:szCs w:val="22"/>
              </w:rPr>
            </w:pPr>
            <w:r w:rsidRPr="008B3C8B">
              <w:rPr>
                <w:sz w:val="22"/>
                <w:szCs w:val="22"/>
              </w:rPr>
              <w:t>TKRU_______</w:t>
            </w:r>
          </w:p>
        </w:tc>
        <w:tc>
          <w:tcPr>
            <w:tcW w:w="3969" w:type="dxa"/>
            <w:vAlign w:val="bottom"/>
          </w:tcPr>
          <w:p w:rsidR="00A257A2" w:rsidRPr="008B3C8B" w:rsidRDefault="00A257A2" w:rsidP="00B24CC5">
            <w:pPr>
              <w:jc w:val="center"/>
              <w:rPr>
                <w:sz w:val="22"/>
                <w:szCs w:val="22"/>
              </w:rPr>
            </w:pPr>
            <w:r w:rsidRPr="008B3C8B">
              <w:rPr>
                <w:sz w:val="22"/>
                <w:szCs w:val="22"/>
              </w:rPr>
              <w:t>1</w:t>
            </w:r>
            <w:r>
              <w:rPr>
                <w:sz w:val="22"/>
                <w:szCs w:val="22"/>
                <w:lang w:val="en-US"/>
              </w:rPr>
              <w:t>CC</w:t>
            </w:r>
            <w:r w:rsidRPr="008B3C8B">
              <w:rPr>
                <w:sz w:val="22"/>
                <w:szCs w:val="22"/>
              </w:rPr>
              <w:t xml:space="preserve"> (</w:t>
            </w:r>
            <w:r>
              <w:rPr>
                <w:sz w:val="22"/>
                <w:szCs w:val="22"/>
              </w:rPr>
              <w:t>22</w:t>
            </w:r>
            <w:r w:rsidRPr="008B3C8B">
              <w:rPr>
                <w:sz w:val="22"/>
                <w:szCs w:val="22"/>
              </w:rPr>
              <w:t>G1)</w:t>
            </w:r>
          </w:p>
        </w:tc>
      </w:tr>
      <w:tr w:rsidR="00A257A2" w:rsidRPr="00061F19" w:rsidTr="00B24CC5">
        <w:tc>
          <w:tcPr>
            <w:tcW w:w="1224" w:type="dxa"/>
          </w:tcPr>
          <w:p w:rsidR="00A257A2" w:rsidRPr="008B3C8B" w:rsidRDefault="00A257A2" w:rsidP="00B24CC5">
            <w:pPr>
              <w:jc w:val="center"/>
              <w:rPr>
                <w:sz w:val="22"/>
                <w:szCs w:val="22"/>
              </w:rPr>
            </w:pPr>
            <w:r w:rsidRPr="008B3C8B">
              <w:rPr>
                <w:sz w:val="22"/>
                <w:szCs w:val="22"/>
              </w:rPr>
              <w:t>2</w:t>
            </w:r>
          </w:p>
        </w:tc>
        <w:tc>
          <w:tcPr>
            <w:tcW w:w="3987" w:type="dxa"/>
          </w:tcPr>
          <w:p w:rsidR="00A257A2" w:rsidRPr="008B3C8B" w:rsidRDefault="00A257A2" w:rsidP="00B24CC5">
            <w:pPr>
              <w:jc w:val="center"/>
              <w:rPr>
                <w:sz w:val="22"/>
                <w:szCs w:val="22"/>
              </w:rPr>
            </w:pPr>
            <w:r w:rsidRPr="008B3C8B">
              <w:rPr>
                <w:sz w:val="22"/>
                <w:szCs w:val="22"/>
              </w:rPr>
              <w:t>TKRU_______</w:t>
            </w:r>
          </w:p>
        </w:tc>
        <w:tc>
          <w:tcPr>
            <w:tcW w:w="3969" w:type="dxa"/>
            <w:vAlign w:val="bottom"/>
          </w:tcPr>
          <w:p w:rsidR="00A257A2" w:rsidRPr="008B3C8B" w:rsidRDefault="00A257A2" w:rsidP="00B24CC5">
            <w:pPr>
              <w:jc w:val="center"/>
              <w:rPr>
                <w:sz w:val="22"/>
                <w:szCs w:val="22"/>
              </w:rPr>
            </w:pPr>
            <w:r w:rsidRPr="008B3C8B">
              <w:rPr>
                <w:sz w:val="22"/>
                <w:szCs w:val="22"/>
              </w:rPr>
              <w:t>1</w:t>
            </w:r>
            <w:r>
              <w:rPr>
                <w:sz w:val="22"/>
                <w:szCs w:val="22"/>
              </w:rPr>
              <w:t xml:space="preserve">СС </w:t>
            </w:r>
            <w:r w:rsidRPr="008B3C8B">
              <w:rPr>
                <w:sz w:val="22"/>
                <w:szCs w:val="22"/>
              </w:rPr>
              <w:t>(</w:t>
            </w:r>
            <w:r>
              <w:rPr>
                <w:sz w:val="22"/>
                <w:szCs w:val="22"/>
              </w:rPr>
              <w:t>22</w:t>
            </w:r>
            <w:r w:rsidRPr="008B3C8B">
              <w:rPr>
                <w:sz w:val="22"/>
                <w:szCs w:val="22"/>
              </w:rPr>
              <w:t>G1)</w:t>
            </w:r>
          </w:p>
        </w:tc>
      </w:tr>
      <w:tr w:rsidR="00A257A2" w:rsidRPr="00061F19" w:rsidTr="00B24CC5">
        <w:tc>
          <w:tcPr>
            <w:tcW w:w="1224" w:type="dxa"/>
          </w:tcPr>
          <w:p w:rsidR="00A257A2" w:rsidRPr="008B3C8B" w:rsidRDefault="00A257A2" w:rsidP="00B24CC5">
            <w:pPr>
              <w:jc w:val="center"/>
              <w:rPr>
                <w:sz w:val="16"/>
                <w:szCs w:val="16"/>
              </w:rPr>
            </w:pPr>
            <w:r w:rsidRPr="008B3C8B">
              <w:rPr>
                <w:sz w:val="16"/>
                <w:szCs w:val="16"/>
              </w:rPr>
              <w:t>…</w:t>
            </w:r>
          </w:p>
        </w:tc>
        <w:tc>
          <w:tcPr>
            <w:tcW w:w="3987" w:type="dxa"/>
          </w:tcPr>
          <w:p w:rsidR="00A257A2" w:rsidRPr="008B3C8B" w:rsidRDefault="00A257A2" w:rsidP="00B24CC5">
            <w:pPr>
              <w:jc w:val="center"/>
              <w:rPr>
                <w:sz w:val="16"/>
                <w:szCs w:val="16"/>
              </w:rPr>
            </w:pPr>
          </w:p>
        </w:tc>
        <w:tc>
          <w:tcPr>
            <w:tcW w:w="3969" w:type="dxa"/>
            <w:vAlign w:val="bottom"/>
          </w:tcPr>
          <w:p w:rsidR="00A257A2" w:rsidRPr="008B3C8B" w:rsidRDefault="00A257A2" w:rsidP="00B24CC5">
            <w:pPr>
              <w:jc w:val="center"/>
              <w:rPr>
                <w:sz w:val="16"/>
                <w:szCs w:val="16"/>
              </w:rPr>
            </w:pPr>
          </w:p>
        </w:tc>
      </w:tr>
    </w:tbl>
    <w:p w:rsidR="00A257A2" w:rsidRDefault="00A257A2" w:rsidP="00A257A2">
      <w:pPr>
        <w:ind w:left="4820" w:right="-1"/>
      </w:pPr>
    </w:p>
    <w:p w:rsidR="00A257A2" w:rsidRDefault="00A257A2" w:rsidP="00A257A2">
      <w:pPr>
        <w:ind w:left="4820" w:right="-1"/>
      </w:pPr>
    </w:p>
    <w:tbl>
      <w:tblPr>
        <w:tblW w:w="9639" w:type="dxa"/>
        <w:tblLayout w:type="fixed"/>
        <w:tblLook w:val="04A0" w:firstRow="1" w:lastRow="0" w:firstColumn="1" w:lastColumn="0" w:noHBand="0" w:noVBand="1"/>
      </w:tblPr>
      <w:tblGrid>
        <w:gridCol w:w="4819"/>
        <w:gridCol w:w="4820"/>
      </w:tblGrid>
      <w:tr w:rsidR="00A257A2" w:rsidRPr="00061F19" w:rsidTr="00B24CC5">
        <w:trPr>
          <w:trHeight w:val="902"/>
        </w:trPr>
        <w:tc>
          <w:tcPr>
            <w:tcW w:w="4819"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proofErr w:type="spellStart"/>
            <w:r w:rsidRPr="004E207B">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A257A2" w:rsidRPr="008B3C8B" w:rsidRDefault="00A257A2" w:rsidP="00B24CC5">
            <w:pPr>
              <w:jc w:val="center"/>
              <w:rPr>
                <w:b/>
                <w:sz w:val="18"/>
                <w:szCs w:val="18"/>
                <w:lang w:val="en-US"/>
              </w:rPr>
            </w:pPr>
            <w:r w:rsidRPr="008B3C8B">
              <w:rPr>
                <w:b/>
                <w:sz w:val="18"/>
                <w:szCs w:val="18"/>
                <w:lang w:val="en-US"/>
              </w:rPr>
              <w:tab/>
              <w:t xml:space="preserve">            </w:t>
            </w:r>
          </w:p>
          <w:p w:rsidR="00A257A2" w:rsidRPr="008B3C8B" w:rsidRDefault="00A257A2" w:rsidP="00B24CC5">
            <w:pPr>
              <w:jc w:val="center"/>
              <w:rPr>
                <w:b/>
                <w:bCs/>
                <w:sz w:val="18"/>
                <w:szCs w:val="18"/>
                <w:lang w:val="en-US"/>
              </w:rPr>
            </w:pPr>
            <w:r w:rsidRPr="008B3C8B">
              <w:rPr>
                <w:b/>
                <w:bCs/>
                <w:sz w:val="18"/>
                <w:szCs w:val="18"/>
                <w:lang w:val="en-US"/>
              </w:rPr>
              <w:t>_________________________ / ________________________</w:t>
            </w:r>
          </w:p>
        </w:tc>
        <w:tc>
          <w:tcPr>
            <w:tcW w:w="4820"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A257A2" w:rsidRPr="008B3C8B" w:rsidRDefault="00A257A2" w:rsidP="00B24CC5">
            <w:pPr>
              <w:jc w:val="center"/>
              <w:rPr>
                <w:b/>
                <w:sz w:val="18"/>
                <w:szCs w:val="18"/>
                <w:lang w:val="en-US"/>
              </w:rPr>
            </w:pPr>
            <w:r w:rsidRPr="008B3C8B">
              <w:rPr>
                <w:b/>
                <w:sz w:val="18"/>
                <w:szCs w:val="18"/>
                <w:lang w:val="en-US"/>
              </w:rPr>
              <w:t xml:space="preserve">            </w:t>
            </w:r>
          </w:p>
          <w:p w:rsidR="00A257A2" w:rsidRPr="008B3C8B" w:rsidRDefault="00A257A2" w:rsidP="00B24CC5">
            <w:pPr>
              <w:jc w:val="center"/>
              <w:rPr>
                <w:b/>
                <w:sz w:val="18"/>
                <w:szCs w:val="18"/>
                <w:lang w:val="en-US"/>
              </w:rPr>
            </w:pPr>
            <w:r w:rsidRPr="008B3C8B">
              <w:rPr>
                <w:b/>
                <w:bCs/>
                <w:sz w:val="18"/>
                <w:szCs w:val="18"/>
                <w:lang w:val="en-US"/>
              </w:rPr>
              <w:t>_________________________ / ________________________</w:t>
            </w:r>
          </w:p>
        </w:tc>
      </w:tr>
    </w:tbl>
    <w:p w:rsidR="00A257A2" w:rsidRDefault="00A257A2" w:rsidP="00A257A2">
      <w:pPr>
        <w:ind w:left="4820" w:right="-1"/>
      </w:pPr>
    </w:p>
    <w:p w:rsidR="00A257A2" w:rsidRDefault="00A257A2" w:rsidP="00A257A2">
      <w:pPr>
        <w:ind w:left="4820" w:right="-1"/>
      </w:pPr>
    </w:p>
    <w:p w:rsidR="00A257A2" w:rsidRPr="00061F19" w:rsidRDefault="00A257A2" w:rsidP="00A257A2">
      <w:pPr>
        <w:ind w:left="4820" w:right="-1"/>
      </w:pPr>
    </w:p>
    <w:p w:rsidR="00A257A2" w:rsidRPr="00061F19" w:rsidRDefault="00A257A2" w:rsidP="00A257A2">
      <w:pPr>
        <w:ind w:left="4820" w:right="-1"/>
      </w:pPr>
    </w:p>
    <w:p w:rsidR="00A257A2" w:rsidRDefault="00A257A2" w:rsidP="00A257A2">
      <w:pPr>
        <w:ind w:right="-1"/>
        <w:rPr>
          <w:sz w:val="18"/>
          <w:szCs w:val="18"/>
          <w:lang w:val="en-US"/>
        </w:rPr>
      </w:pPr>
    </w:p>
    <w:p w:rsidR="00A257A2" w:rsidRPr="009C7E45" w:rsidRDefault="00A257A2" w:rsidP="00A257A2">
      <w:pPr>
        <w:ind w:right="-1"/>
        <w:rPr>
          <w:sz w:val="18"/>
          <w:szCs w:val="18"/>
          <w:lang w:val="en-US"/>
        </w:rPr>
      </w:pPr>
      <w:r>
        <w:rPr>
          <w:sz w:val="18"/>
          <w:szCs w:val="18"/>
          <w:lang w:val="en-US"/>
        </w:rPr>
        <w:br w:type="page"/>
      </w:r>
    </w:p>
    <w:p w:rsidR="00A257A2" w:rsidRPr="00061F19" w:rsidRDefault="00A257A2" w:rsidP="00A257A2">
      <w:pPr>
        <w:ind w:left="4820" w:right="-1"/>
        <w:rPr>
          <w:sz w:val="22"/>
          <w:szCs w:val="22"/>
        </w:rPr>
      </w:pPr>
      <w:r w:rsidRPr="00061F19">
        <w:rPr>
          <w:sz w:val="22"/>
          <w:szCs w:val="22"/>
        </w:rPr>
        <w:t>Приложение №</w:t>
      </w:r>
      <w:r w:rsidRPr="001250A1">
        <w:rPr>
          <w:sz w:val="22"/>
          <w:szCs w:val="22"/>
        </w:rPr>
        <w:t xml:space="preserve"> </w:t>
      </w:r>
      <w:r w:rsidRPr="00061F19">
        <w:rPr>
          <w:sz w:val="22"/>
          <w:szCs w:val="22"/>
        </w:rPr>
        <w:t>3</w:t>
      </w:r>
    </w:p>
    <w:p w:rsidR="00A257A2" w:rsidRPr="00061F19" w:rsidRDefault="00A257A2" w:rsidP="00A257A2">
      <w:pPr>
        <w:tabs>
          <w:tab w:val="left" w:pos="4894"/>
        </w:tabs>
        <w:ind w:left="4820" w:right="-1"/>
        <w:rPr>
          <w:sz w:val="22"/>
          <w:szCs w:val="22"/>
        </w:rPr>
      </w:pPr>
      <w:r w:rsidRPr="00061F19">
        <w:rPr>
          <w:sz w:val="22"/>
          <w:szCs w:val="22"/>
        </w:rPr>
        <w:t xml:space="preserve">к Договору </w:t>
      </w:r>
      <w:r>
        <w:rPr>
          <w:sz w:val="22"/>
          <w:szCs w:val="22"/>
        </w:rPr>
        <w:t>поставки</w:t>
      </w:r>
      <w:r w:rsidRPr="00061F19">
        <w:rPr>
          <w:sz w:val="22"/>
          <w:szCs w:val="22"/>
        </w:rPr>
        <w:t xml:space="preserve"> контейнеров </w:t>
      </w:r>
    </w:p>
    <w:p w:rsidR="00A257A2" w:rsidRPr="00D50482" w:rsidRDefault="00A257A2" w:rsidP="00A257A2">
      <w:pPr>
        <w:tabs>
          <w:tab w:val="left" w:pos="4894"/>
        </w:tabs>
        <w:ind w:left="4820" w:right="-1"/>
        <w:rPr>
          <w:sz w:val="22"/>
          <w:szCs w:val="22"/>
        </w:rPr>
      </w:pPr>
      <w:r w:rsidRPr="00D50482">
        <w:rPr>
          <w:sz w:val="22"/>
          <w:szCs w:val="22"/>
        </w:rPr>
        <w:t xml:space="preserve">№ ____________ </w:t>
      </w:r>
    </w:p>
    <w:p w:rsidR="00A257A2" w:rsidRPr="00A257A2" w:rsidRDefault="00A257A2" w:rsidP="00A257A2">
      <w:pPr>
        <w:tabs>
          <w:tab w:val="left" w:pos="4894"/>
        </w:tabs>
        <w:ind w:left="4820" w:right="-1"/>
        <w:rPr>
          <w:sz w:val="22"/>
        </w:rPr>
      </w:pPr>
      <w:r w:rsidRPr="00061F19">
        <w:rPr>
          <w:sz w:val="22"/>
          <w:szCs w:val="22"/>
        </w:rPr>
        <w:t>от</w:t>
      </w:r>
      <w:r w:rsidRPr="00A257A2">
        <w:rPr>
          <w:sz w:val="22"/>
          <w:szCs w:val="22"/>
        </w:rPr>
        <w:t xml:space="preserve"> _______</w:t>
      </w:r>
      <w:r w:rsidRPr="00A257A2">
        <w:rPr>
          <w:sz w:val="22"/>
        </w:rPr>
        <w:t xml:space="preserve"> 201</w:t>
      </w:r>
      <w:r w:rsidRPr="00A257A2">
        <w:rPr>
          <w:sz w:val="22"/>
          <w:szCs w:val="22"/>
        </w:rPr>
        <w:t>_</w:t>
      </w:r>
    </w:p>
    <w:p w:rsidR="00A257A2" w:rsidRPr="00061F19" w:rsidRDefault="00A257A2" w:rsidP="00A257A2">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A257A2" w:rsidRPr="00061F19" w:rsidRDefault="00A257A2" w:rsidP="00A257A2">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Pr>
          <w:sz w:val="22"/>
          <w:szCs w:val="22"/>
          <w:lang w:val="en-US"/>
        </w:rPr>
        <w:t>Supply</w:t>
      </w:r>
      <w:r w:rsidRPr="00061F19">
        <w:rPr>
          <w:sz w:val="22"/>
          <w:szCs w:val="22"/>
          <w:lang w:val="en-US"/>
        </w:rPr>
        <w:t xml:space="preserve"> Agreement </w:t>
      </w:r>
    </w:p>
    <w:p w:rsidR="00A257A2" w:rsidRPr="00061F19" w:rsidRDefault="00A257A2" w:rsidP="00A257A2">
      <w:pPr>
        <w:tabs>
          <w:tab w:val="left" w:pos="4894"/>
        </w:tabs>
        <w:ind w:left="4820"/>
        <w:rPr>
          <w:sz w:val="22"/>
          <w:szCs w:val="22"/>
          <w:lang w:val="en-US"/>
        </w:rPr>
      </w:pPr>
      <w:r w:rsidRPr="00061F19">
        <w:rPr>
          <w:sz w:val="22"/>
          <w:szCs w:val="22"/>
          <w:lang w:val="en-US"/>
        </w:rPr>
        <w:t>No. ___________</w:t>
      </w:r>
    </w:p>
    <w:p w:rsidR="00A257A2" w:rsidRPr="00F23A10" w:rsidRDefault="00A257A2" w:rsidP="00A257A2">
      <w:pPr>
        <w:tabs>
          <w:tab w:val="left" w:pos="4894"/>
        </w:tabs>
        <w:ind w:left="4820"/>
        <w:rPr>
          <w:sz w:val="22"/>
          <w:szCs w:val="22"/>
          <w:lang w:val="en-US"/>
        </w:rPr>
      </w:pPr>
      <w:proofErr w:type="gramStart"/>
      <w:r w:rsidRPr="00061F19">
        <w:rPr>
          <w:sz w:val="22"/>
          <w:szCs w:val="22"/>
          <w:lang w:val="en-US"/>
        </w:rPr>
        <w:t>dated</w:t>
      </w:r>
      <w:proofErr w:type="gramEnd"/>
      <w:r w:rsidRPr="00061F19">
        <w:rPr>
          <w:sz w:val="22"/>
          <w:szCs w:val="22"/>
          <w:lang w:val="en-US"/>
        </w:rPr>
        <w:t xml:space="preserve"> _________ 201</w:t>
      </w:r>
      <w:r>
        <w:rPr>
          <w:sz w:val="22"/>
          <w:szCs w:val="22"/>
          <w:lang w:val="en-US"/>
        </w:rPr>
        <w:t>_</w:t>
      </w:r>
    </w:p>
    <w:p w:rsidR="00A257A2" w:rsidRPr="00061F19" w:rsidRDefault="00A257A2" w:rsidP="00A257A2">
      <w:pPr>
        <w:tabs>
          <w:tab w:val="left" w:pos="4894"/>
        </w:tabs>
        <w:jc w:val="center"/>
        <w:rPr>
          <w:b/>
          <w:sz w:val="18"/>
          <w:szCs w:val="18"/>
          <w:lang w:val="en-US"/>
        </w:rPr>
      </w:pPr>
    </w:p>
    <w:p w:rsidR="00A257A2" w:rsidRPr="00061F19" w:rsidRDefault="00A257A2" w:rsidP="00A257A2">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A257A2" w:rsidRPr="00433A78" w:rsidTr="00B24CC5">
        <w:trPr>
          <w:trHeight w:val="681"/>
        </w:trPr>
        <w:tc>
          <w:tcPr>
            <w:tcW w:w="4819" w:type="dxa"/>
          </w:tcPr>
          <w:p w:rsidR="00A257A2" w:rsidRPr="008B3C8B" w:rsidRDefault="00A257A2" w:rsidP="00B24CC5">
            <w:pPr>
              <w:jc w:val="center"/>
              <w:rPr>
                <w:b/>
                <w:sz w:val="22"/>
                <w:szCs w:val="22"/>
              </w:rPr>
            </w:pPr>
            <w:r w:rsidRPr="008B3C8B">
              <w:rPr>
                <w:b/>
                <w:sz w:val="22"/>
                <w:szCs w:val="22"/>
              </w:rPr>
              <w:t xml:space="preserve">Форма акта  приема-передачи контейнеров </w:t>
            </w:r>
          </w:p>
        </w:tc>
        <w:tc>
          <w:tcPr>
            <w:tcW w:w="4820" w:type="dxa"/>
          </w:tcPr>
          <w:p w:rsidR="00A257A2" w:rsidRPr="008B3C8B" w:rsidRDefault="00A257A2" w:rsidP="00B24CC5">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A257A2" w:rsidRPr="008B3C8B" w:rsidRDefault="00A257A2" w:rsidP="00B24CC5">
            <w:pPr>
              <w:jc w:val="center"/>
              <w:rPr>
                <w:b/>
                <w:sz w:val="22"/>
                <w:szCs w:val="22"/>
                <w:lang w:val="en-US"/>
              </w:rPr>
            </w:pPr>
          </w:p>
        </w:tc>
      </w:tr>
      <w:tr w:rsidR="00A257A2" w:rsidRPr="00433A78" w:rsidTr="00B24CC5">
        <w:tc>
          <w:tcPr>
            <w:tcW w:w="4819" w:type="dxa"/>
          </w:tcPr>
          <w:p w:rsidR="00A257A2" w:rsidRPr="008B3C8B" w:rsidRDefault="00A257A2" w:rsidP="00B24CC5">
            <w:pPr>
              <w:jc w:val="center"/>
              <w:outlineLvl w:val="0"/>
              <w:rPr>
                <w:b/>
                <w:sz w:val="18"/>
                <w:szCs w:val="18"/>
                <w:lang w:val="en-US"/>
              </w:rPr>
            </w:pPr>
          </w:p>
        </w:tc>
        <w:tc>
          <w:tcPr>
            <w:tcW w:w="4820" w:type="dxa"/>
          </w:tcPr>
          <w:p w:rsidR="00A257A2" w:rsidRPr="008B3C8B" w:rsidRDefault="00A257A2" w:rsidP="00B24CC5">
            <w:pPr>
              <w:jc w:val="center"/>
              <w:rPr>
                <w:b/>
                <w:sz w:val="18"/>
                <w:szCs w:val="18"/>
                <w:lang w:val="en-US"/>
              </w:rPr>
            </w:pPr>
          </w:p>
        </w:tc>
      </w:tr>
      <w:tr w:rsidR="00A257A2" w:rsidRPr="00433A78" w:rsidTr="00B24CC5">
        <w:trPr>
          <w:trHeight w:val="3743"/>
        </w:trPr>
        <w:tc>
          <w:tcPr>
            <w:tcW w:w="4819" w:type="dxa"/>
          </w:tcPr>
          <w:p w:rsidR="00A257A2" w:rsidRPr="008B3C8B" w:rsidRDefault="00A257A2" w:rsidP="00B24CC5">
            <w:pPr>
              <w:ind w:firstLine="284"/>
              <w:jc w:val="both"/>
              <w:outlineLvl w:val="0"/>
              <w:rPr>
                <w:b/>
                <w:sz w:val="18"/>
                <w:szCs w:val="18"/>
              </w:rPr>
            </w:pPr>
            <w:r w:rsidRPr="008B3C8B">
              <w:rPr>
                <w:b/>
                <w:sz w:val="18"/>
                <w:szCs w:val="18"/>
              </w:rPr>
              <w:t>Акт  № ___ от «     » _____________ 201_ г.</w:t>
            </w:r>
          </w:p>
          <w:p w:rsidR="00A257A2" w:rsidRPr="008B3C8B" w:rsidRDefault="00A257A2" w:rsidP="00B24CC5">
            <w:pPr>
              <w:ind w:firstLine="284"/>
              <w:jc w:val="both"/>
              <w:outlineLvl w:val="0"/>
              <w:rPr>
                <w:b/>
                <w:sz w:val="18"/>
                <w:szCs w:val="18"/>
              </w:rPr>
            </w:pPr>
            <w:r w:rsidRPr="008B3C8B">
              <w:rPr>
                <w:b/>
                <w:sz w:val="18"/>
                <w:szCs w:val="18"/>
              </w:rPr>
              <w:t>приема-передачи контейнеров</w:t>
            </w:r>
          </w:p>
          <w:p w:rsidR="00A257A2" w:rsidRPr="008B3C8B" w:rsidRDefault="00A257A2" w:rsidP="00B24CC5">
            <w:pPr>
              <w:ind w:firstLine="284"/>
              <w:jc w:val="both"/>
              <w:outlineLvl w:val="0"/>
              <w:rPr>
                <w:b/>
                <w:sz w:val="18"/>
                <w:szCs w:val="18"/>
              </w:rPr>
            </w:pPr>
          </w:p>
          <w:p w:rsidR="00A257A2" w:rsidRPr="008B3C8B" w:rsidRDefault="00A257A2" w:rsidP="00B24CC5">
            <w:pPr>
              <w:ind w:firstLine="284"/>
              <w:jc w:val="both"/>
              <w:outlineLvl w:val="0"/>
              <w:rPr>
                <w:sz w:val="18"/>
                <w:szCs w:val="18"/>
              </w:rPr>
            </w:pPr>
            <w:r>
              <w:rPr>
                <w:sz w:val="18"/>
                <w:szCs w:val="18"/>
              </w:rPr>
              <w:t>П</w:t>
            </w:r>
            <w:r w:rsidRPr="008B3C8B">
              <w:rPr>
                <w:sz w:val="18"/>
                <w:szCs w:val="18"/>
              </w:rPr>
              <w:t>АО «ТрансКонтейнер»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A257A2" w:rsidRPr="008B3C8B" w:rsidRDefault="00A257A2" w:rsidP="00B24CC5">
            <w:pPr>
              <w:ind w:firstLine="284"/>
              <w:jc w:val="both"/>
              <w:rPr>
                <w:sz w:val="18"/>
                <w:szCs w:val="18"/>
              </w:rPr>
            </w:pPr>
            <w:r w:rsidRPr="00713ACC">
              <w:rPr>
                <w:sz w:val="18"/>
                <w:szCs w:val="18"/>
              </w:rPr>
              <w:t>______________________</w:t>
            </w:r>
            <w:r w:rsidRPr="008B3C8B">
              <w:rPr>
                <w:sz w:val="18"/>
                <w:szCs w:val="18"/>
              </w:rPr>
              <w:t xml:space="preserve"> (здесь и далее - «</w:t>
            </w:r>
            <w:r w:rsidRPr="00A464CA">
              <w:rPr>
                <w:sz w:val="18"/>
                <w:szCs w:val="18"/>
              </w:rPr>
              <w:t>Поставщик</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A257A2" w:rsidRPr="008B3C8B" w:rsidRDefault="00A257A2" w:rsidP="00B24CC5">
            <w:pPr>
              <w:ind w:firstLine="284"/>
              <w:jc w:val="both"/>
              <w:rPr>
                <w:szCs w:val="22"/>
              </w:rPr>
            </w:pPr>
            <w:r w:rsidRPr="008B3C8B">
              <w:rPr>
                <w:sz w:val="18"/>
                <w:szCs w:val="18"/>
              </w:rPr>
              <w:t xml:space="preserve">В соответствии с Договором </w:t>
            </w:r>
            <w:r>
              <w:rPr>
                <w:sz w:val="18"/>
                <w:szCs w:val="18"/>
              </w:rPr>
              <w:t>поставки</w:t>
            </w:r>
            <w:r w:rsidRPr="008B3C8B">
              <w:rPr>
                <w:sz w:val="18"/>
                <w:szCs w:val="18"/>
              </w:rPr>
              <w:t xml:space="preserve">  конте</w:t>
            </w:r>
            <w:r>
              <w:rPr>
                <w:sz w:val="18"/>
                <w:szCs w:val="18"/>
              </w:rPr>
              <w:t>йнеров от «___» ___________ 201_</w:t>
            </w:r>
            <w:r w:rsidRPr="008B3C8B">
              <w:rPr>
                <w:sz w:val="18"/>
                <w:szCs w:val="18"/>
              </w:rPr>
              <w:t xml:space="preserve"> г. № ________ </w:t>
            </w:r>
            <w:r w:rsidRPr="00A464CA">
              <w:rPr>
                <w:sz w:val="18"/>
                <w:szCs w:val="18"/>
              </w:rPr>
              <w:t>Поставщик</w:t>
            </w:r>
            <w:r w:rsidRPr="008B3C8B">
              <w:rPr>
                <w:sz w:val="18"/>
                <w:szCs w:val="18"/>
              </w:rPr>
              <w:t xml:space="preserve"> поставил </w:t>
            </w:r>
            <w:r>
              <w:rPr>
                <w:sz w:val="18"/>
                <w:szCs w:val="18"/>
              </w:rPr>
              <w:t>Покупателю</w:t>
            </w:r>
            <w:r w:rsidRPr="008B3C8B">
              <w:rPr>
                <w:sz w:val="18"/>
                <w:szCs w:val="18"/>
              </w:rPr>
              <w:t xml:space="preserve"> </w:t>
            </w:r>
            <w:proofErr w:type="gramStart"/>
            <w:r w:rsidRPr="008B3C8B">
              <w:rPr>
                <w:sz w:val="18"/>
                <w:szCs w:val="18"/>
              </w:rPr>
              <w:t>контейнеры</w:t>
            </w:r>
            <w:proofErr w:type="gramEnd"/>
            <w:r w:rsidRPr="008B3C8B">
              <w:rPr>
                <w:sz w:val="18"/>
                <w:szCs w:val="18"/>
              </w:rPr>
              <w:t xml:space="preserve"> а </w:t>
            </w:r>
            <w:r>
              <w:rPr>
                <w:sz w:val="18"/>
                <w:szCs w:val="18"/>
              </w:rPr>
              <w:t>Покупатель</w:t>
            </w:r>
            <w:r w:rsidRPr="008B3C8B">
              <w:rPr>
                <w:sz w:val="18"/>
                <w:szCs w:val="18"/>
              </w:rPr>
              <w:t xml:space="preserve"> принял указанные контейнеры:</w:t>
            </w:r>
          </w:p>
        </w:tc>
        <w:tc>
          <w:tcPr>
            <w:tcW w:w="4820" w:type="dxa"/>
          </w:tcPr>
          <w:p w:rsidR="00A257A2" w:rsidRDefault="00A257A2" w:rsidP="00B24CC5">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A257A2" w:rsidRPr="008B3C8B" w:rsidRDefault="00A257A2" w:rsidP="00B24CC5">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A257A2" w:rsidRPr="008B3C8B" w:rsidRDefault="00A257A2" w:rsidP="00B24CC5">
            <w:pPr>
              <w:ind w:firstLine="284"/>
              <w:jc w:val="both"/>
              <w:outlineLvl w:val="0"/>
              <w:rPr>
                <w:b/>
                <w:sz w:val="18"/>
                <w:szCs w:val="18"/>
                <w:lang w:val="en-US"/>
              </w:rPr>
            </w:pPr>
          </w:p>
          <w:p w:rsidR="00A257A2" w:rsidRPr="008B3C8B" w:rsidRDefault="00A257A2" w:rsidP="00B24CC5">
            <w:pPr>
              <w:ind w:firstLine="284"/>
              <w:jc w:val="both"/>
              <w:outlineLvl w:val="0"/>
              <w:rPr>
                <w:sz w:val="18"/>
                <w:szCs w:val="18"/>
                <w:lang w:val="en-US"/>
              </w:rPr>
            </w:pPr>
          </w:p>
          <w:p w:rsidR="00A257A2" w:rsidRPr="008B3C8B" w:rsidRDefault="00A257A2" w:rsidP="00B24CC5">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sidRPr="004E207B">
              <w:rPr>
                <w:sz w:val="18"/>
                <w:szCs w:val="18"/>
                <w:lang w:val="en-US"/>
              </w:rPr>
              <w:t>Supplier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A257A2" w:rsidRPr="008B3C8B" w:rsidRDefault="00A257A2" w:rsidP="00B24CC5">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_</w:t>
            </w:r>
            <w:r w:rsidRPr="008B3C8B">
              <w:rPr>
                <w:sz w:val="18"/>
                <w:szCs w:val="18"/>
                <w:lang w:val="en-US"/>
              </w:rPr>
              <w:t xml:space="preserve"> the </w:t>
            </w:r>
            <w:r w:rsidRPr="004E207B">
              <w:rPr>
                <w:sz w:val="18"/>
                <w:szCs w:val="18"/>
                <w:lang w:val="en-US"/>
              </w:rPr>
              <w:t>Supplier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A257A2" w:rsidRPr="00061F19" w:rsidRDefault="00A257A2" w:rsidP="00A257A2">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A257A2" w:rsidRPr="008B3C8B" w:rsidTr="00B24CC5">
        <w:trPr>
          <w:trHeight w:val="1707"/>
          <w:jc w:val="center"/>
        </w:trPr>
        <w:tc>
          <w:tcPr>
            <w:tcW w:w="454" w:type="dxa"/>
          </w:tcPr>
          <w:p w:rsidR="00A257A2" w:rsidRPr="008B3C8B" w:rsidRDefault="00A257A2" w:rsidP="00B24CC5">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A257A2" w:rsidRPr="008B3C8B" w:rsidRDefault="00A257A2" w:rsidP="00B24CC5">
            <w:pPr>
              <w:jc w:val="center"/>
              <w:rPr>
                <w:sz w:val="18"/>
                <w:szCs w:val="18"/>
              </w:rPr>
            </w:pPr>
            <w:r w:rsidRPr="008B3C8B">
              <w:rPr>
                <w:sz w:val="18"/>
                <w:szCs w:val="18"/>
                <w:lang w:val="en-US"/>
              </w:rPr>
              <w:t>No</w:t>
            </w:r>
            <w:r w:rsidRPr="008B3C8B">
              <w:rPr>
                <w:sz w:val="18"/>
                <w:szCs w:val="18"/>
              </w:rPr>
              <w:t xml:space="preserve"> </w:t>
            </w:r>
          </w:p>
        </w:tc>
        <w:tc>
          <w:tcPr>
            <w:tcW w:w="1154" w:type="dxa"/>
          </w:tcPr>
          <w:p w:rsidR="00A257A2" w:rsidRPr="008B3C8B" w:rsidRDefault="00A257A2" w:rsidP="00B24CC5">
            <w:pPr>
              <w:jc w:val="center"/>
              <w:rPr>
                <w:sz w:val="18"/>
                <w:szCs w:val="18"/>
              </w:rPr>
            </w:pPr>
            <w:r w:rsidRPr="008B3C8B">
              <w:rPr>
                <w:sz w:val="18"/>
                <w:szCs w:val="18"/>
              </w:rPr>
              <w:t xml:space="preserve"> Номер контейнера </w:t>
            </w:r>
          </w:p>
          <w:p w:rsidR="00A257A2" w:rsidRPr="008B3C8B" w:rsidRDefault="00A257A2" w:rsidP="00B24CC5">
            <w:pPr>
              <w:jc w:val="center"/>
              <w:rPr>
                <w:sz w:val="18"/>
                <w:szCs w:val="18"/>
                <w:lang w:val="en-US"/>
              </w:rPr>
            </w:pPr>
            <w:r w:rsidRPr="008B3C8B">
              <w:rPr>
                <w:sz w:val="18"/>
                <w:szCs w:val="18"/>
              </w:rPr>
              <w:t>/</w:t>
            </w:r>
          </w:p>
          <w:p w:rsidR="00A257A2" w:rsidRPr="008B3C8B" w:rsidRDefault="00A257A2" w:rsidP="00B24CC5">
            <w:pPr>
              <w:jc w:val="center"/>
              <w:rPr>
                <w:sz w:val="18"/>
                <w:szCs w:val="18"/>
                <w:lang w:val="en-US"/>
              </w:rPr>
            </w:pPr>
            <w:r w:rsidRPr="008B3C8B">
              <w:rPr>
                <w:sz w:val="18"/>
                <w:szCs w:val="18"/>
                <w:lang w:val="en-US"/>
              </w:rPr>
              <w:t>Container’s number</w:t>
            </w:r>
          </w:p>
        </w:tc>
        <w:tc>
          <w:tcPr>
            <w:tcW w:w="1228" w:type="dxa"/>
          </w:tcPr>
          <w:p w:rsidR="00A257A2" w:rsidRPr="008B3C8B" w:rsidRDefault="00A257A2" w:rsidP="00B24CC5">
            <w:pPr>
              <w:jc w:val="center"/>
              <w:rPr>
                <w:sz w:val="18"/>
                <w:szCs w:val="18"/>
              </w:rPr>
            </w:pPr>
            <w:r w:rsidRPr="008B3C8B">
              <w:rPr>
                <w:sz w:val="18"/>
                <w:szCs w:val="18"/>
              </w:rPr>
              <w:t xml:space="preserve">Типоразмер контейнера </w:t>
            </w:r>
          </w:p>
          <w:p w:rsidR="00A257A2" w:rsidRPr="008B3C8B" w:rsidRDefault="00A257A2" w:rsidP="00B24CC5">
            <w:pPr>
              <w:jc w:val="center"/>
              <w:rPr>
                <w:sz w:val="18"/>
                <w:szCs w:val="18"/>
              </w:rPr>
            </w:pPr>
            <w:r w:rsidRPr="008B3C8B">
              <w:rPr>
                <w:sz w:val="18"/>
                <w:szCs w:val="18"/>
              </w:rPr>
              <w:t>/</w:t>
            </w:r>
          </w:p>
          <w:p w:rsidR="00A257A2" w:rsidRPr="008B3C8B" w:rsidRDefault="00A257A2" w:rsidP="00B24CC5">
            <w:pPr>
              <w:jc w:val="center"/>
              <w:rPr>
                <w:sz w:val="18"/>
                <w:szCs w:val="18"/>
              </w:rPr>
            </w:pPr>
            <w:r w:rsidRPr="008B3C8B">
              <w:rPr>
                <w:sz w:val="18"/>
                <w:szCs w:val="18"/>
                <w:lang w:val="en-US"/>
              </w:rPr>
              <w:t>Unit size</w:t>
            </w:r>
          </w:p>
        </w:tc>
        <w:tc>
          <w:tcPr>
            <w:tcW w:w="1276" w:type="dxa"/>
          </w:tcPr>
          <w:p w:rsidR="00A257A2" w:rsidRPr="008B3C8B" w:rsidRDefault="00A257A2" w:rsidP="00B24CC5">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A257A2" w:rsidRPr="008B3C8B" w:rsidRDefault="00A257A2" w:rsidP="00B24CC5">
            <w:pPr>
              <w:jc w:val="center"/>
              <w:rPr>
                <w:sz w:val="18"/>
                <w:szCs w:val="18"/>
              </w:rPr>
            </w:pPr>
            <w:r w:rsidRPr="008B3C8B">
              <w:rPr>
                <w:sz w:val="18"/>
                <w:szCs w:val="18"/>
              </w:rPr>
              <w:t>/</w:t>
            </w:r>
          </w:p>
          <w:p w:rsidR="00A257A2" w:rsidRPr="008B3C8B" w:rsidRDefault="00A257A2" w:rsidP="00B24CC5">
            <w:pPr>
              <w:jc w:val="center"/>
              <w:rPr>
                <w:sz w:val="18"/>
                <w:szCs w:val="18"/>
              </w:rPr>
            </w:pPr>
            <w:r w:rsidRPr="008B3C8B">
              <w:rPr>
                <w:sz w:val="18"/>
                <w:szCs w:val="18"/>
                <w:lang w:val="en-US"/>
              </w:rPr>
              <w:t>Technical condition</w:t>
            </w:r>
          </w:p>
        </w:tc>
        <w:tc>
          <w:tcPr>
            <w:tcW w:w="2127" w:type="dxa"/>
          </w:tcPr>
          <w:p w:rsidR="00A257A2" w:rsidRPr="00AE1834" w:rsidRDefault="00A257A2" w:rsidP="00B24CC5">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A257A2" w:rsidRPr="008B3C8B" w:rsidRDefault="00A257A2" w:rsidP="00B24CC5">
            <w:pPr>
              <w:jc w:val="center"/>
              <w:rPr>
                <w:sz w:val="18"/>
                <w:szCs w:val="18"/>
                <w:lang w:val="en-US"/>
              </w:rPr>
            </w:pPr>
            <w:r w:rsidRPr="008B3C8B">
              <w:rPr>
                <w:sz w:val="18"/>
                <w:szCs w:val="18"/>
                <w:lang w:val="en-US"/>
              </w:rPr>
              <w:t>/</w:t>
            </w:r>
          </w:p>
          <w:p w:rsidR="00A257A2" w:rsidRPr="008B3C8B" w:rsidRDefault="00A257A2" w:rsidP="00B24CC5">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A257A2" w:rsidRPr="008B3C8B" w:rsidRDefault="00A257A2" w:rsidP="00B24CC5">
            <w:pPr>
              <w:jc w:val="center"/>
              <w:rPr>
                <w:sz w:val="18"/>
                <w:szCs w:val="18"/>
              </w:rPr>
            </w:pPr>
            <w:r w:rsidRPr="008B3C8B">
              <w:rPr>
                <w:sz w:val="18"/>
                <w:szCs w:val="18"/>
              </w:rPr>
              <w:t xml:space="preserve">Стоимость         1 (одного) контейнера </w:t>
            </w:r>
          </w:p>
          <w:p w:rsidR="00A257A2" w:rsidRPr="008B3C8B" w:rsidRDefault="00A257A2" w:rsidP="00B24CC5">
            <w:pPr>
              <w:jc w:val="center"/>
              <w:rPr>
                <w:sz w:val="18"/>
                <w:szCs w:val="18"/>
              </w:rPr>
            </w:pPr>
            <w:r w:rsidRPr="008B3C8B">
              <w:rPr>
                <w:sz w:val="18"/>
                <w:szCs w:val="18"/>
              </w:rPr>
              <w:t>/</w:t>
            </w:r>
          </w:p>
          <w:p w:rsidR="00A257A2" w:rsidRPr="008B3C8B" w:rsidRDefault="00A257A2" w:rsidP="00B24CC5">
            <w:pPr>
              <w:jc w:val="center"/>
              <w:rPr>
                <w:sz w:val="18"/>
                <w:szCs w:val="18"/>
                <w:lang w:val="en-US"/>
              </w:rPr>
            </w:pPr>
            <w:r>
              <w:rPr>
                <w:sz w:val="18"/>
                <w:szCs w:val="18"/>
                <w:lang w:val="en-US"/>
              </w:rPr>
              <w:t>Cost</w:t>
            </w:r>
            <w:r w:rsidRPr="008B3C8B">
              <w:rPr>
                <w:sz w:val="18"/>
                <w:szCs w:val="18"/>
                <w:lang w:val="en-US"/>
              </w:rPr>
              <w:t xml:space="preserve"> of 1(one) container</w:t>
            </w:r>
          </w:p>
        </w:tc>
      </w:tr>
      <w:tr w:rsidR="00A257A2" w:rsidRPr="008B3C8B" w:rsidTr="00B24CC5">
        <w:trPr>
          <w:jc w:val="center"/>
        </w:trPr>
        <w:tc>
          <w:tcPr>
            <w:tcW w:w="454" w:type="dxa"/>
          </w:tcPr>
          <w:p w:rsidR="00A257A2" w:rsidRPr="008B3C8B" w:rsidRDefault="00A257A2" w:rsidP="00B24CC5">
            <w:pPr>
              <w:jc w:val="center"/>
              <w:rPr>
                <w:sz w:val="18"/>
                <w:szCs w:val="18"/>
                <w:lang w:val="en-US"/>
              </w:rPr>
            </w:pPr>
          </w:p>
        </w:tc>
        <w:tc>
          <w:tcPr>
            <w:tcW w:w="1154" w:type="dxa"/>
          </w:tcPr>
          <w:p w:rsidR="00A257A2" w:rsidRPr="008B3C8B" w:rsidRDefault="00A257A2" w:rsidP="00B24CC5">
            <w:pPr>
              <w:jc w:val="center"/>
              <w:rPr>
                <w:sz w:val="18"/>
                <w:szCs w:val="18"/>
                <w:lang w:val="en-US"/>
              </w:rPr>
            </w:pPr>
          </w:p>
        </w:tc>
        <w:tc>
          <w:tcPr>
            <w:tcW w:w="1228" w:type="dxa"/>
          </w:tcPr>
          <w:p w:rsidR="00A257A2" w:rsidRPr="008B3C8B" w:rsidRDefault="00A257A2" w:rsidP="00B24CC5">
            <w:pPr>
              <w:jc w:val="center"/>
              <w:rPr>
                <w:sz w:val="18"/>
                <w:szCs w:val="18"/>
                <w:lang w:val="en-US"/>
              </w:rPr>
            </w:pPr>
          </w:p>
        </w:tc>
        <w:tc>
          <w:tcPr>
            <w:tcW w:w="1276" w:type="dxa"/>
          </w:tcPr>
          <w:p w:rsidR="00A257A2" w:rsidRPr="008B3C8B" w:rsidRDefault="00A257A2" w:rsidP="00B24CC5">
            <w:pPr>
              <w:jc w:val="center"/>
              <w:rPr>
                <w:sz w:val="18"/>
                <w:szCs w:val="18"/>
                <w:lang w:val="en-US"/>
              </w:rPr>
            </w:pPr>
          </w:p>
        </w:tc>
        <w:tc>
          <w:tcPr>
            <w:tcW w:w="2127" w:type="dxa"/>
          </w:tcPr>
          <w:p w:rsidR="00A257A2" w:rsidRPr="008B3C8B" w:rsidRDefault="00A257A2" w:rsidP="00B24CC5">
            <w:pPr>
              <w:jc w:val="center"/>
              <w:rPr>
                <w:sz w:val="18"/>
                <w:szCs w:val="18"/>
                <w:lang w:val="en-US"/>
              </w:rPr>
            </w:pPr>
          </w:p>
        </w:tc>
        <w:tc>
          <w:tcPr>
            <w:tcW w:w="1841" w:type="dxa"/>
          </w:tcPr>
          <w:p w:rsidR="00A257A2" w:rsidRPr="008B3C8B" w:rsidRDefault="00A257A2" w:rsidP="00B24CC5">
            <w:pPr>
              <w:jc w:val="center"/>
              <w:rPr>
                <w:sz w:val="18"/>
                <w:szCs w:val="18"/>
                <w:lang w:val="en-US"/>
              </w:rPr>
            </w:pPr>
          </w:p>
        </w:tc>
      </w:tr>
      <w:tr w:rsidR="00A257A2" w:rsidRPr="008B3C8B" w:rsidTr="00B24CC5">
        <w:trPr>
          <w:jc w:val="center"/>
        </w:trPr>
        <w:tc>
          <w:tcPr>
            <w:tcW w:w="454" w:type="dxa"/>
          </w:tcPr>
          <w:p w:rsidR="00A257A2" w:rsidRPr="008B3C8B" w:rsidRDefault="00A257A2" w:rsidP="00B24CC5">
            <w:pPr>
              <w:jc w:val="center"/>
              <w:rPr>
                <w:sz w:val="18"/>
                <w:szCs w:val="18"/>
                <w:lang w:val="en-US"/>
              </w:rPr>
            </w:pPr>
          </w:p>
        </w:tc>
        <w:tc>
          <w:tcPr>
            <w:tcW w:w="1154" w:type="dxa"/>
          </w:tcPr>
          <w:p w:rsidR="00A257A2" w:rsidRPr="008B3C8B" w:rsidRDefault="00A257A2" w:rsidP="00B24CC5">
            <w:pPr>
              <w:jc w:val="center"/>
              <w:rPr>
                <w:sz w:val="18"/>
                <w:szCs w:val="18"/>
                <w:lang w:val="en-US"/>
              </w:rPr>
            </w:pPr>
          </w:p>
        </w:tc>
        <w:tc>
          <w:tcPr>
            <w:tcW w:w="1228" w:type="dxa"/>
          </w:tcPr>
          <w:p w:rsidR="00A257A2" w:rsidRPr="008B3C8B" w:rsidRDefault="00A257A2" w:rsidP="00B24CC5">
            <w:pPr>
              <w:jc w:val="center"/>
              <w:rPr>
                <w:sz w:val="18"/>
                <w:szCs w:val="18"/>
                <w:lang w:val="en-US"/>
              </w:rPr>
            </w:pPr>
          </w:p>
        </w:tc>
        <w:tc>
          <w:tcPr>
            <w:tcW w:w="1276" w:type="dxa"/>
          </w:tcPr>
          <w:p w:rsidR="00A257A2" w:rsidRPr="008B3C8B" w:rsidRDefault="00A257A2" w:rsidP="00B24CC5">
            <w:pPr>
              <w:jc w:val="center"/>
              <w:rPr>
                <w:sz w:val="18"/>
                <w:szCs w:val="18"/>
                <w:lang w:val="en-US"/>
              </w:rPr>
            </w:pPr>
          </w:p>
        </w:tc>
        <w:tc>
          <w:tcPr>
            <w:tcW w:w="2127" w:type="dxa"/>
          </w:tcPr>
          <w:p w:rsidR="00A257A2" w:rsidRPr="008B3C8B" w:rsidRDefault="00A257A2" w:rsidP="00B24CC5">
            <w:pPr>
              <w:jc w:val="center"/>
              <w:rPr>
                <w:sz w:val="18"/>
                <w:szCs w:val="18"/>
                <w:lang w:val="en-US"/>
              </w:rPr>
            </w:pPr>
          </w:p>
        </w:tc>
        <w:tc>
          <w:tcPr>
            <w:tcW w:w="1841" w:type="dxa"/>
          </w:tcPr>
          <w:p w:rsidR="00A257A2" w:rsidRPr="008B3C8B" w:rsidRDefault="00A257A2" w:rsidP="00B24CC5">
            <w:pPr>
              <w:jc w:val="center"/>
              <w:rPr>
                <w:sz w:val="18"/>
                <w:szCs w:val="18"/>
                <w:lang w:val="en-US"/>
              </w:rPr>
            </w:pPr>
          </w:p>
        </w:tc>
      </w:tr>
    </w:tbl>
    <w:p w:rsidR="00A257A2" w:rsidRPr="00061F19" w:rsidRDefault="00A257A2" w:rsidP="00A257A2">
      <w:pPr>
        <w:rPr>
          <w:b/>
          <w:sz w:val="18"/>
          <w:szCs w:val="18"/>
          <w:lang w:val="en-US"/>
        </w:rPr>
      </w:pPr>
    </w:p>
    <w:tbl>
      <w:tblPr>
        <w:tblW w:w="9639" w:type="dxa"/>
        <w:tblLook w:val="04A0" w:firstRow="1" w:lastRow="0" w:firstColumn="1" w:lastColumn="0" w:noHBand="0" w:noVBand="1"/>
      </w:tblPr>
      <w:tblGrid>
        <w:gridCol w:w="4834"/>
        <w:gridCol w:w="4805"/>
      </w:tblGrid>
      <w:tr w:rsidR="00A257A2" w:rsidRPr="00433A78" w:rsidTr="00B24CC5">
        <w:tc>
          <w:tcPr>
            <w:tcW w:w="4926" w:type="dxa"/>
          </w:tcPr>
          <w:p w:rsidR="00A257A2" w:rsidRDefault="00A257A2" w:rsidP="00B24CC5">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A257A2" w:rsidRPr="008B3C8B" w:rsidRDefault="00A257A2" w:rsidP="00B24CC5">
            <w:pPr>
              <w:pStyle w:val="afb"/>
              <w:ind w:firstLine="284"/>
              <w:rPr>
                <w:sz w:val="18"/>
                <w:szCs w:val="18"/>
              </w:rPr>
            </w:pPr>
            <w:r w:rsidRPr="008B3C8B">
              <w:rPr>
                <w:sz w:val="18"/>
                <w:szCs w:val="18"/>
              </w:rPr>
              <w:t>Контейнеры в количестве</w:t>
            </w:r>
            <w:proofErr w:type="gramStart"/>
            <w:r w:rsidRPr="008B3C8B">
              <w:rPr>
                <w:sz w:val="18"/>
                <w:szCs w:val="18"/>
              </w:rPr>
              <w:t xml:space="preserve"> ___ (________________) </w:t>
            </w:r>
            <w:proofErr w:type="gramEnd"/>
            <w:r w:rsidRPr="008B3C8B">
              <w:rPr>
                <w:sz w:val="18"/>
                <w:szCs w:val="18"/>
              </w:rPr>
              <w:t xml:space="preserve">единиц технически исправны и соответствуют предъявляемым к ним требованиям. </w:t>
            </w:r>
          </w:p>
          <w:p w:rsidR="00A257A2" w:rsidRPr="008B3C8B" w:rsidRDefault="00A257A2" w:rsidP="00B24CC5">
            <w:pPr>
              <w:pStyle w:val="afe"/>
              <w:ind w:firstLine="284"/>
              <w:rPr>
                <w:sz w:val="18"/>
                <w:szCs w:val="18"/>
              </w:rPr>
            </w:pPr>
            <w:r w:rsidRPr="008B3C8B">
              <w:rPr>
                <w:sz w:val="18"/>
                <w:szCs w:val="18"/>
              </w:rPr>
              <w:t xml:space="preserve">Настоящий акт составлен в  (двух) экземплярах </w:t>
            </w:r>
            <w:proofErr w:type="gramStart"/>
            <w:r w:rsidRPr="008B3C8B">
              <w:rPr>
                <w:sz w:val="18"/>
                <w:szCs w:val="18"/>
              </w:rPr>
              <w:t xml:space="preserve">( </w:t>
            </w:r>
            <w:proofErr w:type="gramEnd"/>
            <w:r w:rsidRPr="008B3C8B">
              <w:rPr>
                <w:sz w:val="18"/>
                <w:szCs w:val="18"/>
              </w:rPr>
              <w:t xml:space="preserve">1 – </w:t>
            </w:r>
            <w:r w:rsidRPr="001F67AE">
              <w:rPr>
                <w:sz w:val="18"/>
                <w:szCs w:val="18"/>
              </w:rPr>
              <w:t>Поставщику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A257A2" w:rsidRPr="006F3252" w:rsidRDefault="00A257A2" w:rsidP="00B24CC5">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A257A2" w:rsidRPr="008B3C8B" w:rsidRDefault="00A257A2" w:rsidP="00B24CC5">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A257A2" w:rsidRPr="008B3C8B" w:rsidRDefault="00A257A2" w:rsidP="00B24CC5">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 xml:space="preserve">the </w:t>
            </w:r>
            <w:r w:rsidRPr="004E207B">
              <w:rPr>
                <w:sz w:val="18"/>
                <w:szCs w:val="18"/>
                <w:lang w:val="en-US"/>
              </w:rPr>
              <w:t>Supplier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A257A2" w:rsidRPr="00061F19" w:rsidRDefault="00A257A2" w:rsidP="00A257A2">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A257A2" w:rsidRPr="00061F19" w:rsidTr="00B24CC5">
        <w:trPr>
          <w:trHeight w:val="902"/>
        </w:trPr>
        <w:tc>
          <w:tcPr>
            <w:tcW w:w="4819"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proofErr w:type="spellStart"/>
            <w:r w:rsidRPr="001F67AE">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A257A2" w:rsidRPr="008B3C8B" w:rsidRDefault="00A257A2" w:rsidP="00B24CC5">
            <w:pPr>
              <w:jc w:val="center"/>
              <w:rPr>
                <w:b/>
                <w:sz w:val="18"/>
                <w:szCs w:val="18"/>
                <w:lang w:val="en-US"/>
              </w:rPr>
            </w:pPr>
            <w:r w:rsidRPr="008B3C8B">
              <w:rPr>
                <w:b/>
                <w:sz w:val="18"/>
                <w:szCs w:val="18"/>
                <w:lang w:val="en-US"/>
              </w:rPr>
              <w:tab/>
              <w:t xml:space="preserve">            </w:t>
            </w:r>
          </w:p>
          <w:p w:rsidR="00A257A2" w:rsidRPr="008B3C8B" w:rsidRDefault="00A257A2" w:rsidP="00B24CC5">
            <w:pPr>
              <w:jc w:val="center"/>
              <w:rPr>
                <w:b/>
                <w:bCs/>
                <w:sz w:val="18"/>
                <w:szCs w:val="18"/>
                <w:lang w:val="en-US"/>
              </w:rPr>
            </w:pPr>
            <w:r w:rsidRPr="008B3C8B">
              <w:rPr>
                <w:b/>
                <w:bCs/>
                <w:sz w:val="18"/>
                <w:szCs w:val="18"/>
                <w:lang w:val="en-US"/>
              </w:rPr>
              <w:t>_________________________ / ________________________</w:t>
            </w:r>
          </w:p>
        </w:tc>
        <w:tc>
          <w:tcPr>
            <w:tcW w:w="4820"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A257A2" w:rsidRPr="008B3C8B" w:rsidRDefault="00A257A2" w:rsidP="00B24CC5">
            <w:pPr>
              <w:jc w:val="center"/>
              <w:rPr>
                <w:b/>
                <w:sz w:val="18"/>
                <w:szCs w:val="18"/>
                <w:lang w:val="en-US"/>
              </w:rPr>
            </w:pPr>
            <w:r w:rsidRPr="008B3C8B">
              <w:rPr>
                <w:b/>
                <w:sz w:val="18"/>
                <w:szCs w:val="18"/>
                <w:lang w:val="en-US"/>
              </w:rPr>
              <w:t xml:space="preserve">            </w:t>
            </w:r>
          </w:p>
          <w:p w:rsidR="00A257A2" w:rsidRPr="008B3C8B" w:rsidRDefault="00A257A2" w:rsidP="00B24CC5">
            <w:pPr>
              <w:jc w:val="center"/>
              <w:rPr>
                <w:b/>
                <w:sz w:val="18"/>
                <w:szCs w:val="18"/>
                <w:lang w:val="en-US"/>
              </w:rPr>
            </w:pPr>
            <w:r w:rsidRPr="008B3C8B">
              <w:rPr>
                <w:b/>
                <w:bCs/>
                <w:sz w:val="18"/>
                <w:szCs w:val="18"/>
                <w:lang w:val="en-US"/>
              </w:rPr>
              <w:t>_________________________ / ________________________</w:t>
            </w:r>
          </w:p>
        </w:tc>
      </w:tr>
    </w:tbl>
    <w:p w:rsidR="004F47FC" w:rsidRPr="003B26A4" w:rsidRDefault="004F47FC" w:rsidP="004F47FC">
      <w:pPr>
        <w:jc w:val="center"/>
        <w:outlineLvl w:val="0"/>
        <w:rPr>
          <w:sz w:val="28"/>
          <w:highlight w:val="cyan"/>
        </w:rPr>
      </w:pPr>
    </w:p>
    <w:sectPr w:rsidR="004F47FC" w:rsidRPr="003B26A4" w:rsidSect="006C5245">
      <w:headerReference w:type="default" r:id="rId30"/>
      <w:footerReference w:type="even" r:id="rId31"/>
      <w:footerReference w:type="default" r:id="rId32"/>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C5" w:rsidRDefault="00B24CC5">
      <w:r>
        <w:separator/>
      </w:r>
    </w:p>
  </w:endnote>
  <w:endnote w:type="continuationSeparator" w:id="0">
    <w:p w:rsidR="00B24CC5" w:rsidRDefault="00B24CC5">
      <w:r>
        <w:continuationSeparator/>
      </w:r>
    </w:p>
  </w:endnote>
  <w:endnote w:type="continuationNotice" w:id="1">
    <w:p w:rsidR="00B24CC5" w:rsidRDefault="00B24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C5" w:rsidRDefault="00B24CC5"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24CC5" w:rsidRDefault="00B24CC5"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C5" w:rsidRDefault="00B24CC5">
    <w:pPr>
      <w:pStyle w:val="aff"/>
      <w:jc w:val="center"/>
    </w:pPr>
  </w:p>
  <w:p w:rsidR="00B24CC5" w:rsidRDefault="00B24CC5"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C5" w:rsidRDefault="00B24CC5">
      <w:r>
        <w:separator/>
      </w:r>
    </w:p>
  </w:footnote>
  <w:footnote w:type="continuationSeparator" w:id="0">
    <w:p w:rsidR="00B24CC5" w:rsidRDefault="00B24CC5">
      <w:r>
        <w:continuationSeparator/>
      </w:r>
    </w:p>
  </w:footnote>
  <w:footnote w:type="continuationNotice" w:id="1">
    <w:p w:rsidR="00B24CC5" w:rsidRDefault="00B24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C5" w:rsidRDefault="00B24CC5">
    <w:pPr>
      <w:pStyle w:val="afd"/>
      <w:jc w:val="center"/>
    </w:pPr>
    <w:r>
      <w:fldChar w:fldCharType="begin"/>
    </w:r>
    <w:r>
      <w:instrText xml:space="preserve"> PAGE   \* MERGEFORMAT </w:instrText>
    </w:r>
    <w:r>
      <w:fldChar w:fldCharType="separate"/>
    </w:r>
    <w:r w:rsidR="00433A78">
      <w:rPr>
        <w:noProof/>
      </w:rPr>
      <w:t>2</w:t>
    </w:r>
    <w:r>
      <w:rPr>
        <w:noProof/>
      </w:rPr>
      <w:fldChar w:fldCharType="end"/>
    </w:r>
  </w:p>
  <w:p w:rsidR="00B24CC5" w:rsidRDefault="00B24CC5">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8C167F"/>
    <w:multiLevelType w:val="multilevel"/>
    <w:tmpl w:val="83E8C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4"/>
  </w:num>
  <w:num w:numId="9">
    <w:abstractNumId w:val="30"/>
  </w:num>
  <w:num w:numId="10">
    <w:abstractNumId w:val="22"/>
  </w:num>
  <w:num w:numId="11">
    <w:abstractNumId w:val="27"/>
  </w:num>
  <w:num w:numId="12">
    <w:abstractNumId w:val="31"/>
  </w:num>
  <w:num w:numId="13">
    <w:abstractNumId w:val="29"/>
  </w:num>
  <w:num w:numId="14">
    <w:abstractNumId w:val="32"/>
  </w:num>
  <w:num w:numId="15">
    <w:abstractNumId w:val="23"/>
  </w:num>
  <w:num w:numId="16">
    <w:abstractNumId w:val="25"/>
  </w:num>
  <w:num w:numId="17">
    <w:abstractNumId w:val="35"/>
  </w:num>
  <w:num w:numId="18">
    <w:abstractNumId w:val="26"/>
  </w:num>
  <w:num w:numId="19">
    <w:abstractNumId w:val="28"/>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FE"/>
    <w:rsid w:val="0005366B"/>
    <w:rsid w:val="0005464B"/>
    <w:rsid w:val="000557B3"/>
    <w:rsid w:val="00067024"/>
    <w:rsid w:val="00067DAA"/>
    <w:rsid w:val="000728C1"/>
    <w:rsid w:val="00076F66"/>
    <w:rsid w:val="00080031"/>
    <w:rsid w:val="0008205D"/>
    <w:rsid w:val="00083039"/>
    <w:rsid w:val="000846BC"/>
    <w:rsid w:val="00085E9C"/>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E2555"/>
    <w:rsid w:val="000E5BB8"/>
    <w:rsid w:val="000F1048"/>
    <w:rsid w:val="00100B0E"/>
    <w:rsid w:val="00104812"/>
    <w:rsid w:val="0010735E"/>
    <w:rsid w:val="00107C51"/>
    <w:rsid w:val="00116263"/>
    <w:rsid w:val="001163AA"/>
    <w:rsid w:val="00116BFD"/>
    <w:rsid w:val="001174EB"/>
    <w:rsid w:val="00120404"/>
    <w:rsid w:val="001204CE"/>
    <w:rsid w:val="001242D3"/>
    <w:rsid w:val="0012610C"/>
    <w:rsid w:val="00144E2B"/>
    <w:rsid w:val="0014684C"/>
    <w:rsid w:val="001511AE"/>
    <w:rsid w:val="00153C3B"/>
    <w:rsid w:val="001565E3"/>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15A5"/>
    <w:rsid w:val="0018682A"/>
    <w:rsid w:val="00186E65"/>
    <w:rsid w:val="0019760E"/>
    <w:rsid w:val="001A34CC"/>
    <w:rsid w:val="001A3A8D"/>
    <w:rsid w:val="001A544E"/>
    <w:rsid w:val="001B150C"/>
    <w:rsid w:val="001B24B6"/>
    <w:rsid w:val="001B4296"/>
    <w:rsid w:val="001B5653"/>
    <w:rsid w:val="001C08FD"/>
    <w:rsid w:val="001C228C"/>
    <w:rsid w:val="001C32D5"/>
    <w:rsid w:val="001C75ED"/>
    <w:rsid w:val="001D7456"/>
    <w:rsid w:val="001E3E36"/>
    <w:rsid w:val="001E548E"/>
    <w:rsid w:val="001E6511"/>
    <w:rsid w:val="001E6E80"/>
    <w:rsid w:val="001E76B3"/>
    <w:rsid w:val="001F21DA"/>
    <w:rsid w:val="001F2F0D"/>
    <w:rsid w:val="001F32B2"/>
    <w:rsid w:val="001F34D0"/>
    <w:rsid w:val="001F53E8"/>
    <w:rsid w:val="001F67AE"/>
    <w:rsid w:val="002007E8"/>
    <w:rsid w:val="0020123E"/>
    <w:rsid w:val="00201374"/>
    <w:rsid w:val="002034DC"/>
    <w:rsid w:val="00212B69"/>
    <w:rsid w:val="00214105"/>
    <w:rsid w:val="00216C08"/>
    <w:rsid w:val="00221BE8"/>
    <w:rsid w:val="00222142"/>
    <w:rsid w:val="00227A4E"/>
    <w:rsid w:val="00227EF4"/>
    <w:rsid w:val="002326E3"/>
    <w:rsid w:val="00232A81"/>
    <w:rsid w:val="002343A1"/>
    <w:rsid w:val="002376E6"/>
    <w:rsid w:val="002378E3"/>
    <w:rsid w:val="002379A3"/>
    <w:rsid w:val="00237EE7"/>
    <w:rsid w:val="002410DF"/>
    <w:rsid w:val="00243F0F"/>
    <w:rsid w:val="00244922"/>
    <w:rsid w:val="002449DB"/>
    <w:rsid w:val="00245169"/>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F06"/>
    <w:rsid w:val="002B42FD"/>
    <w:rsid w:val="002B4E36"/>
    <w:rsid w:val="002B6325"/>
    <w:rsid w:val="002C3FF9"/>
    <w:rsid w:val="002C56A0"/>
    <w:rsid w:val="002C5E1B"/>
    <w:rsid w:val="002C7848"/>
    <w:rsid w:val="002D5869"/>
    <w:rsid w:val="002E18D3"/>
    <w:rsid w:val="002E3DBF"/>
    <w:rsid w:val="002E6449"/>
    <w:rsid w:val="002E72B7"/>
    <w:rsid w:val="002E7C2A"/>
    <w:rsid w:val="002F1275"/>
    <w:rsid w:val="002F1784"/>
    <w:rsid w:val="002F2562"/>
    <w:rsid w:val="002F345D"/>
    <w:rsid w:val="002F40DE"/>
    <w:rsid w:val="002F6A6B"/>
    <w:rsid w:val="0030151C"/>
    <w:rsid w:val="00307203"/>
    <w:rsid w:val="00311A92"/>
    <w:rsid w:val="00324B5B"/>
    <w:rsid w:val="00326F7D"/>
    <w:rsid w:val="0032789B"/>
    <w:rsid w:val="003316C3"/>
    <w:rsid w:val="00335079"/>
    <w:rsid w:val="00335F0B"/>
    <w:rsid w:val="003367D5"/>
    <w:rsid w:val="00340665"/>
    <w:rsid w:val="0034513A"/>
    <w:rsid w:val="00350881"/>
    <w:rsid w:val="00351724"/>
    <w:rsid w:val="00352F02"/>
    <w:rsid w:val="00353646"/>
    <w:rsid w:val="003571CE"/>
    <w:rsid w:val="00357415"/>
    <w:rsid w:val="0036291B"/>
    <w:rsid w:val="003657D7"/>
    <w:rsid w:val="003663BC"/>
    <w:rsid w:val="00370663"/>
    <w:rsid w:val="00370C44"/>
    <w:rsid w:val="0038180D"/>
    <w:rsid w:val="00386F7E"/>
    <w:rsid w:val="00391D03"/>
    <w:rsid w:val="003A0695"/>
    <w:rsid w:val="003B1BDF"/>
    <w:rsid w:val="003B26A4"/>
    <w:rsid w:val="003C30F3"/>
    <w:rsid w:val="003D1732"/>
    <w:rsid w:val="003D1E36"/>
    <w:rsid w:val="003D24E0"/>
    <w:rsid w:val="003D2759"/>
    <w:rsid w:val="003D3596"/>
    <w:rsid w:val="003E1151"/>
    <w:rsid w:val="003E1A77"/>
    <w:rsid w:val="003E2C12"/>
    <w:rsid w:val="003E50AB"/>
    <w:rsid w:val="003F31F2"/>
    <w:rsid w:val="00401E31"/>
    <w:rsid w:val="00410B56"/>
    <w:rsid w:val="004224C0"/>
    <w:rsid w:val="00423A01"/>
    <w:rsid w:val="004272B0"/>
    <w:rsid w:val="004314C8"/>
    <w:rsid w:val="00433A78"/>
    <w:rsid w:val="0043423C"/>
    <w:rsid w:val="0043596D"/>
    <w:rsid w:val="00435A9A"/>
    <w:rsid w:val="004375D8"/>
    <w:rsid w:val="00443169"/>
    <w:rsid w:val="00444F6A"/>
    <w:rsid w:val="00445A3A"/>
    <w:rsid w:val="0045171D"/>
    <w:rsid w:val="00451763"/>
    <w:rsid w:val="00454ECC"/>
    <w:rsid w:val="004634C8"/>
    <w:rsid w:val="004745C7"/>
    <w:rsid w:val="004774A6"/>
    <w:rsid w:val="0047759E"/>
    <w:rsid w:val="004808B9"/>
    <w:rsid w:val="004843BE"/>
    <w:rsid w:val="004874C1"/>
    <w:rsid w:val="00491F18"/>
    <w:rsid w:val="00493AB2"/>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207B"/>
    <w:rsid w:val="004E2DE7"/>
    <w:rsid w:val="004E3757"/>
    <w:rsid w:val="004E7A4E"/>
    <w:rsid w:val="004F47FC"/>
    <w:rsid w:val="005058F1"/>
    <w:rsid w:val="00506509"/>
    <w:rsid w:val="0051006B"/>
    <w:rsid w:val="00510C5D"/>
    <w:rsid w:val="005114F0"/>
    <w:rsid w:val="00511914"/>
    <w:rsid w:val="00515995"/>
    <w:rsid w:val="005171A2"/>
    <w:rsid w:val="00521353"/>
    <w:rsid w:val="00521F95"/>
    <w:rsid w:val="00522DB5"/>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756D"/>
    <w:rsid w:val="00580D15"/>
    <w:rsid w:val="00582AFB"/>
    <w:rsid w:val="005834BA"/>
    <w:rsid w:val="00587791"/>
    <w:rsid w:val="00593786"/>
    <w:rsid w:val="00596B19"/>
    <w:rsid w:val="005A0E3B"/>
    <w:rsid w:val="005A315E"/>
    <w:rsid w:val="005A6CE9"/>
    <w:rsid w:val="005B3C0C"/>
    <w:rsid w:val="005C1848"/>
    <w:rsid w:val="005C2801"/>
    <w:rsid w:val="005D1A8B"/>
    <w:rsid w:val="005D6190"/>
    <w:rsid w:val="005D64F1"/>
    <w:rsid w:val="005D6803"/>
    <w:rsid w:val="005E0074"/>
    <w:rsid w:val="005E00A1"/>
    <w:rsid w:val="005E0B21"/>
    <w:rsid w:val="005E4CCA"/>
    <w:rsid w:val="005E62A4"/>
    <w:rsid w:val="005E6CAE"/>
    <w:rsid w:val="005F2D24"/>
    <w:rsid w:val="005F3426"/>
    <w:rsid w:val="005F5726"/>
    <w:rsid w:val="005F6691"/>
    <w:rsid w:val="00611ECF"/>
    <w:rsid w:val="00613848"/>
    <w:rsid w:val="006150C6"/>
    <w:rsid w:val="00616261"/>
    <w:rsid w:val="006164CD"/>
    <w:rsid w:val="006176F4"/>
    <w:rsid w:val="00625F29"/>
    <w:rsid w:val="0062692A"/>
    <w:rsid w:val="00627696"/>
    <w:rsid w:val="00627A17"/>
    <w:rsid w:val="0063363D"/>
    <w:rsid w:val="00633831"/>
    <w:rsid w:val="006400A0"/>
    <w:rsid w:val="006402DD"/>
    <w:rsid w:val="0065657D"/>
    <w:rsid w:val="006575DD"/>
    <w:rsid w:val="00664449"/>
    <w:rsid w:val="00670FD8"/>
    <w:rsid w:val="006742D1"/>
    <w:rsid w:val="00674404"/>
    <w:rsid w:val="00675C86"/>
    <w:rsid w:val="00690B2B"/>
    <w:rsid w:val="006A1CB3"/>
    <w:rsid w:val="006A6E08"/>
    <w:rsid w:val="006B3895"/>
    <w:rsid w:val="006C29D7"/>
    <w:rsid w:val="006C32B9"/>
    <w:rsid w:val="006C3A69"/>
    <w:rsid w:val="006C4984"/>
    <w:rsid w:val="006C5245"/>
    <w:rsid w:val="006C525B"/>
    <w:rsid w:val="006C7DC1"/>
    <w:rsid w:val="006D150B"/>
    <w:rsid w:val="006D3659"/>
    <w:rsid w:val="006E005E"/>
    <w:rsid w:val="006E08A0"/>
    <w:rsid w:val="006E4289"/>
    <w:rsid w:val="006E67B8"/>
    <w:rsid w:val="006E7589"/>
    <w:rsid w:val="006F1466"/>
    <w:rsid w:val="006F3F9D"/>
    <w:rsid w:val="006F4522"/>
    <w:rsid w:val="006F72E7"/>
    <w:rsid w:val="00702067"/>
    <w:rsid w:val="007046B2"/>
    <w:rsid w:val="00706C8C"/>
    <w:rsid w:val="00712759"/>
    <w:rsid w:val="00713ACC"/>
    <w:rsid w:val="007152FC"/>
    <w:rsid w:val="0072064C"/>
    <w:rsid w:val="00722AFD"/>
    <w:rsid w:val="00723E5E"/>
    <w:rsid w:val="00725483"/>
    <w:rsid w:val="00726FC9"/>
    <w:rsid w:val="00727B51"/>
    <w:rsid w:val="00727D3C"/>
    <w:rsid w:val="00730FED"/>
    <w:rsid w:val="00733ADD"/>
    <w:rsid w:val="00734160"/>
    <w:rsid w:val="007341C2"/>
    <w:rsid w:val="00735101"/>
    <w:rsid w:val="00735C8C"/>
    <w:rsid w:val="00736D40"/>
    <w:rsid w:val="00737347"/>
    <w:rsid w:val="00737675"/>
    <w:rsid w:val="00741F9E"/>
    <w:rsid w:val="007434C0"/>
    <w:rsid w:val="00744652"/>
    <w:rsid w:val="00752221"/>
    <w:rsid w:val="00752FEB"/>
    <w:rsid w:val="00753ED4"/>
    <w:rsid w:val="00754AD8"/>
    <w:rsid w:val="0076083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91462"/>
    <w:rsid w:val="00792193"/>
    <w:rsid w:val="007946F8"/>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D70AA"/>
    <w:rsid w:val="007E34AB"/>
    <w:rsid w:val="007E4298"/>
    <w:rsid w:val="007E48BC"/>
    <w:rsid w:val="007E57F1"/>
    <w:rsid w:val="007E6795"/>
    <w:rsid w:val="007F633E"/>
    <w:rsid w:val="00801BFA"/>
    <w:rsid w:val="008035D3"/>
    <w:rsid w:val="00804946"/>
    <w:rsid w:val="00806AAF"/>
    <w:rsid w:val="008075B1"/>
    <w:rsid w:val="00812285"/>
    <w:rsid w:val="00826ADF"/>
    <w:rsid w:val="00830287"/>
    <w:rsid w:val="008314C4"/>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70ACE"/>
    <w:rsid w:val="00871748"/>
    <w:rsid w:val="0087521C"/>
    <w:rsid w:val="0087611C"/>
    <w:rsid w:val="00876C18"/>
    <w:rsid w:val="008825E9"/>
    <w:rsid w:val="0088411D"/>
    <w:rsid w:val="008920FA"/>
    <w:rsid w:val="00895CBC"/>
    <w:rsid w:val="0089720B"/>
    <w:rsid w:val="008A3E89"/>
    <w:rsid w:val="008A5A18"/>
    <w:rsid w:val="008A66CB"/>
    <w:rsid w:val="008B2702"/>
    <w:rsid w:val="008B7A42"/>
    <w:rsid w:val="008C002A"/>
    <w:rsid w:val="008C1BC9"/>
    <w:rsid w:val="008C4BF2"/>
    <w:rsid w:val="008D1FAC"/>
    <w:rsid w:val="008D2E20"/>
    <w:rsid w:val="008D60EC"/>
    <w:rsid w:val="008D67F8"/>
    <w:rsid w:val="008E5FFE"/>
    <w:rsid w:val="008E60E5"/>
    <w:rsid w:val="008E6627"/>
    <w:rsid w:val="008F484E"/>
    <w:rsid w:val="00900B4A"/>
    <w:rsid w:val="009068D2"/>
    <w:rsid w:val="00906A59"/>
    <w:rsid w:val="00906F29"/>
    <w:rsid w:val="00914E3D"/>
    <w:rsid w:val="00920884"/>
    <w:rsid w:val="0092359B"/>
    <w:rsid w:val="00923C93"/>
    <w:rsid w:val="00926992"/>
    <w:rsid w:val="0093120C"/>
    <w:rsid w:val="0093234E"/>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4117"/>
    <w:rsid w:val="009A7C6C"/>
    <w:rsid w:val="009B0462"/>
    <w:rsid w:val="009B0A27"/>
    <w:rsid w:val="009B1024"/>
    <w:rsid w:val="009B307A"/>
    <w:rsid w:val="009C0FB9"/>
    <w:rsid w:val="009C15AA"/>
    <w:rsid w:val="009C211A"/>
    <w:rsid w:val="009C311F"/>
    <w:rsid w:val="009C5347"/>
    <w:rsid w:val="009C6B7E"/>
    <w:rsid w:val="009D368F"/>
    <w:rsid w:val="009D3A40"/>
    <w:rsid w:val="009E37BC"/>
    <w:rsid w:val="009E64D8"/>
    <w:rsid w:val="009F1183"/>
    <w:rsid w:val="009F7E18"/>
    <w:rsid w:val="00A023CD"/>
    <w:rsid w:val="00A153F5"/>
    <w:rsid w:val="00A161F5"/>
    <w:rsid w:val="00A2166B"/>
    <w:rsid w:val="00A23026"/>
    <w:rsid w:val="00A2358C"/>
    <w:rsid w:val="00A257A2"/>
    <w:rsid w:val="00A26820"/>
    <w:rsid w:val="00A2745B"/>
    <w:rsid w:val="00A33235"/>
    <w:rsid w:val="00A34231"/>
    <w:rsid w:val="00A34895"/>
    <w:rsid w:val="00A34A32"/>
    <w:rsid w:val="00A4055F"/>
    <w:rsid w:val="00A45D08"/>
    <w:rsid w:val="00A464CA"/>
    <w:rsid w:val="00A517C7"/>
    <w:rsid w:val="00A53E11"/>
    <w:rsid w:val="00A543C0"/>
    <w:rsid w:val="00A62751"/>
    <w:rsid w:val="00A647EF"/>
    <w:rsid w:val="00A65E19"/>
    <w:rsid w:val="00A6781A"/>
    <w:rsid w:val="00A75FE1"/>
    <w:rsid w:val="00A856EA"/>
    <w:rsid w:val="00A876EA"/>
    <w:rsid w:val="00A90AF8"/>
    <w:rsid w:val="00AA25CA"/>
    <w:rsid w:val="00AA4048"/>
    <w:rsid w:val="00AA4A21"/>
    <w:rsid w:val="00AA5562"/>
    <w:rsid w:val="00AB0224"/>
    <w:rsid w:val="00AB066A"/>
    <w:rsid w:val="00AB46D2"/>
    <w:rsid w:val="00AB67FE"/>
    <w:rsid w:val="00AB727D"/>
    <w:rsid w:val="00AC2828"/>
    <w:rsid w:val="00AD18C4"/>
    <w:rsid w:val="00AD7E9D"/>
    <w:rsid w:val="00AE209F"/>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520F"/>
    <w:rsid w:val="00B75801"/>
    <w:rsid w:val="00B84DA4"/>
    <w:rsid w:val="00B876F4"/>
    <w:rsid w:val="00B924BD"/>
    <w:rsid w:val="00B938CD"/>
    <w:rsid w:val="00BA55A0"/>
    <w:rsid w:val="00BB0613"/>
    <w:rsid w:val="00BB21E3"/>
    <w:rsid w:val="00BB3C30"/>
    <w:rsid w:val="00BB50A4"/>
    <w:rsid w:val="00BB5B51"/>
    <w:rsid w:val="00BB61F8"/>
    <w:rsid w:val="00BC1922"/>
    <w:rsid w:val="00BC2A5E"/>
    <w:rsid w:val="00BC6664"/>
    <w:rsid w:val="00BC66DE"/>
    <w:rsid w:val="00BD59BC"/>
    <w:rsid w:val="00BD5B44"/>
    <w:rsid w:val="00BE06D9"/>
    <w:rsid w:val="00BE2157"/>
    <w:rsid w:val="00BE6418"/>
    <w:rsid w:val="00BF02BD"/>
    <w:rsid w:val="00BF59DB"/>
    <w:rsid w:val="00BF5C0A"/>
    <w:rsid w:val="00BF681E"/>
    <w:rsid w:val="00BF6892"/>
    <w:rsid w:val="00C02641"/>
    <w:rsid w:val="00C13A71"/>
    <w:rsid w:val="00C159C6"/>
    <w:rsid w:val="00C15C57"/>
    <w:rsid w:val="00C22ACD"/>
    <w:rsid w:val="00C2558C"/>
    <w:rsid w:val="00C264D5"/>
    <w:rsid w:val="00C27292"/>
    <w:rsid w:val="00C2783F"/>
    <w:rsid w:val="00C2793E"/>
    <w:rsid w:val="00C27BC9"/>
    <w:rsid w:val="00C27F4D"/>
    <w:rsid w:val="00C30ED0"/>
    <w:rsid w:val="00C318D3"/>
    <w:rsid w:val="00C3191F"/>
    <w:rsid w:val="00C324AA"/>
    <w:rsid w:val="00C3633B"/>
    <w:rsid w:val="00C36FD3"/>
    <w:rsid w:val="00C46384"/>
    <w:rsid w:val="00C51709"/>
    <w:rsid w:val="00C52179"/>
    <w:rsid w:val="00C53FE9"/>
    <w:rsid w:val="00C5496E"/>
    <w:rsid w:val="00C54E80"/>
    <w:rsid w:val="00C5583D"/>
    <w:rsid w:val="00C576D0"/>
    <w:rsid w:val="00C60714"/>
    <w:rsid w:val="00C6181A"/>
    <w:rsid w:val="00C61887"/>
    <w:rsid w:val="00C62580"/>
    <w:rsid w:val="00C802A0"/>
    <w:rsid w:val="00C80BCB"/>
    <w:rsid w:val="00C82913"/>
    <w:rsid w:val="00C83974"/>
    <w:rsid w:val="00C869B4"/>
    <w:rsid w:val="00C872F8"/>
    <w:rsid w:val="00C916B1"/>
    <w:rsid w:val="00C950E5"/>
    <w:rsid w:val="00CA1084"/>
    <w:rsid w:val="00CA37E4"/>
    <w:rsid w:val="00CA79B9"/>
    <w:rsid w:val="00CB0819"/>
    <w:rsid w:val="00CB12C5"/>
    <w:rsid w:val="00CB20D9"/>
    <w:rsid w:val="00CB5E99"/>
    <w:rsid w:val="00CD05E4"/>
    <w:rsid w:val="00CD0F32"/>
    <w:rsid w:val="00CD198A"/>
    <w:rsid w:val="00CD5F32"/>
    <w:rsid w:val="00CD72BC"/>
    <w:rsid w:val="00CE7EB4"/>
    <w:rsid w:val="00CF2EA5"/>
    <w:rsid w:val="00CF54BF"/>
    <w:rsid w:val="00CF775F"/>
    <w:rsid w:val="00D01C16"/>
    <w:rsid w:val="00D04C31"/>
    <w:rsid w:val="00D11463"/>
    <w:rsid w:val="00D11ED5"/>
    <w:rsid w:val="00D126A9"/>
    <w:rsid w:val="00D13938"/>
    <w:rsid w:val="00D16E58"/>
    <w:rsid w:val="00D17BAC"/>
    <w:rsid w:val="00D32FFA"/>
    <w:rsid w:val="00D3394B"/>
    <w:rsid w:val="00D40FC7"/>
    <w:rsid w:val="00D43CE5"/>
    <w:rsid w:val="00D4516A"/>
    <w:rsid w:val="00D51A12"/>
    <w:rsid w:val="00D57C3F"/>
    <w:rsid w:val="00D60565"/>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307"/>
    <w:rsid w:val="00D950E5"/>
    <w:rsid w:val="00D953A5"/>
    <w:rsid w:val="00DA2087"/>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E64D7"/>
    <w:rsid w:val="00DF1CAD"/>
    <w:rsid w:val="00DF4BE8"/>
    <w:rsid w:val="00DF58CA"/>
    <w:rsid w:val="00DF69CD"/>
    <w:rsid w:val="00DF6AE3"/>
    <w:rsid w:val="00DF7C3D"/>
    <w:rsid w:val="00E11B6E"/>
    <w:rsid w:val="00E14CA3"/>
    <w:rsid w:val="00E14F30"/>
    <w:rsid w:val="00E15467"/>
    <w:rsid w:val="00E16858"/>
    <w:rsid w:val="00E1780F"/>
    <w:rsid w:val="00E24379"/>
    <w:rsid w:val="00E257DD"/>
    <w:rsid w:val="00E27DCB"/>
    <w:rsid w:val="00E347BF"/>
    <w:rsid w:val="00E3519C"/>
    <w:rsid w:val="00E35BF3"/>
    <w:rsid w:val="00E3769D"/>
    <w:rsid w:val="00E409C9"/>
    <w:rsid w:val="00E43DAA"/>
    <w:rsid w:val="00E52876"/>
    <w:rsid w:val="00E53A76"/>
    <w:rsid w:val="00E53DF3"/>
    <w:rsid w:val="00E572A9"/>
    <w:rsid w:val="00E63C3D"/>
    <w:rsid w:val="00E64273"/>
    <w:rsid w:val="00E7073B"/>
    <w:rsid w:val="00E70A6D"/>
    <w:rsid w:val="00E7210E"/>
    <w:rsid w:val="00E744EC"/>
    <w:rsid w:val="00E75045"/>
    <w:rsid w:val="00E751DF"/>
    <w:rsid w:val="00E7590F"/>
    <w:rsid w:val="00E769D4"/>
    <w:rsid w:val="00E8071F"/>
    <w:rsid w:val="00E80F2D"/>
    <w:rsid w:val="00E80FEF"/>
    <w:rsid w:val="00E8100C"/>
    <w:rsid w:val="00E81704"/>
    <w:rsid w:val="00E835BB"/>
    <w:rsid w:val="00E845C6"/>
    <w:rsid w:val="00E90BB5"/>
    <w:rsid w:val="00E92117"/>
    <w:rsid w:val="00E93E26"/>
    <w:rsid w:val="00EA5F49"/>
    <w:rsid w:val="00EB5A21"/>
    <w:rsid w:val="00EB5EC6"/>
    <w:rsid w:val="00EB67CA"/>
    <w:rsid w:val="00EC35CE"/>
    <w:rsid w:val="00EC3F87"/>
    <w:rsid w:val="00EC4BDA"/>
    <w:rsid w:val="00ED7B3B"/>
    <w:rsid w:val="00EE091A"/>
    <w:rsid w:val="00EE18CC"/>
    <w:rsid w:val="00EE3988"/>
    <w:rsid w:val="00EE4884"/>
    <w:rsid w:val="00EF0F3D"/>
    <w:rsid w:val="00EF2E59"/>
    <w:rsid w:val="00EF475A"/>
    <w:rsid w:val="00EF779C"/>
    <w:rsid w:val="00F04862"/>
    <w:rsid w:val="00F05F07"/>
    <w:rsid w:val="00F06C24"/>
    <w:rsid w:val="00F101B7"/>
    <w:rsid w:val="00F17517"/>
    <w:rsid w:val="00F2152A"/>
    <w:rsid w:val="00F2335B"/>
    <w:rsid w:val="00F23A10"/>
    <w:rsid w:val="00F23E06"/>
    <w:rsid w:val="00F253AD"/>
    <w:rsid w:val="00F30250"/>
    <w:rsid w:val="00F31C55"/>
    <w:rsid w:val="00F339A5"/>
    <w:rsid w:val="00F34B34"/>
    <w:rsid w:val="00F3603C"/>
    <w:rsid w:val="00F3754B"/>
    <w:rsid w:val="00F4187B"/>
    <w:rsid w:val="00F41AE2"/>
    <w:rsid w:val="00F43070"/>
    <w:rsid w:val="00F46365"/>
    <w:rsid w:val="00F46987"/>
    <w:rsid w:val="00F52EDC"/>
    <w:rsid w:val="00F53BD9"/>
    <w:rsid w:val="00F564DD"/>
    <w:rsid w:val="00F65CDB"/>
    <w:rsid w:val="00F710D0"/>
    <w:rsid w:val="00F729C0"/>
    <w:rsid w:val="00F75159"/>
    <w:rsid w:val="00F76448"/>
    <w:rsid w:val="00F77D26"/>
    <w:rsid w:val="00F804A4"/>
    <w:rsid w:val="00F8108F"/>
    <w:rsid w:val="00F86FAA"/>
    <w:rsid w:val="00F87826"/>
    <w:rsid w:val="00F9133C"/>
    <w:rsid w:val="00F944A3"/>
    <w:rsid w:val="00F97E18"/>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63B6"/>
    <w:rsid w:val="00FC70EF"/>
    <w:rsid w:val="00FD0D35"/>
    <w:rsid w:val="00FD1394"/>
    <w:rsid w:val="00FD360A"/>
    <w:rsid w:val="00FD49D2"/>
    <w:rsid w:val="00FD49EF"/>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hyperlink" Target="http://www.uic.org/"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r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mailto:AksiutinaKM@trcont.ru" TargetMode="External"/><Relationship Id="rId28" Type="http://schemas.openxmlformats.org/officeDocument/2006/relationships/hyperlink" Target="http://www.uic.org/" TargetMode="External"/><Relationship Id="rId10" Type="http://schemas.openxmlformats.org/officeDocument/2006/relationships/settings" Target="settings.xm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mailto:____________@trcont.ru" TargetMode="External"/><Relationship Id="rId27" Type="http://schemas.openxmlformats.org/officeDocument/2006/relationships/hyperlink" Target="mailto:trcont@trcon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B4E599-F6FB-445E-B7DB-5F9587D559E9}">
  <ds:schemaRefs>
    <ds:schemaRef ds:uri="http://schemas.openxmlformats.org/officeDocument/2006/bibliography"/>
  </ds:schemaRefs>
</ds:datastoreItem>
</file>

<file path=customXml/itemProps6.xml><?xml version="1.0" encoding="utf-8"?>
<ds:datastoreItem xmlns:ds="http://schemas.openxmlformats.org/officeDocument/2006/customXml" ds:itemID="{8E6B8D54-7A9A-4E28-B706-C8FEC8BB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52</Pages>
  <Words>17220</Words>
  <Characters>98158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115148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4</cp:revision>
  <cp:lastPrinted>2015-10-22T15:04:00Z</cp:lastPrinted>
  <dcterms:created xsi:type="dcterms:W3CDTF">2016-03-30T07:51:00Z</dcterms:created>
  <dcterms:modified xsi:type="dcterms:W3CDTF">2016-04-01T10:53:00Z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