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9C2F17" w:rsidRDefault="007D6548" w:rsidP="00A4055F">
      <w:pPr>
        <w:tabs>
          <w:tab w:val="left" w:pos="4962"/>
        </w:tabs>
        <w:ind w:left="4820"/>
        <w:rPr>
          <w:b/>
          <w:bCs/>
          <w:sz w:val="28"/>
          <w:szCs w:val="28"/>
        </w:rPr>
      </w:pPr>
      <w:r w:rsidRPr="009C2F17">
        <w:rPr>
          <w:b/>
          <w:bCs/>
          <w:sz w:val="28"/>
          <w:szCs w:val="28"/>
        </w:rPr>
        <w:t>УТВЕРЖДАЮ</w:t>
      </w:r>
    </w:p>
    <w:p w:rsidR="007D6548" w:rsidRPr="009C2F17" w:rsidRDefault="007D6548" w:rsidP="00A4055F">
      <w:pPr>
        <w:tabs>
          <w:tab w:val="left" w:pos="4962"/>
        </w:tabs>
        <w:ind w:left="4820"/>
        <w:rPr>
          <w:rFonts w:eastAsia="Arial Unicode MS"/>
          <w:b/>
          <w:bCs/>
          <w:sz w:val="28"/>
          <w:szCs w:val="28"/>
        </w:rPr>
      </w:pPr>
    </w:p>
    <w:p w:rsidR="009C2F17" w:rsidRPr="009C2F17" w:rsidRDefault="007D6548" w:rsidP="00A4055F">
      <w:pPr>
        <w:tabs>
          <w:tab w:val="left" w:pos="4962"/>
        </w:tabs>
        <w:ind w:left="4820"/>
        <w:rPr>
          <w:b/>
          <w:bCs/>
          <w:sz w:val="28"/>
          <w:szCs w:val="28"/>
        </w:rPr>
      </w:pPr>
      <w:r w:rsidRPr="009C2F17">
        <w:rPr>
          <w:b/>
          <w:bCs/>
          <w:sz w:val="28"/>
          <w:szCs w:val="28"/>
        </w:rPr>
        <w:t>Предс</w:t>
      </w:r>
      <w:r w:rsidR="00A4055F" w:rsidRPr="009C2F17">
        <w:rPr>
          <w:b/>
          <w:bCs/>
          <w:sz w:val="28"/>
          <w:szCs w:val="28"/>
        </w:rPr>
        <w:t>едатель Конкурсной комиссии</w:t>
      </w:r>
    </w:p>
    <w:p w:rsidR="00727D3C" w:rsidRPr="009C2F17" w:rsidRDefault="00727D3C" w:rsidP="00A4055F">
      <w:pPr>
        <w:tabs>
          <w:tab w:val="left" w:pos="4962"/>
        </w:tabs>
        <w:ind w:left="4820"/>
        <w:rPr>
          <w:b/>
          <w:bCs/>
          <w:sz w:val="28"/>
          <w:szCs w:val="28"/>
        </w:rPr>
      </w:pPr>
      <w:r w:rsidRPr="009C2F17">
        <w:rPr>
          <w:b/>
          <w:bCs/>
          <w:sz w:val="28"/>
          <w:szCs w:val="28"/>
        </w:rPr>
        <w:t xml:space="preserve">аппарата управления </w:t>
      </w:r>
    </w:p>
    <w:p w:rsidR="007D6548" w:rsidRPr="009C2F17" w:rsidRDefault="00A81242" w:rsidP="00A4055F">
      <w:pPr>
        <w:tabs>
          <w:tab w:val="left" w:pos="4962"/>
        </w:tabs>
        <w:ind w:left="4820"/>
        <w:rPr>
          <w:b/>
          <w:bCs/>
          <w:sz w:val="28"/>
          <w:szCs w:val="28"/>
        </w:rPr>
      </w:pPr>
      <w:r w:rsidRPr="009C2F17">
        <w:rPr>
          <w:b/>
          <w:bCs/>
          <w:sz w:val="28"/>
          <w:szCs w:val="28"/>
        </w:rPr>
        <w:t>ПАО</w:t>
      </w:r>
      <w:r w:rsidR="00A4055F" w:rsidRPr="009C2F17">
        <w:rPr>
          <w:b/>
          <w:bCs/>
          <w:sz w:val="28"/>
          <w:szCs w:val="28"/>
        </w:rPr>
        <w:t xml:space="preserve"> </w:t>
      </w:r>
      <w:r w:rsidR="007D6548" w:rsidRPr="009C2F17">
        <w:rPr>
          <w:b/>
          <w:bCs/>
          <w:sz w:val="28"/>
          <w:szCs w:val="28"/>
        </w:rPr>
        <w:t xml:space="preserve">«ТрансКонтейнер» </w:t>
      </w:r>
    </w:p>
    <w:p w:rsidR="007D6548" w:rsidRPr="009C2F17" w:rsidRDefault="007D6548" w:rsidP="00A4055F">
      <w:pPr>
        <w:tabs>
          <w:tab w:val="left" w:pos="4962"/>
        </w:tabs>
        <w:ind w:left="4820"/>
        <w:rPr>
          <w:b/>
          <w:bCs/>
          <w:sz w:val="28"/>
          <w:szCs w:val="28"/>
        </w:rPr>
      </w:pPr>
    </w:p>
    <w:p w:rsidR="007D6548" w:rsidRPr="009C2F17" w:rsidRDefault="007D6548" w:rsidP="00A4055F">
      <w:pPr>
        <w:tabs>
          <w:tab w:val="left" w:pos="4962"/>
        </w:tabs>
        <w:ind w:left="4820"/>
        <w:rPr>
          <w:b/>
          <w:bCs/>
          <w:sz w:val="28"/>
          <w:szCs w:val="28"/>
        </w:rPr>
      </w:pPr>
      <w:r w:rsidRPr="009C2F17">
        <w:rPr>
          <w:b/>
          <w:bCs/>
          <w:sz w:val="28"/>
          <w:szCs w:val="28"/>
        </w:rPr>
        <w:t>____________________</w:t>
      </w:r>
      <w:r w:rsidR="00727D3C" w:rsidRPr="009C2F17">
        <w:rPr>
          <w:b/>
          <w:bCs/>
          <w:sz w:val="28"/>
          <w:szCs w:val="28"/>
        </w:rPr>
        <w:t xml:space="preserve"> </w:t>
      </w:r>
      <w:r w:rsidR="009C2F17" w:rsidRPr="009C2F17">
        <w:rPr>
          <w:b/>
          <w:bCs/>
          <w:sz w:val="28"/>
          <w:szCs w:val="28"/>
        </w:rPr>
        <w:t xml:space="preserve">Шекшуев В.В. </w:t>
      </w:r>
    </w:p>
    <w:p w:rsidR="007D6548" w:rsidRPr="009C2F17"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9C2F17">
        <w:rPr>
          <w:b/>
          <w:bCs/>
          <w:sz w:val="28"/>
        </w:rPr>
        <w:t>«__»________________201</w:t>
      </w:r>
      <w:r w:rsidR="00EB2EEB" w:rsidRPr="009C2F17">
        <w:rPr>
          <w:b/>
          <w:bCs/>
          <w:sz w:val="28"/>
        </w:rPr>
        <w:t xml:space="preserve">6 </w:t>
      </w:r>
      <w:r w:rsidR="007D6548" w:rsidRPr="009C2F17">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 xml:space="preserve">среди субъектов малого и среднего предпринимательства (далее </w:t>
      </w:r>
      <w:r w:rsidR="008528C0" w:rsidRPr="00E9075A">
        <w:rPr>
          <w:szCs w:val="28"/>
        </w:rPr>
        <w:t>– субъект</w:t>
      </w:r>
      <w:r w:rsidR="00F45917" w:rsidRPr="00E9075A">
        <w:rPr>
          <w:szCs w:val="28"/>
        </w:rPr>
        <w:t>ы</w:t>
      </w:r>
      <w:r w:rsidR="008528C0" w:rsidRPr="00E9075A">
        <w:rPr>
          <w:szCs w:val="28"/>
        </w:rPr>
        <w:t xml:space="preserve"> МСП) </w:t>
      </w:r>
      <w:r w:rsidR="008C4183" w:rsidRPr="00E9075A">
        <w:rPr>
          <w:szCs w:val="28"/>
        </w:rPr>
        <w:t>открытый конкурс</w:t>
      </w:r>
      <w:r w:rsidR="001E6E80" w:rsidRPr="00E9075A">
        <w:rPr>
          <w:szCs w:val="28"/>
        </w:rPr>
        <w:t xml:space="preserve"> </w:t>
      </w:r>
      <w:r w:rsidR="0098627F" w:rsidRPr="00E9075A">
        <w:rPr>
          <w:szCs w:val="28"/>
        </w:rPr>
        <w:t xml:space="preserve">№ </w:t>
      </w:r>
      <w:r w:rsidR="00E9075A" w:rsidRPr="00E9075A">
        <w:rPr>
          <w:szCs w:val="28"/>
        </w:rPr>
        <w:t xml:space="preserve">ОК-МСП-ЦКПЗС-16-0021 </w:t>
      </w:r>
      <w:r w:rsidR="00EF571B" w:rsidRPr="00E9075A">
        <w:rPr>
          <w:szCs w:val="28"/>
        </w:rPr>
        <w:t>(далее –</w:t>
      </w:r>
      <w:r w:rsidR="00EF571B" w:rsidRPr="008C7D27">
        <w:rPr>
          <w:szCs w:val="28"/>
        </w:rPr>
        <w:t xml:space="preserve"> Открытый конкурс)</w:t>
      </w:r>
      <w:r w:rsidR="007D6548" w:rsidRPr="008C7D27">
        <w:rPr>
          <w:szCs w:val="28"/>
        </w:rPr>
        <w:t>.</w:t>
      </w:r>
    </w:p>
    <w:p w:rsidR="009C2F17" w:rsidRDefault="007D6548" w:rsidP="009C2F17">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w:t>
      </w:r>
      <w:r w:rsidR="009C2F17" w:rsidRPr="0033136E">
        <w:rPr>
          <w:szCs w:val="28"/>
        </w:rPr>
        <w:t xml:space="preserve">на </w:t>
      </w:r>
      <w:r w:rsidR="009C2F17">
        <w:rPr>
          <w:szCs w:val="28"/>
        </w:rPr>
        <w:t>выполнение работ по к</w:t>
      </w:r>
      <w:r w:rsidR="009C2F17" w:rsidRPr="0030061D">
        <w:rPr>
          <w:szCs w:val="28"/>
        </w:rPr>
        <w:t>апитальн</w:t>
      </w:r>
      <w:r w:rsidR="009C2F17">
        <w:rPr>
          <w:szCs w:val="28"/>
        </w:rPr>
        <w:t>ому</w:t>
      </w:r>
      <w:r w:rsidR="009C2F17" w:rsidRPr="0030061D">
        <w:rPr>
          <w:szCs w:val="28"/>
        </w:rPr>
        <w:t xml:space="preserve"> ремонт</w:t>
      </w:r>
      <w:r w:rsidR="009C2F17">
        <w:rPr>
          <w:szCs w:val="28"/>
        </w:rPr>
        <w:t>у</w:t>
      </w:r>
      <w:r w:rsidR="009C2F17" w:rsidRPr="0030061D">
        <w:rPr>
          <w:szCs w:val="28"/>
        </w:rPr>
        <w:t xml:space="preserve"> </w:t>
      </w:r>
      <w:r w:rsidR="009C2F17" w:rsidRPr="009C2F17">
        <w:rPr>
          <w:szCs w:val="28"/>
        </w:rPr>
        <w:t xml:space="preserve">помещений 1, 3, 4 этажей офисного здания ПАО </w:t>
      </w:r>
      <w:r w:rsidR="00533C86">
        <w:rPr>
          <w:szCs w:val="28"/>
        </w:rPr>
        <w:t>«</w:t>
      </w:r>
      <w:r w:rsidR="009C2F17" w:rsidRPr="009C2F17">
        <w:rPr>
          <w:szCs w:val="28"/>
        </w:rPr>
        <w:t>ТрансКонтейнер</w:t>
      </w:r>
      <w:r w:rsidR="00533C86">
        <w:rPr>
          <w:szCs w:val="28"/>
        </w:rPr>
        <w:t>»</w:t>
      </w:r>
      <w:r w:rsidR="009C2F17" w:rsidRPr="009C2F17">
        <w:rPr>
          <w:szCs w:val="28"/>
        </w:rPr>
        <w:t>, расположенного по адресу: г. Москва, Оружейный переулок, д.19</w:t>
      </w:r>
    </w:p>
    <w:p w:rsidR="009C2F17" w:rsidRPr="004E3AC2" w:rsidRDefault="009C2F17" w:rsidP="009C2F17">
      <w:pPr>
        <w:pStyle w:val="19"/>
        <w:rPr>
          <w:szCs w:val="28"/>
        </w:rPr>
      </w:pP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lastRenderedPageBreak/>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lastRenderedPageBreak/>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 xml:space="preserve">на электронном носителе, </w:t>
      </w:r>
      <w:r>
        <w:rPr>
          <w:rFonts w:eastAsia="MS Mincho"/>
          <w:sz w:val="28"/>
          <w:szCs w:val="28"/>
        </w:rPr>
        <w:lastRenderedPageBreak/>
        <w:t>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lastRenderedPageBreak/>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w:t>
      </w:r>
      <w:r w:rsidRPr="009A7605">
        <w:rPr>
          <w:sz w:val="28"/>
          <w:szCs w:val="28"/>
        </w:rPr>
        <w:lastRenderedPageBreak/>
        <w:t>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lastRenderedPageBreak/>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lastRenderedPageBreak/>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lastRenderedPageBreak/>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 сайте </w:t>
      </w:r>
      <w:hyperlink r:id="rId15"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lastRenderedPageBreak/>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lastRenderedPageBreak/>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lastRenderedPageBreak/>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9457AD" w:rsidP="00C56383">
      <w:pPr>
        <w:pStyle w:val="afa"/>
        <w:numPr>
          <w:ilvl w:val="2"/>
          <w:numId w:val="11"/>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54E0EA8F" wp14:editId="53935DF1">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E97B40" w:rsidRPr="007E6DE4" w:rsidRDefault="00E97B40" w:rsidP="000954FB">
                            <w:pPr>
                              <w:jc w:val="center"/>
                              <w:rPr>
                                <w:b/>
                                <w:sz w:val="28"/>
                                <w:szCs w:val="28"/>
                              </w:rPr>
                            </w:pPr>
                            <w:r w:rsidRPr="007E6DE4">
                              <w:rPr>
                                <w:b/>
                                <w:sz w:val="28"/>
                                <w:szCs w:val="28"/>
                              </w:rPr>
                              <w:t xml:space="preserve">_____________________________________________, </w:t>
                            </w:r>
                          </w:p>
                          <w:p w:rsidR="00E97B40" w:rsidRDefault="00E97B4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97B40" w:rsidRPr="007E6DE4" w:rsidRDefault="00E97B40" w:rsidP="000954FB">
                            <w:pPr>
                              <w:jc w:val="center"/>
                              <w:rPr>
                                <w:b/>
                                <w:sz w:val="28"/>
                                <w:szCs w:val="28"/>
                              </w:rPr>
                            </w:pPr>
                            <w:r w:rsidRPr="007E6DE4">
                              <w:rPr>
                                <w:b/>
                                <w:sz w:val="28"/>
                                <w:szCs w:val="28"/>
                              </w:rPr>
                              <w:t>________________________________________</w:t>
                            </w:r>
                          </w:p>
                          <w:p w:rsidR="00E97B40" w:rsidRPr="007E6DE4" w:rsidRDefault="00E97B40" w:rsidP="000954FB">
                            <w:pPr>
                              <w:jc w:val="center"/>
                              <w:rPr>
                                <w:i/>
                                <w:sz w:val="20"/>
                                <w:szCs w:val="20"/>
                              </w:rPr>
                            </w:pPr>
                            <w:r w:rsidRPr="007E6DE4">
                              <w:rPr>
                                <w:i/>
                                <w:sz w:val="20"/>
                                <w:szCs w:val="20"/>
                              </w:rPr>
                              <w:t>государство регистрации претендента</w:t>
                            </w:r>
                          </w:p>
                          <w:p w:rsidR="00E97B40" w:rsidRPr="007E6DE4" w:rsidRDefault="00E97B40" w:rsidP="000954FB">
                            <w:pPr>
                              <w:jc w:val="center"/>
                              <w:rPr>
                                <w:b/>
                                <w:sz w:val="28"/>
                                <w:szCs w:val="28"/>
                              </w:rPr>
                            </w:pPr>
                            <w:r w:rsidRPr="007E6DE4">
                              <w:rPr>
                                <w:b/>
                                <w:sz w:val="28"/>
                                <w:szCs w:val="28"/>
                              </w:rPr>
                              <w:t>_____________________________</w:t>
                            </w:r>
                            <w:r>
                              <w:rPr>
                                <w:b/>
                                <w:sz w:val="28"/>
                                <w:szCs w:val="28"/>
                              </w:rPr>
                              <w:t>__________________</w:t>
                            </w:r>
                          </w:p>
                          <w:p w:rsidR="00E97B40" w:rsidRPr="007E6DE4" w:rsidRDefault="00E97B40" w:rsidP="000954FB">
                            <w:pPr>
                              <w:jc w:val="center"/>
                              <w:rPr>
                                <w:i/>
                                <w:sz w:val="20"/>
                                <w:szCs w:val="20"/>
                              </w:rPr>
                            </w:pPr>
                            <w:r w:rsidRPr="007E6DE4">
                              <w:rPr>
                                <w:i/>
                                <w:sz w:val="20"/>
                                <w:szCs w:val="20"/>
                              </w:rPr>
                              <w:t>ИНН претендента (для претендентов-резидентов Российской Федерации)</w:t>
                            </w:r>
                          </w:p>
                          <w:p w:rsidR="00E97B40" w:rsidRDefault="00E97B40" w:rsidP="000954FB">
                            <w:pPr>
                              <w:jc w:val="both"/>
                            </w:pPr>
                          </w:p>
                          <w:p w:rsidR="00E97B40" w:rsidRDefault="00E97B40"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E97B40" w:rsidRPr="00923E2D" w:rsidRDefault="00E97B40" w:rsidP="000954FB">
                            <w:pPr>
                              <w:jc w:val="center"/>
                              <w:rPr>
                                <w:b/>
                              </w:rPr>
                            </w:pPr>
                          </w:p>
                          <w:p w:rsidR="00E97B40" w:rsidRPr="00923E2D" w:rsidRDefault="00E97B40"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E97B40" w:rsidRPr="007E6DE4" w:rsidRDefault="00E97B40" w:rsidP="000954FB">
                      <w:pPr>
                        <w:jc w:val="center"/>
                        <w:rPr>
                          <w:b/>
                          <w:sz w:val="28"/>
                          <w:szCs w:val="28"/>
                        </w:rPr>
                      </w:pPr>
                      <w:r w:rsidRPr="007E6DE4">
                        <w:rPr>
                          <w:b/>
                          <w:sz w:val="28"/>
                          <w:szCs w:val="28"/>
                        </w:rPr>
                        <w:t xml:space="preserve">_____________________________________________, </w:t>
                      </w:r>
                    </w:p>
                    <w:p w:rsidR="00E97B40" w:rsidRDefault="00E97B4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97B40" w:rsidRPr="007E6DE4" w:rsidRDefault="00E97B40" w:rsidP="000954FB">
                      <w:pPr>
                        <w:jc w:val="center"/>
                        <w:rPr>
                          <w:b/>
                          <w:sz w:val="28"/>
                          <w:szCs w:val="28"/>
                        </w:rPr>
                      </w:pPr>
                      <w:r w:rsidRPr="007E6DE4">
                        <w:rPr>
                          <w:b/>
                          <w:sz w:val="28"/>
                          <w:szCs w:val="28"/>
                        </w:rPr>
                        <w:t>________________________________________</w:t>
                      </w:r>
                    </w:p>
                    <w:p w:rsidR="00E97B40" w:rsidRPr="007E6DE4" w:rsidRDefault="00E97B40" w:rsidP="000954FB">
                      <w:pPr>
                        <w:jc w:val="center"/>
                        <w:rPr>
                          <w:i/>
                          <w:sz w:val="20"/>
                          <w:szCs w:val="20"/>
                        </w:rPr>
                      </w:pPr>
                      <w:r w:rsidRPr="007E6DE4">
                        <w:rPr>
                          <w:i/>
                          <w:sz w:val="20"/>
                          <w:szCs w:val="20"/>
                        </w:rPr>
                        <w:t>государство регистрации претендента</w:t>
                      </w:r>
                    </w:p>
                    <w:p w:rsidR="00E97B40" w:rsidRPr="007E6DE4" w:rsidRDefault="00E97B40" w:rsidP="000954FB">
                      <w:pPr>
                        <w:jc w:val="center"/>
                        <w:rPr>
                          <w:b/>
                          <w:sz w:val="28"/>
                          <w:szCs w:val="28"/>
                        </w:rPr>
                      </w:pPr>
                      <w:r w:rsidRPr="007E6DE4">
                        <w:rPr>
                          <w:b/>
                          <w:sz w:val="28"/>
                          <w:szCs w:val="28"/>
                        </w:rPr>
                        <w:t>_____________________________</w:t>
                      </w:r>
                      <w:r>
                        <w:rPr>
                          <w:b/>
                          <w:sz w:val="28"/>
                          <w:szCs w:val="28"/>
                        </w:rPr>
                        <w:t>__________________</w:t>
                      </w:r>
                    </w:p>
                    <w:p w:rsidR="00E97B40" w:rsidRPr="007E6DE4" w:rsidRDefault="00E97B40" w:rsidP="000954FB">
                      <w:pPr>
                        <w:jc w:val="center"/>
                        <w:rPr>
                          <w:i/>
                          <w:sz w:val="20"/>
                          <w:szCs w:val="20"/>
                        </w:rPr>
                      </w:pPr>
                      <w:r w:rsidRPr="007E6DE4">
                        <w:rPr>
                          <w:i/>
                          <w:sz w:val="20"/>
                          <w:szCs w:val="20"/>
                        </w:rPr>
                        <w:t>ИНН претендента (для претендентов-резидентов Российской Федерации)</w:t>
                      </w:r>
                    </w:p>
                    <w:p w:rsidR="00E97B40" w:rsidRDefault="00E97B40" w:rsidP="000954FB">
                      <w:pPr>
                        <w:jc w:val="both"/>
                      </w:pPr>
                    </w:p>
                    <w:p w:rsidR="00E97B40" w:rsidRDefault="00E97B40"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E97B40" w:rsidRPr="00923E2D" w:rsidRDefault="00E97B40" w:rsidP="000954FB">
                      <w:pPr>
                        <w:jc w:val="center"/>
                        <w:rPr>
                          <w:b/>
                        </w:rPr>
                      </w:pPr>
                    </w:p>
                    <w:p w:rsidR="00E97B40" w:rsidRPr="00923E2D" w:rsidRDefault="00E97B40"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 xml:space="preserve">электронный носитель информации (флеш-память или компакт-диск), </w:t>
      </w:r>
      <w:r>
        <w:rPr>
          <w:rFonts w:eastAsia="Times New Roman"/>
          <w:sz w:val="28"/>
          <w:szCs w:val="28"/>
        </w:rPr>
        <w:lastRenderedPageBreak/>
        <w:t>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9C2F17" w:rsidRDefault="000954FB" w:rsidP="009A1114">
      <w:pPr>
        <w:pStyle w:val="a"/>
        <w:rPr>
          <w:b w:val="0"/>
          <w:i w:val="0"/>
        </w:rPr>
      </w:pPr>
      <w:r w:rsidRPr="009C2F17">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w:t>
      </w:r>
      <w:r w:rsidRPr="009C2F17">
        <w:rPr>
          <w:b w:val="0"/>
          <w:i w:val="0"/>
        </w:rPr>
        <w:lastRenderedPageBreak/>
        <w:t xml:space="preserve">(раздел </w:t>
      </w:r>
      <w:r w:rsidR="006400A0" w:rsidRPr="009C2F17">
        <w:rPr>
          <w:b w:val="0"/>
          <w:i w:val="0"/>
        </w:rPr>
        <w:t>4</w:t>
      </w:r>
      <w:r w:rsidRPr="009C2F17">
        <w:rPr>
          <w:b w:val="0"/>
          <w:i w:val="0"/>
        </w:rPr>
        <w:t xml:space="preserve"> настоящей документации</w:t>
      </w:r>
      <w:r w:rsidR="00475935" w:rsidRPr="009C2F17">
        <w:rPr>
          <w:b w:val="0"/>
          <w:i w:val="0"/>
        </w:rPr>
        <w:t xml:space="preserve"> о закупке</w:t>
      </w:r>
      <w:r w:rsidRPr="009C2F17">
        <w:rPr>
          <w:b w:val="0"/>
          <w:i w:val="0"/>
        </w:rPr>
        <w:t>)</w:t>
      </w:r>
      <w:r w:rsidR="00D974D3" w:rsidRPr="009C2F17">
        <w:rPr>
          <w:b w:val="0"/>
          <w:i w:val="0"/>
        </w:rPr>
        <w:t xml:space="preserve"> и/или И</w:t>
      </w:r>
      <w:r w:rsidR="0012610C" w:rsidRPr="009C2F17">
        <w:rPr>
          <w:b w:val="0"/>
          <w:i w:val="0"/>
        </w:rPr>
        <w:t>нформационной карте</w:t>
      </w:r>
      <w:r w:rsidR="00F84C65" w:rsidRPr="009C2F17">
        <w:rPr>
          <w:b w:val="0"/>
          <w:i w:val="0"/>
        </w:rPr>
        <w:t xml:space="preserve"> (раздел 5 настоящей документации о закупке)</w:t>
      </w:r>
      <w:r w:rsidRPr="009C2F17">
        <w:rPr>
          <w:b w:val="0"/>
          <w:i w:val="0"/>
        </w:rPr>
        <w:t>.</w:t>
      </w:r>
    </w:p>
    <w:p w:rsidR="000954FB" w:rsidRPr="009C2F17" w:rsidRDefault="009A1114" w:rsidP="009A1114">
      <w:pPr>
        <w:pStyle w:val="a"/>
        <w:numPr>
          <w:ilvl w:val="0"/>
          <w:numId w:val="0"/>
        </w:numPr>
        <w:rPr>
          <w:b w:val="0"/>
          <w:i w:val="0"/>
        </w:rPr>
      </w:pPr>
      <w:r w:rsidRPr="009C2F17">
        <w:rPr>
          <w:b w:val="0"/>
          <w:i w:val="0"/>
        </w:rPr>
        <w:tab/>
      </w:r>
      <w:r w:rsidRPr="009C2F17">
        <w:rPr>
          <w:b w:val="0"/>
          <w:i w:val="0"/>
        </w:rPr>
        <w:tab/>
      </w:r>
      <w:r w:rsidR="000954FB" w:rsidRPr="009C2F17">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9C2F17">
        <w:rPr>
          <w:b w:val="0"/>
          <w:i w:val="0"/>
        </w:rPr>
        <w:t>4</w:t>
      </w:r>
      <w:r w:rsidR="000954FB" w:rsidRPr="009C2F17">
        <w:rPr>
          <w:b w:val="0"/>
          <w:i w:val="0"/>
        </w:rPr>
        <w:t xml:space="preserve"> настоящей документации</w:t>
      </w:r>
      <w:r w:rsidR="00475935" w:rsidRPr="009C2F17">
        <w:rPr>
          <w:b w:val="0"/>
          <w:i w:val="0"/>
        </w:rPr>
        <w:t xml:space="preserve"> о закупке</w:t>
      </w:r>
      <w:r w:rsidR="000954FB" w:rsidRPr="009C2F17">
        <w:rPr>
          <w:b w:val="0"/>
          <w:i w:val="0"/>
        </w:rPr>
        <w:t>). Расчет оформляется в виде приложения к</w:t>
      </w:r>
      <w:proofErr w:type="gramStart"/>
      <w:r w:rsidR="000954FB" w:rsidRPr="009C2F17">
        <w:rPr>
          <w:b w:val="0"/>
          <w:i w:val="0"/>
        </w:rPr>
        <w:t xml:space="preserve"> Ф</w:t>
      </w:r>
      <w:proofErr w:type="gramEnd"/>
      <w:r w:rsidR="000954FB" w:rsidRPr="009C2F17">
        <w:rPr>
          <w:b w:val="0"/>
          <w:i w:val="0"/>
        </w:rPr>
        <w:t>инансово - коммерческому предложению.</w:t>
      </w:r>
    </w:p>
    <w:p w:rsidR="000954FB" w:rsidRPr="009A1114" w:rsidRDefault="000954FB" w:rsidP="00B152B6">
      <w:pPr>
        <w:pStyle w:val="a"/>
        <w:rPr>
          <w:b w:val="0"/>
          <w:i w:val="0"/>
        </w:rPr>
      </w:pPr>
      <w:proofErr w:type="gramStart"/>
      <w:r w:rsidRPr="009C2F17">
        <w:rPr>
          <w:b w:val="0"/>
          <w:i w:val="0"/>
        </w:rPr>
        <w:t>Срок выполнения работ, оказания</w:t>
      </w:r>
      <w:r w:rsidRPr="009A1114">
        <w:rPr>
          <w:b w:val="0"/>
          <w:i w:val="0"/>
        </w:rPr>
        <w:t xml:space="preserve">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56758D" w:rsidRDefault="000954FB" w:rsidP="00C177CB">
      <w:pPr>
        <w:pStyle w:val="a"/>
        <w:numPr>
          <w:ilvl w:val="0"/>
          <w:numId w:val="0"/>
        </w:numPr>
        <w:ind w:firstLine="709"/>
        <w:rPr>
          <w:b w:val="0"/>
          <w:i w:val="0"/>
        </w:rPr>
      </w:pPr>
      <w:r w:rsidRPr="0056758D">
        <w:rPr>
          <w:b w:val="0"/>
          <w:i w:val="0"/>
        </w:rPr>
        <w:t>В подтверждение претендент в виде приложения</w:t>
      </w:r>
      <w:r w:rsidR="00214105" w:rsidRPr="0056758D">
        <w:rPr>
          <w:b w:val="0"/>
          <w:i w:val="0"/>
        </w:rPr>
        <w:t xml:space="preserve"> к</w:t>
      </w:r>
      <w:proofErr w:type="gramStart"/>
      <w:r w:rsidRPr="0056758D">
        <w:rPr>
          <w:b w:val="0"/>
          <w:i w:val="0"/>
        </w:rPr>
        <w:t xml:space="preserve"> Ф</w:t>
      </w:r>
      <w:proofErr w:type="gramEnd"/>
      <w:r w:rsidRPr="0056758D">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56758D" w:rsidRDefault="000954FB" w:rsidP="00B152B6">
      <w:pPr>
        <w:pStyle w:val="a"/>
        <w:rPr>
          <w:b w:val="0"/>
          <w:i w:val="0"/>
        </w:rPr>
      </w:pPr>
      <w:r w:rsidRPr="0056758D">
        <w:rPr>
          <w:b w:val="0"/>
          <w:i w:val="0"/>
        </w:rPr>
        <w:t xml:space="preserve"> В случае если претендент предполагает привлечение субподрядных организаций, он в виде приложения к</w:t>
      </w:r>
      <w:proofErr w:type="gramStart"/>
      <w:r w:rsidRPr="0056758D">
        <w:rPr>
          <w:b w:val="0"/>
          <w:i w:val="0"/>
        </w:rPr>
        <w:t xml:space="preserve"> Ф</w:t>
      </w:r>
      <w:proofErr w:type="gramEnd"/>
      <w:r w:rsidRPr="0056758D">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713746" w:rsidRPr="0056758D">
        <w:rPr>
          <w:b w:val="0"/>
          <w:i w:val="0"/>
        </w:rPr>
        <w:t>6</w:t>
      </w:r>
      <w:r w:rsidRPr="0056758D">
        <w:rPr>
          <w:b w:val="0"/>
          <w:i w:val="0"/>
        </w:rPr>
        <w:t xml:space="preserve"> к настоящей документации</w:t>
      </w:r>
      <w:r w:rsidR="002B41FD" w:rsidRPr="0056758D">
        <w:rPr>
          <w:b w:val="0"/>
          <w:i w:val="0"/>
        </w:rPr>
        <w:t xml:space="preserve"> о закупке</w:t>
      </w:r>
      <w:r w:rsidRPr="0056758D">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56758D" w:rsidRPr="005A5BDF" w:rsidRDefault="0056758D" w:rsidP="0056758D">
      <w:pPr>
        <w:pStyle w:val="afa"/>
        <w:rPr>
          <w:rFonts w:eastAsia="Times New Roman"/>
          <w:b/>
          <w:sz w:val="28"/>
          <w:szCs w:val="28"/>
        </w:rPr>
      </w:pPr>
      <w:r w:rsidRPr="005A5BDF">
        <w:rPr>
          <w:rFonts w:eastAsia="Times New Roman"/>
          <w:b/>
          <w:sz w:val="28"/>
          <w:szCs w:val="28"/>
        </w:rPr>
        <w:t xml:space="preserve">4.1. Цель открытого конкурса. </w:t>
      </w:r>
    </w:p>
    <w:p w:rsidR="0056758D" w:rsidRDefault="0056758D" w:rsidP="002F51FD">
      <w:pPr>
        <w:pStyle w:val="19"/>
        <w:rPr>
          <w:rFonts w:eastAsia="Times New Roman"/>
          <w:b/>
          <w:szCs w:val="28"/>
        </w:rPr>
      </w:pPr>
      <w:r w:rsidRPr="005A5BDF">
        <w:rPr>
          <w:szCs w:val="28"/>
        </w:rPr>
        <w:t xml:space="preserve">Выполнение работ по капитальному ремонту </w:t>
      </w:r>
      <w:r w:rsidRPr="009C2F17">
        <w:rPr>
          <w:szCs w:val="28"/>
        </w:rPr>
        <w:t xml:space="preserve">помещений 1, 3, 4 этажей офисного здания ПАО </w:t>
      </w:r>
      <w:r w:rsidR="00533C86">
        <w:rPr>
          <w:szCs w:val="28"/>
        </w:rPr>
        <w:t>«</w:t>
      </w:r>
      <w:r w:rsidRPr="009C2F17">
        <w:rPr>
          <w:szCs w:val="28"/>
        </w:rPr>
        <w:t>ТрансКонтейнер</w:t>
      </w:r>
      <w:r w:rsidR="00533C86">
        <w:rPr>
          <w:szCs w:val="28"/>
        </w:rPr>
        <w:t>»</w:t>
      </w:r>
      <w:r w:rsidRPr="009C2F17">
        <w:rPr>
          <w:szCs w:val="28"/>
        </w:rPr>
        <w:t xml:space="preserve">, расположенного по адресу: </w:t>
      </w:r>
      <w:r w:rsidR="002F51FD">
        <w:rPr>
          <w:szCs w:val="28"/>
        </w:rPr>
        <w:t xml:space="preserve">                         </w:t>
      </w:r>
      <w:r w:rsidRPr="009C2F17">
        <w:rPr>
          <w:szCs w:val="28"/>
        </w:rPr>
        <w:t>г. Москва, Оружейный переулок, д.19</w:t>
      </w:r>
    </w:p>
    <w:p w:rsidR="0056758D" w:rsidRPr="00475D28" w:rsidRDefault="0056758D" w:rsidP="0056758D">
      <w:pPr>
        <w:pStyle w:val="afa"/>
        <w:rPr>
          <w:rFonts w:eastAsia="Times New Roman"/>
          <w:b/>
          <w:sz w:val="28"/>
          <w:szCs w:val="28"/>
        </w:rPr>
      </w:pPr>
    </w:p>
    <w:p w:rsidR="0056758D" w:rsidRPr="00475D28" w:rsidRDefault="0056758D" w:rsidP="0056758D">
      <w:pPr>
        <w:pStyle w:val="afa"/>
        <w:rPr>
          <w:rFonts w:eastAsia="Times New Roman"/>
          <w:b/>
          <w:sz w:val="28"/>
          <w:szCs w:val="28"/>
        </w:rPr>
      </w:pPr>
      <w:r w:rsidRPr="00475D28">
        <w:rPr>
          <w:rFonts w:eastAsia="Times New Roman"/>
          <w:b/>
          <w:sz w:val="28"/>
          <w:szCs w:val="28"/>
        </w:rPr>
        <w:t>4.2.  Общие положения.</w:t>
      </w:r>
    </w:p>
    <w:p w:rsidR="0056758D" w:rsidRPr="00475D28"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6758D" w:rsidRPr="00475D28"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56758D"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4.2.3. Привлечение субподрядчиков допускается.</w:t>
      </w:r>
    </w:p>
    <w:p w:rsidR="0056758D" w:rsidRPr="000371CA" w:rsidRDefault="0056758D" w:rsidP="0056758D">
      <w:pPr>
        <w:pStyle w:val="affa"/>
        <w:ind w:firstLine="709"/>
        <w:jc w:val="both"/>
        <w:rPr>
          <w:rFonts w:ascii="Times New Roman" w:hAnsi="Times New Roman"/>
          <w:sz w:val="28"/>
          <w:szCs w:val="28"/>
        </w:rPr>
      </w:pPr>
      <w:r>
        <w:rPr>
          <w:rFonts w:ascii="Times New Roman" w:hAnsi="Times New Roman"/>
          <w:sz w:val="28"/>
          <w:szCs w:val="28"/>
        </w:rPr>
        <w:t xml:space="preserve">4.2.4. </w:t>
      </w:r>
      <w:proofErr w:type="gramStart"/>
      <w:r w:rsidRPr="000371CA">
        <w:rPr>
          <w:rFonts w:ascii="Times New Roman" w:hAnsi="Times New Roman"/>
          <w:sz w:val="28"/>
          <w:szCs w:val="28"/>
        </w:rPr>
        <w:t xml:space="preserve">Начальная максимальная цена договоров составляет                            </w:t>
      </w:r>
      <w:r w:rsidR="002F51FD">
        <w:rPr>
          <w:rFonts w:ascii="Times New Roman" w:hAnsi="Times New Roman"/>
          <w:sz w:val="28"/>
          <w:szCs w:val="28"/>
        </w:rPr>
        <w:t>1 500 000,00</w:t>
      </w:r>
      <w:r w:rsidRPr="000371CA">
        <w:rPr>
          <w:rFonts w:ascii="Times New Roman" w:hAnsi="Times New Roman"/>
          <w:sz w:val="28"/>
          <w:szCs w:val="28"/>
        </w:rPr>
        <w:t xml:space="preserve"> (</w:t>
      </w:r>
      <w:r w:rsidR="0019420D">
        <w:rPr>
          <w:rFonts w:ascii="Times New Roman" w:hAnsi="Times New Roman"/>
          <w:sz w:val="28"/>
          <w:szCs w:val="28"/>
        </w:rPr>
        <w:t>один миллион пятьсот тысяч</w:t>
      </w:r>
      <w:r w:rsidRPr="000371CA">
        <w:rPr>
          <w:rFonts w:ascii="Times New Roman" w:hAnsi="Times New Roman"/>
          <w:sz w:val="28"/>
          <w:szCs w:val="28"/>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w:t>
      </w:r>
      <w:r w:rsidRPr="000371CA">
        <w:rPr>
          <w:rFonts w:ascii="Times New Roman" w:hAnsi="Times New Roman"/>
          <w:sz w:val="28"/>
          <w:szCs w:val="28"/>
        </w:rPr>
        <w:lastRenderedPageBreak/>
        <w:t>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56758D" w:rsidRDefault="0056758D" w:rsidP="0056758D">
      <w:pPr>
        <w:pStyle w:val="affa"/>
        <w:ind w:firstLine="709"/>
        <w:jc w:val="both"/>
        <w:rPr>
          <w:rFonts w:ascii="Times New Roman" w:hAnsi="Times New Roman"/>
          <w:sz w:val="28"/>
          <w:szCs w:val="28"/>
        </w:rPr>
      </w:pPr>
    </w:p>
    <w:p w:rsidR="0056758D" w:rsidRPr="00475D28" w:rsidRDefault="0056758D" w:rsidP="0056758D">
      <w:pPr>
        <w:pStyle w:val="afa"/>
        <w:rPr>
          <w:sz w:val="28"/>
          <w:szCs w:val="28"/>
        </w:rPr>
      </w:pPr>
      <w:r w:rsidRPr="00475D28">
        <w:rPr>
          <w:b/>
          <w:sz w:val="28"/>
          <w:szCs w:val="28"/>
        </w:rPr>
        <w:t>4.3. Требования к выполняемым работам</w:t>
      </w:r>
      <w:r w:rsidRPr="00475D28">
        <w:rPr>
          <w:sz w:val="28"/>
          <w:szCs w:val="28"/>
        </w:rPr>
        <w:t xml:space="preserve"> </w:t>
      </w:r>
    </w:p>
    <w:p w:rsidR="0056758D" w:rsidRPr="00475D28" w:rsidRDefault="0056758D" w:rsidP="0056758D">
      <w:pPr>
        <w:pStyle w:val="afa"/>
        <w:rPr>
          <w:sz w:val="28"/>
          <w:szCs w:val="28"/>
        </w:rPr>
      </w:pPr>
      <w:r w:rsidRPr="00475D28">
        <w:rPr>
          <w:sz w:val="28"/>
          <w:szCs w:val="28"/>
        </w:rPr>
        <w:t xml:space="preserve">4.3.1. Работы должны быть выполнены в соответствии с нормативными документами РФ (СНиП, ГОСТ, СанПиН и др.). </w:t>
      </w:r>
    </w:p>
    <w:p w:rsidR="0056758D" w:rsidRPr="00475D28" w:rsidRDefault="0056758D" w:rsidP="0056758D">
      <w:pPr>
        <w:pStyle w:val="afa"/>
        <w:rPr>
          <w:sz w:val="28"/>
          <w:szCs w:val="28"/>
        </w:rPr>
      </w:pPr>
      <w:r w:rsidRPr="00475D28">
        <w:rPr>
          <w:sz w:val="28"/>
          <w:szCs w:val="28"/>
        </w:rPr>
        <w:t xml:space="preserve">4.3.2. </w:t>
      </w:r>
      <w:r w:rsidRPr="00475D28">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4.3.3. </w:t>
      </w:r>
      <w:r w:rsidRPr="00475D28">
        <w:rPr>
          <w:rFonts w:ascii="Times New Roman" w:hAnsi="Times New Roman"/>
          <w:sz w:val="28"/>
          <w:szCs w:val="28"/>
        </w:rPr>
        <w:t xml:space="preserve">Исполнитель </w:t>
      </w:r>
      <w:r w:rsidRPr="00475D28">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4.3.4. Выполняемые работы, равно как и их результат, должны соответствовать требованиям:</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 СНиП 12-03-2001 «Безопасность труда в строительстве. Часть 1. Общие требования»,</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СП 12-136-2002 «Безопасность труда в строительстве». </w:t>
      </w:r>
    </w:p>
    <w:p w:rsidR="0056758D" w:rsidRPr="00475D28" w:rsidRDefault="0056758D" w:rsidP="0056758D">
      <w:pPr>
        <w:pStyle w:val="affa"/>
        <w:ind w:firstLine="709"/>
        <w:jc w:val="both"/>
        <w:rPr>
          <w:rFonts w:ascii="Times New Roman" w:hAnsi="Times New Roman"/>
        </w:rPr>
      </w:pPr>
      <w:r w:rsidRPr="00475D28">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4.3.5. Применяемые материалы должны соответствовать  стандартам РФ и иметь сертификаты.</w:t>
      </w:r>
    </w:p>
    <w:p w:rsidR="0056758D" w:rsidRPr="00475D28"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4.2.6.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475D28">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объекта в эксплуатацию.</w:t>
      </w:r>
      <w:r w:rsidRPr="00475D28">
        <w:rPr>
          <w:rFonts w:ascii="Times New Roman" w:hAnsi="Times New Roman"/>
          <w:sz w:val="28"/>
          <w:szCs w:val="28"/>
        </w:rPr>
        <w:t xml:space="preserve"> </w:t>
      </w:r>
    </w:p>
    <w:p w:rsidR="0056758D" w:rsidRDefault="0056758D" w:rsidP="0056758D">
      <w:pPr>
        <w:ind w:firstLine="720"/>
        <w:jc w:val="both"/>
        <w:rPr>
          <w:b/>
          <w:sz w:val="28"/>
          <w:szCs w:val="28"/>
        </w:rPr>
      </w:pPr>
    </w:p>
    <w:p w:rsidR="0056758D" w:rsidRDefault="0056758D" w:rsidP="0056758D">
      <w:pPr>
        <w:ind w:firstLine="720"/>
        <w:jc w:val="both"/>
        <w:rPr>
          <w:b/>
          <w:sz w:val="28"/>
          <w:szCs w:val="28"/>
        </w:rPr>
      </w:pPr>
      <w:r w:rsidRPr="00475D28">
        <w:rPr>
          <w:b/>
          <w:sz w:val="28"/>
          <w:szCs w:val="28"/>
        </w:rPr>
        <w:t>4.4. П</w:t>
      </w:r>
      <w:r>
        <w:rPr>
          <w:b/>
          <w:sz w:val="28"/>
          <w:szCs w:val="28"/>
        </w:rPr>
        <w:t xml:space="preserve">орядок сдачи и </w:t>
      </w:r>
      <w:r w:rsidRPr="00475D28">
        <w:rPr>
          <w:b/>
          <w:sz w:val="28"/>
          <w:szCs w:val="28"/>
        </w:rPr>
        <w:t xml:space="preserve"> приемки работ.</w:t>
      </w:r>
    </w:p>
    <w:p w:rsidR="0056758D" w:rsidRPr="00D24E80" w:rsidRDefault="0056758D" w:rsidP="0056758D">
      <w:pPr>
        <w:ind w:firstLine="709"/>
        <w:jc w:val="both"/>
        <w:rPr>
          <w:sz w:val="28"/>
          <w:szCs w:val="28"/>
        </w:rPr>
      </w:pPr>
      <w:r>
        <w:rPr>
          <w:sz w:val="28"/>
          <w:szCs w:val="28"/>
        </w:rPr>
        <w:t xml:space="preserve">4.4.1. </w:t>
      </w:r>
      <w:r w:rsidRPr="00095F43">
        <w:rPr>
          <w:sz w:val="28"/>
          <w:szCs w:val="28"/>
        </w:rPr>
        <w:t xml:space="preserve"> По завершении  выполнения Работ </w:t>
      </w:r>
      <w:r w:rsidRPr="00095F43">
        <w:rPr>
          <w:i/>
          <w:sz w:val="28"/>
          <w:szCs w:val="28"/>
        </w:rPr>
        <w:t>(этапа Работ)</w:t>
      </w:r>
      <w:r w:rsidRPr="00095F43">
        <w:rPr>
          <w:i/>
          <w:iCs/>
          <w:sz w:val="28"/>
          <w:szCs w:val="28"/>
        </w:rPr>
        <w:t xml:space="preserve"> </w:t>
      </w:r>
      <w:r w:rsidRPr="00095F43">
        <w:rPr>
          <w:sz w:val="28"/>
          <w:szCs w:val="28"/>
        </w:rPr>
        <w:t xml:space="preserve">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 работ (общий журнал), акты на </w:t>
      </w:r>
      <w:proofErr w:type="spellStart"/>
      <w:r w:rsidRPr="00095F43">
        <w:rPr>
          <w:sz w:val="28"/>
          <w:szCs w:val="28"/>
        </w:rPr>
        <w:t>освидетельства</w:t>
      </w:r>
      <w:proofErr w:type="spellEnd"/>
      <w:r w:rsidRPr="00095F43">
        <w:rPr>
          <w:sz w:val="28"/>
          <w:szCs w:val="28"/>
        </w:rPr>
        <w:t xml:space="preserve">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56758D" w:rsidRPr="00D24E80" w:rsidRDefault="0056758D" w:rsidP="0056758D">
      <w:pPr>
        <w:pStyle w:val="affa"/>
        <w:ind w:firstLine="851"/>
        <w:jc w:val="both"/>
        <w:rPr>
          <w:rFonts w:ascii="Times New Roman" w:hAnsi="Times New Roman"/>
          <w:sz w:val="28"/>
          <w:szCs w:val="28"/>
        </w:rPr>
      </w:pPr>
    </w:p>
    <w:p w:rsidR="0056758D" w:rsidRPr="00D24E80" w:rsidRDefault="0056758D" w:rsidP="0056758D">
      <w:pPr>
        <w:pStyle w:val="afa"/>
        <w:ind w:firstLine="720"/>
        <w:rPr>
          <w:sz w:val="28"/>
          <w:szCs w:val="28"/>
        </w:rPr>
      </w:pPr>
      <w:r>
        <w:rPr>
          <w:sz w:val="28"/>
          <w:szCs w:val="28"/>
        </w:rPr>
        <w:lastRenderedPageBreak/>
        <w:t>4.4.2.</w:t>
      </w:r>
      <w:r w:rsidRPr="00095F43">
        <w:rPr>
          <w:sz w:val="28"/>
          <w:szCs w:val="28"/>
        </w:rPr>
        <w:t xml:space="preserve"> Заказчик в течение </w:t>
      </w:r>
      <w:r>
        <w:rPr>
          <w:sz w:val="28"/>
          <w:szCs w:val="28"/>
        </w:rPr>
        <w:t xml:space="preserve">3 </w:t>
      </w:r>
      <w:r w:rsidRPr="00095F43">
        <w:rPr>
          <w:sz w:val="28"/>
          <w:szCs w:val="28"/>
        </w:rPr>
        <w:t>(</w:t>
      </w:r>
      <w:r>
        <w:rPr>
          <w:sz w:val="28"/>
          <w:szCs w:val="28"/>
        </w:rPr>
        <w:t>трех</w:t>
      </w:r>
      <w:r w:rsidRPr="00095F43">
        <w:rPr>
          <w:sz w:val="28"/>
          <w:szCs w:val="28"/>
        </w:rPr>
        <w:t xml:space="preserve">) календарных дней с даты получения акта приемки выполненных Работ </w:t>
      </w:r>
      <w:r w:rsidRPr="00095F43">
        <w:rPr>
          <w:i/>
          <w:iCs/>
          <w:sz w:val="28"/>
          <w:szCs w:val="28"/>
        </w:rPr>
        <w:t xml:space="preserve">(этапа Работ) </w:t>
      </w:r>
      <w:r w:rsidRPr="00095F43">
        <w:rPr>
          <w:sz w:val="28"/>
          <w:szCs w:val="28"/>
        </w:rPr>
        <w:t>формы КС – 2, справки о стоимости выполненных работ и затрат формы КС-3, счета-фактуры</w:t>
      </w:r>
      <w:r w:rsidRPr="00095F43">
        <w:rPr>
          <w:i/>
          <w:iCs/>
          <w:sz w:val="28"/>
          <w:szCs w:val="28"/>
        </w:rPr>
        <w:t xml:space="preserve"> </w:t>
      </w:r>
      <w:r w:rsidRPr="00095F43">
        <w:rPr>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6758D" w:rsidRPr="00475D28" w:rsidRDefault="0056758D" w:rsidP="0056758D">
      <w:pPr>
        <w:ind w:firstLine="720"/>
        <w:jc w:val="both"/>
        <w:rPr>
          <w:b/>
          <w:sz w:val="28"/>
          <w:szCs w:val="28"/>
        </w:rPr>
      </w:pPr>
    </w:p>
    <w:p w:rsidR="0056758D" w:rsidRPr="00475D28" w:rsidRDefault="0056758D" w:rsidP="0056758D">
      <w:pPr>
        <w:pStyle w:val="19"/>
        <w:ind w:firstLine="709"/>
        <w:rPr>
          <w:b/>
          <w:szCs w:val="28"/>
        </w:rPr>
      </w:pPr>
      <w:r w:rsidRPr="00475D28">
        <w:rPr>
          <w:rFonts w:eastAsia="MS Mincho"/>
          <w:b/>
          <w:szCs w:val="28"/>
        </w:rPr>
        <w:t>4.5.</w:t>
      </w:r>
      <w:r w:rsidRPr="00475D28">
        <w:rPr>
          <w:b/>
          <w:szCs w:val="28"/>
        </w:rPr>
        <w:t xml:space="preserve"> Порядок оплаты.</w:t>
      </w:r>
    </w:p>
    <w:p w:rsidR="0056758D" w:rsidRPr="00475D28" w:rsidRDefault="0056758D" w:rsidP="0056758D">
      <w:pPr>
        <w:pStyle w:val="19"/>
        <w:ind w:firstLine="709"/>
        <w:rPr>
          <w:szCs w:val="28"/>
        </w:rPr>
      </w:pPr>
      <w:r w:rsidRPr="00475D28">
        <w:rPr>
          <w:szCs w:val="28"/>
        </w:rPr>
        <w:t xml:space="preserve">4.5.1. Оплата работ производится по безналичному расчету. </w:t>
      </w:r>
    </w:p>
    <w:p w:rsidR="0056758D" w:rsidRDefault="0056758D" w:rsidP="0056758D">
      <w:pPr>
        <w:tabs>
          <w:tab w:val="left" w:pos="567"/>
        </w:tabs>
        <w:ind w:firstLine="709"/>
        <w:jc w:val="both"/>
        <w:rPr>
          <w:sz w:val="28"/>
          <w:szCs w:val="28"/>
        </w:rPr>
      </w:pPr>
      <w:r>
        <w:rPr>
          <w:sz w:val="28"/>
          <w:szCs w:val="28"/>
        </w:rPr>
        <w:t xml:space="preserve">4.5.2. </w:t>
      </w:r>
      <w:r w:rsidRPr="00F50B9C">
        <w:rPr>
          <w:sz w:val="28"/>
          <w:szCs w:val="28"/>
        </w:rPr>
        <w:t>Авансирование предусмотрено в размере не более 25 (двадцат</w:t>
      </w:r>
      <w:r>
        <w:rPr>
          <w:sz w:val="28"/>
          <w:szCs w:val="28"/>
        </w:rPr>
        <w:t>и</w:t>
      </w:r>
      <w:r w:rsidRPr="00F50B9C">
        <w:rPr>
          <w:sz w:val="28"/>
          <w:szCs w:val="28"/>
        </w:rPr>
        <w:t xml:space="preserve"> пят</w:t>
      </w:r>
      <w:r>
        <w:rPr>
          <w:sz w:val="28"/>
          <w:szCs w:val="28"/>
        </w:rPr>
        <w:t>и</w:t>
      </w:r>
      <w:r w:rsidRPr="00F50B9C">
        <w:rPr>
          <w:sz w:val="28"/>
          <w:szCs w:val="28"/>
        </w:rPr>
        <w:t xml:space="preserve">) % от цены договора, в течение </w:t>
      </w:r>
      <w:r>
        <w:rPr>
          <w:sz w:val="28"/>
          <w:szCs w:val="28"/>
        </w:rPr>
        <w:t>10</w:t>
      </w:r>
      <w:r w:rsidRPr="00F50B9C">
        <w:rPr>
          <w:sz w:val="28"/>
          <w:szCs w:val="28"/>
        </w:rPr>
        <w:t xml:space="preserve"> (</w:t>
      </w:r>
      <w:r>
        <w:rPr>
          <w:sz w:val="28"/>
          <w:szCs w:val="28"/>
        </w:rPr>
        <w:t>десяти</w:t>
      </w:r>
      <w:r w:rsidRPr="00F50B9C">
        <w:rPr>
          <w:sz w:val="28"/>
          <w:szCs w:val="28"/>
        </w:rPr>
        <w:t xml:space="preserve">) </w:t>
      </w:r>
      <w:r>
        <w:rPr>
          <w:sz w:val="28"/>
          <w:szCs w:val="28"/>
        </w:rPr>
        <w:t xml:space="preserve">рабочих дней с даты подписания </w:t>
      </w:r>
      <w:proofErr w:type="gramStart"/>
      <w:r>
        <w:rPr>
          <w:sz w:val="28"/>
          <w:szCs w:val="28"/>
        </w:rPr>
        <w:t>д</w:t>
      </w:r>
      <w:r w:rsidRPr="00F50B9C">
        <w:rPr>
          <w:sz w:val="28"/>
          <w:szCs w:val="28"/>
        </w:rPr>
        <w:t>огов</w:t>
      </w:r>
      <w:r>
        <w:rPr>
          <w:sz w:val="28"/>
          <w:szCs w:val="28"/>
        </w:rPr>
        <w:t>ора</w:t>
      </w:r>
      <w:proofErr w:type="gramEnd"/>
      <w:r>
        <w:rPr>
          <w:sz w:val="28"/>
          <w:szCs w:val="28"/>
        </w:rPr>
        <w:t xml:space="preserve"> на основании выставленного п</w:t>
      </w:r>
      <w:r w:rsidRPr="00F50B9C">
        <w:rPr>
          <w:sz w:val="28"/>
          <w:szCs w:val="28"/>
        </w:rPr>
        <w:t>обедителем счета.</w:t>
      </w:r>
    </w:p>
    <w:p w:rsidR="0056758D" w:rsidRDefault="0056758D" w:rsidP="0056758D">
      <w:pPr>
        <w:tabs>
          <w:tab w:val="left" w:pos="567"/>
        </w:tabs>
        <w:ind w:firstLine="709"/>
        <w:jc w:val="both"/>
        <w:rPr>
          <w:sz w:val="28"/>
          <w:szCs w:val="28"/>
        </w:rPr>
      </w:pPr>
      <w:r>
        <w:rPr>
          <w:sz w:val="28"/>
          <w:szCs w:val="28"/>
        </w:rPr>
        <w:t xml:space="preserve">4.5.3. </w:t>
      </w:r>
      <w:r w:rsidRPr="00F50B9C">
        <w:rPr>
          <w:sz w:val="28"/>
          <w:szCs w:val="28"/>
        </w:rPr>
        <w:t>Окончательная оплата работ осуще</w:t>
      </w:r>
      <w:r>
        <w:rPr>
          <w:sz w:val="28"/>
          <w:szCs w:val="28"/>
        </w:rPr>
        <w:t>ствляется Заказчиком в течение</w:t>
      </w:r>
      <w:r w:rsidRPr="00F50B9C">
        <w:rPr>
          <w:sz w:val="28"/>
          <w:szCs w:val="28"/>
        </w:rPr>
        <w:t xml:space="preserve">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56758D" w:rsidRPr="00475D28" w:rsidRDefault="0056758D" w:rsidP="0056758D">
      <w:pPr>
        <w:pStyle w:val="afa"/>
        <w:rPr>
          <w:b/>
          <w:sz w:val="28"/>
          <w:szCs w:val="28"/>
        </w:rPr>
      </w:pPr>
    </w:p>
    <w:p w:rsidR="0056758D" w:rsidRPr="00475D28" w:rsidRDefault="0056758D" w:rsidP="0056758D">
      <w:pPr>
        <w:pStyle w:val="afa"/>
        <w:rPr>
          <w:b/>
          <w:sz w:val="28"/>
          <w:szCs w:val="28"/>
        </w:rPr>
      </w:pPr>
      <w:r w:rsidRPr="00475D28">
        <w:rPr>
          <w:b/>
          <w:sz w:val="28"/>
          <w:szCs w:val="28"/>
        </w:rPr>
        <w:t xml:space="preserve">4.6. Требования к гарантийному сроку. </w:t>
      </w:r>
    </w:p>
    <w:p w:rsidR="0056758D" w:rsidRPr="00475D28" w:rsidRDefault="0056758D" w:rsidP="0056758D">
      <w:pPr>
        <w:pStyle w:val="afa"/>
        <w:ind w:firstLine="720"/>
        <w:rPr>
          <w:b/>
          <w:bCs/>
        </w:rPr>
      </w:pPr>
      <w:r w:rsidRPr="00475D28">
        <w:rPr>
          <w:sz w:val="28"/>
          <w:szCs w:val="28"/>
        </w:rPr>
        <w:t>Гарантийный срок на результаты работ должен составлять не менее 24 месяцев с даты подписания обеими сторонами акт</w:t>
      </w:r>
      <w:r>
        <w:rPr>
          <w:sz w:val="28"/>
          <w:szCs w:val="28"/>
        </w:rPr>
        <w:t>а о прием</w:t>
      </w:r>
      <w:r w:rsidRPr="00475D28">
        <w:rPr>
          <w:sz w:val="28"/>
          <w:szCs w:val="28"/>
        </w:rPr>
        <w:t>е-сдаче отремонтированных, реконструированных, модернизированных объектов основных средств формы ОС-3.</w:t>
      </w:r>
      <w:r w:rsidRPr="00475D28">
        <w:rPr>
          <w:b/>
          <w:bCs/>
        </w:rPr>
        <w:t xml:space="preserve"> </w:t>
      </w:r>
    </w:p>
    <w:p w:rsidR="0056758D" w:rsidRPr="00475D28" w:rsidRDefault="0056758D" w:rsidP="0056758D">
      <w:pPr>
        <w:pStyle w:val="afa"/>
        <w:rPr>
          <w:sz w:val="28"/>
          <w:szCs w:val="28"/>
        </w:rPr>
      </w:pPr>
      <w:r w:rsidRPr="00475D28">
        <w:rPr>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56758D" w:rsidRPr="00475D28" w:rsidRDefault="0056758D" w:rsidP="0056758D">
      <w:pPr>
        <w:pStyle w:val="afa"/>
        <w:rPr>
          <w:sz w:val="28"/>
          <w:szCs w:val="28"/>
        </w:rPr>
      </w:pPr>
    </w:p>
    <w:p w:rsidR="0056758D" w:rsidRPr="00C24745" w:rsidRDefault="0056758D" w:rsidP="0056758D">
      <w:pPr>
        <w:ind w:firstLine="709"/>
        <w:jc w:val="both"/>
        <w:rPr>
          <w:rFonts w:eastAsia="MS Mincho"/>
          <w:b/>
          <w:sz w:val="28"/>
          <w:szCs w:val="28"/>
        </w:rPr>
      </w:pPr>
      <w:r w:rsidRPr="00C24745">
        <w:rPr>
          <w:rFonts w:eastAsia="MS Mincho"/>
          <w:b/>
          <w:sz w:val="28"/>
          <w:szCs w:val="28"/>
        </w:rPr>
        <w:t>4.7. Срок выполнения работ.</w:t>
      </w:r>
    </w:p>
    <w:p w:rsidR="002F51FD" w:rsidRDefault="0056758D" w:rsidP="0056758D">
      <w:pPr>
        <w:ind w:firstLine="709"/>
        <w:jc w:val="both"/>
        <w:rPr>
          <w:sz w:val="28"/>
          <w:szCs w:val="28"/>
        </w:rPr>
      </w:pPr>
      <w:r w:rsidRPr="00C24745">
        <w:rPr>
          <w:sz w:val="28"/>
          <w:szCs w:val="28"/>
        </w:rPr>
        <w:t>В течение 60 (шестидесяти</w:t>
      </w:r>
      <w:proofErr w:type="gramStart"/>
      <w:r w:rsidRPr="00C24745">
        <w:rPr>
          <w:sz w:val="28"/>
          <w:szCs w:val="28"/>
        </w:rPr>
        <w:t xml:space="preserve"> )</w:t>
      </w:r>
      <w:proofErr w:type="gramEnd"/>
      <w:r w:rsidRPr="00C24745">
        <w:rPr>
          <w:sz w:val="28"/>
          <w:szCs w:val="28"/>
        </w:rPr>
        <w:t xml:space="preserve"> календарных д</w:t>
      </w:r>
      <w:r w:rsidR="002F51FD" w:rsidRPr="00C24745">
        <w:rPr>
          <w:sz w:val="28"/>
          <w:szCs w:val="28"/>
        </w:rPr>
        <w:t>ней с даты заключения договора.</w:t>
      </w:r>
    </w:p>
    <w:p w:rsidR="0056758D" w:rsidRPr="00475D28" w:rsidRDefault="0056758D" w:rsidP="0056758D">
      <w:pPr>
        <w:ind w:firstLine="709"/>
        <w:jc w:val="both"/>
        <w:rPr>
          <w:sz w:val="28"/>
          <w:szCs w:val="28"/>
        </w:rPr>
      </w:pPr>
      <w:r>
        <w:rPr>
          <w:sz w:val="28"/>
          <w:szCs w:val="28"/>
        </w:rPr>
        <w:t xml:space="preserve">  </w:t>
      </w:r>
    </w:p>
    <w:p w:rsidR="0056758D" w:rsidRPr="00475D28" w:rsidRDefault="0056758D" w:rsidP="0056758D">
      <w:pPr>
        <w:ind w:firstLine="709"/>
        <w:jc w:val="both"/>
        <w:rPr>
          <w:rFonts w:eastAsia="MS Mincho"/>
          <w:b/>
          <w:sz w:val="28"/>
          <w:szCs w:val="28"/>
        </w:rPr>
      </w:pPr>
      <w:r w:rsidRPr="00475D28">
        <w:rPr>
          <w:b/>
          <w:sz w:val="28"/>
          <w:szCs w:val="28"/>
        </w:rPr>
        <w:t xml:space="preserve">4.8. </w:t>
      </w:r>
      <w:r w:rsidRPr="00475D28">
        <w:rPr>
          <w:rFonts w:eastAsia="MS Mincho"/>
          <w:b/>
          <w:sz w:val="28"/>
          <w:szCs w:val="28"/>
        </w:rPr>
        <w:t>Место выполнения работ.</w:t>
      </w:r>
    </w:p>
    <w:p w:rsidR="0056758D" w:rsidRPr="00475D28" w:rsidRDefault="0056758D" w:rsidP="0056758D">
      <w:pPr>
        <w:ind w:firstLine="709"/>
        <w:jc w:val="both"/>
        <w:rPr>
          <w:rFonts w:eastAsia="MS Mincho"/>
          <w:sz w:val="28"/>
          <w:szCs w:val="28"/>
        </w:rPr>
      </w:pPr>
      <w:r w:rsidRPr="00475D28">
        <w:rPr>
          <w:rFonts w:eastAsia="MS Mincho"/>
          <w:sz w:val="28"/>
          <w:szCs w:val="28"/>
        </w:rPr>
        <w:t>Российская Федерация,  г. Москва, Оружейный переулок, д.19.</w:t>
      </w:r>
    </w:p>
    <w:p w:rsidR="002F51FD" w:rsidRDefault="002F51FD" w:rsidP="0056758D">
      <w:pPr>
        <w:pStyle w:val="afa"/>
        <w:outlineLvl w:val="1"/>
        <w:rPr>
          <w:b/>
          <w:sz w:val="28"/>
          <w:szCs w:val="28"/>
        </w:rPr>
      </w:pPr>
    </w:p>
    <w:p w:rsidR="0056758D" w:rsidRDefault="0056758D" w:rsidP="0056758D">
      <w:pPr>
        <w:pStyle w:val="afa"/>
        <w:outlineLvl w:val="1"/>
        <w:rPr>
          <w:b/>
        </w:rPr>
      </w:pPr>
      <w:r w:rsidRPr="00475D28">
        <w:rPr>
          <w:b/>
          <w:sz w:val="28"/>
          <w:szCs w:val="28"/>
        </w:rPr>
        <w:t>4.9.</w:t>
      </w:r>
      <w:r w:rsidRPr="00475D28">
        <w:rPr>
          <w:b/>
        </w:rPr>
        <w:t xml:space="preserve"> </w:t>
      </w:r>
      <w:r w:rsidRPr="00475D28">
        <w:rPr>
          <w:b/>
          <w:sz w:val="28"/>
          <w:szCs w:val="28"/>
        </w:rPr>
        <w:t>Рабочее  время  обслуживания  объектов Заказчика.</w:t>
      </w:r>
      <w:r w:rsidRPr="00475D28">
        <w:rPr>
          <w:b/>
        </w:rPr>
        <w:t xml:space="preserve"> </w:t>
      </w:r>
    </w:p>
    <w:p w:rsidR="0056758D" w:rsidRPr="00BB11DC" w:rsidRDefault="0056758D" w:rsidP="0056758D">
      <w:pPr>
        <w:pStyle w:val="affa"/>
        <w:ind w:firstLine="709"/>
        <w:jc w:val="both"/>
        <w:rPr>
          <w:rFonts w:ascii="Times New Roman" w:hAnsi="Times New Roman"/>
          <w:sz w:val="28"/>
          <w:szCs w:val="28"/>
        </w:rPr>
      </w:pPr>
      <w:r w:rsidRPr="00BB11DC">
        <w:rPr>
          <w:rFonts w:ascii="Times New Roman" w:hAnsi="Times New Roman"/>
          <w:sz w:val="28"/>
          <w:szCs w:val="28"/>
        </w:rPr>
        <w:t>Победитель должен выполнять работы по установленному графику, а именно:</w:t>
      </w:r>
    </w:p>
    <w:p w:rsidR="0056758D" w:rsidRPr="00BB11DC" w:rsidRDefault="0056758D" w:rsidP="0056758D">
      <w:pPr>
        <w:pStyle w:val="affa"/>
        <w:ind w:firstLine="709"/>
        <w:jc w:val="both"/>
        <w:rPr>
          <w:rFonts w:ascii="Times New Roman" w:hAnsi="Times New Roman"/>
          <w:sz w:val="28"/>
          <w:szCs w:val="28"/>
        </w:rPr>
      </w:pPr>
      <w:r w:rsidRPr="00BB11DC">
        <w:rPr>
          <w:rFonts w:ascii="Times New Roman" w:hAnsi="Times New Roman"/>
          <w:sz w:val="28"/>
          <w:szCs w:val="28"/>
        </w:rPr>
        <w:t>Будничные дни – с 18.00 до 2</w:t>
      </w:r>
      <w:r>
        <w:rPr>
          <w:rFonts w:ascii="Times New Roman" w:hAnsi="Times New Roman"/>
          <w:sz w:val="28"/>
          <w:szCs w:val="28"/>
        </w:rPr>
        <w:t>4</w:t>
      </w:r>
      <w:r w:rsidRPr="00BB11DC">
        <w:rPr>
          <w:rFonts w:ascii="Times New Roman" w:hAnsi="Times New Roman"/>
          <w:sz w:val="28"/>
          <w:szCs w:val="28"/>
        </w:rPr>
        <w:t>.00</w:t>
      </w:r>
    </w:p>
    <w:p w:rsidR="0056758D" w:rsidRPr="00BB11DC" w:rsidRDefault="0056758D" w:rsidP="0056758D">
      <w:pPr>
        <w:pStyle w:val="affa"/>
        <w:ind w:firstLine="709"/>
        <w:jc w:val="both"/>
        <w:rPr>
          <w:rFonts w:ascii="Times New Roman" w:hAnsi="Times New Roman"/>
          <w:sz w:val="28"/>
          <w:szCs w:val="28"/>
        </w:rPr>
      </w:pPr>
      <w:r w:rsidRPr="00BB11DC">
        <w:rPr>
          <w:rFonts w:ascii="Times New Roman" w:hAnsi="Times New Roman"/>
          <w:sz w:val="28"/>
          <w:szCs w:val="28"/>
        </w:rPr>
        <w:t>Выходные и праздничные дни – с 08.00 до 2</w:t>
      </w:r>
      <w:r>
        <w:rPr>
          <w:rFonts w:ascii="Times New Roman" w:hAnsi="Times New Roman"/>
          <w:sz w:val="28"/>
          <w:szCs w:val="28"/>
        </w:rPr>
        <w:t>4</w:t>
      </w:r>
      <w:r w:rsidRPr="00BB11DC">
        <w:rPr>
          <w:rFonts w:ascii="Times New Roman" w:hAnsi="Times New Roman"/>
          <w:sz w:val="28"/>
          <w:szCs w:val="28"/>
        </w:rPr>
        <w:t>.00</w:t>
      </w:r>
    </w:p>
    <w:p w:rsidR="0056758D" w:rsidRDefault="0056758D" w:rsidP="0056758D">
      <w:pPr>
        <w:pStyle w:val="affa"/>
        <w:ind w:firstLine="709"/>
        <w:jc w:val="both"/>
        <w:rPr>
          <w:rFonts w:ascii="Times New Roman" w:hAnsi="Times New Roman"/>
          <w:sz w:val="28"/>
          <w:szCs w:val="28"/>
        </w:rPr>
      </w:pPr>
      <w:r>
        <w:rPr>
          <w:rFonts w:ascii="Times New Roman" w:hAnsi="Times New Roman"/>
          <w:sz w:val="28"/>
          <w:szCs w:val="28"/>
        </w:rPr>
        <w:t>Выполнение работ в иное время запрещено.</w:t>
      </w:r>
    </w:p>
    <w:p w:rsidR="0056758D" w:rsidRDefault="0056758D" w:rsidP="0056758D">
      <w:pPr>
        <w:pStyle w:val="affa"/>
        <w:ind w:firstLine="709"/>
        <w:jc w:val="both"/>
        <w:rPr>
          <w:rFonts w:ascii="Times New Roman" w:hAnsi="Times New Roman"/>
          <w:sz w:val="28"/>
          <w:szCs w:val="28"/>
        </w:rPr>
      </w:pPr>
    </w:p>
    <w:p w:rsidR="002F51FD" w:rsidRDefault="002F51FD" w:rsidP="0056758D">
      <w:pPr>
        <w:pStyle w:val="affa"/>
        <w:ind w:firstLine="709"/>
        <w:jc w:val="both"/>
        <w:rPr>
          <w:rFonts w:ascii="Times New Roman" w:hAnsi="Times New Roman"/>
          <w:sz w:val="28"/>
          <w:szCs w:val="28"/>
        </w:rPr>
      </w:pPr>
    </w:p>
    <w:p w:rsidR="002F51FD" w:rsidRDefault="002F51FD" w:rsidP="0056758D">
      <w:pPr>
        <w:pStyle w:val="affa"/>
        <w:ind w:firstLine="709"/>
        <w:jc w:val="both"/>
        <w:rPr>
          <w:rFonts w:ascii="Times New Roman" w:hAnsi="Times New Roman"/>
          <w:sz w:val="28"/>
          <w:szCs w:val="28"/>
        </w:rPr>
      </w:pPr>
    </w:p>
    <w:p w:rsidR="0056758D" w:rsidRDefault="0056758D" w:rsidP="0056758D">
      <w:pPr>
        <w:pStyle w:val="aff7"/>
        <w:numPr>
          <w:ilvl w:val="1"/>
          <w:numId w:val="32"/>
        </w:numPr>
        <w:ind w:left="0" w:firstLine="709"/>
        <w:jc w:val="both"/>
        <w:rPr>
          <w:rFonts w:eastAsia="MS Mincho"/>
          <w:b/>
          <w:sz w:val="28"/>
          <w:szCs w:val="28"/>
        </w:rPr>
      </w:pPr>
      <w:r>
        <w:rPr>
          <w:rFonts w:eastAsia="MS Mincho"/>
          <w:b/>
          <w:sz w:val="28"/>
          <w:szCs w:val="28"/>
        </w:rPr>
        <w:lastRenderedPageBreak/>
        <w:t xml:space="preserve">Порядок формирования цены договора </w:t>
      </w:r>
    </w:p>
    <w:p w:rsidR="0056758D" w:rsidRPr="00F530AF" w:rsidRDefault="0056758D" w:rsidP="0056758D">
      <w:pPr>
        <w:ind w:firstLine="709"/>
        <w:jc w:val="both"/>
        <w:rPr>
          <w:sz w:val="28"/>
          <w:szCs w:val="28"/>
        </w:rPr>
      </w:pPr>
      <w:r w:rsidRPr="00F530AF">
        <w:rPr>
          <w:sz w:val="28"/>
          <w:szCs w:val="28"/>
        </w:rPr>
        <w:t>Цена договора формируется Участником на основе пункта 4.12 настоящего технического задания.</w:t>
      </w:r>
    </w:p>
    <w:p w:rsidR="00576D3B" w:rsidRPr="00C24745" w:rsidRDefault="0056758D" w:rsidP="00C24745">
      <w:pPr>
        <w:pStyle w:val="Default"/>
        <w:numPr>
          <w:ilvl w:val="2"/>
          <w:numId w:val="32"/>
        </w:numPr>
        <w:tabs>
          <w:tab w:val="left" w:pos="1701"/>
        </w:tabs>
        <w:ind w:left="0" w:firstLine="709"/>
        <w:jc w:val="both"/>
        <w:rPr>
          <w:color w:val="auto"/>
          <w:sz w:val="28"/>
          <w:szCs w:val="28"/>
        </w:rPr>
      </w:pPr>
      <w:r w:rsidRPr="006C1334">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sidRPr="006C1334">
        <w:rPr>
          <w:sz w:val="28"/>
          <w:szCs w:val="28"/>
        </w:rPr>
        <w:t xml:space="preserve"> Ф</w:t>
      </w:r>
      <w:proofErr w:type="gramEnd"/>
      <w:r w:rsidRPr="006C1334">
        <w:rPr>
          <w:sz w:val="28"/>
          <w:szCs w:val="28"/>
        </w:rPr>
        <w:t>инансово - коммерческому предложению. После подведения итогов, победителю необходимо представить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w:t>
      </w:r>
      <w:r w:rsidR="006C1334">
        <w:rPr>
          <w:sz w:val="28"/>
          <w:szCs w:val="28"/>
        </w:rPr>
        <w:t xml:space="preserve"> </w:t>
      </w:r>
      <w:r w:rsidRPr="006C1334">
        <w:rPr>
          <w:sz w:val="28"/>
          <w:szCs w:val="28"/>
        </w:rPr>
        <w:t>ремонта ОАО «РЖД» (приложение №7 к документации о закупке</w:t>
      </w:r>
      <w:r w:rsidRPr="006C1334">
        <w:rPr>
          <w:color w:val="auto"/>
          <w:sz w:val="28"/>
          <w:szCs w:val="28"/>
        </w:rPr>
        <w:t xml:space="preserve">). </w:t>
      </w:r>
    </w:p>
    <w:p w:rsidR="0056758D" w:rsidRPr="00DE48E8" w:rsidRDefault="0056758D" w:rsidP="0056758D">
      <w:pPr>
        <w:pStyle w:val="Default"/>
        <w:numPr>
          <w:ilvl w:val="2"/>
          <w:numId w:val="32"/>
        </w:numPr>
        <w:tabs>
          <w:tab w:val="left" w:pos="1701"/>
        </w:tabs>
        <w:ind w:left="0" w:firstLine="709"/>
        <w:jc w:val="both"/>
        <w:rPr>
          <w:color w:val="auto"/>
          <w:sz w:val="28"/>
          <w:szCs w:val="28"/>
        </w:rPr>
      </w:pPr>
      <w:r w:rsidRPr="00DE48E8">
        <w:rPr>
          <w:rFonts w:eastAsia="MS Mincho"/>
          <w:color w:val="aut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w:t>
      </w:r>
      <w:r w:rsidR="00475C00">
        <w:rPr>
          <w:rFonts w:eastAsia="MS Mincho"/>
          <w:color w:val="auto"/>
          <w:sz w:val="28"/>
          <w:szCs w:val="28"/>
          <w:lang w:eastAsia="ru-RU"/>
        </w:rPr>
        <w:t>Замена материалов и оборудования  в обязательном порядке согласовывается с Заказчиком за 3 (три) дня до начала выпо</w:t>
      </w:r>
      <w:r w:rsidR="00475701">
        <w:rPr>
          <w:rFonts w:eastAsia="MS Mincho"/>
          <w:color w:val="auto"/>
          <w:sz w:val="28"/>
          <w:szCs w:val="28"/>
          <w:lang w:eastAsia="ru-RU"/>
        </w:rPr>
        <w:t>лнения работ</w:t>
      </w:r>
      <w:r w:rsidR="005A7363">
        <w:rPr>
          <w:rFonts w:eastAsia="MS Mincho"/>
          <w:color w:val="auto"/>
          <w:sz w:val="28"/>
          <w:szCs w:val="28"/>
          <w:lang w:eastAsia="ru-RU"/>
        </w:rPr>
        <w:t xml:space="preserve"> письменным уведомлением.</w:t>
      </w:r>
      <w:r w:rsidR="00475701">
        <w:rPr>
          <w:rFonts w:eastAsia="MS Mincho"/>
          <w:color w:val="auto"/>
          <w:sz w:val="28"/>
          <w:szCs w:val="28"/>
          <w:lang w:eastAsia="ru-RU"/>
        </w:rPr>
        <w:t xml:space="preserve"> </w:t>
      </w:r>
    </w:p>
    <w:p w:rsidR="0056758D" w:rsidRDefault="0056758D" w:rsidP="0056758D">
      <w:pPr>
        <w:pStyle w:val="Default"/>
        <w:numPr>
          <w:ilvl w:val="2"/>
          <w:numId w:val="32"/>
        </w:numPr>
        <w:tabs>
          <w:tab w:val="left" w:pos="1701"/>
        </w:tabs>
        <w:ind w:left="0" w:firstLine="709"/>
        <w:jc w:val="both"/>
        <w:rPr>
          <w:color w:val="auto"/>
          <w:sz w:val="28"/>
          <w:szCs w:val="28"/>
        </w:rPr>
      </w:pPr>
      <w:r w:rsidRPr="00697FCC">
        <w:rPr>
          <w:color w:val="auto"/>
          <w:sz w:val="28"/>
          <w:szCs w:val="28"/>
        </w:rPr>
        <w:t xml:space="preserve">Для обеспечения доступа работников и </w:t>
      </w:r>
      <w:r>
        <w:rPr>
          <w:color w:val="auto"/>
          <w:sz w:val="28"/>
          <w:szCs w:val="28"/>
        </w:rPr>
        <w:t xml:space="preserve">завоза </w:t>
      </w:r>
      <w:r w:rsidRPr="00697FCC">
        <w:rPr>
          <w:color w:val="auto"/>
          <w:sz w:val="28"/>
          <w:szCs w:val="28"/>
        </w:rPr>
        <w:t xml:space="preserve">строительного инвентаря на объект производства работ </w:t>
      </w:r>
      <w:r>
        <w:rPr>
          <w:color w:val="auto"/>
          <w:sz w:val="28"/>
          <w:szCs w:val="28"/>
        </w:rPr>
        <w:t>исполнитель</w:t>
      </w:r>
      <w:r w:rsidRPr="00697FCC">
        <w:rPr>
          <w:color w:val="auto"/>
          <w:sz w:val="28"/>
          <w:szCs w:val="28"/>
        </w:rPr>
        <w:t xml:space="preserve"> обязан своевременно информировать Заказчика о</w:t>
      </w:r>
      <w:r>
        <w:rPr>
          <w:color w:val="auto"/>
          <w:sz w:val="28"/>
          <w:szCs w:val="28"/>
        </w:rPr>
        <w:t xml:space="preserve"> необходимости прохода</w:t>
      </w:r>
      <w:r w:rsidRPr="00697FCC">
        <w:rPr>
          <w:color w:val="auto"/>
          <w:sz w:val="28"/>
          <w:szCs w:val="28"/>
        </w:rPr>
        <w:t xml:space="preserve"> занят</w:t>
      </w:r>
      <w:r>
        <w:rPr>
          <w:color w:val="auto"/>
          <w:sz w:val="28"/>
          <w:szCs w:val="28"/>
        </w:rPr>
        <w:t>ого</w:t>
      </w:r>
      <w:r w:rsidRPr="00697FCC">
        <w:rPr>
          <w:color w:val="auto"/>
          <w:sz w:val="28"/>
          <w:szCs w:val="28"/>
        </w:rPr>
        <w:t xml:space="preserve"> персонал</w:t>
      </w:r>
      <w:r>
        <w:rPr>
          <w:color w:val="auto"/>
          <w:sz w:val="28"/>
          <w:szCs w:val="28"/>
        </w:rPr>
        <w:t>а</w:t>
      </w:r>
      <w:r w:rsidRPr="00697FCC">
        <w:rPr>
          <w:color w:val="auto"/>
          <w:sz w:val="28"/>
          <w:szCs w:val="28"/>
        </w:rPr>
        <w:t>, используемо</w:t>
      </w:r>
      <w:r>
        <w:rPr>
          <w:color w:val="auto"/>
          <w:sz w:val="28"/>
          <w:szCs w:val="28"/>
        </w:rPr>
        <w:t>го</w:t>
      </w:r>
      <w:r w:rsidRPr="00697FCC">
        <w:rPr>
          <w:color w:val="auto"/>
          <w:sz w:val="28"/>
          <w:szCs w:val="28"/>
        </w:rPr>
        <w:t xml:space="preserve"> для обеспечения производства ремонтных работ.</w:t>
      </w:r>
    </w:p>
    <w:p w:rsidR="0056758D" w:rsidRPr="008D7370" w:rsidRDefault="0056758D" w:rsidP="0056758D">
      <w:pPr>
        <w:pStyle w:val="Default"/>
        <w:tabs>
          <w:tab w:val="left" w:pos="1701"/>
        </w:tabs>
        <w:ind w:firstLine="709"/>
        <w:jc w:val="both"/>
        <w:rPr>
          <w:color w:val="auto"/>
          <w:sz w:val="28"/>
          <w:szCs w:val="28"/>
        </w:rPr>
      </w:pPr>
      <w:r w:rsidRPr="008D7370">
        <w:rPr>
          <w:color w:val="auto"/>
          <w:sz w:val="28"/>
          <w:szCs w:val="28"/>
        </w:rPr>
        <w:t>В случае привлечения на Работы нерезидентов Российской Федерации</w:t>
      </w:r>
      <w:r>
        <w:rPr>
          <w:color w:val="auto"/>
          <w:sz w:val="28"/>
          <w:szCs w:val="28"/>
        </w:rPr>
        <w:t>,</w:t>
      </w:r>
      <w:r w:rsidRPr="008D7370">
        <w:rPr>
          <w:color w:val="auto"/>
          <w:sz w:val="28"/>
          <w:szCs w:val="28"/>
        </w:rPr>
        <w:t xml:space="preserve"> Победитель при информировании Заказчика обязан предоставить патенты на работу сотрудников </w:t>
      </w:r>
      <w:r>
        <w:rPr>
          <w:color w:val="auto"/>
          <w:sz w:val="28"/>
          <w:szCs w:val="28"/>
        </w:rPr>
        <w:t>исполнител</w:t>
      </w:r>
      <w:r w:rsidRPr="008D7370">
        <w:rPr>
          <w:color w:val="auto"/>
          <w:sz w:val="28"/>
          <w:szCs w:val="28"/>
        </w:rPr>
        <w:t xml:space="preserve">я.  </w:t>
      </w:r>
    </w:p>
    <w:p w:rsidR="0056758D" w:rsidRPr="00697FCC" w:rsidRDefault="0056758D" w:rsidP="0056758D">
      <w:pPr>
        <w:pStyle w:val="Default"/>
        <w:numPr>
          <w:ilvl w:val="2"/>
          <w:numId w:val="32"/>
        </w:numPr>
        <w:tabs>
          <w:tab w:val="left" w:pos="1701"/>
        </w:tabs>
        <w:ind w:left="0" w:firstLine="709"/>
        <w:jc w:val="both"/>
        <w:rPr>
          <w:color w:val="auto"/>
          <w:sz w:val="28"/>
          <w:szCs w:val="28"/>
        </w:rPr>
      </w:pPr>
      <w:r w:rsidRPr="00697FCC">
        <w:rPr>
          <w:color w:val="auto"/>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согласованы с Заказчиком.</w:t>
      </w:r>
    </w:p>
    <w:p w:rsidR="0056758D" w:rsidRDefault="0056758D" w:rsidP="0056758D">
      <w:pPr>
        <w:pStyle w:val="Default"/>
        <w:numPr>
          <w:ilvl w:val="2"/>
          <w:numId w:val="32"/>
        </w:numPr>
        <w:tabs>
          <w:tab w:val="left" w:pos="1701"/>
        </w:tabs>
        <w:ind w:left="0" w:firstLine="709"/>
        <w:jc w:val="both"/>
        <w:rPr>
          <w:color w:val="auto"/>
          <w:sz w:val="28"/>
          <w:szCs w:val="28"/>
        </w:rPr>
      </w:pPr>
      <w:r w:rsidRPr="00697FCC">
        <w:rPr>
          <w:color w:val="auto"/>
          <w:sz w:val="28"/>
          <w:szCs w:val="28"/>
        </w:rPr>
        <w:t xml:space="preserve">Работы производятся в существующем здании, в помещениях, освобожденных от оборудования и других предметов, мешающих нормальному производству работ. </w:t>
      </w:r>
    </w:p>
    <w:p w:rsidR="0056758D" w:rsidRPr="00697FCC" w:rsidRDefault="0056758D" w:rsidP="0056758D">
      <w:pPr>
        <w:pStyle w:val="Default"/>
        <w:numPr>
          <w:ilvl w:val="2"/>
          <w:numId w:val="32"/>
        </w:numPr>
        <w:tabs>
          <w:tab w:val="left" w:pos="1701"/>
        </w:tabs>
        <w:ind w:left="0" w:firstLine="709"/>
        <w:jc w:val="both"/>
        <w:rPr>
          <w:color w:val="auto"/>
          <w:sz w:val="28"/>
          <w:szCs w:val="28"/>
        </w:rPr>
      </w:pPr>
      <w:r>
        <w:rPr>
          <w:color w:val="auto"/>
          <w:sz w:val="28"/>
          <w:szCs w:val="28"/>
        </w:rPr>
        <w:t xml:space="preserve">Победитель открытого конкурса обязан ежедневно вывозить строительный мусор с территории офисного здания, который образуется в результате выполнения Работ. </w:t>
      </w:r>
    </w:p>
    <w:p w:rsidR="0056758D" w:rsidRPr="00475D28" w:rsidRDefault="0056758D" w:rsidP="0056758D">
      <w:pPr>
        <w:pStyle w:val="afa"/>
        <w:ind w:firstLine="851"/>
        <w:rPr>
          <w:rFonts w:eastAsia="Times New Roman"/>
          <w:sz w:val="28"/>
          <w:szCs w:val="28"/>
        </w:rPr>
      </w:pPr>
    </w:p>
    <w:p w:rsidR="0056758D" w:rsidRPr="00475D28" w:rsidRDefault="0056758D" w:rsidP="0056758D">
      <w:pPr>
        <w:ind w:firstLine="709"/>
        <w:jc w:val="both"/>
        <w:rPr>
          <w:rFonts w:eastAsia="MS Mincho"/>
          <w:b/>
          <w:sz w:val="28"/>
          <w:szCs w:val="28"/>
        </w:rPr>
      </w:pPr>
      <w:r>
        <w:rPr>
          <w:rFonts w:eastAsia="MS Mincho"/>
          <w:b/>
          <w:sz w:val="28"/>
          <w:szCs w:val="28"/>
        </w:rPr>
        <w:t>4.12</w:t>
      </w:r>
      <w:r w:rsidRPr="00475D28">
        <w:rPr>
          <w:rFonts w:eastAsia="MS Mincho"/>
          <w:b/>
          <w:sz w:val="28"/>
          <w:szCs w:val="28"/>
        </w:rPr>
        <w:t xml:space="preserve">.  Наименования и виды работ </w:t>
      </w:r>
    </w:p>
    <w:p w:rsidR="000954FB" w:rsidRDefault="000954FB" w:rsidP="000954FB">
      <w:pPr>
        <w:ind w:firstLine="709"/>
        <w:jc w:val="both"/>
        <w:rPr>
          <w:b/>
          <w:sz w:val="28"/>
          <w:szCs w:val="28"/>
          <w:highlight w:val="cyan"/>
        </w:rPr>
      </w:pPr>
    </w:p>
    <w:tbl>
      <w:tblPr>
        <w:tblW w:w="100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5670"/>
        <w:gridCol w:w="2268"/>
        <w:gridCol w:w="1404"/>
      </w:tblGrid>
      <w:tr w:rsidR="00C3198A" w:rsidRPr="00D2399B" w:rsidTr="00D2399B">
        <w:trPr>
          <w:trHeight w:val="20"/>
        </w:trPr>
        <w:tc>
          <w:tcPr>
            <w:tcW w:w="724" w:type="dxa"/>
            <w:shd w:val="clear" w:color="auto" w:fill="auto"/>
            <w:vAlign w:val="center"/>
            <w:hideMark/>
          </w:tcPr>
          <w:p w:rsidR="00C3198A" w:rsidRPr="00D2399B" w:rsidRDefault="00C3198A" w:rsidP="00C3198A">
            <w:pPr>
              <w:suppressAutoHyphens w:val="0"/>
              <w:jc w:val="center"/>
              <w:rPr>
                <w:color w:val="000000"/>
                <w:sz w:val="23"/>
                <w:szCs w:val="23"/>
                <w:lang w:eastAsia="ru-RU"/>
              </w:rPr>
            </w:pPr>
            <w:r w:rsidRPr="00D2399B">
              <w:rPr>
                <w:color w:val="000000"/>
                <w:sz w:val="23"/>
                <w:szCs w:val="23"/>
                <w:lang w:eastAsia="ru-RU"/>
              </w:rPr>
              <w:t>№</w:t>
            </w:r>
            <w:proofErr w:type="spellStart"/>
            <w:r w:rsidRPr="00D2399B">
              <w:rPr>
                <w:color w:val="000000"/>
                <w:sz w:val="23"/>
                <w:szCs w:val="23"/>
                <w:lang w:eastAsia="ru-RU"/>
              </w:rPr>
              <w:t>пп</w:t>
            </w:r>
            <w:proofErr w:type="spellEnd"/>
          </w:p>
        </w:tc>
        <w:tc>
          <w:tcPr>
            <w:tcW w:w="5670" w:type="dxa"/>
            <w:shd w:val="clear" w:color="auto" w:fill="auto"/>
            <w:vAlign w:val="center"/>
            <w:hideMark/>
          </w:tcPr>
          <w:p w:rsidR="00C3198A" w:rsidRPr="00D2399B" w:rsidRDefault="00C3198A" w:rsidP="00C3198A">
            <w:pPr>
              <w:suppressAutoHyphens w:val="0"/>
              <w:jc w:val="center"/>
              <w:rPr>
                <w:color w:val="000000"/>
                <w:sz w:val="23"/>
                <w:szCs w:val="23"/>
                <w:lang w:eastAsia="ru-RU"/>
              </w:rPr>
            </w:pPr>
            <w:r w:rsidRPr="00D2399B">
              <w:rPr>
                <w:color w:val="000000"/>
                <w:sz w:val="23"/>
                <w:szCs w:val="23"/>
                <w:lang w:eastAsia="ru-RU"/>
              </w:rPr>
              <w:t>Наименование работ и затрат, характеристика оборудования и его масса</w:t>
            </w:r>
          </w:p>
        </w:tc>
        <w:tc>
          <w:tcPr>
            <w:tcW w:w="2268" w:type="dxa"/>
            <w:shd w:val="clear" w:color="auto" w:fill="auto"/>
            <w:vAlign w:val="center"/>
            <w:hideMark/>
          </w:tcPr>
          <w:p w:rsidR="00C3198A" w:rsidRPr="00D2399B" w:rsidRDefault="00C3198A" w:rsidP="00C3198A">
            <w:pPr>
              <w:suppressAutoHyphens w:val="0"/>
              <w:jc w:val="center"/>
              <w:rPr>
                <w:color w:val="000000"/>
                <w:sz w:val="23"/>
                <w:szCs w:val="23"/>
                <w:lang w:eastAsia="ru-RU"/>
              </w:rPr>
            </w:pPr>
            <w:r w:rsidRPr="00D2399B">
              <w:rPr>
                <w:color w:val="000000"/>
                <w:sz w:val="23"/>
                <w:szCs w:val="23"/>
                <w:lang w:eastAsia="ru-RU"/>
              </w:rPr>
              <w:t>Единица измерения</w:t>
            </w:r>
          </w:p>
        </w:tc>
        <w:tc>
          <w:tcPr>
            <w:tcW w:w="1404" w:type="dxa"/>
            <w:shd w:val="clear" w:color="auto" w:fill="auto"/>
            <w:vAlign w:val="center"/>
            <w:hideMark/>
          </w:tcPr>
          <w:p w:rsidR="00C3198A" w:rsidRPr="00D2399B" w:rsidRDefault="00C3198A" w:rsidP="00C3198A">
            <w:pPr>
              <w:suppressAutoHyphens w:val="0"/>
              <w:jc w:val="center"/>
              <w:rPr>
                <w:color w:val="000000"/>
                <w:sz w:val="23"/>
                <w:szCs w:val="23"/>
                <w:lang w:eastAsia="ru-RU"/>
              </w:rPr>
            </w:pPr>
            <w:r w:rsidRPr="00D2399B">
              <w:rPr>
                <w:color w:val="000000"/>
                <w:sz w:val="23"/>
                <w:szCs w:val="23"/>
                <w:lang w:eastAsia="ru-RU"/>
              </w:rPr>
              <w:t>Количество</w:t>
            </w:r>
          </w:p>
        </w:tc>
      </w:tr>
      <w:tr w:rsidR="00C3198A" w:rsidRPr="00D2399B" w:rsidTr="00D2399B">
        <w:trPr>
          <w:trHeight w:val="20"/>
        </w:trPr>
        <w:tc>
          <w:tcPr>
            <w:tcW w:w="724" w:type="dxa"/>
            <w:shd w:val="clear" w:color="auto" w:fill="auto"/>
            <w:vAlign w:val="center"/>
            <w:hideMark/>
          </w:tcPr>
          <w:p w:rsidR="00C3198A" w:rsidRPr="00D2399B" w:rsidRDefault="00C3198A" w:rsidP="00C3198A">
            <w:pPr>
              <w:suppressAutoHyphens w:val="0"/>
              <w:jc w:val="center"/>
              <w:rPr>
                <w:color w:val="000000"/>
                <w:sz w:val="23"/>
                <w:szCs w:val="23"/>
                <w:lang w:eastAsia="ru-RU"/>
              </w:rPr>
            </w:pPr>
            <w:r w:rsidRPr="00D2399B">
              <w:rPr>
                <w:color w:val="000000"/>
                <w:sz w:val="23"/>
                <w:szCs w:val="23"/>
                <w:lang w:eastAsia="ru-RU"/>
              </w:rPr>
              <w:t>1</w:t>
            </w:r>
          </w:p>
        </w:tc>
        <w:tc>
          <w:tcPr>
            <w:tcW w:w="5670" w:type="dxa"/>
            <w:shd w:val="clear" w:color="auto" w:fill="auto"/>
            <w:vAlign w:val="center"/>
            <w:hideMark/>
          </w:tcPr>
          <w:p w:rsidR="00C3198A" w:rsidRPr="00D2399B" w:rsidRDefault="00C3198A" w:rsidP="00C3198A">
            <w:pPr>
              <w:suppressAutoHyphens w:val="0"/>
              <w:jc w:val="center"/>
              <w:rPr>
                <w:color w:val="000000"/>
                <w:sz w:val="23"/>
                <w:szCs w:val="23"/>
                <w:lang w:eastAsia="ru-RU"/>
              </w:rPr>
            </w:pPr>
            <w:r w:rsidRPr="00D2399B">
              <w:rPr>
                <w:color w:val="000000"/>
                <w:sz w:val="23"/>
                <w:szCs w:val="23"/>
                <w:lang w:eastAsia="ru-RU"/>
              </w:rPr>
              <w:t>2</w:t>
            </w:r>
          </w:p>
        </w:tc>
        <w:tc>
          <w:tcPr>
            <w:tcW w:w="2268" w:type="dxa"/>
            <w:shd w:val="clear" w:color="auto" w:fill="auto"/>
            <w:vAlign w:val="center"/>
            <w:hideMark/>
          </w:tcPr>
          <w:p w:rsidR="00C3198A" w:rsidRPr="00D2399B" w:rsidRDefault="00C3198A" w:rsidP="00C3198A">
            <w:pPr>
              <w:suppressAutoHyphens w:val="0"/>
              <w:jc w:val="center"/>
              <w:rPr>
                <w:color w:val="000000"/>
                <w:sz w:val="23"/>
                <w:szCs w:val="23"/>
                <w:lang w:eastAsia="ru-RU"/>
              </w:rPr>
            </w:pPr>
            <w:r w:rsidRPr="00D2399B">
              <w:rPr>
                <w:color w:val="000000"/>
                <w:sz w:val="23"/>
                <w:szCs w:val="23"/>
                <w:lang w:eastAsia="ru-RU"/>
              </w:rPr>
              <w:t>3</w:t>
            </w:r>
          </w:p>
        </w:tc>
        <w:tc>
          <w:tcPr>
            <w:tcW w:w="1404" w:type="dxa"/>
            <w:shd w:val="clear" w:color="auto" w:fill="auto"/>
            <w:vAlign w:val="center"/>
            <w:hideMark/>
          </w:tcPr>
          <w:p w:rsidR="00C3198A" w:rsidRPr="00D2399B" w:rsidRDefault="00C3198A" w:rsidP="00C3198A">
            <w:pPr>
              <w:suppressAutoHyphens w:val="0"/>
              <w:jc w:val="center"/>
              <w:rPr>
                <w:color w:val="000000"/>
                <w:sz w:val="23"/>
                <w:szCs w:val="23"/>
                <w:lang w:eastAsia="ru-RU"/>
              </w:rPr>
            </w:pPr>
            <w:r w:rsidRPr="00D2399B">
              <w:rPr>
                <w:color w:val="000000"/>
                <w:sz w:val="23"/>
                <w:szCs w:val="23"/>
                <w:lang w:eastAsia="ru-RU"/>
              </w:rPr>
              <w:t>4</w:t>
            </w:r>
          </w:p>
        </w:tc>
      </w:tr>
      <w:tr w:rsidR="00C3198A" w:rsidRPr="00D2399B" w:rsidTr="00D2399B">
        <w:trPr>
          <w:trHeight w:val="20"/>
        </w:trPr>
        <w:tc>
          <w:tcPr>
            <w:tcW w:w="10066" w:type="dxa"/>
            <w:gridSpan w:val="4"/>
            <w:shd w:val="clear" w:color="auto" w:fill="auto"/>
            <w:vAlign w:val="center"/>
            <w:hideMark/>
          </w:tcPr>
          <w:p w:rsidR="00C3198A" w:rsidRPr="00D2399B" w:rsidRDefault="00C3198A" w:rsidP="00C3198A">
            <w:pPr>
              <w:suppressAutoHyphens w:val="0"/>
              <w:rPr>
                <w:b/>
                <w:bCs/>
                <w:color w:val="000000"/>
                <w:sz w:val="23"/>
                <w:szCs w:val="23"/>
                <w:lang w:eastAsia="ru-RU"/>
              </w:rPr>
            </w:pPr>
            <w:r w:rsidRPr="00D2399B">
              <w:rPr>
                <w:b/>
                <w:bCs/>
                <w:color w:val="000000"/>
                <w:sz w:val="23"/>
                <w:szCs w:val="23"/>
                <w:lang w:eastAsia="ru-RU"/>
              </w:rPr>
              <w:t>Раздел 1.    1этаж помещения 4,5,6,7</w:t>
            </w:r>
          </w:p>
        </w:tc>
      </w:tr>
      <w:tr w:rsidR="00C3198A" w:rsidRPr="00D2399B" w:rsidTr="00D2399B">
        <w:trPr>
          <w:trHeight w:val="20"/>
        </w:trPr>
        <w:tc>
          <w:tcPr>
            <w:tcW w:w="724" w:type="dxa"/>
            <w:shd w:val="clear" w:color="auto" w:fill="auto"/>
            <w:noWrap/>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1</w:t>
            </w:r>
          </w:p>
        </w:tc>
        <w:tc>
          <w:tcPr>
            <w:tcW w:w="5670"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Покрытие полов и мебели  полиэтиленовой пленкой в один слой насухо</w:t>
            </w:r>
          </w:p>
        </w:tc>
        <w:tc>
          <w:tcPr>
            <w:tcW w:w="2268"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100 м</w:t>
            </w:r>
            <w:proofErr w:type="gramStart"/>
            <w:r w:rsidRPr="00D2399B">
              <w:rPr>
                <w:color w:val="000000"/>
                <w:sz w:val="23"/>
                <w:szCs w:val="23"/>
                <w:lang w:eastAsia="ru-RU"/>
              </w:rPr>
              <w:t>2</w:t>
            </w:r>
            <w:proofErr w:type="gramEnd"/>
            <w:r w:rsidRPr="00D2399B">
              <w:rPr>
                <w:color w:val="000000"/>
                <w:sz w:val="23"/>
                <w:szCs w:val="23"/>
                <w:lang w:eastAsia="ru-RU"/>
              </w:rPr>
              <w:t xml:space="preserve"> поверхности</w:t>
            </w:r>
          </w:p>
        </w:tc>
        <w:tc>
          <w:tcPr>
            <w:tcW w:w="1404" w:type="dxa"/>
            <w:shd w:val="clear" w:color="auto" w:fill="auto"/>
            <w:noWrap/>
            <w:hideMark/>
          </w:tcPr>
          <w:p w:rsidR="00C3198A" w:rsidRPr="00D2399B" w:rsidRDefault="00C3198A" w:rsidP="00C3198A">
            <w:pPr>
              <w:suppressAutoHyphens w:val="0"/>
              <w:jc w:val="right"/>
              <w:rPr>
                <w:color w:val="000000"/>
                <w:sz w:val="23"/>
                <w:szCs w:val="23"/>
                <w:lang w:eastAsia="ru-RU"/>
              </w:rPr>
            </w:pPr>
            <w:r w:rsidRPr="00D2399B">
              <w:rPr>
                <w:color w:val="000000"/>
                <w:sz w:val="23"/>
                <w:szCs w:val="23"/>
                <w:lang w:eastAsia="ru-RU"/>
              </w:rPr>
              <w:t>3,21</w:t>
            </w:r>
          </w:p>
        </w:tc>
      </w:tr>
      <w:tr w:rsidR="00C3198A" w:rsidRPr="00D2399B" w:rsidTr="00D2399B">
        <w:trPr>
          <w:trHeight w:val="20"/>
        </w:trPr>
        <w:tc>
          <w:tcPr>
            <w:tcW w:w="724" w:type="dxa"/>
            <w:shd w:val="clear" w:color="auto" w:fill="auto"/>
            <w:noWrap/>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lastRenderedPageBreak/>
              <w:t>2</w:t>
            </w:r>
          </w:p>
        </w:tc>
        <w:tc>
          <w:tcPr>
            <w:tcW w:w="5670" w:type="dxa"/>
            <w:shd w:val="clear" w:color="auto" w:fill="auto"/>
            <w:hideMark/>
          </w:tcPr>
          <w:p w:rsidR="00C3198A" w:rsidRPr="00D2399B" w:rsidRDefault="00951226" w:rsidP="00475C00">
            <w:pPr>
              <w:suppressAutoHyphens w:val="0"/>
              <w:rPr>
                <w:color w:val="000000"/>
                <w:sz w:val="23"/>
                <w:szCs w:val="23"/>
                <w:lang w:eastAsia="ru-RU"/>
              </w:rPr>
            </w:pPr>
            <w:r w:rsidRPr="00D2399B">
              <w:rPr>
                <w:color w:val="000000"/>
                <w:sz w:val="23"/>
                <w:szCs w:val="23"/>
                <w:lang w:eastAsia="ru-RU"/>
              </w:rPr>
              <w:t>Демонтаж</w:t>
            </w:r>
            <w:r w:rsidR="00C3198A" w:rsidRPr="00D2399B">
              <w:rPr>
                <w:color w:val="000000"/>
                <w:sz w:val="23"/>
                <w:szCs w:val="23"/>
                <w:lang w:eastAsia="ru-RU"/>
              </w:rPr>
              <w:t xml:space="preserve"> отбойных досок из ДСП</w:t>
            </w:r>
            <w:r w:rsidRPr="00D2399B">
              <w:rPr>
                <w:color w:val="000000"/>
                <w:sz w:val="23"/>
                <w:szCs w:val="23"/>
                <w:lang w:eastAsia="ru-RU"/>
              </w:rPr>
              <w:t xml:space="preserve"> (с последующим монтажом)</w:t>
            </w:r>
            <w:r w:rsidR="00C3198A" w:rsidRPr="00D2399B">
              <w:rPr>
                <w:color w:val="000000"/>
                <w:sz w:val="23"/>
                <w:szCs w:val="23"/>
                <w:lang w:eastAsia="ru-RU"/>
              </w:rPr>
              <w:t xml:space="preserve"> </w:t>
            </w:r>
          </w:p>
        </w:tc>
        <w:tc>
          <w:tcPr>
            <w:tcW w:w="2268"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100 м досок</w:t>
            </w:r>
          </w:p>
        </w:tc>
        <w:tc>
          <w:tcPr>
            <w:tcW w:w="1404" w:type="dxa"/>
            <w:shd w:val="clear" w:color="auto" w:fill="auto"/>
            <w:noWrap/>
            <w:hideMark/>
          </w:tcPr>
          <w:p w:rsidR="00C3198A" w:rsidRPr="00D2399B" w:rsidRDefault="00C3198A" w:rsidP="00C3198A">
            <w:pPr>
              <w:suppressAutoHyphens w:val="0"/>
              <w:jc w:val="right"/>
              <w:rPr>
                <w:color w:val="000000"/>
                <w:sz w:val="23"/>
                <w:szCs w:val="23"/>
                <w:lang w:eastAsia="ru-RU"/>
              </w:rPr>
            </w:pPr>
            <w:r w:rsidRPr="00D2399B">
              <w:rPr>
                <w:color w:val="000000"/>
                <w:sz w:val="23"/>
                <w:szCs w:val="23"/>
                <w:lang w:eastAsia="ru-RU"/>
              </w:rPr>
              <w:t>0,42</w:t>
            </w:r>
          </w:p>
        </w:tc>
      </w:tr>
      <w:tr w:rsidR="00C3198A" w:rsidRPr="00D2399B" w:rsidTr="00D2399B">
        <w:trPr>
          <w:trHeight w:val="20"/>
        </w:trPr>
        <w:tc>
          <w:tcPr>
            <w:tcW w:w="724" w:type="dxa"/>
            <w:shd w:val="clear" w:color="auto" w:fill="auto"/>
            <w:noWrap/>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3</w:t>
            </w:r>
          </w:p>
        </w:tc>
        <w:tc>
          <w:tcPr>
            <w:tcW w:w="5670"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Очистка вручную поверхности стен от старых красок</w:t>
            </w:r>
          </w:p>
        </w:tc>
        <w:tc>
          <w:tcPr>
            <w:tcW w:w="2268"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100 м</w:t>
            </w:r>
            <w:proofErr w:type="gramStart"/>
            <w:r w:rsidRPr="00D2399B">
              <w:rPr>
                <w:color w:val="000000"/>
                <w:sz w:val="23"/>
                <w:szCs w:val="23"/>
                <w:lang w:eastAsia="ru-RU"/>
              </w:rPr>
              <w:t>2</w:t>
            </w:r>
            <w:proofErr w:type="gramEnd"/>
            <w:r w:rsidRPr="00D2399B">
              <w:rPr>
                <w:color w:val="000000"/>
                <w:sz w:val="23"/>
                <w:szCs w:val="23"/>
                <w:lang w:eastAsia="ru-RU"/>
              </w:rPr>
              <w:t xml:space="preserve"> расчищенной поверхности</w:t>
            </w:r>
          </w:p>
        </w:tc>
        <w:tc>
          <w:tcPr>
            <w:tcW w:w="1404" w:type="dxa"/>
            <w:shd w:val="clear" w:color="auto" w:fill="auto"/>
            <w:noWrap/>
            <w:hideMark/>
          </w:tcPr>
          <w:p w:rsidR="00C3198A" w:rsidRPr="00D2399B" w:rsidRDefault="00C3198A" w:rsidP="00C3198A">
            <w:pPr>
              <w:suppressAutoHyphens w:val="0"/>
              <w:jc w:val="right"/>
              <w:rPr>
                <w:color w:val="000000"/>
                <w:sz w:val="23"/>
                <w:szCs w:val="23"/>
                <w:lang w:eastAsia="ru-RU"/>
              </w:rPr>
            </w:pPr>
            <w:r w:rsidRPr="00D2399B">
              <w:rPr>
                <w:color w:val="000000"/>
                <w:sz w:val="23"/>
                <w:szCs w:val="23"/>
                <w:lang w:eastAsia="ru-RU"/>
              </w:rPr>
              <w:t>0,57</w:t>
            </w:r>
          </w:p>
        </w:tc>
      </w:tr>
      <w:tr w:rsidR="00C3198A" w:rsidRPr="00D2399B" w:rsidTr="00D2399B">
        <w:trPr>
          <w:trHeight w:val="20"/>
        </w:trPr>
        <w:tc>
          <w:tcPr>
            <w:tcW w:w="724" w:type="dxa"/>
            <w:shd w:val="clear" w:color="auto" w:fill="auto"/>
            <w:noWrap/>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4</w:t>
            </w:r>
          </w:p>
        </w:tc>
        <w:tc>
          <w:tcPr>
            <w:tcW w:w="5670"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Покрытие поверхностей грунтовкой глубокого проникновения за 2 раза стен</w:t>
            </w:r>
          </w:p>
          <w:p w:rsidR="00475C00" w:rsidRPr="00D2399B" w:rsidRDefault="00475C00" w:rsidP="00C3198A">
            <w:pPr>
              <w:suppressAutoHyphens w:val="0"/>
              <w:rPr>
                <w:color w:val="000000"/>
                <w:sz w:val="23"/>
                <w:szCs w:val="23"/>
                <w:lang w:eastAsia="ru-RU"/>
              </w:rPr>
            </w:pPr>
            <w:r w:rsidRPr="00D2399B">
              <w:rPr>
                <w:color w:val="000000"/>
                <w:sz w:val="23"/>
                <w:szCs w:val="23"/>
                <w:lang w:eastAsia="ru-RU"/>
              </w:rPr>
              <w:t>При выполнении работ использовать состав грунтовочный ЛАЭС «Грунтовка глубокого проникновения» - 56,9 кг (либо эквивалент)</w:t>
            </w:r>
          </w:p>
        </w:tc>
        <w:tc>
          <w:tcPr>
            <w:tcW w:w="2268"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100 м</w:t>
            </w:r>
            <w:proofErr w:type="gramStart"/>
            <w:r w:rsidRPr="00D2399B">
              <w:rPr>
                <w:color w:val="000000"/>
                <w:sz w:val="23"/>
                <w:szCs w:val="23"/>
                <w:lang w:eastAsia="ru-RU"/>
              </w:rPr>
              <w:t>2</w:t>
            </w:r>
            <w:proofErr w:type="gramEnd"/>
            <w:r w:rsidRPr="00D2399B">
              <w:rPr>
                <w:color w:val="000000"/>
                <w:sz w:val="23"/>
                <w:szCs w:val="23"/>
                <w:lang w:eastAsia="ru-RU"/>
              </w:rPr>
              <w:t xml:space="preserve"> покрытия</w:t>
            </w:r>
          </w:p>
        </w:tc>
        <w:tc>
          <w:tcPr>
            <w:tcW w:w="1404" w:type="dxa"/>
            <w:shd w:val="clear" w:color="auto" w:fill="auto"/>
            <w:noWrap/>
            <w:hideMark/>
          </w:tcPr>
          <w:p w:rsidR="00C3198A" w:rsidRPr="00D2399B" w:rsidRDefault="00C3198A" w:rsidP="00C3198A">
            <w:pPr>
              <w:suppressAutoHyphens w:val="0"/>
              <w:jc w:val="right"/>
              <w:rPr>
                <w:color w:val="000000"/>
                <w:sz w:val="23"/>
                <w:szCs w:val="23"/>
                <w:lang w:eastAsia="ru-RU"/>
              </w:rPr>
            </w:pPr>
            <w:r w:rsidRPr="00D2399B">
              <w:rPr>
                <w:color w:val="000000"/>
                <w:sz w:val="23"/>
                <w:szCs w:val="23"/>
                <w:lang w:eastAsia="ru-RU"/>
              </w:rPr>
              <w:t>2,845</w:t>
            </w:r>
          </w:p>
        </w:tc>
      </w:tr>
      <w:tr w:rsidR="00C3198A" w:rsidRPr="00D2399B" w:rsidTr="00D2399B">
        <w:trPr>
          <w:trHeight w:val="20"/>
        </w:trPr>
        <w:tc>
          <w:tcPr>
            <w:tcW w:w="724" w:type="dxa"/>
            <w:shd w:val="clear" w:color="auto" w:fill="auto"/>
            <w:noWrap/>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5</w:t>
            </w:r>
          </w:p>
        </w:tc>
        <w:tc>
          <w:tcPr>
            <w:tcW w:w="5670"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Третья шпатлевка при высококачественной окраске по штукатурке и сборным конструкциям стен, подготовленных под окраску</w:t>
            </w:r>
          </w:p>
        </w:tc>
        <w:tc>
          <w:tcPr>
            <w:tcW w:w="2268"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100 м</w:t>
            </w:r>
            <w:proofErr w:type="gramStart"/>
            <w:r w:rsidRPr="00D2399B">
              <w:rPr>
                <w:color w:val="000000"/>
                <w:sz w:val="23"/>
                <w:szCs w:val="23"/>
                <w:lang w:eastAsia="ru-RU"/>
              </w:rPr>
              <w:t>2</w:t>
            </w:r>
            <w:proofErr w:type="gramEnd"/>
            <w:r w:rsidRPr="00D2399B">
              <w:rPr>
                <w:color w:val="000000"/>
                <w:sz w:val="23"/>
                <w:szCs w:val="23"/>
                <w:lang w:eastAsia="ru-RU"/>
              </w:rPr>
              <w:t xml:space="preserve"> окрашиваемой поверхности</w:t>
            </w:r>
          </w:p>
        </w:tc>
        <w:tc>
          <w:tcPr>
            <w:tcW w:w="1404" w:type="dxa"/>
            <w:shd w:val="clear" w:color="auto" w:fill="auto"/>
            <w:noWrap/>
            <w:hideMark/>
          </w:tcPr>
          <w:p w:rsidR="00C3198A" w:rsidRPr="00D2399B" w:rsidRDefault="00C3198A" w:rsidP="00C3198A">
            <w:pPr>
              <w:suppressAutoHyphens w:val="0"/>
              <w:jc w:val="right"/>
              <w:rPr>
                <w:color w:val="000000"/>
                <w:sz w:val="23"/>
                <w:szCs w:val="23"/>
                <w:lang w:eastAsia="ru-RU"/>
              </w:rPr>
            </w:pPr>
            <w:r w:rsidRPr="00D2399B">
              <w:rPr>
                <w:color w:val="000000"/>
                <w:sz w:val="23"/>
                <w:szCs w:val="23"/>
                <w:lang w:eastAsia="ru-RU"/>
              </w:rPr>
              <w:t>1,138</w:t>
            </w:r>
          </w:p>
        </w:tc>
      </w:tr>
      <w:tr w:rsidR="00C3198A" w:rsidRPr="00D2399B" w:rsidTr="00D2399B">
        <w:trPr>
          <w:trHeight w:val="20"/>
        </w:trPr>
        <w:tc>
          <w:tcPr>
            <w:tcW w:w="724" w:type="dxa"/>
            <w:shd w:val="clear" w:color="auto" w:fill="auto"/>
            <w:noWrap/>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6</w:t>
            </w:r>
          </w:p>
        </w:tc>
        <w:tc>
          <w:tcPr>
            <w:tcW w:w="5670"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Окраска поливинилацетатными водоэмульсионными составами улучшенная по штукатурке стен</w:t>
            </w:r>
          </w:p>
        </w:tc>
        <w:tc>
          <w:tcPr>
            <w:tcW w:w="2268"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100 м</w:t>
            </w:r>
            <w:proofErr w:type="gramStart"/>
            <w:r w:rsidRPr="00D2399B">
              <w:rPr>
                <w:color w:val="000000"/>
                <w:sz w:val="23"/>
                <w:szCs w:val="23"/>
                <w:lang w:eastAsia="ru-RU"/>
              </w:rPr>
              <w:t>2</w:t>
            </w:r>
            <w:proofErr w:type="gramEnd"/>
            <w:r w:rsidRPr="00D2399B">
              <w:rPr>
                <w:color w:val="000000"/>
                <w:sz w:val="23"/>
                <w:szCs w:val="23"/>
                <w:lang w:eastAsia="ru-RU"/>
              </w:rPr>
              <w:t xml:space="preserve"> окрашиваемой поверхности</w:t>
            </w:r>
          </w:p>
        </w:tc>
        <w:tc>
          <w:tcPr>
            <w:tcW w:w="1404" w:type="dxa"/>
            <w:shd w:val="clear" w:color="auto" w:fill="auto"/>
            <w:noWrap/>
            <w:hideMark/>
          </w:tcPr>
          <w:p w:rsidR="00C3198A" w:rsidRPr="00D2399B" w:rsidRDefault="00C3198A" w:rsidP="00C3198A">
            <w:pPr>
              <w:suppressAutoHyphens w:val="0"/>
              <w:jc w:val="right"/>
              <w:rPr>
                <w:color w:val="000000"/>
                <w:sz w:val="23"/>
                <w:szCs w:val="23"/>
                <w:lang w:eastAsia="ru-RU"/>
              </w:rPr>
            </w:pPr>
            <w:r w:rsidRPr="00D2399B">
              <w:rPr>
                <w:color w:val="000000"/>
                <w:sz w:val="23"/>
                <w:szCs w:val="23"/>
                <w:lang w:eastAsia="ru-RU"/>
              </w:rPr>
              <w:t>2,84</w:t>
            </w:r>
          </w:p>
        </w:tc>
      </w:tr>
      <w:tr w:rsidR="00C3198A" w:rsidRPr="00D2399B" w:rsidTr="00D2399B">
        <w:trPr>
          <w:trHeight w:val="20"/>
        </w:trPr>
        <w:tc>
          <w:tcPr>
            <w:tcW w:w="10066" w:type="dxa"/>
            <w:gridSpan w:val="4"/>
            <w:shd w:val="clear" w:color="auto" w:fill="auto"/>
            <w:vAlign w:val="center"/>
            <w:hideMark/>
          </w:tcPr>
          <w:p w:rsidR="00C3198A" w:rsidRPr="00D2399B" w:rsidRDefault="00C3198A" w:rsidP="005A7085">
            <w:pPr>
              <w:suppressAutoHyphens w:val="0"/>
              <w:rPr>
                <w:b/>
                <w:bCs/>
                <w:color w:val="000000"/>
                <w:sz w:val="23"/>
                <w:szCs w:val="23"/>
                <w:lang w:eastAsia="ru-RU"/>
              </w:rPr>
            </w:pPr>
            <w:r w:rsidRPr="00D2399B">
              <w:rPr>
                <w:b/>
                <w:bCs/>
                <w:color w:val="000000"/>
                <w:sz w:val="23"/>
                <w:szCs w:val="23"/>
                <w:lang w:eastAsia="ru-RU"/>
              </w:rPr>
              <w:t>Раздел</w:t>
            </w:r>
            <w:r w:rsidR="005A7085" w:rsidRPr="00D2399B">
              <w:rPr>
                <w:b/>
                <w:bCs/>
                <w:color w:val="000000"/>
                <w:sz w:val="23"/>
                <w:szCs w:val="23"/>
                <w:lang w:eastAsia="ru-RU"/>
              </w:rPr>
              <w:t xml:space="preserve"> 2.</w:t>
            </w:r>
            <w:r w:rsidRPr="00D2399B">
              <w:rPr>
                <w:b/>
                <w:bCs/>
                <w:color w:val="000000"/>
                <w:sz w:val="23"/>
                <w:szCs w:val="23"/>
                <w:lang w:eastAsia="ru-RU"/>
              </w:rPr>
              <w:t xml:space="preserve"> 3</w:t>
            </w:r>
            <w:r w:rsidR="005A7085" w:rsidRPr="00D2399B">
              <w:rPr>
                <w:b/>
                <w:bCs/>
                <w:color w:val="000000"/>
                <w:sz w:val="23"/>
                <w:szCs w:val="23"/>
                <w:lang w:eastAsia="ru-RU"/>
              </w:rPr>
              <w:t xml:space="preserve"> </w:t>
            </w:r>
            <w:r w:rsidRPr="00D2399B">
              <w:rPr>
                <w:b/>
                <w:bCs/>
                <w:color w:val="000000"/>
                <w:sz w:val="23"/>
                <w:szCs w:val="23"/>
                <w:lang w:eastAsia="ru-RU"/>
              </w:rPr>
              <w:t>этаж, помещения с 41-50</w:t>
            </w:r>
          </w:p>
        </w:tc>
      </w:tr>
      <w:tr w:rsidR="00C3198A" w:rsidRPr="00D2399B" w:rsidTr="00D2399B">
        <w:trPr>
          <w:trHeight w:val="20"/>
        </w:trPr>
        <w:tc>
          <w:tcPr>
            <w:tcW w:w="724" w:type="dxa"/>
            <w:shd w:val="clear" w:color="auto" w:fill="auto"/>
            <w:noWrap/>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7</w:t>
            </w:r>
          </w:p>
        </w:tc>
        <w:tc>
          <w:tcPr>
            <w:tcW w:w="5670"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Разборка плинтусов деревянных и из пластмассовых материалов</w:t>
            </w:r>
          </w:p>
        </w:tc>
        <w:tc>
          <w:tcPr>
            <w:tcW w:w="2268"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100 м плинтуса</w:t>
            </w:r>
          </w:p>
        </w:tc>
        <w:tc>
          <w:tcPr>
            <w:tcW w:w="1404" w:type="dxa"/>
            <w:shd w:val="clear" w:color="auto" w:fill="auto"/>
            <w:noWrap/>
            <w:hideMark/>
          </w:tcPr>
          <w:p w:rsidR="00C3198A" w:rsidRPr="00D2399B" w:rsidRDefault="00C3198A" w:rsidP="00C3198A">
            <w:pPr>
              <w:suppressAutoHyphens w:val="0"/>
              <w:jc w:val="right"/>
              <w:rPr>
                <w:color w:val="000000"/>
                <w:sz w:val="23"/>
                <w:szCs w:val="23"/>
                <w:lang w:eastAsia="ru-RU"/>
              </w:rPr>
            </w:pPr>
            <w:r w:rsidRPr="00D2399B">
              <w:rPr>
                <w:color w:val="000000"/>
                <w:sz w:val="23"/>
                <w:szCs w:val="23"/>
                <w:lang w:eastAsia="ru-RU"/>
              </w:rPr>
              <w:t>2,08</w:t>
            </w:r>
          </w:p>
        </w:tc>
      </w:tr>
      <w:tr w:rsidR="00C3198A" w:rsidRPr="00D2399B" w:rsidTr="00D2399B">
        <w:trPr>
          <w:trHeight w:val="20"/>
        </w:trPr>
        <w:tc>
          <w:tcPr>
            <w:tcW w:w="724" w:type="dxa"/>
            <w:shd w:val="clear" w:color="auto" w:fill="auto"/>
            <w:noWrap/>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8</w:t>
            </w:r>
          </w:p>
        </w:tc>
        <w:tc>
          <w:tcPr>
            <w:tcW w:w="5670"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Устройство плинтусов поливинилхлоридных на винтах самонарезающих</w:t>
            </w:r>
          </w:p>
        </w:tc>
        <w:tc>
          <w:tcPr>
            <w:tcW w:w="2268"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100 м плинтуса</w:t>
            </w:r>
          </w:p>
        </w:tc>
        <w:tc>
          <w:tcPr>
            <w:tcW w:w="1404" w:type="dxa"/>
            <w:shd w:val="clear" w:color="auto" w:fill="auto"/>
            <w:noWrap/>
            <w:hideMark/>
          </w:tcPr>
          <w:p w:rsidR="00C3198A" w:rsidRPr="00D2399B" w:rsidRDefault="00C3198A" w:rsidP="00C3198A">
            <w:pPr>
              <w:suppressAutoHyphens w:val="0"/>
              <w:jc w:val="right"/>
              <w:rPr>
                <w:color w:val="000000"/>
                <w:sz w:val="23"/>
                <w:szCs w:val="23"/>
                <w:lang w:eastAsia="ru-RU"/>
              </w:rPr>
            </w:pPr>
            <w:r w:rsidRPr="00D2399B">
              <w:rPr>
                <w:color w:val="000000"/>
                <w:sz w:val="23"/>
                <w:szCs w:val="23"/>
                <w:lang w:eastAsia="ru-RU"/>
              </w:rPr>
              <w:t>2,08</w:t>
            </w:r>
          </w:p>
        </w:tc>
      </w:tr>
      <w:tr w:rsidR="00C3198A" w:rsidRPr="00D2399B" w:rsidTr="00D2399B">
        <w:trPr>
          <w:trHeight w:val="20"/>
        </w:trPr>
        <w:tc>
          <w:tcPr>
            <w:tcW w:w="724" w:type="dxa"/>
            <w:shd w:val="clear" w:color="auto" w:fill="auto"/>
            <w:noWrap/>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9</w:t>
            </w:r>
          </w:p>
        </w:tc>
        <w:tc>
          <w:tcPr>
            <w:tcW w:w="5670"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Снятие металлического накладного профиля (порога)</w:t>
            </w:r>
          </w:p>
        </w:tc>
        <w:tc>
          <w:tcPr>
            <w:tcW w:w="2268"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100 м профиля</w:t>
            </w:r>
          </w:p>
        </w:tc>
        <w:tc>
          <w:tcPr>
            <w:tcW w:w="1404" w:type="dxa"/>
            <w:shd w:val="clear" w:color="auto" w:fill="auto"/>
            <w:noWrap/>
            <w:hideMark/>
          </w:tcPr>
          <w:p w:rsidR="00C3198A" w:rsidRPr="00D2399B" w:rsidRDefault="00C3198A" w:rsidP="00C3198A">
            <w:pPr>
              <w:suppressAutoHyphens w:val="0"/>
              <w:jc w:val="right"/>
              <w:rPr>
                <w:color w:val="000000"/>
                <w:sz w:val="23"/>
                <w:szCs w:val="23"/>
                <w:lang w:eastAsia="ru-RU"/>
              </w:rPr>
            </w:pPr>
            <w:r w:rsidRPr="00D2399B">
              <w:rPr>
                <w:color w:val="000000"/>
                <w:sz w:val="23"/>
                <w:szCs w:val="23"/>
                <w:lang w:eastAsia="ru-RU"/>
              </w:rPr>
              <w:t>0,09</w:t>
            </w:r>
          </w:p>
        </w:tc>
      </w:tr>
      <w:tr w:rsidR="00C3198A" w:rsidRPr="00D2399B" w:rsidTr="00D2399B">
        <w:trPr>
          <w:trHeight w:val="20"/>
        </w:trPr>
        <w:tc>
          <w:tcPr>
            <w:tcW w:w="724" w:type="dxa"/>
            <w:shd w:val="clear" w:color="auto" w:fill="auto"/>
            <w:noWrap/>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10</w:t>
            </w:r>
          </w:p>
        </w:tc>
        <w:tc>
          <w:tcPr>
            <w:tcW w:w="5670"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Укладка металлического накладного профиля (порога)</w:t>
            </w:r>
            <w:r w:rsidR="00D2399B" w:rsidRPr="00D2399B">
              <w:rPr>
                <w:color w:val="000000"/>
                <w:sz w:val="23"/>
                <w:szCs w:val="23"/>
                <w:lang w:eastAsia="ru-RU"/>
              </w:rPr>
              <w:t>.</w:t>
            </w:r>
          </w:p>
          <w:p w:rsidR="00475C00" w:rsidRPr="00D2399B" w:rsidRDefault="00475C00" w:rsidP="00C3198A">
            <w:pPr>
              <w:suppressAutoHyphens w:val="0"/>
              <w:rPr>
                <w:color w:val="000000"/>
                <w:sz w:val="23"/>
                <w:szCs w:val="23"/>
                <w:lang w:eastAsia="ru-RU"/>
              </w:rPr>
            </w:pPr>
            <w:r w:rsidRPr="00D2399B">
              <w:rPr>
                <w:color w:val="000000"/>
                <w:sz w:val="23"/>
                <w:szCs w:val="23"/>
                <w:lang w:eastAsia="ru-RU"/>
              </w:rPr>
              <w:t xml:space="preserve">При выполнении работ использовать профили </w:t>
            </w:r>
            <w:proofErr w:type="spellStart"/>
            <w:r w:rsidRPr="00D2399B">
              <w:rPr>
                <w:color w:val="000000"/>
                <w:sz w:val="23"/>
                <w:szCs w:val="23"/>
                <w:lang w:eastAsia="ru-RU"/>
              </w:rPr>
              <w:t>стыкоперекрывающие</w:t>
            </w:r>
            <w:proofErr w:type="spellEnd"/>
            <w:r w:rsidRPr="00D2399B">
              <w:rPr>
                <w:color w:val="000000"/>
                <w:sz w:val="23"/>
                <w:szCs w:val="23"/>
                <w:lang w:eastAsia="ru-RU"/>
              </w:rPr>
              <w:t xml:space="preserve"> из алюминиевых сплавов (порожки) с покрытием, шириной 60 мм –</w:t>
            </w:r>
            <w:r w:rsidR="000743E4" w:rsidRPr="00D2399B">
              <w:rPr>
                <w:color w:val="000000"/>
                <w:sz w:val="23"/>
                <w:szCs w:val="23"/>
                <w:lang w:eastAsia="ru-RU"/>
              </w:rPr>
              <w:t xml:space="preserve"> 9 м.</w:t>
            </w:r>
          </w:p>
        </w:tc>
        <w:tc>
          <w:tcPr>
            <w:tcW w:w="2268"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100 м профиля</w:t>
            </w:r>
          </w:p>
        </w:tc>
        <w:tc>
          <w:tcPr>
            <w:tcW w:w="1404" w:type="dxa"/>
            <w:shd w:val="clear" w:color="auto" w:fill="auto"/>
            <w:noWrap/>
            <w:hideMark/>
          </w:tcPr>
          <w:p w:rsidR="00C3198A" w:rsidRPr="00D2399B" w:rsidRDefault="00C3198A" w:rsidP="00C3198A">
            <w:pPr>
              <w:suppressAutoHyphens w:val="0"/>
              <w:jc w:val="right"/>
              <w:rPr>
                <w:color w:val="000000"/>
                <w:sz w:val="23"/>
                <w:szCs w:val="23"/>
                <w:lang w:eastAsia="ru-RU"/>
              </w:rPr>
            </w:pPr>
            <w:r w:rsidRPr="00D2399B">
              <w:rPr>
                <w:color w:val="000000"/>
                <w:sz w:val="23"/>
                <w:szCs w:val="23"/>
                <w:lang w:eastAsia="ru-RU"/>
              </w:rPr>
              <w:t>0,09</w:t>
            </w:r>
          </w:p>
        </w:tc>
      </w:tr>
      <w:tr w:rsidR="00C3198A" w:rsidRPr="00D2399B" w:rsidTr="00D2399B">
        <w:trPr>
          <w:trHeight w:val="20"/>
        </w:trPr>
        <w:tc>
          <w:tcPr>
            <w:tcW w:w="724" w:type="dxa"/>
            <w:shd w:val="clear" w:color="auto" w:fill="auto"/>
            <w:noWrap/>
          </w:tcPr>
          <w:p w:rsidR="00C3198A" w:rsidRPr="00D2399B" w:rsidRDefault="00D84014" w:rsidP="00C3198A">
            <w:pPr>
              <w:suppressAutoHyphens w:val="0"/>
              <w:rPr>
                <w:color w:val="000000"/>
                <w:sz w:val="23"/>
                <w:szCs w:val="23"/>
                <w:lang w:eastAsia="ru-RU"/>
              </w:rPr>
            </w:pPr>
            <w:r w:rsidRPr="00D2399B">
              <w:rPr>
                <w:color w:val="000000"/>
                <w:sz w:val="23"/>
                <w:szCs w:val="23"/>
                <w:lang w:eastAsia="ru-RU"/>
              </w:rPr>
              <w:t>11</w:t>
            </w:r>
          </w:p>
        </w:tc>
        <w:tc>
          <w:tcPr>
            <w:tcW w:w="5670"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Разборка покрытий полов из ламината</w:t>
            </w:r>
          </w:p>
        </w:tc>
        <w:tc>
          <w:tcPr>
            <w:tcW w:w="2268"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100 м</w:t>
            </w:r>
            <w:proofErr w:type="gramStart"/>
            <w:r w:rsidRPr="00D2399B">
              <w:rPr>
                <w:color w:val="000000"/>
                <w:sz w:val="23"/>
                <w:szCs w:val="23"/>
                <w:lang w:eastAsia="ru-RU"/>
              </w:rPr>
              <w:t>2</w:t>
            </w:r>
            <w:proofErr w:type="gramEnd"/>
            <w:r w:rsidRPr="00D2399B">
              <w:rPr>
                <w:color w:val="000000"/>
                <w:sz w:val="23"/>
                <w:szCs w:val="23"/>
                <w:lang w:eastAsia="ru-RU"/>
              </w:rPr>
              <w:t xml:space="preserve"> покрытия</w:t>
            </w:r>
          </w:p>
        </w:tc>
        <w:tc>
          <w:tcPr>
            <w:tcW w:w="1404" w:type="dxa"/>
            <w:shd w:val="clear" w:color="auto" w:fill="auto"/>
            <w:noWrap/>
            <w:hideMark/>
          </w:tcPr>
          <w:p w:rsidR="00C3198A" w:rsidRPr="00D2399B" w:rsidRDefault="00C3198A" w:rsidP="00C3198A">
            <w:pPr>
              <w:suppressAutoHyphens w:val="0"/>
              <w:jc w:val="right"/>
              <w:rPr>
                <w:color w:val="000000"/>
                <w:sz w:val="23"/>
                <w:szCs w:val="23"/>
                <w:lang w:eastAsia="ru-RU"/>
              </w:rPr>
            </w:pPr>
            <w:r w:rsidRPr="00D2399B">
              <w:rPr>
                <w:color w:val="000000"/>
                <w:sz w:val="23"/>
                <w:szCs w:val="23"/>
                <w:lang w:eastAsia="ru-RU"/>
              </w:rPr>
              <w:t>2,60</w:t>
            </w:r>
          </w:p>
        </w:tc>
      </w:tr>
      <w:tr w:rsidR="00C3198A" w:rsidRPr="00D2399B" w:rsidTr="00D2399B">
        <w:trPr>
          <w:trHeight w:val="20"/>
        </w:trPr>
        <w:tc>
          <w:tcPr>
            <w:tcW w:w="724" w:type="dxa"/>
            <w:shd w:val="clear" w:color="auto" w:fill="auto"/>
            <w:noWrap/>
          </w:tcPr>
          <w:p w:rsidR="00C3198A" w:rsidRPr="00D2399B" w:rsidRDefault="00D84014" w:rsidP="00C3198A">
            <w:pPr>
              <w:suppressAutoHyphens w:val="0"/>
              <w:rPr>
                <w:color w:val="000000"/>
                <w:sz w:val="23"/>
                <w:szCs w:val="23"/>
                <w:lang w:eastAsia="ru-RU"/>
              </w:rPr>
            </w:pPr>
            <w:r w:rsidRPr="00D2399B">
              <w:rPr>
                <w:color w:val="000000"/>
                <w:sz w:val="23"/>
                <w:szCs w:val="23"/>
                <w:lang w:eastAsia="ru-RU"/>
              </w:rPr>
              <w:t>12</w:t>
            </w:r>
          </w:p>
        </w:tc>
        <w:tc>
          <w:tcPr>
            <w:tcW w:w="5670"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 xml:space="preserve">Устройство покрытий из </w:t>
            </w:r>
            <w:proofErr w:type="gramStart"/>
            <w:r w:rsidRPr="00D2399B">
              <w:rPr>
                <w:color w:val="000000"/>
                <w:sz w:val="23"/>
                <w:szCs w:val="23"/>
                <w:lang w:eastAsia="ru-RU"/>
              </w:rPr>
              <w:t>досок</w:t>
            </w:r>
            <w:proofErr w:type="gramEnd"/>
            <w:r w:rsidRPr="00D2399B">
              <w:rPr>
                <w:color w:val="000000"/>
                <w:sz w:val="23"/>
                <w:szCs w:val="23"/>
                <w:lang w:eastAsia="ru-RU"/>
              </w:rPr>
              <w:t xml:space="preserve"> ламинированных замковым способом с подложкой</w:t>
            </w:r>
          </w:p>
          <w:p w:rsidR="00475C00" w:rsidRPr="00D2399B" w:rsidRDefault="00475C00" w:rsidP="00C3198A">
            <w:pPr>
              <w:suppressAutoHyphens w:val="0"/>
              <w:rPr>
                <w:color w:val="000000"/>
                <w:sz w:val="23"/>
                <w:szCs w:val="23"/>
                <w:lang w:eastAsia="ru-RU"/>
              </w:rPr>
            </w:pPr>
            <w:r w:rsidRPr="00D2399B">
              <w:rPr>
                <w:color w:val="000000"/>
                <w:sz w:val="23"/>
                <w:szCs w:val="23"/>
                <w:lang w:eastAsia="ru-RU"/>
              </w:rPr>
              <w:t xml:space="preserve">При выполнении работ использовать – покрытие напольное ламинированное марки </w:t>
            </w:r>
            <w:r w:rsidR="005A7363" w:rsidRPr="00D2399B">
              <w:rPr>
                <w:color w:val="000000"/>
                <w:sz w:val="23"/>
                <w:szCs w:val="23"/>
                <w:lang w:eastAsia="ru-RU"/>
              </w:rPr>
              <w:t>«</w:t>
            </w:r>
            <w:proofErr w:type="spellStart"/>
            <w:r w:rsidR="005A7363" w:rsidRPr="00D2399B">
              <w:rPr>
                <w:color w:val="000000"/>
                <w:sz w:val="23"/>
                <w:szCs w:val="23"/>
                <w:lang w:val="en-US" w:eastAsia="ru-RU"/>
              </w:rPr>
              <w:t>Kronostar</w:t>
            </w:r>
            <w:proofErr w:type="spellEnd"/>
            <w:r w:rsidR="005A7363" w:rsidRPr="00D2399B">
              <w:rPr>
                <w:color w:val="000000"/>
                <w:sz w:val="23"/>
                <w:szCs w:val="23"/>
                <w:lang w:eastAsia="ru-RU"/>
              </w:rPr>
              <w:t xml:space="preserve">», 31 класс износостойкости, толщиной 7 мм </w:t>
            </w:r>
            <w:r w:rsidR="004965AE" w:rsidRPr="00D2399B">
              <w:rPr>
                <w:color w:val="000000"/>
                <w:sz w:val="23"/>
                <w:szCs w:val="23"/>
                <w:lang w:eastAsia="ru-RU"/>
              </w:rPr>
              <w:t>– 266,5 м</w:t>
            </w:r>
            <w:proofErr w:type="gramStart"/>
            <w:r w:rsidR="004965AE" w:rsidRPr="00D2399B">
              <w:rPr>
                <w:color w:val="000000"/>
                <w:sz w:val="23"/>
                <w:szCs w:val="23"/>
                <w:lang w:eastAsia="ru-RU"/>
              </w:rPr>
              <w:t>2</w:t>
            </w:r>
            <w:proofErr w:type="gramEnd"/>
            <w:r w:rsidR="004965AE" w:rsidRPr="00D2399B">
              <w:rPr>
                <w:color w:val="000000"/>
                <w:sz w:val="23"/>
                <w:szCs w:val="23"/>
                <w:lang w:eastAsia="ru-RU"/>
              </w:rPr>
              <w:t xml:space="preserve"> </w:t>
            </w:r>
            <w:r w:rsidR="005A7363" w:rsidRPr="00D2399B">
              <w:rPr>
                <w:color w:val="000000"/>
                <w:sz w:val="23"/>
                <w:szCs w:val="23"/>
                <w:lang w:eastAsia="ru-RU"/>
              </w:rPr>
              <w:t>(либо эквивалент)</w:t>
            </w:r>
          </w:p>
        </w:tc>
        <w:tc>
          <w:tcPr>
            <w:tcW w:w="2268"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100 м</w:t>
            </w:r>
            <w:proofErr w:type="gramStart"/>
            <w:r w:rsidRPr="00D2399B">
              <w:rPr>
                <w:color w:val="000000"/>
                <w:sz w:val="23"/>
                <w:szCs w:val="23"/>
                <w:lang w:eastAsia="ru-RU"/>
              </w:rPr>
              <w:t>2</w:t>
            </w:r>
            <w:proofErr w:type="gramEnd"/>
            <w:r w:rsidRPr="00D2399B">
              <w:rPr>
                <w:color w:val="000000"/>
                <w:sz w:val="23"/>
                <w:szCs w:val="23"/>
                <w:lang w:eastAsia="ru-RU"/>
              </w:rPr>
              <w:t xml:space="preserve"> покрытия</w:t>
            </w:r>
          </w:p>
        </w:tc>
        <w:tc>
          <w:tcPr>
            <w:tcW w:w="1404" w:type="dxa"/>
            <w:shd w:val="clear" w:color="auto" w:fill="auto"/>
            <w:noWrap/>
            <w:hideMark/>
          </w:tcPr>
          <w:p w:rsidR="00C3198A" w:rsidRPr="00D2399B" w:rsidRDefault="00C3198A" w:rsidP="00C3198A">
            <w:pPr>
              <w:suppressAutoHyphens w:val="0"/>
              <w:jc w:val="right"/>
              <w:rPr>
                <w:color w:val="000000"/>
                <w:sz w:val="23"/>
                <w:szCs w:val="23"/>
                <w:lang w:eastAsia="ru-RU"/>
              </w:rPr>
            </w:pPr>
            <w:r w:rsidRPr="00D2399B">
              <w:rPr>
                <w:color w:val="000000"/>
                <w:sz w:val="23"/>
                <w:szCs w:val="23"/>
                <w:lang w:eastAsia="ru-RU"/>
              </w:rPr>
              <w:t>2,60</w:t>
            </w:r>
          </w:p>
        </w:tc>
      </w:tr>
      <w:tr w:rsidR="00C3198A" w:rsidRPr="00D2399B" w:rsidTr="00D2399B">
        <w:trPr>
          <w:trHeight w:val="20"/>
        </w:trPr>
        <w:tc>
          <w:tcPr>
            <w:tcW w:w="724" w:type="dxa"/>
            <w:shd w:val="clear" w:color="auto" w:fill="auto"/>
            <w:noWrap/>
          </w:tcPr>
          <w:p w:rsidR="00C3198A" w:rsidRPr="00D2399B" w:rsidRDefault="00D84014" w:rsidP="00C3198A">
            <w:pPr>
              <w:suppressAutoHyphens w:val="0"/>
              <w:rPr>
                <w:color w:val="000000"/>
                <w:sz w:val="23"/>
                <w:szCs w:val="23"/>
                <w:lang w:eastAsia="ru-RU"/>
              </w:rPr>
            </w:pPr>
            <w:r w:rsidRPr="00D2399B">
              <w:rPr>
                <w:color w:val="000000"/>
                <w:sz w:val="23"/>
                <w:szCs w:val="23"/>
                <w:lang w:eastAsia="ru-RU"/>
              </w:rPr>
              <w:t>13</w:t>
            </w:r>
          </w:p>
        </w:tc>
        <w:tc>
          <w:tcPr>
            <w:tcW w:w="5670" w:type="dxa"/>
            <w:shd w:val="clear" w:color="auto" w:fill="auto"/>
            <w:hideMark/>
          </w:tcPr>
          <w:p w:rsidR="00C3198A" w:rsidRPr="00D2399B" w:rsidRDefault="00C3198A" w:rsidP="005A7363">
            <w:pPr>
              <w:suppressAutoHyphens w:val="0"/>
              <w:rPr>
                <w:color w:val="000000"/>
                <w:sz w:val="23"/>
                <w:szCs w:val="23"/>
                <w:lang w:eastAsia="ru-RU"/>
              </w:rPr>
            </w:pPr>
            <w:r w:rsidRPr="00D2399B">
              <w:rPr>
                <w:color w:val="000000"/>
                <w:sz w:val="23"/>
                <w:szCs w:val="23"/>
                <w:lang w:eastAsia="ru-RU"/>
              </w:rPr>
              <w:t xml:space="preserve">Устройство </w:t>
            </w:r>
            <w:r w:rsidR="005A7363" w:rsidRPr="00D2399B">
              <w:rPr>
                <w:color w:val="000000"/>
                <w:sz w:val="23"/>
                <w:szCs w:val="23"/>
                <w:lang w:eastAsia="ru-RU"/>
              </w:rPr>
              <w:t>стяжек из выравнивающей смеси типа «</w:t>
            </w:r>
            <w:proofErr w:type="spellStart"/>
            <w:r w:rsidR="005A7363" w:rsidRPr="00D2399B">
              <w:rPr>
                <w:color w:val="000000"/>
                <w:sz w:val="23"/>
                <w:szCs w:val="23"/>
                <w:lang w:eastAsia="ru-RU"/>
              </w:rPr>
              <w:t>Ветонит</w:t>
            </w:r>
            <w:proofErr w:type="spellEnd"/>
            <w:r w:rsidR="005A7363" w:rsidRPr="00D2399B">
              <w:rPr>
                <w:color w:val="000000"/>
                <w:sz w:val="23"/>
                <w:szCs w:val="23"/>
                <w:lang w:eastAsia="ru-RU"/>
              </w:rPr>
              <w:t>» 5000, толщиной 5 мм (либо эквивалент)</w:t>
            </w:r>
          </w:p>
        </w:tc>
        <w:tc>
          <w:tcPr>
            <w:tcW w:w="2268"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100 м</w:t>
            </w:r>
            <w:proofErr w:type="gramStart"/>
            <w:r w:rsidRPr="00D2399B">
              <w:rPr>
                <w:color w:val="000000"/>
                <w:sz w:val="23"/>
                <w:szCs w:val="23"/>
                <w:lang w:eastAsia="ru-RU"/>
              </w:rPr>
              <w:t>2</w:t>
            </w:r>
            <w:proofErr w:type="gramEnd"/>
            <w:r w:rsidRPr="00D2399B">
              <w:rPr>
                <w:color w:val="000000"/>
                <w:sz w:val="23"/>
                <w:szCs w:val="23"/>
                <w:lang w:eastAsia="ru-RU"/>
              </w:rPr>
              <w:t xml:space="preserve"> покрытия</w:t>
            </w:r>
          </w:p>
        </w:tc>
        <w:tc>
          <w:tcPr>
            <w:tcW w:w="1404" w:type="dxa"/>
            <w:shd w:val="clear" w:color="auto" w:fill="auto"/>
            <w:noWrap/>
            <w:hideMark/>
          </w:tcPr>
          <w:p w:rsidR="00C3198A" w:rsidRPr="00D2399B" w:rsidRDefault="00C3198A" w:rsidP="00C3198A">
            <w:pPr>
              <w:suppressAutoHyphens w:val="0"/>
              <w:jc w:val="right"/>
              <w:rPr>
                <w:color w:val="000000"/>
                <w:sz w:val="23"/>
                <w:szCs w:val="23"/>
                <w:lang w:eastAsia="ru-RU"/>
              </w:rPr>
            </w:pPr>
            <w:r w:rsidRPr="00D2399B">
              <w:rPr>
                <w:color w:val="000000"/>
                <w:sz w:val="23"/>
                <w:szCs w:val="23"/>
                <w:lang w:eastAsia="ru-RU"/>
              </w:rPr>
              <w:t>0,52</w:t>
            </w:r>
          </w:p>
        </w:tc>
      </w:tr>
      <w:tr w:rsidR="00C3198A" w:rsidRPr="00D2399B" w:rsidTr="00D2399B">
        <w:trPr>
          <w:trHeight w:val="20"/>
        </w:trPr>
        <w:tc>
          <w:tcPr>
            <w:tcW w:w="724" w:type="dxa"/>
            <w:shd w:val="clear" w:color="auto" w:fill="auto"/>
            <w:noWrap/>
          </w:tcPr>
          <w:p w:rsidR="00C3198A" w:rsidRPr="00D2399B" w:rsidRDefault="00D84014" w:rsidP="00C3198A">
            <w:pPr>
              <w:suppressAutoHyphens w:val="0"/>
              <w:rPr>
                <w:color w:val="000000"/>
                <w:sz w:val="23"/>
                <w:szCs w:val="23"/>
                <w:lang w:eastAsia="ru-RU"/>
              </w:rPr>
            </w:pPr>
            <w:r w:rsidRPr="00D2399B">
              <w:rPr>
                <w:color w:val="000000"/>
                <w:sz w:val="23"/>
                <w:szCs w:val="23"/>
                <w:lang w:eastAsia="ru-RU"/>
              </w:rPr>
              <w:t>14</w:t>
            </w:r>
          </w:p>
        </w:tc>
        <w:tc>
          <w:tcPr>
            <w:tcW w:w="5670"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Укрытие из полиэтиленовой пленки в один слой насухо</w:t>
            </w:r>
          </w:p>
        </w:tc>
        <w:tc>
          <w:tcPr>
            <w:tcW w:w="2268"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100 м</w:t>
            </w:r>
            <w:proofErr w:type="gramStart"/>
            <w:r w:rsidRPr="00D2399B">
              <w:rPr>
                <w:color w:val="000000"/>
                <w:sz w:val="23"/>
                <w:szCs w:val="23"/>
                <w:lang w:eastAsia="ru-RU"/>
              </w:rPr>
              <w:t>2</w:t>
            </w:r>
            <w:proofErr w:type="gramEnd"/>
            <w:r w:rsidRPr="00D2399B">
              <w:rPr>
                <w:color w:val="000000"/>
                <w:sz w:val="23"/>
                <w:szCs w:val="23"/>
                <w:lang w:eastAsia="ru-RU"/>
              </w:rPr>
              <w:t xml:space="preserve"> поверхности</w:t>
            </w:r>
          </w:p>
        </w:tc>
        <w:tc>
          <w:tcPr>
            <w:tcW w:w="1404" w:type="dxa"/>
            <w:shd w:val="clear" w:color="auto" w:fill="auto"/>
            <w:noWrap/>
            <w:hideMark/>
          </w:tcPr>
          <w:p w:rsidR="00C3198A" w:rsidRPr="00D2399B" w:rsidRDefault="00C3198A" w:rsidP="00C3198A">
            <w:pPr>
              <w:suppressAutoHyphens w:val="0"/>
              <w:jc w:val="right"/>
              <w:rPr>
                <w:color w:val="000000"/>
                <w:sz w:val="23"/>
                <w:szCs w:val="23"/>
                <w:lang w:eastAsia="ru-RU"/>
              </w:rPr>
            </w:pPr>
            <w:r w:rsidRPr="00D2399B">
              <w:rPr>
                <w:color w:val="000000"/>
                <w:sz w:val="23"/>
                <w:szCs w:val="23"/>
                <w:lang w:eastAsia="ru-RU"/>
              </w:rPr>
              <w:t>2,60</w:t>
            </w:r>
          </w:p>
        </w:tc>
      </w:tr>
      <w:tr w:rsidR="00C3198A" w:rsidRPr="00D2399B" w:rsidTr="00D2399B">
        <w:trPr>
          <w:trHeight w:val="20"/>
        </w:trPr>
        <w:tc>
          <w:tcPr>
            <w:tcW w:w="724" w:type="dxa"/>
            <w:shd w:val="clear" w:color="auto" w:fill="auto"/>
            <w:noWrap/>
          </w:tcPr>
          <w:p w:rsidR="00C3198A" w:rsidRPr="00D2399B" w:rsidRDefault="00D84014" w:rsidP="00C3198A">
            <w:pPr>
              <w:suppressAutoHyphens w:val="0"/>
              <w:rPr>
                <w:color w:val="000000"/>
                <w:sz w:val="23"/>
                <w:szCs w:val="23"/>
                <w:lang w:eastAsia="ru-RU"/>
              </w:rPr>
            </w:pPr>
            <w:r w:rsidRPr="00D2399B">
              <w:rPr>
                <w:color w:val="000000"/>
                <w:sz w:val="23"/>
                <w:szCs w:val="23"/>
                <w:lang w:eastAsia="ru-RU"/>
              </w:rPr>
              <w:t>15</w:t>
            </w:r>
          </w:p>
        </w:tc>
        <w:tc>
          <w:tcPr>
            <w:tcW w:w="5670" w:type="dxa"/>
            <w:shd w:val="clear" w:color="auto" w:fill="auto"/>
            <w:hideMark/>
          </w:tcPr>
          <w:p w:rsidR="00C3198A" w:rsidRPr="00D2399B" w:rsidRDefault="0033333B" w:rsidP="0033333B">
            <w:pPr>
              <w:suppressAutoHyphens w:val="0"/>
              <w:rPr>
                <w:color w:val="000000"/>
                <w:sz w:val="23"/>
                <w:szCs w:val="23"/>
                <w:lang w:eastAsia="ru-RU"/>
              </w:rPr>
            </w:pPr>
            <w:r w:rsidRPr="00D2399B">
              <w:rPr>
                <w:color w:val="000000"/>
                <w:sz w:val="23"/>
                <w:szCs w:val="23"/>
                <w:lang w:eastAsia="ru-RU"/>
              </w:rPr>
              <w:t>Демонтаж отбойных досок из ДСП (с последующим монтажом)</w:t>
            </w:r>
          </w:p>
        </w:tc>
        <w:tc>
          <w:tcPr>
            <w:tcW w:w="2268"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100 м досок</w:t>
            </w:r>
          </w:p>
        </w:tc>
        <w:tc>
          <w:tcPr>
            <w:tcW w:w="1404" w:type="dxa"/>
            <w:shd w:val="clear" w:color="auto" w:fill="auto"/>
            <w:noWrap/>
            <w:hideMark/>
          </w:tcPr>
          <w:p w:rsidR="00C3198A" w:rsidRPr="00D2399B" w:rsidRDefault="00C3198A" w:rsidP="00C3198A">
            <w:pPr>
              <w:suppressAutoHyphens w:val="0"/>
              <w:jc w:val="right"/>
              <w:rPr>
                <w:color w:val="000000"/>
                <w:sz w:val="23"/>
                <w:szCs w:val="23"/>
                <w:lang w:eastAsia="ru-RU"/>
              </w:rPr>
            </w:pPr>
            <w:r w:rsidRPr="00D2399B">
              <w:rPr>
                <w:color w:val="000000"/>
                <w:sz w:val="23"/>
                <w:szCs w:val="23"/>
                <w:lang w:eastAsia="ru-RU"/>
              </w:rPr>
              <w:t>0,36</w:t>
            </w:r>
          </w:p>
        </w:tc>
      </w:tr>
      <w:tr w:rsidR="00C3198A" w:rsidRPr="00D2399B" w:rsidTr="00D2399B">
        <w:trPr>
          <w:trHeight w:val="20"/>
        </w:trPr>
        <w:tc>
          <w:tcPr>
            <w:tcW w:w="724" w:type="dxa"/>
            <w:shd w:val="clear" w:color="auto" w:fill="auto"/>
            <w:noWrap/>
          </w:tcPr>
          <w:p w:rsidR="00C3198A" w:rsidRPr="00D2399B" w:rsidRDefault="00D84014" w:rsidP="00C3198A">
            <w:pPr>
              <w:suppressAutoHyphens w:val="0"/>
              <w:rPr>
                <w:color w:val="000000"/>
                <w:sz w:val="23"/>
                <w:szCs w:val="23"/>
                <w:lang w:eastAsia="ru-RU"/>
              </w:rPr>
            </w:pPr>
            <w:r w:rsidRPr="00D2399B">
              <w:rPr>
                <w:color w:val="000000"/>
                <w:sz w:val="23"/>
                <w:szCs w:val="23"/>
                <w:lang w:eastAsia="ru-RU"/>
              </w:rPr>
              <w:t>16</w:t>
            </w:r>
          </w:p>
        </w:tc>
        <w:tc>
          <w:tcPr>
            <w:tcW w:w="5670"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Очистка вручную поверхности фасадов от перхлорвиниловых и масляных красок с земли и лесов</w:t>
            </w:r>
          </w:p>
        </w:tc>
        <w:tc>
          <w:tcPr>
            <w:tcW w:w="2268"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100 м</w:t>
            </w:r>
            <w:proofErr w:type="gramStart"/>
            <w:r w:rsidRPr="00D2399B">
              <w:rPr>
                <w:color w:val="000000"/>
                <w:sz w:val="23"/>
                <w:szCs w:val="23"/>
                <w:lang w:eastAsia="ru-RU"/>
              </w:rPr>
              <w:t>2</w:t>
            </w:r>
            <w:proofErr w:type="gramEnd"/>
            <w:r w:rsidRPr="00D2399B">
              <w:rPr>
                <w:color w:val="000000"/>
                <w:sz w:val="23"/>
                <w:szCs w:val="23"/>
                <w:lang w:eastAsia="ru-RU"/>
              </w:rPr>
              <w:t xml:space="preserve"> расчищенной поверхности</w:t>
            </w:r>
          </w:p>
        </w:tc>
        <w:tc>
          <w:tcPr>
            <w:tcW w:w="1404" w:type="dxa"/>
            <w:shd w:val="clear" w:color="auto" w:fill="auto"/>
            <w:noWrap/>
            <w:hideMark/>
          </w:tcPr>
          <w:p w:rsidR="00C3198A" w:rsidRPr="00D2399B" w:rsidRDefault="00C3198A" w:rsidP="00C3198A">
            <w:pPr>
              <w:suppressAutoHyphens w:val="0"/>
              <w:jc w:val="right"/>
              <w:rPr>
                <w:color w:val="000000"/>
                <w:sz w:val="23"/>
                <w:szCs w:val="23"/>
                <w:lang w:eastAsia="ru-RU"/>
              </w:rPr>
            </w:pPr>
            <w:r w:rsidRPr="00D2399B">
              <w:rPr>
                <w:color w:val="000000"/>
                <w:sz w:val="23"/>
                <w:szCs w:val="23"/>
                <w:lang w:eastAsia="ru-RU"/>
              </w:rPr>
              <w:t>1,14</w:t>
            </w:r>
          </w:p>
        </w:tc>
      </w:tr>
      <w:tr w:rsidR="00C3198A" w:rsidRPr="00D2399B" w:rsidTr="00D2399B">
        <w:trPr>
          <w:trHeight w:val="20"/>
        </w:trPr>
        <w:tc>
          <w:tcPr>
            <w:tcW w:w="724" w:type="dxa"/>
            <w:shd w:val="clear" w:color="auto" w:fill="auto"/>
            <w:noWrap/>
          </w:tcPr>
          <w:p w:rsidR="00C3198A" w:rsidRPr="00D2399B" w:rsidRDefault="00D84014" w:rsidP="00C3198A">
            <w:pPr>
              <w:suppressAutoHyphens w:val="0"/>
              <w:rPr>
                <w:color w:val="000000"/>
                <w:sz w:val="23"/>
                <w:szCs w:val="23"/>
                <w:lang w:eastAsia="ru-RU"/>
              </w:rPr>
            </w:pPr>
            <w:r w:rsidRPr="00D2399B">
              <w:rPr>
                <w:color w:val="000000"/>
                <w:sz w:val="23"/>
                <w:szCs w:val="23"/>
                <w:lang w:eastAsia="ru-RU"/>
              </w:rPr>
              <w:t>17</w:t>
            </w:r>
          </w:p>
        </w:tc>
        <w:tc>
          <w:tcPr>
            <w:tcW w:w="5670"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Покрытие поверхностей грунтовкой глубокого проникновения за 2 раза стен</w:t>
            </w:r>
          </w:p>
          <w:p w:rsidR="000743E4" w:rsidRPr="00D2399B" w:rsidRDefault="000743E4" w:rsidP="000743E4">
            <w:pPr>
              <w:suppressAutoHyphens w:val="0"/>
              <w:rPr>
                <w:color w:val="000000"/>
                <w:sz w:val="23"/>
                <w:szCs w:val="23"/>
                <w:lang w:eastAsia="ru-RU"/>
              </w:rPr>
            </w:pPr>
            <w:r w:rsidRPr="00D2399B">
              <w:rPr>
                <w:color w:val="000000"/>
                <w:sz w:val="23"/>
                <w:szCs w:val="23"/>
                <w:lang w:eastAsia="ru-RU"/>
              </w:rPr>
              <w:t>При выполнении работ использовать состав грунтовочный ЛАЭС «Грунтовка глубокого проникновения» - 114,4 кг (либо эквивалент)</w:t>
            </w:r>
          </w:p>
        </w:tc>
        <w:tc>
          <w:tcPr>
            <w:tcW w:w="2268"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100 м</w:t>
            </w:r>
            <w:proofErr w:type="gramStart"/>
            <w:r w:rsidRPr="00D2399B">
              <w:rPr>
                <w:color w:val="000000"/>
                <w:sz w:val="23"/>
                <w:szCs w:val="23"/>
                <w:lang w:eastAsia="ru-RU"/>
              </w:rPr>
              <w:t>2</w:t>
            </w:r>
            <w:proofErr w:type="gramEnd"/>
            <w:r w:rsidRPr="00D2399B">
              <w:rPr>
                <w:color w:val="000000"/>
                <w:sz w:val="23"/>
                <w:szCs w:val="23"/>
                <w:lang w:eastAsia="ru-RU"/>
              </w:rPr>
              <w:t xml:space="preserve"> покрытия</w:t>
            </w:r>
          </w:p>
        </w:tc>
        <w:tc>
          <w:tcPr>
            <w:tcW w:w="1404" w:type="dxa"/>
            <w:shd w:val="clear" w:color="auto" w:fill="auto"/>
            <w:noWrap/>
            <w:hideMark/>
          </w:tcPr>
          <w:p w:rsidR="00C3198A" w:rsidRPr="00D2399B" w:rsidRDefault="00C3198A" w:rsidP="00C3198A">
            <w:pPr>
              <w:suppressAutoHyphens w:val="0"/>
              <w:jc w:val="right"/>
              <w:rPr>
                <w:color w:val="000000"/>
                <w:sz w:val="23"/>
                <w:szCs w:val="23"/>
                <w:lang w:eastAsia="ru-RU"/>
              </w:rPr>
            </w:pPr>
            <w:r w:rsidRPr="00D2399B">
              <w:rPr>
                <w:color w:val="000000"/>
                <w:sz w:val="23"/>
                <w:szCs w:val="23"/>
                <w:lang w:eastAsia="ru-RU"/>
              </w:rPr>
              <w:t>5,72</w:t>
            </w:r>
          </w:p>
        </w:tc>
      </w:tr>
      <w:tr w:rsidR="00C3198A" w:rsidRPr="00D2399B" w:rsidTr="00D2399B">
        <w:trPr>
          <w:trHeight w:val="20"/>
        </w:trPr>
        <w:tc>
          <w:tcPr>
            <w:tcW w:w="724" w:type="dxa"/>
            <w:shd w:val="clear" w:color="auto" w:fill="auto"/>
            <w:noWrap/>
          </w:tcPr>
          <w:p w:rsidR="00C3198A" w:rsidRPr="00D2399B" w:rsidRDefault="00D84014" w:rsidP="00C3198A">
            <w:pPr>
              <w:suppressAutoHyphens w:val="0"/>
              <w:rPr>
                <w:color w:val="000000"/>
                <w:sz w:val="23"/>
                <w:szCs w:val="23"/>
                <w:lang w:eastAsia="ru-RU"/>
              </w:rPr>
            </w:pPr>
            <w:r w:rsidRPr="00D2399B">
              <w:rPr>
                <w:color w:val="000000"/>
                <w:sz w:val="23"/>
                <w:szCs w:val="23"/>
                <w:lang w:eastAsia="ru-RU"/>
              </w:rPr>
              <w:t>18</w:t>
            </w:r>
          </w:p>
        </w:tc>
        <w:tc>
          <w:tcPr>
            <w:tcW w:w="5670"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Третья шпатлевка при высококачественной окраске по штукатурке и сборным конструкциям стен, подготовленных под окраску</w:t>
            </w:r>
          </w:p>
        </w:tc>
        <w:tc>
          <w:tcPr>
            <w:tcW w:w="2268"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100 м</w:t>
            </w:r>
            <w:proofErr w:type="gramStart"/>
            <w:r w:rsidRPr="00D2399B">
              <w:rPr>
                <w:color w:val="000000"/>
                <w:sz w:val="23"/>
                <w:szCs w:val="23"/>
                <w:lang w:eastAsia="ru-RU"/>
              </w:rPr>
              <w:t>2</w:t>
            </w:r>
            <w:proofErr w:type="gramEnd"/>
            <w:r w:rsidRPr="00D2399B">
              <w:rPr>
                <w:color w:val="000000"/>
                <w:sz w:val="23"/>
                <w:szCs w:val="23"/>
                <w:lang w:eastAsia="ru-RU"/>
              </w:rPr>
              <w:t xml:space="preserve"> окрашиваемой поверхности</w:t>
            </w:r>
          </w:p>
        </w:tc>
        <w:tc>
          <w:tcPr>
            <w:tcW w:w="1404" w:type="dxa"/>
            <w:shd w:val="clear" w:color="auto" w:fill="auto"/>
            <w:noWrap/>
            <w:hideMark/>
          </w:tcPr>
          <w:p w:rsidR="00C3198A" w:rsidRPr="00D2399B" w:rsidRDefault="00C3198A" w:rsidP="00C3198A">
            <w:pPr>
              <w:suppressAutoHyphens w:val="0"/>
              <w:jc w:val="right"/>
              <w:rPr>
                <w:color w:val="000000"/>
                <w:sz w:val="23"/>
                <w:szCs w:val="23"/>
                <w:lang w:eastAsia="ru-RU"/>
              </w:rPr>
            </w:pPr>
            <w:r w:rsidRPr="00D2399B">
              <w:rPr>
                <w:color w:val="000000"/>
                <w:sz w:val="23"/>
                <w:szCs w:val="23"/>
                <w:lang w:eastAsia="ru-RU"/>
              </w:rPr>
              <w:t>2,28</w:t>
            </w:r>
          </w:p>
        </w:tc>
      </w:tr>
      <w:tr w:rsidR="00C3198A" w:rsidRPr="00D2399B" w:rsidTr="00D2399B">
        <w:trPr>
          <w:trHeight w:val="20"/>
        </w:trPr>
        <w:tc>
          <w:tcPr>
            <w:tcW w:w="724" w:type="dxa"/>
            <w:shd w:val="clear" w:color="auto" w:fill="auto"/>
            <w:noWrap/>
          </w:tcPr>
          <w:p w:rsidR="00C3198A" w:rsidRPr="00D2399B" w:rsidRDefault="00D84014" w:rsidP="00C3198A">
            <w:pPr>
              <w:suppressAutoHyphens w:val="0"/>
              <w:rPr>
                <w:color w:val="000000"/>
                <w:sz w:val="23"/>
                <w:szCs w:val="23"/>
                <w:lang w:eastAsia="ru-RU"/>
              </w:rPr>
            </w:pPr>
            <w:r w:rsidRPr="00D2399B">
              <w:rPr>
                <w:color w:val="000000"/>
                <w:sz w:val="23"/>
                <w:szCs w:val="23"/>
                <w:lang w:eastAsia="ru-RU"/>
              </w:rPr>
              <w:t>19</w:t>
            </w:r>
          </w:p>
        </w:tc>
        <w:tc>
          <w:tcPr>
            <w:tcW w:w="5670"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Окраска поливинилацетатными водоэмульсионными составами улучшенная по штукатурке стен</w:t>
            </w:r>
          </w:p>
        </w:tc>
        <w:tc>
          <w:tcPr>
            <w:tcW w:w="2268"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t>100 м</w:t>
            </w:r>
            <w:proofErr w:type="gramStart"/>
            <w:r w:rsidRPr="00D2399B">
              <w:rPr>
                <w:color w:val="000000"/>
                <w:sz w:val="23"/>
                <w:szCs w:val="23"/>
                <w:lang w:eastAsia="ru-RU"/>
              </w:rPr>
              <w:t>2</w:t>
            </w:r>
            <w:proofErr w:type="gramEnd"/>
            <w:r w:rsidRPr="00D2399B">
              <w:rPr>
                <w:color w:val="000000"/>
                <w:sz w:val="23"/>
                <w:szCs w:val="23"/>
                <w:lang w:eastAsia="ru-RU"/>
              </w:rPr>
              <w:t xml:space="preserve"> окрашиваемой поверхности</w:t>
            </w:r>
          </w:p>
        </w:tc>
        <w:tc>
          <w:tcPr>
            <w:tcW w:w="1404" w:type="dxa"/>
            <w:shd w:val="clear" w:color="auto" w:fill="auto"/>
            <w:noWrap/>
            <w:hideMark/>
          </w:tcPr>
          <w:p w:rsidR="00C3198A" w:rsidRPr="00D2399B" w:rsidRDefault="00C3198A" w:rsidP="00C3198A">
            <w:pPr>
              <w:suppressAutoHyphens w:val="0"/>
              <w:jc w:val="right"/>
              <w:rPr>
                <w:color w:val="000000"/>
                <w:sz w:val="23"/>
                <w:szCs w:val="23"/>
                <w:lang w:eastAsia="ru-RU"/>
              </w:rPr>
            </w:pPr>
            <w:r w:rsidRPr="00D2399B">
              <w:rPr>
                <w:color w:val="000000"/>
                <w:sz w:val="23"/>
                <w:szCs w:val="23"/>
                <w:lang w:eastAsia="ru-RU"/>
              </w:rPr>
              <w:t>5,72</w:t>
            </w:r>
          </w:p>
        </w:tc>
      </w:tr>
      <w:tr w:rsidR="00C3198A" w:rsidRPr="00D2399B" w:rsidTr="00D2399B">
        <w:trPr>
          <w:trHeight w:val="20"/>
        </w:trPr>
        <w:tc>
          <w:tcPr>
            <w:tcW w:w="724" w:type="dxa"/>
            <w:shd w:val="clear" w:color="auto" w:fill="auto"/>
            <w:noWrap/>
          </w:tcPr>
          <w:p w:rsidR="00C3198A" w:rsidRPr="00D2399B" w:rsidRDefault="00D84014" w:rsidP="00C3198A">
            <w:pPr>
              <w:suppressAutoHyphens w:val="0"/>
              <w:rPr>
                <w:color w:val="000000"/>
                <w:sz w:val="23"/>
                <w:szCs w:val="23"/>
                <w:lang w:eastAsia="ru-RU"/>
              </w:rPr>
            </w:pPr>
            <w:r w:rsidRPr="00D2399B">
              <w:rPr>
                <w:color w:val="000000"/>
                <w:sz w:val="23"/>
                <w:szCs w:val="23"/>
                <w:lang w:eastAsia="ru-RU"/>
              </w:rPr>
              <w:t>20</w:t>
            </w:r>
          </w:p>
        </w:tc>
        <w:tc>
          <w:tcPr>
            <w:tcW w:w="5670" w:type="dxa"/>
            <w:shd w:val="clear" w:color="auto" w:fill="auto"/>
            <w:hideMark/>
          </w:tcPr>
          <w:p w:rsidR="00C3198A" w:rsidRPr="00D2399B" w:rsidRDefault="000743E4" w:rsidP="000743E4">
            <w:pPr>
              <w:suppressAutoHyphens w:val="0"/>
              <w:rPr>
                <w:color w:val="000000"/>
                <w:sz w:val="23"/>
                <w:szCs w:val="23"/>
                <w:lang w:eastAsia="ru-RU"/>
              </w:rPr>
            </w:pPr>
            <w:r w:rsidRPr="00D2399B">
              <w:rPr>
                <w:color w:val="000000"/>
                <w:sz w:val="23"/>
                <w:szCs w:val="23"/>
                <w:lang w:eastAsia="ru-RU"/>
              </w:rPr>
              <w:t xml:space="preserve">Демонтаж </w:t>
            </w:r>
            <w:r w:rsidR="00C3198A" w:rsidRPr="00D2399B">
              <w:rPr>
                <w:color w:val="000000"/>
                <w:sz w:val="23"/>
                <w:szCs w:val="23"/>
                <w:lang w:eastAsia="ru-RU"/>
              </w:rPr>
              <w:t>люков электромонтажных напольных (</w:t>
            </w:r>
            <w:r w:rsidRPr="00D2399B">
              <w:rPr>
                <w:color w:val="000000"/>
                <w:sz w:val="23"/>
                <w:szCs w:val="23"/>
                <w:lang w:eastAsia="ru-RU"/>
              </w:rPr>
              <w:t xml:space="preserve">с </w:t>
            </w:r>
            <w:r w:rsidRPr="00D2399B">
              <w:rPr>
                <w:color w:val="000000"/>
                <w:sz w:val="23"/>
                <w:szCs w:val="23"/>
                <w:lang w:eastAsia="ru-RU"/>
              </w:rPr>
              <w:lastRenderedPageBreak/>
              <w:t>последующим монтажом</w:t>
            </w:r>
            <w:r w:rsidR="00C3198A" w:rsidRPr="00D2399B">
              <w:rPr>
                <w:color w:val="000000"/>
                <w:sz w:val="23"/>
                <w:szCs w:val="23"/>
                <w:lang w:eastAsia="ru-RU"/>
              </w:rPr>
              <w:t>)</w:t>
            </w:r>
          </w:p>
        </w:tc>
        <w:tc>
          <w:tcPr>
            <w:tcW w:w="2268" w:type="dxa"/>
            <w:shd w:val="clear" w:color="auto" w:fill="auto"/>
            <w:hideMark/>
          </w:tcPr>
          <w:p w:rsidR="00C3198A" w:rsidRPr="00D2399B" w:rsidRDefault="00C3198A" w:rsidP="00C3198A">
            <w:pPr>
              <w:suppressAutoHyphens w:val="0"/>
              <w:rPr>
                <w:color w:val="000000"/>
                <w:sz w:val="23"/>
                <w:szCs w:val="23"/>
                <w:lang w:eastAsia="ru-RU"/>
              </w:rPr>
            </w:pPr>
            <w:r w:rsidRPr="00D2399B">
              <w:rPr>
                <w:color w:val="000000"/>
                <w:sz w:val="23"/>
                <w:szCs w:val="23"/>
                <w:lang w:eastAsia="ru-RU"/>
              </w:rPr>
              <w:lastRenderedPageBreak/>
              <w:t>1 шт.</w:t>
            </w:r>
          </w:p>
        </w:tc>
        <w:tc>
          <w:tcPr>
            <w:tcW w:w="1404" w:type="dxa"/>
            <w:shd w:val="clear" w:color="auto" w:fill="auto"/>
            <w:noWrap/>
            <w:hideMark/>
          </w:tcPr>
          <w:p w:rsidR="00C3198A" w:rsidRPr="00D2399B" w:rsidRDefault="000743E4" w:rsidP="000743E4">
            <w:pPr>
              <w:suppressAutoHyphens w:val="0"/>
              <w:jc w:val="right"/>
              <w:rPr>
                <w:color w:val="000000"/>
                <w:sz w:val="23"/>
                <w:szCs w:val="23"/>
                <w:lang w:eastAsia="ru-RU"/>
              </w:rPr>
            </w:pPr>
            <w:r w:rsidRPr="00D2399B">
              <w:rPr>
                <w:color w:val="000000"/>
                <w:sz w:val="23"/>
                <w:szCs w:val="23"/>
                <w:lang w:eastAsia="ru-RU"/>
              </w:rPr>
              <w:t>58</w:t>
            </w:r>
            <w:r w:rsidR="00DA2CEF" w:rsidRPr="00D2399B">
              <w:rPr>
                <w:color w:val="000000"/>
                <w:sz w:val="23"/>
                <w:szCs w:val="23"/>
                <w:lang w:eastAsia="ru-RU"/>
              </w:rPr>
              <w:t>,0</w:t>
            </w:r>
          </w:p>
        </w:tc>
      </w:tr>
      <w:tr w:rsidR="000743E4" w:rsidRPr="00D2399B" w:rsidTr="00D2399B">
        <w:trPr>
          <w:trHeight w:val="20"/>
        </w:trPr>
        <w:tc>
          <w:tcPr>
            <w:tcW w:w="724" w:type="dxa"/>
            <w:shd w:val="clear" w:color="auto" w:fill="auto"/>
            <w:noWrap/>
          </w:tcPr>
          <w:p w:rsidR="000743E4" w:rsidRPr="00D2399B" w:rsidRDefault="00D84014" w:rsidP="00C3198A">
            <w:pPr>
              <w:suppressAutoHyphens w:val="0"/>
              <w:rPr>
                <w:color w:val="000000"/>
                <w:sz w:val="23"/>
                <w:szCs w:val="23"/>
                <w:lang w:eastAsia="ru-RU"/>
              </w:rPr>
            </w:pPr>
            <w:r w:rsidRPr="00D2399B">
              <w:rPr>
                <w:color w:val="000000"/>
                <w:sz w:val="23"/>
                <w:szCs w:val="23"/>
                <w:lang w:eastAsia="ru-RU"/>
              </w:rPr>
              <w:lastRenderedPageBreak/>
              <w:t>21</w:t>
            </w:r>
          </w:p>
        </w:tc>
        <w:tc>
          <w:tcPr>
            <w:tcW w:w="5670" w:type="dxa"/>
            <w:shd w:val="clear" w:color="auto" w:fill="auto"/>
          </w:tcPr>
          <w:p w:rsidR="000743E4" w:rsidRPr="00D2399B" w:rsidRDefault="000743E4" w:rsidP="000743E4">
            <w:pPr>
              <w:suppressAutoHyphens w:val="0"/>
              <w:rPr>
                <w:color w:val="000000"/>
                <w:sz w:val="23"/>
                <w:szCs w:val="23"/>
                <w:lang w:eastAsia="ru-RU"/>
              </w:rPr>
            </w:pPr>
            <w:r w:rsidRPr="00D2399B">
              <w:rPr>
                <w:color w:val="000000"/>
                <w:sz w:val="23"/>
                <w:szCs w:val="23"/>
                <w:lang w:eastAsia="ru-RU"/>
              </w:rPr>
              <w:t>Монтаж люков электромонтажных напольных (ранее демонтированных)</w:t>
            </w:r>
          </w:p>
        </w:tc>
        <w:tc>
          <w:tcPr>
            <w:tcW w:w="2268" w:type="dxa"/>
            <w:shd w:val="clear" w:color="auto" w:fill="auto"/>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1 шт.</w:t>
            </w:r>
          </w:p>
        </w:tc>
        <w:tc>
          <w:tcPr>
            <w:tcW w:w="1404" w:type="dxa"/>
            <w:shd w:val="clear" w:color="auto" w:fill="auto"/>
            <w:noWrap/>
          </w:tcPr>
          <w:p w:rsidR="000743E4" w:rsidRPr="00D2399B" w:rsidRDefault="000743E4" w:rsidP="000743E4">
            <w:pPr>
              <w:suppressAutoHyphens w:val="0"/>
              <w:jc w:val="right"/>
              <w:rPr>
                <w:color w:val="000000"/>
                <w:sz w:val="23"/>
                <w:szCs w:val="23"/>
                <w:lang w:eastAsia="ru-RU"/>
              </w:rPr>
            </w:pPr>
            <w:r w:rsidRPr="00D2399B">
              <w:rPr>
                <w:color w:val="000000"/>
                <w:sz w:val="23"/>
                <w:szCs w:val="23"/>
                <w:lang w:eastAsia="ru-RU"/>
              </w:rPr>
              <w:t>58</w:t>
            </w:r>
            <w:r w:rsidR="00DA2CEF" w:rsidRPr="00D2399B">
              <w:rPr>
                <w:color w:val="000000"/>
                <w:sz w:val="23"/>
                <w:szCs w:val="23"/>
                <w:lang w:eastAsia="ru-RU"/>
              </w:rPr>
              <w:t>,0</w:t>
            </w:r>
          </w:p>
        </w:tc>
      </w:tr>
      <w:tr w:rsidR="000743E4" w:rsidRPr="00D2399B" w:rsidTr="00D2399B">
        <w:trPr>
          <w:trHeight w:val="20"/>
        </w:trPr>
        <w:tc>
          <w:tcPr>
            <w:tcW w:w="10066" w:type="dxa"/>
            <w:gridSpan w:val="4"/>
            <w:shd w:val="clear" w:color="auto" w:fill="auto"/>
            <w:vAlign w:val="center"/>
            <w:hideMark/>
          </w:tcPr>
          <w:p w:rsidR="000743E4" w:rsidRPr="00D2399B" w:rsidRDefault="000743E4" w:rsidP="005A7085">
            <w:pPr>
              <w:suppressAutoHyphens w:val="0"/>
              <w:rPr>
                <w:b/>
                <w:bCs/>
                <w:color w:val="000000"/>
                <w:sz w:val="23"/>
                <w:szCs w:val="23"/>
                <w:lang w:eastAsia="ru-RU"/>
              </w:rPr>
            </w:pPr>
            <w:r w:rsidRPr="00D2399B">
              <w:rPr>
                <w:b/>
                <w:bCs/>
                <w:color w:val="000000"/>
                <w:sz w:val="23"/>
                <w:szCs w:val="23"/>
                <w:lang w:eastAsia="ru-RU"/>
              </w:rPr>
              <w:t>Раздел 3. 4 этаж помещения с 31-37</w:t>
            </w:r>
          </w:p>
        </w:tc>
      </w:tr>
      <w:tr w:rsidR="000743E4" w:rsidRPr="00D2399B" w:rsidTr="00D2399B">
        <w:trPr>
          <w:trHeight w:val="20"/>
        </w:trPr>
        <w:tc>
          <w:tcPr>
            <w:tcW w:w="724" w:type="dxa"/>
            <w:shd w:val="clear" w:color="auto" w:fill="auto"/>
            <w:noWrap/>
          </w:tcPr>
          <w:p w:rsidR="000743E4" w:rsidRPr="00D2399B" w:rsidRDefault="00D84014" w:rsidP="00C3198A">
            <w:pPr>
              <w:suppressAutoHyphens w:val="0"/>
              <w:rPr>
                <w:color w:val="000000"/>
                <w:sz w:val="23"/>
                <w:szCs w:val="23"/>
                <w:lang w:eastAsia="ru-RU"/>
              </w:rPr>
            </w:pPr>
            <w:r w:rsidRPr="00D2399B">
              <w:rPr>
                <w:color w:val="000000"/>
                <w:sz w:val="23"/>
                <w:szCs w:val="23"/>
                <w:lang w:eastAsia="ru-RU"/>
              </w:rPr>
              <w:t>22</w:t>
            </w:r>
          </w:p>
        </w:tc>
        <w:tc>
          <w:tcPr>
            <w:tcW w:w="5670"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Разборка плинтусов деревянных и из пластмассовых материалов</w:t>
            </w:r>
          </w:p>
        </w:tc>
        <w:tc>
          <w:tcPr>
            <w:tcW w:w="2268"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100 м плинтуса</w:t>
            </w:r>
          </w:p>
        </w:tc>
        <w:tc>
          <w:tcPr>
            <w:tcW w:w="1404" w:type="dxa"/>
            <w:shd w:val="clear" w:color="auto" w:fill="auto"/>
            <w:noWrap/>
            <w:hideMark/>
          </w:tcPr>
          <w:p w:rsidR="000743E4" w:rsidRPr="00D2399B" w:rsidRDefault="000743E4" w:rsidP="00C3198A">
            <w:pPr>
              <w:suppressAutoHyphens w:val="0"/>
              <w:jc w:val="right"/>
              <w:rPr>
                <w:color w:val="000000"/>
                <w:sz w:val="23"/>
                <w:szCs w:val="23"/>
                <w:lang w:eastAsia="ru-RU"/>
              </w:rPr>
            </w:pPr>
            <w:r w:rsidRPr="00D2399B">
              <w:rPr>
                <w:color w:val="000000"/>
                <w:sz w:val="23"/>
                <w:szCs w:val="23"/>
                <w:lang w:eastAsia="ru-RU"/>
              </w:rPr>
              <w:t>1,50</w:t>
            </w:r>
          </w:p>
        </w:tc>
      </w:tr>
      <w:tr w:rsidR="000743E4" w:rsidRPr="00D2399B" w:rsidTr="00D2399B">
        <w:trPr>
          <w:trHeight w:val="20"/>
        </w:trPr>
        <w:tc>
          <w:tcPr>
            <w:tcW w:w="724" w:type="dxa"/>
            <w:shd w:val="clear" w:color="auto" w:fill="auto"/>
            <w:noWrap/>
          </w:tcPr>
          <w:p w:rsidR="000743E4" w:rsidRPr="00D2399B" w:rsidRDefault="00D84014" w:rsidP="00C3198A">
            <w:pPr>
              <w:suppressAutoHyphens w:val="0"/>
              <w:rPr>
                <w:color w:val="000000"/>
                <w:sz w:val="23"/>
                <w:szCs w:val="23"/>
                <w:lang w:eastAsia="ru-RU"/>
              </w:rPr>
            </w:pPr>
            <w:r w:rsidRPr="00D2399B">
              <w:rPr>
                <w:color w:val="000000"/>
                <w:sz w:val="23"/>
                <w:szCs w:val="23"/>
                <w:lang w:eastAsia="ru-RU"/>
              </w:rPr>
              <w:t>23</w:t>
            </w:r>
          </w:p>
        </w:tc>
        <w:tc>
          <w:tcPr>
            <w:tcW w:w="5670"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Устройство плинтусов поливинилхлоридных на винтах самонарезающих</w:t>
            </w:r>
          </w:p>
        </w:tc>
        <w:tc>
          <w:tcPr>
            <w:tcW w:w="2268"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100 м плинтуса</w:t>
            </w:r>
          </w:p>
        </w:tc>
        <w:tc>
          <w:tcPr>
            <w:tcW w:w="1404" w:type="dxa"/>
            <w:shd w:val="clear" w:color="auto" w:fill="auto"/>
            <w:noWrap/>
            <w:hideMark/>
          </w:tcPr>
          <w:p w:rsidR="000743E4" w:rsidRPr="00D2399B" w:rsidRDefault="000743E4" w:rsidP="00C3198A">
            <w:pPr>
              <w:suppressAutoHyphens w:val="0"/>
              <w:jc w:val="right"/>
              <w:rPr>
                <w:color w:val="000000"/>
                <w:sz w:val="23"/>
                <w:szCs w:val="23"/>
                <w:lang w:eastAsia="ru-RU"/>
              </w:rPr>
            </w:pPr>
            <w:r w:rsidRPr="00D2399B">
              <w:rPr>
                <w:color w:val="000000"/>
                <w:sz w:val="23"/>
                <w:szCs w:val="23"/>
                <w:lang w:eastAsia="ru-RU"/>
              </w:rPr>
              <w:t>1,50</w:t>
            </w:r>
          </w:p>
        </w:tc>
      </w:tr>
      <w:tr w:rsidR="000743E4" w:rsidRPr="00D2399B" w:rsidTr="00D2399B">
        <w:trPr>
          <w:trHeight w:val="20"/>
        </w:trPr>
        <w:tc>
          <w:tcPr>
            <w:tcW w:w="724" w:type="dxa"/>
            <w:shd w:val="clear" w:color="auto" w:fill="auto"/>
            <w:noWrap/>
          </w:tcPr>
          <w:p w:rsidR="000743E4" w:rsidRPr="00D2399B" w:rsidRDefault="00D84014" w:rsidP="00C3198A">
            <w:pPr>
              <w:suppressAutoHyphens w:val="0"/>
              <w:rPr>
                <w:color w:val="000000"/>
                <w:sz w:val="23"/>
                <w:szCs w:val="23"/>
                <w:lang w:eastAsia="ru-RU"/>
              </w:rPr>
            </w:pPr>
            <w:r w:rsidRPr="00D2399B">
              <w:rPr>
                <w:color w:val="000000"/>
                <w:sz w:val="23"/>
                <w:szCs w:val="23"/>
                <w:lang w:eastAsia="ru-RU"/>
              </w:rPr>
              <w:t>24</w:t>
            </w:r>
          </w:p>
        </w:tc>
        <w:tc>
          <w:tcPr>
            <w:tcW w:w="5670"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Снятие металлического накладного профиля (порога)</w:t>
            </w:r>
          </w:p>
        </w:tc>
        <w:tc>
          <w:tcPr>
            <w:tcW w:w="2268"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100 м профиля</w:t>
            </w:r>
          </w:p>
        </w:tc>
        <w:tc>
          <w:tcPr>
            <w:tcW w:w="1404" w:type="dxa"/>
            <w:shd w:val="clear" w:color="auto" w:fill="auto"/>
            <w:noWrap/>
            <w:hideMark/>
          </w:tcPr>
          <w:p w:rsidR="000743E4" w:rsidRPr="00D2399B" w:rsidRDefault="000743E4" w:rsidP="00C3198A">
            <w:pPr>
              <w:suppressAutoHyphens w:val="0"/>
              <w:jc w:val="right"/>
              <w:rPr>
                <w:color w:val="000000"/>
                <w:sz w:val="23"/>
                <w:szCs w:val="23"/>
                <w:lang w:eastAsia="ru-RU"/>
              </w:rPr>
            </w:pPr>
            <w:r w:rsidRPr="00D2399B">
              <w:rPr>
                <w:color w:val="000000"/>
                <w:sz w:val="23"/>
                <w:szCs w:val="23"/>
                <w:lang w:eastAsia="ru-RU"/>
              </w:rPr>
              <w:t>0,07</w:t>
            </w:r>
          </w:p>
        </w:tc>
      </w:tr>
      <w:tr w:rsidR="000743E4" w:rsidRPr="00D2399B" w:rsidTr="00D2399B">
        <w:trPr>
          <w:trHeight w:val="20"/>
        </w:trPr>
        <w:tc>
          <w:tcPr>
            <w:tcW w:w="724" w:type="dxa"/>
            <w:shd w:val="clear" w:color="auto" w:fill="auto"/>
            <w:noWrap/>
          </w:tcPr>
          <w:p w:rsidR="000743E4" w:rsidRPr="00D2399B" w:rsidRDefault="00D84014" w:rsidP="00C3198A">
            <w:pPr>
              <w:suppressAutoHyphens w:val="0"/>
              <w:rPr>
                <w:color w:val="000000"/>
                <w:sz w:val="23"/>
                <w:szCs w:val="23"/>
                <w:lang w:eastAsia="ru-RU"/>
              </w:rPr>
            </w:pPr>
            <w:r w:rsidRPr="00D2399B">
              <w:rPr>
                <w:color w:val="000000"/>
                <w:sz w:val="23"/>
                <w:szCs w:val="23"/>
                <w:lang w:eastAsia="ru-RU"/>
              </w:rPr>
              <w:t>25</w:t>
            </w:r>
          </w:p>
        </w:tc>
        <w:tc>
          <w:tcPr>
            <w:tcW w:w="5670"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Укладка металлического накладного профиля (порога)</w:t>
            </w:r>
          </w:p>
          <w:p w:rsidR="004965AE" w:rsidRPr="00D2399B" w:rsidRDefault="004965AE" w:rsidP="004965AE">
            <w:pPr>
              <w:suppressAutoHyphens w:val="0"/>
              <w:rPr>
                <w:color w:val="000000"/>
                <w:sz w:val="23"/>
                <w:szCs w:val="23"/>
                <w:highlight w:val="yellow"/>
                <w:lang w:eastAsia="ru-RU"/>
              </w:rPr>
            </w:pPr>
            <w:r w:rsidRPr="00D2399B">
              <w:rPr>
                <w:color w:val="000000"/>
                <w:sz w:val="23"/>
                <w:szCs w:val="23"/>
                <w:lang w:eastAsia="ru-RU"/>
              </w:rPr>
              <w:t xml:space="preserve">При выполнении работ использовать профили </w:t>
            </w:r>
            <w:proofErr w:type="spellStart"/>
            <w:r w:rsidRPr="00D2399B">
              <w:rPr>
                <w:color w:val="000000"/>
                <w:sz w:val="23"/>
                <w:szCs w:val="23"/>
                <w:lang w:eastAsia="ru-RU"/>
              </w:rPr>
              <w:t>стыкоперекрывающие</w:t>
            </w:r>
            <w:proofErr w:type="spellEnd"/>
            <w:r w:rsidRPr="00D2399B">
              <w:rPr>
                <w:color w:val="000000"/>
                <w:sz w:val="23"/>
                <w:szCs w:val="23"/>
                <w:lang w:eastAsia="ru-RU"/>
              </w:rPr>
              <w:t xml:space="preserve"> из алюминиевых сплавов (порожки) с покрытием, шириной 60 мм – 7,35 м.</w:t>
            </w:r>
          </w:p>
        </w:tc>
        <w:tc>
          <w:tcPr>
            <w:tcW w:w="2268"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100 м профиля</w:t>
            </w:r>
          </w:p>
        </w:tc>
        <w:tc>
          <w:tcPr>
            <w:tcW w:w="1404" w:type="dxa"/>
            <w:shd w:val="clear" w:color="auto" w:fill="auto"/>
            <w:noWrap/>
            <w:hideMark/>
          </w:tcPr>
          <w:p w:rsidR="000743E4" w:rsidRPr="00D2399B" w:rsidRDefault="000743E4" w:rsidP="00C3198A">
            <w:pPr>
              <w:suppressAutoHyphens w:val="0"/>
              <w:jc w:val="right"/>
              <w:rPr>
                <w:color w:val="000000"/>
                <w:sz w:val="23"/>
                <w:szCs w:val="23"/>
                <w:lang w:eastAsia="ru-RU"/>
              </w:rPr>
            </w:pPr>
            <w:r w:rsidRPr="00D2399B">
              <w:rPr>
                <w:color w:val="000000"/>
                <w:sz w:val="23"/>
                <w:szCs w:val="23"/>
                <w:lang w:eastAsia="ru-RU"/>
              </w:rPr>
              <w:t>0,07</w:t>
            </w:r>
          </w:p>
        </w:tc>
      </w:tr>
      <w:tr w:rsidR="000743E4" w:rsidRPr="00D2399B" w:rsidTr="00D2399B">
        <w:trPr>
          <w:trHeight w:val="20"/>
        </w:trPr>
        <w:tc>
          <w:tcPr>
            <w:tcW w:w="724" w:type="dxa"/>
            <w:shd w:val="clear" w:color="auto" w:fill="auto"/>
            <w:noWrap/>
          </w:tcPr>
          <w:p w:rsidR="000743E4" w:rsidRPr="00D2399B" w:rsidRDefault="00D84014" w:rsidP="00C3198A">
            <w:pPr>
              <w:suppressAutoHyphens w:val="0"/>
              <w:rPr>
                <w:color w:val="000000"/>
                <w:sz w:val="23"/>
                <w:szCs w:val="23"/>
                <w:lang w:eastAsia="ru-RU"/>
              </w:rPr>
            </w:pPr>
            <w:r w:rsidRPr="00D2399B">
              <w:rPr>
                <w:color w:val="000000"/>
                <w:sz w:val="23"/>
                <w:szCs w:val="23"/>
                <w:lang w:eastAsia="ru-RU"/>
              </w:rPr>
              <w:t>26</w:t>
            </w:r>
          </w:p>
        </w:tc>
        <w:tc>
          <w:tcPr>
            <w:tcW w:w="5670"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Разборка покрытий полов из ламината</w:t>
            </w:r>
          </w:p>
        </w:tc>
        <w:tc>
          <w:tcPr>
            <w:tcW w:w="2268"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100 м</w:t>
            </w:r>
            <w:proofErr w:type="gramStart"/>
            <w:r w:rsidRPr="00D2399B">
              <w:rPr>
                <w:color w:val="000000"/>
                <w:sz w:val="23"/>
                <w:szCs w:val="23"/>
                <w:lang w:eastAsia="ru-RU"/>
              </w:rPr>
              <w:t>2</w:t>
            </w:r>
            <w:proofErr w:type="gramEnd"/>
            <w:r w:rsidRPr="00D2399B">
              <w:rPr>
                <w:color w:val="000000"/>
                <w:sz w:val="23"/>
                <w:szCs w:val="23"/>
                <w:lang w:eastAsia="ru-RU"/>
              </w:rPr>
              <w:t xml:space="preserve"> покрытия</w:t>
            </w:r>
          </w:p>
        </w:tc>
        <w:tc>
          <w:tcPr>
            <w:tcW w:w="1404" w:type="dxa"/>
            <w:shd w:val="clear" w:color="auto" w:fill="auto"/>
            <w:noWrap/>
            <w:hideMark/>
          </w:tcPr>
          <w:p w:rsidR="000743E4" w:rsidRPr="00D2399B" w:rsidRDefault="000743E4" w:rsidP="00C3198A">
            <w:pPr>
              <w:suppressAutoHyphens w:val="0"/>
              <w:jc w:val="right"/>
              <w:rPr>
                <w:color w:val="000000"/>
                <w:sz w:val="23"/>
                <w:szCs w:val="23"/>
                <w:lang w:eastAsia="ru-RU"/>
              </w:rPr>
            </w:pPr>
            <w:r w:rsidRPr="00D2399B">
              <w:rPr>
                <w:color w:val="000000"/>
                <w:sz w:val="23"/>
                <w:szCs w:val="23"/>
                <w:lang w:eastAsia="ru-RU"/>
              </w:rPr>
              <w:t>1,88</w:t>
            </w:r>
          </w:p>
        </w:tc>
      </w:tr>
      <w:tr w:rsidR="000743E4" w:rsidRPr="00D2399B" w:rsidTr="00D2399B">
        <w:trPr>
          <w:trHeight w:val="20"/>
        </w:trPr>
        <w:tc>
          <w:tcPr>
            <w:tcW w:w="724" w:type="dxa"/>
            <w:shd w:val="clear" w:color="auto" w:fill="auto"/>
            <w:noWrap/>
          </w:tcPr>
          <w:p w:rsidR="000743E4" w:rsidRPr="00D2399B" w:rsidRDefault="00D84014" w:rsidP="00C3198A">
            <w:pPr>
              <w:suppressAutoHyphens w:val="0"/>
              <w:rPr>
                <w:color w:val="000000"/>
                <w:sz w:val="23"/>
                <w:szCs w:val="23"/>
                <w:lang w:eastAsia="ru-RU"/>
              </w:rPr>
            </w:pPr>
            <w:r w:rsidRPr="00D2399B">
              <w:rPr>
                <w:color w:val="000000"/>
                <w:sz w:val="23"/>
                <w:szCs w:val="23"/>
                <w:lang w:eastAsia="ru-RU"/>
              </w:rPr>
              <w:t>27</w:t>
            </w:r>
          </w:p>
        </w:tc>
        <w:tc>
          <w:tcPr>
            <w:tcW w:w="5670"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 xml:space="preserve">Устройство покрытий из </w:t>
            </w:r>
            <w:proofErr w:type="gramStart"/>
            <w:r w:rsidRPr="00D2399B">
              <w:rPr>
                <w:color w:val="000000"/>
                <w:sz w:val="23"/>
                <w:szCs w:val="23"/>
                <w:lang w:eastAsia="ru-RU"/>
              </w:rPr>
              <w:t>досок</w:t>
            </w:r>
            <w:proofErr w:type="gramEnd"/>
            <w:r w:rsidRPr="00D2399B">
              <w:rPr>
                <w:color w:val="000000"/>
                <w:sz w:val="23"/>
                <w:szCs w:val="23"/>
                <w:lang w:eastAsia="ru-RU"/>
              </w:rPr>
              <w:t xml:space="preserve"> ламинированных замковым способом</w:t>
            </w:r>
          </w:p>
          <w:p w:rsidR="004965AE" w:rsidRPr="00D2399B" w:rsidRDefault="004965AE" w:rsidP="00C3198A">
            <w:pPr>
              <w:suppressAutoHyphens w:val="0"/>
              <w:rPr>
                <w:color w:val="000000"/>
                <w:sz w:val="23"/>
                <w:szCs w:val="23"/>
                <w:lang w:eastAsia="ru-RU"/>
              </w:rPr>
            </w:pPr>
            <w:r w:rsidRPr="00D2399B">
              <w:rPr>
                <w:color w:val="000000"/>
                <w:sz w:val="23"/>
                <w:szCs w:val="23"/>
                <w:lang w:eastAsia="ru-RU"/>
              </w:rPr>
              <w:t>При выполнении работ использовать – покрытие напольное ламинированное марки «</w:t>
            </w:r>
            <w:proofErr w:type="spellStart"/>
            <w:r w:rsidRPr="00D2399B">
              <w:rPr>
                <w:color w:val="000000"/>
                <w:sz w:val="23"/>
                <w:szCs w:val="23"/>
                <w:lang w:val="en-US" w:eastAsia="ru-RU"/>
              </w:rPr>
              <w:t>Kronostar</w:t>
            </w:r>
            <w:proofErr w:type="spellEnd"/>
            <w:r w:rsidRPr="00D2399B">
              <w:rPr>
                <w:color w:val="000000"/>
                <w:sz w:val="23"/>
                <w:szCs w:val="23"/>
                <w:lang w:eastAsia="ru-RU"/>
              </w:rPr>
              <w:t>», 31 класс износостойкости, толщиной 7 мм – 192,7м</w:t>
            </w:r>
            <w:proofErr w:type="gramStart"/>
            <w:r w:rsidRPr="00D2399B">
              <w:rPr>
                <w:color w:val="000000"/>
                <w:sz w:val="23"/>
                <w:szCs w:val="23"/>
                <w:lang w:eastAsia="ru-RU"/>
              </w:rPr>
              <w:t>2</w:t>
            </w:r>
            <w:proofErr w:type="gramEnd"/>
            <w:r w:rsidRPr="00D2399B">
              <w:rPr>
                <w:color w:val="000000"/>
                <w:sz w:val="23"/>
                <w:szCs w:val="23"/>
                <w:lang w:eastAsia="ru-RU"/>
              </w:rPr>
              <w:t>(либо эквивалент)</w:t>
            </w:r>
          </w:p>
        </w:tc>
        <w:tc>
          <w:tcPr>
            <w:tcW w:w="2268"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100 м</w:t>
            </w:r>
            <w:proofErr w:type="gramStart"/>
            <w:r w:rsidRPr="00D2399B">
              <w:rPr>
                <w:color w:val="000000"/>
                <w:sz w:val="23"/>
                <w:szCs w:val="23"/>
                <w:lang w:eastAsia="ru-RU"/>
              </w:rPr>
              <w:t>2</w:t>
            </w:r>
            <w:proofErr w:type="gramEnd"/>
            <w:r w:rsidRPr="00D2399B">
              <w:rPr>
                <w:color w:val="000000"/>
                <w:sz w:val="23"/>
                <w:szCs w:val="23"/>
                <w:lang w:eastAsia="ru-RU"/>
              </w:rPr>
              <w:t xml:space="preserve"> покрытия</w:t>
            </w:r>
          </w:p>
        </w:tc>
        <w:tc>
          <w:tcPr>
            <w:tcW w:w="1404" w:type="dxa"/>
            <w:shd w:val="clear" w:color="auto" w:fill="auto"/>
            <w:noWrap/>
            <w:hideMark/>
          </w:tcPr>
          <w:p w:rsidR="000743E4" w:rsidRPr="00D2399B" w:rsidRDefault="000743E4" w:rsidP="00C3198A">
            <w:pPr>
              <w:suppressAutoHyphens w:val="0"/>
              <w:jc w:val="right"/>
              <w:rPr>
                <w:color w:val="000000"/>
                <w:sz w:val="23"/>
                <w:szCs w:val="23"/>
                <w:lang w:eastAsia="ru-RU"/>
              </w:rPr>
            </w:pPr>
            <w:r w:rsidRPr="00D2399B">
              <w:rPr>
                <w:color w:val="000000"/>
                <w:sz w:val="23"/>
                <w:szCs w:val="23"/>
                <w:lang w:eastAsia="ru-RU"/>
              </w:rPr>
              <w:t>1,88</w:t>
            </w:r>
          </w:p>
        </w:tc>
      </w:tr>
      <w:tr w:rsidR="000743E4" w:rsidRPr="00D2399B" w:rsidTr="00D2399B">
        <w:trPr>
          <w:trHeight w:val="20"/>
        </w:trPr>
        <w:tc>
          <w:tcPr>
            <w:tcW w:w="724" w:type="dxa"/>
            <w:shd w:val="clear" w:color="auto" w:fill="auto"/>
            <w:noWrap/>
          </w:tcPr>
          <w:p w:rsidR="000743E4" w:rsidRPr="00D2399B" w:rsidRDefault="00D84014" w:rsidP="00C3198A">
            <w:pPr>
              <w:suppressAutoHyphens w:val="0"/>
              <w:rPr>
                <w:color w:val="000000"/>
                <w:sz w:val="23"/>
                <w:szCs w:val="23"/>
                <w:lang w:eastAsia="ru-RU"/>
              </w:rPr>
            </w:pPr>
            <w:r w:rsidRPr="00D2399B">
              <w:rPr>
                <w:color w:val="000000"/>
                <w:sz w:val="23"/>
                <w:szCs w:val="23"/>
                <w:lang w:eastAsia="ru-RU"/>
              </w:rPr>
              <w:t>28</w:t>
            </w:r>
          </w:p>
        </w:tc>
        <w:tc>
          <w:tcPr>
            <w:tcW w:w="5670" w:type="dxa"/>
            <w:shd w:val="clear" w:color="auto" w:fill="auto"/>
            <w:hideMark/>
          </w:tcPr>
          <w:p w:rsidR="000743E4" w:rsidRPr="00D2399B" w:rsidRDefault="004965AE" w:rsidP="00C3198A">
            <w:pPr>
              <w:suppressAutoHyphens w:val="0"/>
              <w:rPr>
                <w:color w:val="000000"/>
                <w:sz w:val="23"/>
                <w:szCs w:val="23"/>
                <w:lang w:eastAsia="ru-RU"/>
              </w:rPr>
            </w:pPr>
            <w:r w:rsidRPr="00D2399B">
              <w:rPr>
                <w:color w:val="000000"/>
                <w:sz w:val="23"/>
                <w:szCs w:val="23"/>
                <w:lang w:eastAsia="ru-RU"/>
              </w:rPr>
              <w:t>Устройство стяжек из выравнивающей смеси типа «</w:t>
            </w:r>
            <w:proofErr w:type="spellStart"/>
            <w:r w:rsidRPr="00D2399B">
              <w:rPr>
                <w:color w:val="000000"/>
                <w:sz w:val="23"/>
                <w:szCs w:val="23"/>
                <w:lang w:eastAsia="ru-RU"/>
              </w:rPr>
              <w:t>Ветонит</w:t>
            </w:r>
            <w:proofErr w:type="spellEnd"/>
            <w:r w:rsidRPr="00D2399B">
              <w:rPr>
                <w:color w:val="000000"/>
                <w:sz w:val="23"/>
                <w:szCs w:val="23"/>
                <w:lang w:eastAsia="ru-RU"/>
              </w:rPr>
              <w:t>» 5000, толщиной 5 мм (либо эквивалент)</w:t>
            </w:r>
          </w:p>
        </w:tc>
        <w:tc>
          <w:tcPr>
            <w:tcW w:w="2268"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100 м</w:t>
            </w:r>
            <w:proofErr w:type="gramStart"/>
            <w:r w:rsidRPr="00D2399B">
              <w:rPr>
                <w:color w:val="000000"/>
                <w:sz w:val="23"/>
                <w:szCs w:val="23"/>
                <w:lang w:eastAsia="ru-RU"/>
              </w:rPr>
              <w:t>2</w:t>
            </w:r>
            <w:proofErr w:type="gramEnd"/>
            <w:r w:rsidRPr="00D2399B">
              <w:rPr>
                <w:color w:val="000000"/>
                <w:sz w:val="23"/>
                <w:szCs w:val="23"/>
                <w:lang w:eastAsia="ru-RU"/>
              </w:rPr>
              <w:t xml:space="preserve"> покрытия</w:t>
            </w:r>
          </w:p>
        </w:tc>
        <w:tc>
          <w:tcPr>
            <w:tcW w:w="1404" w:type="dxa"/>
            <w:shd w:val="clear" w:color="auto" w:fill="auto"/>
            <w:noWrap/>
            <w:hideMark/>
          </w:tcPr>
          <w:p w:rsidR="000743E4" w:rsidRPr="00D2399B" w:rsidRDefault="000743E4" w:rsidP="00C3198A">
            <w:pPr>
              <w:suppressAutoHyphens w:val="0"/>
              <w:jc w:val="right"/>
              <w:rPr>
                <w:color w:val="000000"/>
                <w:sz w:val="23"/>
                <w:szCs w:val="23"/>
                <w:lang w:eastAsia="ru-RU"/>
              </w:rPr>
            </w:pPr>
            <w:r w:rsidRPr="00D2399B">
              <w:rPr>
                <w:color w:val="000000"/>
                <w:sz w:val="23"/>
                <w:szCs w:val="23"/>
                <w:lang w:eastAsia="ru-RU"/>
              </w:rPr>
              <w:t>0,38</w:t>
            </w:r>
          </w:p>
        </w:tc>
      </w:tr>
      <w:tr w:rsidR="000743E4" w:rsidRPr="00D2399B" w:rsidTr="00D2399B">
        <w:trPr>
          <w:trHeight w:val="20"/>
        </w:trPr>
        <w:tc>
          <w:tcPr>
            <w:tcW w:w="724" w:type="dxa"/>
            <w:shd w:val="clear" w:color="auto" w:fill="auto"/>
            <w:noWrap/>
          </w:tcPr>
          <w:p w:rsidR="000743E4" w:rsidRPr="00D2399B" w:rsidRDefault="00D84014" w:rsidP="00C3198A">
            <w:pPr>
              <w:suppressAutoHyphens w:val="0"/>
              <w:rPr>
                <w:color w:val="000000"/>
                <w:sz w:val="23"/>
                <w:szCs w:val="23"/>
                <w:lang w:eastAsia="ru-RU"/>
              </w:rPr>
            </w:pPr>
            <w:r w:rsidRPr="00D2399B">
              <w:rPr>
                <w:color w:val="000000"/>
                <w:sz w:val="23"/>
                <w:szCs w:val="23"/>
                <w:lang w:eastAsia="ru-RU"/>
              </w:rPr>
              <w:t>29</w:t>
            </w:r>
          </w:p>
        </w:tc>
        <w:tc>
          <w:tcPr>
            <w:tcW w:w="5670"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Покрытие полов и мебели полиэтиленовой пленкой в один слой насухо</w:t>
            </w:r>
          </w:p>
        </w:tc>
        <w:tc>
          <w:tcPr>
            <w:tcW w:w="2268"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100 м</w:t>
            </w:r>
            <w:proofErr w:type="gramStart"/>
            <w:r w:rsidRPr="00D2399B">
              <w:rPr>
                <w:color w:val="000000"/>
                <w:sz w:val="23"/>
                <w:szCs w:val="23"/>
                <w:lang w:eastAsia="ru-RU"/>
              </w:rPr>
              <w:t>2</w:t>
            </w:r>
            <w:proofErr w:type="gramEnd"/>
            <w:r w:rsidRPr="00D2399B">
              <w:rPr>
                <w:color w:val="000000"/>
                <w:sz w:val="23"/>
                <w:szCs w:val="23"/>
                <w:lang w:eastAsia="ru-RU"/>
              </w:rPr>
              <w:t xml:space="preserve"> поверхности</w:t>
            </w:r>
          </w:p>
        </w:tc>
        <w:tc>
          <w:tcPr>
            <w:tcW w:w="1404" w:type="dxa"/>
            <w:shd w:val="clear" w:color="auto" w:fill="auto"/>
            <w:noWrap/>
            <w:hideMark/>
          </w:tcPr>
          <w:p w:rsidR="000743E4" w:rsidRPr="00D2399B" w:rsidRDefault="000743E4" w:rsidP="00C3198A">
            <w:pPr>
              <w:suppressAutoHyphens w:val="0"/>
              <w:jc w:val="right"/>
              <w:rPr>
                <w:color w:val="000000"/>
                <w:sz w:val="23"/>
                <w:szCs w:val="23"/>
                <w:lang w:eastAsia="ru-RU"/>
              </w:rPr>
            </w:pPr>
            <w:r w:rsidRPr="00D2399B">
              <w:rPr>
                <w:color w:val="000000"/>
                <w:sz w:val="23"/>
                <w:szCs w:val="23"/>
                <w:lang w:eastAsia="ru-RU"/>
              </w:rPr>
              <w:t>1,88</w:t>
            </w:r>
          </w:p>
        </w:tc>
      </w:tr>
      <w:tr w:rsidR="000743E4" w:rsidRPr="00D2399B" w:rsidTr="00D2399B">
        <w:trPr>
          <w:trHeight w:val="20"/>
        </w:trPr>
        <w:tc>
          <w:tcPr>
            <w:tcW w:w="724" w:type="dxa"/>
            <w:shd w:val="clear" w:color="auto" w:fill="auto"/>
            <w:noWrap/>
          </w:tcPr>
          <w:p w:rsidR="000743E4" w:rsidRPr="00D2399B" w:rsidRDefault="00D84014" w:rsidP="00C3198A">
            <w:pPr>
              <w:suppressAutoHyphens w:val="0"/>
              <w:rPr>
                <w:color w:val="000000"/>
                <w:sz w:val="23"/>
                <w:szCs w:val="23"/>
                <w:lang w:eastAsia="ru-RU"/>
              </w:rPr>
            </w:pPr>
            <w:r w:rsidRPr="00D2399B">
              <w:rPr>
                <w:color w:val="000000"/>
                <w:sz w:val="23"/>
                <w:szCs w:val="23"/>
                <w:lang w:eastAsia="ru-RU"/>
              </w:rPr>
              <w:t>30</w:t>
            </w:r>
          </w:p>
        </w:tc>
        <w:tc>
          <w:tcPr>
            <w:tcW w:w="5670" w:type="dxa"/>
            <w:shd w:val="clear" w:color="auto" w:fill="auto"/>
            <w:hideMark/>
          </w:tcPr>
          <w:p w:rsidR="000743E4" w:rsidRPr="00D2399B" w:rsidRDefault="0033333B" w:rsidP="00C3198A">
            <w:pPr>
              <w:suppressAutoHyphens w:val="0"/>
              <w:rPr>
                <w:color w:val="000000"/>
                <w:sz w:val="23"/>
                <w:szCs w:val="23"/>
                <w:lang w:eastAsia="ru-RU"/>
              </w:rPr>
            </w:pPr>
            <w:r w:rsidRPr="00D2399B">
              <w:rPr>
                <w:color w:val="000000"/>
                <w:sz w:val="23"/>
                <w:szCs w:val="23"/>
                <w:lang w:eastAsia="ru-RU"/>
              </w:rPr>
              <w:t>Демонтаж отбойных досок из ДСП (с последующим монтажом)</w:t>
            </w:r>
          </w:p>
        </w:tc>
        <w:tc>
          <w:tcPr>
            <w:tcW w:w="2268"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100 м досок</w:t>
            </w:r>
          </w:p>
        </w:tc>
        <w:tc>
          <w:tcPr>
            <w:tcW w:w="1404" w:type="dxa"/>
            <w:shd w:val="clear" w:color="auto" w:fill="auto"/>
            <w:noWrap/>
            <w:hideMark/>
          </w:tcPr>
          <w:p w:rsidR="000743E4" w:rsidRPr="00D2399B" w:rsidRDefault="000743E4" w:rsidP="00C3198A">
            <w:pPr>
              <w:suppressAutoHyphens w:val="0"/>
              <w:jc w:val="right"/>
              <w:rPr>
                <w:color w:val="000000"/>
                <w:sz w:val="23"/>
                <w:szCs w:val="23"/>
                <w:lang w:eastAsia="ru-RU"/>
              </w:rPr>
            </w:pPr>
            <w:r w:rsidRPr="00D2399B">
              <w:rPr>
                <w:color w:val="000000"/>
                <w:sz w:val="23"/>
                <w:szCs w:val="23"/>
                <w:lang w:eastAsia="ru-RU"/>
              </w:rPr>
              <w:t>0,25</w:t>
            </w:r>
          </w:p>
        </w:tc>
      </w:tr>
      <w:tr w:rsidR="000743E4" w:rsidRPr="00D2399B" w:rsidTr="00D2399B">
        <w:trPr>
          <w:trHeight w:val="20"/>
        </w:trPr>
        <w:tc>
          <w:tcPr>
            <w:tcW w:w="724" w:type="dxa"/>
            <w:shd w:val="clear" w:color="auto" w:fill="auto"/>
            <w:noWrap/>
          </w:tcPr>
          <w:p w:rsidR="000743E4" w:rsidRPr="00D2399B" w:rsidRDefault="00D84014" w:rsidP="00C3198A">
            <w:pPr>
              <w:suppressAutoHyphens w:val="0"/>
              <w:rPr>
                <w:color w:val="000000"/>
                <w:sz w:val="23"/>
                <w:szCs w:val="23"/>
                <w:lang w:eastAsia="ru-RU"/>
              </w:rPr>
            </w:pPr>
            <w:r w:rsidRPr="00D2399B">
              <w:rPr>
                <w:color w:val="000000"/>
                <w:sz w:val="23"/>
                <w:szCs w:val="23"/>
                <w:lang w:eastAsia="ru-RU"/>
              </w:rPr>
              <w:t>31</w:t>
            </w:r>
          </w:p>
        </w:tc>
        <w:tc>
          <w:tcPr>
            <w:tcW w:w="5670"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Очистка вручную поверхности стен от старых красок</w:t>
            </w:r>
          </w:p>
        </w:tc>
        <w:tc>
          <w:tcPr>
            <w:tcW w:w="2268"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100 м</w:t>
            </w:r>
            <w:proofErr w:type="gramStart"/>
            <w:r w:rsidRPr="00D2399B">
              <w:rPr>
                <w:color w:val="000000"/>
                <w:sz w:val="23"/>
                <w:szCs w:val="23"/>
                <w:lang w:eastAsia="ru-RU"/>
              </w:rPr>
              <w:t>2</w:t>
            </w:r>
            <w:proofErr w:type="gramEnd"/>
            <w:r w:rsidRPr="00D2399B">
              <w:rPr>
                <w:color w:val="000000"/>
                <w:sz w:val="23"/>
                <w:szCs w:val="23"/>
                <w:lang w:eastAsia="ru-RU"/>
              </w:rPr>
              <w:t xml:space="preserve"> расчищенной поверхности</w:t>
            </w:r>
          </w:p>
        </w:tc>
        <w:tc>
          <w:tcPr>
            <w:tcW w:w="1404" w:type="dxa"/>
            <w:shd w:val="clear" w:color="auto" w:fill="auto"/>
            <w:noWrap/>
            <w:hideMark/>
          </w:tcPr>
          <w:p w:rsidR="000743E4" w:rsidRPr="00D2399B" w:rsidRDefault="000743E4" w:rsidP="00C3198A">
            <w:pPr>
              <w:suppressAutoHyphens w:val="0"/>
              <w:jc w:val="right"/>
              <w:rPr>
                <w:color w:val="000000"/>
                <w:sz w:val="23"/>
                <w:szCs w:val="23"/>
                <w:lang w:eastAsia="ru-RU"/>
              </w:rPr>
            </w:pPr>
            <w:r w:rsidRPr="00D2399B">
              <w:rPr>
                <w:color w:val="000000"/>
                <w:sz w:val="23"/>
                <w:szCs w:val="23"/>
                <w:lang w:eastAsia="ru-RU"/>
              </w:rPr>
              <w:t>0,83</w:t>
            </w:r>
          </w:p>
        </w:tc>
      </w:tr>
      <w:tr w:rsidR="000743E4" w:rsidRPr="00D2399B" w:rsidTr="00D2399B">
        <w:trPr>
          <w:trHeight w:val="20"/>
        </w:trPr>
        <w:tc>
          <w:tcPr>
            <w:tcW w:w="724" w:type="dxa"/>
            <w:shd w:val="clear" w:color="auto" w:fill="auto"/>
            <w:noWrap/>
          </w:tcPr>
          <w:p w:rsidR="000743E4" w:rsidRPr="00D2399B" w:rsidRDefault="00D84014" w:rsidP="00C3198A">
            <w:pPr>
              <w:suppressAutoHyphens w:val="0"/>
              <w:rPr>
                <w:color w:val="000000"/>
                <w:sz w:val="23"/>
                <w:szCs w:val="23"/>
                <w:lang w:eastAsia="ru-RU"/>
              </w:rPr>
            </w:pPr>
            <w:r w:rsidRPr="00D2399B">
              <w:rPr>
                <w:color w:val="000000"/>
                <w:sz w:val="23"/>
                <w:szCs w:val="23"/>
                <w:lang w:eastAsia="ru-RU"/>
              </w:rPr>
              <w:t>32</w:t>
            </w:r>
          </w:p>
        </w:tc>
        <w:tc>
          <w:tcPr>
            <w:tcW w:w="5670"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Покрытие поверхностей грунтовкой глубокого проникновения за 2 раза стен</w:t>
            </w:r>
          </w:p>
          <w:p w:rsidR="0033333B" w:rsidRPr="00D2399B" w:rsidRDefault="0033333B" w:rsidP="0033333B">
            <w:pPr>
              <w:suppressAutoHyphens w:val="0"/>
              <w:rPr>
                <w:color w:val="000000"/>
                <w:sz w:val="23"/>
                <w:szCs w:val="23"/>
                <w:lang w:eastAsia="ru-RU"/>
              </w:rPr>
            </w:pPr>
            <w:r w:rsidRPr="00D2399B">
              <w:rPr>
                <w:color w:val="000000"/>
                <w:sz w:val="23"/>
                <w:szCs w:val="23"/>
                <w:lang w:eastAsia="ru-RU"/>
              </w:rPr>
              <w:t>При выполнении работ использовать состав грунтовочный ЛАЭС «Грунтовка глубокого проникновения» - 82,8 кг (либо эквивалент)</w:t>
            </w:r>
          </w:p>
        </w:tc>
        <w:tc>
          <w:tcPr>
            <w:tcW w:w="2268"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100 м</w:t>
            </w:r>
            <w:proofErr w:type="gramStart"/>
            <w:r w:rsidRPr="00D2399B">
              <w:rPr>
                <w:color w:val="000000"/>
                <w:sz w:val="23"/>
                <w:szCs w:val="23"/>
                <w:lang w:eastAsia="ru-RU"/>
              </w:rPr>
              <w:t>2</w:t>
            </w:r>
            <w:proofErr w:type="gramEnd"/>
            <w:r w:rsidRPr="00D2399B">
              <w:rPr>
                <w:color w:val="000000"/>
                <w:sz w:val="23"/>
                <w:szCs w:val="23"/>
                <w:lang w:eastAsia="ru-RU"/>
              </w:rPr>
              <w:t xml:space="preserve"> покрытия</w:t>
            </w:r>
          </w:p>
        </w:tc>
        <w:tc>
          <w:tcPr>
            <w:tcW w:w="1404" w:type="dxa"/>
            <w:shd w:val="clear" w:color="auto" w:fill="auto"/>
            <w:noWrap/>
            <w:hideMark/>
          </w:tcPr>
          <w:p w:rsidR="000743E4" w:rsidRPr="00D2399B" w:rsidRDefault="000743E4" w:rsidP="00C3198A">
            <w:pPr>
              <w:suppressAutoHyphens w:val="0"/>
              <w:jc w:val="right"/>
              <w:rPr>
                <w:color w:val="000000"/>
                <w:sz w:val="23"/>
                <w:szCs w:val="23"/>
                <w:lang w:eastAsia="ru-RU"/>
              </w:rPr>
            </w:pPr>
            <w:r w:rsidRPr="00D2399B">
              <w:rPr>
                <w:color w:val="000000"/>
                <w:sz w:val="23"/>
                <w:szCs w:val="23"/>
                <w:lang w:eastAsia="ru-RU"/>
              </w:rPr>
              <w:t>4,14</w:t>
            </w:r>
          </w:p>
        </w:tc>
      </w:tr>
      <w:tr w:rsidR="000743E4" w:rsidRPr="00D2399B" w:rsidTr="00D2399B">
        <w:trPr>
          <w:trHeight w:val="20"/>
        </w:trPr>
        <w:tc>
          <w:tcPr>
            <w:tcW w:w="724" w:type="dxa"/>
            <w:shd w:val="clear" w:color="auto" w:fill="auto"/>
            <w:noWrap/>
          </w:tcPr>
          <w:p w:rsidR="000743E4" w:rsidRPr="00D2399B" w:rsidRDefault="00D84014" w:rsidP="00C3198A">
            <w:pPr>
              <w:suppressAutoHyphens w:val="0"/>
              <w:rPr>
                <w:color w:val="000000"/>
                <w:sz w:val="23"/>
                <w:szCs w:val="23"/>
                <w:lang w:eastAsia="ru-RU"/>
              </w:rPr>
            </w:pPr>
            <w:r w:rsidRPr="00D2399B">
              <w:rPr>
                <w:color w:val="000000"/>
                <w:sz w:val="23"/>
                <w:szCs w:val="23"/>
                <w:lang w:eastAsia="ru-RU"/>
              </w:rPr>
              <w:t>33</w:t>
            </w:r>
          </w:p>
        </w:tc>
        <w:tc>
          <w:tcPr>
            <w:tcW w:w="5670"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Третья шпатлевка при высококачественной окраске по штукатурке и сборным конструкциям стен, подготовленных под окраску</w:t>
            </w:r>
          </w:p>
        </w:tc>
        <w:tc>
          <w:tcPr>
            <w:tcW w:w="2268"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100 м</w:t>
            </w:r>
            <w:proofErr w:type="gramStart"/>
            <w:r w:rsidRPr="00D2399B">
              <w:rPr>
                <w:color w:val="000000"/>
                <w:sz w:val="23"/>
                <w:szCs w:val="23"/>
                <w:lang w:eastAsia="ru-RU"/>
              </w:rPr>
              <w:t>2</w:t>
            </w:r>
            <w:proofErr w:type="gramEnd"/>
            <w:r w:rsidRPr="00D2399B">
              <w:rPr>
                <w:color w:val="000000"/>
                <w:sz w:val="23"/>
                <w:szCs w:val="23"/>
                <w:lang w:eastAsia="ru-RU"/>
              </w:rPr>
              <w:t xml:space="preserve"> окрашиваемой поверхности</w:t>
            </w:r>
          </w:p>
        </w:tc>
        <w:tc>
          <w:tcPr>
            <w:tcW w:w="1404" w:type="dxa"/>
            <w:shd w:val="clear" w:color="auto" w:fill="auto"/>
            <w:noWrap/>
            <w:hideMark/>
          </w:tcPr>
          <w:p w:rsidR="000743E4" w:rsidRPr="00D2399B" w:rsidRDefault="000743E4" w:rsidP="00C3198A">
            <w:pPr>
              <w:suppressAutoHyphens w:val="0"/>
              <w:jc w:val="right"/>
              <w:rPr>
                <w:color w:val="000000"/>
                <w:sz w:val="23"/>
                <w:szCs w:val="23"/>
                <w:lang w:eastAsia="ru-RU"/>
              </w:rPr>
            </w:pPr>
            <w:r w:rsidRPr="00D2399B">
              <w:rPr>
                <w:color w:val="000000"/>
                <w:sz w:val="23"/>
                <w:szCs w:val="23"/>
                <w:lang w:eastAsia="ru-RU"/>
              </w:rPr>
              <w:t>1,65</w:t>
            </w:r>
          </w:p>
        </w:tc>
      </w:tr>
      <w:tr w:rsidR="000743E4" w:rsidRPr="00D2399B" w:rsidTr="00D2399B">
        <w:trPr>
          <w:trHeight w:val="20"/>
        </w:trPr>
        <w:tc>
          <w:tcPr>
            <w:tcW w:w="724" w:type="dxa"/>
            <w:shd w:val="clear" w:color="auto" w:fill="auto"/>
            <w:noWrap/>
          </w:tcPr>
          <w:p w:rsidR="000743E4" w:rsidRPr="00D2399B" w:rsidRDefault="00D84014" w:rsidP="00C3198A">
            <w:pPr>
              <w:suppressAutoHyphens w:val="0"/>
              <w:rPr>
                <w:color w:val="000000"/>
                <w:sz w:val="23"/>
                <w:szCs w:val="23"/>
                <w:lang w:eastAsia="ru-RU"/>
              </w:rPr>
            </w:pPr>
            <w:r w:rsidRPr="00D2399B">
              <w:rPr>
                <w:color w:val="000000"/>
                <w:sz w:val="23"/>
                <w:szCs w:val="23"/>
                <w:lang w:eastAsia="ru-RU"/>
              </w:rPr>
              <w:t>34</w:t>
            </w:r>
          </w:p>
        </w:tc>
        <w:tc>
          <w:tcPr>
            <w:tcW w:w="5670"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Окраска поливинилацетатными водоэмульсионными составами улучшенная по штукатурке стен</w:t>
            </w:r>
          </w:p>
        </w:tc>
        <w:tc>
          <w:tcPr>
            <w:tcW w:w="2268" w:type="dxa"/>
            <w:shd w:val="clear" w:color="auto" w:fill="auto"/>
            <w:hideMark/>
          </w:tcPr>
          <w:p w:rsidR="000743E4" w:rsidRPr="00D2399B" w:rsidRDefault="000743E4" w:rsidP="00C3198A">
            <w:pPr>
              <w:suppressAutoHyphens w:val="0"/>
              <w:rPr>
                <w:color w:val="000000"/>
                <w:sz w:val="23"/>
                <w:szCs w:val="23"/>
                <w:lang w:eastAsia="ru-RU"/>
              </w:rPr>
            </w:pPr>
            <w:r w:rsidRPr="00D2399B">
              <w:rPr>
                <w:color w:val="000000"/>
                <w:sz w:val="23"/>
                <w:szCs w:val="23"/>
                <w:lang w:eastAsia="ru-RU"/>
              </w:rPr>
              <w:t>100 м</w:t>
            </w:r>
            <w:proofErr w:type="gramStart"/>
            <w:r w:rsidRPr="00D2399B">
              <w:rPr>
                <w:color w:val="000000"/>
                <w:sz w:val="23"/>
                <w:szCs w:val="23"/>
                <w:lang w:eastAsia="ru-RU"/>
              </w:rPr>
              <w:t>2</w:t>
            </w:r>
            <w:proofErr w:type="gramEnd"/>
            <w:r w:rsidRPr="00D2399B">
              <w:rPr>
                <w:color w:val="000000"/>
                <w:sz w:val="23"/>
                <w:szCs w:val="23"/>
                <w:lang w:eastAsia="ru-RU"/>
              </w:rPr>
              <w:t xml:space="preserve"> окрашиваемой поверхности</w:t>
            </w:r>
          </w:p>
        </w:tc>
        <w:tc>
          <w:tcPr>
            <w:tcW w:w="1404" w:type="dxa"/>
            <w:shd w:val="clear" w:color="auto" w:fill="auto"/>
            <w:noWrap/>
            <w:hideMark/>
          </w:tcPr>
          <w:p w:rsidR="000743E4" w:rsidRPr="00D2399B" w:rsidRDefault="000743E4" w:rsidP="00C3198A">
            <w:pPr>
              <w:suppressAutoHyphens w:val="0"/>
              <w:jc w:val="right"/>
              <w:rPr>
                <w:color w:val="000000"/>
                <w:sz w:val="23"/>
                <w:szCs w:val="23"/>
                <w:lang w:eastAsia="ru-RU"/>
              </w:rPr>
            </w:pPr>
            <w:r w:rsidRPr="00D2399B">
              <w:rPr>
                <w:color w:val="000000"/>
                <w:sz w:val="23"/>
                <w:szCs w:val="23"/>
                <w:lang w:eastAsia="ru-RU"/>
              </w:rPr>
              <w:t>4,14</w:t>
            </w:r>
          </w:p>
        </w:tc>
      </w:tr>
      <w:tr w:rsidR="0033333B" w:rsidRPr="00D2399B" w:rsidTr="00D2399B">
        <w:trPr>
          <w:trHeight w:val="20"/>
        </w:trPr>
        <w:tc>
          <w:tcPr>
            <w:tcW w:w="724" w:type="dxa"/>
            <w:shd w:val="clear" w:color="auto" w:fill="auto"/>
            <w:noWrap/>
          </w:tcPr>
          <w:p w:rsidR="0033333B" w:rsidRPr="00D2399B" w:rsidRDefault="00D84014" w:rsidP="00C3198A">
            <w:pPr>
              <w:suppressAutoHyphens w:val="0"/>
              <w:rPr>
                <w:color w:val="000000"/>
                <w:sz w:val="23"/>
                <w:szCs w:val="23"/>
                <w:lang w:eastAsia="ru-RU"/>
              </w:rPr>
            </w:pPr>
            <w:r w:rsidRPr="00D2399B">
              <w:rPr>
                <w:color w:val="000000"/>
                <w:sz w:val="23"/>
                <w:szCs w:val="23"/>
                <w:lang w:eastAsia="ru-RU"/>
              </w:rPr>
              <w:t>35</w:t>
            </w:r>
          </w:p>
        </w:tc>
        <w:tc>
          <w:tcPr>
            <w:tcW w:w="5670" w:type="dxa"/>
            <w:shd w:val="clear" w:color="auto" w:fill="auto"/>
            <w:hideMark/>
          </w:tcPr>
          <w:p w:rsidR="0033333B" w:rsidRPr="00D2399B" w:rsidRDefault="0033333B" w:rsidP="00C3198A">
            <w:pPr>
              <w:suppressAutoHyphens w:val="0"/>
              <w:rPr>
                <w:color w:val="000000"/>
                <w:sz w:val="23"/>
                <w:szCs w:val="23"/>
                <w:lang w:eastAsia="ru-RU"/>
              </w:rPr>
            </w:pPr>
            <w:r w:rsidRPr="00D2399B">
              <w:rPr>
                <w:color w:val="000000"/>
                <w:sz w:val="23"/>
                <w:szCs w:val="23"/>
                <w:lang w:eastAsia="ru-RU"/>
              </w:rPr>
              <w:t>Демонтаж люков электромонтажных напольных (с последующим монтажом)</w:t>
            </w:r>
          </w:p>
        </w:tc>
        <w:tc>
          <w:tcPr>
            <w:tcW w:w="2268" w:type="dxa"/>
            <w:shd w:val="clear" w:color="auto" w:fill="auto"/>
            <w:hideMark/>
          </w:tcPr>
          <w:p w:rsidR="0033333B" w:rsidRPr="00D2399B" w:rsidRDefault="0033333B" w:rsidP="00C3198A">
            <w:pPr>
              <w:suppressAutoHyphens w:val="0"/>
              <w:rPr>
                <w:color w:val="000000"/>
                <w:sz w:val="23"/>
                <w:szCs w:val="23"/>
                <w:lang w:eastAsia="ru-RU"/>
              </w:rPr>
            </w:pPr>
            <w:r w:rsidRPr="00D2399B">
              <w:rPr>
                <w:color w:val="000000"/>
                <w:sz w:val="23"/>
                <w:szCs w:val="23"/>
                <w:lang w:eastAsia="ru-RU"/>
              </w:rPr>
              <w:t>1 шт.</w:t>
            </w:r>
          </w:p>
        </w:tc>
        <w:tc>
          <w:tcPr>
            <w:tcW w:w="1404" w:type="dxa"/>
            <w:shd w:val="clear" w:color="auto" w:fill="auto"/>
            <w:noWrap/>
            <w:hideMark/>
          </w:tcPr>
          <w:p w:rsidR="0033333B" w:rsidRPr="00D2399B" w:rsidRDefault="0033333B" w:rsidP="00C3198A">
            <w:pPr>
              <w:suppressAutoHyphens w:val="0"/>
              <w:jc w:val="right"/>
              <w:rPr>
                <w:color w:val="000000"/>
                <w:sz w:val="23"/>
                <w:szCs w:val="23"/>
                <w:lang w:eastAsia="ru-RU"/>
              </w:rPr>
            </w:pPr>
            <w:r w:rsidRPr="00D2399B">
              <w:rPr>
                <w:color w:val="000000"/>
                <w:sz w:val="23"/>
                <w:szCs w:val="23"/>
                <w:lang w:eastAsia="ru-RU"/>
              </w:rPr>
              <w:t>36,00</w:t>
            </w:r>
          </w:p>
        </w:tc>
      </w:tr>
      <w:tr w:rsidR="0033333B" w:rsidRPr="00D2399B" w:rsidTr="00D2399B">
        <w:trPr>
          <w:trHeight w:val="20"/>
        </w:trPr>
        <w:tc>
          <w:tcPr>
            <w:tcW w:w="724" w:type="dxa"/>
            <w:shd w:val="clear" w:color="auto" w:fill="auto"/>
            <w:noWrap/>
          </w:tcPr>
          <w:p w:rsidR="0033333B" w:rsidRPr="00D2399B" w:rsidRDefault="00D84014" w:rsidP="00C3198A">
            <w:pPr>
              <w:suppressAutoHyphens w:val="0"/>
              <w:rPr>
                <w:color w:val="000000"/>
                <w:sz w:val="23"/>
                <w:szCs w:val="23"/>
                <w:lang w:eastAsia="ru-RU"/>
              </w:rPr>
            </w:pPr>
            <w:r w:rsidRPr="00D2399B">
              <w:rPr>
                <w:color w:val="000000"/>
                <w:sz w:val="23"/>
                <w:szCs w:val="23"/>
                <w:lang w:eastAsia="ru-RU"/>
              </w:rPr>
              <w:t>36</w:t>
            </w:r>
          </w:p>
        </w:tc>
        <w:tc>
          <w:tcPr>
            <w:tcW w:w="5670" w:type="dxa"/>
            <w:shd w:val="clear" w:color="auto" w:fill="auto"/>
          </w:tcPr>
          <w:p w:rsidR="0033333B" w:rsidRPr="00D2399B" w:rsidRDefault="0033333B" w:rsidP="00C3198A">
            <w:pPr>
              <w:suppressAutoHyphens w:val="0"/>
              <w:rPr>
                <w:color w:val="000000"/>
                <w:sz w:val="23"/>
                <w:szCs w:val="23"/>
                <w:lang w:eastAsia="ru-RU"/>
              </w:rPr>
            </w:pPr>
            <w:r w:rsidRPr="00D2399B">
              <w:rPr>
                <w:color w:val="000000"/>
                <w:sz w:val="23"/>
                <w:szCs w:val="23"/>
                <w:lang w:eastAsia="ru-RU"/>
              </w:rPr>
              <w:t>Монтаж люков электромонтажных напольных (ранее демонтированных)</w:t>
            </w:r>
          </w:p>
        </w:tc>
        <w:tc>
          <w:tcPr>
            <w:tcW w:w="2268" w:type="dxa"/>
            <w:shd w:val="clear" w:color="auto" w:fill="auto"/>
          </w:tcPr>
          <w:p w:rsidR="0033333B" w:rsidRPr="00D2399B" w:rsidRDefault="0033333B" w:rsidP="00C3198A">
            <w:pPr>
              <w:suppressAutoHyphens w:val="0"/>
              <w:rPr>
                <w:color w:val="000000"/>
                <w:sz w:val="23"/>
                <w:szCs w:val="23"/>
                <w:lang w:eastAsia="ru-RU"/>
              </w:rPr>
            </w:pPr>
            <w:r w:rsidRPr="00D2399B">
              <w:rPr>
                <w:color w:val="000000"/>
                <w:sz w:val="23"/>
                <w:szCs w:val="23"/>
                <w:lang w:eastAsia="ru-RU"/>
              </w:rPr>
              <w:t>1 шт.</w:t>
            </w:r>
          </w:p>
        </w:tc>
        <w:tc>
          <w:tcPr>
            <w:tcW w:w="1404" w:type="dxa"/>
            <w:shd w:val="clear" w:color="auto" w:fill="auto"/>
            <w:noWrap/>
          </w:tcPr>
          <w:p w:rsidR="0033333B" w:rsidRPr="00D2399B" w:rsidRDefault="0033333B" w:rsidP="00C3198A">
            <w:pPr>
              <w:suppressAutoHyphens w:val="0"/>
              <w:jc w:val="right"/>
              <w:rPr>
                <w:color w:val="000000"/>
                <w:sz w:val="23"/>
                <w:szCs w:val="23"/>
                <w:lang w:eastAsia="ru-RU"/>
              </w:rPr>
            </w:pPr>
            <w:r w:rsidRPr="00D2399B">
              <w:rPr>
                <w:color w:val="000000"/>
                <w:sz w:val="23"/>
                <w:szCs w:val="23"/>
                <w:lang w:eastAsia="ru-RU"/>
              </w:rPr>
              <w:t>36,00</w:t>
            </w:r>
          </w:p>
        </w:tc>
      </w:tr>
      <w:tr w:rsidR="0033333B" w:rsidRPr="00D2399B" w:rsidTr="00D2399B">
        <w:trPr>
          <w:trHeight w:val="20"/>
        </w:trPr>
        <w:tc>
          <w:tcPr>
            <w:tcW w:w="10066" w:type="dxa"/>
            <w:gridSpan w:val="4"/>
            <w:shd w:val="clear" w:color="auto" w:fill="auto"/>
            <w:hideMark/>
          </w:tcPr>
          <w:p w:rsidR="0033333B" w:rsidRPr="00D2399B" w:rsidRDefault="0033333B" w:rsidP="005A7085">
            <w:pPr>
              <w:suppressAutoHyphens w:val="0"/>
              <w:rPr>
                <w:color w:val="000000"/>
                <w:sz w:val="23"/>
                <w:szCs w:val="23"/>
                <w:lang w:eastAsia="ru-RU"/>
              </w:rPr>
            </w:pPr>
            <w:r w:rsidRPr="00D2399B">
              <w:rPr>
                <w:color w:val="000000"/>
                <w:sz w:val="23"/>
                <w:szCs w:val="23"/>
                <w:lang w:eastAsia="ru-RU"/>
              </w:rPr>
              <w:t xml:space="preserve">Работы выполняются в эксплуатируемом </w:t>
            </w:r>
            <w:proofErr w:type="spellStart"/>
            <w:r w:rsidRPr="00D2399B">
              <w:rPr>
                <w:color w:val="000000"/>
                <w:sz w:val="23"/>
                <w:szCs w:val="23"/>
                <w:lang w:eastAsia="ru-RU"/>
              </w:rPr>
              <w:t>здании</w:t>
            </w:r>
            <w:proofErr w:type="gramStart"/>
            <w:r w:rsidRPr="00D2399B">
              <w:rPr>
                <w:color w:val="000000"/>
                <w:sz w:val="23"/>
                <w:szCs w:val="23"/>
                <w:lang w:eastAsia="ru-RU"/>
              </w:rPr>
              <w:t>,в</w:t>
            </w:r>
            <w:proofErr w:type="spellEnd"/>
            <w:proofErr w:type="gramEnd"/>
            <w:r w:rsidRPr="00D2399B">
              <w:rPr>
                <w:color w:val="000000"/>
                <w:sz w:val="23"/>
                <w:szCs w:val="23"/>
                <w:lang w:eastAsia="ru-RU"/>
              </w:rPr>
              <w:t xml:space="preserve"> стесненных </w:t>
            </w:r>
            <w:proofErr w:type="spellStart"/>
            <w:r w:rsidRPr="00D2399B">
              <w:rPr>
                <w:color w:val="000000"/>
                <w:sz w:val="23"/>
                <w:szCs w:val="23"/>
                <w:lang w:eastAsia="ru-RU"/>
              </w:rPr>
              <w:t>условиях,освобожднном</w:t>
            </w:r>
            <w:proofErr w:type="spellEnd"/>
            <w:r w:rsidRPr="00D2399B">
              <w:rPr>
                <w:color w:val="000000"/>
                <w:sz w:val="23"/>
                <w:szCs w:val="23"/>
                <w:lang w:eastAsia="ru-RU"/>
              </w:rPr>
              <w:t xml:space="preserve"> от оборудования и других </w:t>
            </w:r>
            <w:proofErr w:type="spellStart"/>
            <w:r w:rsidRPr="00D2399B">
              <w:rPr>
                <w:color w:val="000000"/>
                <w:sz w:val="23"/>
                <w:szCs w:val="23"/>
                <w:lang w:eastAsia="ru-RU"/>
              </w:rPr>
              <w:t>предметов,мешающих</w:t>
            </w:r>
            <w:proofErr w:type="spellEnd"/>
            <w:r w:rsidRPr="00D2399B">
              <w:rPr>
                <w:color w:val="000000"/>
                <w:sz w:val="23"/>
                <w:szCs w:val="23"/>
                <w:lang w:eastAsia="ru-RU"/>
              </w:rPr>
              <w:t xml:space="preserve"> производству работ</w:t>
            </w:r>
          </w:p>
        </w:tc>
      </w:tr>
    </w:tbl>
    <w:p w:rsidR="00C3198A" w:rsidRDefault="00C3198A" w:rsidP="000954FB">
      <w:pPr>
        <w:ind w:firstLine="709"/>
        <w:jc w:val="both"/>
        <w:rPr>
          <w:b/>
          <w:sz w:val="28"/>
          <w:szCs w:val="28"/>
          <w:highlight w:val="cyan"/>
        </w:rPr>
      </w:pPr>
    </w:p>
    <w:p w:rsidR="0019420D" w:rsidRDefault="0019420D" w:rsidP="000954FB">
      <w:pPr>
        <w:ind w:firstLine="709"/>
        <w:jc w:val="both"/>
        <w:rPr>
          <w:b/>
          <w:sz w:val="28"/>
          <w:szCs w:val="28"/>
          <w:highlight w:val="cyan"/>
        </w:rPr>
      </w:pPr>
    </w:p>
    <w:p w:rsidR="00D2399B" w:rsidRDefault="00D2399B" w:rsidP="000954FB">
      <w:pPr>
        <w:ind w:firstLine="709"/>
        <w:jc w:val="both"/>
        <w:rPr>
          <w:b/>
          <w:sz w:val="28"/>
          <w:szCs w:val="28"/>
          <w:highlight w:val="cyan"/>
        </w:rPr>
      </w:pPr>
    </w:p>
    <w:p w:rsidR="00D2399B" w:rsidRPr="002C3FF9" w:rsidRDefault="00D2399B" w:rsidP="000954FB">
      <w:pPr>
        <w:ind w:firstLine="709"/>
        <w:jc w:val="both"/>
        <w:rPr>
          <w:b/>
          <w:sz w:val="28"/>
          <w:szCs w:val="28"/>
          <w:highlight w:val="cyan"/>
        </w:rPr>
      </w:pPr>
    </w:p>
    <w:p w:rsidR="00044B1C" w:rsidRDefault="002E18D3" w:rsidP="00C177CB">
      <w:pPr>
        <w:pStyle w:val="1"/>
        <w:spacing w:before="0" w:after="0"/>
        <w:ind w:left="0" w:firstLine="0"/>
        <w:jc w:val="center"/>
      </w:pPr>
      <w:r w:rsidRPr="00C177CB">
        <w:lastRenderedPageBreak/>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19420D">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Default="006B3BD2" w:rsidP="00400B1B">
            <w:pPr>
              <w:pStyle w:val="19"/>
              <w:rPr>
                <w:sz w:val="24"/>
                <w:szCs w:val="24"/>
              </w:rPr>
            </w:pPr>
            <w:r w:rsidRPr="0019420D">
              <w:rPr>
                <w:sz w:val="24"/>
                <w:szCs w:val="24"/>
              </w:rPr>
              <w:t>Открытый конкурс</w:t>
            </w:r>
            <w:r w:rsidR="00B4382C" w:rsidRPr="0019420D">
              <w:rPr>
                <w:sz w:val="24"/>
                <w:szCs w:val="24"/>
              </w:rPr>
              <w:t xml:space="preserve"> № </w:t>
            </w:r>
            <w:r w:rsidR="00E9075A" w:rsidRPr="00E9075A">
              <w:rPr>
                <w:sz w:val="24"/>
                <w:szCs w:val="24"/>
              </w:rPr>
              <w:t>ОК-МСП-ЦКПЗС-16-0021</w:t>
            </w:r>
            <w:r w:rsidR="00B4382C" w:rsidRPr="0019420D">
              <w:rPr>
                <w:sz w:val="24"/>
                <w:szCs w:val="24"/>
              </w:rPr>
              <w:t xml:space="preserve"> на право заключения </w:t>
            </w:r>
            <w:proofErr w:type="gramStart"/>
            <w:r w:rsidR="00B4382C" w:rsidRPr="0019420D">
              <w:rPr>
                <w:sz w:val="24"/>
                <w:szCs w:val="24"/>
              </w:rPr>
              <w:t>договора</w:t>
            </w:r>
            <w:proofErr w:type="gramEnd"/>
            <w:r w:rsidR="00B4382C" w:rsidRPr="0019420D">
              <w:rPr>
                <w:sz w:val="24"/>
                <w:szCs w:val="24"/>
              </w:rPr>
              <w:t xml:space="preserve"> на </w:t>
            </w:r>
            <w:r w:rsidR="0019420D">
              <w:rPr>
                <w:sz w:val="24"/>
                <w:szCs w:val="24"/>
              </w:rPr>
              <w:t>в</w:t>
            </w:r>
            <w:r w:rsidR="0019420D" w:rsidRPr="0019420D">
              <w:rPr>
                <w:sz w:val="24"/>
                <w:szCs w:val="24"/>
              </w:rPr>
              <w:t>ыполнение работ по капитальному ремонту помещений 1, 3</w:t>
            </w:r>
            <w:r w:rsidR="00400B1B">
              <w:rPr>
                <w:sz w:val="24"/>
                <w:szCs w:val="24"/>
              </w:rPr>
              <w:t>, 4 этажей офисного здания ПАО «</w:t>
            </w:r>
            <w:r w:rsidR="0019420D" w:rsidRPr="0019420D">
              <w:rPr>
                <w:sz w:val="24"/>
                <w:szCs w:val="24"/>
              </w:rPr>
              <w:t>ТрансКонтейнер</w:t>
            </w:r>
            <w:r w:rsidR="00400B1B">
              <w:rPr>
                <w:sz w:val="24"/>
                <w:szCs w:val="24"/>
              </w:rPr>
              <w:t>»</w:t>
            </w:r>
            <w:r w:rsidR="0019420D" w:rsidRPr="0019420D">
              <w:rPr>
                <w:sz w:val="24"/>
                <w:szCs w:val="24"/>
              </w:rPr>
              <w:t>, расположенного по адресу:                          г. Москва, Оружейный переулок, д.19</w:t>
            </w:r>
          </w:p>
          <w:p w:rsidR="00E97B40" w:rsidRPr="0019420D" w:rsidRDefault="00E97B40" w:rsidP="00400B1B">
            <w:pPr>
              <w:pStyle w:val="19"/>
              <w:rPr>
                <w:rFonts w:eastAsia="Times New Roman"/>
                <w:b/>
                <w:sz w:val="24"/>
                <w:szCs w:val="24"/>
              </w:rPr>
            </w:pPr>
          </w:p>
        </w:tc>
      </w:tr>
      <w:tr w:rsidR="00EF2E59" w:rsidRPr="00F86FAA" w:rsidTr="00E9075A">
        <w:trPr>
          <w:trHeight w:val="5248"/>
        </w:trPr>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19420D" w:rsidRDefault="0019420D" w:rsidP="0019420D">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19420D" w:rsidRDefault="0019420D" w:rsidP="0019420D">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19420D" w:rsidRDefault="0019420D" w:rsidP="0019420D">
            <w:pPr>
              <w:pStyle w:val="19"/>
              <w:ind w:firstLine="0"/>
              <w:rPr>
                <w:sz w:val="24"/>
                <w:szCs w:val="24"/>
              </w:rPr>
            </w:pPr>
            <w:r w:rsidRPr="00173C27">
              <w:rPr>
                <w:rFonts w:eastAsia="Times New Roman"/>
                <w:color w:val="000000"/>
                <w:sz w:val="23"/>
                <w:szCs w:val="23"/>
              </w:rPr>
              <w:t>Адрес: Российская Федерация, 125047, г. Москва, Оружейный пер., д.19.</w:t>
            </w:r>
          </w:p>
          <w:p w:rsidR="0019420D" w:rsidRDefault="0019420D" w:rsidP="0019420D">
            <w:pPr>
              <w:pStyle w:val="19"/>
              <w:ind w:firstLine="0"/>
              <w:rPr>
                <w:rFonts w:eastAsia="Times New Roman"/>
                <w:color w:val="000000"/>
                <w:sz w:val="23"/>
                <w:szCs w:val="23"/>
              </w:rPr>
            </w:pPr>
            <w:r w:rsidRPr="00173C27">
              <w:rPr>
                <w:rFonts w:eastAsia="Times New Roman"/>
                <w:color w:val="000000"/>
                <w:sz w:val="23"/>
                <w:szCs w:val="23"/>
              </w:rPr>
              <w:t>Контактно</w:t>
            </w:r>
            <w:proofErr w:type="gramStart"/>
            <w:r w:rsidRPr="00173C27">
              <w:rPr>
                <w:rFonts w:eastAsia="Times New Roman"/>
                <w:color w:val="000000"/>
                <w:sz w:val="23"/>
                <w:szCs w:val="23"/>
              </w:rPr>
              <w:t>е(</w:t>
            </w:r>
            <w:proofErr w:type="spellStart"/>
            <w:proofErr w:type="gramEnd"/>
            <w:r w:rsidRPr="00173C27">
              <w:rPr>
                <w:rFonts w:eastAsia="Times New Roman"/>
                <w:color w:val="000000"/>
                <w:sz w:val="23"/>
                <w:szCs w:val="23"/>
              </w:rPr>
              <w:t>ые</w:t>
            </w:r>
            <w:proofErr w:type="spellEnd"/>
            <w:r w:rsidRPr="00173C27">
              <w:rPr>
                <w:rFonts w:eastAsia="Times New Roman"/>
                <w:color w:val="000000"/>
                <w:sz w:val="23"/>
                <w:szCs w:val="23"/>
              </w:rPr>
              <w:t xml:space="preserve">) лицо(а) Заказчика: </w:t>
            </w:r>
          </w:p>
          <w:p w:rsidR="0019420D" w:rsidRDefault="0019420D" w:rsidP="0019420D">
            <w:pPr>
              <w:pStyle w:val="19"/>
              <w:ind w:firstLine="0"/>
              <w:rPr>
                <w:rFonts w:eastAsia="Times New Roman"/>
                <w:color w:val="000000"/>
                <w:sz w:val="23"/>
                <w:szCs w:val="23"/>
              </w:rPr>
            </w:pPr>
            <w:r>
              <w:rPr>
                <w:rFonts w:eastAsia="Times New Roman"/>
                <w:color w:val="000000"/>
                <w:sz w:val="23"/>
                <w:szCs w:val="23"/>
              </w:rPr>
              <w:t xml:space="preserve">Жихорев Николай Николаевич, </w:t>
            </w:r>
            <w:r w:rsidRPr="00173C27">
              <w:rPr>
                <w:rFonts w:eastAsia="Times New Roman"/>
                <w:color w:val="000000"/>
                <w:sz w:val="23"/>
                <w:szCs w:val="23"/>
              </w:rPr>
              <w:t>тел +7 (495) 7881717, доб.: 151</w:t>
            </w:r>
            <w:r>
              <w:rPr>
                <w:rFonts w:eastAsia="Times New Roman"/>
                <w:color w:val="000000"/>
                <w:sz w:val="23"/>
                <w:szCs w:val="23"/>
              </w:rPr>
              <w:t>0</w:t>
            </w:r>
            <w:r w:rsidRPr="00173C27">
              <w:rPr>
                <w:rFonts w:eastAsia="Times New Roman"/>
                <w:color w:val="000000"/>
                <w:sz w:val="23"/>
                <w:szCs w:val="23"/>
              </w:rPr>
              <w:t xml:space="preserve"> электронный адрес электронный адрес </w:t>
            </w:r>
            <w:r w:rsidRPr="000371CA">
              <w:rPr>
                <w:bCs/>
                <w:sz w:val="24"/>
                <w:szCs w:val="24"/>
              </w:rPr>
              <w:t>ZhihorevNN</w:t>
            </w:r>
            <w:r w:rsidRPr="00173C27">
              <w:rPr>
                <w:rFonts w:eastAsia="Times New Roman"/>
                <w:color w:val="000000"/>
                <w:sz w:val="23"/>
                <w:szCs w:val="23"/>
              </w:rPr>
              <w:t>@trcont.ru</w:t>
            </w:r>
            <w:r>
              <w:rPr>
                <w:rFonts w:eastAsia="Times New Roman"/>
                <w:color w:val="000000"/>
                <w:sz w:val="23"/>
                <w:szCs w:val="23"/>
              </w:rPr>
              <w:t xml:space="preserve"> </w:t>
            </w:r>
          </w:p>
          <w:p w:rsidR="0019420D" w:rsidRDefault="0019420D" w:rsidP="0019420D">
            <w:pPr>
              <w:pStyle w:val="19"/>
              <w:ind w:firstLine="0"/>
              <w:rPr>
                <w:rFonts w:eastAsia="Times New Roman"/>
                <w:color w:val="000000"/>
                <w:sz w:val="23"/>
                <w:szCs w:val="23"/>
              </w:rPr>
            </w:pPr>
            <w:r w:rsidRPr="00173C27">
              <w:rPr>
                <w:rFonts w:eastAsia="Times New Roman"/>
                <w:color w:val="000000"/>
                <w:sz w:val="23"/>
                <w:szCs w:val="23"/>
              </w:rPr>
              <w:t xml:space="preserve">Перепелица Алексей Александрович, тел +7 (495) 7881717, доб.: 1514, электронный адрес электронный адрес PerepelitsaAA@trcont.ru </w:t>
            </w:r>
          </w:p>
          <w:p w:rsidR="0019420D" w:rsidRDefault="0019420D" w:rsidP="0019420D">
            <w:pPr>
              <w:pStyle w:val="19"/>
              <w:ind w:firstLine="0"/>
              <w:rPr>
                <w:sz w:val="24"/>
                <w:szCs w:val="24"/>
              </w:rPr>
            </w:pPr>
          </w:p>
          <w:p w:rsidR="0019420D" w:rsidRDefault="0019420D" w:rsidP="0019420D">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19420D" w:rsidRDefault="0019420D" w:rsidP="0019420D">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6" w:history="1">
              <w:r w:rsidRPr="008D694C">
                <w:rPr>
                  <w:rStyle w:val="a8"/>
                  <w:sz w:val="24"/>
                  <w:szCs w:val="24"/>
                </w:rPr>
                <w:t>AksiutinaKM@trcont.ru</w:t>
              </w:r>
            </w:hyperlink>
            <w:r>
              <w:rPr>
                <w:sz w:val="24"/>
                <w:szCs w:val="24"/>
              </w:rPr>
              <w:t xml:space="preserve"> </w:t>
            </w:r>
          </w:p>
          <w:p w:rsidR="0019420D" w:rsidRDefault="0019420D" w:rsidP="0019420D">
            <w:pPr>
              <w:pStyle w:val="19"/>
              <w:ind w:firstLine="0"/>
              <w:rPr>
                <w:sz w:val="24"/>
                <w:szCs w:val="24"/>
              </w:rPr>
            </w:pPr>
            <w:r>
              <w:rPr>
                <w:sz w:val="24"/>
                <w:szCs w:val="24"/>
              </w:rPr>
              <w:t>Курицын Александр Евгеньевич, тел. +7 (495) 788-1717 доб. 16-41, электронный адрес KuritsynAE@trcont.ru</w:t>
            </w: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E9075A" w:rsidRDefault="00E9075A" w:rsidP="00E9075A">
            <w:r w:rsidRPr="00E9075A">
              <w:t>«13</w:t>
            </w:r>
            <w:r w:rsidR="00FA3C13" w:rsidRPr="00E9075A">
              <w:t xml:space="preserve">» </w:t>
            </w:r>
            <w:r>
              <w:t>апреля</w:t>
            </w:r>
            <w:bookmarkStart w:id="2" w:name="_GoBack"/>
            <w:bookmarkEnd w:id="2"/>
            <w:r w:rsidR="00EB2EEB" w:rsidRPr="00E9075A">
              <w:t xml:space="preserve"> 2016</w:t>
            </w:r>
            <w:r w:rsidR="00FA3C13" w:rsidRPr="00E9075A">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7"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w:t>
            </w:r>
            <w:r w:rsidR="007A38EF" w:rsidRPr="0013760D">
              <w:rPr>
                <w:color w:val="000000"/>
                <w:sz w:val="24"/>
                <w:szCs w:val="24"/>
                <w:shd w:val="clear" w:color="auto" w:fill="FFFFFF"/>
              </w:rPr>
              <w:lastRenderedPageBreak/>
              <w:t xml:space="preserve">информационной системе </w:t>
            </w:r>
            <w:r w:rsidR="0013760D" w:rsidRPr="0013760D">
              <w:rPr>
                <w:color w:val="000000"/>
                <w:sz w:val="24"/>
                <w:szCs w:val="24"/>
                <w:shd w:val="clear" w:color="auto" w:fill="FFFFFF"/>
              </w:rPr>
              <w:t>в сфере</w:t>
            </w:r>
            <w:proofErr w:type="gramEnd"/>
            <w:r w:rsidR="0013760D" w:rsidRPr="0013760D">
              <w:rPr>
                <w:color w:val="000000"/>
                <w:sz w:val="24"/>
                <w:szCs w:val="24"/>
                <w:shd w:val="clear" w:color="auto" w:fill="FFFFFF"/>
              </w:rPr>
              <w:t xml:space="preserve">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Default="001356F1" w:rsidP="0019420D">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w:t>
            </w:r>
            <w:r w:rsidR="0019420D">
              <w:rPr>
                <w:sz w:val="24"/>
                <w:szCs w:val="24"/>
              </w:rPr>
              <w:t>щенной в установленном порядке.</w:t>
            </w:r>
          </w:p>
          <w:p w:rsidR="00E97B40" w:rsidRPr="0019420D" w:rsidRDefault="00E97B40" w:rsidP="0019420D">
            <w:pPr>
              <w:pStyle w:val="19"/>
              <w:rPr>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E97B40" w:rsidRPr="0019420D" w:rsidRDefault="001356F1" w:rsidP="0019420D">
            <w:pPr>
              <w:pStyle w:val="19"/>
              <w:ind w:firstLine="0"/>
              <w:rPr>
                <w:sz w:val="24"/>
                <w:szCs w:val="24"/>
              </w:rPr>
            </w:pPr>
            <w:proofErr w:type="gramStart"/>
            <w:r w:rsidRPr="0019420D">
              <w:rPr>
                <w:sz w:val="24"/>
                <w:szCs w:val="24"/>
              </w:rPr>
              <w:t>Начальная (максимальная) цена договора</w:t>
            </w:r>
            <w:r w:rsidR="004B0D75" w:rsidRPr="0019420D">
              <w:rPr>
                <w:sz w:val="24"/>
                <w:szCs w:val="24"/>
              </w:rPr>
              <w:t xml:space="preserve"> </w:t>
            </w:r>
            <w:r w:rsidRPr="0019420D">
              <w:rPr>
                <w:sz w:val="24"/>
                <w:szCs w:val="24"/>
              </w:rPr>
              <w:t>составляет</w:t>
            </w:r>
            <w:r w:rsidR="0019420D" w:rsidRPr="0019420D">
              <w:rPr>
                <w:sz w:val="24"/>
                <w:szCs w:val="24"/>
              </w:rPr>
              <w:t xml:space="preserve"> 1 500 000,00 </w:t>
            </w:r>
            <w:r w:rsidR="005129E1" w:rsidRPr="0019420D">
              <w:rPr>
                <w:sz w:val="24"/>
                <w:szCs w:val="24"/>
              </w:rPr>
              <w:t>(</w:t>
            </w:r>
            <w:r w:rsidR="0019420D" w:rsidRPr="0019420D">
              <w:rPr>
                <w:sz w:val="24"/>
                <w:szCs w:val="24"/>
              </w:rPr>
              <w:t>один миллион пятьсот тысяч</w:t>
            </w:r>
            <w:r w:rsidR="005129E1" w:rsidRPr="0019420D">
              <w:rPr>
                <w:sz w:val="24"/>
                <w:szCs w:val="24"/>
              </w:rPr>
              <w:t>)</w:t>
            </w:r>
            <w:r w:rsidRPr="0019420D">
              <w:rPr>
                <w:sz w:val="24"/>
                <w:szCs w:val="24"/>
              </w:rPr>
              <w:t xml:space="preserve">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End"/>
            <w:r w:rsidR="007B1F31" w:rsidRPr="0019420D">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Default="00112512" w:rsidP="00506989">
            <w:pPr>
              <w:pStyle w:val="19"/>
              <w:ind w:firstLine="0"/>
              <w:rPr>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E9075A" w:rsidRPr="00E9075A">
              <w:rPr>
                <w:sz w:val="24"/>
                <w:szCs w:val="24"/>
              </w:rPr>
              <w:t>«06</w:t>
            </w:r>
            <w:r w:rsidRPr="00E9075A">
              <w:rPr>
                <w:sz w:val="24"/>
                <w:szCs w:val="24"/>
              </w:rPr>
              <w:t xml:space="preserve">» </w:t>
            </w:r>
            <w:r w:rsidR="00E9075A" w:rsidRPr="00E9075A">
              <w:rPr>
                <w:sz w:val="24"/>
                <w:szCs w:val="24"/>
              </w:rPr>
              <w:t>мая</w:t>
            </w:r>
            <w:r w:rsidR="00EB2EEB" w:rsidRPr="00E9075A">
              <w:rPr>
                <w:sz w:val="24"/>
                <w:szCs w:val="24"/>
              </w:rPr>
              <w:t xml:space="preserve"> 2016</w:t>
            </w:r>
            <w:r w:rsidRPr="00E9075A">
              <w:rPr>
                <w:sz w:val="24"/>
                <w:szCs w:val="24"/>
              </w:rPr>
              <w:t xml:space="preserve"> г. по</w:t>
            </w:r>
            <w:r w:rsidRPr="008C1BC9">
              <w:rPr>
                <w:sz w:val="24"/>
                <w:szCs w:val="24"/>
              </w:rPr>
              <w:t xml:space="preserve"> адресу, указанному в пункте 2 настоящей Информационной карты.</w:t>
            </w:r>
            <w:proofErr w:type="gramEnd"/>
          </w:p>
          <w:p w:rsidR="00E97B40" w:rsidRPr="008C1BC9" w:rsidRDefault="00E97B40" w:rsidP="00506989">
            <w:pPr>
              <w:pStyle w:val="19"/>
              <w:ind w:firstLine="0"/>
              <w:rPr>
                <w:b/>
                <w:sz w:val="24"/>
                <w:szCs w:val="24"/>
              </w:rPr>
            </w:pP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Default="00DF7C35" w:rsidP="00EB2EEB">
            <w:pPr>
              <w:pStyle w:val="19"/>
              <w:ind w:firstLine="0"/>
              <w:rPr>
                <w:sz w:val="24"/>
                <w:szCs w:val="24"/>
              </w:rPr>
            </w:pPr>
            <w:r>
              <w:rPr>
                <w:sz w:val="24"/>
                <w:szCs w:val="24"/>
              </w:rPr>
              <w:t xml:space="preserve">Вскрытие Заявок </w:t>
            </w:r>
            <w:r w:rsidRPr="00E9075A">
              <w:rPr>
                <w:sz w:val="24"/>
                <w:szCs w:val="24"/>
              </w:rPr>
              <w:t xml:space="preserve">состоится </w:t>
            </w:r>
            <w:r w:rsidR="00E9075A" w:rsidRPr="00E9075A">
              <w:rPr>
                <w:sz w:val="24"/>
                <w:szCs w:val="24"/>
              </w:rPr>
              <w:t>«06</w:t>
            </w:r>
            <w:r w:rsidR="00742DAA" w:rsidRPr="00E9075A">
              <w:rPr>
                <w:sz w:val="24"/>
                <w:szCs w:val="24"/>
              </w:rPr>
              <w:t xml:space="preserve">» </w:t>
            </w:r>
            <w:r w:rsidR="00E9075A" w:rsidRPr="00E9075A">
              <w:rPr>
                <w:sz w:val="24"/>
                <w:szCs w:val="24"/>
              </w:rPr>
              <w:t xml:space="preserve">мая </w:t>
            </w:r>
            <w:r w:rsidR="00742DAA" w:rsidRPr="00E9075A">
              <w:rPr>
                <w:sz w:val="24"/>
                <w:szCs w:val="24"/>
              </w:rPr>
              <w:t>20</w:t>
            </w:r>
            <w:r w:rsidR="00EB2EEB" w:rsidRPr="00E9075A">
              <w:rPr>
                <w:sz w:val="24"/>
                <w:szCs w:val="24"/>
              </w:rPr>
              <w:t xml:space="preserve">16 </w:t>
            </w:r>
            <w:r w:rsidRPr="00E9075A">
              <w:rPr>
                <w:sz w:val="24"/>
                <w:szCs w:val="24"/>
              </w:rPr>
              <w:t xml:space="preserve">г. в </w:t>
            </w:r>
            <w:r w:rsidR="00590A1B" w:rsidRPr="00E9075A">
              <w:rPr>
                <w:sz w:val="24"/>
                <w:szCs w:val="24"/>
              </w:rPr>
              <w:t>14</w:t>
            </w:r>
            <w:r w:rsidRPr="00E9075A">
              <w:rPr>
                <w:sz w:val="24"/>
                <w:szCs w:val="24"/>
              </w:rPr>
              <w:t xml:space="preserve"> часов 00 минут местного времени п</w:t>
            </w:r>
            <w:r w:rsidRPr="00F86FAA">
              <w:rPr>
                <w:sz w:val="24"/>
                <w:szCs w:val="24"/>
              </w:rPr>
              <w:t>о адресу, указанному в пункте 2 настоящей Информационной карты</w:t>
            </w:r>
            <w:r>
              <w:rPr>
                <w:sz w:val="24"/>
                <w:szCs w:val="24"/>
              </w:rPr>
              <w:t>.</w:t>
            </w:r>
          </w:p>
          <w:p w:rsidR="00E97B40" w:rsidRPr="00F86FAA" w:rsidRDefault="00E97B40" w:rsidP="00EB2EEB">
            <w:pPr>
              <w:pStyle w:val="19"/>
              <w:ind w:firstLine="0"/>
              <w:rPr>
                <w:i/>
                <w:sz w:val="24"/>
                <w:szCs w:val="24"/>
              </w:rPr>
            </w:pP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E97B40" w:rsidRPr="00E9075A" w:rsidRDefault="001356F1" w:rsidP="00590A1B">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E9075A" w:rsidRPr="00E9075A">
              <w:rPr>
                <w:sz w:val="24"/>
                <w:szCs w:val="24"/>
              </w:rPr>
              <w:t>«11</w:t>
            </w:r>
            <w:r w:rsidR="00EB2EEB" w:rsidRPr="00E9075A">
              <w:rPr>
                <w:sz w:val="24"/>
                <w:szCs w:val="24"/>
              </w:rPr>
              <w:t xml:space="preserve">» </w:t>
            </w:r>
            <w:r w:rsidR="00E9075A" w:rsidRPr="00E9075A">
              <w:rPr>
                <w:sz w:val="24"/>
                <w:szCs w:val="24"/>
              </w:rPr>
              <w:t>мая</w:t>
            </w:r>
            <w:r w:rsidR="00EB2EEB" w:rsidRPr="00E9075A">
              <w:rPr>
                <w:sz w:val="24"/>
                <w:szCs w:val="24"/>
              </w:rPr>
              <w:t xml:space="preserve"> 2016</w:t>
            </w:r>
            <w:r w:rsidRPr="00E9075A">
              <w:rPr>
                <w:sz w:val="24"/>
                <w:szCs w:val="24"/>
              </w:rPr>
              <w:t xml:space="preserve"> г. в </w:t>
            </w:r>
            <w:r w:rsidR="00590A1B" w:rsidRPr="00E9075A">
              <w:rPr>
                <w:sz w:val="24"/>
                <w:szCs w:val="24"/>
              </w:rPr>
              <w:t>14</w:t>
            </w:r>
            <w:r w:rsidRPr="00E9075A">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9420D" w:rsidRDefault="0019420D" w:rsidP="0019420D">
            <w:pPr>
              <w:rPr>
                <w:color w:val="000000"/>
                <w:sz w:val="23"/>
                <w:szCs w:val="23"/>
              </w:rPr>
            </w:pPr>
            <w:r w:rsidRPr="009F2A92">
              <w:t xml:space="preserve">Решение об итогах Открытого конкурса принимается Конкурсной комиссией </w:t>
            </w:r>
            <w:r w:rsidRPr="009F2A92">
              <w:rPr>
                <w:color w:val="000000"/>
                <w:sz w:val="23"/>
                <w:szCs w:val="23"/>
              </w:rPr>
              <w:t xml:space="preserve">аппарата управления </w:t>
            </w:r>
          </w:p>
          <w:p w:rsidR="0019420D" w:rsidRPr="009F2A92" w:rsidRDefault="0019420D" w:rsidP="0019420D">
            <w:pPr>
              <w:rPr>
                <w:sz w:val="23"/>
                <w:szCs w:val="23"/>
              </w:rPr>
            </w:pPr>
            <w:r w:rsidRPr="009F2A92">
              <w:rPr>
                <w:color w:val="000000"/>
                <w:sz w:val="23"/>
                <w:szCs w:val="23"/>
              </w:rPr>
              <w:t>ПАО «ТрансКонтейнер»</w:t>
            </w:r>
          </w:p>
          <w:p w:rsidR="00E97B40" w:rsidRPr="00E9075A" w:rsidRDefault="0019420D" w:rsidP="0019420D">
            <w:pPr>
              <w:pStyle w:val="19"/>
              <w:ind w:firstLine="0"/>
              <w:rPr>
                <w:color w:val="000000"/>
                <w:sz w:val="23"/>
                <w:szCs w:val="23"/>
              </w:rPr>
            </w:pPr>
            <w:r w:rsidRPr="009F2A92">
              <w:rPr>
                <w:color w:val="000000"/>
                <w:sz w:val="23"/>
                <w:szCs w:val="23"/>
              </w:rPr>
              <w:t>Адрес: 125047, Москва, Оружейный пер.,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E9075A">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E9075A">
              <w:rPr>
                <w:sz w:val="24"/>
                <w:szCs w:val="24"/>
              </w:rPr>
              <w:t>позднее</w:t>
            </w:r>
            <w:r w:rsidRPr="00E9075A">
              <w:rPr>
                <w:sz w:val="24"/>
                <w:szCs w:val="24"/>
              </w:rPr>
              <w:t xml:space="preserve"> </w:t>
            </w:r>
            <w:r w:rsidR="00331930" w:rsidRPr="00E9075A">
              <w:rPr>
                <w:sz w:val="24"/>
                <w:szCs w:val="24"/>
              </w:rPr>
              <w:t>14 часов 00 минут</w:t>
            </w:r>
            <w:r w:rsidR="0077115E" w:rsidRPr="00E9075A">
              <w:rPr>
                <w:sz w:val="24"/>
                <w:szCs w:val="24"/>
              </w:rPr>
              <w:br/>
            </w:r>
            <w:r w:rsidR="00331930" w:rsidRPr="00E9075A">
              <w:rPr>
                <w:sz w:val="24"/>
                <w:szCs w:val="24"/>
              </w:rPr>
              <w:t xml:space="preserve">местного времени </w:t>
            </w:r>
            <w:r w:rsidR="00E9075A" w:rsidRPr="00E9075A">
              <w:rPr>
                <w:sz w:val="24"/>
                <w:szCs w:val="24"/>
              </w:rPr>
              <w:t>«31</w:t>
            </w:r>
            <w:r w:rsidR="00EB2EEB" w:rsidRPr="00E9075A">
              <w:rPr>
                <w:sz w:val="24"/>
                <w:szCs w:val="24"/>
              </w:rPr>
              <w:t xml:space="preserve">» </w:t>
            </w:r>
            <w:r w:rsidR="00E9075A" w:rsidRPr="00E9075A">
              <w:rPr>
                <w:sz w:val="24"/>
                <w:szCs w:val="24"/>
              </w:rPr>
              <w:t xml:space="preserve">мая </w:t>
            </w:r>
            <w:r w:rsidR="00EB2EEB" w:rsidRPr="00E9075A">
              <w:rPr>
                <w:sz w:val="24"/>
                <w:szCs w:val="24"/>
              </w:rPr>
              <w:t>2016</w:t>
            </w:r>
            <w:r w:rsidR="0077115E" w:rsidRPr="00E9075A">
              <w:rPr>
                <w:sz w:val="24"/>
                <w:szCs w:val="24"/>
              </w:rPr>
              <w:t xml:space="preserve"> г. </w:t>
            </w:r>
            <w:r w:rsidRPr="00E9075A">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товар, выполнение </w:t>
            </w:r>
            <w:r w:rsidR="008035D3" w:rsidRPr="00F86FAA">
              <w:rPr>
                <w:b/>
                <w:color w:val="auto"/>
              </w:rPr>
              <w:lastRenderedPageBreak/>
              <w:t>работ, оказание услуг</w:t>
            </w:r>
          </w:p>
        </w:tc>
        <w:tc>
          <w:tcPr>
            <w:tcW w:w="6768" w:type="dxa"/>
          </w:tcPr>
          <w:p w:rsidR="0019420D" w:rsidRPr="00743F88" w:rsidRDefault="0019420D" w:rsidP="0019420D">
            <w:pPr>
              <w:pStyle w:val="19"/>
              <w:ind w:firstLine="0"/>
              <w:rPr>
                <w:sz w:val="24"/>
                <w:szCs w:val="24"/>
              </w:rPr>
            </w:pPr>
            <w:r w:rsidRPr="00095F43">
              <w:rPr>
                <w:sz w:val="24"/>
                <w:szCs w:val="24"/>
              </w:rPr>
              <w:lastRenderedPageBreak/>
              <w:t xml:space="preserve">Оплата работ производится по безналичному расчету. </w:t>
            </w:r>
            <w:r w:rsidRPr="00743F88">
              <w:rPr>
                <w:sz w:val="24"/>
                <w:szCs w:val="24"/>
              </w:rPr>
              <w:t>Авансирование предусмотрено в размере не более 25 (двадцат</w:t>
            </w:r>
            <w:r>
              <w:rPr>
                <w:sz w:val="24"/>
                <w:szCs w:val="24"/>
              </w:rPr>
              <w:t>и</w:t>
            </w:r>
            <w:r w:rsidRPr="00743F88">
              <w:rPr>
                <w:sz w:val="24"/>
                <w:szCs w:val="24"/>
              </w:rPr>
              <w:t xml:space="preserve"> </w:t>
            </w:r>
            <w:r w:rsidRPr="00743F88">
              <w:rPr>
                <w:sz w:val="24"/>
                <w:szCs w:val="24"/>
              </w:rPr>
              <w:lastRenderedPageBreak/>
              <w:t>пят</w:t>
            </w:r>
            <w:r>
              <w:rPr>
                <w:sz w:val="24"/>
                <w:szCs w:val="24"/>
              </w:rPr>
              <w:t>и</w:t>
            </w:r>
            <w:r w:rsidRPr="00743F88">
              <w:rPr>
                <w:sz w:val="24"/>
                <w:szCs w:val="24"/>
              </w:rPr>
              <w:t xml:space="preserve">) % от цены договора, в течение </w:t>
            </w:r>
            <w:r>
              <w:rPr>
                <w:sz w:val="24"/>
                <w:szCs w:val="24"/>
              </w:rPr>
              <w:t>1</w:t>
            </w:r>
            <w:r w:rsidRPr="00743F88">
              <w:rPr>
                <w:sz w:val="24"/>
                <w:szCs w:val="24"/>
              </w:rPr>
              <w:t>0 (</w:t>
            </w:r>
            <w:r>
              <w:rPr>
                <w:sz w:val="24"/>
                <w:szCs w:val="24"/>
              </w:rPr>
              <w:t>десяти</w:t>
            </w:r>
            <w:r w:rsidRPr="00743F88">
              <w:rPr>
                <w:sz w:val="24"/>
                <w:szCs w:val="24"/>
              </w:rPr>
              <w:t xml:space="preserve">) </w:t>
            </w:r>
            <w:r>
              <w:rPr>
                <w:sz w:val="24"/>
                <w:szCs w:val="24"/>
              </w:rPr>
              <w:t xml:space="preserve">рабочих дней с даты подписания </w:t>
            </w:r>
            <w:proofErr w:type="gramStart"/>
            <w:r>
              <w:rPr>
                <w:sz w:val="24"/>
                <w:szCs w:val="24"/>
              </w:rPr>
              <w:t>д</w:t>
            </w:r>
            <w:r w:rsidRPr="00743F88">
              <w:rPr>
                <w:sz w:val="24"/>
                <w:szCs w:val="24"/>
              </w:rPr>
              <w:t>огов</w:t>
            </w:r>
            <w:r>
              <w:rPr>
                <w:sz w:val="24"/>
                <w:szCs w:val="24"/>
              </w:rPr>
              <w:t>ора</w:t>
            </w:r>
            <w:proofErr w:type="gramEnd"/>
            <w:r>
              <w:rPr>
                <w:sz w:val="24"/>
                <w:szCs w:val="24"/>
              </w:rPr>
              <w:t xml:space="preserve"> на основании выставленного п</w:t>
            </w:r>
            <w:r w:rsidRPr="00743F88">
              <w:rPr>
                <w:sz w:val="24"/>
                <w:szCs w:val="24"/>
              </w:rPr>
              <w:t xml:space="preserve">обедителем счета. </w:t>
            </w:r>
          </w:p>
          <w:p w:rsidR="007D6548" w:rsidRDefault="0019420D" w:rsidP="0019420D">
            <w:pPr>
              <w:pStyle w:val="19"/>
              <w:ind w:firstLine="0"/>
              <w:rPr>
                <w:sz w:val="24"/>
                <w:szCs w:val="24"/>
              </w:rPr>
            </w:pPr>
            <w:r w:rsidRPr="00095F43">
              <w:rPr>
                <w:sz w:val="24"/>
                <w:szCs w:val="24"/>
              </w:rPr>
              <w:t>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E97B40" w:rsidRPr="00F86FAA" w:rsidRDefault="00E97B40" w:rsidP="0019420D">
            <w:pPr>
              <w:pStyle w:val="19"/>
              <w:ind w:firstLine="0"/>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9420D" w:rsidP="00B129CC">
            <w:pPr>
              <w:pStyle w:val="19"/>
              <w:ind w:firstLine="0"/>
              <w:rPr>
                <w:b/>
                <w:sz w:val="24"/>
                <w:szCs w:val="24"/>
              </w:rPr>
            </w:pPr>
            <w:r w:rsidRPr="00D17BE8">
              <w:rPr>
                <w:rFonts w:eastAsia="Times New Roman"/>
                <w:color w:val="000000"/>
                <w:sz w:val="23"/>
                <w:szCs w:val="23"/>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9420D" w:rsidRPr="00AD1E6A" w:rsidRDefault="0019420D" w:rsidP="0019420D">
            <w:pPr>
              <w:jc w:val="both"/>
            </w:pPr>
            <w:r w:rsidRPr="00AD1E6A">
              <w:rPr>
                <w:b/>
                <w:bCs/>
              </w:rPr>
              <w:t xml:space="preserve">Срок </w:t>
            </w:r>
            <w:r w:rsidRPr="00AD1E6A">
              <w:rPr>
                <w:b/>
              </w:rPr>
              <w:t>выполнения работ, оказания услуг, поставки товара и т.д.</w:t>
            </w:r>
            <w:r w:rsidRPr="00AD1E6A">
              <w:rPr>
                <w:b/>
                <w:bCs/>
              </w:rPr>
              <w:t xml:space="preserve">: </w:t>
            </w:r>
            <w:r w:rsidRPr="00C24745">
              <w:t>в течение 60 (шестидесяти</w:t>
            </w:r>
            <w:proofErr w:type="gramStart"/>
            <w:r w:rsidRPr="00C24745">
              <w:t xml:space="preserve"> )</w:t>
            </w:r>
            <w:proofErr w:type="gramEnd"/>
            <w:r w:rsidRPr="00C24745">
              <w:t xml:space="preserve"> календарных дней с даты заключения договора.</w:t>
            </w:r>
          </w:p>
          <w:p w:rsidR="007D6548" w:rsidRDefault="0019420D" w:rsidP="0019420D">
            <w:pPr>
              <w:pStyle w:val="Default"/>
              <w:jc w:val="both"/>
              <w:rPr>
                <w:rFonts w:eastAsia="Times New Roman"/>
              </w:rPr>
            </w:pPr>
            <w:r w:rsidRPr="00AD1E6A">
              <w:rPr>
                <w:b/>
                <w:bCs/>
                <w:color w:val="auto"/>
              </w:rPr>
              <w:t xml:space="preserve">Место </w:t>
            </w:r>
            <w:r w:rsidRPr="00AD1E6A">
              <w:rPr>
                <w:b/>
                <w:color w:val="auto"/>
              </w:rPr>
              <w:t xml:space="preserve">выполнения работ, оказания услуг, поставки товара и т.д.: </w:t>
            </w:r>
            <w:r w:rsidRPr="00AD1E6A">
              <w:rPr>
                <w:rFonts w:eastAsia="Times New Roman"/>
              </w:rPr>
              <w:t>Российская Федерация, г. Москва, Оружейный переулок д.19</w:t>
            </w:r>
          </w:p>
          <w:p w:rsidR="00E97B40" w:rsidRPr="00F86FAA" w:rsidRDefault="00E97B40" w:rsidP="0019420D">
            <w:pPr>
              <w:pStyle w:val="Default"/>
              <w:jc w:val="both"/>
              <w:rPr>
                <w:b/>
                <w:color w:val="auto"/>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19420D" w:rsidP="00E14F30">
            <w:pPr>
              <w:pStyle w:val="19"/>
              <w:ind w:firstLine="0"/>
              <w:rPr>
                <w:sz w:val="24"/>
                <w:szCs w:val="24"/>
              </w:rPr>
            </w:pPr>
            <w:r w:rsidRPr="00D17BE8">
              <w:rPr>
                <w:rFonts w:eastAsia="Times New Roman"/>
                <w:color w:val="000000"/>
                <w:sz w:val="23"/>
                <w:szCs w:val="23"/>
              </w:rPr>
              <w:t>Состав и объем услуг определен в разделе 4 «Техническое задание»</w:t>
            </w:r>
          </w:p>
        </w:tc>
      </w:tr>
      <w:tr w:rsidR="0019420D" w:rsidRPr="00F86FAA" w:rsidTr="00EF779C">
        <w:tc>
          <w:tcPr>
            <w:tcW w:w="534" w:type="dxa"/>
          </w:tcPr>
          <w:p w:rsidR="0019420D" w:rsidRPr="00F86FAA" w:rsidRDefault="0019420D"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19420D" w:rsidRPr="00F86FAA" w:rsidRDefault="0019420D" w:rsidP="008035D3">
            <w:pPr>
              <w:pStyle w:val="Default"/>
              <w:rPr>
                <w:b/>
                <w:color w:val="auto"/>
              </w:rPr>
            </w:pPr>
            <w:r w:rsidRPr="00F86FAA">
              <w:rPr>
                <w:b/>
                <w:color w:val="auto"/>
              </w:rPr>
              <w:t xml:space="preserve">Официальный язык </w:t>
            </w:r>
          </w:p>
        </w:tc>
        <w:tc>
          <w:tcPr>
            <w:tcW w:w="6768" w:type="dxa"/>
          </w:tcPr>
          <w:p w:rsidR="0019420D" w:rsidRDefault="0019420D" w:rsidP="00093F19">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p w:rsidR="00E97B40" w:rsidRPr="00F86FAA" w:rsidRDefault="00E97B40" w:rsidP="00093F19">
            <w:pPr>
              <w:pStyle w:val="aff"/>
              <w:jc w:val="both"/>
              <w:rPr>
                <w:sz w:val="24"/>
                <w:szCs w:val="24"/>
              </w:rPr>
            </w:pPr>
          </w:p>
        </w:tc>
      </w:tr>
      <w:tr w:rsidR="0019420D" w:rsidRPr="00F86FAA" w:rsidTr="00EF779C">
        <w:tc>
          <w:tcPr>
            <w:tcW w:w="534" w:type="dxa"/>
          </w:tcPr>
          <w:p w:rsidR="0019420D" w:rsidRPr="00F86FAA" w:rsidRDefault="0019420D"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19420D" w:rsidRPr="00F86FAA" w:rsidRDefault="0019420D">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19420D" w:rsidRPr="00F86FAA" w:rsidRDefault="0019420D" w:rsidP="00804946">
            <w:pPr>
              <w:pStyle w:val="19"/>
              <w:ind w:firstLine="0"/>
              <w:rPr>
                <w:b/>
                <w:sz w:val="24"/>
                <w:szCs w:val="24"/>
                <w:highlight w:val="yellow"/>
              </w:rPr>
            </w:pPr>
            <w:r w:rsidRPr="00D17BE8">
              <w:rPr>
                <w:rFonts w:eastAsia="Times New Roman"/>
                <w:color w:val="000000"/>
                <w:sz w:val="23"/>
                <w:szCs w:val="23"/>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F86FAA" w:rsidRDefault="006602D5"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602D5" w:rsidRPr="009A4793" w:rsidRDefault="006602D5" w:rsidP="006602D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602D5" w:rsidRPr="00083C85" w:rsidRDefault="006602D5" w:rsidP="006602D5">
            <w:pPr>
              <w:pStyle w:val="afa"/>
              <w:ind w:firstLine="539"/>
              <w:rPr>
                <w:sz w:val="24"/>
              </w:rPr>
            </w:pPr>
            <w:r w:rsidRPr="00083C85">
              <w:rPr>
                <w:sz w:val="24"/>
              </w:rPr>
              <w:t>1.</w:t>
            </w:r>
            <w:r w:rsidR="00D42FCC" w:rsidRPr="00083C85">
              <w:rPr>
                <w:sz w:val="24"/>
              </w:rPr>
              <w:t>2</w:t>
            </w:r>
            <w:r w:rsidRPr="00083C85">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602D5" w:rsidRPr="00400B1B" w:rsidRDefault="006602D5" w:rsidP="00D42FCC">
            <w:pPr>
              <w:pStyle w:val="afa"/>
              <w:ind w:firstLine="539"/>
              <w:rPr>
                <w:sz w:val="24"/>
              </w:rPr>
            </w:pPr>
            <w:r w:rsidRPr="007D39D7">
              <w:rPr>
                <w:sz w:val="24"/>
              </w:rPr>
              <w:t>1.</w:t>
            </w:r>
            <w:r w:rsidR="00400B1B">
              <w:rPr>
                <w:sz w:val="24"/>
              </w:rPr>
              <w:t>3</w:t>
            </w:r>
            <w:r w:rsidRPr="007D39D7">
              <w:rPr>
                <w:sz w:val="24"/>
              </w:rPr>
              <w:t xml:space="preserve"> </w:t>
            </w:r>
            <w:r w:rsidRPr="00400B1B">
              <w:rPr>
                <w:sz w:val="24"/>
              </w:rPr>
              <w:t>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00D42FCC" w:rsidRPr="00C24745">
              <w:rPr>
                <w:sz w:val="24"/>
              </w:rPr>
              <w:t xml:space="preserve">выполнение работ по капитальному ремонту помещений офисного здания) </w:t>
            </w:r>
            <w:r w:rsidRPr="00400B1B">
              <w:rPr>
                <w:sz w:val="24"/>
              </w:rPr>
              <w:t xml:space="preserve">с суммарной стоимостью договоров не менее </w:t>
            </w:r>
            <w:r w:rsidR="00D42FCC" w:rsidRPr="004A4A1B">
              <w:rPr>
                <w:sz w:val="24"/>
              </w:rPr>
              <w:t>50%</w:t>
            </w:r>
            <w:r w:rsidRPr="00400B1B">
              <w:rPr>
                <w:sz w:val="24"/>
              </w:rPr>
              <w:t xml:space="preserve"> от начальной (максимальной) цены договора.</w:t>
            </w:r>
            <w:r w:rsidR="00D42FCC" w:rsidRPr="00C24745">
              <w:rPr>
                <w:rFonts w:eastAsia="Times New Roman"/>
                <w:color w:val="000000"/>
                <w:sz w:val="24"/>
              </w:rPr>
              <w:t xml:space="preserve"> Стоимость каждого указываемого и предоставленного договора должна быть не менее 500 (пятьсот) тысяч рублей без учета НДС.</w:t>
            </w:r>
          </w:p>
          <w:p w:rsidR="006602D5" w:rsidRPr="004E7D54" w:rsidRDefault="006602D5" w:rsidP="006602D5">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6602D5" w:rsidRPr="009A4793" w:rsidRDefault="006602D5" w:rsidP="006602D5">
            <w:pPr>
              <w:pStyle w:val="afa"/>
              <w:tabs>
                <w:tab w:val="left" w:pos="0"/>
                <w:tab w:val="left" w:pos="1440"/>
              </w:tabs>
              <w:rPr>
                <w:sz w:val="24"/>
              </w:rPr>
            </w:pPr>
            <w:r w:rsidRPr="009A4793">
              <w:rPr>
                <w:sz w:val="24"/>
              </w:rPr>
              <w:t xml:space="preserve">2.1 в случае если претендент, участник не является плательщиком НДС, документ, подтверждающий право </w:t>
            </w:r>
            <w:r w:rsidRPr="009A4793">
              <w:rPr>
                <w:sz w:val="24"/>
              </w:rPr>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83C85" w:rsidRDefault="006602D5" w:rsidP="006602D5">
            <w:pPr>
              <w:pStyle w:val="afa"/>
              <w:tabs>
                <w:tab w:val="left" w:pos="0"/>
                <w:tab w:val="left" w:pos="1440"/>
              </w:tabs>
              <w:rPr>
                <w:sz w:val="24"/>
              </w:rPr>
            </w:pPr>
            <w:r w:rsidRPr="009A4793">
              <w:rPr>
                <w:sz w:val="24"/>
              </w:rPr>
              <w:t xml:space="preserve">2.2 </w:t>
            </w:r>
            <w:r w:rsidR="00083C85" w:rsidRPr="00CF770E">
              <w:rPr>
                <w:color w:val="000000"/>
                <w:sz w:val="23"/>
                <w:szCs w:val="23"/>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083C85" w:rsidRPr="00CF770E">
              <w:rPr>
                <w:color w:val="000000"/>
                <w:sz w:val="23"/>
                <w:szCs w:val="23"/>
              </w:rPr>
              <w:t>заверение документов</w:t>
            </w:r>
            <w:proofErr w:type="gramEnd"/>
            <w:r w:rsidR="00083C85" w:rsidRPr="00CF770E">
              <w:rPr>
                <w:color w:val="000000"/>
                <w:sz w:val="23"/>
                <w:szCs w:val="23"/>
              </w:rPr>
              <w:t xml:space="preserve"> уполномоченным должностным лицом претендента со скреплением его подписи печатью претендента;</w:t>
            </w:r>
          </w:p>
          <w:p w:rsidR="006602D5" w:rsidRPr="009A4793" w:rsidRDefault="00083C85" w:rsidP="006602D5">
            <w:pPr>
              <w:pStyle w:val="afa"/>
              <w:tabs>
                <w:tab w:val="left" w:pos="0"/>
                <w:tab w:val="left" w:pos="1440"/>
              </w:tabs>
              <w:rPr>
                <w:sz w:val="24"/>
              </w:rPr>
            </w:pPr>
            <w:proofErr w:type="gramStart"/>
            <w:r>
              <w:rPr>
                <w:sz w:val="24"/>
              </w:rPr>
              <w:t xml:space="preserve">2.3 </w:t>
            </w:r>
            <w:r w:rsidR="006602D5" w:rsidRPr="009A4793">
              <w:rPr>
                <w:sz w:val="24"/>
              </w:rPr>
              <w:t>бухгалтерская (финансовая) отчетность, а именно: бухгалтерские балансы и отчеты о финансовых результатах за 201</w:t>
            </w:r>
            <w:r w:rsidR="000A118B">
              <w:rPr>
                <w:sz w:val="24"/>
              </w:rPr>
              <w:t xml:space="preserve">4г. или за </w:t>
            </w:r>
            <w:r w:rsidR="00D42FCC">
              <w:rPr>
                <w:sz w:val="24"/>
              </w:rPr>
              <w:t>201</w:t>
            </w:r>
            <w:r w:rsidR="000A118B">
              <w:rPr>
                <w:sz w:val="24"/>
              </w:rPr>
              <w:t>5</w:t>
            </w:r>
            <w:r w:rsidR="006602D5" w:rsidRPr="009A4793">
              <w:rPr>
                <w:sz w:val="24"/>
              </w:rPr>
              <w:t xml:space="preserve"> </w:t>
            </w:r>
            <w:r w:rsidR="000A118B">
              <w:rPr>
                <w:sz w:val="24"/>
              </w:rPr>
              <w:t xml:space="preserve"> </w:t>
            </w:r>
            <w:r w:rsidR="00D42FCC">
              <w:rPr>
                <w:sz w:val="24"/>
              </w:rPr>
              <w:t>г.</w:t>
            </w:r>
            <w:r w:rsidR="000A118B">
              <w:rPr>
                <w:sz w:val="24"/>
              </w:rPr>
              <w:t xml:space="preserve"> (в случае ее сдачи</w:t>
            </w:r>
            <w:r w:rsidR="000A118B" w:rsidRPr="00C24745">
              <w:rPr>
                <w:sz w:val="24"/>
              </w:rPr>
              <w:t>)</w:t>
            </w:r>
            <w:r w:rsidR="006602D5" w:rsidRPr="009A4793">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sidR="006602D5">
              <w:rPr>
                <w:sz w:val="24"/>
              </w:rPr>
              <w:t>субъекта МСП</w:t>
            </w:r>
            <w:r w:rsidR="006602D5" w:rsidRPr="009A4793">
              <w:rPr>
                <w:sz w:val="24"/>
              </w:rPr>
              <w:t>, выступающего</w:t>
            </w:r>
            <w:proofErr w:type="gramEnd"/>
            <w:r w:rsidR="006602D5" w:rsidRPr="009A4793">
              <w:rPr>
                <w:sz w:val="24"/>
              </w:rPr>
              <w:t xml:space="preserve"> на стороне одного претендента);</w:t>
            </w:r>
          </w:p>
          <w:p w:rsidR="006602D5" w:rsidRPr="009A4793" w:rsidRDefault="006602D5" w:rsidP="006602D5">
            <w:pPr>
              <w:pStyle w:val="afa"/>
              <w:tabs>
                <w:tab w:val="left" w:pos="0"/>
                <w:tab w:val="left" w:pos="1440"/>
              </w:tabs>
              <w:rPr>
                <w:sz w:val="24"/>
              </w:rPr>
            </w:pPr>
            <w:proofErr w:type="gramStart"/>
            <w:r w:rsidRPr="009A4793">
              <w:rPr>
                <w:sz w:val="24"/>
              </w:rPr>
              <w:t>2.</w:t>
            </w:r>
            <w:r w:rsidR="00083C85">
              <w:rPr>
                <w:sz w:val="24"/>
              </w:rPr>
              <w:t>4</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602D5" w:rsidRPr="009A4793" w:rsidRDefault="006602D5" w:rsidP="006602D5">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9A4793" w:rsidRDefault="006602D5" w:rsidP="006602D5">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6602D5" w:rsidRPr="009A4793" w:rsidRDefault="006602D5" w:rsidP="006602D5">
            <w:pPr>
              <w:pStyle w:val="afa"/>
              <w:tabs>
                <w:tab w:val="left" w:pos="0"/>
                <w:tab w:val="left" w:pos="1440"/>
              </w:tabs>
              <w:rPr>
                <w:sz w:val="24"/>
              </w:rPr>
            </w:pPr>
            <w:proofErr w:type="gramStart"/>
            <w:r w:rsidRPr="009A4793">
              <w:rPr>
                <w:sz w:val="24"/>
              </w:rPr>
              <w:t>2.</w:t>
            </w:r>
            <w:r w:rsidR="00083C85">
              <w:rPr>
                <w:sz w:val="24"/>
              </w:rPr>
              <w:t>5</w:t>
            </w:r>
            <w:r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w:t>
            </w:r>
            <w:r w:rsidRPr="009A4793">
              <w:rPr>
                <w:sz w:val="24"/>
              </w:rPr>
              <w:lastRenderedPageBreak/>
              <w:t>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http://www.fedresurs.ru/companies/IsSearching.</w:t>
            </w:r>
          </w:p>
          <w:p w:rsidR="006602D5" w:rsidRPr="009A4793" w:rsidRDefault="006602D5" w:rsidP="006602D5">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6602D5" w:rsidRDefault="006602D5" w:rsidP="006602D5">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83C85" w:rsidRPr="00D469D9" w:rsidRDefault="006602D5" w:rsidP="006602D5">
            <w:pPr>
              <w:pStyle w:val="afa"/>
              <w:tabs>
                <w:tab w:val="left" w:pos="1418"/>
              </w:tabs>
              <w:rPr>
                <w:sz w:val="24"/>
              </w:rPr>
            </w:pPr>
            <w:r w:rsidRPr="00D469D9">
              <w:rPr>
                <w:sz w:val="24"/>
              </w:rPr>
              <w:t>2.</w:t>
            </w:r>
            <w:r w:rsidR="00D469D9" w:rsidRPr="00D469D9">
              <w:rPr>
                <w:sz w:val="24"/>
              </w:rPr>
              <w:t>6</w:t>
            </w:r>
            <w:r w:rsidRPr="00D469D9">
              <w:rPr>
                <w:sz w:val="24"/>
              </w:rPr>
              <w:t xml:space="preserve"> документ по форме приложения № 4 к документации о </w:t>
            </w:r>
            <w:proofErr w:type="gramStart"/>
            <w:r w:rsidRPr="00D469D9">
              <w:rPr>
                <w:sz w:val="24"/>
              </w:rPr>
              <w:t>закупке</w:t>
            </w:r>
            <w:proofErr w:type="gramEnd"/>
            <w:r w:rsidRPr="00D469D9">
              <w:rPr>
                <w:sz w:val="24"/>
              </w:rPr>
              <w:t xml:space="preserve"> о наличии опыта поставки товара, выполнения работ, оказания услуг и т.д. за период </w:t>
            </w:r>
            <w:r w:rsidRPr="000A118B">
              <w:rPr>
                <w:sz w:val="24"/>
              </w:rPr>
              <w:t>2013 - 2016 годы (включительно), по предмету, аналогичному предмету Открытого конкурса (</w:t>
            </w:r>
            <w:r w:rsidR="00083C85" w:rsidRPr="00C24745">
              <w:rPr>
                <w:sz w:val="24"/>
              </w:rPr>
              <w:t xml:space="preserve">выполнение работ по капитальному ремонту </w:t>
            </w:r>
            <w:proofErr w:type="spellStart"/>
            <w:r w:rsidR="00083C85" w:rsidRPr="00C24745">
              <w:rPr>
                <w:sz w:val="24"/>
              </w:rPr>
              <w:t>помещенийофисного</w:t>
            </w:r>
            <w:proofErr w:type="spellEnd"/>
            <w:r w:rsidR="00083C85" w:rsidRPr="00C24745">
              <w:rPr>
                <w:sz w:val="24"/>
              </w:rPr>
              <w:t xml:space="preserve"> здания</w:t>
            </w:r>
            <w:r w:rsidRPr="000A118B">
              <w:rPr>
                <w:sz w:val="24"/>
              </w:rPr>
              <w:t xml:space="preserve">) </w:t>
            </w:r>
            <w:r w:rsidR="000A118B">
              <w:rPr>
                <w:sz w:val="24"/>
                <w:lang w:val="en-US"/>
              </w:rPr>
              <w:t>c</w:t>
            </w:r>
            <w:r w:rsidRPr="000A118B">
              <w:rPr>
                <w:sz w:val="24"/>
              </w:rPr>
              <w:t xml:space="preserve"> приложением</w:t>
            </w:r>
            <w:r w:rsidRPr="00D469D9">
              <w:rPr>
                <w:sz w:val="24"/>
              </w:rPr>
              <w:t xml:space="preserve">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w:t>
            </w:r>
            <w:r w:rsidR="000A118B">
              <w:rPr>
                <w:sz w:val="24"/>
              </w:rPr>
              <w:t>,</w:t>
            </w:r>
            <w:r w:rsidRPr="00D469D9">
              <w:rPr>
                <w:sz w:val="24"/>
              </w:rPr>
              <w:t xml:space="preserve"> указанных в приложенном договоре (договорах). </w:t>
            </w:r>
          </w:p>
          <w:p w:rsidR="006602D5" w:rsidRDefault="006602D5" w:rsidP="006602D5">
            <w:pPr>
              <w:pStyle w:val="afa"/>
              <w:rPr>
                <w:sz w:val="24"/>
              </w:rPr>
            </w:pPr>
            <w:r w:rsidRPr="00D469D9">
              <w:rPr>
                <w:sz w:val="24"/>
              </w:rPr>
              <w:t>2.</w:t>
            </w:r>
            <w:r w:rsidR="00D469D9" w:rsidRPr="00D469D9">
              <w:rPr>
                <w:sz w:val="24"/>
              </w:rPr>
              <w:t xml:space="preserve">7 </w:t>
            </w:r>
            <w:r w:rsidRPr="00D469D9">
              <w:rPr>
                <w:sz w:val="24"/>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D469D9">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D469D9">
              <w:rPr>
                <w:sz w:val="24"/>
              </w:rPr>
              <w:t xml:space="preserve"> решение до момента заключения договора</w:t>
            </w:r>
            <w:r w:rsidR="00D469D9">
              <w:rPr>
                <w:sz w:val="24"/>
              </w:rPr>
              <w:t>.</w:t>
            </w:r>
          </w:p>
          <w:p w:rsidR="004A4A1B" w:rsidRPr="00D469D9" w:rsidRDefault="004A4A1B" w:rsidP="006602D5">
            <w:pPr>
              <w:pStyle w:val="afa"/>
              <w:rPr>
                <w:sz w:val="24"/>
              </w:rPr>
            </w:pPr>
            <w:r>
              <w:rPr>
                <w:sz w:val="24"/>
              </w:rPr>
              <w:t>В случае если такого одобрения не требуется, претендент представляет соответствующее обоснованное заявление.</w:t>
            </w:r>
          </w:p>
          <w:p w:rsidR="003D3596" w:rsidRDefault="00083C85" w:rsidP="00D469D9">
            <w:pPr>
              <w:pStyle w:val="afa"/>
              <w:rPr>
                <w:rFonts w:eastAsia="Times New Roman"/>
                <w:color w:val="000000"/>
                <w:sz w:val="23"/>
                <w:szCs w:val="23"/>
              </w:rPr>
            </w:pPr>
            <w:r w:rsidRPr="00095F43">
              <w:rPr>
                <w:rFonts w:eastAsia="Times New Roman"/>
                <w:color w:val="000000"/>
                <w:sz w:val="23"/>
                <w:szCs w:val="23"/>
              </w:rPr>
              <w:lastRenderedPageBreak/>
              <w:t xml:space="preserve">2.8. </w:t>
            </w:r>
            <w:r w:rsidRPr="00CF770E">
              <w:rPr>
                <w:rFonts w:eastAsia="Times New Roman"/>
                <w:color w:val="000000"/>
                <w:sz w:val="23"/>
                <w:szCs w:val="23"/>
              </w:rPr>
              <w:t>В случае если претендент предполагает привлечение субподрядных организаций, он в виде приложения к</w:t>
            </w:r>
            <w:proofErr w:type="gramStart"/>
            <w:r w:rsidRPr="00CF770E">
              <w:rPr>
                <w:rFonts w:eastAsia="Times New Roman"/>
                <w:color w:val="000000"/>
                <w:sz w:val="23"/>
                <w:szCs w:val="23"/>
              </w:rPr>
              <w:t xml:space="preserve"> Ф</w:t>
            </w:r>
            <w:proofErr w:type="gramEnd"/>
            <w:r w:rsidRPr="00CF770E">
              <w:rPr>
                <w:rFonts w:eastAsia="Times New Roman"/>
                <w:color w:val="000000"/>
                <w:sz w:val="23"/>
                <w:szCs w:val="23"/>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w:t>
            </w:r>
            <w:r w:rsidRPr="00DF40D3">
              <w:rPr>
                <w:rFonts w:eastAsia="Times New Roman"/>
                <w:color w:val="000000"/>
                <w:sz w:val="23"/>
                <w:szCs w:val="23"/>
              </w:rPr>
              <w:t>приложения № 6 к настоящей документации о закупке.</w:t>
            </w:r>
          </w:p>
          <w:p w:rsidR="00E97B40" w:rsidRPr="00D469D9" w:rsidRDefault="00E97B40" w:rsidP="00D469D9">
            <w:pPr>
              <w:pStyle w:val="afa"/>
              <w:rPr>
                <w:i/>
                <w:sz w:val="24"/>
                <w:highlight w:val="cyan"/>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Default="004B6D94" w:rsidP="00DF69CD">
            <w:pPr>
              <w:pStyle w:val="afa"/>
              <w:rPr>
                <w:sz w:val="24"/>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p w:rsidR="00E97B40" w:rsidRPr="00F86FAA" w:rsidRDefault="00E97B40" w:rsidP="00DF69CD">
            <w:pPr>
              <w:pStyle w:val="afa"/>
              <w:rPr>
                <w:i/>
                <w:sz w:val="24"/>
                <w:highlight w:val="yellow"/>
              </w:rPr>
            </w:pPr>
          </w:p>
        </w:tc>
      </w:tr>
      <w:tr w:rsidR="007D6548" w:rsidRPr="00F86FAA" w:rsidTr="00EC4EF0">
        <w:trPr>
          <w:trHeight w:val="3170"/>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proofErr w:type="gramStart"/>
            <w:r w:rsidR="00120A5C">
              <w:rPr>
                <w:b/>
                <w:color w:val="auto"/>
              </w:rPr>
              <w:t>Кз</w:t>
            </w:r>
            <w:proofErr w:type="spellEnd"/>
            <w:proofErr w:type="gramEnd"/>
            <w:r w:rsidR="00120A5C">
              <w:rPr>
                <w:b/>
                <w:color w:val="auto"/>
              </w:rPr>
              <w:t>)</w:t>
            </w:r>
          </w:p>
        </w:tc>
        <w:tc>
          <w:tcPr>
            <w:tcW w:w="6768" w:type="dxa"/>
          </w:tcPr>
          <w:p w:rsidR="00D469D9" w:rsidRDefault="00D469D9"/>
          <w:tbl>
            <w:tblPr>
              <w:tblStyle w:val="afff2"/>
              <w:tblW w:w="6266" w:type="dxa"/>
              <w:tblLayout w:type="fixed"/>
              <w:tblLook w:val="04A0" w:firstRow="1" w:lastRow="0" w:firstColumn="1" w:lastColumn="0" w:noHBand="0" w:noVBand="1"/>
            </w:tblPr>
            <w:tblGrid>
              <w:gridCol w:w="4707"/>
              <w:gridCol w:w="1559"/>
            </w:tblGrid>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b/>
                      <w:bCs/>
                      <w:color w:val="000000"/>
                      <w:sz w:val="23"/>
                      <w:szCs w:val="23"/>
                    </w:rPr>
                    <w:t>Критерии оценки</w:t>
                  </w:r>
                </w:p>
              </w:tc>
              <w:tc>
                <w:tcPr>
                  <w:tcW w:w="1559" w:type="dxa"/>
                  <w:vAlign w:val="center"/>
                </w:tcPr>
                <w:p w:rsidR="00083C85" w:rsidRDefault="00083C85" w:rsidP="00C3198A">
                  <w:pPr>
                    <w:pStyle w:val="afa"/>
                    <w:ind w:firstLine="0"/>
                    <w:rPr>
                      <w:b/>
                      <w:i/>
                      <w:sz w:val="24"/>
                      <w:highlight w:val="cyan"/>
                    </w:rPr>
                  </w:pPr>
                  <w:r w:rsidRPr="00D17BE8">
                    <w:rPr>
                      <w:rFonts w:eastAsia="Times New Roman"/>
                      <w:b/>
                      <w:bCs/>
                      <w:color w:val="000000"/>
                      <w:sz w:val="23"/>
                      <w:szCs w:val="23"/>
                    </w:rPr>
                    <w:t xml:space="preserve">Значение </w:t>
                  </w:r>
                  <w:proofErr w:type="spellStart"/>
                  <w:proofErr w:type="gramStart"/>
                  <w:r w:rsidRPr="00D17BE8">
                    <w:rPr>
                      <w:rFonts w:eastAsia="Times New Roman"/>
                      <w:b/>
                      <w:bCs/>
                      <w:color w:val="000000"/>
                      <w:sz w:val="23"/>
                      <w:szCs w:val="23"/>
                    </w:rPr>
                    <w:t>Кз</w:t>
                  </w:r>
                  <w:proofErr w:type="spellEnd"/>
                  <w:proofErr w:type="gramEnd"/>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 xml:space="preserve">Цена договора </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0,55</w:t>
                  </w:r>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Размер аванса</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0,15</w:t>
                  </w:r>
                </w:p>
              </w:tc>
            </w:tr>
            <w:tr w:rsidR="00083C85" w:rsidTr="00C3198A">
              <w:tc>
                <w:tcPr>
                  <w:tcW w:w="4707" w:type="dxa"/>
                  <w:vAlign w:val="center"/>
                </w:tcPr>
                <w:p w:rsidR="00083C85" w:rsidRDefault="00083C85" w:rsidP="00083C85">
                  <w:pPr>
                    <w:pStyle w:val="afa"/>
                    <w:ind w:firstLine="0"/>
                    <w:rPr>
                      <w:b/>
                      <w:i/>
                      <w:sz w:val="24"/>
                      <w:highlight w:val="cyan"/>
                    </w:rPr>
                  </w:pPr>
                  <w:r w:rsidRPr="00D17BE8">
                    <w:rPr>
                      <w:rFonts w:eastAsia="Times New Roman"/>
                      <w:color w:val="000000"/>
                      <w:sz w:val="23"/>
                      <w:szCs w:val="23"/>
                    </w:rPr>
                    <w:t xml:space="preserve">Опыт участника (общая стоимость договоров, соответствующих предмету настоящего </w:t>
                  </w:r>
                  <w:r>
                    <w:rPr>
                      <w:rFonts w:eastAsia="Times New Roman"/>
                      <w:color w:val="000000"/>
                      <w:sz w:val="23"/>
                      <w:szCs w:val="23"/>
                    </w:rPr>
                    <w:t>Открытого конкурса</w:t>
                  </w:r>
                  <w:r w:rsidRPr="00D17BE8">
                    <w:rPr>
                      <w:rFonts w:eastAsia="Times New Roman"/>
                      <w:color w:val="000000"/>
                      <w:sz w:val="23"/>
                      <w:szCs w:val="23"/>
                    </w:rPr>
                    <w:t xml:space="preserve"> за 2013-201</w:t>
                  </w:r>
                  <w:r>
                    <w:rPr>
                      <w:rFonts w:eastAsia="Times New Roman"/>
                      <w:color w:val="000000"/>
                      <w:sz w:val="23"/>
                      <w:szCs w:val="23"/>
                    </w:rPr>
                    <w:t>6</w:t>
                  </w:r>
                  <w:r w:rsidRPr="00D17BE8">
                    <w:rPr>
                      <w:rFonts w:eastAsia="Times New Roman"/>
                      <w:color w:val="000000"/>
                      <w:sz w:val="23"/>
                      <w:szCs w:val="23"/>
                    </w:rPr>
                    <w:t xml:space="preserve"> </w:t>
                  </w:r>
                  <w:proofErr w:type="spellStart"/>
                  <w:r w:rsidRPr="00D17BE8">
                    <w:rPr>
                      <w:rFonts w:eastAsia="Times New Roman"/>
                      <w:color w:val="000000"/>
                      <w:sz w:val="23"/>
                      <w:szCs w:val="23"/>
                    </w:rPr>
                    <w:t>г.г</w:t>
                  </w:r>
                  <w:proofErr w:type="spellEnd"/>
                  <w:r w:rsidRPr="00D17BE8">
                    <w:rPr>
                      <w:rFonts w:eastAsia="Times New Roman"/>
                      <w:color w:val="000000"/>
                      <w:sz w:val="23"/>
                      <w:szCs w:val="23"/>
                    </w:rPr>
                    <w:t>.</w:t>
                  </w:r>
                  <w:r>
                    <w:rPr>
                      <w:rFonts w:eastAsia="Times New Roman"/>
                      <w:color w:val="000000"/>
                      <w:sz w:val="23"/>
                      <w:szCs w:val="23"/>
                    </w:rPr>
                    <w:t xml:space="preserve"> включительно</w:t>
                  </w:r>
                  <w:r w:rsidRPr="00D17BE8">
                    <w:rPr>
                      <w:rFonts w:eastAsia="Times New Roman"/>
                      <w:color w:val="000000"/>
                      <w:sz w:val="23"/>
                      <w:szCs w:val="23"/>
                    </w:rPr>
                    <w:t>)</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0,1</w:t>
                  </w:r>
                  <w:r w:rsidR="004A4A1B">
                    <w:rPr>
                      <w:rFonts w:eastAsia="Times New Roman"/>
                      <w:color w:val="000000"/>
                      <w:sz w:val="23"/>
                      <w:szCs w:val="23"/>
                    </w:rPr>
                    <w:t>0</w:t>
                  </w:r>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Срок выполнения работ</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0,15</w:t>
                  </w:r>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Срок предоставления гарантии качества товаров, работ, услуг</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0,05</w:t>
                  </w:r>
                </w:p>
              </w:tc>
            </w:tr>
          </w:tbl>
          <w:p w:rsidR="007D6548" w:rsidRPr="00F86FAA" w:rsidRDefault="007D6548" w:rsidP="00083C85">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D469D9" w:rsidRDefault="007341C2" w:rsidP="007341C2">
            <w:pPr>
              <w:pStyle w:val="-3"/>
              <w:numPr>
                <w:ilvl w:val="2"/>
                <w:numId w:val="0"/>
              </w:numPr>
              <w:tabs>
                <w:tab w:val="num" w:pos="1985"/>
              </w:tabs>
              <w:suppressAutoHyphens/>
              <w:ind w:firstLine="709"/>
              <w:rPr>
                <w:sz w:val="24"/>
              </w:rPr>
            </w:pPr>
            <w:r w:rsidRPr="00D469D9">
              <w:rPr>
                <w:sz w:val="24"/>
              </w:rPr>
              <w:t xml:space="preserve">Победитель вправе направить </w:t>
            </w:r>
            <w:r w:rsidR="00DB6989" w:rsidRPr="00D469D9">
              <w:rPr>
                <w:sz w:val="24"/>
              </w:rPr>
              <w:t xml:space="preserve">Заказчику </w:t>
            </w:r>
            <w:r w:rsidRPr="00D469D9">
              <w:rPr>
                <w:sz w:val="24"/>
              </w:rPr>
              <w:t xml:space="preserve">предложения по внесению изменений в договор, размещенный в составе настоящей документации </w:t>
            </w:r>
            <w:r w:rsidR="002B41FD" w:rsidRPr="00D469D9">
              <w:rPr>
                <w:sz w:val="24"/>
              </w:rPr>
              <w:t xml:space="preserve">о закупке </w:t>
            </w:r>
            <w:r w:rsidRPr="00D469D9">
              <w:rPr>
                <w:sz w:val="24"/>
              </w:rPr>
              <w:t xml:space="preserve">(приложение № 5), до момента его подписания победителем. </w:t>
            </w:r>
          </w:p>
          <w:p w:rsidR="007341C2" w:rsidRPr="00D469D9" w:rsidRDefault="007341C2" w:rsidP="007341C2">
            <w:pPr>
              <w:pStyle w:val="-3"/>
              <w:numPr>
                <w:ilvl w:val="2"/>
                <w:numId w:val="0"/>
              </w:numPr>
              <w:tabs>
                <w:tab w:val="num" w:pos="1985"/>
              </w:tabs>
              <w:suppressAutoHyphens/>
              <w:ind w:firstLine="709"/>
              <w:rPr>
                <w:sz w:val="24"/>
              </w:rPr>
            </w:pPr>
            <w:r w:rsidRPr="00D469D9">
              <w:rPr>
                <w:sz w:val="24"/>
              </w:rPr>
              <w:t xml:space="preserve">Указанные предложения должны быть получены </w:t>
            </w:r>
            <w:r w:rsidR="00DB6989" w:rsidRPr="00D469D9">
              <w:rPr>
                <w:sz w:val="24"/>
              </w:rPr>
              <w:t>Заказчиком</w:t>
            </w:r>
            <w:r w:rsidRPr="00D469D9">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469D9" w:rsidRDefault="007341C2" w:rsidP="007341C2">
            <w:pPr>
              <w:pStyle w:val="-3"/>
              <w:numPr>
                <w:ilvl w:val="2"/>
                <w:numId w:val="0"/>
              </w:numPr>
              <w:tabs>
                <w:tab w:val="num" w:pos="1985"/>
              </w:tabs>
              <w:suppressAutoHyphens/>
              <w:ind w:firstLine="709"/>
              <w:rPr>
                <w:sz w:val="24"/>
              </w:rPr>
            </w:pPr>
            <w:r w:rsidRPr="00D469D9">
              <w:rPr>
                <w:sz w:val="24"/>
              </w:rPr>
              <w:t>Изменения могут касаться только положений договора, которые не были одним из оценочных критериев для выбора побе</w:t>
            </w:r>
            <w:r w:rsidR="00493AB2" w:rsidRPr="00D469D9">
              <w:rPr>
                <w:sz w:val="24"/>
              </w:rPr>
              <w:t>дителя, указанных в пункте 1</w:t>
            </w:r>
            <w:r w:rsidR="00DF69CD" w:rsidRPr="00D469D9">
              <w:rPr>
                <w:sz w:val="24"/>
              </w:rPr>
              <w:t>9</w:t>
            </w:r>
            <w:r w:rsidR="00493AB2" w:rsidRPr="00D469D9">
              <w:rPr>
                <w:sz w:val="24"/>
              </w:rPr>
              <w:t xml:space="preserve"> Информационной карты</w:t>
            </w:r>
            <w:r w:rsidRPr="00D469D9">
              <w:rPr>
                <w:sz w:val="24"/>
              </w:rPr>
              <w:t xml:space="preserve"> настоящей документации</w:t>
            </w:r>
            <w:r w:rsidR="00493AB2" w:rsidRPr="00D469D9">
              <w:rPr>
                <w:sz w:val="24"/>
              </w:rPr>
              <w:t xml:space="preserve"> о закупке</w:t>
            </w:r>
            <w:r w:rsidRPr="00D469D9">
              <w:rPr>
                <w:sz w:val="24"/>
              </w:rPr>
              <w:t>.</w:t>
            </w:r>
          </w:p>
          <w:p w:rsidR="007341C2" w:rsidRPr="00D469D9" w:rsidRDefault="007341C2" w:rsidP="007341C2">
            <w:pPr>
              <w:pStyle w:val="-3"/>
              <w:numPr>
                <w:ilvl w:val="2"/>
                <w:numId w:val="0"/>
              </w:numPr>
              <w:tabs>
                <w:tab w:val="num" w:pos="1985"/>
              </w:tabs>
              <w:suppressAutoHyphens/>
              <w:ind w:firstLine="709"/>
              <w:rPr>
                <w:sz w:val="24"/>
              </w:rPr>
            </w:pPr>
            <w:r w:rsidRPr="00D469D9">
              <w:rPr>
                <w:sz w:val="24"/>
              </w:rPr>
              <w:t xml:space="preserve">Внесение изменений в договор по предложениям победителя является правом </w:t>
            </w:r>
            <w:r w:rsidR="00DF69CD" w:rsidRPr="00D469D9">
              <w:rPr>
                <w:sz w:val="24"/>
              </w:rPr>
              <w:t>Заказчика</w:t>
            </w:r>
            <w:r w:rsidRPr="00D469D9">
              <w:rPr>
                <w:sz w:val="24"/>
              </w:rPr>
              <w:t xml:space="preserve"> и осуществляется по </w:t>
            </w:r>
            <w:proofErr w:type="spellStart"/>
            <w:r w:rsidRPr="00D469D9">
              <w:rPr>
                <w:sz w:val="24"/>
              </w:rPr>
              <w:t>усмотрению</w:t>
            </w:r>
            <w:r w:rsidR="00DF69CD" w:rsidRPr="00D469D9">
              <w:rPr>
                <w:sz w:val="24"/>
              </w:rPr>
              <w:t>Заказчика</w:t>
            </w:r>
            <w:proofErr w:type="spellEnd"/>
            <w:r w:rsidRPr="00D469D9">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469D9">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469D9">
              <w:rPr>
                <w:sz w:val="24"/>
              </w:rPr>
              <w:t xml:space="preserve"> </w:t>
            </w:r>
            <w:r w:rsidR="00DF69CD" w:rsidRPr="00D469D9">
              <w:rPr>
                <w:sz w:val="24"/>
              </w:rPr>
              <w:t>Заказчиком</w:t>
            </w:r>
            <w:r w:rsidRPr="00D469D9">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Привлечение субподрядчиков, </w:t>
            </w:r>
            <w:r w:rsidRPr="00F86FAA">
              <w:rPr>
                <w:b/>
                <w:color w:val="auto"/>
              </w:rPr>
              <w:lastRenderedPageBreak/>
              <w:t>соисполнителей</w:t>
            </w:r>
          </w:p>
        </w:tc>
        <w:tc>
          <w:tcPr>
            <w:tcW w:w="6768" w:type="dxa"/>
          </w:tcPr>
          <w:p w:rsidR="007D6548" w:rsidRDefault="00DF40D3" w:rsidP="006164CD">
            <w:pPr>
              <w:pStyle w:val="19"/>
              <w:ind w:firstLine="0"/>
              <w:rPr>
                <w:sz w:val="24"/>
                <w:szCs w:val="24"/>
              </w:rPr>
            </w:pPr>
            <w:r w:rsidRPr="00972B1A">
              <w:rPr>
                <w:rFonts w:eastAsia="Times New Roman"/>
                <w:color w:val="000000"/>
                <w:sz w:val="23"/>
                <w:szCs w:val="23"/>
              </w:rPr>
              <w:lastRenderedPageBreak/>
              <w:t>Привлечение субподрядчиков допускается</w:t>
            </w:r>
            <w:r>
              <w:rPr>
                <w:rFonts w:eastAsia="Times New Roman"/>
                <w:color w:val="000000"/>
                <w:sz w:val="23"/>
                <w:szCs w:val="23"/>
              </w:rPr>
              <w:t xml:space="preserve">. </w:t>
            </w:r>
            <w:r w:rsidRPr="00972B1A">
              <w:rPr>
                <w:sz w:val="24"/>
                <w:szCs w:val="24"/>
              </w:rPr>
              <w:t xml:space="preserve"> </w:t>
            </w:r>
            <w:r>
              <w:rPr>
                <w:sz w:val="24"/>
                <w:szCs w:val="24"/>
              </w:rPr>
              <w:t xml:space="preserve">Информация о привлекаемых </w:t>
            </w:r>
            <w:r w:rsidRPr="00D469D9">
              <w:rPr>
                <w:sz w:val="24"/>
                <w:szCs w:val="24"/>
              </w:rPr>
              <w:t xml:space="preserve">субподрядных организациях предоставляется в </w:t>
            </w:r>
            <w:r w:rsidRPr="00D469D9">
              <w:rPr>
                <w:sz w:val="24"/>
                <w:szCs w:val="24"/>
              </w:rPr>
              <w:lastRenderedPageBreak/>
              <w:t>соответствии с приложением № 6 настоящей документации о закупке.</w:t>
            </w:r>
          </w:p>
          <w:p w:rsidR="00E97B40" w:rsidRPr="00F86FAA" w:rsidRDefault="00E97B40" w:rsidP="006164CD">
            <w:pPr>
              <w:pStyle w:val="19"/>
              <w:ind w:firstLine="0"/>
              <w:rPr>
                <w:sz w:val="24"/>
                <w:szCs w:val="24"/>
              </w:rPr>
            </w:pP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lastRenderedPageBreak/>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Default="001356F1" w:rsidP="00DF40D3">
            <w:pPr>
              <w:pStyle w:val="19"/>
              <w:ind w:firstLine="0"/>
              <w:rPr>
                <w:sz w:val="24"/>
                <w:szCs w:val="24"/>
              </w:rPr>
            </w:pPr>
            <w:r w:rsidRPr="003D2759">
              <w:rPr>
                <w:sz w:val="24"/>
                <w:szCs w:val="24"/>
              </w:rPr>
              <w:t xml:space="preserve">Заявка должна действовать не менее </w:t>
            </w:r>
            <w:r w:rsidR="00DF40D3">
              <w:rPr>
                <w:sz w:val="24"/>
                <w:szCs w:val="24"/>
              </w:rPr>
              <w:t>60</w:t>
            </w:r>
            <w:r>
              <w:rPr>
                <w:sz w:val="24"/>
                <w:szCs w:val="24"/>
              </w:rPr>
              <w:t xml:space="preserve"> </w:t>
            </w:r>
            <w:r w:rsidRPr="00DF40D3">
              <w:rPr>
                <w:sz w:val="24"/>
                <w:szCs w:val="24"/>
              </w:rPr>
              <w:t>(</w:t>
            </w:r>
            <w:r w:rsidR="00DF40D3" w:rsidRPr="00DF40D3">
              <w:rPr>
                <w:i/>
                <w:sz w:val="24"/>
                <w:szCs w:val="24"/>
              </w:rPr>
              <w:t>шестьдесят</w:t>
            </w:r>
            <w:r w:rsidRPr="00DF40D3">
              <w:rPr>
                <w:i/>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p w:rsidR="00E97B40" w:rsidRPr="00F86FAA" w:rsidRDefault="00E97B40" w:rsidP="00DF40D3">
            <w:pPr>
              <w:pStyle w:val="19"/>
              <w:ind w:firstLine="0"/>
              <w:rPr>
                <w:i/>
                <w:sz w:val="24"/>
                <w:szCs w:val="24"/>
              </w:rPr>
            </w:pPr>
          </w:p>
        </w:tc>
      </w:tr>
      <w:tr w:rsidR="00DF40D3" w:rsidRPr="00F86FAA" w:rsidTr="00EF779C">
        <w:tc>
          <w:tcPr>
            <w:tcW w:w="534" w:type="dxa"/>
          </w:tcPr>
          <w:p w:rsidR="00DF40D3" w:rsidRPr="00F86FAA" w:rsidRDefault="00DF40D3"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DF40D3" w:rsidRPr="00F86FAA" w:rsidRDefault="00DF40D3">
            <w:pPr>
              <w:pStyle w:val="Default"/>
              <w:rPr>
                <w:b/>
                <w:color w:val="auto"/>
              </w:rPr>
            </w:pPr>
            <w:r>
              <w:rPr>
                <w:b/>
                <w:color w:val="auto"/>
              </w:rPr>
              <w:t>Обеспечение З</w:t>
            </w:r>
            <w:r w:rsidRPr="00F86FAA">
              <w:rPr>
                <w:b/>
                <w:color w:val="auto"/>
              </w:rPr>
              <w:t>аявки</w:t>
            </w:r>
          </w:p>
        </w:tc>
        <w:tc>
          <w:tcPr>
            <w:tcW w:w="6768" w:type="dxa"/>
          </w:tcPr>
          <w:p w:rsidR="00DF40D3" w:rsidRPr="00F86FAA" w:rsidRDefault="00DF40D3" w:rsidP="00596F0C">
            <w:pPr>
              <w:pStyle w:val="19"/>
              <w:ind w:firstLine="0"/>
              <w:rPr>
                <w:sz w:val="24"/>
                <w:szCs w:val="24"/>
              </w:rPr>
            </w:pPr>
            <w:r w:rsidRPr="00D17BE8">
              <w:rPr>
                <w:rFonts w:eastAsia="Times New Roman"/>
                <w:color w:val="000000"/>
                <w:sz w:val="23"/>
                <w:szCs w:val="23"/>
              </w:rPr>
              <w:t>Не предусмотрено</w:t>
            </w:r>
          </w:p>
        </w:tc>
      </w:tr>
      <w:tr w:rsidR="00DF40D3" w:rsidRPr="00F86FAA" w:rsidTr="00EF779C">
        <w:tc>
          <w:tcPr>
            <w:tcW w:w="534" w:type="dxa"/>
          </w:tcPr>
          <w:p w:rsidR="00DF40D3" w:rsidRPr="00F86FAA" w:rsidRDefault="00DF40D3"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DF40D3" w:rsidRPr="00F86FAA" w:rsidRDefault="00DF40D3" w:rsidP="00DF6AE3">
            <w:pPr>
              <w:pStyle w:val="Default"/>
              <w:rPr>
                <w:b/>
                <w:color w:val="auto"/>
              </w:rPr>
            </w:pPr>
            <w:r w:rsidRPr="00F86FAA">
              <w:rPr>
                <w:b/>
                <w:color w:val="auto"/>
              </w:rPr>
              <w:t>Обеспечение исполнения договора</w:t>
            </w:r>
          </w:p>
        </w:tc>
        <w:tc>
          <w:tcPr>
            <w:tcW w:w="6768" w:type="dxa"/>
          </w:tcPr>
          <w:p w:rsidR="00DF40D3" w:rsidRPr="00F86FAA" w:rsidRDefault="00DF40D3" w:rsidP="00DF40D3">
            <w:pPr>
              <w:pStyle w:val="19"/>
              <w:ind w:firstLine="0"/>
              <w:rPr>
                <w:sz w:val="24"/>
                <w:szCs w:val="24"/>
              </w:rPr>
            </w:pPr>
            <w:r w:rsidRPr="00D17BE8">
              <w:rPr>
                <w:rFonts w:eastAsia="Times New Roman"/>
                <w:color w:val="000000"/>
                <w:sz w:val="23"/>
                <w:szCs w:val="23"/>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lastRenderedPageBreak/>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1"/>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proofErr w:type="gramStart"/>
      <w:r>
        <w:rPr>
          <w:bCs/>
          <w:iCs/>
          <w:sz w:val="28"/>
          <w:szCs w:val="28"/>
        </w:rPr>
        <w:t>:</w:t>
      </w:r>
      <w:r w:rsidRPr="008C42F3">
        <w:rPr>
          <w:bCs/>
          <w:iCs/>
          <w:sz w:val="28"/>
          <w:szCs w:val="28"/>
        </w:rPr>
        <w:t xml:space="preserve"> (______) 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Факс</w:t>
      </w:r>
      <w:proofErr w:type="gramStart"/>
      <w:r>
        <w:rPr>
          <w:bCs/>
          <w:iCs/>
          <w:sz w:val="28"/>
          <w:szCs w:val="28"/>
        </w:rPr>
        <w:t>:</w:t>
      </w:r>
      <w:r w:rsidRPr="008C42F3">
        <w:rPr>
          <w:bCs/>
          <w:iCs/>
          <w:sz w:val="28"/>
          <w:szCs w:val="28"/>
        </w:rPr>
        <w:t xml:space="preserve"> (______) _____________________________________________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lastRenderedPageBreak/>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lastRenderedPageBreak/>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lastRenderedPageBreak/>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proofErr w:type="gramStart"/>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roofErr w:type="gramEnd"/>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firstRow="0" w:lastRow="0" w:firstColumn="0" w:lastColumn="0" w:noHBand="0" w:noVBand="0"/>
      </w:tblPr>
      <w:tblGrid>
        <w:gridCol w:w="517"/>
        <w:gridCol w:w="1150"/>
        <w:gridCol w:w="1127"/>
        <w:gridCol w:w="1244"/>
        <w:gridCol w:w="2144"/>
        <w:gridCol w:w="2119"/>
        <w:gridCol w:w="1553"/>
      </w:tblGrid>
      <w:tr w:rsidR="00D469D9" w:rsidRPr="00384CDC" w:rsidTr="00D469D9">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 xml:space="preserve">№ </w:t>
            </w:r>
            <w:proofErr w:type="gramStart"/>
            <w:r w:rsidRPr="006A5CB3">
              <w:t>п</w:t>
            </w:r>
            <w:proofErr w:type="gramEnd"/>
            <w:r w:rsidRPr="006A5CB3">
              <w:t>/п</w:t>
            </w:r>
          </w:p>
        </w:tc>
        <w:tc>
          <w:tcPr>
            <w:tcW w:w="583"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Наименование работ</w:t>
            </w:r>
          </w:p>
        </w:tc>
        <w:tc>
          <w:tcPr>
            <w:tcW w:w="572"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 xml:space="preserve">Цена работ в руб., без учета НДС </w:t>
            </w:r>
          </w:p>
        </w:tc>
        <w:tc>
          <w:tcPr>
            <w:tcW w:w="631"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 xml:space="preserve">Цена работ в руб., с учетом НДС </w:t>
            </w:r>
          </w:p>
        </w:tc>
        <w:tc>
          <w:tcPr>
            <w:tcW w:w="1088"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Условия и порядок расчетов за работы (указывается размер авансового платежа в процентах, но не более 25% от цены договора)</w:t>
            </w:r>
          </w:p>
        </w:tc>
        <w:tc>
          <w:tcPr>
            <w:tcW w:w="1075"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Срок выполнения работ (указывается количество календарных дней с момента заключения договора)</w:t>
            </w:r>
          </w:p>
        </w:tc>
        <w:tc>
          <w:tcPr>
            <w:tcW w:w="788" w:type="pct"/>
            <w:tcBorders>
              <w:top w:val="single" w:sz="4" w:space="0" w:color="auto"/>
              <w:left w:val="single" w:sz="4" w:space="0" w:color="auto"/>
              <w:bottom w:val="single" w:sz="4" w:space="0" w:color="auto"/>
              <w:right w:val="single" w:sz="4" w:space="0" w:color="auto"/>
            </w:tcBorders>
            <w:vAlign w:val="center"/>
          </w:tcPr>
          <w:p w:rsidR="00D469D9" w:rsidRPr="006A5CB3" w:rsidRDefault="00D469D9" w:rsidP="00475C00">
            <w:pPr>
              <w:jc w:val="center"/>
              <w:rPr>
                <w:color w:val="000000"/>
              </w:rPr>
            </w:pPr>
            <w:r w:rsidRPr="006A5CB3">
              <w:t>Гарантийный срок (указывается количество месяцев), но не менее 24 месяцев.</w:t>
            </w:r>
          </w:p>
          <w:p w:rsidR="00D469D9" w:rsidRPr="00384CDC" w:rsidRDefault="00D469D9" w:rsidP="00BF6892">
            <w:pPr>
              <w:jc w:val="center"/>
            </w:pPr>
          </w:p>
        </w:tc>
      </w:tr>
      <w:tr w:rsidR="00D469D9" w:rsidRPr="00384CDC" w:rsidTr="00D469D9">
        <w:trPr>
          <w:trHeight w:val="255"/>
        </w:trPr>
        <w:tc>
          <w:tcPr>
            <w:tcW w:w="262" w:type="pct"/>
            <w:tcBorders>
              <w:top w:val="nil"/>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t>1</w:t>
            </w:r>
          </w:p>
        </w:tc>
        <w:tc>
          <w:tcPr>
            <w:tcW w:w="583" w:type="pct"/>
            <w:tcBorders>
              <w:top w:val="nil"/>
              <w:left w:val="nil"/>
              <w:bottom w:val="single" w:sz="4" w:space="0" w:color="auto"/>
              <w:right w:val="single" w:sz="4" w:space="0" w:color="auto"/>
            </w:tcBorders>
            <w:noWrap/>
            <w:vAlign w:val="center"/>
          </w:tcPr>
          <w:p w:rsidR="00D469D9" w:rsidRPr="00384CDC" w:rsidRDefault="00D469D9" w:rsidP="00BF6892">
            <w:pPr>
              <w:jc w:val="center"/>
            </w:pPr>
            <w:r w:rsidRPr="006A5CB3">
              <w:t>2</w:t>
            </w:r>
          </w:p>
        </w:tc>
        <w:tc>
          <w:tcPr>
            <w:tcW w:w="572"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r w:rsidRPr="006A5CB3">
              <w:t>3</w:t>
            </w:r>
          </w:p>
        </w:tc>
        <w:tc>
          <w:tcPr>
            <w:tcW w:w="631"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4</w:t>
            </w:r>
          </w:p>
        </w:tc>
        <w:tc>
          <w:tcPr>
            <w:tcW w:w="10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rPr>
                <w:color w:val="000000"/>
              </w:rPr>
              <w:t>5</w:t>
            </w:r>
          </w:p>
        </w:tc>
        <w:tc>
          <w:tcPr>
            <w:tcW w:w="1075"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r w:rsidRPr="006A5CB3">
              <w:rPr>
                <w:color w:val="000000"/>
              </w:rPr>
              <w:t>6</w:t>
            </w:r>
          </w:p>
        </w:tc>
        <w:tc>
          <w:tcPr>
            <w:tcW w:w="7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rPr>
                <w:color w:val="000000"/>
              </w:rPr>
              <w:t>7</w:t>
            </w:r>
          </w:p>
        </w:tc>
      </w:tr>
      <w:tr w:rsidR="00D469D9" w:rsidRPr="00384CDC" w:rsidTr="00D469D9">
        <w:trPr>
          <w:trHeight w:val="315"/>
        </w:trPr>
        <w:tc>
          <w:tcPr>
            <w:tcW w:w="262" w:type="pct"/>
            <w:tcBorders>
              <w:top w:val="nil"/>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rPr>
                <w:color w:val="000000"/>
              </w:rPr>
              <w:t>1</w:t>
            </w:r>
          </w:p>
        </w:tc>
        <w:tc>
          <w:tcPr>
            <w:tcW w:w="583" w:type="pct"/>
            <w:tcBorders>
              <w:top w:val="nil"/>
              <w:left w:val="nil"/>
              <w:bottom w:val="single" w:sz="4" w:space="0" w:color="auto"/>
              <w:right w:val="single" w:sz="4" w:space="0" w:color="auto"/>
            </w:tcBorders>
            <w:noWrap/>
            <w:vAlign w:val="center"/>
          </w:tcPr>
          <w:p w:rsidR="00D469D9" w:rsidRPr="00384CDC" w:rsidRDefault="00D469D9" w:rsidP="00BF6892">
            <w:pPr>
              <w:jc w:val="center"/>
            </w:pPr>
          </w:p>
        </w:tc>
        <w:tc>
          <w:tcPr>
            <w:tcW w:w="572"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p>
        </w:tc>
        <w:tc>
          <w:tcPr>
            <w:tcW w:w="631"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p>
        </w:tc>
        <w:tc>
          <w:tcPr>
            <w:tcW w:w="10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p>
        </w:tc>
        <w:tc>
          <w:tcPr>
            <w:tcW w:w="1075"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p>
        </w:tc>
        <w:tc>
          <w:tcPr>
            <w:tcW w:w="7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p>
        </w:tc>
      </w:tr>
    </w:tbl>
    <w:p w:rsidR="00D469D9" w:rsidRDefault="00D469D9" w:rsidP="0018682A">
      <w:pPr>
        <w:ind w:firstLine="567"/>
        <w:jc w:val="both"/>
        <w:rPr>
          <w:b/>
          <w:sz w:val="28"/>
          <w:szCs w:val="28"/>
          <w:highlight w:val="cyan"/>
        </w:rPr>
      </w:pPr>
    </w:p>
    <w:p w:rsidR="000954FB" w:rsidRPr="000379F8" w:rsidRDefault="000954FB" w:rsidP="000954FB">
      <w:pPr>
        <w:ind w:firstLine="567"/>
        <w:jc w:val="both"/>
        <w:rPr>
          <w:color w:val="BFBFBF"/>
          <w:sz w:val="28"/>
          <w:szCs w:val="28"/>
        </w:rPr>
      </w:pPr>
    </w:p>
    <w:p w:rsidR="00D469D9" w:rsidRPr="00CF770E" w:rsidRDefault="00D469D9" w:rsidP="00D469D9">
      <w:pPr>
        <w:pStyle w:val="afd"/>
        <w:jc w:val="both"/>
        <w:rPr>
          <w:szCs w:val="28"/>
        </w:rPr>
      </w:pPr>
      <w:r>
        <w:rPr>
          <w:szCs w:val="28"/>
        </w:rPr>
        <w:t xml:space="preserve">1. </w:t>
      </w:r>
      <w:r w:rsidRPr="00CF770E">
        <w:rPr>
          <w:szCs w:val="28"/>
        </w:rPr>
        <w:t xml:space="preserve">Цена, указанная в настоящем финансово-коммерческом предложении по </w:t>
      </w:r>
      <w:r w:rsidRPr="00CF770E">
        <w:rPr>
          <w:i/>
          <w:szCs w:val="28"/>
        </w:rPr>
        <w:t xml:space="preserve">(поставке товаров, выполнению </w:t>
      </w:r>
      <w:proofErr w:type="spellStart"/>
      <w:r w:rsidRPr="00CF770E">
        <w:rPr>
          <w:i/>
          <w:szCs w:val="28"/>
        </w:rPr>
        <w:t>работ</w:t>
      </w:r>
      <w:proofErr w:type="gramStart"/>
      <w:r w:rsidRPr="00CF770E">
        <w:rPr>
          <w:i/>
          <w:szCs w:val="28"/>
        </w:rPr>
        <w:t>,о</w:t>
      </w:r>
      <w:proofErr w:type="gramEnd"/>
      <w:r w:rsidRPr="00CF770E">
        <w:rPr>
          <w:i/>
          <w:szCs w:val="28"/>
        </w:rPr>
        <w:t>казанием</w:t>
      </w:r>
      <w:proofErr w:type="spellEnd"/>
      <w:r w:rsidRPr="00CF770E">
        <w:rPr>
          <w:i/>
          <w:szCs w:val="28"/>
        </w:rPr>
        <w:t xml:space="preserve"> услуг)</w:t>
      </w:r>
      <w:r w:rsidRPr="00CF770E">
        <w:rPr>
          <w:szCs w:val="28"/>
        </w:rPr>
        <w:t>,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D469D9" w:rsidRPr="00CF770E" w:rsidRDefault="00D469D9" w:rsidP="00D469D9">
      <w:pPr>
        <w:pStyle w:val="afd"/>
        <w:jc w:val="both"/>
        <w:rPr>
          <w:szCs w:val="28"/>
        </w:rPr>
      </w:pPr>
      <w:r w:rsidRPr="00CF770E">
        <w:rPr>
          <w:szCs w:val="28"/>
        </w:rPr>
        <w:t>1) приложение № 1 – Расчет стоимости работ на ___ листах.</w:t>
      </w:r>
    </w:p>
    <w:p w:rsidR="00D469D9" w:rsidRPr="00CF770E" w:rsidRDefault="00D469D9" w:rsidP="00D469D9">
      <w:pPr>
        <w:pStyle w:val="afd"/>
        <w:jc w:val="both"/>
        <w:rPr>
          <w:szCs w:val="28"/>
        </w:rPr>
      </w:pPr>
      <w:r w:rsidRPr="00CF770E">
        <w:rPr>
          <w:szCs w:val="28"/>
        </w:rPr>
        <w:t>2) приложение № 2 – Календарный план выполнения работ на ___ листах (составляется по форме соответствующего приложения к проекту договора).</w:t>
      </w:r>
    </w:p>
    <w:p w:rsidR="00D469D9" w:rsidRPr="00CF770E" w:rsidRDefault="00D469D9" w:rsidP="00D469D9">
      <w:pPr>
        <w:pStyle w:val="afd"/>
        <w:jc w:val="both"/>
        <w:rPr>
          <w:szCs w:val="28"/>
        </w:rPr>
      </w:pPr>
      <w:r w:rsidRPr="00CF770E">
        <w:rPr>
          <w:szCs w:val="28"/>
        </w:rPr>
        <w:t>3) Сведения о планируемых к привлечению субподрядных организациях (составляется по форме приложения № 6 к документации о закупке).</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84014" w:rsidRDefault="00D84014" w:rsidP="00B00452">
      <w:pPr>
        <w:pStyle w:val="2"/>
        <w:spacing w:before="0" w:after="0"/>
        <w:jc w:val="right"/>
        <w:rPr>
          <w:rFonts w:cs="Times New Roman"/>
          <w:i w:val="0"/>
          <w:iCs w:val="0"/>
        </w:rPr>
        <w:sectPr w:rsidR="00D84014"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pPr>
    </w:p>
    <w:p w:rsidR="000954FB" w:rsidRPr="001E086B" w:rsidRDefault="000954FB" w:rsidP="00B00452">
      <w:pPr>
        <w:pStyle w:val="2"/>
        <w:spacing w:before="0" w:after="0"/>
        <w:jc w:val="right"/>
      </w:pPr>
      <w:r w:rsidRPr="001E086B">
        <w:rPr>
          <w:rFonts w:cs="Times New Roman"/>
          <w:i w:val="0"/>
          <w:iCs w:val="0"/>
        </w:rPr>
        <w:lastRenderedPageBreak/>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9"/>
        <w:gridCol w:w="1240"/>
        <w:gridCol w:w="2882"/>
        <w:gridCol w:w="2198"/>
        <w:gridCol w:w="1376"/>
        <w:gridCol w:w="2062"/>
        <w:gridCol w:w="2061"/>
        <w:gridCol w:w="1924"/>
      </w:tblGrid>
      <w:tr w:rsidR="00D84014" w:rsidRPr="00740F37" w:rsidTr="00C24745">
        <w:trPr>
          <w:trHeight w:val="1788"/>
        </w:trPr>
        <w:tc>
          <w:tcPr>
            <w:tcW w:w="659" w:type="dxa"/>
            <w:vAlign w:val="center"/>
          </w:tcPr>
          <w:p w:rsidR="00D84014" w:rsidRPr="006C1334" w:rsidRDefault="00D84014" w:rsidP="00C24745">
            <w:pPr>
              <w:pStyle w:val="Head71"/>
              <w:widowControl/>
              <w:suppressAutoHyphens w:val="0"/>
              <w:rPr>
                <w:rFonts w:ascii="Times New Roman" w:hAnsi="Times New Roman"/>
                <w:b w:val="0"/>
                <w:sz w:val="20"/>
                <w:lang w:val="ru-RU"/>
              </w:rPr>
            </w:pPr>
            <w:r w:rsidRPr="006C1334">
              <w:rPr>
                <w:rFonts w:ascii="Times New Roman" w:hAnsi="Times New Roman"/>
                <w:b w:val="0"/>
                <w:sz w:val="20"/>
                <w:lang w:val="ru-RU"/>
              </w:rPr>
              <w:t>№</w:t>
            </w:r>
          </w:p>
        </w:tc>
        <w:tc>
          <w:tcPr>
            <w:tcW w:w="1240" w:type="dxa"/>
            <w:vAlign w:val="center"/>
          </w:tcPr>
          <w:p w:rsidR="00D84014" w:rsidRPr="006C1334" w:rsidRDefault="00D84014" w:rsidP="00D84014">
            <w:pPr>
              <w:pStyle w:val="42"/>
              <w:keepNext w:val="0"/>
              <w:suppressAutoHyphens w:val="0"/>
              <w:rPr>
                <w:spacing w:val="0"/>
                <w:sz w:val="20"/>
              </w:rPr>
            </w:pPr>
            <w:r w:rsidRPr="00C24745">
              <w:rPr>
                <w:sz w:val="20"/>
              </w:rPr>
              <w:t>Дата и номер договора (прилагаются копии договоров</w:t>
            </w:r>
            <w:r w:rsidRPr="00C24745">
              <w:rPr>
                <w:rStyle w:val="af7"/>
                <w:sz w:val="20"/>
              </w:rPr>
              <w:footnoteReference w:id="5"/>
            </w:r>
            <w:r w:rsidRPr="00C24745">
              <w:rPr>
                <w:sz w:val="20"/>
              </w:rPr>
              <w:t>)</w:t>
            </w:r>
          </w:p>
        </w:tc>
        <w:tc>
          <w:tcPr>
            <w:tcW w:w="2882" w:type="dxa"/>
            <w:tcBorders>
              <w:bottom w:val="single" w:sz="4" w:space="0" w:color="auto"/>
            </w:tcBorders>
            <w:vAlign w:val="center"/>
          </w:tcPr>
          <w:p w:rsidR="00D84014" w:rsidRPr="006C1334" w:rsidRDefault="00D84014" w:rsidP="00C24745">
            <w:pPr>
              <w:pStyle w:val="42"/>
              <w:keepNext w:val="0"/>
              <w:suppressAutoHyphens w:val="0"/>
              <w:rPr>
                <w:spacing w:val="0"/>
                <w:sz w:val="20"/>
              </w:rPr>
            </w:pPr>
            <w:r w:rsidRPr="006C1334">
              <w:rPr>
                <w:spacing w:val="0"/>
                <w:sz w:val="20"/>
              </w:rPr>
              <w:t>Контрагент (с указанием филиала, представительства, подразделения, которое выступает от имени юридического лица)</w:t>
            </w:r>
          </w:p>
        </w:tc>
        <w:tc>
          <w:tcPr>
            <w:tcW w:w="2198" w:type="dxa"/>
            <w:tcBorders>
              <w:top w:val="single" w:sz="4" w:space="0" w:color="auto"/>
              <w:bottom w:val="single" w:sz="4" w:space="0" w:color="auto"/>
              <w:right w:val="single" w:sz="4" w:space="0" w:color="auto"/>
            </w:tcBorders>
            <w:vAlign w:val="center"/>
          </w:tcPr>
          <w:p w:rsidR="00D84014" w:rsidRPr="00C24745" w:rsidRDefault="00D84014" w:rsidP="00C24745">
            <w:pPr>
              <w:ind w:firstLine="33"/>
              <w:jc w:val="center"/>
              <w:rPr>
                <w:sz w:val="20"/>
                <w:szCs w:val="20"/>
              </w:rPr>
            </w:pPr>
            <w:r w:rsidRPr="00C24745">
              <w:rPr>
                <w:sz w:val="20"/>
                <w:szCs w:val="20"/>
              </w:rPr>
              <w:t>Срок действия договора (момент вступления в силу, срок действия, дата окончательного исполнения)</w:t>
            </w:r>
          </w:p>
        </w:tc>
        <w:tc>
          <w:tcPr>
            <w:tcW w:w="1376" w:type="dxa"/>
            <w:tcBorders>
              <w:top w:val="single" w:sz="4" w:space="0" w:color="auto"/>
              <w:bottom w:val="single" w:sz="4" w:space="0" w:color="auto"/>
              <w:right w:val="single" w:sz="4" w:space="0" w:color="auto"/>
            </w:tcBorders>
            <w:vAlign w:val="center"/>
          </w:tcPr>
          <w:p w:rsidR="00D84014" w:rsidRPr="00C24745" w:rsidRDefault="00D84014" w:rsidP="00C24745">
            <w:pPr>
              <w:jc w:val="center"/>
              <w:rPr>
                <w:sz w:val="20"/>
                <w:szCs w:val="20"/>
              </w:rPr>
            </w:pPr>
            <w:r w:rsidRPr="00C24745">
              <w:rPr>
                <w:sz w:val="20"/>
                <w:szCs w:val="20"/>
              </w:rPr>
              <w:t>Сумма договора (в руб. без учета НДС)</w:t>
            </w:r>
          </w:p>
        </w:tc>
        <w:tc>
          <w:tcPr>
            <w:tcW w:w="2062" w:type="dxa"/>
            <w:tcBorders>
              <w:top w:val="single" w:sz="4" w:space="0" w:color="auto"/>
              <w:bottom w:val="single" w:sz="4" w:space="0" w:color="auto"/>
            </w:tcBorders>
            <w:vAlign w:val="center"/>
          </w:tcPr>
          <w:p w:rsidR="00D84014" w:rsidRPr="006C1334" w:rsidRDefault="00D84014" w:rsidP="00484818">
            <w:pPr>
              <w:ind w:firstLine="33"/>
              <w:jc w:val="center"/>
              <w:rPr>
                <w:sz w:val="20"/>
                <w:szCs w:val="20"/>
              </w:rPr>
            </w:pPr>
            <w:r w:rsidRPr="00C24745">
              <w:rPr>
                <w:sz w:val="20"/>
                <w:szCs w:val="20"/>
              </w:rPr>
              <w:t>Предмет договора (указываются только договоры по предмету, аналогичному предмету конкурса</w:t>
            </w:r>
            <w:proofErr w:type="gramStart"/>
            <w:r w:rsidRPr="00C24745">
              <w:rPr>
                <w:sz w:val="20"/>
                <w:szCs w:val="20"/>
              </w:rPr>
              <w:t xml:space="preserve"> )</w:t>
            </w:r>
            <w:proofErr w:type="gramEnd"/>
          </w:p>
        </w:tc>
        <w:tc>
          <w:tcPr>
            <w:tcW w:w="2061" w:type="dxa"/>
            <w:tcBorders>
              <w:top w:val="single" w:sz="4" w:space="0" w:color="auto"/>
              <w:bottom w:val="single" w:sz="4" w:space="0" w:color="auto"/>
              <w:right w:val="single" w:sz="4" w:space="0" w:color="auto"/>
            </w:tcBorders>
            <w:vAlign w:val="center"/>
          </w:tcPr>
          <w:p w:rsidR="00D84014" w:rsidRPr="00C24745" w:rsidRDefault="00D84014" w:rsidP="00C24745">
            <w:pPr>
              <w:jc w:val="center"/>
              <w:rPr>
                <w:sz w:val="20"/>
                <w:szCs w:val="20"/>
              </w:rPr>
            </w:pPr>
            <w:r w:rsidRPr="006C1334">
              <w:rPr>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24" w:type="dxa"/>
            <w:tcBorders>
              <w:top w:val="single" w:sz="4" w:space="0" w:color="auto"/>
              <w:bottom w:val="single" w:sz="4" w:space="0" w:color="auto"/>
              <w:right w:val="single" w:sz="4" w:space="0" w:color="auto"/>
            </w:tcBorders>
            <w:vAlign w:val="center"/>
          </w:tcPr>
          <w:p w:rsidR="00D84014" w:rsidRPr="00C24745" w:rsidRDefault="00D84014" w:rsidP="00C24745">
            <w:pPr>
              <w:ind w:firstLine="33"/>
              <w:jc w:val="center"/>
              <w:rPr>
                <w:sz w:val="20"/>
                <w:szCs w:val="20"/>
              </w:rPr>
            </w:pPr>
            <w:r w:rsidRPr="00C24745">
              <w:rPr>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D84014" w:rsidRPr="00740F37" w:rsidTr="00C24745">
        <w:tc>
          <w:tcPr>
            <w:tcW w:w="659" w:type="dxa"/>
          </w:tcPr>
          <w:p w:rsidR="00D84014" w:rsidRPr="00740F37" w:rsidRDefault="00D84014" w:rsidP="00C24745">
            <w:pPr>
              <w:rPr>
                <w:sz w:val="20"/>
              </w:rPr>
            </w:pPr>
            <w:r w:rsidRPr="00740F37">
              <w:rPr>
                <w:sz w:val="20"/>
              </w:rPr>
              <w:t>1</w:t>
            </w:r>
          </w:p>
        </w:tc>
        <w:tc>
          <w:tcPr>
            <w:tcW w:w="1240" w:type="dxa"/>
          </w:tcPr>
          <w:p w:rsidR="00D84014" w:rsidRPr="00740F37" w:rsidRDefault="00D84014" w:rsidP="00C24745">
            <w:pPr>
              <w:rPr>
                <w:sz w:val="20"/>
              </w:rPr>
            </w:pPr>
          </w:p>
        </w:tc>
        <w:tc>
          <w:tcPr>
            <w:tcW w:w="2882" w:type="dxa"/>
            <w:tcBorders>
              <w:top w:val="single" w:sz="4" w:space="0" w:color="auto"/>
              <w:right w:val="single" w:sz="4" w:space="0" w:color="auto"/>
            </w:tcBorders>
          </w:tcPr>
          <w:p w:rsidR="00D84014" w:rsidRPr="00740F37" w:rsidRDefault="00D84014" w:rsidP="00C24745">
            <w:pPr>
              <w:rPr>
                <w:sz w:val="20"/>
              </w:rPr>
            </w:pPr>
          </w:p>
        </w:tc>
        <w:tc>
          <w:tcPr>
            <w:tcW w:w="2198"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1376"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2062"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2061"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1924"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r>
      <w:tr w:rsidR="00D84014" w:rsidRPr="00740F37" w:rsidTr="00C24745">
        <w:tc>
          <w:tcPr>
            <w:tcW w:w="659" w:type="dxa"/>
          </w:tcPr>
          <w:p w:rsidR="00D84014" w:rsidRPr="00740F37" w:rsidRDefault="00D84014" w:rsidP="00C24745">
            <w:pPr>
              <w:rPr>
                <w:sz w:val="20"/>
              </w:rPr>
            </w:pPr>
            <w:r w:rsidRPr="00740F37">
              <w:rPr>
                <w:sz w:val="20"/>
              </w:rPr>
              <w:t>2</w:t>
            </w:r>
          </w:p>
        </w:tc>
        <w:tc>
          <w:tcPr>
            <w:tcW w:w="1240" w:type="dxa"/>
          </w:tcPr>
          <w:p w:rsidR="00D84014" w:rsidRPr="00740F37" w:rsidRDefault="00D84014" w:rsidP="00C24745">
            <w:pPr>
              <w:rPr>
                <w:sz w:val="20"/>
              </w:rPr>
            </w:pPr>
          </w:p>
        </w:tc>
        <w:tc>
          <w:tcPr>
            <w:tcW w:w="2882" w:type="dxa"/>
            <w:tcBorders>
              <w:top w:val="single" w:sz="4" w:space="0" w:color="auto"/>
              <w:right w:val="single" w:sz="4" w:space="0" w:color="auto"/>
            </w:tcBorders>
          </w:tcPr>
          <w:p w:rsidR="00D84014" w:rsidRPr="00740F37" w:rsidRDefault="00D84014" w:rsidP="00C24745">
            <w:pPr>
              <w:rPr>
                <w:sz w:val="20"/>
              </w:rPr>
            </w:pPr>
          </w:p>
        </w:tc>
        <w:tc>
          <w:tcPr>
            <w:tcW w:w="2198"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1376"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2062"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2061"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1924"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r>
      <w:tr w:rsidR="00D84014" w:rsidRPr="00740F37" w:rsidTr="00C24745">
        <w:trPr>
          <w:gridAfter w:val="3"/>
          <w:wAfter w:w="6047" w:type="dxa"/>
        </w:trPr>
        <w:tc>
          <w:tcPr>
            <w:tcW w:w="6979" w:type="dxa"/>
            <w:gridSpan w:val="4"/>
            <w:tcBorders>
              <w:right w:val="single" w:sz="4" w:space="0" w:color="auto"/>
            </w:tcBorders>
          </w:tcPr>
          <w:p w:rsidR="00D84014" w:rsidRPr="00740F37" w:rsidRDefault="00D84014" w:rsidP="00C24745">
            <w:pPr>
              <w:jc w:val="right"/>
              <w:rPr>
                <w:sz w:val="20"/>
              </w:rPr>
            </w:pPr>
            <w:r w:rsidRPr="00740F37">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r>
      <w:tr w:rsidR="00D84014" w:rsidRPr="00740F37" w:rsidTr="00C24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047" w:type="dxa"/>
          <w:trHeight w:val="90"/>
        </w:trPr>
        <w:tc>
          <w:tcPr>
            <w:tcW w:w="6979" w:type="dxa"/>
            <w:gridSpan w:val="4"/>
          </w:tcPr>
          <w:p w:rsidR="00D84014" w:rsidRPr="00740F37" w:rsidRDefault="00D84014" w:rsidP="00D84014">
            <w:pPr>
              <w:tabs>
                <w:tab w:val="left" w:pos="8640"/>
              </w:tabs>
              <w:jc w:val="right"/>
              <w:rPr>
                <w:sz w:val="20"/>
              </w:rPr>
            </w:pPr>
            <w:r w:rsidRPr="00740F37">
              <w:rPr>
                <w:sz w:val="20"/>
              </w:rPr>
              <w:t xml:space="preserve">Всего за период. </w:t>
            </w:r>
            <w:r>
              <w:rPr>
                <w:sz w:val="20"/>
                <w:szCs w:val="20"/>
              </w:rPr>
              <w:t>20</w:t>
            </w:r>
            <w:r w:rsidRPr="00740F37">
              <w:rPr>
                <w:sz w:val="20"/>
                <w:szCs w:val="20"/>
              </w:rPr>
              <w:t>… – 20… гг.</w:t>
            </w:r>
          </w:p>
        </w:tc>
        <w:tc>
          <w:tcPr>
            <w:tcW w:w="1376" w:type="dxa"/>
          </w:tcPr>
          <w:p w:rsidR="00D84014" w:rsidRPr="00740F37" w:rsidRDefault="00D84014" w:rsidP="00C24745">
            <w:pPr>
              <w:rPr>
                <w:sz w:val="20"/>
              </w:rPr>
            </w:pPr>
          </w:p>
        </w:tc>
      </w:tr>
    </w:tbl>
    <w:p w:rsidR="000954FB" w:rsidRDefault="004A4A1B" w:rsidP="000954FB">
      <w:r>
        <w:tab/>
        <w:t>Приложение: ___________ (копии договоров</w:t>
      </w:r>
      <w:r w:rsidRPr="004A4A1B">
        <w:t xml:space="preserve"> и копи</w:t>
      </w:r>
      <w:r>
        <w:t>и</w:t>
      </w:r>
      <w:r w:rsidRPr="004A4A1B">
        <w:t xml:space="preserve">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w:t>
      </w:r>
      <w:r>
        <w:t>).</w:t>
      </w: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84014" w:rsidRDefault="00081E25" w:rsidP="00081E25">
      <w:pPr>
        <w:rPr>
          <w:sz w:val="28"/>
          <w:szCs w:val="28"/>
          <w:lang w:eastAsia="ru-RU"/>
        </w:rPr>
        <w:sectPr w:rsidR="00D84014" w:rsidSect="00C24745">
          <w:pgSz w:w="16840" w:h="11907" w:orient="landscape" w:code="9"/>
          <w:pgMar w:top="1418" w:right="1134" w:bottom="851" w:left="1134" w:header="794" w:footer="794" w:gutter="0"/>
          <w:cols w:space="720"/>
          <w:titlePg/>
          <w:docGrid w:linePitch="326"/>
        </w:sectPr>
      </w:pPr>
      <w:r w:rsidRPr="00C20080">
        <w:rPr>
          <w:sz w:val="28"/>
          <w:szCs w:val="28"/>
          <w:lang w:eastAsia="ru-RU"/>
        </w:rPr>
        <w:t>"____" _________ 201__ г</w:t>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136A9" w:rsidRDefault="000136A9" w:rsidP="000954FB">
      <w:pPr>
        <w:rPr>
          <w:b/>
          <w:i/>
          <w:sz w:val="28"/>
          <w:szCs w:val="28"/>
          <w:highlight w:val="magenta"/>
        </w:rPr>
      </w:pPr>
    </w:p>
    <w:p w:rsidR="00DF40D3" w:rsidRPr="00E10899" w:rsidRDefault="00DF40D3" w:rsidP="00DF40D3">
      <w:pPr>
        <w:pStyle w:val="afa"/>
        <w:ind w:firstLine="0"/>
        <w:jc w:val="center"/>
        <w:rPr>
          <w:b/>
          <w:sz w:val="60"/>
          <w:szCs w:val="60"/>
        </w:rPr>
      </w:pPr>
      <w:r w:rsidRPr="005A5BDF">
        <w:rPr>
          <w:b/>
          <w:sz w:val="60"/>
          <w:szCs w:val="60"/>
        </w:rPr>
        <w:t>ПРОЕКТ ДОГОВОРА</w:t>
      </w:r>
    </w:p>
    <w:p w:rsidR="00DF40D3" w:rsidRDefault="00DF40D3" w:rsidP="00DF40D3">
      <w:pPr>
        <w:rPr>
          <w:b/>
          <w:i/>
          <w:sz w:val="28"/>
          <w:szCs w:val="28"/>
          <w:highlight w:val="magenta"/>
        </w:rPr>
      </w:pPr>
    </w:p>
    <w:p w:rsidR="00DF40D3" w:rsidRPr="006A5CB3" w:rsidRDefault="00DF40D3" w:rsidP="00DF40D3">
      <w:pPr>
        <w:pStyle w:val="affa"/>
        <w:jc w:val="center"/>
        <w:rPr>
          <w:rFonts w:ascii="Times New Roman" w:hAnsi="Times New Roman"/>
          <w:b/>
        </w:rPr>
      </w:pPr>
      <w:r w:rsidRPr="006A5CB3">
        <w:rPr>
          <w:rFonts w:ascii="Times New Roman" w:hAnsi="Times New Roman"/>
          <w:b/>
        </w:rPr>
        <w:t>Договор  №ТКд/1_/___/___</w:t>
      </w:r>
    </w:p>
    <w:p w:rsidR="00DF40D3" w:rsidRDefault="00DF40D3" w:rsidP="00DF40D3">
      <w:pPr>
        <w:pStyle w:val="affa"/>
        <w:jc w:val="center"/>
        <w:rPr>
          <w:rFonts w:ascii="Times New Roman" w:hAnsi="Times New Roman"/>
          <w:b/>
        </w:rPr>
      </w:pPr>
      <w:r w:rsidRPr="006A5CB3">
        <w:rPr>
          <w:rFonts w:ascii="Times New Roman" w:hAnsi="Times New Roman"/>
          <w:b/>
        </w:rPr>
        <w:t>на выполнение работ</w:t>
      </w:r>
    </w:p>
    <w:p w:rsidR="00DF40D3" w:rsidRPr="006A5CB3" w:rsidRDefault="00DF40D3" w:rsidP="00DF40D3">
      <w:pPr>
        <w:pStyle w:val="affa"/>
        <w:jc w:val="center"/>
        <w:rPr>
          <w:rFonts w:ascii="Times New Roman" w:hAnsi="Times New Roman"/>
          <w:b/>
        </w:rPr>
      </w:pPr>
    </w:p>
    <w:p w:rsidR="00DF40D3" w:rsidRPr="006A5CB3" w:rsidRDefault="00DF40D3" w:rsidP="00DF40D3">
      <w:proofErr w:type="spellStart"/>
      <w:r w:rsidRPr="006A5CB3">
        <w:t>г</w:t>
      </w:r>
      <w:proofErr w:type="gramStart"/>
      <w:r w:rsidRPr="006A5CB3">
        <w:t>.М</w:t>
      </w:r>
      <w:proofErr w:type="gramEnd"/>
      <w:r w:rsidRPr="006A5CB3">
        <w:t>осква</w:t>
      </w:r>
      <w:proofErr w:type="spellEnd"/>
      <w:r w:rsidRPr="006A5CB3">
        <w:t xml:space="preserve">                                                  </w:t>
      </w:r>
      <w:r>
        <w:t xml:space="preserve">              </w:t>
      </w:r>
      <w:r w:rsidRPr="006A5CB3">
        <w:t>«__»_______ 201__ г.</w:t>
      </w:r>
    </w:p>
    <w:p w:rsidR="00DF40D3" w:rsidRDefault="00DF40D3" w:rsidP="00DF40D3">
      <w:pPr>
        <w:ind w:firstLine="851"/>
        <w:jc w:val="both"/>
      </w:pPr>
    </w:p>
    <w:p w:rsidR="00DF40D3" w:rsidRDefault="00DF40D3" w:rsidP="00DF40D3">
      <w:pPr>
        <w:ind w:firstLine="851"/>
        <w:jc w:val="both"/>
      </w:pPr>
      <w:r w:rsidRPr="006A5CB3">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6A5CB3">
        <w:rPr>
          <w:i/>
          <w:iCs/>
        </w:rPr>
        <w:t xml:space="preserve">                         </w:t>
      </w:r>
      <w:r w:rsidRPr="006A5CB3">
        <w:rPr>
          <w:i/>
          <w:iCs/>
          <w:vertAlign w:val="superscript"/>
        </w:rPr>
        <w:t>(должность, Ф.И.О. – полностью)</w:t>
      </w:r>
      <w:r w:rsidRPr="006A5CB3">
        <w:t>______________________________________</w:t>
      </w:r>
    </w:p>
    <w:p w:rsidR="00DF40D3" w:rsidRDefault="00DF40D3" w:rsidP="00DF40D3">
      <w:pPr>
        <w:jc w:val="both"/>
      </w:pPr>
      <w:r w:rsidRPr="006A5CB3">
        <w:rPr>
          <w:i/>
          <w:iCs/>
          <w:vertAlign w:val="superscript"/>
        </w:rPr>
        <w:t>(указывается документ, уполномочивающий лицо на заключение настоящего  Договора, например:</w:t>
      </w:r>
      <w:r>
        <w:rPr>
          <w:i/>
          <w:iCs/>
          <w:vertAlign w:val="superscript"/>
        </w:rPr>
        <w:t xml:space="preserve"> устава, доверенности </w:t>
      </w:r>
      <w:proofErr w:type="gramStart"/>
      <w:r>
        <w:rPr>
          <w:i/>
          <w:iCs/>
          <w:vertAlign w:val="superscript"/>
        </w:rPr>
        <w:t>от</w:t>
      </w:r>
      <w:proofErr w:type="gramEnd"/>
      <w:r>
        <w:rPr>
          <w:i/>
          <w:iCs/>
          <w:vertAlign w:val="superscript"/>
        </w:rPr>
        <w:t xml:space="preserve"> _____  № </w:t>
      </w:r>
      <w:r w:rsidRPr="006A5CB3">
        <w:rPr>
          <w:i/>
          <w:iCs/>
          <w:vertAlign w:val="superscript"/>
        </w:rPr>
        <w:t>_</w:t>
      </w:r>
      <w:r>
        <w:rPr>
          <w:i/>
          <w:iCs/>
          <w:vertAlign w:val="superscript"/>
        </w:rPr>
        <w:t>___</w:t>
      </w:r>
      <w:r w:rsidRPr="006A5CB3">
        <w:rPr>
          <w:i/>
          <w:iCs/>
          <w:vertAlign w:val="superscript"/>
        </w:rPr>
        <w:t>_)</w:t>
      </w:r>
    </w:p>
    <w:p w:rsidR="00DF40D3" w:rsidRPr="006A5CB3" w:rsidRDefault="00DF40D3" w:rsidP="00DF40D3">
      <w:pPr>
        <w:jc w:val="both"/>
      </w:pPr>
      <w:r w:rsidRPr="006A5CB3">
        <w:t>с одной стороны, и _________________________________________________</w:t>
      </w:r>
      <w:r w:rsidRPr="006A5CB3">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F40D3" w:rsidRPr="006A5CB3" w:rsidRDefault="00DF40D3" w:rsidP="00DF40D3">
      <w:pPr>
        <w:jc w:val="both"/>
      </w:pPr>
      <w:r w:rsidRPr="006A5CB3">
        <w:t>именуемое в дальнейшем «Исполнитель», в лице _____</w:t>
      </w:r>
      <w:r>
        <w:t xml:space="preserve">__________ </w:t>
      </w:r>
      <w:r w:rsidRPr="006A5CB3">
        <w:rPr>
          <w:i/>
          <w:vertAlign w:val="superscript"/>
        </w:rPr>
        <w:t>(должность, Ф.И.О. - полностью)</w:t>
      </w:r>
    </w:p>
    <w:p w:rsidR="00DF40D3" w:rsidRDefault="00DF40D3" w:rsidP="00DF40D3">
      <w:pPr>
        <w:jc w:val="both"/>
      </w:pPr>
      <w:r w:rsidRPr="006A5CB3">
        <w:t>действующего на основании______________________________________</w:t>
      </w:r>
      <w:r w:rsidRPr="006A5CB3">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6A5CB3">
        <w:rPr>
          <w:i/>
          <w:vertAlign w:val="superscript"/>
        </w:rPr>
        <w:t xml:space="preserve"> )</w:t>
      </w:r>
      <w:proofErr w:type="gramEnd"/>
    </w:p>
    <w:p w:rsidR="00DF40D3" w:rsidRPr="006A5CB3" w:rsidRDefault="00DF40D3" w:rsidP="00DF40D3">
      <w:pPr>
        <w:jc w:val="both"/>
      </w:pPr>
      <w:r w:rsidRPr="006A5CB3">
        <w:t>с другой стороны, именуемые в дальнейшем «Стороны», заключили настоящий договор на выполнение работ (далее – «Договор») о нижеследующем:</w:t>
      </w:r>
    </w:p>
    <w:p w:rsidR="00130F85" w:rsidRDefault="00130F85" w:rsidP="00DF40D3">
      <w:pPr>
        <w:ind w:firstLine="851"/>
        <w:jc w:val="center"/>
        <w:rPr>
          <w:b/>
        </w:rPr>
      </w:pPr>
    </w:p>
    <w:p w:rsidR="00DF40D3" w:rsidRPr="006A5CB3" w:rsidRDefault="00DF40D3" w:rsidP="00DF40D3">
      <w:pPr>
        <w:ind w:firstLine="851"/>
        <w:jc w:val="center"/>
        <w:rPr>
          <w:b/>
        </w:rPr>
      </w:pPr>
      <w:r w:rsidRPr="006A5CB3">
        <w:rPr>
          <w:b/>
        </w:rPr>
        <w:t>1. Предмет Договора</w:t>
      </w:r>
    </w:p>
    <w:p w:rsidR="00DF40D3" w:rsidRPr="006A5CB3" w:rsidRDefault="00DF40D3" w:rsidP="00DF40D3">
      <w:pPr>
        <w:numPr>
          <w:ilvl w:val="1"/>
          <w:numId w:val="34"/>
        </w:numPr>
        <w:tabs>
          <w:tab w:val="clear" w:pos="1174"/>
          <w:tab w:val="num" w:pos="0"/>
          <w:tab w:val="num" w:pos="360"/>
        </w:tabs>
        <w:suppressAutoHyphens w:val="0"/>
        <w:ind w:left="0" w:firstLine="851"/>
        <w:jc w:val="both"/>
      </w:pPr>
      <w:r w:rsidRPr="006A5CB3">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DF40D3" w:rsidRPr="006A5CB3" w:rsidRDefault="00DF40D3" w:rsidP="00DF40D3">
      <w:pPr>
        <w:jc w:val="both"/>
        <w:rPr>
          <w:i/>
        </w:rPr>
      </w:pPr>
      <w:r w:rsidRPr="006A5CB3">
        <w:rPr>
          <w:i/>
        </w:rPr>
        <w:t>(указывается наименование Работ,  отражающее их краткое содержание)</w:t>
      </w:r>
    </w:p>
    <w:p w:rsidR="00DF40D3" w:rsidRPr="006A5CB3" w:rsidRDefault="00DF40D3" w:rsidP="00DF40D3">
      <w:pPr>
        <w:pStyle w:val="afd"/>
        <w:ind w:firstLine="851"/>
        <w:jc w:val="both"/>
        <w:rPr>
          <w:sz w:val="24"/>
          <w:szCs w:val="24"/>
        </w:rPr>
      </w:pPr>
      <w:r w:rsidRPr="006A5CB3">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DF40D3" w:rsidRPr="006A5CB3" w:rsidRDefault="00DF40D3" w:rsidP="00DF40D3">
      <w:pPr>
        <w:pStyle w:val="afd"/>
        <w:ind w:firstLine="851"/>
        <w:jc w:val="both"/>
        <w:rPr>
          <w:sz w:val="24"/>
          <w:szCs w:val="24"/>
        </w:rPr>
      </w:pPr>
      <w:r w:rsidRPr="006A5CB3">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DF40D3" w:rsidRPr="006A5CB3" w:rsidRDefault="00DF40D3" w:rsidP="00DF40D3">
      <w:pPr>
        <w:tabs>
          <w:tab w:val="num" w:pos="450"/>
        </w:tabs>
        <w:jc w:val="both"/>
      </w:pPr>
      <w:r w:rsidRPr="006A5CB3">
        <w:t>1.4. Результатом Работ по настоящему Договору является: _______________________________</w:t>
      </w:r>
      <w:r w:rsidRPr="006A5CB3">
        <w:rPr>
          <w:i/>
        </w:rPr>
        <w:t>(указывается необходимый результат)</w:t>
      </w:r>
    </w:p>
    <w:p w:rsidR="00DF40D3" w:rsidRPr="006A5CB3" w:rsidRDefault="00DF40D3" w:rsidP="00DF40D3">
      <w:pPr>
        <w:pStyle w:val="afd"/>
        <w:ind w:firstLine="851"/>
        <w:jc w:val="both"/>
        <w:rPr>
          <w:sz w:val="24"/>
          <w:szCs w:val="24"/>
        </w:rPr>
      </w:pPr>
    </w:p>
    <w:p w:rsidR="00DF40D3" w:rsidRPr="006A5CB3" w:rsidRDefault="00DF40D3" w:rsidP="00DF40D3">
      <w:pPr>
        <w:ind w:firstLine="851"/>
        <w:jc w:val="center"/>
        <w:rPr>
          <w:b/>
        </w:rPr>
      </w:pPr>
      <w:r w:rsidRPr="006A5CB3">
        <w:rPr>
          <w:b/>
        </w:rPr>
        <w:t>2. Цена Работ и порядок оплаты</w:t>
      </w:r>
    </w:p>
    <w:p w:rsidR="00DF40D3" w:rsidRPr="006A5CB3" w:rsidRDefault="00DF40D3" w:rsidP="00DF40D3">
      <w:pPr>
        <w:ind w:firstLine="851"/>
        <w:jc w:val="both"/>
      </w:pPr>
      <w:r w:rsidRPr="006A5CB3">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w:t>
      </w:r>
      <w:r>
        <w:t xml:space="preserve">  ____  (____________)   рублей</w:t>
      </w:r>
      <w:proofErr w:type="gramStart"/>
      <w:r>
        <w:t>.</w:t>
      </w:r>
      <w:proofErr w:type="gramEnd"/>
      <w:r>
        <w:t xml:space="preserve"> </w:t>
      </w:r>
      <w:r w:rsidRPr="006A5CB3">
        <w:rPr>
          <w:i/>
        </w:rPr>
        <w:t>(</w:t>
      </w:r>
      <w:proofErr w:type="gramStart"/>
      <w:r w:rsidRPr="006A5CB3">
        <w:rPr>
          <w:i/>
        </w:rPr>
        <w:t>ц</w:t>
      </w:r>
      <w:proofErr w:type="gramEnd"/>
      <w:r w:rsidRPr="006A5CB3">
        <w:rPr>
          <w:i/>
        </w:rPr>
        <w:t xml:space="preserve">ена Работ и сумма налога указываются цифрами и в скобках прописью. </w:t>
      </w:r>
      <w:proofErr w:type="gramStart"/>
      <w:r w:rsidRPr="006A5CB3">
        <w:rPr>
          <w:i/>
        </w:rPr>
        <w:t>Пример: «10 000,00 (десять тысяч) рублей 00 копеек»)</w:t>
      </w:r>
      <w:proofErr w:type="gramEnd"/>
    </w:p>
    <w:p w:rsidR="00DF40D3" w:rsidRPr="006A5CB3" w:rsidRDefault="00DF40D3" w:rsidP="00DF40D3">
      <w:pPr>
        <w:ind w:firstLine="851"/>
        <w:jc w:val="both"/>
      </w:pPr>
      <w:r w:rsidRPr="006A5CB3">
        <w:rPr>
          <w:iCs/>
        </w:rPr>
        <w:t>Смета</w:t>
      </w:r>
      <w:r w:rsidRPr="006A5CB3">
        <w:t xml:space="preserve"> на выполнение Работ (приложение № 5) является неотъемлемой частью настоящего Договора.</w:t>
      </w:r>
    </w:p>
    <w:p w:rsidR="00DF40D3" w:rsidRDefault="00DF40D3" w:rsidP="00DF40D3">
      <w:pPr>
        <w:pStyle w:val="afd"/>
        <w:ind w:firstLine="851"/>
        <w:jc w:val="both"/>
        <w:rPr>
          <w:sz w:val="24"/>
          <w:szCs w:val="24"/>
        </w:rPr>
      </w:pPr>
      <w:r w:rsidRPr="006A5CB3">
        <w:rPr>
          <w:sz w:val="24"/>
          <w:szCs w:val="24"/>
        </w:rPr>
        <w:t xml:space="preserve">2.2. </w:t>
      </w:r>
      <w:r w:rsidRPr="003F199D">
        <w:rPr>
          <w:sz w:val="24"/>
          <w:szCs w:val="24"/>
        </w:rPr>
        <w:t>Оплата работ производится по безналичному расчету.</w:t>
      </w:r>
    </w:p>
    <w:p w:rsidR="00DF40D3" w:rsidRPr="00D07A20" w:rsidRDefault="00DF40D3" w:rsidP="00DF40D3">
      <w:pPr>
        <w:pStyle w:val="afd"/>
        <w:ind w:firstLine="851"/>
        <w:jc w:val="both"/>
        <w:rPr>
          <w:sz w:val="24"/>
          <w:szCs w:val="24"/>
        </w:rPr>
      </w:pPr>
      <w:r>
        <w:rPr>
          <w:sz w:val="24"/>
          <w:szCs w:val="24"/>
        </w:rPr>
        <w:lastRenderedPageBreak/>
        <w:t xml:space="preserve">2.3. </w:t>
      </w:r>
      <w:r w:rsidRPr="00D07A20">
        <w:rPr>
          <w:sz w:val="24"/>
          <w:szCs w:val="24"/>
        </w:rPr>
        <w:t xml:space="preserve">Авансирование предусмотрено в размере _____% от цены договора, в течение 10 (десяти) рабочих дней с даты подписания </w:t>
      </w:r>
      <w:proofErr w:type="gramStart"/>
      <w:r w:rsidRPr="00D07A20">
        <w:rPr>
          <w:sz w:val="24"/>
          <w:szCs w:val="24"/>
        </w:rPr>
        <w:t>Договора</w:t>
      </w:r>
      <w:proofErr w:type="gramEnd"/>
      <w:r w:rsidRPr="00D07A20">
        <w:rPr>
          <w:sz w:val="24"/>
          <w:szCs w:val="24"/>
        </w:rPr>
        <w:t xml:space="preserve"> на основании выставленного Победителем счета.</w:t>
      </w:r>
    </w:p>
    <w:p w:rsidR="00DF40D3" w:rsidRPr="003F199D" w:rsidRDefault="00DF40D3" w:rsidP="00DF40D3">
      <w:pPr>
        <w:pStyle w:val="afd"/>
        <w:ind w:firstLine="851"/>
        <w:jc w:val="both"/>
        <w:rPr>
          <w:sz w:val="24"/>
          <w:szCs w:val="24"/>
        </w:rPr>
      </w:pPr>
      <w:r w:rsidRPr="00D07A20">
        <w:rPr>
          <w:sz w:val="24"/>
          <w:szCs w:val="24"/>
        </w:rPr>
        <w:t>2.4. 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130F85" w:rsidRDefault="00130F85" w:rsidP="00DF40D3">
      <w:pPr>
        <w:pStyle w:val="afd"/>
        <w:ind w:firstLine="851"/>
        <w:jc w:val="center"/>
        <w:rPr>
          <w:b/>
          <w:sz w:val="24"/>
          <w:szCs w:val="24"/>
        </w:rPr>
      </w:pPr>
    </w:p>
    <w:p w:rsidR="00DF40D3" w:rsidRDefault="00DF40D3" w:rsidP="00DF40D3">
      <w:pPr>
        <w:pStyle w:val="afd"/>
        <w:ind w:firstLine="851"/>
        <w:jc w:val="center"/>
        <w:rPr>
          <w:b/>
          <w:sz w:val="24"/>
          <w:szCs w:val="24"/>
        </w:rPr>
      </w:pPr>
      <w:r w:rsidRPr="007958DF">
        <w:rPr>
          <w:b/>
          <w:sz w:val="24"/>
          <w:szCs w:val="24"/>
        </w:rPr>
        <w:t>3. Порядок сдачи и приемки Работ</w:t>
      </w:r>
    </w:p>
    <w:p w:rsidR="00DF40D3" w:rsidRPr="00EA7E70" w:rsidRDefault="00DF40D3" w:rsidP="00DF40D3">
      <w:pPr>
        <w:ind w:firstLine="709"/>
        <w:jc w:val="both"/>
      </w:pPr>
      <w:r w:rsidRPr="00CC5C7E">
        <w:t xml:space="preserve">3.1. По завершении  выполнения Работ </w:t>
      </w:r>
      <w:r w:rsidRPr="00CC5C7E">
        <w:rPr>
          <w:i/>
        </w:rPr>
        <w:t>(этапа Работ)</w:t>
      </w:r>
      <w:r w:rsidRPr="00CC5C7E">
        <w:rPr>
          <w:i/>
          <w:iCs/>
        </w:rPr>
        <w:t xml:space="preserve"> </w:t>
      </w:r>
      <w:r w:rsidRPr="00CC5C7E">
        <w:t xml:space="preserve">Исполнитель в течение 5 (пяти) календарных дней представляет Заказчику </w:t>
      </w:r>
      <w:r w:rsidRPr="00EA7E70">
        <w:t>акты приемки выполненных работ формы КС – 2, справк</w:t>
      </w:r>
      <w:r>
        <w:t>и</w:t>
      </w:r>
      <w:r w:rsidRPr="00EA7E70">
        <w:t xml:space="preserve"> о стоимости выполненных работ и затрат формы КС-3, счета-фактур</w:t>
      </w:r>
      <w:r>
        <w:t>ы</w:t>
      </w:r>
      <w:r w:rsidRPr="00EA7E70">
        <w:t xml:space="preserve">. Предъявляется журнал производства работ (общий журнал), акты на </w:t>
      </w:r>
      <w:proofErr w:type="spellStart"/>
      <w:r>
        <w:t>освидетельства</w:t>
      </w:r>
      <w:proofErr w:type="spellEnd"/>
      <w:r>
        <w:t xml:space="preserve"> </w:t>
      </w:r>
      <w:r w:rsidRPr="00EA7E70">
        <w:t>скрыты</w:t>
      </w:r>
      <w:r>
        <w:t>х</w:t>
      </w:r>
      <w:r w:rsidRPr="00EA7E70">
        <w:t xml:space="preserve"> работ, сертификаты соответствия на используемую продукцию и мат</w:t>
      </w:r>
      <w:r>
        <w:t>ериалы. Объём работ, принимаемых</w:t>
      </w:r>
      <w:r w:rsidRPr="00EA7E70">
        <w:t xml:space="preserve"> у Исполнителя, должен соответствовать объёмам работ, изложенны</w:t>
      </w:r>
      <w:r>
        <w:t>м</w:t>
      </w:r>
      <w:r w:rsidRPr="00EA7E70">
        <w:t xml:space="preserve"> в приложении к договору подряда. </w:t>
      </w:r>
    </w:p>
    <w:p w:rsidR="00DF40D3" w:rsidRPr="00CC5C7E" w:rsidRDefault="00DF40D3" w:rsidP="00DF40D3">
      <w:pPr>
        <w:pStyle w:val="afa"/>
        <w:ind w:firstLine="720"/>
        <w:rPr>
          <w:sz w:val="24"/>
        </w:rPr>
      </w:pPr>
      <w:r w:rsidRPr="00CC5C7E">
        <w:rPr>
          <w:sz w:val="24"/>
        </w:rPr>
        <w:t>3.2. Заказчик в течение</w:t>
      </w:r>
      <w:proofErr w:type="gramStart"/>
      <w:r w:rsidRPr="00CC5C7E">
        <w:rPr>
          <w:sz w:val="24"/>
        </w:rPr>
        <w:t xml:space="preserve"> __ (___________) </w:t>
      </w:r>
      <w:proofErr w:type="gramEnd"/>
      <w:r w:rsidRPr="00CC5C7E">
        <w:rPr>
          <w:sz w:val="24"/>
        </w:rPr>
        <w:t>календарных д</w:t>
      </w:r>
      <w:r>
        <w:rPr>
          <w:sz w:val="24"/>
        </w:rPr>
        <w:t xml:space="preserve">ней с даты получения акта </w:t>
      </w:r>
      <w:r w:rsidRPr="00CC5C7E">
        <w:rPr>
          <w:sz w:val="24"/>
        </w:rPr>
        <w:t xml:space="preserve">приемки выполненных </w:t>
      </w:r>
      <w:r w:rsidRPr="000F32DE">
        <w:rPr>
          <w:sz w:val="24"/>
        </w:rPr>
        <w:t xml:space="preserve">Работ </w:t>
      </w:r>
      <w:r w:rsidRPr="000F32DE">
        <w:rPr>
          <w:i/>
          <w:iCs/>
          <w:sz w:val="24"/>
        </w:rPr>
        <w:t xml:space="preserve">(этапа Работ) </w:t>
      </w:r>
      <w:r w:rsidRPr="000F32DE">
        <w:rPr>
          <w:sz w:val="24"/>
        </w:rPr>
        <w:t>формы КС – 2, справк</w:t>
      </w:r>
      <w:r w:rsidRPr="000F32DE">
        <w:t>и</w:t>
      </w:r>
      <w:r w:rsidRPr="000F32DE">
        <w:rPr>
          <w:sz w:val="24"/>
        </w:rPr>
        <w:t xml:space="preserve"> о стоимости выполненных работ и затрат формы КС-3, счета-фактур</w:t>
      </w:r>
      <w:r w:rsidRPr="000F32DE">
        <w:t>ы</w:t>
      </w:r>
      <w:r w:rsidRPr="000F32DE">
        <w:rPr>
          <w:i/>
          <w:iCs/>
          <w:sz w:val="24"/>
        </w:rPr>
        <w:t xml:space="preserve"> </w:t>
      </w:r>
      <w:r w:rsidRPr="000F32DE">
        <w:rPr>
          <w:sz w:val="24"/>
        </w:rPr>
        <w:t>направляет Исполнителю подписанный акт</w:t>
      </w:r>
      <w:r w:rsidRPr="00CC5C7E">
        <w:rPr>
          <w:sz w:val="24"/>
        </w:rPr>
        <w:t xml:space="preserve"> </w:t>
      </w:r>
      <w:r>
        <w:rPr>
          <w:sz w:val="24"/>
        </w:rPr>
        <w:t xml:space="preserve">о </w:t>
      </w:r>
      <w:r w:rsidRPr="00E27484">
        <w:rPr>
          <w:sz w:val="24"/>
        </w:rPr>
        <w:t>пр</w:t>
      </w:r>
      <w:r>
        <w:rPr>
          <w:sz w:val="24"/>
        </w:rPr>
        <w:t>ием</w:t>
      </w:r>
      <w:r w:rsidRPr="00E27484">
        <w:rPr>
          <w:sz w:val="24"/>
        </w:rPr>
        <w:t>е-сдаче отремонтированных, реконструированных, модернизированных объектов основных средств формы ОС-3</w:t>
      </w:r>
      <w:r>
        <w:rPr>
          <w:sz w:val="24"/>
        </w:rPr>
        <w:t xml:space="preserve"> и</w:t>
      </w:r>
      <w:r w:rsidRPr="00CC5C7E">
        <w:rPr>
          <w:sz w:val="24"/>
        </w:rPr>
        <w:t>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F40D3" w:rsidRPr="00CC5C7E" w:rsidRDefault="00DF40D3" w:rsidP="00DF40D3">
      <w:pPr>
        <w:pStyle w:val="affa"/>
        <w:ind w:firstLine="851"/>
        <w:jc w:val="both"/>
        <w:rPr>
          <w:rFonts w:ascii="Times New Roman" w:hAnsi="Times New Roman"/>
          <w:sz w:val="24"/>
          <w:szCs w:val="24"/>
        </w:rPr>
      </w:pPr>
      <w:r w:rsidRPr="00CC5C7E">
        <w:rPr>
          <w:rFonts w:ascii="Times New Roman" w:hAnsi="Times New Roman"/>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F40D3" w:rsidRPr="00CC5C7E" w:rsidRDefault="00DF40D3" w:rsidP="00DF40D3">
      <w:pPr>
        <w:pStyle w:val="affa"/>
        <w:ind w:firstLine="851"/>
        <w:jc w:val="both"/>
        <w:rPr>
          <w:rFonts w:ascii="Times New Roman" w:hAnsi="Times New Roman"/>
          <w:sz w:val="24"/>
          <w:szCs w:val="24"/>
        </w:rPr>
      </w:pPr>
      <w:r w:rsidRPr="00CC5C7E">
        <w:rPr>
          <w:rFonts w:ascii="Times New Roman" w:hAnsi="Times New Roman"/>
          <w:sz w:val="24"/>
          <w:szCs w:val="24"/>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F40D3" w:rsidRDefault="00DF40D3" w:rsidP="00DF40D3">
      <w:pPr>
        <w:pStyle w:val="afd"/>
        <w:ind w:firstLine="851"/>
        <w:jc w:val="center"/>
        <w:rPr>
          <w:b/>
          <w:sz w:val="24"/>
          <w:szCs w:val="24"/>
        </w:rPr>
      </w:pPr>
      <w:r w:rsidRPr="006A5CB3">
        <w:rPr>
          <w:b/>
          <w:sz w:val="24"/>
          <w:szCs w:val="24"/>
        </w:rPr>
        <w:t>4. Обязанности Сторон</w:t>
      </w:r>
    </w:p>
    <w:p w:rsidR="00DF40D3" w:rsidRPr="006A5CB3" w:rsidRDefault="00DF40D3" w:rsidP="00DF40D3">
      <w:pPr>
        <w:pStyle w:val="afd"/>
        <w:ind w:firstLine="851"/>
        <w:jc w:val="both"/>
        <w:rPr>
          <w:sz w:val="24"/>
          <w:szCs w:val="24"/>
        </w:rPr>
      </w:pPr>
      <w:r w:rsidRPr="006A5CB3">
        <w:rPr>
          <w:sz w:val="24"/>
          <w:szCs w:val="24"/>
        </w:rPr>
        <w:t>4.1. Исполнитель обязан:</w:t>
      </w:r>
    </w:p>
    <w:p w:rsidR="00DF40D3" w:rsidRPr="006A5CB3" w:rsidRDefault="00DF40D3" w:rsidP="00DF40D3">
      <w:pPr>
        <w:pStyle w:val="afd"/>
        <w:ind w:firstLine="851"/>
        <w:jc w:val="both"/>
        <w:rPr>
          <w:sz w:val="24"/>
          <w:szCs w:val="24"/>
        </w:rPr>
      </w:pPr>
      <w:r w:rsidRPr="006A5CB3">
        <w:rPr>
          <w:sz w:val="24"/>
          <w:szCs w:val="24"/>
        </w:rPr>
        <w:t xml:space="preserve">4.1.1. Выполнить Работы в соответствии с требованиями настоящего Договора. </w:t>
      </w:r>
    </w:p>
    <w:p w:rsidR="00DF40D3" w:rsidRPr="006A5CB3" w:rsidRDefault="00DF40D3" w:rsidP="00DF40D3">
      <w:pPr>
        <w:jc w:val="both"/>
      </w:pPr>
      <w:r w:rsidRPr="006A5CB3">
        <w:t xml:space="preserve">Результаты Работ должны отвечать требованиям законодательства Российской Федерации, требованиям, установленным _____________, </w:t>
      </w:r>
      <w:r w:rsidRPr="006A5CB3">
        <w:rPr>
          <w:vertAlign w:val="subscript"/>
        </w:rPr>
        <w:t>указываются нормативные документы, ГОСТы.</w:t>
      </w:r>
    </w:p>
    <w:p w:rsidR="00DF40D3" w:rsidRPr="006A5CB3" w:rsidRDefault="00DF40D3" w:rsidP="00DF40D3">
      <w:pPr>
        <w:jc w:val="both"/>
      </w:pPr>
      <w:r w:rsidRPr="006A5CB3">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DF40D3" w:rsidRPr="006A5CB3" w:rsidRDefault="00DF40D3" w:rsidP="00DF40D3">
      <w:pPr>
        <w:ind w:firstLine="851"/>
        <w:jc w:val="both"/>
      </w:pPr>
      <w:r w:rsidRPr="006A5CB3">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F40D3" w:rsidRPr="006A5CB3" w:rsidRDefault="00DF40D3" w:rsidP="00DF40D3">
      <w:pPr>
        <w:ind w:firstLine="851"/>
        <w:jc w:val="both"/>
      </w:pPr>
      <w:r w:rsidRPr="006A5CB3">
        <w:t>4.1.3. Устранять недостатки в выполненных Работах своими силами и за свой счет.</w:t>
      </w:r>
    </w:p>
    <w:p w:rsidR="00DF40D3" w:rsidRPr="006A5CB3" w:rsidRDefault="00DF40D3" w:rsidP="00DF40D3">
      <w:pPr>
        <w:ind w:firstLine="851"/>
        <w:jc w:val="both"/>
      </w:pPr>
      <w:r w:rsidRPr="006A5CB3">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F40D3" w:rsidRDefault="00DF40D3" w:rsidP="00DF40D3">
      <w:pPr>
        <w:ind w:firstLine="851"/>
        <w:jc w:val="both"/>
      </w:pPr>
      <w:r w:rsidRPr="006A5CB3">
        <w:t>4.1.5. Гарантийный срок на результаты Работ по настоящему Договору</w:t>
      </w:r>
      <w:proofErr w:type="gramStart"/>
      <w:r w:rsidRPr="006A5CB3">
        <w:t xml:space="preserve"> - ____ (____________) </w:t>
      </w:r>
      <w:proofErr w:type="gramEnd"/>
      <w:r w:rsidRPr="006A5CB3">
        <w:t>месяцев с даты п</w:t>
      </w:r>
      <w:r>
        <w:t xml:space="preserve">одписания  обеими сторонами акта о приеме-сдаче </w:t>
      </w:r>
      <w:r w:rsidRPr="00E27484">
        <w:t>отремонтированных, реконструированных, модернизированных объектов основных средств формы ОС-3</w:t>
      </w:r>
      <w:r>
        <w:t>.</w:t>
      </w:r>
    </w:p>
    <w:p w:rsidR="00DF40D3" w:rsidRPr="00B1015D" w:rsidRDefault="00DF40D3" w:rsidP="00DF40D3">
      <w:pPr>
        <w:jc w:val="both"/>
      </w:pPr>
      <w:r w:rsidRPr="006A5CB3">
        <w:rPr>
          <w:vertAlign w:val="superscript"/>
        </w:rPr>
        <w:t xml:space="preserve"> (цифрами) (прописью с маленькой буквы)</w:t>
      </w:r>
    </w:p>
    <w:p w:rsidR="00DF40D3" w:rsidRPr="006A5CB3" w:rsidRDefault="00DF40D3" w:rsidP="00DF40D3">
      <w:pPr>
        <w:pStyle w:val="afd"/>
        <w:ind w:firstLine="851"/>
        <w:jc w:val="both"/>
        <w:rPr>
          <w:sz w:val="24"/>
          <w:szCs w:val="24"/>
        </w:rPr>
      </w:pPr>
      <w:r w:rsidRPr="006A5CB3">
        <w:rPr>
          <w:sz w:val="24"/>
          <w:szCs w:val="24"/>
        </w:rPr>
        <w:lastRenderedPageBreak/>
        <w:t xml:space="preserve">4.1.6. Незамедлительно информировать Заказчика в случае </w:t>
      </w:r>
      <w:proofErr w:type="gramStart"/>
      <w:r w:rsidRPr="006A5CB3">
        <w:rPr>
          <w:sz w:val="24"/>
          <w:szCs w:val="24"/>
        </w:rPr>
        <w:t>выявления нецелесообразности продолжения выполнения Работ</w:t>
      </w:r>
      <w:proofErr w:type="gramEnd"/>
      <w:r w:rsidRPr="006A5CB3">
        <w:rPr>
          <w:sz w:val="24"/>
          <w:szCs w:val="24"/>
        </w:rPr>
        <w:t>.</w:t>
      </w:r>
    </w:p>
    <w:p w:rsidR="00DF40D3" w:rsidRPr="006A5CB3" w:rsidRDefault="00DF40D3" w:rsidP="00DF40D3">
      <w:pPr>
        <w:pStyle w:val="afd"/>
        <w:tabs>
          <w:tab w:val="left" w:pos="1560"/>
        </w:tabs>
        <w:ind w:firstLine="851"/>
        <w:jc w:val="both"/>
        <w:rPr>
          <w:sz w:val="24"/>
          <w:szCs w:val="24"/>
        </w:rPr>
      </w:pPr>
      <w:r w:rsidRPr="006A5CB3">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F40D3" w:rsidRPr="006A5CB3" w:rsidRDefault="00DF40D3" w:rsidP="00DF40D3">
      <w:pPr>
        <w:pStyle w:val="afd"/>
        <w:ind w:firstLine="851"/>
        <w:jc w:val="both"/>
        <w:rPr>
          <w:sz w:val="24"/>
          <w:szCs w:val="24"/>
        </w:rPr>
      </w:pPr>
      <w:r w:rsidRPr="006A5CB3">
        <w:rPr>
          <w:sz w:val="24"/>
          <w:szCs w:val="24"/>
        </w:rPr>
        <w:t>4.2. Заказчик обязан:</w:t>
      </w:r>
    </w:p>
    <w:p w:rsidR="00DF40D3" w:rsidRPr="006A5CB3" w:rsidRDefault="00DF40D3" w:rsidP="00DF40D3">
      <w:pPr>
        <w:pStyle w:val="afd"/>
        <w:ind w:firstLine="851"/>
        <w:jc w:val="both"/>
        <w:rPr>
          <w:sz w:val="24"/>
          <w:szCs w:val="24"/>
        </w:rPr>
      </w:pPr>
      <w:r w:rsidRPr="006A5CB3">
        <w:rPr>
          <w:sz w:val="24"/>
          <w:szCs w:val="24"/>
        </w:rPr>
        <w:t>4.2.1. Передавать Исполнителю необходимую для выполнения Работ информацию и документацию.</w:t>
      </w:r>
    </w:p>
    <w:p w:rsidR="00DF40D3" w:rsidRPr="006A5CB3" w:rsidRDefault="00DF40D3" w:rsidP="00DF40D3">
      <w:pPr>
        <w:pStyle w:val="afd"/>
        <w:ind w:firstLine="851"/>
        <w:jc w:val="both"/>
        <w:rPr>
          <w:sz w:val="24"/>
          <w:szCs w:val="24"/>
        </w:rPr>
      </w:pPr>
      <w:r w:rsidRPr="006A5CB3">
        <w:rPr>
          <w:sz w:val="24"/>
          <w:szCs w:val="24"/>
        </w:rPr>
        <w:t>4.2.2. Оплатить Работы в установленный срок в соответствии с условиями настоящего Договора.</w:t>
      </w:r>
    </w:p>
    <w:p w:rsidR="00DF40D3" w:rsidRPr="006A5CB3" w:rsidRDefault="00DF40D3" w:rsidP="00DF40D3">
      <w:pPr>
        <w:pStyle w:val="afd"/>
        <w:ind w:firstLine="851"/>
        <w:jc w:val="both"/>
        <w:rPr>
          <w:sz w:val="24"/>
          <w:szCs w:val="24"/>
        </w:rPr>
      </w:pPr>
      <w:r w:rsidRPr="006A5CB3">
        <w:rPr>
          <w:sz w:val="24"/>
          <w:szCs w:val="24"/>
        </w:rPr>
        <w:t>4.2.3. Проверять ход и качество Работ, выполняемых Исполнителем, не вмешиваясь в его деятельность.</w:t>
      </w:r>
    </w:p>
    <w:p w:rsidR="00DF40D3" w:rsidRPr="006A5CB3" w:rsidRDefault="00DF40D3" w:rsidP="00DF40D3">
      <w:pPr>
        <w:pStyle w:val="19"/>
        <w:ind w:firstLine="851"/>
        <w:rPr>
          <w:sz w:val="24"/>
          <w:szCs w:val="24"/>
        </w:rPr>
      </w:pPr>
      <w:r w:rsidRPr="006A5CB3">
        <w:rPr>
          <w:sz w:val="24"/>
          <w:szCs w:val="24"/>
        </w:rPr>
        <w:t xml:space="preserve">4.2.4. Оплатить фактически произведенные </w:t>
      </w:r>
      <w:proofErr w:type="gramStart"/>
      <w:r w:rsidRPr="006A5CB3">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6A5CB3">
        <w:rPr>
          <w:sz w:val="24"/>
          <w:szCs w:val="24"/>
        </w:rPr>
        <w:t xml:space="preserve"> досрочного расторжения настоящего Договора по инициативе Заказчика.</w:t>
      </w:r>
    </w:p>
    <w:p w:rsidR="00DF40D3" w:rsidRPr="006A5CB3" w:rsidRDefault="00DF40D3" w:rsidP="00DF40D3">
      <w:pPr>
        <w:pStyle w:val="19"/>
        <w:ind w:firstLine="851"/>
        <w:rPr>
          <w:sz w:val="24"/>
          <w:szCs w:val="24"/>
        </w:rPr>
      </w:pPr>
      <w:r w:rsidRPr="006A5CB3">
        <w:rPr>
          <w:sz w:val="24"/>
          <w:szCs w:val="24"/>
        </w:rPr>
        <w:t>4.3. Заказчик вправе:</w:t>
      </w:r>
    </w:p>
    <w:p w:rsidR="00DF40D3" w:rsidRDefault="00DF40D3" w:rsidP="00DF40D3">
      <w:pPr>
        <w:autoSpaceDE w:val="0"/>
        <w:autoSpaceDN w:val="0"/>
        <w:adjustRightInd w:val="0"/>
        <w:ind w:firstLine="708"/>
        <w:jc w:val="both"/>
      </w:pPr>
      <w:r w:rsidRPr="006A5CB3">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30F85" w:rsidRPr="006A5CB3" w:rsidRDefault="00130F85" w:rsidP="00DF40D3">
      <w:pPr>
        <w:autoSpaceDE w:val="0"/>
        <w:autoSpaceDN w:val="0"/>
        <w:adjustRightInd w:val="0"/>
        <w:ind w:firstLine="708"/>
        <w:jc w:val="both"/>
      </w:pPr>
    </w:p>
    <w:p w:rsidR="00DF40D3" w:rsidRPr="006A5CB3" w:rsidRDefault="00DF40D3" w:rsidP="00DF40D3">
      <w:pPr>
        <w:ind w:firstLine="851"/>
        <w:jc w:val="center"/>
        <w:rPr>
          <w:b/>
        </w:rPr>
      </w:pPr>
      <w:r w:rsidRPr="006A5CB3">
        <w:rPr>
          <w:b/>
        </w:rPr>
        <w:t>5. Ответственность Сторон</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F40D3" w:rsidRPr="00D07A20"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5.2. </w:t>
      </w:r>
      <w:r w:rsidRPr="00D07A20">
        <w:rPr>
          <w:rFonts w:ascii="Times New Roman" w:hAnsi="Times New Roman"/>
          <w:sz w:val="24"/>
          <w:szCs w:val="24"/>
        </w:rPr>
        <w:t>В случае нарушения сроков выполнения Работ по настоящему Договору Заказчик вправе потребовать от Исполнителя уплаты пени в размере 0,1 (одна десятая) % от цены настоящего Договора за каждый день просрочки, но не более 10 (десяти)% от цены настоящего Договора.</w:t>
      </w:r>
    </w:p>
    <w:p w:rsidR="00DF40D3" w:rsidRPr="00223465" w:rsidRDefault="00DF40D3" w:rsidP="00DF40D3">
      <w:pPr>
        <w:pStyle w:val="affa"/>
        <w:ind w:firstLine="851"/>
        <w:jc w:val="both"/>
        <w:rPr>
          <w:rFonts w:ascii="Times New Roman" w:hAnsi="Times New Roman"/>
          <w:sz w:val="24"/>
          <w:szCs w:val="24"/>
        </w:rPr>
      </w:pPr>
      <w:r w:rsidRPr="00D07A20">
        <w:rPr>
          <w:rFonts w:ascii="Times New Roman" w:hAnsi="Times New Roman"/>
          <w:sz w:val="24"/>
          <w:szCs w:val="24"/>
        </w:rP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(одна десятая) % от цены настоящего Договора. </w:t>
      </w:r>
      <w:r w:rsidRPr="00223465">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DF40D3" w:rsidRPr="00223465" w:rsidRDefault="00DF40D3" w:rsidP="00DF40D3">
      <w:pPr>
        <w:pStyle w:val="affa"/>
        <w:ind w:firstLine="851"/>
        <w:jc w:val="both"/>
        <w:rPr>
          <w:rFonts w:ascii="Times New Roman" w:hAnsi="Times New Roman"/>
          <w:b/>
          <w:sz w:val="24"/>
          <w:szCs w:val="24"/>
        </w:rPr>
      </w:pPr>
      <w:r w:rsidRPr="00223465">
        <w:rPr>
          <w:rFonts w:ascii="Times New Roman" w:hAnsi="Times New Roman"/>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23465">
        <w:rPr>
          <w:rFonts w:ascii="Times New Roman" w:hAnsi="Times New Roman"/>
          <w:b/>
          <w:sz w:val="24"/>
          <w:szCs w:val="24"/>
        </w:rPr>
        <w:t xml:space="preserve"> </w:t>
      </w:r>
    </w:p>
    <w:p w:rsidR="00DF40D3" w:rsidRPr="006A5CB3" w:rsidRDefault="00DF40D3" w:rsidP="00DF40D3">
      <w:pPr>
        <w:pStyle w:val="ConsNormal"/>
        <w:ind w:firstLine="0"/>
        <w:jc w:val="both"/>
        <w:rPr>
          <w:rFonts w:ascii="Times New Roman" w:hAnsi="Times New Roman"/>
          <w:b/>
          <w:sz w:val="24"/>
          <w:szCs w:val="24"/>
        </w:rPr>
      </w:pP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6. Обстоятельства непреодолимой силы</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 xml:space="preserve">6.1.   </w:t>
      </w:r>
      <w:proofErr w:type="gramStart"/>
      <w:r w:rsidRPr="006A5CB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sidRPr="006A5CB3">
        <w:rPr>
          <w:rFonts w:ascii="Times New Roman" w:hAnsi="Times New Roman"/>
          <w:sz w:val="24"/>
          <w:szCs w:val="24"/>
        </w:rPr>
        <w:lastRenderedPageBreak/>
        <w:t>другую Сторону о таких обстоятельствах и их влиянии на исполнение обязательств по настоящему Договору.</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6A5CB3">
        <w:rPr>
          <w:rFonts w:ascii="Times New Roman" w:hAnsi="Times New Roman"/>
          <w:sz w:val="24"/>
          <w:szCs w:val="24"/>
        </w:rPr>
        <w:t>Договор</w:t>
      </w:r>
      <w:proofErr w:type="gramEnd"/>
      <w:r w:rsidRPr="006A5CB3">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DF40D3" w:rsidRPr="006A5CB3" w:rsidRDefault="00DF40D3" w:rsidP="00DF40D3">
      <w:pPr>
        <w:pStyle w:val="ConsNormal"/>
        <w:ind w:firstLine="0"/>
        <w:jc w:val="both"/>
        <w:rPr>
          <w:rFonts w:ascii="Times New Roman" w:hAnsi="Times New Roman"/>
          <w:i/>
          <w:iCs/>
          <w:sz w:val="24"/>
          <w:szCs w:val="24"/>
        </w:rPr>
      </w:pP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7. Разрешение споров</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F40D3" w:rsidRPr="00CC5C7E" w:rsidRDefault="00DF40D3" w:rsidP="00DF40D3">
      <w:pPr>
        <w:pStyle w:val="ConsNormal"/>
        <w:ind w:firstLine="851"/>
        <w:jc w:val="both"/>
        <w:rPr>
          <w:rFonts w:ascii="Times New Roman" w:hAnsi="Times New Roman"/>
          <w:i/>
          <w:szCs w:val="24"/>
        </w:rPr>
      </w:pPr>
      <w:r w:rsidRPr="006A5CB3">
        <w:rPr>
          <w:rFonts w:ascii="Times New Roman" w:hAnsi="Times New Roman"/>
          <w:sz w:val="24"/>
          <w:szCs w:val="24"/>
        </w:rPr>
        <w:t>7.3. В случае</w:t>
      </w:r>
      <w:proofErr w:type="gramStart"/>
      <w:r w:rsidRPr="006A5CB3">
        <w:rPr>
          <w:rFonts w:ascii="Times New Roman" w:hAnsi="Times New Roman"/>
          <w:sz w:val="24"/>
          <w:szCs w:val="24"/>
        </w:rPr>
        <w:t>,</w:t>
      </w:r>
      <w:proofErr w:type="gramEnd"/>
      <w:r w:rsidRPr="006A5CB3">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sz w:val="24"/>
          <w:szCs w:val="24"/>
        </w:rPr>
        <w:t>арбитражный суд города Москвы.</w:t>
      </w:r>
    </w:p>
    <w:p w:rsidR="00DF40D3" w:rsidRPr="006A5CB3" w:rsidRDefault="00DF40D3" w:rsidP="00DF40D3">
      <w:pPr>
        <w:pStyle w:val="ConsNormal"/>
        <w:ind w:firstLine="0"/>
        <w:jc w:val="center"/>
        <w:rPr>
          <w:rFonts w:ascii="Times New Roman" w:hAnsi="Times New Roman"/>
          <w:b/>
          <w:sz w:val="24"/>
          <w:szCs w:val="24"/>
        </w:rPr>
      </w:pPr>
    </w:p>
    <w:p w:rsidR="00DF40D3" w:rsidRPr="006A5CB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8. Порядок внесения</w:t>
      </w: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изменений, дополнений в Договор и его расторжения</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8.2. Настоящий Договор </w:t>
      </w:r>
      <w:proofErr w:type="gramStart"/>
      <w:r w:rsidRPr="00223465">
        <w:rPr>
          <w:rFonts w:ascii="Times New Roman" w:hAnsi="Times New Roman"/>
          <w:sz w:val="24"/>
          <w:szCs w:val="24"/>
        </w:rPr>
        <w:t>может быть досрочно расторгнут</w:t>
      </w:r>
      <w:proofErr w:type="gramEnd"/>
      <w:r w:rsidRPr="00223465">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223465">
        <w:rPr>
          <w:rFonts w:ascii="Times New Roman" w:hAnsi="Times New Roman"/>
          <w:sz w:val="24"/>
          <w:szCs w:val="24"/>
        </w:rPr>
        <w:t>позднее</w:t>
      </w:r>
      <w:proofErr w:type="gramEnd"/>
      <w:r w:rsidRPr="00223465">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w:t>
      </w:r>
      <w:r>
        <w:rPr>
          <w:rFonts w:ascii="Times New Roman" w:hAnsi="Times New Roman"/>
          <w:sz w:val="24"/>
          <w:szCs w:val="24"/>
        </w:rPr>
        <w:t xml:space="preserve">даты получения Исполнителем </w:t>
      </w:r>
      <w:r w:rsidRPr="00223465">
        <w:rPr>
          <w:rFonts w:ascii="Times New Roman" w:hAnsi="Times New Roman"/>
          <w:sz w:val="24"/>
          <w:szCs w:val="24"/>
        </w:rPr>
        <w:t>уведомления о расторжении настоящего Договора.</w:t>
      </w:r>
    </w:p>
    <w:p w:rsidR="00DF40D3" w:rsidRDefault="00DF40D3" w:rsidP="00DF40D3">
      <w:pPr>
        <w:pStyle w:val="ConsNormal"/>
        <w:ind w:firstLine="851"/>
        <w:jc w:val="center"/>
        <w:rPr>
          <w:rFonts w:ascii="Times New Roman" w:hAnsi="Times New Roman"/>
          <w:b/>
          <w:sz w:val="24"/>
          <w:szCs w:val="24"/>
        </w:rPr>
      </w:pP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9. Срок действия Договора</w:t>
      </w:r>
    </w:p>
    <w:p w:rsidR="00DF40D3" w:rsidRPr="00B1015D"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9.1. Настоящий Договор вступает в силу с даты его подписания Сторонами и действ</w:t>
      </w:r>
      <w:r>
        <w:rPr>
          <w:rFonts w:ascii="Times New Roman" w:hAnsi="Times New Roman"/>
          <w:sz w:val="24"/>
          <w:szCs w:val="24"/>
        </w:rPr>
        <w:t xml:space="preserve">ует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______________________. </w:t>
      </w:r>
      <w:r w:rsidRPr="006A5CB3">
        <w:rPr>
          <w:rFonts w:ascii="Times New Roman" w:hAnsi="Times New Roman"/>
          <w:i/>
          <w:iCs/>
          <w:sz w:val="24"/>
          <w:szCs w:val="24"/>
        </w:rPr>
        <w:t>(например: 31 декабря 2015 года)</w:t>
      </w:r>
    </w:p>
    <w:p w:rsidR="00DF40D3" w:rsidRDefault="00DF40D3" w:rsidP="00DF40D3">
      <w:pPr>
        <w:pStyle w:val="ConsNormal"/>
        <w:ind w:firstLine="851"/>
        <w:jc w:val="both"/>
        <w:rPr>
          <w:rFonts w:ascii="Times New Roman" w:hAnsi="Times New Roman"/>
          <w:b/>
          <w:bCs/>
          <w:sz w:val="24"/>
          <w:szCs w:val="24"/>
        </w:rPr>
      </w:pPr>
    </w:p>
    <w:p w:rsidR="00DF40D3" w:rsidRDefault="00DF40D3" w:rsidP="00DF40D3">
      <w:pPr>
        <w:pStyle w:val="ConsNormal"/>
        <w:ind w:firstLine="851"/>
        <w:jc w:val="center"/>
        <w:rPr>
          <w:rFonts w:ascii="Times New Roman" w:hAnsi="Times New Roman"/>
          <w:b/>
          <w:bCs/>
          <w:sz w:val="24"/>
          <w:szCs w:val="24"/>
        </w:rPr>
      </w:pPr>
      <w:r w:rsidRPr="006A5CB3">
        <w:rPr>
          <w:rFonts w:ascii="Times New Roman" w:hAnsi="Times New Roman"/>
          <w:b/>
          <w:bCs/>
          <w:sz w:val="24"/>
          <w:szCs w:val="24"/>
        </w:rPr>
        <w:t>10. Прочие условия</w:t>
      </w:r>
    </w:p>
    <w:p w:rsidR="00DF40D3" w:rsidRPr="006A5CB3" w:rsidRDefault="00DF40D3" w:rsidP="00DF40D3">
      <w:pPr>
        <w:pStyle w:val="19"/>
        <w:ind w:firstLine="851"/>
        <w:rPr>
          <w:sz w:val="24"/>
          <w:szCs w:val="24"/>
        </w:rPr>
      </w:pPr>
      <w:r w:rsidRPr="006A5CB3">
        <w:rPr>
          <w:sz w:val="24"/>
          <w:szCs w:val="24"/>
        </w:rPr>
        <w:t>10.1. Право собственности на результат Работ по настоящему Договору принадлежит Заказчику.</w:t>
      </w:r>
    </w:p>
    <w:p w:rsidR="00DF40D3" w:rsidRPr="006A5CB3" w:rsidRDefault="00DF40D3" w:rsidP="00DF40D3">
      <w:pPr>
        <w:pStyle w:val="19"/>
        <w:ind w:firstLine="851"/>
        <w:rPr>
          <w:sz w:val="24"/>
          <w:szCs w:val="24"/>
        </w:rPr>
      </w:pPr>
      <w:r w:rsidRPr="006A5CB3">
        <w:rPr>
          <w:sz w:val="24"/>
          <w:szCs w:val="24"/>
        </w:rPr>
        <w:t xml:space="preserve">10.2. В случае изменения  у </w:t>
      </w:r>
      <w:proofErr w:type="gramStart"/>
      <w:r w:rsidRPr="006A5CB3">
        <w:rPr>
          <w:sz w:val="24"/>
          <w:szCs w:val="24"/>
        </w:rPr>
        <w:t>какой-либо</w:t>
      </w:r>
      <w:proofErr w:type="gramEnd"/>
      <w:r w:rsidRPr="006A5CB3">
        <w:rPr>
          <w:sz w:val="24"/>
          <w:szCs w:val="24"/>
        </w:rPr>
        <w:t xml:space="preserve"> из Сторон  юридического статуса, адреса и банковских реквизитов, она обязана в течение _________________ рабочих дней со дня</w:t>
      </w:r>
    </w:p>
    <w:p w:rsidR="00DF40D3" w:rsidRPr="00B1015D" w:rsidRDefault="00DF40D3" w:rsidP="00DF40D3">
      <w:pPr>
        <w:pStyle w:val="19"/>
        <w:ind w:firstLine="851"/>
        <w:rPr>
          <w:i/>
          <w:iCs/>
          <w:szCs w:val="24"/>
        </w:rPr>
      </w:pP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sidRPr="00B1015D">
        <w:rPr>
          <w:i/>
          <w:iCs/>
          <w:szCs w:val="24"/>
        </w:rPr>
        <w:t>(например:  5 (пяти)</w:t>
      </w:r>
      <w:proofErr w:type="gramEnd"/>
    </w:p>
    <w:p w:rsidR="00DF40D3" w:rsidRPr="006A5CB3" w:rsidRDefault="00DF40D3" w:rsidP="00DF40D3">
      <w:pPr>
        <w:pStyle w:val="19"/>
        <w:rPr>
          <w:sz w:val="24"/>
          <w:szCs w:val="24"/>
        </w:rPr>
      </w:pPr>
      <w:r w:rsidRPr="006A5CB3">
        <w:rPr>
          <w:sz w:val="24"/>
          <w:szCs w:val="24"/>
        </w:rPr>
        <w:t>возникновения изменений  известить другую Сторону.</w:t>
      </w:r>
    </w:p>
    <w:p w:rsidR="00DF40D3" w:rsidRPr="00223465" w:rsidRDefault="00DF40D3" w:rsidP="00DF40D3">
      <w:pPr>
        <w:pStyle w:val="ConsNormal"/>
        <w:ind w:firstLine="851"/>
        <w:jc w:val="both"/>
        <w:rPr>
          <w:rFonts w:ascii="Times New Roman" w:hAnsi="Times New Roman"/>
          <w:i/>
          <w:szCs w:val="24"/>
        </w:rPr>
      </w:pPr>
      <w:r w:rsidRPr="00223465">
        <w:rPr>
          <w:rFonts w:ascii="Times New Roman" w:hAnsi="Times New Roman"/>
          <w:i/>
          <w:szCs w:val="24"/>
        </w:rPr>
        <w:t>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______________ банковских дней с даты расторжения настоящего Договора</w:t>
      </w:r>
      <w:proofErr w:type="gramStart"/>
      <w:r w:rsidRPr="00223465">
        <w:rPr>
          <w:rFonts w:ascii="Times New Roman" w:hAnsi="Times New Roman"/>
          <w:i/>
          <w:szCs w:val="24"/>
        </w:rPr>
        <w:t>.</w:t>
      </w:r>
      <w:proofErr w:type="gramEnd"/>
      <w:r w:rsidRPr="00223465">
        <w:rPr>
          <w:rStyle w:val="af7"/>
          <w:rFonts w:ascii="Times New Roman" w:hAnsi="Times New Roman"/>
          <w:i/>
          <w:szCs w:val="24"/>
        </w:rPr>
        <w:footnoteReference w:id="6"/>
      </w:r>
      <w:r w:rsidRPr="00223465">
        <w:rPr>
          <w:rFonts w:ascii="Times New Roman" w:hAnsi="Times New Roman"/>
          <w:szCs w:val="24"/>
        </w:rPr>
        <w:t xml:space="preserve">  </w:t>
      </w:r>
      <w:r w:rsidRPr="00223465">
        <w:rPr>
          <w:rFonts w:ascii="Times New Roman" w:hAnsi="Times New Roman"/>
          <w:i/>
          <w:iCs/>
          <w:szCs w:val="24"/>
          <w:vertAlign w:val="superscript"/>
        </w:rPr>
        <w:t xml:space="preserve">                 </w:t>
      </w:r>
      <w:r w:rsidRPr="00223465">
        <w:rPr>
          <w:rFonts w:ascii="Times New Roman" w:hAnsi="Times New Roman"/>
          <w:i/>
          <w:iCs/>
          <w:color w:val="F2F2F2"/>
          <w:szCs w:val="24"/>
          <w:vertAlign w:val="superscript"/>
        </w:rPr>
        <w:t>(</w:t>
      </w:r>
      <w:r w:rsidRPr="00223465">
        <w:rPr>
          <w:rFonts w:ascii="Times New Roman" w:hAnsi="Times New Roman"/>
          <w:i/>
          <w:iCs/>
          <w:szCs w:val="24"/>
          <w:vertAlign w:val="superscript"/>
        </w:rPr>
        <w:t xml:space="preserve">                                                                                               ( </w:t>
      </w:r>
      <w:proofErr w:type="gramStart"/>
      <w:r w:rsidRPr="00223465">
        <w:rPr>
          <w:rFonts w:ascii="Times New Roman" w:hAnsi="Times New Roman"/>
          <w:i/>
          <w:iCs/>
          <w:szCs w:val="24"/>
          <w:vertAlign w:val="superscript"/>
        </w:rPr>
        <w:t>н</w:t>
      </w:r>
      <w:proofErr w:type="gramEnd"/>
      <w:r w:rsidRPr="00223465">
        <w:rPr>
          <w:rFonts w:ascii="Times New Roman" w:hAnsi="Times New Roman"/>
          <w:i/>
          <w:iCs/>
          <w:szCs w:val="24"/>
          <w:vertAlign w:val="superscript"/>
        </w:rPr>
        <w:t>апример: 10 (десяти)</w:t>
      </w:r>
      <w:r>
        <w:rPr>
          <w:rFonts w:ascii="Times New Roman" w:hAnsi="Times New Roman"/>
          <w:i/>
          <w:szCs w:val="24"/>
        </w:rPr>
        <w:t xml:space="preserve"> </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lastRenderedPageBreak/>
        <w:t xml:space="preserve">10.4. </w:t>
      </w:r>
      <w:proofErr w:type="gramStart"/>
      <w:r w:rsidRPr="00B1015D">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10.5. Все приложения к настоящему Договору являются его неотъемлемыми частями.</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10.9. К настоящему Договору прилагаются:</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10.9.1. Техническое задание  (приложение № 1);</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10.9.2. Календарный план (приложение № 2);</w:t>
      </w:r>
    </w:p>
    <w:p w:rsidR="00DF40D3" w:rsidRPr="00B1015D" w:rsidRDefault="00DF40D3" w:rsidP="00DF40D3">
      <w:pPr>
        <w:pStyle w:val="affa"/>
        <w:ind w:firstLine="851"/>
        <w:jc w:val="both"/>
        <w:rPr>
          <w:rFonts w:ascii="Times New Roman" w:hAnsi="Times New Roman"/>
          <w:sz w:val="24"/>
          <w:szCs w:val="24"/>
        </w:rPr>
      </w:pPr>
      <w:r>
        <w:rPr>
          <w:rFonts w:ascii="Times New Roman" w:hAnsi="Times New Roman"/>
          <w:sz w:val="24"/>
          <w:szCs w:val="24"/>
        </w:rPr>
        <w:t>10.9</w:t>
      </w:r>
      <w:r w:rsidRPr="00B1015D">
        <w:rPr>
          <w:rFonts w:ascii="Times New Roman" w:hAnsi="Times New Roman"/>
          <w:sz w:val="24"/>
          <w:szCs w:val="24"/>
        </w:rPr>
        <w:t>.3. Протокол согласования договорной цены (приложение № 3);</w:t>
      </w:r>
    </w:p>
    <w:p w:rsidR="00DF40D3" w:rsidRPr="00B1015D" w:rsidRDefault="00DF40D3" w:rsidP="00DF40D3">
      <w:pPr>
        <w:pStyle w:val="affa"/>
        <w:ind w:firstLine="851"/>
        <w:jc w:val="both"/>
        <w:rPr>
          <w:rFonts w:ascii="Times New Roman" w:hAnsi="Times New Roman"/>
          <w:b/>
          <w:sz w:val="24"/>
          <w:szCs w:val="24"/>
        </w:rPr>
      </w:pPr>
      <w:r>
        <w:rPr>
          <w:rFonts w:ascii="Times New Roman" w:hAnsi="Times New Roman"/>
          <w:iCs/>
          <w:sz w:val="24"/>
          <w:szCs w:val="24"/>
        </w:rPr>
        <w:t>10.9.4</w:t>
      </w:r>
      <w:r w:rsidRPr="00B1015D">
        <w:rPr>
          <w:rFonts w:ascii="Times New Roman" w:hAnsi="Times New Roman"/>
          <w:iCs/>
          <w:sz w:val="24"/>
          <w:szCs w:val="24"/>
        </w:rPr>
        <w:t>. Смета</w:t>
      </w:r>
      <w:r w:rsidRPr="00B1015D">
        <w:rPr>
          <w:rFonts w:ascii="Times New Roman" w:hAnsi="Times New Roman"/>
          <w:sz w:val="24"/>
          <w:szCs w:val="24"/>
        </w:rPr>
        <w:t xml:space="preserve"> на </w:t>
      </w:r>
      <w:r>
        <w:rPr>
          <w:rFonts w:ascii="Times New Roman" w:hAnsi="Times New Roman"/>
          <w:sz w:val="24"/>
          <w:szCs w:val="24"/>
        </w:rPr>
        <w:t>выполнение Работ (приложение № 4</w:t>
      </w:r>
      <w:r w:rsidRPr="00B1015D">
        <w:rPr>
          <w:rFonts w:ascii="Times New Roman" w:hAnsi="Times New Roman"/>
          <w:sz w:val="24"/>
          <w:szCs w:val="24"/>
        </w:rPr>
        <w:t>).</w:t>
      </w:r>
    </w:p>
    <w:p w:rsidR="00DF40D3" w:rsidRDefault="00DF40D3" w:rsidP="00DF40D3">
      <w:pPr>
        <w:ind w:firstLine="851"/>
        <w:jc w:val="both"/>
        <w:rPr>
          <w:b/>
        </w:rPr>
      </w:pPr>
    </w:p>
    <w:p w:rsidR="00DF40D3" w:rsidRPr="006A5CB3" w:rsidRDefault="00DF40D3" w:rsidP="00DF40D3">
      <w:pPr>
        <w:ind w:firstLine="851"/>
        <w:jc w:val="both"/>
      </w:pPr>
      <w:r w:rsidRPr="006A5CB3">
        <w:rPr>
          <w:b/>
        </w:rPr>
        <w:t>11. Юридические адреса и платежные реквизиты Сторон</w:t>
      </w:r>
    </w:p>
    <w:p w:rsidR="00DF40D3" w:rsidRPr="00CC5C7E" w:rsidRDefault="00DF40D3" w:rsidP="00DF40D3">
      <w:pPr>
        <w:pStyle w:val="affa"/>
        <w:rPr>
          <w:rFonts w:ascii="Times New Roman" w:hAnsi="Times New Roman"/>
          <w:sz w:val="24"/>
          <w:szCs w:val="24"/>
        </w:rPr>
      </w:pPr>
      <w:r w:rsidRPr="00CC5C7E">
        <w:rPr>
          <w:rFonts w:ascii="Times New Roman" w:hAnsi="Times New Roman"/>
          <w:b/>
          <w:sz w:val="24"/>
          <w:szCs w:val="24"/>
        </w:rPr>
        <w:t xml:space="preserve">Заказчик: </w:t>
      </w:r>
      <w:r w:rsidRPr="00CC5C7E">
        <w:rPr>
          <w:rFonts w:ascii="Times New Roman" w:hAnsi="Times New Roman"/>
          <w:sz w:val="24"/>
          <w:szCs w:val="24"/>
        </w:rPr>
        <w:t xml:space="preserve"> Публичное акционерное общество «Центр по перевозке грузов в контейнерах «ТрансКонтейнер»</w:t>
      </w:r>
    </w:p>
    <w:p w:rsidR="00DF40D3" w:rsidRPr="00CC5C7E" w:rsidRDefault="00DF40D3" w:rsidP="00DF40D3">
      <w:pPr>
        <w:pStyle w:val="affa"/>
        <w:rPr>
          <w:rFonts w:ascii="Times New Roman" w:hAnsi="Times New Roman"/>
          <w:color w:val="000000"/>
          <w:spacing w:val="5"/>
          <w:sz w:val="24"/>
          <w:szCs w:val="24"/>
        </w:rPr>
      </w:pPr>
      <w:r w:rsidRPr="00CC5C7E">
        <w:rPr>
          <w:rFonts w:ascii="Times New Roman" w:hAnsi="Times New Roman"/>
          <w:color w:val="000000"/>
          <w:spacing w:val="5"/>
          <w:sz w:val="24"/>
          <w:szCs w:val="24"/>
        </w:rPr>
        <w:t>Место нахождения: Российская Федерация, 125047, г. Москва, Оружейный пер., д.19</w:t>
      </w:r>
    </w:p>
    <w:p w:rsidR="00DF40D3" w:rsidRPr="00CC5C7E" w:rsidRDefault="00DF40D3" w:rsidP="00DF40D3">
      <w:pPr>
        <w:pStyle w:val="affa"/>
        <w:rPr>
          <w:rFonts w:ascii="Times New Roman" w:hAnsi="Times New Roman"/>
          <w:sz w:val="24"/>
          <w:szCs w:val="24"/>
        </w:rPr>
      </w:pPr>
      <w:r w:rsidRPr="00CC5C7E">
        <w:rPr>
          <w:rFonts w:ascii="Times New Roman" w:hAnsi="Times New Roman"/>
          <w:color w:val="000000"/>
          <w:spacing w:val="5"/>
          <w:sz w:val="24"/>
          <w:szCs w:val="24"/>
        </w:rPr>
        <w:t xml:space="preserve">Фактический адрес: </w:t>
      </w:r>
      <w:r w:rsidRPr="00CC5C7E">
        <w:rPr>
          <w:rFonts w:ascii="Times New Roman" w:hAnsi="Times New Roman"/>
          <w:sz w:val="24"/>
          <w:szCs w:val="24"/>
        </w:rPr>
        <w:t>125047, г. Москва, Оружейный переулок д.19</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rPr>
        <w:t xml:space="preserve">Почтовый адрес: </w:t>
      </w:r>
      <w:r w:rsidRPr="00CC5C7E">
        <w:rPr>
          <w:rFonts w:ascii="Times New Roman" w:hAnsi="Times New Roman"/>
          <w:color w:val="000000"/>
          <w:spacing w:val="5"/>
          <w:sz w:val="24"/>
          <w:szCs w:val="24"/>
        </w:rPr>
        <w:t>125047, г. Москва, Оружейный пер., д.19</w:t>
      </w:r>
    </w:p>
    <w:p w:rsidR="00DF40D3" w:rsidRPr="00CC5C7E" w:rsidRDefault="00DF40D3" w:rsidP="00DF40D3">
      <w:pPr>
        <w:pStyle w:val="affa"/>
        <w:rPr>
          <w:rFonts w:ascii="Times New Roman" w:hAnsi="Times New Roman"/>
          <w:sz w:val="24"/>
          <w:szCs w:val="24"/>
        </w:rPr>
      </w:pPr>
      <w:r w:rsidRPr="00CC5C7E">
        <w:rPr>
          <w:rFonts w:ascii="Times New Roman" w:hAnsi="Times New Roman"/>
          <w:color w:val="000000"/>
          <w:spacing w:val="5"/>
          <w:sz w:val="24"/>
          <w:szCs w:val="24"/>
        </w:rPr>
        <w:t xml:space="preserve">ИНН 7708591995, ОКПО 94421386, </w:t>
      </w:r>
      <w:r w:rsidRPr="00CC5C7E">
        <w:rPr>
          <w:rFonts w:ascii="Times New Roman" w:hAnsi="Times New Roman"/>
          <w:sz w:val="24"/>
          <w:szCs w:val="24"/>
        </w:rPr>
        <w:t xml:space="preserve">КПП 997650001, </w:t>
      </w:r>
    </w:p>
    <w:p w:rsidR="00DF40D3" w:rsidRPr="00CC5C7E" w:rsidRDefault="00DF40D3" w:rsidP="00DF40D3">
      <w:pPr>
        <w:pStyle w:val="affa"/>
        <w:rPr>
          <w:rFonts w:ascii="Times New Roman" w:hAnsi="Times New Roman"/>
          <w:sz w:val="24"/>
          <w:szCs w:val="24"/>
        </w:rPr>
      </w:pPr>
      <w:proofErr w:type="gramStart"/>
      <w:r w:rsidRPr="00CC5C7E">
        <w:rPr>
          <w:rFonts w:ascii="Times New Roman" w:hAnsi="Times New Roman"/>
          <w:sz w:val="24"/>
          <w:szCs w:val="24"/>
        </w:rPr>
        <w:t>Р</w:t>
      </w:r>
      <w:proofErr w:type="gramEnd"/>
      <w:r w:rsidRPr="00CC5C7E">
        <w:rPr>
          <w:rFonts w:ascii="Times New Roman" w:hAnsi="Times New Roman"/>
          <w:sz w:val="24"/>
          <w:szCs w:val="24"/>
        </w:rPr>
        <w:t xml:space="preserve">/с 40702810200030004399 в ОАО Банк ВТБ </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rPr>
        <w:t>БИК 044525187</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rPr>
        <w:t xml:space="preserve">К/с 30101810700000000187 в ОПЕРУ Московского ГТУ Банка России, </w:t>
      </w:r>
    </w:p>
    <w:p w:rsidR="00DF40D3" w:rsidRPr="00CC5C7E" w:rsidRDefault="00DF40D3" w:rsidP="00DF40D3">
      <w:pPr>
        <w:pStyle w:val="affa"/>
        <w:rPr>
          <w:rFonts w:ascii="Times New Roman" w:hAnsi="Times New Roman"/>
          <w:color w:val="000000"/>
          <w:spacing w:val="5"/>
          <w:sz w:val="24"/>
          <w:szCs w:val="24"/>
        </w:rPr>
      </w:pPr>
      <w:r w:rsidRPr="00CC5C7E">
        <w:rPr>
          <w:rFonts w:ascii="Times New Roman" w:hAnsi="Times New Roman"/>
          <w:color w:val="000000"/>
          <w:spacing w:val="5"/>
          <w:sz w:val="24"/>
          <w:szCs w:val="24"/>
        </w:rPr>
        <w:t>тел. (495) 788-17-17, факс (499) 262-75-78</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w:t>
      </w:r>
      <w:hyperlink r:id="rId22" w:history="1">
        <w:r w:rsidRPr="00CC5C7E">
          <w:rPr>
            <w:rStyle w:val="a8"/>
            <w:rFonts w:ascii="Times New Roman" w:eastAsia="MS Mincho" w:hAnsi="Times New Roman"/>
            <w:sz w:val="24"/>
            <w:szCs w:val="24"/>
            <w:lang w:val="en-US"/>
          </w:rPr>
          <w:t>trcont</w:t>
        </w:r>
        <w:r w:rsidRPr="00CC5C7E">
          <w:rPr>
            <w:rStyle w:val="a8"/>
            <w:rFonts w:ascii="Times New Roman" w:eastAsia="MS Mincho" w:hAnsi="Times New Roman"/>
            <w:sz w:val="24"/>
            <w:szCs w:val="24"/>
          </w:rPr>
          <w:t>@</w:t>
        </w:r>
        <w:r w:rsidRPr="00CC5C7E">
          <w:rPr>
            <w:rStyle w:val="a8"/>
            <w:rFonts w:ascii="Times New Roman" w:eastAsia="MS Mincho" w:hAnsi="Times New Roman"/>
            <w:sz w:val="24"/>
            <w:szCs w:val="24"/>
            <w:lang w:val="en-US"/>
          </w:rPr>
          <w:t>trcont</w:t>
        </w:r>
        <w:r w:rsidRPr="00CC5C7E">
          <w:rPr>
            <w:rStyle w:val="a8"/>
            <w:rFonts w:ascii="Times New Roman" w:eastAsia="MS Mincho" w:hAnsi="Times New Roman"/>
            <w:sz w:val="24"/>
            <w:szCs w:val="24"/>
          </w:rPr>
          <w:t>.</w:t>
        </w:r>
        <w:r w:rsidRPr="00CC5C7E">
          <w:rPr>
            <w:rStyle w:val="a8"/>
            <w:rFonts w:ascii="Times New Roman" w:eastAsia="MS Mincho" w:hAnsi="Times New Roman"/>
            <w:sz w:val="24"/>
            <w:szCs w:val="24"/>
            <w:lang w:val="en-US"/>
          </w:rPr>
          <w:t>ru</w:t>
        </w:r>
      </w:hyperlink>
    </w:p>
    <w:p w:rsidR="00DF40D3" w:rsidRPr="00CC5C7E" w:rsidRDefault="00DF40D3" w:rsidP="00DF40D3">
      <w:pPr>
        <w:pStyle w:val="affa"/>
        <w:rPr>
          <w:rFonts w:ascii="Times New Roman" w:hAnsi="Times New Roman"/>
          <w:sz w:val="24"/>
          <w:szCs w:val="24"/>
        </w:rPr>
      </w:pPr>
      <w:r w:rsidRPr="00CC5C7E">
        <w:rPr>
          <w:rFonts w:ascii="Times New Roman" w:hAnsi="Times New Roman"/>
          <w:b/>
          <w:sz w:val="24"/>
          <w:szCs w:val="24"/>
        </w:rPr>
        <w:t>Исполнитель: ________________________________________</w:t>
      </w:r>
    </w:p>
    <w:p w:rsidR="00DF40D3" w:rsidRPr="00CC5C7E" w:rsidRDefault="00DF40D3" w:rsidP="00DF40D3">
      <w:pPr>
        <w:pStyle w:val="affa"/>
        <w:rPr>
          <w:rFonts w:ascii="Times New Roman" w:hAnsi="Times New Roman"/>
          <w:sz w:val="24"/>
          <w:szCs w:val="24"/>
        </w:rPr>
      </w:pPr>
      <w:r w:rsidRPr="00CC5C7E">
        <w:rPr>
          <w:rFonts w:ascii="Times New Roman" w:hAnsi="Times New Roman"/>
          <w:color w:val="000000"/>
          <w:spacing w:val="5"/>
          <w:sz w:val="24"/>
          <w:szCs w:val="24"/>
        </w:rPr>
        <w:t>Место нахождения:</w:t>
      </w:r>
      <w:r w:rsidRPr="00CC5C7E">
        <w:rPr>
          <w:rFonts w:ascii="Times New Roman" w:hAnsi="Times New Roman"/>
          <w:b/>
          <w:sz w:val="24"/>
          <w:szCs w:val="24"/>
        </w:rPr>
        <w:t xml:space="preserve"> ________________________________________</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rPr>
        <w:t>Почтовый индекс:  _________,</w:t>
      </w:r>
      <w:r w:rsidRPr="00CC5C7E">
        <w:rPr>
          <w:rFonts w:ascii="Times New Roman" w:hAnsi="Times New Roman"/>
          <w:b/>
          <w:sz w:val="24"/>
          <w:szCs w:val="24"/>
        </w:rPr>
        <w:t xml:space="preserve">  </w:t>
      </w:r>
      <w:r w:rsidRPr="00CC5C7E">
        <w:rPr>
          <w:rFonts w:ascii="Times New Roman" w:hAnsi="Times New Roman"/>
          <w:sz w:val="24"/>
          <w:szCs w:val="24"/>
        </w:rPr>
        <w:t>адрес:______________________________</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rPr>
        <w:t xml:space="preserve">ОГРН_______________ИНН ______________, ОКПО ______________, </w:t>
      </w:r>
    </w:p>
    <w:p w:rsidR="00DF40D3" w:rsidRPr="00CC5C7E" w:rsidRDefault="00DF40D3" w:rsidP="00DF40D3">
      <w:pPr>
        <w:pStyle w:val="affa"/>
        <w:rPr>
          <w:rFonts w:ascii="Times New Roman" w:hAnsi="Times New Roman"/>
          <w:i/>
          <w:sz w:val="24"/>
          <w:szCs w:val="24"/>
        </w:rPr>
      </w:pPr>
      <w:r w:rsidRPr="00CC5C7E">
        <w:rPr>
          <w:rFonts w:ascii="Times New Roman" w:hAnsi="Times New Roman"/>
          <w:sz w:val="24"/>
          <w:szCs w:val="24"/>
        </w:rPr>
        <w:t>КПП ______________</w:t>
      </w:r>
      <w:proofErr w:type="gramStart"/>
      <w:r w:rsidRPr="00CC5C7E">
        <w:rPr>
          <w:rFonts w:ascii="Times New Roman" w:hAnsi="Times New Roman"/>
          <w:sz w:val="24"/>
          <w:szCs w:val="24"/>
        </w:rPr>
        <w:t xml:space="preserve"> ,</w:t>
      </w:r>
      <w:proofErr w:type="gramEnd"/>
      <w:r w:rsidRPr="00CC5C7E">
        <w:rPr>
          <w:rFonts w:ascii="Times New Roman" w:hAnsi="Times New Roman"/>
          <w:sz w:val="24"/>
          <w:szCs w:val="24"/>
        </w:rPr>
        <w:t xml:space="preserve"> </w:t>
      </w:r>
    </w:p>
    <w:p w:rsidR="00DF40D3" w:rsidRPr="00CC5C7E" w:rsidRDefault="00DF40D3" w:rsidP="00DF40D3">
      <w:pPr>
        <w:pStyle w:val="affa"/>
        <w:rPr>
          <w:rFonts w:ascii="Times New Roman" w:hAnsi="Times New Roman"/>
          <w:i/>
          <w:iCs/>
          <w:sz w:val="24"/>
          <w:szCs w:val="24"/>
        </w:rPr>
      </w:pPr>
      <w:proofErr w:type="gramStart"/>
      <w:r w:rsidRPr="00CC5C7E">
        <w:rPr>
          <w:rFonts w:ascii="Times New Roman" w:hAnsi="Times New Roman"/>
          <w:i/>
          <w:iCs/>
          <w:sz w:val="24"/>
          <w:szCs w:val="24"/>
        </w:rPr>
        <w:t>р</w:t>
      </w:r>
      <w:proofErr w:type="gramEnd"/>
      <w:r w:rsidRPr="00CC5C7E">
        <w:rPr>
          <w:rFonts w:ascii="Times New Roman" w:hAnsi="Times New Roman"/>
          <w:i/>
          <w:iCs/>
          <w:sz w:val="24"/>
          <w:szCs w:val="24"/>
        </w:rPr>
        <w:t xml:space="preserve">/счет  ______________________ в  ____________________,            к/счет _______________________ в  ___________________________, БИК _______________, </w:t>
      </w:r>
    </w:p>
    <w:p w:rsidR="00DF40D3" w:rsidRPr="00CC5C7E" w:rsidRDefault="00DF40D3" w:rsidP="00DF40D3">
      <w:pPr>
        <w:pStyle w:val="affa"/>
        <w:rPr>
          <w:rFonts w:ascii="Times New Roman" w:hAnsi="Times New Roman"/>
          <w:sz w:val="24"/>
          <w:szCs w:val="24"/>
        </w:rPr>
      </w:pPr>
      <w:r w:rsidRPr="00CC5C7E">
        <w:rPr>
          <w:rFonts w:ascii="Times New Roman" w:hAnsi="Times New Roman"/>
          <w:iCs/>
          <w:sz w:val="24"/>
          <w:szCs w:val="24"/>
        </w:rPr>
        <w:t>тел.</w:t>
      </w:r>
      <w:r w:rsidRPr="00CC5C7E">
        <w:rPr>
          <w:rFonts w:ascii="Times New Roman" w:hAnsi="Times New Roman"/>
          <w:i/>
          <w:sz w:val="24"/>
          <w:szCs w:val="24"/>
        </w:rPr>
        <w:t xml:space="preserve"> ________</w:t>
      </w:r>
      <w:r w:rsidRPr="00CC5C7E">
        <w:rPr>
          <w:rFonts w:ascii="Times New Roman" w:hAnsi="Times New Roman"/>
          <w:sz w:val="24"/>
          <w:szCs w:val="24"/>
        </w:rPr>
        <w:t>, факс _____________,</w:t>
      </w:r>
    </w:p>
    <w:p w:rsidR="00DF40D3" w:rsidRDefault="00DF40D3" w:rsidP="00DF40D3">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_________________</w:t>
      </w:r>
    </w:p>
    <w:p w:rsidR="00DF40D3" w:rsidRPr="00CC5C7E" w:rsidRDefault="00DF40D3" w:rsidP="00DF40D3">
      <w:pPr>
        <w:pStyle w:val="affa"/>
        <w:rPr>
          <w:rFonts w:ascii="Times New Roman" w:hAnsi="Times New Roman"/>
          <w:sz w:val="24"/>
          <w:szCs w:val="24"/>
        </w:rPr>
      </w:pPr>
    </w:p>
    <w:tbl>
      <w:tblPr>
        <w:tblW w:w="0" w:type="auto"/>
        <w:tblInd w:w="223" w:type="dxa"/>
        <w:tblLook w:val="0000" w:firstRow="0" w:lastRow="0" w:firstColumn="0" w:lastColumn="0" w:noHBand="0" w:noVBand="0"/>
      </w:tblPr>
      <w:tblGrid>
        <w:gridCol w:w="4705"/>
        <w:gridCol w:w="4139"/>
      </w:tblGrid>
      <w:tr w:rsidR="00DF40D3" w:rsidRPr="00CC5C7E" w:rsidTr="00C3198A">
        <w:trPr>
          <w:trHeight w:val="70"/>
        </w:trPr>
        <w:tc>
          <w:tcPr>
            <w:tcW w:w="4705" w:type="dxa"/>
          </w:tcPr>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Заказчик:</w:t>
            </w:r>
          </w:p>
          <w:p w:rsidR="00DF40D3" w:rsidRPr="00CC5C7E" w:rsidRDefault="00DF40D3" w:rsidP="00C3198A">
            <w:pPr>
              <w:pStyle w:val="affa"/>
              <w:rPr>
                <w:rFonts w:ascii="Times New Roman" w:hAnsi="Times New Roman"/>
                <w:sz w:val="24"/>
                <w:szCs w:val="24"/>
              </w:rPr>
            </w:pPr>
          </w:p>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________    ______________</w:t>
            </w:r>
          </w:p>
          <w:p w:rsidR="00DF40D3" w:rsidRPr="00CC5C7E" w:rsidRDefault="00DF40D3" w:rsidP="00C3198A">
            <w:pPr>
              <w:pStyle w:val="affa"/>
              <w:rPr>
                <w:rFonts w:ascii="Times New Roman" w:hAnsi="Times New Roman"/>
                <w:sz w:val="24"/>
                <w:szCs w:val="24"/>
                <w:vertAlign w:val="superscript"/>
              </w:rPr>
            </w:pPr>
            <w:r w:rsidRPr="00CC5C7E">
              <w:rPr>
                <w:rFonts w:ascii="Times New Roman" w:hAnsi="Times New Roman"/>
                <w:sz w:val="24"/>
                <w:szCs w:val="24"/>
                <w:vertAlign w:val="superscript"/>
              </w:rPr>
              <w:t xml:space="preserve">(подпись)                    (Ф.И.О.)                                                                       </w:t>
            </w:r>
          </w:p>
        </w:tc>
        <w:tc>
          <w:tcPr>
            <w:tcW w:w="4139" w:type="dxa"/>
          </w:tcPr>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Исполнитель:</w:t>
            </w:r>
          </w:p>
          <w:p w:rsidR="00DF40D3" w:rsidRPr="00CC5C7E" w:rsidRDefault="00DF40D3" w:rsidP="00C3198A">
            <w:pPr>
              <w:pStyle w:val="affa"/>
              <w:rPr>
                <w:rFonts w:ascii="Times New Roman" w:hAnsi="Times New Roman"/>
                <w:sz w:val="24"/>
                <w:szCs w:val="24"/>
              </w:rPr>
            </w:pPr>
          </w:p>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________    ______________</w:t>
            </w:r>
          </w:p>
          <w:p w:rsidR="00DF40D3" w:rsidRPr="00CC5C7E" w:rsidRDefault="00DF40D3" w:rsidP="00C3198A">
            <w:pPr>
              <w:pStyle w:val="affa"/>
              <w:rPr>
                <w:rFonts w:ascii="Times New Roman" w:hAnsi="Times New Roman"/>
                <w:sz w:val="24"/>
                <w:szCs w:val="24"/>
                <w:vertAlign w:val="superscript"/>
              </w:rPr>
            </w:pPr>
            <w:r w:rsidRPr="00CC5C7E">
              <w:rPr>
                <w:rFonts w:ascii="Times New Roman" w:hAnsi="Times New Roman"/>
                <w:sz w:val="24"/>
                <w:szCs w:val="24"/>
                <w:vertAlign w:val="superscript"/>
              </w:rPr>
              <w:t xml:space="preserve">(подпись)                        (Ф.И.О.)                                          </w:t>
            </w:r>
          </w:p>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vertAlign w:val="superscript"/>
              </w:rPr>
              <w:t xml:space="preserve">            </w:t>
            </w:r>
          </w:p>
        </w:tc>
      </w:tr>
    </w:tbl>
    <w:p w:rsidR="00DF40D3" w:rsidRDefault="00DF40D3" w:rsidP="00DF40D3">
      <w:pPr>
        <w:pStyle w:val="ConsNormal"/>
        <w:widowControl/>
        <w:ind w:firstLine="5670"/>
        <w:jc w:val="both"/>
        <w:rPr>
          <w:rFonts w:ascii="Times New Roman" w:hAnsi="Times New Roman"/>
          <w:sz w:val="24"/>
          <w:szCs w:val="24"/>
        </w:rPr>
      </w:pPr>
    </w:p>
    <w:p w:rsidR="00DF40D3" w:rsidRDefault="00DF40D3" w:rsidP="00DF40D3">
      <w:pPr>
        <w:pStyle w:val="ConsNormal"/>
        <w:widowControl/>
        <w:ind w:firstLine="5670"/>
        <w:jc w:val="both"/>
        <w:rPr>
          <w:rFonts w:ascii="Times New Roman" w:hAnsi="Times New Roman"/>
          <w:sz w:val="24"/>
          <w:szCs w:val="24"/>
        </w:rPr>
      </w:pPr>
    </w:p>
    <w:p w:rsidR="00DF40D3" w:rsidRDefault="00DF40D3" w:rsidP="00DF40D3">
      <w:pPr>
        <w:pStyle w:val="ConsNormal"/>
        <w:widowControl/>
        <w:ind w:firstLine="5670"/>
        <w:jc w:val="both"/>
        <w:rPr>
          <w:rFonts w:ascii="Times New Roman" w:hAnsi="Times New Roman"/>
          <w:sz w:val="24"/>
          <w:szCs w:val="24"/>
        </w:rPr>
      </w:pPr>
    </w:p>
    <w:p w:rsidR="00DF40D3" w:rsidRDefault="00DF40D3" w:rsidP="00DF40D3">
      <w:pPr>
        <w:pStyle w:val="ConsNormal"/>
        <w:widowControl/>
        <w:ind w:firstLine="5670"/>
        <w:jc w:val="both"/>
        <w:rPr>
          <w:rFonts w:ascii="Times New Roman" w:hAnsi="Times New Roman"/>
          <w:sz w:val="24"/>
          <w:szCs w:val="24"/>
        </w:rPr>
      </w:pPr>
    </w:p>
    <w:p w:rsidR="00DF40D3" w:rsidRDefault="00DF40D3" w:rsidP="00DF40D3">
      <w:pPr>
        <w:pStyle w:val="ConsNormal"/>
        <w:widowControl/>
        <w:ind w:firstLine="5670"/>
        <w:jc w:val="both"/>
        <w:rPr>
          <w:rFonts w:ascii="Times New Roman" w:hAnsi="Times New Roman"/>
          <w:sz w:val="24"/>
          <w:szCs w:val="24"/>
        </w:rPr>
      </w:pP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1</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 xml:space="preserve">к Договору на </w:t>
      </w:r>
      <w:bookmarkStart w:id="3" w:name="OLE_LINK1"/>
      <w:bookmarkStart w:id="4" w:name="OLE_LINK2"/>
      <w:r w:rsidRPr="006A5CB3">
        <w:rPr>
          <w:rFonts w:ascii="Times New Roman" w:hAnsi="Times New Roman"/>
          <w:sz w:val="24"/>
          <w:szCs w:val="24"/>
        </w:rPr>
        <w:t>выполнение работ</w:t>
      </w:r>
      <w:bookmarkEnd w:id="3"/>
      <w:bookmarkEnd w:id="4"/>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№ТКд/1_/___/___</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DF40D3" w:rsidRPr="006A5CB3" w:rsidRDefault="00DF40D3" w:rsidP="00DF40D3">
      <w:pPr>
        <w:pStyle w:val="ConsNonformat"/>
        <w:widowControl/>
        <w:jc w:val="both"/>
        <w:rPr>
          <w:rFonts w:ascii="Times New Roman" w:hAnsi="Times New Roman" w:cs="Times New Roman"/>
          <w:sz w:val="24"/>
          <w:szCs w:val="24"/>
        </w:rPr>
      </w:pPr>
    </w:p>
    <w:p w:rsidR="00DF40D3" w:rsidRDefault="00DF40D3" w:rsidP="00DF40D3">
      <w:pPr>
        <w:pStyle w:val="ConsNormal"/>
        <w:widowControl/>
        <w:ind w:firstLine="0"/>
        <w:jc w:val="center"/>
        <w:rPr>
          <w:rFonts w:ascii="Times New Roman" w:hAnsi="Times New Roman"/>
          <w:sz w:val="24"/>
          <w:szCs w:val="24"/>
        </w:rPr>
      </w:pPr>
    </w:p>
    <w:p w:rsidR="00DF40D3" w:rsidRDefault="00DF40D3" w:rsidP="00DF40D3">
      <w:pPr>
        <w:pStyle w:val="ConsNormal"/>
        <w:widowControl/>
        <w:ind w:firstLine="0"/>
        <w:jc w:val="center"/>
        <w:rPr>
          <w:rFonts w:ascii="Times New Roman" w:hAnsi="Times New Roman"/>
          <w:sz w:val="24"/>
          <w:szCs w:val="24"/>
        </w:rPr>
      </w:pPr>
    </w:p>
    <w:p w:rsidR="00DF40D3" w:rsidRPr="006A5CB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Техническое задание</w:t>
      </w:r>
    </w:p>
    <w:p w:rsidR="00DF40D3" w:rsidRPr="006A5CB3" w:rsidRDefault="00DF40D3" w:rsidP="00DF40D3">
      <w:pPr>
        <w:pStyle w:val="ConsNormal"/>
        <w:widowControl/>
        <w:ind w:firstLine="540"/>
        <w:jc w:val="both"/>
        <w:rPr>
          <w:rFonts w:ascii="Times New Roman" w:hAnsi="Times New Roman"/>
          <w:sz w:val="24"/>
          <w:szCs w:val="24"/>
        </w:rPr>
      </w:pPr>
    </w:p>
    <w:p w:rsidR="00DF40D3" w:rsidRPr="006A5CB3" w:rsidRDefault="00DF40D3" w:rsidP="00DF40D3">
      <w:pPr>
        <w:pStyle w:val="ConsNonformat"/>
        <w:widowControl/>
        <w:jc w:val="center"/>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F40D3" w:rsidRPr="006A5CB3" w:rsidTr="00C3198A">
        <w:trPr>
          <w:trHeight w:val="2074"/>
        </w:trPr>
        <w:tc>
          <w:tcPr>
            <w:tcW w:w="4705" w:type="dxa"/>
            <w:tcBorders>
              <w:top w:val="nil"/>
              <w:left w:val="nil"/>
              <w:bottom w:val="nil"/>
              <w:right w:val="nil"/>
            </w:tcBorders>
          </w:tcPr>
          <w:p w:rsidR="00DF40D3" w:rsidRPr="006A5CB3" w:rsidRDefault="00DF40D3" w:rsidP="00C3198A">
            <w:pPr>
              <w:jc w:val="both"/>
            </w:pPr>
            <w:r w:rsidRPr="006A5CB3">
              <w:t>От Заказчика:</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DF40D3" w:rsidRPr="006A5CB3" w:rsidRDefault="00DF40D3" w:rsidP="00C3198A">
            <w:pPr>
              <w:jc w:val="both"/>
            </w:pPr>
            <w:r w:rsidRPr="006A5CB3">
              <w:t>От Исполнителя:</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pPr>
            <w:r w:rsidRPr="006A5CB3">
              <w:rPr>
                <w:vertAlign w:val="superscript"/>
              </w:rPr>
              <w:t xml:space="preserve">(подпись)                        (Ф.И.О.)                                                                          </w:t>
            </w:r>
          </w:p>
        </w:tc>
      </w:tr>
    </w:tbl>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2</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№ТКд/1_/___/___</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DF40D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Календарный план</w:t>
      </w:r>
    </w:p>
    <w:p w:rsidR="00DF40D3" w:rsidRPr="006A5CB3" w:rsidRDefault="00DF40D3" w:rsidP="00DF40D3">
      <w:pPr>
        <w:pStyle w:val="ConsNormal"/>
        <w:widowControl/>
        <w:ind w:firstLine="0"/>
        <w:rPr>
          <w:rFonts w:ascii="Times New Roman" w:hAnsi="Times New Roman"/>
          <w:sz w:val="24"/>
          <w:szCs w:val="24"/>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1890"/>
        <w:gridCol w:w="2160"/>
        <w:gridCol w:w="2565"/>
        <w:gridCol w:w="1890"/>
      </w:tblGrid>
      <w:tr w:rsidR="00DF40D3" w:rsidRPr="006A5CB3" w:rsidTr="00C3198A">
        <w:trPr>
          <w:trHeight w:val="48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Наименование </w:t>
            </w:r>
            <w:r w:rsidRPr="006A5CB3">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Цена Работ с   </w:t>
            </w:r>
            <w:r w:rsidRPr="006A5CB3">
              <w:rPr>
                <w:rFonts w:ascii="Times New Roman" w:hAnsi="Times New Roman" w:cs="Times New Roman"/>
                <w:sz w:val="24"/>
                <w:szCs w:val="24"/>
              </w:rPr>
              <w:br/>
              <w:t xml:space="preserve">НДС,           </w:t>
            </w:r>
            <w:r w:rsidRPr="006A5CB3">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Срок выполнения Работ     </w:t>
            </w:r>
            <w:r w:rsidRPr="006A5CB3">
              <w:rPr>
                <w:rFonts w:ascii="Times New Roman" w:hAnsi="Times New Roman" w:cs="Times New Roman"/>
                <w:sz w:val="24"/>
                <w:szCs w:val="24"/>
              </w:rPr>
              <w:br/>
              <w:t xml:space="preserve">начало-окончание  </w:t>
            </w:r>
            <w:r w:rsidRPr="006A5CB3">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Отчетные  </w:t>
            </w:r>
            <w:r w:rsidRPr="006A5CB3">
              <w:rPr>
                <w:rFonts w:ascii="Times New Roman" w:hAnsi="Times New Roman" w:cs="Times New Roman"/>
                <w:sz w:val="24"/>
                <w:szCs w:val="24"/>
              </w:rPr>
              <w:br/>
              <w:t xml:space="preserve">документы </w:t>
            </w: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bl>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F40D3" w:rsidRPr="006A5CB3" w:rsidTr="00C3198A">
        <w:trPr>
          <w:trHeight w:val="2074"/>
        </w:trPr>
        <w:tc>
          <w:tcPr>
            <w:tcW w:w="4705" w:type="dxa"/>
            <w:tcBorders>
              <w:top w:val="nil"/>
              <w:left w:val="nil"/>
              <w:bottom w:val="nil"/>
              <w:right w:val="nil"/>
            </w:tcBorders>
          </w:tcPr>
          <w:p w:rsidR="00DF40D3" w:rsidRPr="006A5CB3" w:rsidRDefault="00DF40D3" w:rsidP="00C3198A">
            <w:pPr>
              <w:jc w:val="both"/>
            </w:pPr>
            <w:r w:rsidRPr="006A5CB3">
              <w:t>Заказчик:</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DF40D3" w:rsidRPr="006A5CB3" w:rsidRDefault="00DF40D3" w:rsidP="00C3198A">
            <w:pPr>
              <w:jc w:val="both"/>
            </w:pPr>
            <w:r w:rsidRPr="006A5CB3">
              <w:t>Исполнитель:</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pPr>
            <w:r w:rsidRPr="006A5CB3">
              <w:rPr>
                <w:vertAlign w:val="superscript"/>
              </w:rPr>
              <w:t xml:space="preserve">(подпись)                        (Ф.И.О.)                                                                          </w:t>
            </w:r>
          </w:p>
        </w:tc>
      </w:tr>
    </w:tbl>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3</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№ТКд/1_/___/___</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«___»_________201_г.</w:t>
      </w:r>
    </w:p>
    <w:p w:rsidR="00DF40D3" w:rsidRPr="006A5CB3" w:rsidRDefault="00DF40D3" w:rsidP="00DF40D3">
      <w:pPr>
        <w:pStyle w:val="ConsNonformat"/>
        <w:widowControl/>
        <w:jc w:val="both"/>
        <w:rPr>
          <w:rFonts w:ascii="Times New Roman" w:hAnsi="Times New Roman" w:cs="Times New Roman"/>
          <w:sz w:val="24"/>
          <w:szCs w:val="24"/>
        </w:rPr>
      </w:pPr>
    </w:p>
    <w:p w:rsidR="00DF40D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Протокол</w:t>
      </w:r>
    </w:p>
    <w:p w:rsidR="00DF40D3" w:rsidRPr="006A5CB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согласования договорной цены</w:t>
      </w: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rmal"/>
        <w:widowControl/>
        <w:ind w:firstLine="540"/>
        <w:jc w:val="both"/>
        <w:rPr>
          <w:rFonts w:ascii="Times New Roman" w:hAnsi="Times New Roman"/>
          <w:sz w:val="24"/>
          <w:szCs w:val="24"/>
        </w:rPr>
      </w:pPr>
      <w:r w:rsidRPr="006A5CB3">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6A5CB3">
        <w:rPr>
          <w:rFonts w:ascii="Times New Roman" w:hAnsi="Times New Roman"/>
          <w:sz w:val="24"/>
          <w:szCs w:val="24"/>
        </w:rPr>
        <w:t xml:space="preserve"> (____%) ______(__________________________) </w:t>
      </w:r>
      <w:proofErr w:type="gramEnd"/>
      <w:r w:rsidRPr="006A5CB3">
        <w:rPr>
          <w:rFonts w:ascii="Times New Roman" w:hAnsi="Times New Roman"/>
          <w:sz w:val="24"/>
          <w:szCs w:val="24"/>
        </w:rPr>
        <w:t>рублей.</w:t>
      </w: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F40D3" w:rsidRPr="006A5CB3" w:rsidTr="00C3198A">
        <w:trPr>
          <w:trHeight w:val="2074"/>
        </w:trPr>
        <w:tc>
          <w:tcPr>
            <w:tcW w:w="4705" w:type="dxa"/>
            <w:tcBorders>
              <w:top w:val="nil"/>
              <w:left w:val="nil"/>
              <w:bottom w:val="nil"/>
              <w:right w:val="nil"/>
            </w:tcBorders>
          </w:tcPr>
          <w:p w:rsidR="00DF40D3" w:rsidRPr="006A5CB3" w:rsidRDefault="00DF40D3" w:rsidP="00C3198A">
            <w:pPr>
              <w:jc w:val="both"/>
            </w:pPr>
            <w:r w:rsidRPr="006A5CB3">
              <w:t>Заказчик:</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DF40D3" w:rsidRPr="006A5CB3" w:rsidRDefault="00DF40D3" w:rsidP="00C3198A">
            <w:pPr>
              <w:jc w:val="both"/>
            </w:pPr>
            <w:r w:rsidRPr="006A5CB3">
              <w:t>Исполнитель:</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pPr>
            <w:r w:rsidRPr="006A5CB3">
              <w:rPr>
                <w:vertAlign w:val="superscript"/>
              </w:rPr>
              <w:t xml:space="preserve">(подпись)                        (Ф.И.О.)                                                                         </w:t>
            </w:r>
          </w:p>
        </w:tc>
      </w:tr>
    </w:tbl>
    <w:p w:rsidR="00DF40D3" w:rsidRDefault="00DF40D3" w:rsidP="00DF40D3">
      <w:pPr>
        <w:rPr>
          <w:rFonts w:eastAsia="MS Mincho"/>
          <w:b/>
          <w:i/>
          <w:sz w:val="28"/>
          <w:szCs w:val="28"/>
        </w:rPr>
      </w:pPr>
      <w:r>
        <w:rPr>
          <w:b/>
          <w:i/>
          <w:sz w:val="28"/>
          <w:szCs w:val="28"/>
        </w:rPr>
        <w:br w:type="page"/>
      </w:r>
    </w:p>
    <w:p w:rsidR="000954FB" w:rsidRPr="00130F85" w:rsidRDefault="000954FB" w:rsidP="00130F85">
      <w:pPr>
        <w:jc w:val="right"/>
        <w:rPr>
          <w:b/>
          <w:iCs/>
          <w:sz w:val="28"/>
          <w:szCs w:val="28"/>
        </w:rPr>
      </w:pPr>
      <w:r w:rsidRPr="00130F85">
        <w:rPr>
          <w:b/>
          <w:iCs/>
          <w:sz w:val="28"/>
          <w:szCs w:val="28"/>
        </w:rPr>
        <w:lastRenderedPageBreak/>
        <w:t xml:space="preserve">Приложение № </w:t>
      </w:r>
      <w:r w:rsidR="00713746" w:rsidRPr="00130F85">
        <w:rPr>
          <w:b/>
          <w:iCs/>
          <w:sz w:val="28"/>
          <w:szCs w:val="28"/>
        </w:rPr>
        <w:t>6</w:t>
      </w:r>
    </w:p>
    <w:p w:rsidR="000954FB" w:rsidRPr="00DF40D3" w:rsidRDefault="000954FB" w:rsidP="001E086B">
      <w:pPr>
        <w:pStyle w:val="2"/>
        <w:spacing w:before="0" w:after="0"/>
        <w:jc w:val="right"/>
        <w:rPr>
          <w:rFonts w:cs="Times New Roman"/>
          <w:i w:val="0"/>
          <w:iCs w:val="0"/>
        </w:rPr>
      </w:pPr>
      <w:r w:rsidRPr="00DF40D3">
        <w:rPr>
          <w:rFonts w:cs="Times New Roman"/>
          <w:i w:val="0"/>
          <w:iCs w:val="0"/>
        </w:rPr>
        <w:t>к документации о закупке</w:t>
      </w:r>
    </w:p>
    <w:p w:rsidR="000954FB" w:rsidRPr="00DF40D3" w:rsidRDefault="000954FB" w:rsidP="000954FB">
      <w:pPr>
        <w:rPr>
          <w:sz w:val="28"/>
          <w:szCs w:val="28"/>
        </w:rPr>
      </w:pPr>
    </w:p>
    <w:p w:rsidR="000954FB" w:rsidRPr="00DF40D3" w:rsidRDefault="000954FB" w:rsidP="000954FB">
      <w:pPr>
        <w:tabs>
          <w:tab w:val="left" w:pos="9639"/>
        </w:tabs>
        <w:ind w:firstLine="567"/>
        <w:jc w:val="center"/>
        <w:rPr>
          <w:b/>
          <w:szCs w:val="28"/>
        </w:rPr>
      </w:pPr>
      <w:r w:rsidRPr="00DF40D3">
        <w:rPr>
          <w:b/>
          <w:szCs w:val="28"/>
        </w:rPr>
        <w:t>СВЕДЕНИЯ О ПЛАНИРУЕМЫХ К ПРИВЛЕЧЕНИЮ СУБПОДРЯДНЫХ ОРГАНИЗАЦИЯХ</w:t>
      </w:r>
    </w:p>
    <w:p w:rsidR="000954FB" w:rsidRPr="00DF40D3" w:rsidRDefault="000954FB" w:rsidP="000954FB">
      <w:pPr>
        <w:tabs>
          <w:tab w:val="left" w:pos="9639"/>
        </w:tabs>
        <w:ind w:firstLine="567"/>
        <w:jc w:val="center"/>
        <w:rPr>
          <w:i/>
        </w:rPr>
      </w:pPr>
      <w:r w:rsidRPr="00DF40D3">
        <w:rPr>
          <w:i/>
        </w:rPr>
        <w:t>(отдельный лист по каждому субподрядчику)</w:t>
      </w:r>
    </w:p>
    <w:p w:rsidR="000954FB" w:rsidRPr="00DF40D3" w:rsidRDefault="000954FB" w:rsidP="000954FB">
      <w:pPr>
        <w:tabs>
          <w:tab w:val="left" w:pos="9639"/>
        </w:tabs>
        <w:ind w:firstLine="567"/>
        <w:jc w:val="center"/>
        <w:rPr>
          <w:sz w:val="22"/>
        </w:rPr>
      </w:pPr>
    </w:p>
    <w:p w:rsidR="000954FB" w:rsidRPr="00DF40D3" w:rsidRDefault="000954FB" w:rsidP="000954FB">
      <w:pPr>
        <w:tabs>
          <w:tab w:val="left" w:pos="9639"/>
        </w:tabs>
        <w:ind w:firstLine="567"/>
        <w:jc w:val="center"/>
        <w:rPr>
          <w:b/>
          <w:sz w:val="28"/>
          <w:szCs w:val="28"/>
        </w:rPr>
      </w:pPr>
      <w:r w:rsidRPr="00DF40D3">
        <w:rPr>
          <w:b/>
          <w:sz w:val="28"/>
          <w:szCs w:val="28"/>
        </w:rPr>
        <w:t>Наименование организации, фирмы:</w:t>
      </w:r>
    </w:p>
    <w:p w:rsidR="000954FB" w:rsidRPr="00DF40D3" w:rsidRDefault="000954FB" w:rsidP="000954FB">
      <w:pPr>
        <w:tabs>
          <w:tab w:val="left" w:pos="9639"/>
        </w:tabs>
        <w:ind w:firstLine="567"/>
        <w:rPr>
          <w:sz w:val="22"/>
        </w:rPr>
      </w:pPr>
      <w:r w:rsidRPr="00DF40D3">
        <w:rPr>
          <w:sz w:val="22"/>
        </w:rPr>
        <w:t>____________________________________________________________________________</w:t>
      </w:r>
    </w:p>
    <w:p w:rsidR="000954FB" w:rsidRPr="00DF40D3"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954FB" w:rsidRPr="00DF40D3" w:rsidTr="00BF6892">
        <w:tc>
          <w:tcPr>
            <w:tcW w:w="3138" w:type="dxa"/>
          </w:tcPr>
          <w:p w:rsidR="000954FB" w:rsidRPr="00DF40D3" w:rsidRDefault="000954FB" w:rsidP="00BF6892">
            <w:pPr>
              <w:tabs>
                <w:tab w:val="left" w:pos="9639"/>
              </w:tabs>
              <w:rPr>
                <w:szCs w:val="28"/>
              </w:rPr>
            </w:pPr>
          </w:p>
        </w:tc>
        <w:tc>
          <w:tcPr>
            <w:tcW w:w="3426" w:type="dxa"/>
            <w:gridSpan w:val="2"/>
            <w:vAlign w:val="center"/>
          </w:tcPr>
          <w:p w:rsidR="000954FB" w:rsidRPr="00DF40D3" w:rsidRDefault="000954FB" w:rsidP="00BF6892">
            <w:pPr>
              <w:tabs>
                <w:tab w:val="left" w:pos="9639"/>
              </w:tabs>
              <w:jc w:val="center"/>
              <w:rPr>
                <w:szCs w:val="28"/>
              </w:rPr>
            </w:pPr>
            <w:r w:rsidRPr="00DF40D3">
              <w:rPr>
                <w:szCs w:val="28"/>
              </w:rPr>
              <w:t>Головная фирма</w:t>
            </w:r>
          </w:p>
        </w:tc>
        <w:tc>
          <w:tcPr>
            <w:tcW w:w="3156" w:type="dxa"/>
            <w:vAlign w:val="center"/>
          </w:tcPr>
          <w:p w:rsidR="000954FB" w:rsidRPr="00DF40D3" w:rsidRDefault="000954FB" w:rsidP="00BF6892">
            <w:pPr>
              <w:tabs>
                <w:tab w:val="left" w:pos="9639"/>
              </w:tabs>
              <w:jc w:val="center"/>
              <w:rPr>
                <w:szCs w:val="28"/>
              </w:rPr>
            </w:pPr>
            <w:r w:rsidRPr="00DF40D3">
              <w:rPr>
                <w:szCs w:val="28"/>
              </w:rPr>
              <w:t>Филиалы и дочерние предприятия</w:t>
            </w:r>
          </w:p>
        </w:tc>
      </w:tr>
      <w:tr w:rsidR="000954FB" w:rsidRPr="00DF40D3" w:rsidTr="00BF6892">
        <w:trPr>
          <w:trHeight w:val="391"/>
        </w:trPr>
        <w:tc>
          <w:tcPr>
            <w:tcW w:w="3138" w:type="dxa"/>
          </w:tcPr>
          <w:p w:rsidR="000954FB" w:rsidRPr="00DF40D3" w:rsidRDefault="000954FB" w:rsidP="00BF6892">
            <w:pPr>
              <w:tabs>
                <w:tab w:val="left" w:pos="9639"/>
              </w:tabs>
            </w:pPr>
            <w:r w:rsidRPr="00DF40D3">
              <w:t>Адрес</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46"/>
        </w:trPr>
        <w:tc>
          <w:tcPr>
            <w:tcW w:w="3138" w:type="dxa"/>
          </w:tcPr>
          <w:p w:rsidR="000954FB" w:rsidRPr="00DF40D3" w:rsidRDefault="000954FB" w:rsidP="00BF6892">
            <w:pPr>
              <w:tabs>
                <w:tab w:val="left" w:pos="9639"/>
              </w:tabs>
            </w:pPr>
            <w:r w:rsidRPr="00DF40D3">
              <w:t>Телефон</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55"/>
        </w:trPr>
        <w:tc>
          <w:tcPr>
            <w:tcW w:w="3138" w:type="dxa"/>
          </w:tcPr>
          <w:p w:rsidR="000954FB" w:rsidRPr="00DF40D3" w:rsidRDefault="000954FB" w:rsidP="00BF6892">
            <w:pPr>
              <w:tabs>
                <w:tab w:val="left" w:pos="9639"/>
              </w:tabs>
            </w:pPr>
            <w:r w:rsidRPr="00DF40D3">
              <w:t>Факс</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51"/>
        </w:trPr>
        <w:tc>
          <w:tcPr>
            <w:tcW w:w="3138" w:type="dxa"/>
          </w:tcPr>
          <w:p w:rsidR="000954FB" w:rsidRPr="00DF40D3" w:rsidRDefault="000954FB" w:rsidP="00BF6892">
            <w:pPr>
              <w:tabs>
                <w:tab w:val="left" w:pos="9639"/>
              </w:tabs>
            </w:pPr>
            <w:r w:rsidRPr="00DF40D3">
              <w:t>Ответственное лицо</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48"/>
        </w:trPr>
        <w:tc>
          <w:tcPr>
            <w:tcW w:w="3138" w:type="dxa"/>
          </w:tcPr>
          <w:p w:rsidR="000954FB" w:rsidRPr="00DF40D3" w:rsidRDefault="000954FB" w:rsidP="00BF6892">
            <w:pPr>
              <w:tabs>
                <w:tab w:val="left" w:pos="9639"/>
              </w:tabs>
            </w:pPr>
            <w:r w:rsidRPr="00DF40D3">
              <w:t>Форма (ООО, ЗАО и т.д.)</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43"/>
        </w:trPr>
        <w:tc>
          <w:tcPr>
            <w:tcW w:w="3138" w:type="dxa"/>
          </w:tcPr>
          <w:p w:rsidR="000954FB" w:rsidRPr="00DF40D3" w:rsidRDefault="000954FB" w:rsidP="00BF6892">
            <w:pPr>
              <w:tabs>
                <w:tab w:val="left" w:pos="9639"/>
              </w:tabs>
            </w:pPr>
            <w:r w:rsidRPr="00DF40D3">
              <w:t>Уставный капитал</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505"/>
        </w:trPr>
        <w:tc>
          <w:tcPr>
            <w:tcW w:w="3138" w:type="dxa"/>
            <w:tcBorders>
              <w:bottom w:val="nil"/>
            </w:tcBorders>
          </w:tcPr>
          <w:p w:rsidR="000954FB" w:rsidRPr="00DF40D3" w:rsidRDefault="000954FB" w:rsidP="00BF6892">
            <w:pPr>
              <w:tabs>
                <w:tab w:val="left" w:pos="9639"/>
              </w:tabs>
            </w:pPr>
            <w:r w:rsidRPr="00DF40D3">
              <w:t>Сфера деятельности</w:t>
            </w:r>
          </w:p>
        </w:tc>
        <w:tc>
          <w:tcPr>
            <w:tcW w:w="3426" w:type="dxa"/>
            <w:gridSpan w:val="2"/>
            <w:tcBorders>
              <w:bottom w:val="nil"/>
            </w:tcBorders>
          </w:tcPr>
          <w:p w:rsidR="000954FB" w:rsidRPr="00DF40D3" w:rsidRDefault="000954FB" w:rsidP="00BF6892">
            <w:pPr>
              <w:tabs>
                <w:tab w:val="left" w:pos="9639"/>
              </w:tabs>
              <w:jc w:val="center"/>
            </w:pPr>
          </w:p>
        </w:tc>
        <w:tc>
          <w:tcPr>
            <w:tcW w:w="3156" w:type="dxa"/>
            <w:tcBorders>
              <w:bottom w:val="nil"/>
            </w:tcBorders>
          </w:tcPr>
          <w:p w:rsidR="000954FB" w:rsidRPr="00DF40D3" w:rsidRDefault="000954FB" w:rsidP="00BF6892">
            <w:pPr>
              <w:tabs>
                <w:tab w:val="left" w:pos="9639"/>
              </w:tabs>
              <w:jc w:val="center"/>
            </w:pPr>
          </w:p>
        </w:tc>
      </w:tr>
      <w:tr w:rsidR="000954FB" w:rsidRPr="00DF40D3" w:rsidTr="00BF6892">
        <w:tc>
          <w:tcPr>
            <w:tcW w:w="3138" w:type="dxa"/>
            <w:tcBorders>
              <w:right w:val="nil"/>
            </w:tcBorders>
          </w:tcPr>
          <w:p w:rsidR="000954FB" w:rsidRPr="00DF40D3" w:rsidRDefault="000954FB" w:rsidP="00BF6892">
            <w:pPr>
              <w:tabs>
                <w:tab w:val="left" w:pos="9639"/>
              </w:tabs>
            </w:pPr>
            <w:r w:rsidRPr="00DF40D3">
              <w:t>Руководитель:</w:t>
            </w:r>
          </w:p>
        </w:tc>
        <w:tc>
          <w:tcPr>
            <w:tcW w:w="3426" w:type="dxa"/>
            <w:gridSpan w:val="2"/>
            <w:tcBorders>
              <w:left w:val="nil"/>
              <w:right w:val="nil"/>
            </w:tcBorders>
          </w:tcPr>
          <w:p w:rsidR="000954FB" w:rsidRPr="00DF40D3" w:rsidRDefault="000954FB" w:rsidP="00BF6892">
            <w:pPr>
              <w:tabs>
                <w:tab w:val="left" w:pos="9639"/>
              </w:tabs>
            </w:pPr>
            <w:r w:rsidRPr="00DF40D3">
              <w:t>Дата:</w:t>
            </w:r>
          </w:p>
        </w:tc>
        <w:tc>
          <w:tcPr>
            <w:tcW w:w="3156" w:type="dxa"/>
            <w:tcBorders>
              <w:left w:val="nil"/>
            </w:tcBorders>
          </w:tcPr>
          <w:p w:rsidR="000954FB" w:rsidRPr="00DF40D3" w:rsidRDefault="000954FB" w:rsidP="00BF6892">
            <w:pPr>
              <w:tabs>
                <w:tab w:val="left" w:pos="9639"/>
              </w:tabs>
            </w:pPr>
            <w:r w:rsidRPr="00DF40D3">
              <w:t>Печать/подпись (субподрядчика)</w:t>
            </w:r>
          </w:p>
        </w:tc>
      </w:tr>
      <w:tr w:rsidR="000954FB" w:rsidRPr="00DF40D3" w:rsidTr="00BF6892">
        <w:trPr>
          <w:cantSplit/>
        </w:trPr>
        <w:tc>
          <w:tcPr>
            <w:tcW w:w="9720" w:type="dxa"/>
            <w:gridSpan w:val="4"/>
          </w:tcPr>
          <w:p w:rsidR="000954FB" w:rsidRPr="00DF40D3" w:rsidRDefault="000954FB" w:rsidP="00BF6892">
            <w:pPr>
              <w:tabs>
                <w:tab w:val="left" w:pos="9639"/>
              </w:tabs>
              <w:jc w:val="center"/>
            </w:pPr>
          </w:p>
        </w:tc>
      </w:tr>
      <w:tr w:rsidR="000954FB" w:rsidRPr="00DF40D3" w:rsidTr="00BF6892">
        <w:trPr>
          <w:cantSplit/>
        </w:trPr>
        <w:tc>
          <w:tcPr>
            <w:tcW w:w="4782" w:type="dxa"/>
            <w:gridSpan w:val="2"/>
            <w:vMerge w:val="restart"/>
            <w:vAlign w:val="center"/>
          </w:tcPr>
          <w:p w:rsidR="000954FB" w:rsidRPr="00DF40D3" w:rsidRDefault="000954FB" w:rsidP="00BF6892">
            <w:pPr>
              <w:tabs>
                <w:tab w:val="left" w:pos="9639"/>
              </w:tabs>
            </w:pPr>
            <w:r w:rsidRPr="00DF40D3">
              <w:t>Виды работ, передаваемые субподрядчику по предмету конкурса</w:t>
            </w:r>
          </w:p>
        </w:tc>
        <w:tc>
          <w:tcPr>
            <w:tcW w:w="4938" w:type="dxa"/>
            <w:gridSpan w:val="2"/>
          </w:tcPr>
          <w:p w:rsidR="000954FB" w:rsidRPr="00DF40D3" w:rsidRDefault="000954FB" w:rsidP="00BF6892">
            <w:pPr>
              <w:tabs>
                <w:tab w:val="left" w:pos="9639"/>
              </w:tabs>
              <w:jc w:val="center"/>
            </w:pPr>
            <w:r w:rsidRPr="00DF40D3">
              <w:t>Передаваемые объемы работ</w:t>
            </w:r>
          </w:p>
        </w:tc>
      </w:tr>
      <w:tr w:rsidR="000954FB" w:rsidRPr="00DF40D3" w:rsidTr="00BF6892">
        <w:trPr>
          <w:cantSplit/>
        </w:trPr>
        <w:tc>
          <w:tcPr>
            <w:tcW w:w="4782" w:type="dxa"/>
            <w:gridSpan w:val="2"/>
            <w:vMerge/>
          </w:tcPr>
          <w:p w:rsidR="000954FB" w:rsidRPr="00DF40D3" w:rsidRDefault="000954FB" w:rsidP="00BF6892">
            <w:pPr>
              <w:tabs>
                <w:tab w:val="left" w:pos="9639"/>
              </w:tabs>
            </w:pPr>
          </w:p>
        </w:tc>
        <w:tc>
          <w:tcPr>
            <w:tcW w:w="1782" w:type="dxa"/>
          </w:tcPr>
          <w:p w:rsidR="000954FB" w:rsidRPr="00DF40D3" w:rsidRDefault="000954FB" w:rsidP="00BF6892">
            <w:pPr>
              <w:tabs>
                <w:tab w:val="left" w:pos="9639"/>
              </w:tabs>
              <w:jc w:val="center"/>
            </w:pPr>
            <w:r w:rsidRPr="00DF40D3">
              <w:t>В физических единицах</w:t>
            </w:r>
          </w:p>
        </w:tc>
        <w:tc>
          <w:tcPr>
            <w:tcW w:w="3156" w:type="dxa"/>
            <w:vAlign w:val="center"/>
          </w:tcPr>
          <w:p w:rsidR="000954FB" w:rsidRPr="00DF40D3" w:rsidRDefault="000954FB" w:rsidP="00BF6892">
            <w:pPr>
              <w:tabs>
                <w:tab w:val="left" w:pos="9639"/>
              </w:tabs>
              <w:jc w:val="center"/>
            </w:pPr>
            <w:proofErr w:type="gramStart"/>
            <w:r w:rsidRPr="00DF40D3">
              <w:t>В</w:t>
            </w:r>
            <w:proofErr w:type="gramEnd"/>
            <w:r w:rsidRPr="00DF40D3">
              <w:t xml:space="preserve"> % к общему объему работ по предмету конкурса</w:t>
            </w:r>
          </w:p>
        </w:tc>
      </w:tr>
      <w:tr w:rsidR="000954FB" w:rsidRPr="00DF40D3" w:rsidTr="00BF6892">
        <w:tc>
          <w:tcPr>
            <w:tcW w:w="4782" w:type="dxa"/>
            <w:gridSpan w:val="2"/>
          </w:tcPr>
          <w:p w:rsidR="000954FB" w:rsidRPr="00DF40D3" w:rsidRDefault="000954FB" w:rsidP="00BF6892">
            <w:pPr>
              <w:tabs>
                <w:tab w:val="left" w:pos="9639"/>
              </w:tabs>
            </w:pPr>
          </w:p>
        </w:tc>
        <w:tc>
          <w:tcPr>
            <w:tcW w:w="1782" w:type="dxa"/>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c>
          <w:tcPr>
            <w:tcW w:w="4782" w:type="dxa"/>
            <w:gridSpan w:val="2"/>
          </w:tcPr>
          <w:p w:rsidR="000954FB" w:rsidRPr="00DF40D3" w:rsidRDefault="000954FB" w:rsidP="00BF6892">
            <w:pPr>
              <w:tabs>
                <w:tab w:val="left" w:pos="9639"/>
              </w:tabs>
            </w:pPr>
          </w:p>
        </w:tc>
        <w:tc>
          <w:tcPr>
            <w:tcW w:w="1782" w:type="dxa"/>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c>
          <w:tcPr>
            <w:tcW w:w="6564" w:type="dxa"/>
            <w:gridSpan w:val="3"/>
          </w:tcPr>
          <w:p w:rsidR="000954FB" w:rsidRPr="00DF40D3" w:rsidRDefault="000954FB" w:rsidP="00BF6892">
            <w:pPr>
              <w:tabs>
                <w:tab w:val="left" w:pos="9639"/>
              </w:tabs>
            </w:pPr>
            <w:r w:rsidRPr="00DF40D3">
              <w:t>Итого % передаваемых субподрядчику объёмов работ к общему объёму работ по предмету конкурса</w:t>
            </w:r>
          </w:p>
        </w:tc>
        <w:tc>
          <w:tcPr>
            <w:tcW w:w="3156" w:type="dxa"/>
          </w:tcPr>
          <w:p w:rsidR="000954FB" w:rsidRPr="00DF40D3" w:rsidRDefault="000954FB" w:rsidP="00BF6892">
            <w:pPr>
              <w:tabs>
                <w:tab w:val="left" w:pos="9639"/>
              </w:tabs>
              <w:jc w:val="center"/>
            </w:pPr>
          </w:p>
        </w:tc>
      </w:tr>
    </w:tbl>
    <w:p w:rsidR="000954FB" w:rsidRPr="00DF40D3" w:rsidRDefault="000954FB" w:rsidP="000954FB">
      <w:pPr>
        <w:tabs>
          <w:tab w:val="left" w:pos="9639"/>
        </w:tabs>
        <w:ind w:firstLine="720"/>
        <w:jc w:val="both"/>
        <w:rPr>
          <w:szCs w:val="28"/>
        </w:rPr>
      </w:pPr>
      <w:r w:rsidRPr="00DF40D3">
        <w:rPr>
          <w:szCs w:val="28"/>
        </w:rPr>
        <w:t>Приложения:</w:t>
      </w:r>
    </w:p>
    <w:p w:rsidR="000954FB" w:rsidRPr="00DF40D3" w:rsidRDefault="000954FB" w:rsidP="000954FB">
      <w:pPr>
        <w:tabs>
          <w:tab w:val="left" w:pos="9639"/>
        </w:tabs>
        <w:ind w:firstLine="720"/>
        <w:jc w:val="both"/>
        <w:rPr>
          <w:szCs w:val="28"/>
        </w:rPr>
      </w:pPr>
      <w:r w:rsidRPr="00DF40D3">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DF40D3" w:rsidRDefault="000954FB" w:rsidP="006A6E7D">
      <w:pPr>
        <w:tabs>
          <w:tab w:val="left" w:pos="9639"/>
        </w:tabs>
        <w:ind w:firstLine="720"/>
        <w:jc w:val="both"/>
        <w:rPr>
          <w:szCs w:val="28"/>
        </w:rPr>
      </w:pPr>
      <w:r w:rsidRPr="00DF40D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DF40D3" w:rsidRDefault="007F189B" w:rsidP="006A6E7D">
      <w:pPr>
        <w:tabs>
          <w:tab w:val="left" w:pos="9639"/>
        </w:tabs>
        <w:ind w:firstLine="720"/>
        <w:jc w:val="both"/>
        <w:rPr>
          <w:szCs w:val="28"/>
        </w:rPr>
      </w:pPr>
    </w:p>
    <w:p w:rsidR="00081E25" w:rsidRPr="00DF40D3" w:rsidRDefault="00081E25" w:rsidP="00081E25">
      <w:pPr>
        <w:pStyle w:val="afa"/>
        <w:ind w:firstLine="0"/>
        <w:jc w:val="left"/>
        <w:rPr>
          <w:rFonts w:eastAsia="Times New Roman"/>
          <w:sz w:val="28"/>
          <w:szCs w:val="28"/>
        </w:rPr>
      </w:pPr>
    </w:p>
    <w:p w:rsidR="00081E25" w:rsidRPr="00DF40D3" w:rsidRDefault="00081E25" w:rsidP="00081E25">
      <w:pPr>
        <w:keepNext/>
        <w:ind w:firstLine="706"/>
        <w:jc w:val="both"/>
        <w:outlineLvl w:val="2"/>
        <w:rPr>
          <w:rFonts w:ascii="Arial" w:hAnsi="Arial"/>
          <w:bCs/>
          <w:sz w:val="28"/>
          <w:szCs w:val="28"/>
        </w:rPr>
      </w:pPr>
      <w:r w:rsidRPr="00DF40D3">
        <w:rPr>
          <w:b/>
          <w:bCs/>
          <w:sz w:val="28"/>
          <w:szCs w:val="28"/>
        </w:rPr>
        <w:t>Представитель, имеющий полномочия подписать Заявку на участие от имени ____________________________________________________________</w:t>
      </w:r>
    </w:p>
    <w:p w:rsidR="00081E25" w:rsidRPr="00DF40D3" w:rsidRDefault="00081E25" w:rsidP="00081E25">
      <w:pPr>
        <w:tabs>
          <w:tab w:val="left" w:pos="8640"/>
        </w:tabs>
        <w:jc w:val="center"/>
        <w:rPr>
          <w:i/>
        </w:rPr>
      </w:pPr>
      <w:r w:rsidRPr="00DF40D3">
        <w:rPr>
          <w:i/>
        </w:rPr>
        <w:t>(наименование претендента)</w:t>
      </w:r>
    </w:p>
    <w:p w:rsidR="00081E25" w:rsidRPr="00DF40D3" w:rsidRDefault="00081E25" w:rsidP="00081E25">
      <w:pPr>
        <w:rPr>
          <w:sz w:val="28"/>
          <w:szCs w:val="28"/>
          <w:lang w:eastAsia="ru-RU"/>
        </w:rPr>
      </w:pPr>
      <w:r w:rsidRPr="00DF40D3">
        <w:rPr>
          <w:sz w:val="28"/>
          <w:szCs w:val="28"/>
          <w:lang w:eastAsia="ru-RU"/>
        </w:rPr>
        <w:t>____________________________________________________________________</w:t>
      </w:r>
    </w:p>
    <w:p w:rsidR="00081E25" w:rsidRPr="00DF40D3" w:rsidRDefault="00081E25" w:rsidP="00081E25">
      <w:pPr>
        <w:rPr>
          <w:i/>
        </w:rPr>
      </w:pPr>
      <w:r w:rsidRPr="00DF40D3">
        <w:rPr>
          <w:i/>
        </w:rPr>
        <w:t xml:space="preserve">       М.П.</w:t>
      </w:r>
      <w:r w:rsidRPr="00DF40D3">
        <w:rPr>
          <w:i/>
        </w:rPr>
        <w:tab/>
      </w:r>
      <w:r w:rsidRPr="00DF40D3">
        <w:rPr>
          <w:i/>
        </w:rPr>
        <w:tab/>
      </w:r>
      <w:r w:rsidRPr="00DF40D3">
        <w:rPr>
          <w:i/>
        </w:rPr>
        <w:tab/>
        <w:t>(должность, подпись, ФИО)</w:t>
      </w:r>
    </w:p>
    <w:p w:rsidR="00081E25" w:rsidRPr="00C20080" w:rsidRDefault="00081E25" w:rsidP="00081E25">
      <w:pPr>
        <w:rPr>
          <w:sz w:val="28"/>
          <w:szCs w:val="28"/>
          <w:lang w:eastAsia="ru-RU"/>
        </w:rPr>
      </w:pPr>
      <w:r w:rsidRPr="00DF40D3">
        <w:rPr>
          <w:sz w:val="28"/>
          <w:szCs w:val="28"/>
          <w:lang w:eastAsia="ru-RU"/>
        </w:rPr>
        <w:t>"____" _________ 201__ г.</w:t>
      </w:r>
    </w:p>
    <w:p w:rsidR="00DF40D3" w:rsidRPr="00DF40D3" w:rsidRDefault="00DF40D3" w:rsidP="00DF40D3">
      <w:pPr>
        <w:pStyle w:val="2"/>
        <w:spacing w:before="0" w:after="0"/>
        <w:jc w:val="right"/>
        <w:rPr>
          <w:rFonts w:cs="Times New Roman"/>
          <w:i w:val="0"/>
          <w:iCs w:val="0"/>
        </w:rPr>
      </w:pPr>
      <w:r w:rsidRPr="00DF40D3">
        <w:rPr>
          <w:rFonts w:cs="Times New Roman"/>
          <w:i w:val="0"/>
          <w:iCs w:val="0"/>
        </w:rPr>
        <w:lastRenderedPageBreak/>
        <w:t xml:space="preserve">Приложение № </w:t>
      </w:r>
      <w:r>
        <w:rPr>
          <w:rFonts w:cs="Times New Roman"/>
          <w:i w:val="0"/>
          <w:iCs w:val="0"/>
        </w:rPr>
        <w:t>7</w:t>
      </w:r>
    </w:p>
    <w:p w:rsidR="00DF40D3" w:rsidRPr="00DF40D3" w:rsidRDefault="00DF40D3" w:rsidP="00DF40D3">
      <w:pPr>
        <w:pStyle w:val="2"/>
        <w:spacing w:before="0" w:after="0"/>
        <w:jc w:val="right"/>
        <w:rPr>
          <w:rFonts w:cs="Times New Roman"/>
          <w:i w:val="0"/>
          <w:iCs w:val="0"/>
        </w:rPr>
      </w:pPr>
      <w:r w:rsidRPr="00DF40D3">
        <w:rPr>
          <w:rFonts w:cs="Times New Roman"/>
          <w:i w:val="0"/>
          <w:iCs w:val="0"/>
        </w:rPr>
        <w:t>к документации о закупке</w:t>
      </w:r>
    </w:p>
    <w:p w:rsidR="000954FB" w:rsidRDefault="00DF40D3" w:rsidP="00DF40D3">
      <w:pPr>
        <w:pStyle w:val="2"/>
        <w:spacing w:before="0" w:after="0"/>
        <w:jc w:val="right"/>
      </w:pPr>
      <w:r>
        <w:rPr>
          <w:i w:val="0"/>
          <w:noProof/>
          <w:lang w:eastAsia="ru-RU"/>
        </w:rPr>
        <w:drawing>
          <wp:inline distT="0" distB="0" distL="0" distR="0" wp14:anchorId="57D9C730" wp14:editId="58BB53F4">
            <wp:extent cx="5914505" cy="83152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4793" cy="8315684"/>
                    </a:xfrm>
                    <a:prstGeom prst="rect">
                      <a:avLst/>
                    </a:prstGeom>
                    <a:noFill/>
                    <a:ln>
                      <a:noFill/>
                    </a:ln>
                  </pic:spPr>
                </pic:pic>
              </a:graphicData>
            </a:graphic>
          </wp:inline>
        </w:drawing>
      </w:r>
      <w:r w:rsidR="00981833" w:rsidRPr="001E086B">
        <w:rPr>
          <w:i w:val="0"/>
          <w:highlight w:val="cyan"/>
        </w:rPr>
        <w:t xml:space="preserve"> </w:t>
      </w:r>
    </w:p>
    <w:sectPr w:rsidR="000954F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EE5" w:rsidRDefault="00AC4EE5">
      <w:r>
        <w:separator/>
      </w:r>
    </w:p>
  </w:endnote>
  <w:endnote w:type="continuationSeparator" w:id="0">
    <w:p w:rsidR="00AC4EE5" w:rsidRDefault="00AC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40" w:rsidRDefault="00E97B4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97B40" w:rsidRDefault="00E97B40"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40" w:rsidRDefault="00E97B40">
    <w:pPr>
      <w:pStyle w:val="afe"/>
      <w:jc w:val="center"/>
    </w:pPr>
  </w:p>
  <w:p w:rsidR="00E97B40" w:rsidRDefault="00E97B40"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EE5" w:rsidRDefault="00AC4EE5">
      <w:r>
        <w:separator/>
      </w:r>
    </w:p>
  </w:footnote>
  <w:footnote w:type="continuationSeparator" w:id="0">
    <w:p w:rsidR="00AC4EE5" w:rsidRDefault="00AC4EE5">
      <w:r>
        <w:continuationSeparator/>
      </w:r>
    </w:p>
  </w:footnote>
  <w:footnote w:id="1">
    <w:p w:rsidR="00E97B40" w:rsidRDefault="00E97B40"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E97B40" w:rsidRDefault="00E97B40"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E97B40" w:rsidRDefault="00E97B40"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E97B40" w:rsidRDefault="00E97B40">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E97B40" w:rsidRDefault="00E97B40" w:rsidP="00D8401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6">
    <w:p w:rsidR="00E97B40" w:rsidRDefault="00E97B40" w:rsidP="00DF40D3">
      <w:pPr>
        <w:pStyle w:val="aff"/>
      </w:pPr>
      <w:r>
        <w:rPr>
          <w:rStyle w:val="af7"/>
        </w:rPr>
        <w:footnoteRef/>
      </w:r>
      <w:r>
        <w:t xml:space="preserve"> </w:t>
      </w:r>
      <w:r w:rsidRPr="00141C8E">
        <w:rPr>
          <w:sz w:val="16"/>
          <w:szCs w:val="16"/>
        </w:rPr>
        <w:t>Пун</w:t>
      </w:r>
      <w:proofErr w:type="gramStart"/>
      <w:r w:rsidRPr="00141C8E">
        <w:rPr>
          <w:sz w:val="16"/>
          <w:szCs w:val="16"/>
        </w:rPr>
        <w:t>кт вкл</w:t>
      </w:r>
      <w:proofErr w:type="gramEnd"/>
      <w:r w:rsidRPr="00141C8E">
        <w:rPr>
          <w:sz w:val="16"/>
          <w:szCs w:val="16"/>
        </w:rPr>
        <w:t>ючается в текст договора в случае использования авансовой системы расчетов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40" w:rsidRDefault="00E97B40" w:rsidP="00C177CB">
    <w:pPr>
      <w:pStyle w:val="afc"/>
      <w:jc w:val="center"/>
    </w:pPr>
    <w:r>
      <w:fldChar w:fldCharType="begin"/>
    </w:r>
    <w:r>
      <w:instrText xml:space="preserve"> PAGE   \* MERGEFORMAT </w:instrText>
    </w:r>
    <w:r>
      <w:fldChar w:fldCharType="separate"/>
    </w:r>
    <w:r w:rsidR="00E9075A">
      <w:rPr>
        <w:noProof/>
      </w:rPr>
      <w:t>31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16697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5"/>
  </w:num>
  <w:num w:numId="10">
    <w:abstractNumId w:val="34"/>
  </w:num>
  <w:num w:numId="11">
    <w:abstractNumId w:val="23"/>
  </w:num>
  <w:num w:numId="12">
    <w:abstractNumId w:val="32"/>
  </w:num>
  <w:num w:numId="13">
    <w:abstractNumId w:val="35"/>
  </w:num>
  <w:num w:numId="14">
    <w:abstractNumId w:val="36"/>
  </w:num>
  <w:num w:numId="15">
    <w:abstractNumId w:val="27"/>
  </w:num>
  <w:num w:numId="16">
    <w:abstractNumId w:val="29"/>
  </w:num>
  <w:num w:numId="17">
    <w:abstractNumId w:val="40"/>
  </w:num>
  <w:num w:numId="18">
    <w:abstractNumId w:val="31"/>
  </w:num>
  <w:num w:numId="19">
    <w:abstractNumId w:val="33"/>
  </w:num>
  <w:num w:numId="20">
    <w:abstractNumId w:val="30"/>
  </w:num>
  <w:num w:numId="21">
    <w:abstractNumId w:val="2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111A"/>
    <w:rsid w:val="00044B1C"/>
    <w:rsid w:val="000454C8"/>
    <w:rsid w:val="0005366B"/>
    <w:rsid w:val="000557B3"/>
    <w:rsid w:val="0006056A"/>
    <w:rsid w:val="00060D59"/>
    <w:rsid w:val="00066A62"/>
    <w:rsid w:val="00067DAA"/>
    <w:rsid w:val="000728C1"/>
    <w:rsid w:val="000743E4"/>
    <w:rsid w:val="00074D09"/>
    <w:rsid w:val="000753BB"/>
    <w:rsid w:val="00076F66"/>
    <w:rsid w:val="0007720B"/>
    <w:rsid w:val="00081E25"/>
    <w:rsid w:val="00083039"/>
    <w:rsid w:val="00083C85"/>
    <w:rsid w:val="000846BC"/>
    <w:rsid w:val="00090344"/>
    <w:rsid w:val="00092D66"/>
    <w:rsid w:val="00093D12"/>
    <w:rsid w:val="00093F19"/>
    <w:rsid w:val="000954FB"/>
    <w:rsid w:val="000978CE"/>
    <w:rsid w:val="000A0092"/>
    <w:rsid w:val="000A118B"/>
    <w:rsid w:val="000A2B5E"/>
    <w:rsid w:val="000A2D97"/>
    <w:rsid w:val="000A3B81"/>
    <w:rsid w:val="000A4915"/>
    <w:rsid w:val="000A574E"/>
    <w:rsid w:val="000A679F"/>
    <w:rsid w:val="000B5302"/>
    <w:rsid w:val="000C7CAF"/>
    <w:rsid w:val="000D5F3B"/>
    <w:rsid w:val="000E15C9"/>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0F85"/>
    <w:rsid w:val="00134C04"/>
    <w:rsid w:val="001356F1"/>
    <w:rsid w:val="0013760D"/>
    <w:rsid w:val="00146CC2"/>
    <w:rsid w:val="001534A1"/>
    <w:rsid w:val="00155293"/>
    <w:rsid w:val="00164D0C"/>
    <w:rsid w:val="0016528F"/>
    <w:rsid w:val="00167695"/>
    <w:rsid w:val="00171FEC"/>
    <w:rsid w:val="00172294"/>
    <w:rsid w:val="001749AE"/>
    <w:rsid w:val="00174FFE"/>
    <w:rsid w:val="00175830"/>
    <w:rsid w:val="00175A7B"/>
    <w:rsid w:val="00177D5C"/>
    <w:rsid w:val="00180C03"/>
    <w:rsid w:val="0018682A"/>
    <w:rsid w:val="00193D5D"/>
    <w:rsid w:val="0019420D"/>
    <w:rsid w:val="0019760E"/>
    <w:rsid w:val="001A364E"/>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1F0A"/>
    <w:rsid w:val="0025270E"/>
    <w:rsid w:val="00253889"/>
    <w:rsid w:val="002543D3"/>
    <w:rsid w:val="00254538"/>
    <w:rsid w:val="00257F85"/>
    <w:rsid w:val="00261326"/>
    <w:rsid w:val="00265B2B"/>
    <w:rsid w:val="00267AAB"/>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DBF"/>
    <w:rsid w:val="002E4853"/>
    <w:rsid w:val="002E66D4"/>
    <w:rsid w:val="002F1275"/>
    <w:rsid w:val="002F345D"/>
    <w:rsid w:val="002F40DE"/>
    <w:rsid w:val="002F51FD"/>
    <w:rsid w:val="002F543C"/>
    <w:rsid w:val="002F6A6B"/>
    <w:rsid w:val="0030151C"/>
    <w:rsid w:val="003072B4"/>
    <w:rsid w:val="00311A92"/>
    <w:rsid w:val="00313385"/>
    <w:rsid w:val="00313F83"/>
    <w:rsid w:val="00331930"/>
    <w:rsid w:val="0033333B"/>
    <w:rsid w:val="00334292"/>
    <w:rsid w:val="00335079"/>
    <w:rsid w:val="00335F0B"/>
    <w:rsid w:val="0033715C"/>
    <w:rsid w:val="0034030F"/>
    <w:rsid w:val="00343C35"/>
    <w:rsid w:val="00352F31"/>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E6A"/>
    <w:rsid w:val="003A7044"/>
    <w:rsid w:val="003A741B"/>
    <w:rsid w:val="003B3FE8"/>
    <w:rsid w:val="003C30F3"/>
    <w:rsid w:val="003C34DE"/>
    <w:rsid w:val="003D2759"/>
    <w:rsid w:val="003D3596"/>
    <w:rsid w:val="003E2C12"/>
    <w:rsid w:val="003E4FE0"/>
    <w:rsid w:val="003F06DE"/>
    <w:rsid w:val="003F31F2"/>
    <w:rsid w:val="00400975"/>
    <w:rsid w:val="00400B1B"/>
    <w:rsid w:val="00403113"/>
    <w:rsid w:val="00410B56"/>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7033B"/>
    <w:rsid w:val="00470EDD"/>
    <w:rsid w:val="004745C7"/>
    <w:rsid w:val="00475701"/>
    <w:rsid w:val="00475935"/>
    <w:rsid w:val="00475C00"/>
    <w:rsid w:val="0047650E"/>
    <w:rsid w:val="004765EC"/>
    <w:rsid w:val="004774A6"/>
    <w:rsid w:val="0047759E"/>
    <w:rsid w:val="004808B9"/>
    <w:rsid w:val="00484818"/>
    <w:rsid w:val="004874C1"/>
    <w:rsid w:val="00493AB2"/>
    <w:rsid w:val="00495CB0"/>
    <w:rsid w:val="004965AE"/>
    <w:rsid w:val="004A25F0"/>
    <w:rsid w:val="004A4A1B"/>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2ABB"/>
    <w:rsid w:val="004F3FB0"/>
    <w:rsid w:val="004F5E74"/>
    <w:rsid w:val="004F6737"/>
    <w:rsid w:val="00502F25"/>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3C86"/>
    <w:rsid w:val="00534697"/>
    <w:rsid w:val="005373EF"/>
    <w:rsid w:val="00544668"/>
    <w:rsid w:val="00545B89"/>
    <w:rsid w:val="005508EC"/>
    <w:rsid w:val="00551655"/>
    <w:rsid w:val="0056027E"/>
    <w:rsid w:val="0056426C"/>
    <w:rsid w:val="00565202"/>
    <w:rsid w:val="00567173"/>
    <w:rsid w:val="0056758D"/>
    <w:rsid w:val="005716FC"/>
    <w:rsid w:val="00571D62"/>
    <w:rsid w:val="00575E36"/>
    <w:rsid w:val="00576D3B"/>
    <w:rsid w:val="005834BA"/>
    <w:rsid w:val="00590A1B"/>
    <w:rsid w:val="00593786"/>
    <w:rsid w:val="00596F0C"/>
    <w:rsid w:val="005A0E3B"/>
    <w:rsid w:val="005A2B08"/>
    <w:rsid w:val="005A6CE9"/>
    <w:rsid w:val="005A7085"/>
    <w:rsid w:val="005A7363"/>
    <w:rsid w:val="005B12F9"/>
    <w:rsid w:val="005B3F20"/>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6C49"/>
    <w:rsid w:val="006575DD"/>
    <w:rsid w:val="006602D5"/>
    <w:rsid w:val="00664449"/>
    <w:rsid w:val="00670FD8"/>
    <w:rsid w:val="00674404"/>
    <w:rsid w:val="00674B5D"/>
    <w:rsid w:val="00677EA3"/>
    <w:rsid w:val="006801C2"/>
    <w:rsid w:val="00681C65"/>
    <w:rsid w:val="00690B2B"/>
    <w:rsid w:val="00693668"/>
    <w:rsid w:val="006A1CB3"/>
    <w:rsid w:val="006A1D30"/>
    <w:rsid w:val="006A6A23"/>
    <w:rsid w:val="006A6E08"/>
    <w:rsid w:val="006A6E7D"/>
    <w:rsid w:val="006A76EE"/>
    <w:rsid w:val="006B3895"/>
    <w:rsid w:val="006B3974"/>
    <w:rsid w:val="006B3BD2"/>
    <w:rsid w:val="006C1334"/>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13746"/>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1DB"/>
    <w:rsid w:val="008437AD"/>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7D27"/>
    <w:rsid w:val="008D04DC"/>
    <w:rsid w:val="008D1FAC"/>
    <w:rsid w:val="008D2E20"/>
    <w:rsid w:val="008D2F7D"/>
    <w:rsid w:val="008D36E9"/>
    <w:rsid w:val="008D67F8"/>
    <w:rsid w:val="008E22A1"/>
    <w:rsid w:val="008E5FFE"/>
    <w:rsid w:val="008E60E5"/>
    <w:rsid w:val="00901E6E"/>
    <w:rsid w:val="00903FBC"/>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7AD"/>
    <w:rsid w:val="00945B21"/>
    <w:rsid w:val="0094610A"/>
    <w:rsid w:val="00951226"/>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2F17"/>
    <w:rsid w:val="009C4240"/>
    <w:rsid w:val="009D14A2"/>
    <w:rsid w:val="009D3A40"/>
    <w:rsid w:val="009D4112"/>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C4EE5"/>
    <w:rsid w:val="00AD18C4"/>
    <w:rsid w:val="00AD39CE"/>
    <w:rsid w:val="00AE2756"/>
    <w:rsid w:val="00AE44DB"/>
    <w:rsid w:val="00AE660B"/>
    <w:rsid w:val="00AF4CAE"/>
    <w:rsid w:val="00AF6ABE"/>
    <w:rsid w:val="00B00452"/>
    <w:rsid w:val="00B02654"/>
    <w:rsid w:val="00B129CC"/>
    <w:rsid w:val="00B152B6"/>
    <w:rsid w:val="00B16E5C"/>
    <w:rsid w:val="00B20C51"/>
    <w:rsid w:val="00B22346"/>
    <w:rsid w:val="00B22B90"/>
    <w:rsid w:val="00B24553"/>
    <w:rsid w:val="00B25998"/>
    <w:rsid w:val="00B27D14"/>
    <w:rsid w:val="00B304A9"/>
    <w:rsid w:val="00B31747"/>
    <w:rsid w:val="00B346F5"/>
    <w:rsid w:val="00B34DF0"/>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2376"/>
    <w:rsid w:val="00B7520F"/>
    <w:rsid w:val="00B75801"/>
    <w:rsid w:val="00B7639C"/>
    <w:rsid w:val="00B77F30"/>
    <w:rsid w:val="00B924BD"/>
    <w:rsid w:val="00B938CD"/>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4745"/>
    <w:rsid w:val="00C264D5"/>
    <w:rsid w:val="00C2793E"/>
    <w:rsid w:val="00C318D3"/>
    <w:rsid w:val="00C3191F"/>
    <w:rsid w:val="00C3198A"/>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72F8"/>
    <w:rsid w:val="00C87B99"/>
    <w:rsid w:val="00CA3682"/>
    <w:rsid w:val="00CA673D"/>
    <w:rsid w:val="00CB0819"/>
    <w:rsid w:val="00CB0979"/>
    <w:rsid w:val="00CB3BBA"/>
    <w:rsid w:val="00CB5E99"/>
    <w:rsid w:val="00CC3790"/>
    <w:rsid w:val="00CD0F32"/>
    <w:rsid w:val="00CE7EB4"/>
    <w:rsid w:val="00CF1DCB"/>
    <w:rsid w:val="00CF401E"/>
    <w:rsid w:val="00D01C16"/>
    <w:rsid w:val="00D11463"/>
    <w:rsid w:val="00D11ED5"/>
    <w:rsid w:val="00D126A9"/>
    <w:rsid w:val="00D12DC8"/>
    <w:rsid w:val="00D13938"/>
    <w:rsid w:val="00D17BAC"/>
    <w:rsid w:val="00D217C4"/>
    <w:rsid w:val="00D2399B"/>
    <w:rsid w:val="00D272EA"/>
    <w:rsid w:val="00D32FFA"/>
    <w:rsid w:val="00D33BE3"/>
    <w:rsid w:val="00D412F3"/>
    <w:rsid w:val="00D42E30"/>
    <w:rsid w:val="00D42FCC"/>
    <w:rsid w:val="00D4516A"/>
    <w:rsid w:val="00D469D9"/>
    <w:rsid w:val="00D46DAB"/>
    <w:rsid w:val="00D52F01"/>
    <w:rsid w:val="00D57C3F"/>
    <w:rsid w:val="00D6187B"/>
    <w:rsid w:val="00D64EB5"/>
    <w:rsid w:val="00D65E96"/>
    <w:rsid w:val="00D6739A"/>
    <w:rsid w:val="00D703B6"/>
    <w:rsid w:val="00D7766E"/>
    <w:rsid w:val="00D84014"/>
    <w:rsid w:val="00D86EFD"/>
    <w:rsid w:val="00D91431"/>
    <w:rsid w:val="00D94307"/>
    <w:rsid w:val="00D953A5"/>
    <w:rsid w:val="00D963B6"/>
    <w:rsid w:val="00D97449"/>
    <w:rsid w:val="00D974D3"/>
    <w:rsid w:val="00DA113A"/>
    <w:rsid w:val="00DA2CEF"/>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E647C"/>
    <w:rsid w:val="00DF031E"/>
    <w:rsid w:val="00DF40D3"/>
    <w:rsid w:val="00DF69CD"/>
    <w:rsid w:val="00DF6AE3"/>
    <w:rsid w:val="00DF7C35"/>
    <w:rsid w:val="00E0065F"/>
    <w:rsid w:val="00E047BD"/>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0A1"/>
    <w:rsid w:val="00E845C6"/>
    <w:rsid w:val="00E9075A"/>
    <w:rsid w:val="00E90BB5"/>
    <w:rsid w:val="00E91758"/>
    <w:rsid w:val="00E9210B"/>
    <w:rsid w:val="00E92117"/>
    <w:rsid w:val="00E92155"/>
    <w:rsid w:val="00E95D99"/>
    <w:rsid w:val="00E97B40"/>
    <w:rsid w:val="00EA1804"/>
    <w:rsid w:val="00EB1B7D"/>
    <w:rsid w:val="00EB2EEB"/>
    <w:rsid w:val="00EB37F5"/>
    <w:rsid w:val="00EB3FD3"/>
    <w:rsid w:val="00EB75F0"/>
    <w:rsid w:val="00EC35CE"/>
    <w:rsid w:val="00EC4BDA"/>
    <w:rsid w:val="00EC4EF0"/>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727F2"/>
    <w:rsid w:val="00F75159"/>
    <w:rsid w:val="00F76448"/>
    <w:rsid w:val="00F77D26"/>
    <w:rsid w:val="00F8005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56758D"/>
    <w:rPr>
      <w:rFonts w:ascii="Arial" w:hAnsi="Arial" w:cs="Arial"/>
      <w:sz w:val="22"/>
      <w:szCs w:val="22"/>
    </w:rPr>
  </w:style>
  <w:style w:type="paragraph" w:customStyle="1" w:styleId="ConsNonformat">
    <w:name w:val="ConsNonformat"/>
    <w:link w:val="ConsNonformat0"/>
    <w:rsid w:val="00DF40D3"/>
    <w:pPr>
      <w:widowControl w:val="0"/>
      <w:autoSpaceDE w:val="0"/>
      <w:autoSpaceDN w:val="0"/>
      <w:adjustRightInd w:val="0"/>
    </w:pPr>
    <w:rPr>
      <w:rFonts w:ascii="Courier New" w:hAnsi="Courier New" w:cs="Courier New"/>
    </w:rPr>
  </w:style>
  <w:style w:type="paragraph" w:customStyle="1" w:styleId="ConsCell">
    <w:name w:val="ConsCell"/>
    <w:rsid w:val="00DF40D3"/>
    <w:pPr>
      <w:widowControl w:val="0"/>
      <w:autoSpaceDE w:val="0"/>
      <w:autoSpaceDN w:val="0"/>
      <w:adjustRightInd w:val="0"/>
    </w:pPr>
    <w:rPr>
      <w:rFonts w:ascii="Arial" w:hAnsi="Arial" w:cs="Arial"/>
    </w:rPr>
  </w:style>
  <w:style w:type="character" w:customStyle="1" w:styleId="ConsNonformat0">
    <w:name w:val="ConsNonformat Знак"/>
    <w:link w:val="ConsNonformat"/>
    <w:rsid w:val="00DF40D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56758D"/>
    <w:rPr>
      <w:rFonts w:ascii="Arial" w:hAnsi="Arial" w:cs="Arial"/>
      <w:sz w:val="22"/>
      <w:szCs w:val="22"/>
    </w:rPr>
  </w:style>
  <w:style w:type="paragraph" w:customStyle="1" w:styleId="ConsNonformat">
    <w:name w:val="ConsNonformat"/>
    <w:link w:val="ConsNonformat0"/>
    <w:rsid w:val="00DF40D3"/>
    <w:pPr>
      <w:widowControl w:val="0"/>
      <w:autoSpaceDE w:val="0"/>
      <w:autoSpaceDN w:val="0"/>
      <w:adjustRightInd w:val="0"/>
    </w:pPr>
    <w:rPr>
      <w:rFonts w:ascii="Courier New" w:hAnsi="Courier New" w:cs="Courier New"/>
    </w:rPr>
  </w:style>
  <w:style w:type="paragraph" w:customStyle="1" w:styleId="ConsCell">
    <w:name w:val="ConsCell"/>
    <w:rsid w:val="00DF40D3"/>
    <w:pPr>
      <w:widowControl w:val="0"/>
      <w:autoSpaceDE w:val="0"/>
      <w:autoSpaceDN w:val="0"/>
      <w:adjustRightInd w:val="0"/>
    </w:pPr>
    <w:rPr>
      <w:rFonts w:ascii="Arial" w:hAnsi="Arial" w:cs="Arial"/>
    </w:rPr>
  </w:style>
  <w:style w:type="character" w:customStyle="1" w:styleId="ConsNonformat0">
    <w:name w:val="ConsNonformat Знак"/>
    <w:link w:val="ConsNonformat"/>
    <w:rsid w:val="00DF40D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4792967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64AA6A5-BA01-4B69-BEE1-2F3DC120E5BE}">
  <ds:schemaRefs>
    <ds:schemaRef ds:uri="http://schemas.openxmlformats.org/officeDocument/2006/bibliography"/>
  </ds:schemaRefs>
</ds:datastoreItem>
</file>

<file path=customXml/itemProps4.xml><?xml version="1.0" encoding="utf-8"?>
<ds:datastoreItem xmlns:ds="http://schemas.openxmlformats.org/officeDocument/2006/customXml" ds:itemID="{098C01A0-C737-4BAA-83DD-86A8602235B4}">
  <ds:schemaRefs>
    <ds:schemaRef ds:uri="http://schemas.openxmlformats.org/officeDocument/2006/bibliography"/>
  </ds:schemaRefs>
</ds:datastoreItem>
</file>

<file path=customXml/itemProps5.xml><?xml version="1.0" encoding="utf-8"?>
<ds:datastoreItem xmlns:ds="http://schemas.openxmlformats.org/officeDocument/2006/customXml" ds:itemID="{76F1C784-4FDB-4A35-8665-3C2AB31E34B4}">
  <ds:schemaRefs>
    <ds:schemaRef ds:uri="http://schemas.openxmlformats.org/officeDocument/2006/bibliography"/>
  </ds:schemaRefs>
</ds:datastoreItem>
</file>

<file path=customXml/itemProps6.xml><?xml version="1.0" encoding="utf-8"?>
<ds:datastoreItem xmlns:ds="http://schemas.openxmlformats.org/officeDocument/2006/customXml" ds:itemID="{A7819C32-0656-4695-AECA-7E37AE79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51</Pages>
  <Words>16199</Words>
  <Characters>92337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108320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Курицын Александр Евгеньевич</cp:lastModifiedBy>
  <cp:revision>7</cp:revision>
  <cp:lastPrinted>2016-04-05T11:49:00Z</cp:lastPrinted>
  <dcterms:created xsi:type="dcterms:W3CDTF">2016-04-05T10:29:00Z</dcterms:created>
  <dcterms:modified xsi:type="dcterms:W3CDTF">2016-04-13T13:56:00Z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