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CE4424">
        <w:trPr>
          <w:trHeight w:val="475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0CA4FFF6" w:rsidR="00633795" w:rsidRPr="001B1038" w:rsidRDefault="0028634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41F4">
              <w:rPr>
                <w:sz w:val="24"/>
                <w:szCs w:val="24"/>
              </w:rPr>
              <w:t>0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03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0972AB0E" w:rsidR="00DF5F8A" w:rsidRDefault="00DF5F8A" w:rsidP="009833C8"/>
    <w:p w14:paraId="0F18E7F8" w14:textId="77777777" w:rsidR="00DB365A" w:rsidRDefault="00DB365A" w:rsidP="009833C8"/>
    <w:p w14:paraId="05A97E67" w14:textId="77777777" w:rsidR="00CE4424" w:rsidRDefault="00CE4424" w:rsidP="009833C8"/>
    <w:p w14:paraId="2E5A2D17" w14:textId="30371F5D" w:rsidR="0081441F" w:rsidRDefault="0081441F" w:rsidP="00F7297E">
      <w:pPr>
        <w:spacing w:line="32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</w:t>
      </w:r>
      <w:r w:rsidR="00D76ABA">
        <w:rPr>
          <w:b/>
          <w:sz w:val="28"/>
          <w:szCs w:val="28"/>
        </w:rPr>
        <w:t>5</w:t>
      </w:r>
      <w:r w:rsidR="00F7297E" w:rsidRPr="00F7297E">
        <w:rPr>
          <w:b/>
          <w:sz w:val="28"/>
          <w:szCs w:val="28"/>
        </w:rPr>
        <w:t>-000</w:t>
      </w:r>
      <w:r w:rsidR="00D76ABA">
        <w:rPr>
          <w:b/>
          <w:sz w:val="28"/>
          <w:szCs w:val="28"/>
        </w:rPr>
        <w:t>9</w:t>
      </w:r>
      <w:r w:rsidR="00F7297E" w:rsidRPr="00F7297E">
        <w:rPr>
          <w:b/>
          <w:sz w:val="28"/>
          <w:szCs w:val="28"/>
        </w:rPr>
        <w:t xml:space="preserve"> по предмету закупки «</w:t>
      </w:r>
      <w:r w:rsidR="00D76ABA" w:rsidRPr="00465463">
        <w:rPr>
          <w:b/>
          <w:sz w:val="28"/>
          <w:szCs w:val="28"/>
        </w:rPr>
        <w:t>Оказание услуг по бронированию и оформлению авиа- и железнодорожных билетов, бронированию гостиничных услуг, организации обслуживания в ВИП-залах, организации и проведения корпоративных мероприятий, визовой поддержке, бронированию сопутствующих услуг (трансфер, услуги гидов-переводчиков и других услуг, вызванных целями деловых поездок</w:t>
      </w:r>
      <w:r w:rsidR="00F7297E" w:rsidRPr="00F7297E">
        <w:rPr>
          <w:b/>
          <w:sz w:val="28"/>
          <w:szCs w:val="28"/>
        </w:rPr>
        <w:t>» (Открытый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3" w:name="_Hlk192505608"/>
      <w:r w:rsidRPr="008C4589">
        <w:rPr>
          <w:b/>
          <w:sz w:val="28"/>
          <w:szCs w:val="28"/>
        </w:rPr>
        <w:t>Вопрос № 1:</w:t>
      </w:r>
      <w:bookmarkEnd w:id="1"/>
    </w:p>
    <w:p w14:paraId="4178E660" w14:textId="77777777" w:rsidR="00720238" w:rsidRPr="00720238" w:rsidRDefault="00720238" w:rsidP="00720238">
      <w:pPr>
        <w:shd w:val="clear" w:color="auto" w:fill="FFFFFF"/>
        <w:ind w:left="1276" w:hanging="425"/>
        <w:rPr>
          <w:bCs/>
          <w:iCs/>
          <w:sz w:val="28"/>
          <w:szCs w:val="24"/>
          <w:bdr w:val="none" w:sz="0" w:space="0" w:color="auto" w:frame="1"/>
          <w:lang w:eastAsia="ru-RU"/>
        </w:rPr>
      </w:pPr>
      <w:bookmarkStart w:id="4" w:name="_Hlk127369568"/>
      <w:bookmarkStart w:id="5" w:name="_Hlk191911333"/>
      <w:bookmarkEnd w:id="3"/>
      <w:r w:rsidRPr="00720238">
        <w:rPr>
          <w:bCs/>
          <w:iCs/>
          <w:sz w:val="28"/>
          <w:szCs w:val="24"/>
          <w:bdr w:val="none" w:sz="0" w:space="0" w:color="auto" w:frame="1"/>
          <w:lang w:eastAsia="ru-RU"/>
        </w:rPr>
        <w:t>Добрый день. Просим разъяснить следующее:</w:t>
      </w:r>
    </w:p>
    <w:p w14:paraId="562ACD8F" w14:textId="77777777" w:rsidR="00720238" w:rsidRPr="00720238" w:rsidRDefault="00720238" w:rsidP="00720238">
      <w:pPr>
        <w:shd w:val="clear" w:color="auto" w:fill="FFFFFF"/>
        <w:ind w:left="1276" w:hanging="425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720238">
        <w:rPr>
          <w:bCs/>
          <w:iCs/>
          <w:sz w:val="28"/>
          <w:szCs w:val="24"/>
          <w:bdr w:val="none" w:sz="0" w:space="0" w:color="auto" w:frame="1"/>
          <w:lang w:eastAsia="ru-RU"/>
        </w:rPr>
        <w:t>1) в разделе 5 ИК в 17 разделе п 2.7 - претендент предоставляет копии документов, подтверждающий факт оказания услуг в том и объеме и стоимости, указанном в документе по форме приложения №4 к документации о закупке. При этом, допускается в качестве подтверждения опыта предоставления официального письма контрагента претендента с указанием...</w:t>
      </w:r>
    </w:p>
    <w:p w14:paraId="431CDB3D" w14:textId="77777777" w:rsidR="00720238" w:rsidRPr="00720238" w:rsidRDefault="00720238" w:rsidP="00720238">
      <w:pPr>
        <w:shd w:val="clear" w:color="auto" w:fill="FFFFFF"/>
        <w:ind w:left="1276" w:hanging="425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720238">
        <w:rPr>
          <w:bCs/>
          <w:iCs/>
          <w:sz w:val="28"/>
          <w:szCs w:val="24"/>
          <w:bdr w:val="none" w:sz="0" w:space="0" w:color="auto" w:frame="1"/>
          <w:lang w:eastAsia="ru-RU"/>
        </w:rPr>
        <w:t>Далее в разделе 5ИК в 19 разделе указано, что претендент должен предоставить 6 договоров не менее 100 млн рублей по каждому.</w:t>
      </w:r>
    </w:p>
    <w:p w14:paraId="45138967" w14:textId="77777777" w:rsidR="00720238" w:rsidRPr="00720238" w:rsidRDefault="00720238" w:rsidP="00720238">
      <w:pPr>
        <w:shd w:val="clear" w:color="auto" w:fill="FFFFFF"/>
        <w:ind w:left="1276" w:hanging="425"/>
        <w:rPr>
          <w:bCs/>
          <w:iCs/>
          <w:sz w:val="28"/>
          <w:szCs w:val="24"/>
          <w:bdr w:val="none" w:sz="0" w:space="0" w:color="auto" w:frame="1"/>
          <w:lang w:eastAsia="ru-RU"/>
        </w:rPr>
      </w:pPr>
    </w:p>
    <w:p w14:paraId="1E1EC585" w14:textId="198B10E2" w:rsidR="00041DCD" w:rsidRPr="00506482" w:rsidRDefault="00720238" w:rsidP="00720238">
      <w:pPr>
        <w:shd w:val="clear" w:color="auto" w:fill="FFFFFF"/>
        <w:ind w:left="1276" w:hanging="425"/>
        <w:rPr>
          <w:bCs/>
          <w:iCs/>
          <w:sz w:val="28"/>
          <w:szCs w:val="24"/>
          <w:bdr w:val="none" w:sz="0" w:space="0" w:color="auto" w:frame="1"/>
          <w:lang w:eastAsia="ru-RU"/>
        </w:rPr>
      </w:pPr>
      <w:r w:rsidRPr="00720238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Просьба уточнить, достаточно ли будет направить официальные письма от контрагентов претендента или все-таки необходимы полные копии договоров или акты оказанных услуг ( в данном случае </w:t>
      </w:r>
      <w:proofErr w:type="gramStart"/>
      <w:r w:rsidRPr="00720238">
        <w:rPr>
          <w:bCs/>
          <w:iCs/>
          <w:sz w:val="28"/>
          <w:szCs w:val="24"/>
          <w:bdr w:val="none" w:sz="0" w:space="0" w:color="auto" w:frame="1"/>
          <w:lang w:eastAsia="ru-RU"/>
        </w:rPr>
        <w:t>- это</w:t>
      </w:r>
      <w:proofErr w:type="gramEnd"/>
      <w:r w:rsidRPr="00720238">
        <w:rPr>
          <w:bCs/>
          <w:iCs/>
          <w:sz w:val="28"/>
          <w:szCs w:val="24"/>
          <w:bdr w:val="none" w:sz="0" w:space="0" w:color="auto" w:frame="1"/>
          <w:lang w:eastAsia="ru-RU"/>
        </w:rPr>
        <w:t xml:space="preserve"> раскрытие </w:t>
      </w:r>
      <w:proofErr w:type="spellStart"/>
      <w:r w:rsidRPr="00720238">
        <w:rPr>
          <w:bCs/>
          <w:iCs/>
          <w:sz w:val="28"/>
          <w:szCs w:val="24"/>
          <w:bdr w:val="none" w:sz="0" w:space="0" w:color="auto" w:frame="1"/>
          <w:lang w:eastAsia="ru-RU"/>
        </w:rPr>
        <w:t>конфид</w:t>
      </w:r>
      <w:proofErr w:type="spellEnd"/>
      <w:r w:rsidRPr="00720238">
        <w:rPr>
          <w:bCs/>
          <w:iCs/>
          <w:sz w:val="28"/>
          <w:szCs w:val="24"/>
          <w:bdr w:val="none" w:sz="0" w:space="0" w:color="auto" w:frame="1"/>
          <w:lang w:eastAsia="ru-RU"/>
        </w:rPr>
        <w:t>-ной информации с корпоративными заказчиками)</w:t>
      </w:r>
    </w:p>
    <w:p w14:paraId="556438B2" w14:textId="77777777" w:rsidR="006F0463" w:rsidRDefault="006F0463" w:rsidP="0048739C">
      <w:pPr>
        <w:ind w:firstLine="709"/>
        <w:jc w:val="both"/>
        <w:rPr>
          <w:b/>
          <w:sz w:val="28"/>
          <w:szCs w:val="28"/>
        </w:rPr>
      </w:pPr>
    </w:p>
    <w:p w14:paraId="4E370A9B" w14:textId="35B9197E" w:rsidR="00D324C6" w:rsidRDefault="0048739C" w:rsidP="00286343">
      <w:pPr>
        <w:ind w:firstLine="709"/>
        <w:jc w:val="both"/>
      </w:pPr>
      <w:bookmarkStart w:id="6" w:name="_Hlk192505645"/>
      <w:r w:rsidRPr="008C4589">
        <w:rPr>
          <w:b/>
          <w:sz w:val="28"/>
          <w:szCs w:val="28"/>
        </w:rPr>
        <w:t>Ответ № 1:</w:t>
      </w:r>
      <w:bookmarkEnd w:id="2"/>
      <w:bookmarkEnd w:id="4"/>
      <w:bookmarkEnd w:id="5"/>
    </w:p>
    <w:bookmarkEnd w:id="6"/>
    <w:p w14:paraId="39961780" w14:textId="5001E8D6" w:rsidR="00F92BE1" w:rsidRDefault="00286343" w:rsidP="00B479DD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A2A28">
        <w:rPr>
          <w:sz w:val="28"/>
          <w:szCs w:val="28"/>
        </w:rPr>
        <w:t xml:space="preserve">частью 1 </w:t>
      </w:r>
      <w:r>
        <w:rPr>
          <w:sz w:val="28"/>
          <w:szCs w:val="28"/>
        </w:rPr>
        <w:t>пункт</w:t>
      </w:r>
      <w:r w:rsidR="00AA2A28">
        <w:rPr>
          <w:sz w:val="28"/>
          <w:szCs w:val="28"/>
        </w:rPr>
        <w:t>а</w:t>
      </w:r>
      <w:r>
        <w:rPr>
          <w:sz w:val="28"/>
          <w:szCs w:val="28"/>
        </w:rPr>
        <w:t xml:space="preserve"> 17 Информационной карты</w:t>
      </w:r>
      <w:r w:rsidR="00AA2A28">
        <w:rPr>
          <w:sz w:val="28"/>
          <w:szCs w:val="28"/>
        </w:rPr>
        <w:t xml:space="preserve"> документации о закупке</w:t>
      </w:r>
      <w:r>
        <w:rPr>
          <w:sz w:val="28"/>
          <w:szCs w:val="28"/>
        </w:rPr>
        <w:t xml:space="preserve"> </w:t>
      </w:r>
      <w:r w:rsidR="00A16FAE">
        <w:rPr>
          <w:sz w:val="28"/>
          <w:szCs w:val="28"/>
        </w:rPr>
        <w:t xml:space="preserve">Открытого конкурса </w:t>
      </w:r>
      <w:r w:rsidR="00F92BE1">
        <w:rPr>
          <w:sz w:val="28"/>
          <w:szCs w:val="28"/>
        </w:rPr>
        <w:t>претендент должен обладать опыт</w:t>
      </w:r>
      <w:r w:rsidR="00AA2A28">
        <w:rPr>
          <w:sz w:val="28"/>
          <w:szCs w:val="28"/>
        </w:rPr>
        <w:t>ом</w:t>
      </w:r>
      <w:r w:rsidRPr="00286343">
        <w:rPr>
          <w:sz w:val="28"/>
          <w:szCs w:val="28"/>
        </w:rPr>
        <w:t xml:space="preserve"> за 2021-2025 годы не менее трех договоров/контрактов по бронированию и оформлению авиа- и железнодорожных билетов/ бронированию гостиничных услуг/ организации </w:t>
      </w:r>
      <w:r w:rsidRPr="00286343">
        <w:rPr>
          <w:sz w:val="28"/>
          <w:szCs w:val="28"/>
        </w:rPr>
        <w:lastRenderedPageBreak/>
        <w:t>обслуживания в ВИП-залах/ организации и проведения корпоративных мероприятий/ визовой поддержке/ бронированию сопутствующих услуг (трансфер, услуги гидов-</w:t>
      </w:r>
      <w:r w:rsidR="00F92BE1" w:rsidRPr="00F92BE1">
        <w:t xml:space="preserve"> </w:t>
      </w:r>
      <w:r w:rsidR="00F92BE1" w:rsidRPr="00F92BE1">
        <w:rPr>
          <w:sz w:val="28"/>
          <w:szCs w:val="28"/>
        </w:rPr>
        <w:t>переводчиков и других услуг, вызванных целями деловых поездок)» со стоимостью оказанных услуг не менее 100 млн рублей без НДС по каждому договору</w:t>
      </w:r>
      <w:r w:rsidR="00F92BE1">
        <w:rPr>
          <w:sz w:val="28"/>
          <w:szCs w:val="28"/>
        </w:rPr>
        <w:t>.</w:t>
      </w:r>
    </w:p>
    <w:p w14:paraId="1640DDD3" w14:textId="14F6A1B0" w:rsidR="00B479DD" w:rsidRDefault="00F92BE1" w:rsidP="00B479DD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F92BE1">
        <w:rPr>
          <w:sz w:val="28"/>
          <w:szCs w:val="28"/>
        </w:rPr>
        <w:t xml:space="preserve"> </w:t>
      </w:r>
      <w:r w:rsidR="0069721D">
        <w:rPr>
          <w:sz w:val="28"/>
          <w:szCs w:val="28"/>
        </w:rPr>
        <w:t xml:space="preserve">В соответствии с </w:t>
      </w:r>
      <w:r w:rsidR="00AA2A28">
        <w:rPr>
          <w:sz w:val="28"/>
          <w:szCs w:val="28"/>
        </w:rPr>
        <w:t>под</w:t>
      </w:r>
      <w:r w:rsidR="0069721D">
        <w:rPr>
          <w:sz w:val="28"/>
          <w:szCs w:val="28"/>
        </w:rPr>
        <w:t>пункт</w:t>
      </w:r>
      <w:r w:rsidR="00B479DD">
        <w:rPr>
          <w:sz w:val="28"/>
          <w:szCs w:val="28"/>
        </w:rPr>
        <w:t>а</w:t>
      </w:r>
      <w:r w:rsidR="0069721D">
        <w:rPr>
          <w:sz w:val="28"/>
          <w:szCs w:val="28"/>
        </w:rPr>
        <w:t>м</w:t>
      </w:r>
      <w:r w:rsidR="00B479DD">
        <w:rPr>
          <w:sz w:val="28"/>
          <w:szCs w:val="28"/>
        </w:rPr>
        <w:t>и</w:t>
      </w:r>
      <w:r w:rsidR="0069721D">
        <w:rPr>
          <w:sz w:val="28"/>
          <w:szCs w:val="28"/>
        </w:rPr>
        <w:t xml:space="preserve"> 2.5-2.7 </w:t>
      </w:r>
      <w:r w:rsidR="008B4E5C">
        <w:rPr>
          <w:sz w:val="28"/>
          <w:szCs w:val="28"/>
        </w:rPr>
        <w:t xml:space="preserve">Информационной карты </w:t>
      </w:r>
      <w:r w:rsidR="0069721D">
        <w:rPr>
          <w:sz w:val="28"/>
          <w:szCs w:val="28"/>
        </w:rPr>
        <w:t>документации</w:t>
      </w:r>
      <w:r w:rsidR="00B479DD">
        <w:rPr>
          <w:sz w:val="28"/>
          <w:szCs w:val="28"/>
        </w:rPr>
        <w:t xml:space="preserve"> </w:t>
      </w:r>
      <w:r w:rsidR="0069721D">
        <w:rPr>
          <w:sz w:val="28"/>
          <w:szCs w:val="28"/>
        </w:rPr>
        <w:t>о закупке</w:t>
      </w:r>
      <w:r w:rsidR="00B479DD">
        <w:rPr>
          <w:sz w:val="28"/>
          <w:szCs w:val="28"/>
        </w:rPr>
        <w:t>,</w:t>
      </w:r>
      <w:r w:rsidR="0069721D">
        <w:rPr>
          <w:sz w:val="28"/>
          <w:szCs w:val="28"/>
        </w:rPr>
        <w:t xml:space="preserve"> </w:t>
      </w:r>
      <w:r w:rsidR="00A606DF">
        <w:rPr>
          <w:sz w:val="28"/>
          <w:szCs w:val="28"/>
        </w:rPr>
        <w:t xml:space="preserve">прилагается </w:t>
      </w:r>
      <w:r w:rsidR="00B479DD" w:rsidRPr="00B479DD">
        <w:rPr>
          <w:sz w:val="28"/>
          <w:szCs w:val="28"/>
        </w:rPr>
        <w:t>форм</w:t>
      </w:r>
      <w:r w:rsidR="00B479DD">
        <w:rPr>
          <w:sz w:val="28"/>
          <w:szCs w:val="28"/>
        </w:rPr>
        <w:t>а</w:t>
      </w:r>
      <w:r w:rsidR="00B479DD" w:rsidRPr="00B479DD">
        <w:rPr>
          <w:sz w:val="28"/>
          <w:szCs w:val="28"/>
        </w:rPr>
        <w:t xml:space="preserve"> приложения № 4 к документации о закупке о наличии опыта оказания услуг, указанного в подпункт</w:t>
      </w:r>
      <w:r w:rsidR="008B4E5C">
        <w:rPr>
          <w:sz w:val="28"/>
          <w:szCs w:val="28"/>
        </w:rPr>
        <w:t>е</w:t>
      </w:r>
      <w:r w:rsidR="00B479DD" w:rsidRPr="00B479DD">
        <w:rPr>
          <w:sz w:val="28"/>
          <w:szCs w:val="28"/>
        </w:rPr>
        <w:t xml:space="preserve"> 1.3 части 1 пункта 17 Информационной карты</w:t>
      </w:r>
      <w:r w:rsidR="008B4E5C">
        <w:rPr>
          <w:sz w:val="28"/>
          <w:szCs w:val="28"/>
        </w:rPr>
        <w:t xml:space="preserve"> документации о закупке Открытого конкурса</w:t>
      </w:r>
      <w:r w:rsidR="00B479DD" w:rsidRPr="00B479DD">
        <w:rPr>
          <w:sz w:val="28"/>
          <w:szCs w:val="28"/>
        </w:rPr>
        <w:t>,</w:t>
      </w:r>
      <w:r w:rsidR="00B479DD">
        <w:rPr>
          <w:sz w:val="28"/>
          <w:szCs w:val="28"/>
        </w:rPr>
        <w:t xml:space="preserve"> </w:t>
      </w:r>
      <w:r w:rsidR="00A606DF">
        <w:rPr>
          <w:sz w:val="28"/>
          <w:szCs w:val="28"/>
        </w:rPr>
        <w:t xml:space="preserve">она </w:t>
      </w:r>
      <w:r w:rsidR="00B479DD">
        <w:rPr>
          <w:sz w:val="28"/>
          <w:szCs w:val="28"/>
        </w:rPr>
        <w:t>предусматривает предоставление информации с суммой средств</w:t>
      </w:r>
      <w:r w:rsidR="00B479DD" w:rsidRPr="00B479DD">
        <w:rPr>
          <w:sz w:val="28"/>
          <w:szCs w:val="28"/>
        </w:rPr>
        <w:t xml:space="preserve"> по документам, подтверждающим факт реализации договора</w:t>
      </w:r>
      <w:r w:rsidR="00B479DD">
        <w:rPr>
          <w:sz w:val="28"/>
          <w:szCs w:val="28"/>
        </w:rPr>
        <w:t>.</w:t>
      </w:r>
    </w:p>
    <w:p w14:paraId="1A3DE43A" w14:textId="32F4619A" w:rsidR="00A606DF" w:rsidRDefault="00D324C6" w:rsidP="009B7656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8215B7">
        <w:rPr>
          <w:sz w:val="28"/>
          <w:szCs w:val="28"/>
        </w:rPr>
        <w:t>К сведениям об опыте прилагаются копии договоров, актов и др. в соответствии с частью 2 пункта 17 Информационной карты</w:t>
      </w:r>
      <w:r w:rsidR="008B4E5C">
        <w:rPr>
          <w:sz w:val="28"/>
          <w:szCs w:val="28"/>
        </w:rPr>
        <w:t xml:space="preserve"> документации о закупке</w:t>
      </w:r>
      <w:r w:rsidRPr="008215B7">
        <w:rPr>
          <w:sz w:val="28"/>
          <w:szCs w:val="28"/>
        </w:rPr>
        <w:t>.</w:t>
      </w:r>
    </w:p>
    <w:p w14:paraId="4E561409" w14:textId="59566E0E" w:rsidR="00A606DF" w:rsidRPr="00A606DF" w:rsidRDefault="00A606DF" w:rsidP="00A606DF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A606DF">
        <w:rPr>
          <w:sz w:val="28"/>
          <w:szCs w:val="28"/>
        </w:rPr>
        <w:t>Также д</w:t>
      </w:r>
      <w:r w:rsidRPr="00A606DF">
        <w:rPr>
          <w:sz w:val="28"/>
          <w:szCs w:val="28"/>
        </w:rPr>
        <w:t>опускается в качестве подтверждения опыта предоставление официального письма контрагента претендента с указанием предмета договора, периода оказания услуг и их стоимости и/или количества. Письмо должно содержать контактную информацию контрагента претендента</w:t>
      </w:r>
      <w:r>
        <w:rPr>
          <w:sz w:val="28"/>
          <w:szCs w:val="28"/>
        </w:rPr>
        <w:t>.</w:t>
      </w:r>
      <w:r w:rsidR="00F92BE1">
        <w:rPr>
          <w:sz w:val="28"/>
          <w:szCs w:val="28"/>
        </w:rPr>
        <w:t xml:space="preserve"> При расчете по критерию наличия опыта, указанного в пункте 19 Информационной карты</w:t>
      </w:r>
      <w:r w:rsidR="008B4E5C">
        <w:rPr>
          <w:sz w:val="28"/>
          <w:szCs w:val="28"/>
        </w:rPr>
        <w:t xml:space="preserve"> документации о закупке</w:t>
      </w:r>
      <w:r w:rsidR="00F92BE1">
        <w:rPr>
          <w:sz w:val="28"/>
          <w:szCs w:val="28"/>
        </w:rPr>
        <w:t xml:space="preserve">, </w:t>
      </w:r>
      <w:r w:rsidR="00F92BE1" w:rsidRPr="00F92BE1">
        <w:rPr>
          <w:sz w:val="28"/>
          <w:szCs w:val="28"/>
        </w:rPr>
        <w:t>претендент</w:t>
      </w:r>
      <w:r w:rsidR="00AA2A28">
        <w:rPr>
          <w:sz w:val="28"/>
          <w:szCs w:val="28"/>
        </w:rPr>
        <w:t>у</w:t>
      </w:r>
      <w:r w:rsidR="00F92BE1">
        <w:rPr>
          <w:sz w:val="28"/>
          <w:szCs w:val="28"/>
        </w:rPr>
        <w:t xml:space="preserve"> </w:t>
      </w:r>
      <w:r w:rsidR="00F92BE1">
        <w:rPr>
          <w:sz w:val="28"/>
          <w:szCs w:val="28"/>
        </w:rPr>
        <w:t xml:space="preserve">достаточно </w:t>
      </w:r>
      <w:r w:rsidR="00F92BE1">
        <w:rPr>
          <w:sz w:val="28"/>
          <w:szCs w:val="28"/>
        </w:rPr>
        <w:t>представить</w:t>
      </w:r>
      <w:r w:rsidR="00F92BE1" w:rsidRPr="00F92BE1">
        <w:rPr>
          <w:sz w:val="28"/>
          <w:szCs w:val="28"/>
        </w:rPr>
        <w:t xml:space="preserve"> </w:t>
      </w:r>
      <w:r w:rsidR="00F92BE1" w:rsidRPr="00F92BE1">
        <w:rPr>
          <w:sz w:val="28"/>
          <w:szCs w:val="28"/>
        </w:rPr>
        <w:t xml:space="preserve">6 договоров </w:t>
      </w:r>
      <w:r w:rsidR="00F92BE1">
        <w:rPr>
          <w:sz w:val="28"/>
          <w:szCs w:val="28"/>
        </w:rPr>
        <w:t>- д</w:t>
      </w:r>
      <w:r w:rsidR="00F92BE1" w:rsidRPr="00F92BE1">
        <w:rPr>
          <w:sz w:val="28"/>
          <w:szCs w:val="28"/>
        </w:rPr>
        <w:t>ля получения максимального количества баллов</w:t>
      </w:r>
      <w:r w:rsidR="00F92BE1">
        <w:rPr>
          <w:sz w:val="28"/>
          <w:szCs w:val="28"/>
        </w:rPr>
        <w:t>.</w:t>
      </w:r>
    </w:p>
    <w:p w14:paraId="3F41F79E" w14:textId="7E548C66" w:rsidR="00A606DF" w:rsidRDefault="00A606DF" w:rsidP="00A606DF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A2A28">
        <w:rPr>
          <w:sz w:val="28"/>
          <w:szCs w:val="28"/>
        </w:rPr>
        <w:t xml:space="preserve">для подтверждения опыта </w:t>
      </w:r>
      <w:r w:rsidR="00F92BE1">
        <w:rPr>
          <w:sz w:val="28"/>
          <w:szCs w:val="28"/>
        </w:rPr>
        <w:t>достаточно представить</w:t>
      </w:r>
      <w:r w:rsidR="00AA2A28">
        <w:rPr>
          <w:sz w:val="28"/>
          <w:szCs w:val="28"/>
        </w:rPr>
        <w:t xml:space="preserve"> официальное письмо в соответствии с подпунктом 2.7 Информационной карты </w:t>
      </w:r>
      <w:r w:rsidR="00AA2A28" w:rsidRPr="008B4E5C">
        <w:rPr>
          <w:sz w:val="28"/>
          <w:szCs w:val="28"/>
        </w:rPr>
        <w:t xml:space="preserve">документации о закупке </w:t>
      </w:r>
      <w:r w:rsidR="008B4E5C" w:rsidRPr="008B4E5C">
        <w:rPr>
          <w:sz w:val="28"/>
          <w:szCs w:val="28"/>
        </w:rPr>
        <w:t>Открытого конкурса</w:t>
      </w:r>
      <w:r w:rsidR="008B4E5C">
        <w:rPr>
          <w:sz w:val="28"/>
          <w:szCs w:val="28"/>
        </w:rPr>
        <w:t xml:space="preserve"> </w:t>
      </w:r>
      <w:r w:rsidR="00AA2A28" w:rsidRPr="008B4E5C">
        <w:rPr>
          <w:sz w:val="28"/>
          <w:szCs w:val="28"/>
        </w:rPr>
        <w:t>с указанием предмета договора, периода</w:t>
      </w:r>
      <w:r w:rsidR="00AA2A28" w:rsidRPr="00AA2A28">
        <w:rPr>
          <w:sz w:val="28"/>
          <w:szCs w:val="28"/>
        </w:rPr>
        <w:t xml:space="preserve"> оказания услуг и их стоимости и количества</w:t>
      </w:r>
      <w:r>
        <w:rPr>
          <w:sz w:val="28"/>
          <w:szCs w:val="28"/>
        </w:rPr>
        <w:t>.</w:t>
      </w:r>
    </w:p>
    <w:p w14:paraId="1E395582" w14:textId="77777777" w:rsidR="00570367" w:rsidRPr="00A606DF" w:rsidRDefault="00570367" w:rsidP="00A606DF">
      <w:pPr>
        <w:pStyle w:val="a4"/>
        <w:widowControl/>
        <w:tabs>
          <w:tab w:val="left" w:pos="426"/>
        </w:tabs>
        <w:autoSpaceDE/>
        <w:autoSpaceDN/>
        <w:spacing w:after="160" w:line="259" w:lineRule="auto"/>
        <w:ind w:firstLine="709"/>
        <w:contextualSpacing/>
        <w:jc w:val="both"/>
        <w:rPr>
          <w:sz w:val="28"/>
          <w:szCs w:val="28"/>
        </w:rPr>
      </w:pPr>
    </w:p>
    <w:p w14:paraId="76291CD0" w14:textId="33DCFA63" w:rsidR="001959EE" w:rsidRPr="00570367" w:rsidRDefault="008B4E5C" w:rsidP="008B4E5C">
      <w:pPr>
        <w:pStyle w:val="a4"/>
        <w:widowControl/>
        <w:autoSpaceDE/>
        <w:autoSpaceDN/>
        <w:spacing w:after="160" w:line="259" w:lineRule="auto"/>
        <w:contextualSpacing/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ab/>
      </w:r>
      <w:r w:rsidR="00570367" w:rsidRPr="00570367"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Вопрос № 2:</w:t>
      </w:r>
    </w:p>
    <w:p w14:paraId="3BD44AFC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ind w:firstLine="720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В ТЗ указано, что Исполнитель должен «предоставлять Заказчику в течение 3 (трех) рабочих дней с даты получения запроса копии первичных учетных документов, заверенные Исполнителем и оформленные в соответствии с законодательством Российской Федерации для подтверждения понесенных Исполнителем расходов, а также:</w:t>
      </w:r>
    </w:p>
    <w:p w14:paraId="5A4D7724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  ссылку на открытый официальный источник (официальный сайт поставщика услуг);</w:t>
      </w:r>
    </w:p>
    <w:p w14:paraId="68E098DC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 официальное предложение поставщика услуг, в том числе полученное Исполнителем посредством электронной почты с официального электронного адреса поставщика услуг;</w:t>
      </w:r>
    </w:p>
    <w:p w14:paraId="0B5528A3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-  копии договоров, соглашений, заключенных между Исполнителем </w:t>
      </w:r>
    </w:p>
    <w:p w14:paraId="5D049A3A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и поставщиком услуг»</w:t>
      </w:r>
    </w:p>
    <w:p w14:paraId="149D98EF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Возможно ли исключить из ТЗ данные пункты:</w:t>
      </w:r>
    </w:p>
    <w:p w14:paraId="7D00D7F2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«-  ссылку на открытый официальный источник (официальный сайт поставщика услуг);</w:t>
      </w:r>
    </w:p>
    <w:p w14:paraId="246957ED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- официальное предложение поставщика услуг, в том числе полученное Исполнителем посредством электронной почты с официального электронного адреса поставщика услуг;</w:t>
      </w:r>
    </w:p>
    <w:p w14:paraId="785EE00F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 xml:space="preserve">-  копии договоров, соглашений, заключенных между Исполнителем </w:t>
      </w:r>
    </w:p>
    <w:p w14:paraId="6AC68BCB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и поставщиком услуг»</w:t>
      </w:r>
    </w:p>
    <w:p w14:paraId="5DEDDDC2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096154CA" w14:textId="77777777" w:rsidR="00125102" w:rsidRPr="00125102" w:rsidRDefault="00125102" w:rsidP="008B4E5C">
      <w:pPr>
        <w:pStyle w:val="a4"/>
        <w:widowControl/>
        <w:autoSpaceDE/>
        <w:autoSpaceDN/>
        <w:spacing w:after="160" w:line="259" w:lineRule="auto"/>
        <w:ind w:firstLine="720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При оказании определенных услуг (например, оформление авиа и ж/д билетов) бронирование осуществляется через профессиональные системы (GDS и др.), в этом случае отсутствует возможность дать ссылку на сайт, а также предложение поставщика, так как отсутствует коммуникация по электронной почте.</w:t>
      </w:r>
    </w:p>
    <w:p w14:paraId="748B931A" w14:textId="52B4D324" w:rsidR="007B4CCE" w:rsidRDefault="00125102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Копии договоров с поставщиками также не могут быть предоставлены в том случае, если в договоре содержится конфиденциальная информация и </w:t>
      </w:r>
      <w:proofErr w:type="gramStart"/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согласно условий</w:t>
      </w:r>
      <w:proofErr w:type="gramEnd"/>
      <w:r w:rsidRPr="00125102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договора данная информация не может быть передана третьим лицам.</w:t>
      </w:r>
    </w:p>
    <w:p w14:paraId="7980E46C" w14:textId="77777777" w:rsidR="00570367" w:rsidRDefault="00570367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7E14FCC4" w14:textId="11062F26" w:rsidR="00570367" w:rsidRDefault="00570367" w:rsidP="008B4E5C">
      <w:pPr>
        <w:pStyle w:val="a4"/>
        <w:widowControl/>
        <w:autoSpaceDE/>
        <w:autoSpaceDN/>
        <w:spacing w:after="160" w:line="259" w:lineRule="auto"/>
        <w:ind w:firstLine="720"/>
        <w:contextualSpacing/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570367"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Ответ № </w:t>
      </w:r>
      <w:r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2</w:t>
      </w:r>
      <w:r w:rsidRPr="00570367"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:</w:t>
      </w:r>
    </w:p>
    <w:p w14:paraId="354B7296" w14:textId="47416C1A" w:rsidR="00570367" w:rsidRPr="000D0971" w:rsidRDefault="000D0971" w:rsidP="008B4E5C">
      <w:pPr>
        <w:pStyle w:val="a4"/>
        <w:widowControl/>
        <w:autoSpaceDE/>
        <w:autoSpaceDN/>
        <w:spacing w:after="160" w:line="259" w:lineRule="auto"/>
        <w:ind w:firstLine="720"/>
        <w:contextualSpacing/>
        <w:jc w:val="both"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0D0971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Исключение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из </w:t>
      </w:r>
      <w:r w:rsidR="00A16FA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пункта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5.10 </w:t>
      </w:r>
      <w:r w:rsidR="00A16FA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«</w:t>
      </w:r>
      <w:r w:rsidR="00A16FAE" w:rsidRPr="00A16FA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Дополнительные требования к оказанию услуг</w:t>
      </w:r>
      <w:r w:rsidR="00A16FA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»</w:t>
      </w:r>
      <w:r w:rsidR="00A16FAE" w:rsidRPr="00A16FAE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технического задания документации о закупке п</w:t>
      </w:r>
      <w:r w:rsidRPr="000D0971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еречисленных разделов не</w:t>
      </w:r>
      <w:r w:rsidR="008B4E5C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предполагается</w:t>
      </w:r>
      <w:r w:rsidRPr="000D0971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.</w:t>
      </w:r>
    </w:p>
    <w:p w14:paraId="35FCF5EE" w14:textId="77777777" w:rsidR="000D0971" w:rsidRDefault="000D0971" w:rsidP="008B4E5C">
      <w:pPr>
        <w:pStyle w:val="a4"/>
        <w:widowControl/>
        <w:autoSpaceDE/>
        <w:autoSpaceDN/>
        <w:spacing w:after="160" w:line="259" w:lineRule="auto"/>
        <w:contextualSpacing/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7930E207" w14:textId="75FAEA57" w:rsidR="00570367" w:rsidRPr="00570367" w:rsidRDefault="00570367" w:rsidP="008B4E5C">
      <w:pPr>
        <w:pStyle w:val="a4"/>
        <w:widowControl/>
        <w:autoSpaceDE/>
        <w:autoSpaceDN/>
        <w:spacing w:after="160" w:line="259" w:lineRule="auto"/>
        <w:ind w:firstLine="720"/>
        <w:contextualSpacing/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570367"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Вопрос № </w:t>
      </w:r>
      <w:r w:rsidRPr="00570367"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3</w:t>
      </w:r>
      <w:r w:rsidRPr="00570367"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:</w:t>
      </w:r>
    </w:p>
    <w:p w14:paraId="4534BA1D" w14:textId="4AFA2381" w:rsidR="00570367" w:rsidRPr="00570367" w:rsidRDefault="00570367" w:rsidP="008B4E5C">
      <w:pPr>
        <w:pStyle w:val="a4"/>
        <w:widowControl/>
        <w:autoSpaceDE/>
        <w:autoSpaceDN/>
        <w:spacing w:after="160" w:line="259" w:lineRule="auto"/>
        <w:ind w:firstLine="720"/>
        <w:contextualSpacing/>
        <w:rPr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70367">
        <w:rPr>
          <w:color w:val="000000"/>
          <w:sz w:val="28"/>
          <w:szCs w:val="28"/>
          <w:shd w:val="clear" w:color="auto" w:fill="FFFFFF"/>
        </w:rPr>
        <w:t>Какой процент заявок на бронирование производится в Онлайн-режиме (через онлайн-систему), а какой в Оффлайн (посредством запроса на e-</w:t>
      </w:r>
      <w:proofErr w:type="spellStart"/>
      <w:r w:rsidRPr="00570367">
        <w:rPr>
          <w:color w:val="000000"/>
          <w:sz w:val="28"/>
          <w:szCs w:val="28"/>
          <w:shd w:val="clear" w:color="auto" w:fill="FFFFFF"/>
        </w:rPr>
        <w:t>mail</w:t>
      </w:r>
      <w:proofErr w:type="spellEnd"/>
      <w:r w:rsidRPr="00570367">
        <w:rPr>
          <w:color w:val="000000"/>
          <w:sz w:val="28"/>
          <w:szCs w:val="28"/>
          <w:shd w:val="clear" w:color="auto" w:fill="FFFFFF"/>
        </w:rPr>
        <w:t xml:space="preserve"> ли иным способом)?</w:t>
      </w:r>
    </w:p>
    <w:p w14:paraId="463F198B" w14:textId="7734F626" w:rsidR="00570367" w:rsidRDefault="00570367" w:rsidP="008B4E5C">
      <w:pPr>
        <w:pStyle w:val="a4"/>
        <w:widowControl/>
        <w:autoSpaceDE/>
        <w:autoSpaceDN/>
        <w:spacing w:after="160" w:line="259" w:lineRule="auto"/>
        <w:ind w:firstLine="720"/>
        <w:contextualSpacing/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570367">
        <w:rPr>
          <w:b/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Ответ № 3:</w:t>
      </w:r>
    </w:p>
    <w:p w14:paraId="424599D6" w14:textId="329006D0" w:rsidR="00570367" w:rsidRPr="00570367" w:rsidRDefault="00570367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 w:rsidRPr="00570367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В соответствии с собранной статистикой за 2024 год в ПАО «ТрансКонтейнер»:</w:t>
      </w:r>
    </w:p>
    <w:p w14:paraId="45D40CB6" w14:textId="00869432" w:rsidR="00570367" w:rsidRPr="00570367" w:rsidRDefault="00570367" w:rsidP="008B4E5C">
      <w:pPr>
        <w:pStyle w:val="a4"/>
        <w:widowControl/>
        <w:autoSpaceDE/>
        <w:autoSpaceDN/>
        <w:spacing w:after="160" w:line="259" w:lineRule="auto"/>
        <w:contextualSpacing/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ab/>
        <w:t>-</w:t>
      </w:r>
      <w:r w:rsidRPr="00570367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8B4E5C" w:rsidRPr="00570367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реализовано</w:t>
      </w:r>
      <w:r w:rsidR="008B4E5C" w:rsidRPr="00570367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70367">
        <w:rPr>
          <w:bCs/>
          <w:iCs/>
          <w:color w:val="000000"/>
          <w:sz w:val="28"/>
          <w:szCs w:val="24"/>
          <w:bdr w:val="none" w:sz="0" w:space="0" w:color="auto" w:frame="1"/>
          <w:lang w:eastAsia="ru-RU"/>
        </w:rPr>
        <w:t>онлайн заявок 53% и оффлайн заявок 47 %.</w:t>
      </w:r>
    </w:p>
    <w:p w14:paraId="2CDF7681" w14:textId="77777777" w:rsidR="005F0D69" w:rsidRDefault="005F0D69" w:rsidP="008B4E5C">
      <w:pPr>
        <w:shd w:val="clear" w:color="auto" w:fill="FFFFFF"/>
        <w:jc w:val="both"/>
        <w:rPr>
          <w:sz w:val="28"/>
          <w:szCs w:val="28"/>
        </w:rPr>
      </w:pPr>
    </w:p>
    <w:p w14:paraId="77C05ACA" w14:textId="77777777" w:rsidR="005F0D69" w:rsidRDefault="005F0D69" w:rsidP="008B4E5C">
      <w:pPr>
        <w:shd w:val="clear" w:color="auto" w:fill="FFFFFF"/>
        <w:jc w:val="both"/>
        <w:rPr>
          <w:sz w:val="28"/>
          <w:szCs w:val="28"/>
        </w:rPr>
      </w:pPr>
    </w:p>
    <w:p w14:paraId="3490D749" w14:textId="13D1EEBC" w:rsidR="005F0D69" w:rsidRDefault="005F0D69" w:rsidP="008B4E5C">
      <w:p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>Председатель постоянной рабочей</w:t>
      </w:r>
      <w:r>
        <w:rPr>
          <w:sz w:val="28"/>
          <w:szCs w:val="28"/>
        </w:rPr>
        <w:t xml:space="preserve"> </w:t>
      </w:r>
      <w:r w:rsidRPr="006F05ED">
        <w:rPr>
          <w:sz w:val="28"/>
          <w:szCs w:val="28"/>
        </w:rPr>
        <w:t>групп</w:t>
      </w:r>
      <w:r>
        <w:rPr>
          <w:sz w:val="28"/>
          <w:szCs w:val="28"/>
        </w:rPr>
        <w:t>ы</w:t>
      </w:r>
    </w:p>
    <w:p w14:paraId="7A26EFE8" w14:textId="2418A25C" w:rsidR="00006E1B" w:rsidRPr="006F05ED" w:rsidRDefault="005F0D69" w:rsidP="008B4E5C">
      <w:pPr>
        <w:shd w:val="clear" w:color="auto" w:fill="FFFFFF"/>
        <w:jc w:val="both"/>
      </w:pPr>
      <w:r w:rsidRPr="006F05ED">
        <w:rPr>
          <w:sz w:val="28"/>
          <w:szCs w:val="28"/>
        </w:rPr>
        <w:t>Конкурсной комис</w:t>
      </w:r>
      <w:bookmarkStart w:id="7" w:name="_GoBack"/>
      <w:bookmarkEnd w:id="7"/>
      <w:r w:rsidRPr="006F05ED">
        <w:rPr>
          <w:sz w:val="28"/>
          <w:szCs w:val="28"/>
        </w:rPr>
        <w:t>сии аппарата управления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</w:t>
      </w:r>
      <w:r w:rsidRPr="00100128">
        <w:rPr>
          <w:i/>
          <w:sz w:val="24"/>
          <w:szCs w:val="24"/>
        </w:rPr>
        <w:t>подпись имеется</w:t>
      </w:r>
    </w:p>
    <w:sectPr w:rsidR="00006E1B" w:rsidRPr="006F05ED" w:rsidSect="008B4E5C">
      <w:footerReference w:type="default" r:id="rId10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15C0" w14:textId="77777777" w:rsidR="00224115" w:rsidRDefault="00224115" w:rsidP="00BD2BCF">
      <w:r>
        <w:separator/>
      </w:r>
    </w:p>
  </w:endnote>
  <w:endnote w:type="continuationSeparator" w:id="0">
    <w:p w14:paraId="590FD4D6" w14:textId="77777777" w:rsidR="00224115" w:rsidRDefault="00224115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0EF5" w14:textId="77777777" w:rsidR="00570367" w:rsidRDefault="00570367" w:rsidP="00570367">
    <w:pPr>
      <w:pStyle w:val="aa"/>
    </w:pPr>
    <w:r>
      <w:t xml:space="preserve">Исп. ЦКПСРЗ, </w:t>
    </w:r>
  </w:p>
  <w:p w14:paraId="4EF67FBB" w14:textId="77777777" w:rsidR="00570367" w:rsidRDefault="00570367" w:rsidP="00570367">
    <w:pPr>
      <w:pStyle w:val="aa"/>
    </w:pPr>
    <w:r>
      <w:t>тел. (495) 788-17-17 (доб. 1641)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D9E98" w14:textId="77777777" w:rsidR="00224115" w:rsidRDefault="00224115" w:rsidP="00BD2BCF">
      <w:r>
        <w:separator/>
      </w:r>
    </w:p>
  </w:footnote>
  <w:footnote w:type="continuationSeparator" w:id="0">
    <w:p w14:paraId="23DE6DC6" w14:textId="77777777" w:rsidR="00224115" w:rsidRDefault="00224115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63C0"/>
    <w:rsid w:val="00006E1B"/>
    <w:rsid w:val="00007C43"/>
    <w:rsid w:val="00012982"/>
    <w:rsid w:val="000158DB"/>
    <w:rsid w:val="00016C0B"/>
    <w:rsid w:val="00017E49"/>
    <w:rsid w:val="000214A5"/>
    <w:rsid w:val="00023911"/>
    <w:rsid w:val="00041DCD"/>
    <w:rsid w:val="0006295B"/>
    <w:rsid w:val="00063381"/>
    <w:rsid w:val="00075D84"/>
    <w:rsid w:val="00085970"/>
    <w:rsid w:val="00095313"/>
    <w:rsid w:val="000B103B"/>
    <w:rsid w:val="000D0971"/>
    <w:rsid w:val="000F7095"/>
    <w:rsid w:val="00100128"/>
    <w:rsid w:val="00102499"/>
    <w:rsid w:val="001024EE"/>
    <w:rsid w:val="00116630"/>
    <w:rsid w:val="00120EA1"/>
    <w:rsid w:val="001233AC"/>
    <w:rsid w:val="00125102"/>
    <w:rsid w:val="001775D4"/>
    <w:rsid w:val="001959EE"/>
    <w:rsid w:val="00197293"/>
    <w:rsid w:val="001C2F74"/>
    <w:rsid w:val="001D1767"/>
    <w:rsid w:val="001E1598"/>
    <w:rsid w:val="001E4DEF"/>
    <w:rsid w:val="001F4EBA"/>
    <w:rsid w:val="00214D50"/>
    <w:rsid w:val="00215AF8"/>
    <w:rsid w:val="00224115"/>
    <w:rsid w:val="002554ED"/>
    <w:rsid w:val="002746A1"/>
    <w:rsid w:val="00284BA0"/>
    <w:rsid w:val="00286343"/>
    <w:rsid w:val="00294889"/>
    <w:rsid w:val="002951F3"/>
    <w:rsid w:val="002A0713"/>
    <w:rsid w:val="002B587C"/>
    <w:rsid w:val="002C5437"/>
    <w:rsid w:val="002F27F8"/>
    <w:rsid w:val="002F5524"/>
    <w:rsid w:val="003117FD"/>
    <w:rsid w:val="0037427A"/>
    <w:rsid w:val="003962B6"/>
    <w:rsid w:val="00401B1E"/>
    <w:rsid w:val="004072CB"/>
    <w:rsid w:val="004203C2"/>
    <w:rsid w:val="004220A3"/>
    <w:rsid w:val="00427CF4"/>
    <w:rsid w:val="00434A47"/>
    <w:rsid w:val="004601B3"/>
    <w:rsid w:val="00465226"/>
    <w:rsid w:val="00465463"/>
    <w:rsid w:val="0048739C"/>
    <w:rsid w:val="004B5A1E"/>
    <w:rsid w:val="004B6B4D"/>
    <w:rsid w:val="004C204C"/>
    <w:rsid w:val="004D561F"/>
    <w:rsid w:val="004E6C6B"/>
    <w:rsid w:val="004F2C75"/>
    <w:rsid w:val="004F3383"/>
    <w:rsid w:val="0055233A"/>
    <w:rsid w:val="00570367"/>
    <w:rsid w:val="00571054"/>
    <w:rsid w:val="00583B24"/>
    <w:rsid w:val="005A5F1A"/>
    <w:rsid w:val="005B15F1"/>
    <w:rsid w:val="005C15F4"/>
    <w:rsid w:val="005C6DBF"/>
    <w:rsid w:val="005F0D69"/>
    <w:rsid w:val="005F670D"/>
    <w:rsid w:val="0060762C"/>
    <w:rsid w:val="00633795"/>
    <w:rsid w:val="00637A27"/>
    <w:rsid w:val="00655EF4"/>
    <w:rsid w:val="00671725"/>
    <w:rsid w:val="00677DEE"/>
    <w:rsid w:val="00691209"/>
    <w:rsid w:val="0069609E"/>
    <w:rsid w:val="0069721D"/>
    <w:rsid w:val="006A295D"/>
    <w:rsid w:val="006B2E39"/>
    <w:rsid w:val="006C2423"/>
    <w:rsid w:val="006D6E62"/>
    <w:rsid w:val="006E210A"/>
    <w:rsid w:val="006F0463"/>
    <w:rsid w:val="006F05ED"/>
    <w:rsid w:val="00720238"/>
    <w:rsid w:val="00740979"/>
    <w:rsid w:val="00741AA7"/>
    <w:rsid w:val="00761BD8"/>
    <w:rsid w:val="00780620"/>
    <w:rsid w:val="00781138"/>
    <w:rsid w:val="007812EE"/>
    <w:rsid w:val="007830EA"/>
    <w:rsid w:val="00793931"/>
    <w:rsid w:val="007B0EF8"/>
    <w:rsid w:val="007B4CCE"/>
    <w:rsid w:val="007C6D0F"/>
    <w:rsid w:val="007E4603"/>
    <w:rsid w:val="007E692B"/>
    <w:rsid w:val="007E6C01"/>
    <w:rsid w:val="00807EBF"/>
    <w:rsid w:val="0081441F"/>
    <w:rsid w:val="008215B7"/>
    <w:rsid w:val="0082272C"/>
    <w:rsid w:val="008341F4"/>
    <w:rsid w:val="00851AE5"/>
    <w:rsid w:val="00855D37"/>
    <w:rsid w:val="00865860"/>
    <w:rsid w:val="008815FA"/>
    <w:rsid w:val="00895A1D"/>
    <w:rsid w:val="008A7FF3"/>
    <w:rsid w:val="008B0EA3"/>
    <w:rsid w:val="008B4E5C"/>
    <w:rsid w:val="008C4589"/>
    <w:rsid w:val="008D2763"/>
    <w:rsid w:val="008F4D52"/>
    <w:rsid w:val="008F6F43"/>
    <w:rsid w:val="008F7D1B"/>
    <w:rsid w:val="0093235C"/>
    <w:rsid w:val="009365AB"/>
    <w:rsid w:val="0094137A"/>
    <w:rsid w:val="009541D5"/>
    <w:rsid w:val="00955E89"/>
    <w:rsid w:val="009833C8"/>
    <w:rsid w:val="00987CCA"/>
    <w:rsid w:val="009940DC"/>
    <w:rsid w:val="009A39AD"/>
    <w:rsid w:val="009A4CBD"/>
    <w:rsid w:val="009B7656"/>
    <w:rsid w:val="009C03BB"/>
    <w:rsid w:val="009D243B"/>
    <w:rsid w:val="009D708C"/>
    <w:rsid w:val="009E1BD5"/>
    <w:rsid w:val="00A000D1"/>
    <w:rsid w:val="00A00138"/>
    <w:rsid w:val="00A16FAE"/>
    <w:rsid w:val="00A216B7"/>
    <w:rsid w:val="00A21921"/>
    <w:rsid w:val="00A32F6F"/>
    <w:rsid w:val="00A5496D"/>
    <w:rsid w:val="00A606DF"/>
    <w:rsid w:val="00A675FF"/>
    <w:rsid w:val="00A72885"/>
    <w:rsid w:val="00AA2A28"/>
    <w:rsid w:val="00AB3C0D"/>
    <w:rsid w:val="00AF1F83"/>
    <w:rsid w:val="00AF7C15"/>
    <w:rsid w:val="00AF7ED2"/>
    <w:rsid w:val="00B34E30"/>
    <w:rsid w:val="00B479DD"/>
    <w:rsid w:val="00B56B3C"/>
    <w:rsid w:val="00B80DD9"/>
    <w:rsid w:val="00B86F01"/>
    <w:rsid w:val="00B929DA"/>
    <w:rsid w:val="00BA4F0D"/>
    <w:rsid w:val="00BA532A"/>
    <w:rsid w:val="00BC400F"/>
    <w:rsid w:val="00BD2BCF"/>
    <w:rsid w:val="00BD49B3"/>
    <w:rsid w:val="00BD50A5"/>
    <w:rsid w:val="00C20884"/>
    <w:rsid w:val="00C20F0F"/>
    <w:rsid w:val="00C24B8A"/>
    <w:rsid w:val="00C70A87"/>
    <w:rsid w:val="00C72D63"/>
    <w:rsid w:val="00C9244E"/>
    <w:rsid w:val="00CC2585"/>
    <w:rsid w:val="00CC550D"/>
    <w:rsid w:val="00CE2212"/>
    <w:rsid w:val="00CE4424"/>
    <w:rsid w:val="00CF487D"/>
    <w:rsid w:val="00CF6D0B"/>
    <w:rsid w:val="00D07859"/>
    <w:rsid w:val="00D13151"/>
    <w:rsid w:val="00D1613D"/>
    <w:rsid w:val="00D20FC7"/>
    <w:rsid w:val="00D27417"/>
    <w:rsid w:val="00D324C6"/>
    <w:rsid w:val="00D3385E"/>
    <w:rsid w:val="00D5756F"/>
    <w:rsid w:val="00D668C4"/>
    <w:rsid w:val="00D70269"/>
    <w:rsid w:val="00D76ABA"/>
    <w:rsid w:val="00D77C12"/>
    <w:rsid w:val="00D8076C"/>
    <w:rsid w:val="00D86A23"/>
    <w:rsid w:val="00D87EB1"/>
    <w:rsid w:val="00D92A64"/>
    <w:rsid w:val="00D9568E"/>
    <w:rsid w:val="00DA3E0F"/>
    <w:rsid w:val="00DA433E"/>
    <w:rsid w:val="00DA680E"/>
    <w:rsid w:val="00DB365A"/>
    <w:rsid w:val="00DE2229"/>
    <w:rsid w:val="00DE780D"/>
    <w:rsid w:val="00DF5F8A"/>
    <w:rsid w:val="00E10235"/>
    <w:rsid w:val="00E12581"/>
    <w:rsid w:val="00E24F30"/>
    <w:rsid w:val="00E71A74"/>
    <w:rsid w:val="00E805AE"/>
    <w:rsid w:val="00E834D8"/>
    <w:rsid w:val="00EC4E2C"/>
    <w:rsid w:val="00EC5491"/>
    <w:rsid w:val="00EC75B3"/>
    <w:rsid w:val="00ED2481"/>
    <w:rsid w:val="00F31333"/>
    <w:rsid w:val="00F42A92"/>
    <w:rsid w:val="00F526C8"/>
    <w:rsid w:val="00F7297E"/>
    <w:rsid w:val="00F812C7"/>
    <w:rsid w:val="00F85C93"/>
    <w:rsid w:val="00F8770D"/>
    <w:rsid w:val="00F87DAE"/>
    <w:rsid w:val="00F92BE1"/>
    <w:rsid w:val="00FA34D7"/>
    <w:rsid w:val="00FA3886"/>
    <w:rsid w:val="00FA77AA"/>
    <w:rsid w:val="00FB0BB6"/>
    <w:rsid w:val="00FB6012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4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  <w:style w:type="paragraph" w:customStyle="1" w:styleId="-3">
    <w:name w:val="Пункт-3"/>
    <w:basedOn w:val="a"/>
    <w:rsid w:val="00017E49"/>
    <w:pPr>
      <w:widowControl/>
      <w:tabs>
        <w:tab w:val="num" w:pos="1985"/>
      </w:tabs>
      <w:autoSpaceDE/>
      <w:autoSpaceDN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C0CE-8994-4D0A-A660-7BEEDAA7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3</cp:revision>
  <cp:lastPrinted>2024-09-24T07:37:00Z</cp:lastPrinted>
  <dcterms:created xsi:type="dcterms:W3CDTF">2025-03-10T10:19:00Z</dcterms:created>
  <dcterms:modified xsi:type="dcterms:W3CDTF">2025-03-10T11:13:00Z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