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Pr="00EE1AC3" w:rsidRDefault="00ED1B7A" w:rsidP="000A6564">
      <w:pPr>
        <w:keepNext/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4702AC6A" wp14:editId="4C9D3799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Pr="00EE1AC3" w:rsidRDefault="00477903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ВЫПИСКА ИЗ </w:t>
      </w:r>
      <w:r w:rsidR="007F185A"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</w:p>
    <w:p w:rsidR="003F79F4" w:rsidRPr="00EE1AC3" w:rsidRDefault="003F79F4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70AA6" w:rsidRPr="00EE1AC3" w:rsidRDefault="007F185A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филиала публичного акционерного общества</w:t>
      </w:r>
    </w:p>
    <w:p w:rsidR="00C70AA6" w:rsidRDefault="007F185A" w:rsidP="000A6564">
      <w:pPr>
        <w:keepNext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«ТрансКонтейнер» на Сев</w:t>
      </w:r>
      <w:r w:rsidR="00477903">
        <w:rPr>
          <w:rFonts w:ascii="Times New Roman" w:eastAsia="Times New Roman" w:hAnsi="Times New Roman" w:cs="Times New Roman"/>
          <w:b/>
          <w:bCs/>
          <w:sz w:val="24"/>
          <w:szCs w:val="24"/>
        </w:rPr>
        <w:t>еро-Кавказской железной дороге, проведенного в очной форме</w:t>
      </w:r>
    </w:p>
    <w:p w:rsidR="00477903" w:rsidRDefault="00477903" w:rsidP="00477903">
      <w:pPr>
        <w:keepNext/>
        <w:pBdr>
          <w:bottom w:val="single" w:sz="4" w:space="1" w:color="auto"/>
        </w:pBdr>
        <w:tabs>
          <w:tab w:val="left" w:pos="84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«06» мая 2025 года                                                                                           №2/ПРГ</w:t>
      </w:r>
    </w:p>
    <w:p w:rsidR="00477903" w:rsidRPr="00EE1AC3" w:rsidRDefault="00477903" w:rsidP="000A6564">
      <w:pPr>
        <w:keepNext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Ростов-на-Дону</w:t>
      </w:r>
    </w:p>
    <w:p w:rsidR="00DD68AE" w:rsidRPr="00EE1AC3" w:rsidRDefault="00DD68AE" w:rsidP="008A66D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A6" w:rsidRPr="00EE1AC3" w:rsidRDefault="007F185A" w:rsidP="000A6564">
      <w:pPr>
        <w:keepNext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C3"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</w:t>
      </w:r>
      <w:r w:rsidR="008A66D2">
        <w:rPr>
          <w:rFonts w:ascii="Times New Roman" w:hAnsi="Times New Roman" w:cs="Times New Roman"/>
          <w:sz w:val="24"/>
          <w:szCs w:val="24"/>
        </w:rPr>
        <w:t>пять</w:t>
      </w:r>
      <w:r w:rsidRPr="00EE1AC3">
        <w:rPr>
          <w:rFonts w:ascii="Times New Roman" w:hAnsi="Times New Roman" w:cs="Times New Roman"/>
          <w:sz w:val="24"/>
          <w:szCs w:val="24"/>
        </w:rPr>
        <w:t xml:space="preserve"> человек. Кворум имеется. </w:t>
      </w:r>
    </w:p>
    <w:p w:rsidR="00DD68AE" w:rsidRPr="00EE1AC3" w:rsidRDefault="00DD68AE" w:rsidP="000A6564">
      <w:pPr>
        <w:keepNext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EE1AC3" w:rsidRDefault="00845FAF" w:rsidP="000A6564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1AC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990094" w:rsidRPr="00EE1AC3" w:rsidRDefault="00990094" w:rsidP="000A6564">
      <w:pPr>
        <w:keepNext/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 xml:space="preserve">Открытие доступа к заявкам участников переторжки по процедуре: </w:t>
      </w:r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 xml:space="preserve">Открытый конкурс в электронной форме № ОКэ-НКПСКЖД-25-0001 по предмету закупки "Выполнение работ по текущему ремонту и техническому обслуживанию козловых кранов, спредеров и троллейных линий на контейнерных терминалах </w:t>
      </w:r>
      <w:proofErr w:type="gramStart"/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>Ростов-Товарный</w:t>
      </w:r>
      <w:proofErr w:type="gramEnd"/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>, Краснодар и Скачки  филиала ПАО "ТрансКонтейнер" на Северо-Кавказской железной дороге " (далее – Открытый конкурс).</w:t>
      </w: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1A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пункту I повестки дня:</w:t>
      </w: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5334"/>
        <w:gridCol w:w="4344"/>
      </w:tblGrid>
      <w:tr w:rsidR="00870017" w:rsidRPr="00EE1AC3" w:rsidTr="006C5391">
        <w:trPr>
          <w:jc w:val="center"/>
        </w:trPr>
        <w:tc>
          <w:tcPr>
            <w:tcW w:w="5334" w:type="dxa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4344" w:type="dxa"/>
            <w:vAlign w:val="center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06.05.2025 9:00</w:t>
            </w:r>
          </w:p>
        </w:tc>
      </w:tr>
      <w:tr w:rsidR="00870017" w:rsidRPr="00EE1AC3" w:rsidTr="006C5391">
        <w:trPr>
          <w:jc w:val="center"/>
        </w:trPr>
        <w:tc>
          <w:tcPr>
            <w:tcW w:w="5334" w:type="dxa"/>
            <w:vAlign w:val="center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4344" w:type="dxa"/>
            <w:vAlign w:val="center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ОТС-тендер (http://otc.ru/tender)</w:t>
            </w:r>
          </w:p>
        </w:tc>
      </w:tr>
    </w:tbl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AC3">
        <w:rPr>
          <w:rFonts w:ascii="Times New Roman" w:hAnsi="Times New Roman" w:cs="Times New Roman"/>
          <w:b/>
          <w:sz w:val="24"/>
          <w:szCs w:val="24"/>
          <w:u w:val="single"/>
        </w:rPr>
        <w:t>По пункту II повестки дня:</w:t>
      </w:r>
    </w:p>
    <w:p w:rsidR="007A4359" w:rsidRPr="00EE1AC3" w:rsidRDefault="007A4359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A4359" w:rsidRPr="00EE1AC3" w:rsidRDefault="007A4359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AC3">
        <w:rPr>
          <w:rFonts w:ascii="Times New Roman" w:hAnsi="Times New Roman" w:cs="Times New Roman"/>
          <w:sz w:val="24"/>
          <w:szCs w:val="24"/>
        </w:rPr>
        <w:t>II. Рассмотрение, оценка и сопоставление финансово-коммерческих предложений (далее Заявки) участников переторжки по Открытому конкурсу.</w:t>
      </w:r>
    </w:p>
    <w:p w:rsidR="00A144F4" w:rsidRPr="00EE1AC3" w:rsidRDefault="00A144F4" w:rsidP="000A656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4556"/>
        <w:gridCol w:w="5122"/>
      </w:tblGrid>
      <w:tr w:rsidR="00870017" w:rsidRPr="00EE1AC3" w:rsidTr="005624B0">
        <w:trPr>
          <w:jc w:val="center"/>
        </w:trPr>
        <w:tc>
          <w:tcPr>
            <w:tcW w:w="4556" w:type="dxa"/>
          </w:tcPr>
          <w:p w:rsidR="00870017" w:rsidRPr="00EE1AC3" w:rsidRDefault="00870017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870017" w:rsidRPr="00EE1AC3" w:rsidRDefault="00870017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870017" w:rsidRPr="00EE1AC3" w:rsidTr="005624B0">
        <w:trPr>
          <w:jc w:val="center"/>
        </w:trPr>
        <w:tc>
          <w:tcPr>
            <w:tcW w:w="4556" w:type="dxa"/>
          </w:tcPr>
          <w:p w:rsidR="00870017" w:rsidRPr="00EE1AC3" w:rsidRDefault="00870017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870017" w:rsidRPr="00EE1AC3" w:rsidRDefault="00870017" w:rsidP="000A6564">
            <w:pPr>
              <w:keepNext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Ростов-на-Дону, Энергетиков пер, д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5117"/>
      </w:tblGrid>
      <w:tr w:rsidR="00A144F4" w:rsidRPr="00EE1AC3" w:rsidTr="006C539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EE1AC3" w:rsidRDefault="00A144F4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A144F4" w:rsidRPr="00EE1AC3" w:rsidTr="005624B0">
        <w:trPr>
          <w:jc w:val="center"/>
        </w:trPr>
        <w:tc>
          <w:tcPr>
            <w:tcW w:w="2354" w:type="pct"/>
            <w:vAlign w:val="center"/>
          </w:tcPr>
          <w:p w:rsidR="00A144F4" w:rsidRPr="00EE1AC3" w:rsidRDefault="00A144F4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646" w:type="pct"/>
            <w:vAlign w:val="center"/>
          </w:tcPr>
          <w:p w:rsidR="00A144F4" w:rsidRPr="00EE1AC3" w:rsidRDefault="005624B0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Ростов-Товарный</w:t>
            </w:r>
          </w:p>
        </w:tc>
      </w:tr>
      <w:tr w:rsidR="00990094" w:rsidRPr="00EE1AC3" w:rsidTr="005624B0">
        <w:trPr>
          <w:jc w:val="center"/>
        </w:trPr>
        <w:tc>
          <w:tcPr>
            <w:tcW w:w="2354" w:type="pct"/>
            <w:vAlign w:val="center"/>
          </w:tcPr>
          <w:p w:rsidR="00990094" w:rsidRPr="00EE1AC3" w:rsidRDefault="00990094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46" w:type="pct"/>
            <w:vAlign w:val="center"/>
          </w:tcPr>
          <w:p w:rsidR="00990094" w:rsidRPr="00EE1AC3" w:rsidRDefault="005624B0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4359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BB7F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BB7F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(девятнадцать миллионов девятьсот сорок восемь тысяч двести семьдесят) рублей 00 копеек без учета НДС.</w:t>
            </w:r>
          </w:p>
        </w:tc>
      </w:tr>
    </w:tbl>
    <w:bookmarkEnd w:id="0"/>
    <w:p w:rsidR="00A144F4" w:rsidRPr="00EE1AC3" w:rsidRDefault="00D41993" w:rsidP="000A6564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</w:t>
      </w:r>
      <w:r w:rsidR="000B7AE8" w:rsidRPr="00EE1A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>Установленный приглашением к переторжке срок окончания подачи заявок по Лоту № 1– 06.05.2025 9:00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4F4" w:rsidRPr="00EE1AC3" w:rsidRDefault="00D41993" w:rsidP="000A6564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>К установленному приглашением к переторжке сроку поступили следующие заявки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91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"/>
        <w:gridCol w:w="181"/>
        <w:gridCol w:w="109"/>
        <w:gridCol w:w="3543"/>
        <w:gridCol w:w="138"/>
        <w:gridCol w:w="1592"/>
        <w:gridCol w:w="2098"/>
        <w:gridCol w:w="168"/>
        <w:gridCol w:w="1817"/>
        <w:gridCol w:w="135"/>
      </w:tblGrid>
      <w:tr w:rsidR="000A6564" w:rsidRPr="00EE1AC3" w:rsidTr="00A00DB1">
        <w:trPr>
          <w:gridBefore w:val="1"/>
          <w:wBefore w:w="135" w:type="dxa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A6564" w:rsidRPr="00EE1AC3" w:rsidRDefault="000A6564" w:rsidP="000A6564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0A6564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759"/>
          <w:jc w:val="center"/>
        </w:trPr>
        <w:tc>
          <w:tcPr>
            <w:tcW w:w="3833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A6564" w:rsidRPr="00EE1AC3" w:rsidRDefault="000A6564" w:rsidP="000A6564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948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A6564" w:rsidRPr="00EE1AC3" w:rsidRDefault="00477903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7790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0A6564" w:rsidRPr="00EE1AC3" w:rsidTr="00A00DB1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20"/>
          <w:jc w:val="center"/>
        </w:trPr>
        <w:tc>
          <w:tcPr>
            <w:tcW w:w="3833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A6564" w:rsidRPr="00EE1AC3" w:rsidRDefault="000A6564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948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A6564" w:rsidRPr="00EE1AC3" w:rsidRDefault="007A4359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1687638/</w:t>
            </w:r>
            <w:r w:rsidR="000A6564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36455 </w:t>
            </w:r>
          </w:p>
        </w:tc>
      </w:tr>
      <w:tr w:rsidR="000A6564" w:rsidRPr="00EE1AC3" w:rsidTr="00A00DB1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20"/>
          <w:jc w:val="center"/>
        </w:trPr>
        <w:tc>
          <w:tcPr>
            <w:tcW w:w="3833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A6564" w:rsidRPr="00EE1AC3" w:rsidRDefault="000A6564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948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A6564" w:rsidRPr="00EE1AC3" w:rsidRDefault="000A6564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05.05.2025 17:16  </w:t>
            </w:r>
          </w:p>
        </w:tc>
      </w:tr>
      <w:tr w:rsidR="000A6564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1255"/>
        </w:trPr>
        <w:tc>
          <w:tcPr>
            <w:tcW w:w="316" w:type="dxa"/>
            <w:gridSpan w:val="2"/>
            <w:vAlign w:val="center"/>
          </w:tcPr>
          <w:p w:rsidR="000A6564" w:rsidRPr="00EE1AC3" w:rsidRDefault="000A6564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2" w:type="dxa"/>
            <w:gridSpan w:val="2"/>
            <w:vAlign w:val="center"/>
          </w:tcPr>
          <w:p w:rsidR="000A6564" w:rsidRPr="00EE1AC3" w:rsidRDefault="000A6564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730" w:type="dxa"/>
            <w:gridSpan w:val="2"/>
            <w:vAlign w:val="center"/>
          </w:tcPr>
          <w:p w:rsidR="000A6564" w:rsidRPr="00EE1AC3" w:rsidRDefault="000A6564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098" w:type="dxa"/>
            <w:vAlign w:val="center"/>
          </w:tcPr>
          <w:p w:rsidR="000A6564" w:rsidRPr="00EE1AC3" w:rsidRDefault="000A6564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0A6564" w:rsidRPr="00EE1AC3" w:rsidRDefault="000A6564" w:rsidP="00A00DB1">
            <w:pPr>
              <w:keepNext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1985" w:type="dxa"/>
            <w:gridSpan w:val="2"/>
            <w:vAlign w:val="center"/>
          </w:tcPr>
          <w:p w:rsidR="000A6564" w:rsidRPr="00EE1AC3" w:rsidRDefault="000A6564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0"/>
        </w:trPr>
        <w:tc>
          <w:tcPr>
            <w:tcW w:w="316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КК-25 (зав. № 52), (инв.№ 00000583) со спредером, спредер поворотный для 20-40 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онтейнеров  (инв.№006/03/00002163)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111 500,00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0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контейнерный КК-6,3 (зав. №1232), (инв. № 00000576)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61 000,00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57 000,00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62 000,00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gridSpan w:val="2"/>
            <w:vMerge w:val="restart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36-25/5,5/8-15-А6,У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(зав. № 33), </w:t>
            </w:r>
          </w:p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(инв. №006/03/00002162)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89 000,00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111 000,00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98 000,00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153 000,00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vMerge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  <w:gridSpan w:val="2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Троллейная линия № 2 литер 20Б </w:t>
            </w:r>
          </w:p>
        </w:tc>
        <w:tc>
          <w:tcPr>
            <w:tcW w:w="1730" w:type="dxa"/>
            <w:gridSpan w:val="2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316" w:type="dxa"/>
            <w:gridSpan w:val="2"/>
            <w:vAlign w:val="center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  <w:gridSpan w:val="2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 3 литер 19Б</w:t>
            </w:r>
          </w:p>
        </w:tc>
        <w:tc>
          <w:tcPr>
            <w:tcW w:w="1730" w:type="dxa"/>
            <w:gridSpan w:val="2"/>
          </w:tcPr>
          <w:p w:rsidR="000B7AE8" w:rsidRPr="00EE1AC3" w:rsidRDefault="000B7AE8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8" w:type="dxa"/>
          </w:tcPr>
          <w:p w:rsidR="000B7AE8" w:rsidRPr="00EE1AC3" w:rsidRDefault="00A808CA" w:rsidP="000B7A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3 800,00 </w:t>
            </w:r>
          </w:p>
        </w:tc>
        <w:tc>
          <w:tcPr>
            <w:tcW w:w="1985" w:type="dxa"/>
            <w:gridSpan w:val="2"/>
          </w:tcPr>
          <w:p w:rsidR="000B7AE8" w:rsidRPr="00EE1AC3" w:rsidRDefault="000B7AE8" w:rsidP="000B7AE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0B7AE8" w:rsidRPr="00EE1AC3" w:rsidTr="00A00DB1">
        <w:trPr>
          <w:gridBefore w:val="1"/>
          <w:wBefore w:w="135" w:type="dxa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4359" w:rsidRPr="00EE1AC3" w:rsidRDefault="007A4359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A4359" w:rsidRPr="00EE1AC3" w:rsidRDefault="000B7AE8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0B7AE8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648"/>
          <w:jc w:val="center"/>
        </w:trPr>
        <w:tc>
          <w:tcPr>
            <w:tcW w:w="3971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B7AE8" w:rsidRPr="00EE1AC3" w:rsidRDefault="000B7AE8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810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B7AE8" w:rsidRPr="00EE1AC3" w:rsidRDefault="0047790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0B7AE8" w:rsidRPr="00EE1AC3" w:rsidTr="00A00DB1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20"/>
          <w:jc w:val="center"/>
        </w:trPr>
        <w:tc>
          <w:tcPr>
            <w:tcW w:w="3971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B7AE8" w:rsidRPr="00EE1AC3" w:rsidRDefault="000B7AE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810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B7AE8" w:rsidRPr="00EE1AC3" w:rsidRDefault="007A4359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1687644 /</w:t>
            </w:r>
            <w:r w:rsidR="000B7AE8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36458 </w:t>
            </w:r>
          </w:p>
        </w:tc>
      </w:tr>
      <w:tr w:rsidR="000B7AE8" w:rsidRPr="00EE1AC3" w:rsidTr="00A00DB1">
        <w:tblPrEx>
          <w:tblCellMar>
            <w:left w:w="0" w:type="dxa"/>
            <w:right w:w="0" w:type="dxa"/>
          </w:tblCellMar>
        </w:tblPrEx>
        <w:trPr>
          <w:gridBefore w:val="1"/>
          <w:wBefore w:w="135" w:type="dxa"/>
          <w:trHeight w:val="20"/>
          <w:jc w:val="center"/>
        </w:trPr>
        <w:tc>
          <w:tcPr>
            <w:tcW w:w="3971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0B7AE8" w:rsidRPr="00EE1AC3" w:rsidRDefault="000B7AE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810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0B7AE8" w:rsidRPr="00EE1AC3" w:rsidRDefault="000B7AE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 21:41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1255"/>
        </w:trPr>
        <w:tc>
          <w:tcPr>
            <w:tcW w:w="425" w:type="dxa"/>
            <w:gridSpan w:val="3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3" w:type="dxa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266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1817" w:type="dxa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0"/>
        </w:trPr>
        <w:tc>
          <w:tcPr>
            <w:tcW w:w="425" w:type="dxa"/>
            <w:gridSpan w:val="3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КК-25 (зав. № 52), (инв.№ 00000583) со спредером, спредер поворотный для 20-40 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онтейнеров  (инв.№006/03/00002163)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98 000,00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0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контейнерный КК-6,3 (зав. №1232), (инв. № 00000576)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25 000,00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55 000,00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36-25/5,5/8-15-А6,У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(зав. № 33), </w:t>
            </w:r>
          </w:p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(инв. №006/03/00002162)</w:t>
            </w: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80 000,00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85 000,00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Троллейная линия № 2 литер 20Б </w:t>
            </w:r>
          </w:p>
        </w:tc>
        <w:tc>
          <w:tcPr>
            <w:tcW w:w="1730" w:type="dxa"/>
            <w:gridSpan w:val="2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</w:tr>
      <w:tr w:rsidR="000B7AE8" w:rsidRPr="00EE1AC3" w:rsidTr="00A00DB1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35" w:type="dxa"/>
          <w:trHeight w:val="397"/>
        </w:trPr>
        <w:tc>
          <w:tcPr>
            <w:tcW w:w="425" w:type="dxa"/>
            <w:gridSpan w:val="3"/>
            <w:vAlign w:val="center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 3 литер 19Б</w:t>
            </w:r>
          </w:p>
        </w:tc>
        <w:tc>
          <w:tcPr>
            <w:tcW w:w="1730" w:type="dxa"/>
            <w:gridSpan w:val="2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266" w:type="dxa"/>
            <w:gridSpan w:val="2"/>
          </w:tcPr>
          <w:p w:rsidR="000B7AE8" w:rsidRPr="00EE1AC3" w:rsidRDefault="000B7AE8" w:rsidP="007A4359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17" w:type="dxa"/>
          </w:tcPr>
          <w:p w:rsidR="000B7AE8" w:rsidRPr="00EE1AC3" w:rsidRDefault="000B7AE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</w:tr>
    </w:tbl>
    <w:p w:rsidR="00A144F4" w:rsidRPr="00EE1AC3" w:rsidRDefault="00D41993" w:rsidP="000A6564">
      <w:pPr>
        <w:keepNext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7B77E0" w:rsidRPr="00EE1AC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4F4" w:rsidRPr="00EE1AC3" w:rsidRDefault="00D41993" w:rsidP="000A6564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7E0" w:rsidRPr="00EE1AC3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9547" w:type="dxa"/>
        <w:jc w:val="center"/>
        <w:tblInd w:w="-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5291"/>
        <w:gridCol w:w="1701"/>
        <w:gridCol w:w="1654"/>
      </w:tblGrid>
      <w:tr w:rsidR="00EE1AC3" w:rsidRPr="00EE1AC3" w:rsidTr="00BB7F65">
        <w:trPr>
          <w:trHeight w:val="20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1AC3" w:rsidRPr="00EE1AC3" w:rsidRDefault="00EE1AC3" w:rsidP="00EE1AC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477903">
        <w:trPr>
          <w:trHeight w:val="623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477903" w:rsidP="00EE1AC3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90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AC3" w:rsidRPr="00EE1AC3" w:rsidTr="00477903">
        <w:trPr>
          <w:trHeight w:val="419"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477903" w:rsidP="00EE1AC3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05A3" w:rsidRPr="00EE1AC3" w:rsidRDefault="00D41993" w:rsidP="0083573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AE8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о закупке признать победителем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конкурса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№ ОКэ-НКПСКЖД-25-0001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 xml:space="preserve">по Лоту №1 </w:t>
      </w:r>
      <w:r w:rsidR="00477903" w:rsidRPr="00477903">
        <w:rPr>
          <w:rFonts w:ascii="Times New Roman" w:eastAsia="Times New Roman" w:hAnsi="Times New Roman" w:cs="Times New Roman"/>
          <w:sz w:val="24"/>
          <w:szCs w:val="24"/>
        </w:rPr>
        <w:t>Претендент №</w:t>
      </w:r>
      <w:r w:rsidR="0047790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ценой договора 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>19 948</w:t>
      </w:r>
      <w:r w:rsidR="00EE1AC3" w:rsidRPr="00EE1AC3">
        <w:rPr>
          <w:rFonts w:ascii="Times New Roman" w:hAnsi="Times New Roman" w:cs="Times New Roman"/>
          <w:bCs/>
          <w:sz w:val="24"/>
          <w:szCs w:val="24"/>
        </w:rPr>
        <w:t> 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>270</w:t>
      </w:r>
      <w:r w:rsidR="00EE1AC3" w:rsidRPr="00EE1AC3">
        <w:rPr>
          <w:rFonts w:ascii="Times New Roman" w:hAnsi="Times New Roman" w:cs="Times New Roman"/>
          <w:bCs/>
          <w:sz w:val="24"/>
          <w:szCs w:val="24"/>
        </w:rPr>
        <w:t>,00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 xml:space="preserve"> (девятнадцать миллионов девятьсот сорок восемь тысяч двести семьдесят) рублей 00 копеек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с учетом всех налогов (кроме НДС).</w:t>
      </w:r>
    </w:p>
    <w:p w:rsidR="0099709C" w:rsidRPr="00EE1AC3" w:rsidRDefault="0099709C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435DB0" w:rsidRPr="00EE1AC3" w:rsidTr="006C539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35DB0" w:rsidRPr="00EE1AC3" w:rsidRDefault="00435DB0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Лот № 2</w:t>
            </w:r>
          </w:p>
        </w:tc>
      </w:tr>
      <w:tr w:rsidR="006618CC" w:rsidRPr="00EE1AC3" w:rsidTr="006C5391">
        <w:trPr>
          <w:jc w:val="center"/>
        </w:trPr>
        <w:tc>
          <w:tcPr>
            <w:tcW w:w="2141" w:type="pct"/>
            <w:vAlign w:val="center"/>
          </w:tcPr>
          <w:p w:rsidR="006618CC" w:rsidRPr="00EE1AC3" w:rsidRDefault="006618CC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6618CC" w:rsidRPr="00EE1AC3" w:rsidRDefault="006618CC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Краснодар.</w:t>
            </w:r>
          </w:p>
        </w:tc>
      </w:tr>
      <w:tr w:rsidR="006618CC" w:rsidRPr="00EE1AC3" w:rsidTr="006C5391">
        <w:trPr>
          <w:jc w:val="center"/>
        </w:trPr>
        <w:tc>
          <w:tcPr>
            <w:tcW w:w="2141" w:type="pct"/>
            <w:vAlign w:val="center"/>
          </w:tcPr>
          <w:p w:rsidR="006618CC" w:rsidRPr="00EE1AC3" w:rsidRDefault="006618CC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6618CC" w:rsidRPr="00EE1AC3" w:rsidRDefault="006618CC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359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EE1AC3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EE1AC3" w:rsidRPr="00EE1A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(двенадцать миллионов четыреста двадцать тысяч шестьсот двадцать) рублей 00 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копеек без учета НДС.</w:t>
            </w:r>
          </w:p>
        </w:tc>
      </w:tr>
    </w:tbl>
    <w:p w:rsidR="00AB5238" w:rsidRPr="00EE1AC3" w:rsidRDefault="00D41993" w:rsidP="00AB5238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</w:t>
      </w:r>
      <w:r w:rsidR="00AB5238" w:rsidRPr="00EE1A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>1. Установленный приглашением к переторжке срок окончания подачи заявок по Лоту № 2– 06.05.2025 9:00.</w:t>
      </w:r>
    </w:p>
    <w:p w:rsidR="00AB5238" w:rsidRPr="00EE1AC3" w:rsidRDefault="00D41993" w:rsidP="00AB5238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>.2. К установленному приглашением к переторжке сроку поступили следующие заявки:</w:t>
      </w:r>
    </w:p>
    <w:tbl>
      <w:tblPr>
        <w:tblW w:w="1020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318"/>
        <w:gridCol w:w="3651"/>
        <w:gridCol w:w="143"/>
        <w:gridCol w:w="1587"/>
        <w:gridCol w:w="6"/>
        <w:gridCol w:w="2092"/>
        <w:gridCol w:w="2126"/>
        <w:gridCol w:w="142"/>
      </w:tblGrid>
      <w:tr w:rsidR="00AB5238" w:rsidRPr="00EE1AC3" w:rsidTr="00AB5238">
        <w:trPr>
          <w:gridBefore w:val="1"/>
          <w:wBefore w:w="142" w:type="dxa"/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B5238" w:rsidRPr="00EE1AC3" w:rsidRDefault="00AB5238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AB5238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766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47790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7790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AB5238" w:rsidRPr="00EE1AC3" w:rsidTr="00AB5238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20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D41993" w:rsidP="00AB523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1687636/</w:t>
            </w:r>
            <w:r w:rsidR="00AB5238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36454 </w:t>
            </w:r>
          </w:p>
        </w:tc>
      </w:tr>
      <w:tr w:rsidR="00AB5238" w:rsidRPr="00EE1AC3" w:rsidTr="00AB5238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20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AB5238" w:rsidP="00AB523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05.05.2025 17:14  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1255"/>
        </w:trPr>
        <w:tc>
          <w:tcPr>
            <w:tcW w:w="46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1" w:type="dxa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73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098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6" w:type="dxa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КК-25/30,5 (зав. № 7231), (инв.№ 00000606), Спредер СПТЭ-20 (инв.№0000584),</w:t>
            </w:r>
          </w:p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Спредер для 20-40фут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онтейнеров (инв. 006/02/001654)</w:t>
            </w:r>
          </w:p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81 000,00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114 000,00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88 000,00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3 750,00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КК-6,3 (зав. №1239), (инв. № 00000572)</w:t>
            </w: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64 500,00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71 000,00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43 000,00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59 000,00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3 750,00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36-25/7/6,5-9,5-А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 (зав. №1554), (инв. № 006/03/00002209) со спредером</w:t>
            </w: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105 000,00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81 000,00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116 500,00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88 000,00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156 000,00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3 750,00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№1</w:t>
            </w:r>
          </w:p>
        </w:tc>
        <w:tc>
          <w:tcPr>
            <w:tcW w:w="1736" w:type="dxa"/>
            <w:gridSpan w:val="3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3 750,00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</w:tr>
      <w:tr w:rsidR="00AB5238" w:rsidRPr="00EE1AC3" w:rsidTr="00AB52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№3</w:t>
            </w:r>
          </w:p>
        </w:tc>
        <w:tc>
          <w:tcPr>
            <w:tcW w:w="1736" w:type="dxa"/>
            <w:gridSpan w:val="3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AB5238" w:rsidRPr="00EE1AC3" w:rsidRDefault="00A808CA" w:rsidP="00AB5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3 750,00 </w:t>
            </w:r>
          </w:p>
        </w:tc>
        <w:tc>
          <w:tcPr>
            <w:tcW w:w="2126" w:type="dxa"/>
          </w:tcPr>
          <w:p w:rsidR="00AB5238" w:rsidRPr="00EE1AC3" w:rsidRDefault="00AB5238" w:rsidP="00AB5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</w:tr>
      <w:tr w:rsidR="00AB5238" w:rsidRPr="00EE1AC3" w:rsidTr="00AB5238">
        <w:trPr>
          <w:gridBefore w:val="1"/>
          <w:wBefore w:w="142" w:type="dxa"/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4359" w:rsidRPr="00EE1AC3" w:rsidRDefault="007A4359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B5238" w:rsidRPr="00EE1AC3" w:rsidRDefault="00AB5238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AB5238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823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47790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AB5238" w:rsidRPr="00EE1AC3" w:rsidTr="00AB5238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20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D4199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1687647/</w:t>
            </w:r>
            <w:r w:rsidR="00AB5238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36457 </w:t>
            </w:r>
          </w:p>
        </w:tc>
      </w:tr>
      <w:tr w:rsidR="00AB5238" w:rsidRPr="00EE1AC3" w:rsidTr="00AB5238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20"/>
          <w:jc w:val="center"/>
        </w:trPr>
        <w:tc>
          <w:tcPr>
            <w:tcW w:w="4112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AB5238" w:rsidRPr="00EE1AC3" w:rsidRDefault="00AB5238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953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AB5238" w:rsidRPr="00EE1AC3" w:rsidRDefault="00AB5238" w:rsidP="00AB523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 21:36</w:t>
            </w:r>
          </w:p>
        </w:tc>
      </w:tr>
      <w:tr w:rsidR="00AB5238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1255"/>
        </w:trPr>
        <w:tc>
          <w:tcPr>
            <w:tcW w:w="46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1" w:type="dxa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730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098" w:type="dxa"/>
            <w:gridSpan w:val="2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6" w:type="dxa"/>
            <w:vAlign w:val="center"/>
          </w:tcPr>
          <w:p w:rsidR="00AB5238" w:rsidRPr="00EE1AC3" w:rsidRDefault="00AB5238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КК-25/30,5 (зав. № 7231), (инв.№ 00000606), Спредер СПТЭ-20 (инв.№0000584),</w:t>
            </w:r>
          </w:p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Спредер для 20-40фут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онтейнеров (инв. 006/02/001654)</w:t>
            </w:r>
          </w:p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105 000,00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0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КК-6,3 (зав. №1239), (инв. № 00000572)</w:t>
            </w: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65 000,00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36-25/7/6,5-9,5-А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 (зав. №1554), (инв. № 006/03/00002209) со спредером</w:t>
            </w: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105 000,00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1" w:type="dxa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№1</w:t>
            </w:r>
          </w:p>
        </w:tc>
        <w:tc>
          <w:tcPr>
            <w:tcW w:w="1736" w:type="dxa"/>
            <w:gridSpan w:val="3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835730" w:rsidRPr="00EE1AC3" w:rsidTr="00835730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42" w:type="dxa"/>
          <w:trHeight w:val="397"/>
        </w:trPr>
        <w:tc>
          <w:tcPr>
            <w:tcW w:w="460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1" w:type="dxa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№3</w:t>
            </w:r>
          </w:p>
        </w:tc>
        <w:tc>
          <w:tcPr>
            <w:tcW w:w="1736" w:type="dxa"/>
            <w:gridSpan w:val="3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092" w:type="dxa"/>
          </w:tcPr>
          <w:p w:rsidR="00835730" w:rsidRPr="00EE1AC3" w:rsidRDefault="00835730" w:rsidP="008357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2126" w:type="dxa"/>
          </w:tcPr>
          <w:p w:rsidR="00835730" w:rsidRPr="00EE1AC3" w:rsidRDefault="00835730" w:rsidP="00835730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</w:tbl>
    <w:p w:rsidR="00835730" w:rsidRPr="00EE1AC3" w:rsidRDefault="00D41993" w:rsidP="00835730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.3.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предложения:</w:t>
      </w:r>
    </w:p>
    <w:p w:rsidR="00435DB0" w:rsidRPr="00EE1AC3" w:rsidRDefault="00D41993" w:rsidP="00835730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678"/>
        <w:gridCol w:w="1843"/>
        <w:gridCol w:w="1842"/>
      </w:tblGrid>
      <w:tr w:rsidR="00EE1AC3" w:rsidRPr="00EE1AC3" w:rsidTr="00EE1AC3">
        <w:trPr>
          <w:trHeight w:val="1088"/>
        </w:trPr>
        <w:tc>
          <w:tcPr>
            <w:tcW w:w="1276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4678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</w:t>
            </w:r>
          </w:p>
          <w:p w:rsidR="00EE1AC3" w:rsidRPr="00EE1AC3" w:rsidRDefault="00EE1AC3" w:rsidP="00D4199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(ИНН)</w:t>
            </w:r>
          </w:p>
        </w:tc>
        <w:tc>
          <w:tcPr>
            <w:tcW w:w="1843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42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EE1AC3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477903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AC3" w:rsidRPr="00EE1AC3" w:rsidTr="00EE1AC3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477903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9F250B" w:rsidRPr="00EE1AC3" w:rsidRDefault="00D41993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 В соответствии с подпунктом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. документации о закупке признать победителем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конкурса № ОКэ-НКПСКЖД-25-0001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оту №2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903" w:rsidRPr="00477903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="0047790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77903" w:rsidRPr="00477903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 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ценой договора 12</w:t>
      </w:r>
      <w:r w:rsidR="007A4359" w:rsidRPr="00EE1A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420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620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(двенадцать миллионов четыреста двадцать тысяч шестьсот двадцать) рублей 00 копеек с учетом всех налогов (кроме НДС).</w:t>
      </w:r>
    </w:p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5529"/>
      </w:tblGrid>
      <w:tr w:rsidR="009F250B" w:rsidRPr="00EE1AC3" w:rsidTr="006C539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Лот № 3</w:t>
            </w:r>
          </w:p>
        </w:tc>
      </w:tr>
      <w:tr w:rsidR="009F250B" w:rsidRPr="00EE1AC3" w:rsidTr="006C5391">
        <w:trPr>
          <w:jc w:val="center"/>
        </w:trPr>
        <w:tc>
          <w:tcPr>
            <w:tcW w:w="2141" w:type="pct"/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59" w:type="pct"/>
            <w:vAlign w:val="center"/>
          </w:tcPr>
          <w:p w:rsidR="009F250B" w:rsidRPr="00EE1AC3" w:rsidRDefault="009F250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текущему ремонту и техническому обслуживанию в объёме ТО козловых кранов и оборудования на контейнерном терминале Скачки.</w:t>
            </w:r>
          </w:p>
        </w:tc>
      </w:tr>
      <w:tr w:rsidR="009F250B" w:rsidRPr="00EE1AC3" w:rsidTr="006C5391">
        <w:trPr>
          <w:jc w:val="center"/>
        </w:trPr>
        <w:tc>
          <w:tcPr>
            <w:tcW w:w="2141" w:type="pct"/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59" w:type="pct"/>
            <w:vAlign w:val="center"/>
          </w:tcPr>
          <w:p w:rsidR="009F250B" w:rsidRPr="00EE1AC3" w:rsidRDefault="009F250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A4359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  <w:r w:rsidR="00BB7F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BB7F6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(пять миллионов двести шестьдесят девять тысяч триста пятьдесят) рублей 00 копеек без учета НДС.</w:t>
            </w:r>
          </w:p>
        </w:tc>
      </w:tr>
    </w:tbl>
    <w:p w:rsidR="009F250B" w:rsidRPr="00EE1AC3" w:rsidRDefault="009F250B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02" w:rsidRPr="00EE1AC3" w:rsidRDefault="00D41993" w:rsidP="000E2302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>.1. Установленный приглашением к переторжке срок окончания подачи заявок по Лоту № 3– 06.05.2025 9:00.</w:t>
      </w:r>
    </w:p>
    <w:p w:rsidR="009F250B" w:rsidRPr="00EE1AC3" w:rsidRDefault="00D41993" w:rsidP="000E2302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>.2. К установленному приглашением к переторжке сроку поступили следующие заявки:</w:t>
      </w:r>
    </w:p>
    <w:tbl>
      <w:tblPr>
        <w:tblW w:w="988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"/>
        <w:gridCol w:w="192"/>
        <w:gridCol w:w="3651"/>
        <w:gridCol w:w="152"/>
        <w:gridCol w:w="1408"/>
        <w:gridCol w:w="2126"/>
        <w:gridCol w:w="2126"/>
        <w:gridCol w:w="108"/>
      </w:tblGrid>
      <w:tr w:rsidR="00A808CA" w:rsidRPr="00EE1AC3" w:rsidTr="00933038">
        <w:trPr>
          <w:gridBefore w:val="1"/>
          <w:wBefore w:w="126" w:type="dxa"/>
          <w:jc w:val="center"/>
        </w:trPr>
        <w:tc>
          <w:tcPr>
            <w:tcW w:w="9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35730" w:rsidRPr="00EE1AC3" w:rsidRDefault="00835730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361ADF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673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47790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7790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361ADF" w:rsidRPr="00EE1AC3" w:rsidTr="00933038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20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D4199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1687637/</w:t>
            </w:r>
            <w:r w:rsidR="00361ADF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36453 </w:t>
            </w:r>
          </w:p>
        </w:tc>
      </w:tr>
      <w:tr w:rsidR="00361ADF" w:rsidRPr="00EE1AC3" w:rsidTr="00933038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20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 17:12</w:t>
            </w:r>
          </w:p>
        </w:tc>
      </w:tr>
      <w:tr w:rsidR="000E2302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1255"/>
        </w:trPr>
        <w:tc>
          <w:tcPr>
            <w:tcW w:w="318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1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560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6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 w:val="restart"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КК-32-01, (зав. №305), (инв. №00000604); </w:t>
            </w:r>
          </w:p>
          <w:p w:rsidR="00361ADF" w:rsidRPr="00EE1AC3" w:rsidRDefault="00361ADF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</w:tcPr>
          <w:p w:rsidR="00361ADF" w:rsidRPr="00EE1AC3" w:rsidRDefault="00361ADF" w:rsidP="00A808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8CA"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A808CA"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000,00 </w:t>
            </w:r>
          </w:p>
        </w:tc>
        <w:tc>
          <w:tcPr>
            <w:tcW w:w="2126" w:type="dxa"/>
          </w:tcPr>
          <w:p w:rsidR="00361ADF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</w:t>
            </w:r>
            <w:r w:rsidR="00361ADF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DF" w:rsidRPr="00EE1AC3" w:rsidRDefault="00361ADF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</w:tcPr>
          <w:p w:rsidR="00361ADF" w:rsidRPr="00EE1AC3" w:rsidRDefault="00361ADF" w:rsidP="00A808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A808CA"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860,00 </w:t>
            </w:r>
          </w:p>
        </w:tc>
        <w:tc>
          <w:tcPr>
            <w:tcW w:w="2126" w:type="dxa"/>
          </w:tcPr>
          <w:p w:rsidR="00361ADF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</w:t>
            </w:r>
            <w:r w:rsidR="00361ADF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 w:val="restart"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51" w:type="dxa"/>
            <w:vMerge w:val="restart"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контейнерный МККС-42 (зав. №15), инв.№00000582)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</w:t>
            </w:r>
          </w:p>
        </w:tc>
        <w:tc>
          <w:tcPr>
            <w:tcW w:w="2126" w:type="dxa"/>
          </w:tcPr>
          <w:p w:rsidR="00361ADF" w:rsidRPr="00EE1AC3" w:rsidRDefault="00361ADF" w:rsidP="00A808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808CA"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50 000,00 </w:t>
            </w:r>
          </w:p>
        </w:tc>
        <w:tc>
          <w:tcPr>
            <w:tcW w:w="2126" w:type="dxa"/>
          </w:tcPr>
          <w:p w:rsidR="00361ADF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</w:t>
            </w:r>
            <w:r w:rsidR="00361ADF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DF" w:rsidRPr="00EE1AC3" w:rsidRDefault="00361ADF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норма-часа</w:t>
            </w:r>
            <w:proofErr w:type="gramEnd"/>
          </w:p>
        </w:tc>
        <w:tc>
          <w:tcPr>
            <w:tcW w:w="2126" w:type="dxa"/>
          </w:tcPr>
          <w:p w:rsidR="00361ADF" w:rsidRPr="00EE1AC3" w:rsidRDefault="00361ADF" w:rsidP="00A808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A808CA"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860,00 </w:t>
            </w:r>
          </w:p>
        </w:tc>
        <w:tc>
          <w:tcPr>
            <w:tcW w:w="2126" w:type="dxa"/>
          </w:tcPr>
          <w:p w:rsidR="00361ADF" w:rsidRPr="00EE1AC3" w:rsidRDefault="00361ADF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</w:tr>
      <w:tr w:rsidR="00933038" w:rsidRPr="00EE1AC3" w:rsidTr="00933038">
        <w:trPr>
          <w:gridBefore w:val="1"/>
          <w:wBefore w:w="126" w:type="dxa"/>
          <w:jc w:val="center"/>
        </w:trPr>
        <w:tc>
          <w:tcPr>
            <w:tcW w:w="9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A4359" w:rsidRPr="00EE1AC3" w:rsidRDefault="007A4359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35730" w:rsidRPr="00EE1AC3" w:rsidRDefault="00835730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A808CA" w:rsidRPr="00EE1AC3" w:rsidTr="00477903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694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47790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A808CA" w:rsidRPr="00EE1AC3" w:rsidTr="00933038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20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D4199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1687626/</w:t>
            </w:r>
            <w:r w:rsidR="00361ADF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36456 </w:t>
            </w:r>
          </w:p>
        </w:tc>
      </w:tr>
      <w:tr w:rsidR="00A808CA" w:rsidRPr="00EE1AC3" w:rsidTr="00933038">
        <w:tblPrEx>
          <w:tblCellMar>
            <w:left w:w="0" w:type="dxa"/>
            <w:right w:w="0" w:type="dxa"/>
          </w:tblCellMar>
        </w:tblPrEx>
        <w:trPr>
          <w:gridBefore w:val="1"/>
          <w:wBefore w:w="126" w:type="dxa"/>
          <w:trHeight w:val="20"/>
          <w:jc w:val="center"/>
        </w:trPr>
        <w:tc>
          <w:tcPr>
            <w:tcW w:w="3995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768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61ADF" w:rsidRPr="00EE1AC3" w:rsidRDefault="00361ADF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 19:39</w:t>
            </w:r>
          </w:p>
        </w:tc>
      </w:tr>
      <w:tr w:rsidR="000E2302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1255"/>
        </w:trPr>
        <w:tc>
          <w:tcPr>
            <w:tcW w:w="318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1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560" w:type="dxa"/>
            <w:gridSpan w:val="2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6" w:type="dxa"/>
            <w:vAlign w:val="center"/>
          </w:tcPr>
          <w:p w:rsidR="00835730" w:rsidRPr="00EE1AC3" w:rsidRDefault="00835730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 w:val="restart"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КК-32-01, (зав. №305), (инв. №00000604); </w:t>
            </w:r>
          </w:p>
          <w:p w:rsidR="000E2302" w:rsidRPr="00EE1AC3" w:rsidRDefault="000E2302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Merge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2302" w:rsidRPr="00EE1AC3" w:rsidRDefault="000E2302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норма-часа</w:t>
            </w:r>
            <w:proofErr w:type="gramEnd"/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3 500,00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 w:val="restart"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651" w:type="dxa"/>
            <w:vMerge w:val="restart"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контейнерный МККС-42 (зав. №15), инв.№00000582)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</w:tr>
      <w:tr w:rsidR="00A808CA" w:rsidRPr="00EE1AC3" w:rsidTr="00933038">
        <w:tblPrEx>
          <w:jc w:val="left"/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After w:val="1"/>
          <w:wAfter w:w="108" w:type="dxa"/>
          <w:trHeight w:val="390"/>
        </w:trPr>
        <w:tc>
          <w:tcPr>
            <w:tcW w:w="318" w:type="dxa"/>
            <w:gridSpan w:val="2"/>
            <w:vMerge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51" w:type="dxa"/>
            <w:vMerge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2302" w:rsidRPr="00EE1AC3" w:rsidRDefault="000E2302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норма-часа</w:t>
            </w:r>
            <w:proofErr w:type="gramEnd"/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2126" w:type="dxa"/>
          </w:tcPr>
          <w:p w:rsidR="000E2302" w:rsidRPr="00EE1AC3" w:rsidRDefault="00A808CA" w:rsidP="00A808CA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</w:tr>
    </w:tbl>
    <w:p w:rsidR="000E2302" w:rsidRPr="00EE1AC3" w:rsidRDefault="00BB7F65" w:rsidP="000E2302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.3.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предложения:</w:t>
      </w:r>
    </w:p>
    <w:p w:rsidR="009F250B" w:rsidRPr="00EE1AC3" w:rsidRDefault="00BB7F65" w:rsidP="000E2302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962"/>
        <w:gridCol w:w="1842"/>
        <w:gridCol w:w="1843"/>
      </w:tblGrid>
      <w:tr w:rsidR="00EE1AC3" w:rsidRPr="00EE1AC3" w:rsidTr="00EE1AC3">
        <w:trPr>
          <w:trHeight w:val="1088"/>
        </w:trPr>
        <w:tc>
          <w:tcPr>
            <w:tcW w:w="1134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4962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1AC3" w:rsidRPr="00EE1AC3" w:rsidRDefault="00EE1AC3" w:rsidP="00EE1AC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</w:t>
            </w: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843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EE1AC3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477903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90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E1AC3" w:rsidRPr="00EE1AC3" w:rsidTr="00EE1AC3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477903" w:rsidP="007A435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61ADF" w:rsidRDefault="00BB7F65" w:rsidP="00BB7F65">
      <w:pPr>
        <w:keepNext/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  В соответствии с подпунктом 3.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. документации о закупке признать победителем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урса № ОКэ-НКПСКЖД-25-0001 по Лоту №3 </w:t>
      </w:r>
      <w:r w:rsidR="00477903">
        <w:rPr>
          <w:rFonts w:ascii="Times New Roman" w:eastAsia="Times New Roman" w:hAnsi="Times New Roman" w:cs="Times New Roman"/>
          <w:sz w:val="24"/>
          <w:szCs w:val="24"/>
        </w:rPr>
        <w:t>Претендента №2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 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ценой договора 5</w:t>
      </w:r>
      <w:r w:rsidR="007A4359" w:rsidRPr="00EE1A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269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350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 (пять миллионов двести шестьдесят девять тысяч триста пятьдесят) рублей 00 копеек с учетом всех налогов (кроме НДС).</w:t>
      </w:r>
    </w:p>
    <w:p w:rsidR="002B2E03" w:rsidRPr="002B2E03" w:rsidRDefault="002B2E03" w:rsidP="002B2E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E03">
        <w:rPr>
          <w:rFonts w:ascii="Times New Roman" w:eastAsia="Times New Roman" w:hAnsi="Times New Roman" w:cs="Times New Roman"/>
          <w:b/>
          <w:sz w:val="24"/>
          <w:szCs w:val="24"/>
        </w:rPr>
        <w:t>Решение принято большинством голосов.</w:t>
      </w:r>
    </w:p>
    <w:p w:rsidR="00F133C0" w:rsidRPr="00F133C0" w:rsidRDefault="00F133C0" w:rsidP="00F133C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bookmarkStart w:id="1" w:name="_GoBack"/>
      <w:bookmarkEnd w:id="1"/>
      <w:r w:rsidRPr="00F133C0">
        <w:rPr>
          <w:rFonts w:ascii="Times New Roman" w:eastAsia="SimSun" w:hAnsi="Times New Roman" w:cs="Times New Roman"/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SimSun" w:hAnsi="Times New Roman" w:cs="Times New Roman"/>
          <w:sz w:val="24"/>
          <w:szCs w:val="24"/>
        </w:rPr>
        <w:t>6</w:t>
      </w: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>мая</w:t>
      </w: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/ПРГ, </w:t>
      </w:r>
      <w:r>
        <w:rPr>
          <w:rFonts w:ascii="Times New Roman" w:eastAsia="SimSun" w:hAnsi="Times New Roman" w:cs="Times New Roman"/>
          <w:sz w:val="24"/>
          <w:szCs w:val="24"/>
        </w:rPr>
        <w:t>подписан «</w:t>
      </w: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6» </w:t>
      </w:r>
      <w:r>
        <w:rPr>
          <w:rFonts w:ascii="Times New Roman" w:eastAsia="SimSun" w:hAnsi="Times New Roman" w:cs="Times New Roman"/>
          <w:sz w:val="24"/>
          <w:szCs w:val="24"/>
        </w:rPr>
        <w:t>мая</w:t>
      </w: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 2025 года.</w:t>
      </w:r>
    </w:p>
    <w:p w:rsidR="00F133C0" w:rsidRPr="00F133C0" w:rsidRDefault="00F133C0" w:rsidP="00F133C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F133C0" w:rsidRPr="00F133C0" w:rsidRDefault="00F133C0" w:rsidP="00F133C0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133C0">
        <w:rPr>
          <w:rFonts w:ascii="Times New Roman" w:eastAsia="SimSun" w:hAnsi="Times New Roman" w:cs="Times New Roman"/>
          <w:sz w:val="24"/>
          <w:szCs w:val="24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F133C0">
        <w:rPr>
          <w:rFonts w:ascii="Times New Roman" w:eastAsia="SimSun" w:hAnsi="Times New Roman" w:cs="Times New Roman"/>
          <w:sz w:val="24"/>
          <w:szCs w:val="24"/>
        </w:rPr>
        <w:t>с даты подписания</w:t>
      </w:r>
      <w:proofErr w:type="gramEnd"/>
      <w:r w:rsidRPr="00F133C0">
        <w:rPr>
          <w:rFonts w:ascii="Times New Roman" w:eastAsia="SimSun" w:hAnsi="Times New Roman" w:cs="Times New Roman"/>
          <w:sz w:val="24"/>
          <w:szCs w:val="24"/>
        </w:rPr>
        <w:t xml:space="preserve"> протокола.</w:t>
      </w:r>
    </w:p>
    <w:p w:rsidR="00F133C0" w:rsidRPr="00EE1AC3" w:rsidRDefault="00F133C0" w:rsidP="00F133C0">
      <w:pPr>
        <w:keepNext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133C0" w:rsidRPr="00EE1AC3" w:rsidSect="00B73C53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8A" w:rsidRDefault="00B8198A" w:rsidP="00BD2063">
      <w:pPr>
        <w:spacing w:after="0" w:line="240" w:lineRule="auto"/>
      </w:pPr>
      <w:r>
        <w:separator/>
      </w:r>
    </w:p>
  </w:endnote>
  <w:endnote w:type="continuationSeparator" w:id="0">
    <w:p w:rsidR="00B8198A" w:rsidRDefault="00B8198A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Content>
      <w:p w:rsidR="00477903" w:rsidRDefault="0047790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E03">
          <w:rPr>
            <w:noProof/>
          </w:rPr>
          <w:t>7</w:t>
        </w:r>
        <w:r>
          <w:fldChar w:fldCharType="end"/>
        </w:r>
      </w:p>
    </w:sdtContent>
  </w:sdt>
  <w:p w:rsidR="00477903" w:rsidRDefault="0047790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8A" w:rsidRDefault="00B8198A" w:rsidP="00BD2063">
      <w:pPr>
        <w:spacing w:after="0" w:line="240" w:lineRule="auto"/>
      </w:pPr>
      <w:r>
        <w:separator/>
      </w:r>
    </w:p>
  </w:footnote>
  <w:footnote w:type="continuationSeparator" w:id="0">
    <w:p w:rsidR="00B8198A" w:rsidRDefault="00B8198A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903" w:rsidRDefault="0047790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421C"/>
    <w:multiLevelType w:val="multilevel"/>
    <w:tmpl w:val="0120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7A704F"/>
    <w:multiLevelType w:val="multilevel"/>
    <w:tmpl w:val="C07E5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1FD614E7"/>
    <w:multiLevelType w:val="multilevel"/>
    <w:tmpl w:val="07D25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F92A3E"/>
    <w:multiLevelType w:val="multilevel"/>
    <w:tmpl w:val="924E3EF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4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4805"/>
    <w:rsid w:val="000367A2"/>
    <w:rsid w:val="00081F27"/>
    <w:rsid w:val="00081FDD"/>
    <w:rsid w:val="00082327"/>
    <w:rsid w:val="000A6564"/>
    <w:rsid w:val="000B7AE8"/>
    <w:rsid w:val="000C3C3C"/>
    <w:rsid w:val="000D2A1A"/>
    <w:rsid w:val="000E2302"/>
    <w:rsid w:val="000E2BF7"/>
    <w:rsid w:val="00115E0D"/>
    <w:rsid w:val="00134B7E"/>
    <w:rsid w:val="00144572"/>
    <w:rsid w:val="00166FDE"/>
    <w:rsid w:val="001A59B1"/>
    <w:rsid w:val="001C1BB0"/>
    <w:rsid w:val="001C3D6E"/>
    <w:rsid w:val="001D4559"/>
    <w:rsid w:val="001E2080"/>
    <w:rsid w:val="001F4763"/>
    <w:rsid w:val="00214B77"/>
    <w:rsid w:val="00225ED8"/>
    <w:rsid w:val="00272AC3"/>
    <w:rsid w:val="002813DA"/>
    <w:rsid w:val="002B2E03"/>
    <w:rsid w:val="002C1502"/>
    <w:rsid w:val="002C599A"/>
    <w:rsid w:val="002D467F"/>
    <w:rsid w:val="002E0BBF"/>
    <w:rsid w:val="00301E1F"/>
    <w:rsid w:val="003059E0"/>
    <w:rsid w:val="003211F8"/>
    <w:rsid w:val="00332228"/>
    <w:rsid w:val="00335DCC"/>
    <w:rsid w:val="00343BD0"/>
    <w:rsid w:val="00361ADF"/>
    <w:rsid w:val="0037372C"/>
    <w:rsid w:val="00385E7F"/>
    <w:rsid w:val="003C7830"/>
    <w:rsid w:val="003F79F4"/>
    <w:rsid w:val="003F7AE3"/>
    <w:rsid w:val="00426098"/>
    <w:rsid w:val="00435DB0"/>
    <w:rsid w:val="00443F47"/>
    <w:rsid w:val="00447DB8"/>
    <w:rsid w:val="004611DD"/>
    <w:rsid w:val="00477903"/>
    <w:rsid w:val="0048601B"/>
    <w:rsid w:val="00493261"/>
    <w:rsid w:val="004A789F"/>
    <w:rsid w:val="004D35A9"/>
    <w:rsid w:val="004E150B"/>
    <w:rsid w:val="004E54F0"/>
    <w:rsid w:val="0050688F"/>
    <w:rsid w:val="00510E74"/>
    <w:rsid w:val="00511F70"/>
    <w:rsid w:val="0053690C"/>
    <w:rsid w:val="00544A69"/>
    <w:rsid w:val="00546DC8"/>
    <w:rsid w:val="005624B0"/>
    <w:rsid w:val="00583DA4"/>
    <w:rsid w:val="005849AA"/>
    <w:rsid w:val="005A05A3"/>
    <w:rsid w:val="005A4B5A"/>
    <w:rsid w:val="005B4ACD"/>
    <w:rsid w:val="005B5AE0"/>
    <w:rsid w:val="005B5DF7"/>
    <w:rsid w:val="005C14DA"/>
    <w:rsid w:val="005C1976"/>
    <w:rsid w:val="005F1B32"/>
    <w:rsid w:val="005F3C21"/>
    <w:rsid w:val="00603C9B"/>
    <w:rsid w:val="00607D1E"/>
    <w:rsid w:val="00632808"/>
    <w:rsid w:val="006540F9"/>
    <w:rsid w:val="00656C05"/>
    <w:rsid w:val="006618CC"/>
    <w:rsid w:val="0066628E"/>
    <w:rsid w:val="0069069F"/>
    <w:rsid w:val="00694A5E"/>
    <w:rsid w:val="006963B5"/>
    <w:rsid w:val="006B5225"/>
    <w:rsid w:val="006C264F"/>
    <w:rsid w:val="006C3168"/>
    <w:rsid w:val="006C5391"/>
    <w:rsid w:val="006C7FCE"/>
    <w:rsid w:val="00702283"/>
    <w:rsid w:val="00702FF3"/>
    <w:rsid w:val="007174CF"/>
    <w:rsid w:val="00722D4D"/>
    <w:rsid w:val="00732196"/>
    <w:rsid w:val="007433A0"/>
    <w:rsid w:val="0075288E"/>
    <w:rsid w:val="0075631D"/>
    <w:rsid w:val="00775EA2"/>
    <w:rsid w:val="00777929"/>
    <w:rsid w:val="007A4359"/>
    <w:rsid w:val="007A5EB2"/>
    <w:rsid w:val="007B57CE"/>
    <w:rsid w:val="007B77E0"/>
    <w:rsid w:val="007E0B94"/>
    <w:rsid w:val="007E6E8B"/>
    <w:rsid w:val="007F185A"/>
    <w:rsid w:val="00835730"/>
    <w:rsid w:val="00845FAF"/>
    <w:rsid w:val="00870017"/>
    <w:rsid w:val="00874401"/>
    <w:rsid w:val="00887EFF"/>
    <w:rsid w:val="008A66D2"/>
    <w:rsid w:val="008A7614"/>
    <w:rsid w:val="008C56C6"/>
    <w:rsid w:val="008D165D"/>
    <w:rsid w:val="008E660C"/>
    <w:rsid w:val="00904FC9"/>
    <w:rsid w:val="00920CFE"/>
    <w:rsid w:val="00933038"/>
    <w:rsid w:val="0093641C"/>
    <w:rsid w:val="00990094"/>
    <w:rsid w:val="00991177"/>
    <w:rsid w:val="0099709C"/>
    <w:rsid w:val="009B7F36"/>
    <w:rsid w:val="009C3F36"/>
    <w:rsid w:val="009C419D"/>
    <w:rsid w:val="009F020F"/>
    <w:rsid w:val="009F250B"/>
    <w:rsid w:val="00A00DB1"/>
    <w:rsid w:val="00A01425"/>
    <w:rsid w:val="00A11AA5"/>
    <w:rsid w:val="00A12130"/>
    <w:rsid w:val="00A144F4"/>
    <w:rsid w:val="00A17BAD"/>
    <w:rsid w:val="00A51BD8"/>
    <w:rsid w:val="00A52D8A"/>
    <w:rsid w:val="00A619B9"/>
    <w:rsid w:val="00A808CA"/>
    <w:rsid w:val="00A85272"/>
    <w:rsid w:val="00AA3B95"/>
    <w:rsid w:val="00AB5238"/>
    <w:rsid w:val="00AB7784"/>
    <w:rsid w:val="00AF2D53"/>
    <w:rsid w:val="00AF34BB"/>
    <w:rsid w:val="00B01209"/>
    <w:rsid w:val="00B0166E"/>
    <w:rsid w:val="00B05327"/>
    <w:rsid w:val="00B15A22"/>
    <w:rsid w:val="00B17E8E"/>
    <w:rsid w:val="00B412C1"/>
    <w:rsid w:val="00B42D66"/>
    <w:rsid w:val="00B73C53"/>
    <w:rsid w:val="00B773D0"/>
    <w:rsid w:val="00B8198A"/>
    <w:rsid w:val="00B84B5F"/>
    <w:rsid w:val="00B9556C"/>
    <w:rsid w:val="00BB6B32"/>
    <w:rsid w:val="00BB7F65"/>
    <w:rsid w:val="00BC0BB8"/>
    <w:rsid w:val="00BD2063"/>
    <w:rsid w:val="00BE5257"/>
    <w:rsid w:val="00C17ACE"/>
    <w:rsid w:val="00C30CB2"/>
    <w:rsid w:val="00C375AC"/>
    <w:rsid w:val="00C4198C"/>
    <w:rsid w:val="00C42EDC"/>
    <w:rsid w:val="00C47806"/>
    <w:rsid w:val="00C575DF"/>
    <w:rsid w:val="00C70AA6"/>
    <w:rsid w:val="00C711E7"/>
    <w:rsid w:val="00CB4BCC"/>
    <w:rsid w:val="00CB509F"/>
    <w:rsid w:val="00CC515A"/>
    <w:rsid w:val="00CC5C92"/>
    <w:rsid w:val="00CD1CD3"/>
    <w:rsid w:val="00CE7B18"/>
    <w:rsid w:val="00D41993"/>
    <w:rsid w:val="00D877D8"/>
    <w:rsid w:val="00DA3734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87452"/>
    <w:rsid w:val="00E97F7A"/>
    <w:rsid w:val="00ED1B7A"/>
    <w:rsid w:val="00EE1AC3"/>
    <w:rsid w:val="00EE3E68"/>
    <w:rsid w:val="00EF1B3F"/>
    <w:rsid w:val="00EF33B3"/>
    <w:rsid w:val="00F0308D"/>
    <w:rsid w:val="00F133C0"/>
    <w:rsid w:val="00F40FAF"/>
    <w:rsid w:val="00F6007A"/>
    <w:rsid w:val="00F6676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0DED-7ED1-44EE-9DD9-A129CAD4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4</cp:revision>
  <cp:lastPrinted>2025-05-06T11:19:00Z</cp:lastPrinted>
  <dcterms:created xsi:type="dcterms:W3CDTF">2025-05-06T11:31:00Z</dcterms:created>
  <dcterms:modified xsi:type="dcterms:W3CDTF">2025-05-06T12:29:00Z</dcterms:modified>
</cp:coreProperties>
</file>