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725"/>
        <w:gridCol w:w="260"/>
        <w:gridCol w:w="2551"/>
        <w:gridCol w:w="4536"/>
        <w:gridCol w:w="567"/>
      </w:tblGrid>
      <w:tr w:rsidR="00633795" w14:paraId="6C390F28" w14:textId="77777777" w:rsidTr="00633795">
        <w:trPr>
          <w:gridAfter w:val="1"/>
          <w:wAfter w:w="567" w:type="dxa"/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gridSpan w:val="3"/>
                <w:vAlign w:val="bottom"/>
              </w:tcPr>
              <w:p w14:paraId="4470608C" w14:textId="77777777"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1B3ADB0A" wp14:editId="3BF1C1A9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8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14:paraId="57B5959A" w14:textId="77777777" w:rsidR="00633795" w:rsidRDefault="00633795" w:rsidP="00CE4424">
            <w:pPr>
              <w:contextualSpacing/>
              <w:rPr>
                <w:noProof/>
                <w:sz w:val="20"/>
                <w:lang w:eastAsia="ru-RU"/>
              </w:rPr>
            </w:pPr>
          </w:p>
        </w:tc>
      </w:tr>
      <w:tr w:rsidR="00633795" w14:paraId="3302FE69" w14:textId="77777777" w:rsidTr="00633795">
        <w:trPr>
          <w:gridAfter w:val="1"/>
          <w:wAfter w:w="567" w:type="dxa"/>
          <w:trHeight w:val="454"/>
        </w:trPr>
        <w:tc>
          <w:tcPr>
            <w:tcW w:w="4536" w:type="dxa"/>
            <w:gridSpan w:val="3"/>
          </w:tcPr>
          <w:p w14:paraId="6407660B" w14:textId="5262DE1A" w:rsidR="00CE4424" w:rsidRDefault="00CE4424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0AE29F39" w14:textId="77777777" w:rsidR="00633795" w:rsidRDefault="00633795" w:rsidP="00514FC2">
            <w:pPr>
              <w:contextualSpacing/>
            </w:pPr>
          </w:p>
        </w:tc>
      </w:tr>
      <w:tr w:rsidR="00633795" w14:paraId="2B630E7E" w14:textId="77777777" w:rsidTr="00633795">
        <w:trPr>
          <w:gridAfter w:val="1"/>
          <w:wAfter w:w="567" w:type="dxa"/>
          <w:trHeight w:val="737"/>
        </w:trPr>
        <w:tc>
          <w:tcPr>
            <w:tcW w:w="4536" w:type="dxa"/>
            <w:gridSpan w:val="3"/>
          </w:tcPr>
          <w:p w14:paraId="14E6DE89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14:paraId="77F3DFD2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14:paraId="61DE6204" w14:textId="77777777"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color w:val="053658"/>
                <w:sz w:val="24"/>
              </w:rPr>
            </w:pPr>
          </w:p>
        </w:tc>
      </w:tr>
      <w:tr w:rsidR="00633795" w14:paraId="3F15194F" w14:textId="77777777" w:rsidTr="00633795">
        <w:trPr>
          <w:gridAfter w:val="1"/>
          <w:wAfter w:w="567" w:type="dxa"/>
          <w:trHeight w:val="397"/>
        </w:trPr>
        <w:tc>
          <w:tcPr>
            <w:tcW w:w="4536" w:type="dxa"/>
            <w:gridSpan w:val="3"/>
          </w:tcPr>
          <w:p w14:paraId="122FC5DA" w14:textId="77777777"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14:paraId="4DC5FA03" w14:textId="77777777" w:rsidR="00633795" w:rsidRDefault="00633795" w:rsidP="00514FC2">
            <w:pPr>
              <w:contextualSpacing/>
            </w:pPr>
          </w:p>
        </w:tc>
      </w:tr>
      <w:tr w:rsidR="00633795" w14:paraId="0920D73C" w14:textId="77777777" w:rsidTr="00633795">
        <w:trPr>
          <w:gridAfter w:val="1"/>
          <w:wAfter w:w="567" w:type="dxa"/>
          <w:trHeight w:val="2013"/>
        </w:trPr>
        <w:tc>
          <w:tcPr>
            <w:tcW w:w="4536" w:type="dxa"/>
            <w:gridSpan w:val="3"/>
          </w:tcPr>
          <w:p w14:paraId="2778CBD6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14:paraId="603085F1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14:paraId="408F470B" w14:textId="77777777"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14:paraId="53A53854" w14:textId="77777777"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14:paraId="046EC55D" w14:textId="77777777"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9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14:paraId="289621E8" w14:textId="77777777"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14:paraId="229F7FB3" w14:textId="77777777"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14:paraId="5BF2B544" w14:textId="77777777"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  <w:tr w:rsidR="00633795" w14:paraId="3946D0C9" w14:textId="77777777" w:rsidTr="00CE4424">
        <w:trPr>
          <w:trHeight w:val="475"/>
        </w:trPr>
        <w:tc>
          <w:tcPr>
            <w:tcW w:w="1725" w:type="dxa"/>
            <w:tcBorders>
              <w:bottom w:val="single" w:sz="4" w:space="0" w:color="auto"/>
            </w:tcBorders>
            <w:vAlign w:val="bottom"/>
          </w:tcPr>
          <w:p w14:paraId="4BEDD0FE" w14:textId="27F46C5D" w:rsidR="00633795" w:rsidRPr="001B1038" w:rsidRDefault="00CA40B0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66F0B">
              <w:rPr>
                <w:sz w:val="24"/>
                <w:szCs w:val="24"/>
              </w:rPr>
              <w:t>1</w:t>
            </w:r>
            <w:r w:rsidR="004F3383">
              <w:rPr>
                <w:sz w:val="24"/>
                <w:szCs w:val="24"/>
              </w:rPr>
              <w:t>.</w:t>
            </w:r>
            <w:r w:rsidR="00C20F0F">
              <w:rPr>
                <w:sz w:val="24"/>
                <w:szCs w:val="24"/>
              </w:rPr>
              <w:t>03</w:t>
            </w:r>
            <w:r w:rsidR="004F3383">
              <w:rPr>
                <w:sz w:val="24"/>
                <w:szCs w:val="24"/>
              </w:rPr>
              <w:t>.</w:t>
            </w:r>
            <w:r w:rsidR="002C5437">
              <w:rPr>
                <w:sz w:val="24"/>
                <w:szCs w:val="24"/>
              </w:rPr>
              <w:t>20</w:t>
            </w:r>
            <w:r w:rsidR="004F3383">
              <w:rPr>
                <w:sz w:val="24"/>
                <w:szCs w:val="24"/>
              </w:rPr>
              <w:t>2</w:t>
            </w:r>
            <w:r w:rsidR="00C20F0F">
              <w:rPr>
                <w:sz w:val="24"/>
                <w:szCs w:val="24"/>
              </w:rPr>
              <w:t>5</w:t>
            </w: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14:paraId="7D7782F3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  <w:r w:rsidRPr="001B1038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6CE7ACF2" w14:textId="77777777" w:rsidR="00633795" w:rsidRPr="001B1038" w:rsidRDefault="004F3383" w:rsidP="0037427A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б/н</w:t>
            </w:r>
          </w:p>
        </w:tc>
        <w:tc>
          <w:tcPr>
            <w:tcW w:w="4536" w:type="dxa"/>
            <w:vMerge/>
          </w:tcPr>
          <w:p w14:paraId="0EE2A5BF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27FD3E2B" w14:textId="77777777" w:rsidR="00633795" w:rsidRPr="001B1038" w:rsidRDefault="00633795" w:rsidP="00741AA7">
            <w:pPr>
              <w:contextualSpacing/>
              <w:rPr>
                <w:sz w:val="24"/>
                <w:szCs w:val="24"/>
              </w:rPr>
            </w:pPr>
          </w:p>
        </w:tc>
      </w:tr>
    </w:tbl>
    <w:p w14:paraId="6CC48EB3" w14:textId="71EBFF2E" w:rsidR="00DF5F8A" w:rsidRDefault="00DF5F8A" w:rsidP="009833C8"/>
    <w:p w14:paraId="05A97E67" w14:textId="77777777" w:rsidR="00CE4424" w:rsidRDefault="00CE4424" w:rsidP="009833C8"/>
    <w:p w14:paraId="2E5A2D17" w14:textId="653F66B6" w:rsidR="0081441F" w:rsidRDefault="0081441F" w:rsidP="008C02A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Разъяснения к </w:t>
      </w:r>
      <w:bookmarkStart w:id="0" w:name="_Hlk71122266"/>
      <w:r>
        <w:rPr>
          <w:b/>
          <w:sz w:val="28"/>
          <w:szCs w:val="28"/>
        </w:rPr>
        <w:t>документации о закупке</w:t>
      </w:r>
      <w:r w:rsidR="00F526C8">
        <w:rPr>
          <w:b/>
          <w:sz w:val="28"/>
          <w:szCs w:val="28"/>
        </w:rPr>
        <w:t xml:space="preserve"> по </w:t>
      </w:r>
      <w:bookmarkEnd w:id="0"/>
      <w:r w:rsidR="00F7297E" w:rsidRPr="00F7297E">
        <w:rPr>
          <w:b/>
          <w:sz w:val="28"/>
          <w:szCs w:val="28"/>
        </w:rPr>
        <w:t>открыто</w:t>
      </w:r>
      <w:r w:rsidR="00F7297E">
        <w:rPr>
          <w:b/>
          <w:sz w:val="28"/>
          <w:szCs w:val="28"/>
        </w:rPr>
        <w:t>му</w:t>
      </w:r>
      <w:r w:rsidR="00F7297E" w:rsidRPr="00F7297E">
        <w:rPr>
          <w:b/>
          <w:sz w:val="28"/>
          <w:szCs w:val="28"/>
        </w:rPr>
        <w:t xml:space="preserve"> конкурс</w:t>
      </w:r>
      <w:r w:rsidR="00F7297E">
        <w:rPr>
          <w:b/>
          <w:sz w:val="28"/>
          <w:szCs w:val="28"/>
        </w:rPr>
        <w:t>у</w:t>
      </w:r>
      <w:r w:rsidR="00F7297E" w:rsidRPr="00F7297E">
        <w:rPr>
          <w:b/>
          <w:sz w:val="28"/>
          <w:szCs w:val="28"/>
        </w:rPr>
        <w:t xml:space="preserve"> в электронной форме № ОКэ-ЦКПКЗ-2</w:t>
      </w:r>
      <w:r w:rsidR="00D76ABA">
        <w:rPr>
          <w:b/>
          <w:sz w:val="28"/>
          <w:szCs w:val="28"/>
        </w:rPr>
        <w:t>5</w:t>
      </w:r>
      <w:r w:rsidR="00F7297E" w:rsidRPr="00F7297E">
        <w:rPr>
          <w:b/>
          <w:sz w:val="28"/>
          <w:szCs w:val="28"/>
        </w:rPr>
        <w:t>-00</w:t>
      </w:r>
      <w:r w:rsidR="00CA40B0">
        <w:rPr>
          <w:b/>
          <w:sz w:val="28"/>
          <w:szCs w:val="28"/>
        </w:rPr>
        <w:t>12</w:t>
      </w:r>
      <w:r w:rsidR="00F7297E" w:rsidRPr="00F7297E">
        <w:rPr>
          <w:b/>
          <w:sz w:val="28"/>
          <w:szCs w:val="28"/>
        </w:rPr>
        <w:t xml:space="preserve"> по предмету закупки «</w:t>
      </w:r>
      <w:r w:rsidR="00CA40B0" w:rsidRPr="00CA40B0">
        <w:rPr>
          <w:b/>
          <w:sz w:val="28"/>
          <w:szCs w:val="28"/>
        </w:rPr>
        <w:t xml:space="preserve">Поставка новых, не находившихся в эксплуатации шин для погрузчиков типа «ричстакер» для нужд филиалов ПАО «ТрансКонтейнер» </w:t>
      </w:r>
      <w:r w:rsidR="00CA40B0" w:rsidRPr="00F7297E">
        <w:rPr>
          <w:b/>
          <w:sz w:val="28"/>
          <w:szCs w:val="28"/>
        </w:rPr>
        <w:t>(</w:t>
      </w:r>
      <w:r w:rsidR="00F7297E" w:rsidRPr="00F7297E">
        <w:rPr>
          <w:b/>
          <w:sz w:val="28"/>
          <w:szCs w:val="28"/>
        </w:rPr>
        <w:t>Открытый конкурс)</w:t>
      </w:r>
    </w:p>
    <w:p w14:paraId="59E053B4" w14:textId="77777777" w:rsidR="002F5524" w:rsidRDefault="002F5524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bookmarkStart w:id="1" w:name="_Hlk131432292"/>
      <w:bookmarkStart w:id="2" w:name="_Hlk167786888"/>
    </w:p>
    <w:p w14:paraId="64D5B1C7" w14:textId="549A39AA" w:rsidR="0081441F" w:rsidRPr="008C4589" w:rsidRDefault="0081441F" w:rsidP="0081441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8C4589">
        <w:rPr>
          <w:b/>
          <w:sz w:val="28"/>
          <w:szCs w:val="28"/>
        </w:rPr>
        <w:t>Вопрос № 1:</w:t>
      </w:r>
      <w:bookmarkEnd w:id="1"/>
    </w:p>
    <w:p w14:paraId="04C39832" w14:textId="060FC276" w:rsidR="007F6C0A" w:rsidRPr="007F6C0A" w:rsidRDefault="00CA40B0" w:rsidP="007F6C0A">
      <w:pPr>
        <w:ind w:firstLine="709"/>
        <w:jc w:val="both"/>
        <w:rPr>
          <w:sz w:val="28"/>
          <w:szCs w:val="28"/>
        </w:rPr>
      </w:pPr>
      <w:bookmarkStart w:id="3" w:name="_Hlk127369568"/>
      <w:bookmarkStart w:id="4" w:name="_Hlk191911333"/>
      <w:r>
        <w:rPr>
          <w:sz w:val="28"/>
          <w:szCs w:val="28"/>
        </w:rPr>
        <w:t xml:space="preserve">Уважаемый Заказчик, добрый день! </w:t>
      </w:r>
      <w:r w:rsidR="008C02AC" w:rsidRPr="008C02AC">
        <w:rPr>
          <w:sz w:val="28"/>
          <w:szCs w:val="28"/>
        </w:rPr>
        <w:t>Просим Вас предоставить копию СТС по технике и техника была указана в собственности у ТРАНСКОНТЕЙНЕРА. Это нужно для максимальной скидки клиенту</w:t>
      </w:r>
      <w:r>
        <w:rPr>
          <w:sz w:val="28"/>
          <w:szCs w:val="28"/>
        </w:rPr>
        <w:t>. Это нужно для максимальной скидки клиенту. Заранее спасибо.</w:t>
      </w:r>
    </w:p>
    <w:p w14:paraId="591F8C73" w14:textId="77777777" w:rsidR="005C21BD" w:rsidRDefault="005C21BD" w:rsidP="007F6C0A">
      <w:pPr>
        <w:ind w:firstLine="709"/>
        <w:jc w:val="both"/>
        <w:rPr>
          <w:b/>
          <w:sz w:val="28"/>
          <w:szCs w:val="28"/>
        </w:rPr>
      </w:pPr>
    </w:p>
    <w:p w14:paraId="4DE87B04" w14:textId="3DE6C4FA" w:rsidR="0048739C" w:rsidRPr="007F6C0A" w:rsidRDefault="0048739C" w:rsidP="007F6C0A">
      <w:pPr>
        <w:ind w:firstLine="709"/>
        <w:jc w:val="both"/>
        <w:rPr>
          <w:sz w:val="28"/>
          <w:szCs w:val="28"/>
        </w:rPr>
      </w:pPr>
      <w:r w:rsidRPr="008C4589">
        <w:rPr>
          <w:b/>
          <w:sz w:val="28"/>
          <w:szCs w:val="28"/>
        </w:rPr>
        <w:t>Ответ № 1:</w:t>
      </w:r>
      <w:bookmarkEnd w:id="3"/>
    </w:p>
    <w:bookmarkEnd w:id="2"/>
    <w:bookmarkEnd w:id="4"/>
    <w:p w14:paraId="380A3E99" w14:textId="63847992" w:rsidR="00BD49B3" w:rsidRDefault="00CA40B0" w:rsidP="00CA40B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CA40B0">
        <w:rPr>
          <w:sz w:val="28"/>
          <w:szCs w:val="28"/>
        </w:rPr>
        <w:t>Для участия в Открытом конкурсе предоставление дополнительной информации о собственнике техники не требуется, вся необходимая информация указана в техническом задании. Вопрос размера скидки решается каждым претендентом самостоятельно. </w:t>
      </w:r>
    </w:p>
    <w:p w14:paraId="324B87E6" w14:textId="16A95534" w:rsidR="00CA40B0" w:rsidRDefault="00CA40B0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3E4BDE2F" w14:textId="7F977C99" w:rsidR="00CA40B0" w:rsidRDefault="00CA40B0" w:rsidP="00BD49B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jc w:val="both"/>
        <w:rPr>
          <w:sz w:val="28"/>
          <w:szCs w:val="28"/>
        </w:rPr>
      </w:pPr>
    </w:p>
    <w:p w14:paraId="24529859" w14:textId="77777777" w:rsidR="006D6E62" w:rsidRPr="00AF1F83" w:rsidRDefault="006D6E62" w:rsidP="00AF1F83">
      <w:pPr>
        <w:tabs>
          <w:tab w:val="left" w:pos="426"/>
        </w:tabs>
        <w:rPr>
          <w:sz w:val="28"/>
          <w:szCs w:val="28"/>
        </w:rPr>
      </w:pPr>
    </w:p>
    <w:tbl>
      <w:tblPr>
        <w:tblStyle w:val="a5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7"/>
      </w:tblGrid>
      <w:tr w:rsidR="00A5496D" w14:paraId="64A782A3" w14:textId="77777777" w:rsidTr="00CE4424">
        <w:tc>
          <w:tcPr>
            <w:tcW w:w="5670" w:type="dxa"/>
          </w:tcPr>
          <w:p w14:paraId="1C650592" w14:textId="77777777" w:rsidR="00CE4424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Председатель постоянной рабочей</w:t>
            </w:r>
            <w:r w:rsidR="00CE4424">
              <w:rPr>
                <w:sz w:val="28"/>
                <w:szCs w:val="28"/>
              </w:rPr>
              <w:t xml:space="preserve"> </w:t>
            </w:r>
            <w:r w:rsidRPr="006F05ED">
              <w:rPr>
                <w:sz w:val="28"/>
                <w:szCs w:val="28"/>
              </w:rPr>
              <w:t>групп</w:t>
            </w:r>
            <w:r>
              <w:rPr>
                <w:sz w:val="28"/>
                <w:szCs w:val="28"/>
              </w:rPr>
              <w:t>ы</w:t>
            </w:r>
          </w:p>
          <w:p w14:paraId="0FF66FBF" w14:textId="468197A1" w:rsidR="00A5496D" w:rsidRDefault="00A5496D" w:rsidP="00A5496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6F05ED">
              <w:rPr>
                <w:sz w:val="28"/>
                <w:szCs w:val="28"/>
              </w:rPr>
              <w:t>Конкурсной комиссии аппарата управления</w:t>
            </w:r>
          </w:p>
        </w:tc>
        <w:tc>
          <w:tcPr>
            <w:tcW w:w="4967" w:type="dxa"/>
          </w:tcPr>
          <w:p w14:paraId="3903A1BB" w14:textId="77777777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  <w:p w14:paraId="1ACE29DD" w14:textId="4C557064" w:rsidR="00A5496D" w:rsidRPr="00E634F2" w:rsidRDefault="00CE4424" w:rsidP="00CE4424">
            <w:pPr>
              <w:rPr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04F6">
              <w:rPr>
                <w:sz w:val="28"/>
                <w:szCs w:val="28"/>
              </w:rPr>
              <w:t xml:space="preserve">          </w:t>
            </w:r>
            <w:r w:rsidR="008C02AC">
              <w:rPr>
                <w:sz w:val="28"/>
                <w:szCs w:val="28"/>
              </w:rPr>
              <w:t xml:space="preserve">         </w:t>
            </w:r>
            <w:r w:rsidR="00BB04F6"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 </w:t>
            </w:r>
            <w:bookmarkStart w:id="5" w:name="_GoBack"/>
            <w:r w:rsidR="00E634F2" w:rsidRPr="00E634F2">
              <w:rPr>
                <w:i/>
                <w:sz w:val="24"/>
                <w:szCs w:val="24"/>
              </w:rPr>
              <w:t>подпись имеется</w:t>
            </w:r>
            <w:bookmarkEnd w:id="5"/>
          </w:p>
          <w:p w14:paraId="7C29A4E3" w14:textId="795D014F" w:rsidR="00A5496D" w:rsidRDefault="00A5496D" w:rsidP="00CE4424">
            <w:pPr>
              <w:ind w:left="884"/>
              <w:jc w:val="right"/>
              <w:rPr>
                <w:sz w:val="28"/>
                <w:szCs w:val="28"/>
              </w:rPr>
            </w:pPr>
          </w:p>
        </w:tc>
      </w:tr>
    </w:tbl>
    <w:p w14:paraId="4BE13F01" w14:textId="529D57EC" w:rsidR="004203C2" w:rsidRPr="006F05ED" w:rsidRDefault="004203C2" w:rsidP="00CE4424">
      <w:pPr>
        <w:shd w:val="clear" w:color="auto" w:fill="FFFFFF"/>
        <w:jc w:val="both"/>
      </w:pPr>
    </w:p>
    <w:sectPr w:rsidR="004203C2" w:rsidRPr="006F05ED" w:rsidSect="00A5496D">
      <w:footerReference w:type="default" r:id="rId10"/>
      <w:footerReference w:type="first" r:id="rId11"/>
      <w:type w:val="continuous"/>
      <w:pgSz w:w="11910" w:h="16840"/>
      <w:pgMar w:top="567" w:right="567" w:bottom="567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4FC269" w14:textId="77777777" w:rsidR="00D05234" w:rsidRDefault="00D05234" w:rsidP="00BD2BCF">
      <w:r>
        <w:separator/>
      </w:r>
    </w:p>
  </w:endnote>
  <w:endnote w:type="continuationSeparator" w:id="0">
    <w:p w14:paraId="2D581F0A" w14:textId="77777777" w:rsidR="00D05234" w:rsidRDefault="00D05234" w:rsidP="00B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4786E" w14:textId="32A6B299" w:rsidR="00CE4424" w:rsidRDefault="00CE4424" w:rsidP="00CE4424">
    <w:pPr>
      <w:pStyle w:val="aa"/>
    </w:pPr>
    <w:r>
      <w:t xml:space="preserve">Исп. ЦКПСРЗ, </w:t>
    </w:r>
  </w:p>
  <w:p w14:paraId="7D31A47A" w14:textId="34336497" w:rsidR="00CE4424" w:rsidRDefault="00CE4424" w:rsidP="00CE4424">
    <w:pPr>
      <w:pStyle w:val="aa"/>
    </w:pPr>
    <w:r>
      <w:t>тел. (495) 788-17-17 (доб. 1641)</w:t>
    </w:r>
  </w:p>
  <w:p w14:paraId="00A35262" w14:textId="77777777" w:rsidR="00CE4424" w:rsidRDefault="00CE442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3DC0B" w14:textId="7274D933" w:rsidR="00AF0604" w:rsidRDefault="00AF0604" w:rsidP="00AF0604">
    <w:pPr>
      <w:pStyle w:val="aa"/>
    </w:pPr>
    <w:r>
      <w:t xml:space="preserve">Исп. ЦКПСРЗ, </w:t>
    </w:r>
  </w:p>
  <w:p w14:paraId="5199AEA9" w14:textId="0856512D" w:rsidR="00AF0604" w:rsidRDefault="00AF0604" w:rsidP="00AF0604">
    <w:pPr>
      <w:pStyle w:val="aa"/>
    </w:pPr>
    <w:r>
      <w:t>тел. (495) 788-17-17 (доб. 1641)</w:t>
    </w:r>
  </w:p>
  <w:p w14:paraId="2FC5C816" w14:textId="77777777" w:rsidR="00AF0604" w:rsidRDefault="00AF060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1646E" w14:textId="77777777" w:rsidR="00D05234" w:rsidRDefault="00D05234" w:rsidP="00BD2BCF">
      <w:r>
        <w:separator/>
      </w:r>
    </w:p>
  </w:footnote>
  <w:footnote w:type="continuationSeparator" w:id="0">
    <w:p w14:paraId="4B637C22" w14:textId="77777777" w:rsidR="00D05234" w:rsidRDefault="00D05234" w:rsidP="00BD2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96191"/>
    <w:multiLevelType w:val="hybridMultilevel"/>
    <w:tmpl w:val="BEC2BAE0"/>
    <w:lvl w:ilvl="0" w:tplc="B224AE5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9786439"/>
    <w:multiLevelType w:val="hybridMultilevel"/>
    <w:tmpl w:val="B2DE8B90"/>
    <w:lvl w:ilvl="0" w:tplc="7F1261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D7871CF"/>
    <w:multiLevelType w:val="hybridMultilevel"/>
    <w:tmpl w:val="D3AAD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7C43"/>
    <w:rsid w:val="00012982"/>
    <w:rsid w:val="000158DB"/>
    <w:rsid w:val="00016C0B"/>
    <w:rsid w:val="000214A5"/>
    <w:rsid w:val="00023911"/>
    <w:rsid w:val="00041DCD"/>
    <w:rsid w:val="00063381"/>
    <w:rsid w:val="00085970"/>
    <w:rsid w:val="00095313"/>
    <w:rsid w:val="000B103B"/>
    <w:rsid w:val="000F7095"/>
    <w:rsid w:val="00100128"/>
    <w:rsid w:val="00102499"/>
    <w:rsid w:val="001024EE"/>
    <w:rsid w:val="00120EA1"/>
    <w:rsid w:val="001233AC"/>
    <w:rsid w:val="001775D4"/>
    <w:rsid w:val="001959EE"/>
    <w:rsid w:val="00197293"/>
    <w:rsid w:val="001D1767"/>
    <w:rsid w:val="001E1598"/>
    <w:rsid w:val="001E4DEF"/>
    <w:rsid w:val="001F4EBA"/>
    <w:rsid w:val="00214D50"/>
    <w:rsid w:val="00215AF8"/>
    <w:rsid w:val="00225279"/>
    <w:rsid w:val="002554ED"/>
    <w:rsid w:val="002746A1"/>
    <w:rsid w:val="00284BA0"/>
    <w:rsid w:val="00294889"/>
    <w:rsid w:val="002951F3"/>
    <w:rsid w:val="002A0713"/>
    <w:rsid w:val="002C5437"/>
    <w:rsid w:val="002F27F8"/>
    <w:rsid w:val="002F5524"/>
    <w:rsid w:val="003117FD"/>
    <w:rsid w:val="0037427A"/>
    <w:rsid w:val="003962B6"/>
    <w:rsid w:val="00401B1E"/>
    <w:rsid w:val="004072CB"/>
    <w:rsid w:val="004203C2"/>
    <w:rsid w:val="004220A3"/>
    <w:rsid w:val="00427CF4"/>
    <w:rsid w:val="004601B3"/>
    <w:rsid w:val="00465226"/>
    <w:rsid w:val="00465463"/>
    <w:rsid w:val="0047237E"/>
    <w:rsid w:val="0048739C"/>
    <w:rsid w:val="004B5A1E"/>
    <w:rsid w:val="004B6B4D"/>
    <w:rsid w:val="004C204C"/>
    <w:rsid w:val="004E6C6B"/>
    <w:rsid w:val="004F2C75"/>
    <w:rsid w:val="004F3383"/>
    <w:rsid w:val="0055233A"/>
    <w:rsid w:val="00566F0B"/>
    <w:rsid w:val="00571054"/>
    <w:rsid w:val="00583B24"/>
    <w:rsid w:val="005A5F1A"/>
    <w:rsid w:val="005C15F4"/>
    <w:rsid w:val="005C21BD"/>
    <w:rsid w:val="005C6DBF"/>
    <w:rsid w:val="005F13EB"/>
    <w:rsid w:val="005F5F29"/>
    <w:rsid w:val="0060762C"/>
    <w:rsid w:val="00633795"/>
    <w:rsid w:val="00655EF4"/>
    <w:rsid w:val="00677DEE"/>
    <w:rsid w:val="00691209"/>
    <w:rsid w:val="006A295D"/>
    <w:rsid w:val="006B2E39"/>
    <w:rsid w:val="006C2423"/>
    <w:rsid w:val="006D6E62"/>
    <w:rsid w:val="006E210A"/>
    <w:rsid w:val="006F05ED"/>
    <w:rsid w:val="00741AA7"/>
    <w:rsid w:val="00761BD8"/>
    <w:rsid w:val="00780620"/>
    <w:rsid w:val="00781138"/>
    <w:rsid w:val="007812EE"/>
    <w:rsid w:val="00793931"/>
    <w:rsid w:val="007B0EF8"/>
    <w:rsid w:val="007C6D0F"/>
    <w:rsid w:val="007D1123"/>
    <w:rsid w:val="007E692B"/>
    <w:rsid w:val="007E6C01"/>
    <w:rsid w:val="007F6C0A"/>
    <w:rsid w:val="0081441F"/>
    <w:rsid w:val="008215B7"/>
    <w:rsid w:val="0082272C"/>
    <w:rsid w:val="008341F4"/>
    <w:rsid w:val="00851AE5"/>
    <w:rsid w:val="00853179"/>
    <w:rsid w:val="00855D37"/>
    <w:rsid w:val="00865860"/>
    <w:rsid w:val="008815FA"/>
    <w:rsid w:val="00895A1D"/>
    <w:rsid w:val="008A7FF3"/>
    <w:rsid w:val="008C02AC"/>
    <w:rsid w:val="008C4589"/>
    <w:rsid w:val="008D2763"/>
    <w:rsid w:val="008F4D52"/>
    <w:rsid w:val="008F6F43"/>
    <w:rsid w:val="008F7D1B"/>
    <w:rsid w:val="0093235C"/>
    <w:rsid w:val="009365AB"/>
    <w:rsid w:val="00955E89"/>
    <w:rsid w:val="009833C8"/>
    <w:rsid w:val="009858B8"/>
    <w:rsid w:val="00987CCA"/>
    <w:rsid w:val="009940DC"/>
    <w:rsid w:val="009A39AD"/>
    <w:rsid w:val="009C03BB"/>
    <w:rsid w:val="009D708C"/>
    <w:rsid w:val="009E1BD5"/>
    <w:rsid w:val="00A000D1"/>
    <w:rsid w:val="00A00138"/>
    <w:rsid w:val="00A216B7"/>
    <w:rsid w:val="00A21921"/>
    <w:rsid w:val="00A32F6F"/>
    <w:rsid w:val="00A5496D"/>
    <w:rsid w:val="00A675FF"/>
    <w:rsid w:val="00AB3C0D"/>
    <w:rsid w:val="00AF0604"/>
    <w:rsid w:val="00AF1F83"/>
    <w:rsid w:val="00AF7C15"/>
    <w:rsid w:val="00AF7ED2"/>
    <w:rsid w:val="00B34E30"/>
    <w:rsid w:val="00B56B3C"/>
    <w:rsid w:val="00B86F01"/>
    <w:rsid w:val="00B929DA"/>
    <w:rsid w:val="00BA4F0D"/>
    <w:rsid w:val="00BA532A"/>
    <w:rsid w:val="00BB04F6"/>
    <w:rsid w:val="00BD2BCF"/>
    <w:rsid w:val="00BD49B3"/>
    <w:rsid w:val="00BD50A5"/>
    <w:rsid w:val="00C20F0F"/>
    <w:rsid w:val="00C24B8A"/>
    <w:rsid w:val="00C40717"/>
    <w:rsid w:val="00C70A87"/>
    <w:rsid w:val="00C72D63"/>
    <w:rsid w:val="00C9244E"/>
    <w:rsid w:val="00CA40B0"/>
    <w:rsid w:val="00CC2585"/>
    <w:rsid w:val="00CC550D"/>
    <w:rsid w:val="00CE2212"/>
    <w:rsid w:val="00CE4424"/>
    <w:rsid w:val="00CF487D"/>
    <w:rsid w:val="00D05234"/>
    <w:rsid w:val="00D07859"/>
    <w:rsid w:val="00D13151"/>
    <w:rsid w:val="00D1613D"/>
    <w:rsid w:val="00D27417"/>
    <w:rsid w:val="00D324C6"/>
    <w:rsid w:val="00D3385E"/>
    <w:rsid w:val="00D76ABA"/>
    <w:rsid w:val="00D77C12"/>
    <w:rsid w:val="00D86A23"/>
    <w:rsid w:val="00D87EB1"/>
    <w:rsid w:val="00D9568E"/>
    <w:rsid w:val="00DA433E"/>
    <w:rsid w:val="00DA680E"/>
    <w:rsid w:val="00DE2229"/>
    <w:rsid w:val="00DE780D"/>
    <w:rsid w:val="00DF5F8A"/>
    <w:rsid w:val="00E10235"/>
    <w:rsid w:val="00E12581"/>
    <w:rsid w:val="00E24F30"/>
    <w:rsid w:val="00E634F2"/>
    <w:rsid w:val="00E805AE"/>
    <w:rsid w:val="00E834D8"/>
    <w:rsid w:val="00EC4E2C"/>
    <w:rsid w:val="00EC75B3"/>
    <w:rsid w:val="00F02D76"/>
    <w:rsid w:val="00F31333"/>
    <w:rsid w:val="00F42A92"/>
    <w:rsid w:val="00F4347B"/>
    <w:rsid w:val="00F526C8"/>
    <w:rsid w:val="00F7297E"/>
    <w:rsid w:val="00F85754"/>
    <w:rsid w:val="00F85C93"/>
    <w:rsid w:val="00F8770D"/>
    <w:rsid w:val="00F87DAE"/>
    <w:rsid w:val="00FA34D7"/>
    <w:rsid w:val="00FA3886"/>
    <w:rsid w:val="00FB0BB6"/>
    <w:rsid w:val="00FB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6333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40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365AB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65AB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D2BC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2BCF"/>
    <w:rPr>
      <w:rFonts w:ascii="Times New Roman" w:eastAsia="Times New Roman" w:hAnsi="Times New Roman" w:cs="Times New Roman"/>
      <w:lang w:val="ru-RU"/>
    </w:rPr>
  </w:style>
  <w:style w:type="paragraph" w:styleId="ac">
    <w:name w:val="Normal (Web)"/>
    <w:basedOn w:val="a"/>
    <w:uiPriority w:val="99"/>
    <w:semiHidden/>
    <w:unhideWhenUsed/>
    <w:rsid w:val="0082272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22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6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0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713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cont@trco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C818-6C9A-4E16-ADE2-810A5AEF7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Александр Евгеньевич Курицын_x000d_
kuritsynae@trcont.ru</dc:creator>
  <cp:lastModifiedBy>Курицын Александр Евгеньевич</cp:lastModifiedBy>
  <cp:revision>2</cp:revision>
  <cp:lastPrinted>2025-03-31T11:18:00Z</cp:lastPrinted>
  <dcterms:created xsi:type="dcterms:W3CDTF">2025-04-01T12:58:00Z</dcterms:created>
  <dcterms:modified xsi:type="dcterms:W3CDTF">2025-04-01T12:58:00Z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