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67F" w:rsidRDefault="00276585">
      <w:pPr>
        <w:pStyle w:val="a3"/>
        <w:kinsoku w:val="0"/>
        <w:overflowPunct w:val="0"/>
        <w:ind w:left="1533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1228725" cy="6191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7F" w:rsidRDefault="00FE167F">
      <w:pPr>
        <w:pStyle w:val="a3"/>
        <w:kinsoku w:val="0"/>
        <w:overflowPunct w:val="0"/>
        <w:spacing w:before="59"/>
        <w:rPr>
          <w:sz w:val="20"/>
          <w:szCs w:val="20"/>
        </w:rPr>
      </w:pPr>
    </w:p>
    <w:p w:rsidR="00FE167F" w:rsidRDefault="00FE167F">
      <w:pPr>
        <w:pStyle w:val="a3"/>
        <w:kinsoku w:val="0"/>
        <w:overflowPunct w:val="0"/>
        <w:spacing w:before="59"/>
        <w:rPr>
          <w:sz w:val="20"/>
          <w:szCs w:val="20"/>
        </w:rPr>
        <w:sectPr w:rsidR="00FE167F">
          <w:type w:val="continuous"/>
          <w:pgSz w:w="11910" w:h="16840"/>
          <w:pgMar w:top="640" w:right="760" w:bottom="280" w:left="1280" w:header="720" w:footer="720" w:gutter="0"/>
          <w:cols w:space="720"/>
          <w:noEndnote/>
        </w:sectPr>
      </w:pPr>
    </w:p>
    <w:p w:rsidR="00FE167F" w:rsidRDefault="007164D9">
      <w:pPr>
        <w:pStyle w:val="a3"/>
        <w:kinsoku w:val="0"/>
        <w:overflowPunct w:val="0"/>
        <w:spacing w:before="90"/>
        <w:ind w:left="714" w:right="153"/>
        <w:jc w:val="center"/>
        <w:rPr>
          <w:b/>
          <w:bCs/>
          <w:color w:val="053658"/>
          <w:spacing w:val="-2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lastRenderedPageBreak/>
        <w:t>ФИЛИАЛ</w:t>
      </w:r>
    </w:p>
    <w:p w:rsidR="00FE167F" w:rsidRDefault="007164D9">
      <w:pPr>
        <w:pStyle w:val="a3"/>
        <w:kinsoku w:val="0"/>
        <w:overflowPunct w:val="0"/>
        <w:spacing w:before="4" w:line="242" w:lineRule="auto"/>
        <w:ind w:left="714" w:right="151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t>ПАО</w:t>
      </w:r>
      <w:r>
        <w:rPr>
          <w:b/>
          <w:bCs/>
          <w:color w:val="053658"/>
          <w:spacing w:val="-13"/>
          <w:sz w:val="24"/>
          <w:szCs w:val="24"/>
        </w:rPr>
        <w:t xml:space="preserve"> </w:t>
      </w:r>
      <w:r>
        <w:rPr>
          <w:b/>
          <w:bCs/>
          <w:color w:val="053658"/>
          <w:spacing w:val="-2"/>
          <w:sz w:val="24"/>
          <w:szCs w:val="24"/>
        </w:rPr>
        <w:t xml:space="preserve">«ТРАНСКОНТЕЙНЕР» </w:t>
      </w:r>
      <w:r>
        <w:rPr>
          <w:b/>
          <w:bCs/>
          <w:color w:val="053658"/>
          <w:sz w:val="24"/>
          <w:szCs w:val="24"/>
        </w:rPr>
        <w:t xml:space="preserve">НА </w:t>
      </w:r>
      <w:r w:rsidR="0085284E">
        <w:rPr>
          <w:b/>
          <w:color w:val="053658"/>
          <w:sz w:val="24"/>
        </w:rPr>
        <w:t>ЮГО-ВОСТОЧНОЙ</w:t>
      </w:r>
      <w:r>
        <w:rPr>
          <w:b/>
          <w:bCs/>
          <w:color w:val="053658"/>
          <w:sz w:val="24"/>
          <w:szCs w:val="24"/>
        </w:rPr>
        <w:t xml:space="preserve"> ЖЕЛЕЗНОЙ ДОРОГЕ</w:t>
      </w:r>
    </w:p>
    <w:p w:rsidR="00FE167F" w:rsidRDefault="00FE167F">
      <w:pPr>
        <w:pStyle w:val="a3"/>
        <w:kinsoku w:val="0"/>
        <w:overflowPunct w:val="0"/>
        <w:spacing w:before="23"/>
        <w:rPr>
          <w:b/>
          <w:bCs/>
          <w:sz w:val="24"/>
          <w:szCs w:val="24"/>
        </w:rPr>
      </w:pPr>
    </w:p>
    <w:p w:rsidR="00FE167F" w:rsidRDefault="0085284E" w:rsidP="0085284E">
      <w:pPr>
        <w:pStyle w:val="a3"/>
        <w:kinsoku w:val="0"/>
        <w:overflowPunct w:val="0"/>
        <w:spacing w:line="266" w:lineRule="auto"/>
        <w:ind w:left="1348" w:right="-592" w:hanging="922"/>
        <w:rPr>
          <w:color w:val="053658"/>
          <w:sz w:val="22"/>
          <w:szCs w:val="22"/>
        </w:rPr>
      </w:pPr>
      <w:r w:rsidRPr="0085284E">
        <w:rPr>
          <w:color w:val="053658"/>
          <w:sz w:val="22"/>
          <w:szCs w:val="22"/>
        </w:rPr>
        <w:t xml:space="preserve">ул. </w:t>
      </w:r>
      <w:proofErr w:type="gramStart"/>
      <w:r w:rsidRPr="0085284E">
        <w:rPr>
          <w:color w:val="053658"/>
          <w:sz w:val="22"/>
          <w:szCs w:val="22"/>
        </w:rPr>
        <w:t>Студенческая</w:t>
      </w:r>
      <w:proofErr w:type="gramEnd"/>
      <w:r w:rsidRPr="0085284E">
        <w:rPr>
          <w:color w:val="053658"/>
          <w:sz w:val="22"/>
          <w:szCs w:val="22"/>
        </w:rPr>
        <w:t>, д. 26а, г. Воронеж, 394036</w:t>
      </w:r>
      <w:r>
        <w:rPr>
          <w:color w:val="053658"/>
          <w:spacing w:val="-12"/>
          <w:sz w:val="24"/>
        </w:rPr>
        <w:t xml:space="preserve">  </w:t>
      </w:r>
      <w:r w:rsidR="007164D9">
        <w:rPr>
          <w:color w:val="053658"/>
          <w:sz w:val="22"/>
          <w:szCs w:val="22"/>
        </w:rPr>
        <w:t xml:space="preserve">Тел.: </w:t>
      </w:r>
      <w:r w:rsidRPr="0085284E">
        <w:rPr>
          <w:color w:val="053658"/>
          <w:sz w:val="22"/>
          <w:szCs w:val="22"/>
        </w:rPr>
        <w:t>+7 (473) 265-35-08</w:t>
      </w:r>
    </w:p>
    <w:p w:rsidR="00FE167F" w:rsidRDefault="007164D9">
      <w:pPr>
        <w:pStyle w:val="a3"/>
        <w:kinsoku w:val="0"/>
        <w:overflowPunct w:val="0"/>
        <w:spacing w:line="266" w:lineRule="auto"/>
        <w:ind w:left="609" w:right="24" w:firstLine="592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Эл</w:t>
      </w:r>
      <w:proofErr w:type="gramStart"/>
      <w:r>
        <w:rPr>
          <w:color w:val="053658"/>
          <w:sz w:val="22"/>
          <w:szCs w:val="22"/>
        </w:rPr>
        <w:t>.</w:t>
      </w:r>
      <w:proofErr w:type="gramEnd"/>
      <w:r>
        <w:rPr>
          <w:color w:val="053658"/>
          <w:sz w:val="22"/>
          <w:szCs w:val="22"/>
        </w:rPr>
        <w:t xml:space="preserve"> </w:t>
      </w:r>
      <w:proofErr w:type="gramStart"/>
      <w:r>
        <w:rPr>
          <w:color w:val="053658"/>
          <w:sz w:val="22"/>
          <w:szCs w:val="22"/>
        </w:rPr>
        <w:t>п</w:t>
      </w:r>
      <w:proofErr w:type="gramEnd"/>
      <w:r>
        <w:rPr>
          <w:color w:val="053658"/>
          <w:sz w:val="22"/>
          <w:szCs w:val="22"/>
        </w:rPr>
        <w:t xml:space="preserve">очта: </w:t>
      </w:r>
      <w:r w:rsidR="0085284E" w:rsidRPr="0085284E">
        <w:rPr>
          <w:color w:val="053658"/>
          <w:sz w:val="22"/>
          <w:szCs w:val="22"/>
        </w:rPr>
        <w:t>uvzd@trcont.ru</w:t>
      </w:r>
      <w:r w:rsidR="0085284E">
        <w:rPr>
          <w:color w:val="053658"/>
          <w:sz w:val="22"/>
          <w:szCs w:val="22"/>
        </w:rPr>
        <w:br/>
      </w:r>
      <w:r>
        <w:rPr>
          <w:color w:val="053658"/>
          <w:sz w:val="22"/>
          <w:szCs w:val="22"/>
        </w:rPr>
        <w:t xml:space="preserve"> ОКПО</w:t>
      </w:r>
      <w:r>
        <w:rPr>
          <w:color w:val="053658"/>
          <w:spacing w:val="-13"/>
          <w:sz w:val="22"/>
          <w:szCs w:val="22"/>
        </w:rPr>
        <w:t xml:space="preserve"> </w:t>
      </w:r>
      <w:r w:rsidR="0085284E" w:rsidRPr="0085284E">
        <w:rPr>
          <w:color w:val="053658"/>
          <w:sz w:val="22"/>
          <w:szCs w:val="22"/>
        </w:rPr>
        <w:t>70703105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ОГРН</w:t>
      </w:r>
      <w:r>
        <w:rPr>
          <w:color w:val="053658"/>
          <w:spacing w:val="-13"/>
          <w:sz w:val="22"/>
          <w:szCs w:val="22"/>
        </w:rPr>
        <w:t xml:space="preserve"> </w:t>
      </w:r>
      <w:r w:rsidR="0085284E" w:rsidRPr="0085284E">
        <w:rPr>
          <w:color w:val="053658"/>
          <w:sz w:val="22"/>
          <w:szCs w:val="22"/>
        </w:rPr>
        <w:t>1067746341024</w:t>
      </w:r>
    </w:p>
    <w:p w:rsidR="00FE167F" w:rsidRDefault="007164D9">
      <w:pPr>
        <w:pStyle w:val="a3"/>
        <w:kinsoku w:val="0"/>
        <w:overflowPunct w:val="0"/>
        <w:spacing w:line="251" w:lineRule="exact"/>
        <w:ind w:left="844"/>
        <w:rPr>
          <w:color w:val="053658"/>
          <w:spacing w:val="-2"/>
          <w:sz w:val="22"/>
          <w:szCs w:val="22"/>
        </w:rPr>
      </w:pPr>
      <w:r>
        <w:rPr>
          <w:color w:val="053658"/>
          <w:sz w:val="22"/>
          <w:szCs w:val="22"/>
        </w:rPr>
        <w:t>ИНН</w:t>
      </w:r>
      <w:r>
        <w:rPr>
          <w:color w:val="053658"/>
          <w:spacing w:val="-3"/>
          <w:sz w:val="22"/>
          <w:szCs w:val="22"/>
        </w:rPr>
        <w:t xml:space="preserve"> </w:t>
      </w:r>
      <w:r w:rsidR="0085284E" w:rsidRPr="0085284E">
        <w:rPr>
          <w:color w:val="053658"/>
          <w:sz w:val="22"/>
          <w:szCs w:val="22"/>
        </w:rPr>
        <w:t>7708591995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КПП</w:t>
      </w:r>
      <w:r>
        <w:rPr>
          <w:color w:val="053658"/>
          <w:spacing w:val="-2"/>
          <w:sz w:val="22"/>
          <w:szCs w:val="22"/>
        </w:rPr>
        <w:t xml:space="preserve"> </w:t>
      </w:r>
      <w:r w:rsidR="0085284E" w:rsidRPr="0085284E">
        <w:rPr>
          <w:color w:val="053658"/>
          <w:sz w:val="22"/>
          <w:szCs w:val="22"/>
        </w:rPr>
        <w:t>366643002</w:t>
      </w:r>
    </w:p>
    <w:p w:rsidR="00FE167F" w:rsidRDefault="007164D9">
      <w:pPr>
        <w:pStyle w:val="a3"/>
        <w:kinsoku w:val="0"/>
        <w:overflowPunct w:val="0"/>
        <w:spacing w:before="92"/>
        <w:ind w:left="609"/>
        <w:rPr>
          <w:color w:val="231F20"/>
          <w:spacing w:val="-2"/>
        </w:rPr>
        <w:sectPr w:rsidR="00FE167F">
          <w:type w:val="continuous"/>
          <w:pgSz w:w="11910" w:h="16840"/>
          <w:pgMar w:top="640" w:right="760" w:bottom="280" w:left="1280" w:header="720" w:footer="720" w:gutter="0"/>
          <w:cols w:num="2" w:space="720" w:equalWidth="0">
            <w:col w:w="4370" w:space="914"/>
            <w:col w:w="4586"/>
          </w:cols>
          <w:noEndnote/>
        </w:sectPr>
      </w:pPr>
      <w:r>
        <w:rPr>
          <w:sz w:val="24"/>
          <w:szCs w:val="24"/>
        </w:rPr>
        <w:br w:type="column"/>
      </w:r>
      <w:r w:rsidR="0022326C">
        <w:rPr>
          <w:color w:val="231F20"/>
          <w:spacing w:val="-2"/>
        </w:rPr>
        <w:lastRenderedPageBreak/>
        <w:t xml:space="preserve"> </w:t>
      </w:r>
    </w:p>
    <w:p w:rsidR="00FE167F" w:rsidRDefault="00FE167F">
      <w:pPr>
        <w:pStyle w:val="a3"/>
        <w:kinsoku w:val="0"/>
        <w:overflowPunct w:val="0"/>
        <w:spacing w:before="155"/>
        <w:rPr>
          <w:sz w:val="24"/>
          <w:szCs w:val="24"/>
        </w:rPr>
      </w:pPr>
    </w:p>
    <w:p w:rsidR="00FE167F" w:rsidRDefault="0022326C">
      <w:pPr>
        <w:pStyle w:val="a3"/>
        <w:tabs>
          <w:tab w:val="left" w:pos="2238"/>
        </w:tabs>
        <w:kinsoku w:val="0"/>
        <w:overflowPunct w:val="0"/>
        <w:spacing w:before="1"/>
        <w:ind w:left="116"/>
        <w:rPr>
          <w:color w:val="231F20"/>
          <w:sz w:val="24"/>
          <w:szCs w:val="24"/>
        </w:rPr>
      </w:pPr>
      <w:r>
        <w:rPr>
          <w:color w:val="231F20"/>
          <w:spacing w:val="-2"/>
          <w:sz w:val="24"/>
          <w:szCs w:val="24"/>
          <w:u w:val="single"/>
        </w:rPr>
        <w:t xml:space="preserve">30.01.2025 </w:t>
      </w:r>
      <w:proofErr w:type="gramStart"/>
      <w:r>
        <w:rPr>
          <w:color w:val="231F20"/>
          <w:spacing w:val="-2"/>
          <w:sz w:val="24"/>
          <w:szCs w:val="24"/>
          <w:u w:val="single"/>
        </w:rPr>
        <w:t>год</w:t>
      </w:r>
      <w:r w:rsidR="007164D9">
        <w:rPr>
          <w:color w:val="231F20"/>
          <w:sz w:val="24"/>
          <w:szCs w:val="24"/>
        </w:rPr>
        <w:tab/>
        <w:t>№</w:t>
      </w:r>
      <w:r>
        <w:rPr>
          <w:color w:val="231F20"/>
          <w:sz w:val="24"/>
          <w:szCs w:val="24"/>
        </w:rPr>
        <w:t>--</w:t>
      </w:r>
      <w:r w:rsidR="007164D9">
        <w:rPr>
          <w:color w:val="231F20"/>
          <w:spacing w:val="-13"/>
          <w:sz w:val="24"/>
          <w:szCs w:val="24"/>
        </w:rPr>
        <w:t xml:space="preserve"> </w:t>
      </w:r>
      <w:r>
        <w:rPr>
          <w:color w:val="231F20"/>
          <w:sz w:val="24"/>
          <w:szCs w:val="24"/>
          <w:u w:val="single"/>
        </w:rPr>
        <w:t>б</w:t>
      </w:r>
      <w:proofErr w:type="gramEnd"/>
      <w:r>
        <w:rPr>
          <w:color w:val="231F20"/>
          <w:sz w:val="24"/>
          <w:szCs w:val="24"/>
          <w:u w:val="single"/>
        </w:rPr>
        <w:t>/</w:t>
      </w:r>
      <w:proofErr w:type="spellStart"/>
      <w:r>
        <w:rPr>
          <w:color w:val="231F20"/>
          <w:sz w:val="24"/>
          <w:szCs w:val="24"/>
          <w:u w:val="single"/>
        </w:rPr>
        <w:t>н</w:t>
      </w:r>
      <w:proofErr w:type="spellEnd"/>
    </w:p>
    <w:p w:rsidR="00FE167F" w:rsidRDefault="007164D9">
      <w:pPr>
        <w:pStyle w:val="a3"/>
        <w:tabs>
          <w:tab w:val="left" w:pos="2856"/>
        </w:tabs>
        <w:kinsoku w:val="0"/>
        <w:overflowPunct w:val="0"/>
        <w:spacing w:before="177"/>
        <w:ind w:left="112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на № </w:t>
      </w:r>
      <w:r>
        <w:rPr>
          <w:color w:val="231F20"/>
          <w:sz w:val="24"/>
          <w:szCs w:val="24"/>
          <w:u w:val="single"/>
        </w:rPr>
        <w:tab/>
      </w:r>
      <w:r>
        <w:rPr>
          <w:color w:val="231F20"/>
          <w:spacing w:val="8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 xml:space="preserve">от </w:t>
      </w:r>
      <w:r w:rsidR="0022326C">
        <w:rPr>
          <w:color w:val="231F20"/>
          <w:sz w:val="24"/>
          <w:szCs w:val="24"/>
          <w:u w:val="single"/>
        </w:rPr>
        <w:t>_______________</w:t>
      </w:r>
    </w:p>
    <w:p w:rsidR="00FE167F" w:rsidRDefault="00FE167F">
      <w:pPr>
        <w:pStyle w:val="a3"/>
        <w:kinsoku w:val="0"/>
        <w:overflowPunct w:val="0"/>
      </w:pPr>
    </w:p>
    <w:p w:rsidR="00FE167F" w:rsidRDefault="00FE167F">
      <w:pPr>
        <w:pStyle w:val="a3"/>
        <w:kinsoku w:val="0"/>
        <w:overflowPunct w:val="0"/>
        <w:spacing w:before="4"/>
      </w:pPr>
    </w:p>
    <w:p w:rsidR="0022326C" w:rsidRPr="0022326C" w:rsidRDefault="0022326C" w:rsidP="00F776EA">
      <w:pPr>
        <w:tabs>
          <w:tab w:val="left" w:pos="709"/>
        </w:tabs>
        <w:spacing w:line="276" w:lineRule="auto"/>
        <w:jc w:val="center"/>
        <w:rPr>
          <w:b/>
          <w:color w:val="363636"/>
          <w:sz w:val="28"/>
          <w:szCs w:val="28"/>
          <w:shd w:val="clear" w:color="auto" w:fill="FFFFFF"/>
        </w:rPr>
      </w:pPr>
      <w:r w:rsidRPr="0022326C">
        <w:rPr>
          <w:b/>
          <w:bCs/>
          <w:snapToGrid w:val="0"/>
          <w:sz w:val="28"/>
          <w:szCs w:val="28"/>
        </w:rPr>
        <w:t xml:space="preserve">Филиал </w:t>
      </w:r>
      <w:r w:rsidRPr="0022326C">
        <w:rPr>
          <w:b/>
          <w:sz w:val="28"/>
          <w:szCs w:val="28"/>
        </w:rPr>
        <w:t>Публичного Акционерного Общества</w:t>
      </w:r>
      <w:r w:rsidRPr="0022326C">
        <w:rPr>
          <w:b/>
          <w:bCs/>
          <w:snapToGrid w:val="0"/>
          <w:sz w:val="28"/>
          <w:szCs w:val="28"/>
        </w:rPr>
        <w:t xml:space="preserve"> (ПАО) «</w:t>
      </w:r>
      <w:proofErr w:type="spellStart"/>
      <w:r w:rsidRPr="0022326C">
        <w:rPr>
          <w:b/>
          <w:bCs/>
          <w:snapToGrid w:val="0"/>
          <w:sz w:val="28"/>
          <w:szCs w:val="28"/>
        </w:rPr>
        <w:t>ТрансКонтейнер</w:t>
      </w:r>
      <w:proofErr w:type="spellEnd"/>
      <w:r w:rsidRPr="0022326C">
        <w:rPr>
          <w:b/>
          <w:bCs/>
          <w:snapToGrid w:val="0"/>
          <w:sz w:val="28"/>
          <w:szCs w:val="28"/>
        </w:rPr>
        <w:t>» на Юго-Восточной железной дороге информирует о внесении и</w:t>
      </w:r>
      <w:r w:rsidRPr="0022326C">
        <w:rPr>
          <w:b/>
          <w:snapToGrid w:val="0"/>
          <w:sz w:val="28"/>
          <w:szCs w:val="28"/>
        </w:rPr>
        <w:t xml:space="preserve">зменений в документацию о закупке способом проведения открытого конкурса в электронной форме </w:t>
      </w:r>
      <w:r w:rsidRPr="0022326C">
        <w:rPr>
          <w:b/>
          <w:sz w:val="28"/>
          <w:szCs w:val="28"/>
        </w:rPr>
        <w:t>№ ОКэ-НКПЮВЖД-25-0001</w:t>
      </w:r>
      <w:r w:rsidRPr="0022326C">
        <w:rPr>
          <w:b/>
          <w:snapToGrid w:val="0"/>
          <w:sz w:val="28"/>
          <w:szCs w:val="28"/>
        </w:rPr>
        <w:t xml:space="preserve"> на право </w:t>
      </w:r>
      <w:r w:rsidRPr="0022326C">
        <w:rPr>
          <w:rFonts w:eastAsia="MS Mincho"/>
          <w:b/>
          <w:sz w:val="28"/>
          <w:szCs w:val="28"/>
        </w:rPr>
        <w:t xml:space="preserve">заключения </w:t>
      </w:r>
      <w:proofErr w:type="gramStart"/>
      <w:r w:rsidRPr="0022326C">
        <w:rPr>
          <w:rFonts w:eastAsia="MS Mincho"/>
          <w:b/>
          <w:sz w:val="28"/>
          <w:szCs w:val="28"/>
        </w:rPr>
        <w:t>договора</w:t>
      </w:r>
      <w:proofErr w:type="gramEnd"/>
      <w:r w:rsidRPr="0022326C">
        <w:rPr>
          <w:rFonts w:eastAsia="MS Mincho"/>
          <w:b/>
          <w:sz w:val="28"/>
          <w:szCs w:val="28"/>
        </w:rPr>
        <w:t xml:space="preserve"> на </w:t>
      </w:r>
      <w:r w:rsidRPr="0022326C">
        <w:rPr>
          <w:b/>
          <w:color w:val="363636"/>
          <w:sz w:val="28"/>
          <w:szCs w:val="28"/>
          <w:shd w:val="clear" w:color="auto" w:fill="FFFFFF"/>
        </w:rPr>
        <w:t>« Выполнение проектных работ по реконструкции площадки для выгрузки инв. №00000004, подкранового пути инв. №00000151, сооружению троллейной линии и системы сбора сточных вод контейнерного терминала Придача филиала ПАО «</w:t>
      </w:r>
      <w:proofErr w:type="spellStart"/>
      <w:r w:rsidRPr="0022326C">
        <w:rPr>
          <w:b/>
          <w:color w:val="363636"/>
          <w:sz w:val="28"/>
          <w:szCs w:val="28"/>
          <w:shd w:val="clear" w:color="auto" w:fill="FFFFFF"/>
        </w:rPr>
        <w:t>ТрансКонтейнер</w:t>
      </w:r>
      <w:proofErr w:type="spellEnd"/>
      <w:r w:rsidRPr="0022326C">
        <w:rPr>
          <w:b/>
          <w:color w:val="363636"/>
          <w:sz w:val="28"/>
          <w:szCs w:val="28"/>
          <w:shd w:val="clear" w:color="auto" w:fill="FFFFFF"/>
        </w:rPr>
        <w:t xml:space="preserve">» на Юго-Восточной железной дороге, </w:t>
      </w:r>
      <w:proofErr w:type="gramStart"/>
      <w:r w:rsidRPr="0022326C">
        <w:rPr>
          <w:b/>
          <w:color w:val="363636"/>
          <w:sz w:val="28"/>
          <w:szCs w:val="28"/>
          <w:shd w:val="clear" w:color="auto" w:fill="FFFFFF"/>
        </w:rPr>
        <w:t>расположенного</w:t>
      </w:r>
      <w:proofErr w:type="gramEnd"/>
      <w:r w:rsidRPr="0022326C">
        <w:rPr>
          <w:b/>
          <w:color w:val="363636"/>
          <w:sz w:val="28"/>
          <w:szCs w:val="28"/>
          <w:shd w:val="clear" w:color="auto" w:fill="FFFFFF"/>
        </w:rPr>
        <w:t xml:space="preserve"> по адресу: г. Воронеж, пер. Отличников, д. 2»".</w:t>
      </w:r>
    </w:p>
    <w:p w:rsidR="0022326C" w:rsidRPr="0022326C" w:rsidRDefault="0022326C" w:rsidP="00F776EA">
      <w:pPr>
        <w:tabs>
          <w:tab w:val="left" w:pos="709"/>
        </w:tabs>
        <w:spacing w:line="276" w:lineRule="auto"/>
        <w:jc w:val="center"/>
        <w:rPr>
          <w:b/>
          <w:color w:val="363636"/>
          <w:sz w:val="28"/>
          <w:szCs w:val="28"/>
          <w:shd w:val="clear" w:color="auto" w:fill="FFFFFF"/>
        </w:rPr>
      </w:pPr>
      <w:r w:rsidRPr="0022326C">
        <w:rPr>
          <w:b/>
          <w:color w:val="363636"/>
          <w:sz w:val="28"/>
          <w:szCs w:val="28"/>
          <w:shd w:val="clear" w:color="auto" w:fill="FFFFFF"/>
        </w:rPr>
        <w:t>(Открытый конкурс в электронной форме)</w:t>
      </w:r>
    </w:p>
    <w:p w:rsidR="0022326C" w:rsidRPr="0022326C" w:rsidRDefault="0022326C" w:rsidP="00F776EA">
      <w:pPr>
        <w:pStyle w:val="a5"/>
        <w:numPr>
          <w:ilvl w:val="0"/>
          <w:numId w:val="1"/>
        </w:numPr>
        <w:tabs>
          <w:tab w:val="left" w:pos="709"/>
        </w:tabs>
        <w:spacing w:line="276" w:lineRule="auto"/>
        <w:rPr>
          <w:color w:val="363636"/>
          <w:sz w:val="28"/>
          <w:szCs w:val="28"/>
          <w:shd w:val="clear" w:color="auto" w:fill="FFFFFF"/>
        </w:rPr>
      </w:pPr>
      <w:r w:rsidRPr="0022326C">
        <w:rPr>
          <w:snapToGrid w:val="0"/>
          <w:sz w:val="28"/>
          <w:szCs w:val="28"/>
        </w:rPr>
        <w:t>В документацию о закупке способом проведения открытого конкурса в электронной форме</w:t>
      </w:r>
      <w:r w:rsidR="00F776EA">
        <w:rPr>
          <w:snapToGrid w:val="0"/>
          <w:sz w:val="28"/>
          <w:szCs w:val="28"/>
        </w:rPr>
        <w:t>:</w:t>
      </w:r>
    </w:p>
    <w:p w:rsidR="0022326C" w:rsidRPr="0022326C" w:rsidRDefault="0022326C" w:rsidP="00F776EA">
      <w:pPr>
        <w:widowControl/>
        <w:tabs>
          <w:tab w:val="left" w:pos="0"/>
        </w:tabs>
        <w:suppressAutoHyphens/>
        <w:autoSpaceDE/>
        <w:autoSpaceDN/>
        <w:adjustRightInd/>
        <w:spacing w:line="276" w:lineRule="auto"/>
        <w:ind w:left="360"/>
        <w:jc w:val="both"/>
        <w:rPr>
          <w:bCs/>
          <w:sz w:val="28"/>
          <w:szCs w:val="28"/>
        </w:rPr>
      </w:pPr>
      <w:r w:rsidRPr="0022326C">
        <w:rPr>
          <w:bCs/>
          <w:sz w:val="28"/>
          <w:szCs w:val="28"/>
        </w:rPr>
        <w:t>1.1.Изложить: Раздел 5 Информационной карты к документации о закупке п. 14, 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7200"/>
      </w:tblGrid>
      <w:tr w:rsidR="0022326C" w:rsidRPr="0022326C" w:rsidTr="00462306">
        <w:tc>
          <w:tcPr>
            <w:tcW w:w="426" w:type="dxa"/>
          </w:tcPr>
          <w:p w:rsidR="0022326C" w:rsidRPr="0022326C" w:rsidRDefault="0022326C" w:rsidP="00F776EA">
            <w:pPr>
              <w:pStyle w:val="1"/>
              <w:spacing w:line="276" w:lineRule="auto"/>
              <w:ind w:left="-57" w:right="-108" w:firstLine="0"/>
              <w:rPr>
                <w:szCs w:val="28"/>
              </w:rPr>
            </w:pPr>
            <w:r w:rsidRPr="0022326C">
              <w:rPr>
                <w:szCs w:val="28"/>
              </w:rPr>
              <w:t>14.</w:t>
            </w:r>
          </w:p>
        </w:tc>
        <w:tc>
          <w:tcPr>
            <w:tcW w:w="2126" w:type="dxa"/>
          </w:tcPr>
          <w:p w:rsidR="0022326C" w:rsidRPr="0022326C" w:rsidRDefault="0022326C" w:rsidP="00F776EA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22326C">
              <w:rPr>
                <w:color w:val="auto"/>
                <w:sz w:val="28"/>
                <w:szCs w:val="28"/>
              </w:rPr>
              <w:t xml:space="preserve">Срок (период), условия и место </w:t>
            </w:r>
            <w:r w:rsidRPr="0022326C">
              <w:rPr>
                <w:sz w:val="28"/>
                <w:szCs w:val="28"/>
              </w:rPr>
              <w:t xml:space="preserve">поставки товаров, </w:t>
            </w:r>
            <w:r w:rsidRPr="0022326C">
              <w:rPr>
                <w:color w:val="auto"/>
                <w:sz w:val="28"/>
                <w:szCs w:val="28"/>
              </w:rPr>
              <w:t xml:space="preserve">выполнения </w:t>
            </w:r>
            <w:r w:rsidRPr="0022326C">
              <w:rPr>
                <w:sz w:val="28"/>
                <w:szCs w:val="28"/>
              </w:rPr>
              <w:t>работ, оказания услуг</w:t>
            </w:r>
          </w:p>
        </w:tc>
        <w:tc>
          <w:tcPr>
            <w:tcW w:w="7200" w:type="dxa"/>
          </w:tcPr>
          <w:p w:rsidR="0022326C" w:rsidRPr="0022326C" w:rsidRDefault="0022326C" w:rsidP="00F7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31"/>
              <w:jc w:val="both"/>
              <w:rPr>
                <w:color w:val="000000"/>
                <w:sz w:val="28"/>
                <w:szCs w:val="28"/>
              </w:rPr>
            </w:pPr>
            <w:r w:rsidRPr="0022326C">
              <w:rPr>
                <w:bCs/>
                <w:sz w:val="28"/>
                <w:szCs w:val="28"/>
              </w:rPr>
              <w:t xml:space="preserve">Срок </w:t>
            </w:r>
            <w:r w:rsidRPr="0022326C">
              <w:rPr>
                <w:sz w:val="28"/>
                <w:szCs w:val="28"/>
              </w:rPr>
              <w:t>поставки товаров, выполнения работ, оказания услуг и т.д.</w:t>
            </w:r>
            <w:r w:rsidRPr="0022326C">
              <w:rPr>
                <w:bCs/>
                <w:sz w:val="28"/>
                <w:szCs w:val="28"/>
              </w:rPr>
              <w:t xml:space="preserve">: </w:t>
            </w:r>
            <w:r w:rsidRPr="0022326C">
              <w:rPr>
                <w:color w:val="000000"/>
                <w:sz w:val="28"/>
                <w:szCs w:val="28"/>
              </w:rPr>
              <w:t xml:space="preserve">Не более 150 (сто пятьдесят) календарных дней </w:t>
            </w:r>
            <w:proofErr w:type="gramStart"/>
            <w:r w:rsidRPr="0022326C">
              <w:rPr>
                <w:color w:val="000000"/>
                <w:sz w:val="28"/>
                <w:szCs w:val="28"/>
              </w:rPr>
              <w:t>с даты заключения</w:t>
            </w:r>
            <w:proofErr w:type="gramEnd"/>
            <w:r w:rsidRPr="0022326C">
              <w:rPr>
                <w:color w:val="000000"/>
                <w:sz w:val="28"/>
                <w:szCs w:val="28"/>
              </w:rPr>
              <w:t xml:space="preserve"> договора, включая проведение экспертизы проектной документации.</w:t>
            </w:r>
          </w:p>
          <w:p w:rsidR="0022326C" w:rsidRPr="0022326C" w:rsidRDefault="0022326C" w:rsidP="00F7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31"/>
              <w:jc w:val="both"/>
              <w:rPr>
                <w:color w:val="000000"/>
                <w:sz w:val="28"/>
                <w:szCs w:val="28"/>
              </w:rPr>
            </w:pPr>
            <w:r w:rsidRPr="0022326C">
              <w:rPr>
                <w:color w:val="000000"/>
                <w:sz w:val="28"/>
                <w:szCs w:val="28"/>
              </w:rPr>
              <w:t>Срок согласования проектной документации в причастных подразделениях Юго-Восточной железной дороги не входит в общий срок проектирования.</w:t>
            </w:r>
          </w:p>
          <w:p w:rsidR="0022326C" w:rsidRPr="0022326C" w:rsidRDefault="0022326C" w:rsidP="00F776EA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22326C">
              <w:rPr>
                <w:sz w:val="28"/>
                <w:szCs w:val="28"/>
              </w:rPr>
              <w:t xml:space="preserve">Выдача Заказчику Ведомости давальческих материалов на 1-й этап строительства не позднее 55 (пятидесяти пяти) календарных дней </w:t>
            </w:r>
            <w:proofErr w:type="gramStart"/>
            <w:r w:rsidRPr="0022326C">
              <w:rPr>
                <w:sz w:val="28"/>
                <w:szCs w:val="28"/>
              </w:rPr>
              <w:t>с даты заключения</w:t>
            </w:r>
            <w:proofErr w:type="gramEnd"/>
            <w:r w:rsidRPr="0022326C">
              <w:rPr>
                <w:sz w:val="28"/>
                <w:szCs w:val="28"/>
              </w:rPr>
              <w:t xml:space="preserve"> договора.</w:t>
            </w:r>
          </w:p>
          <w:p w:rsidR="0022326C" w:rsidRPr="0022326C" w:rsidRDefault="0022326C" w:rsidP="00F776EA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  <w:p w:rsidR="0022326C" w:rsidRPr="0022326C" w:rsidRDefault="0022326C" w:rsidP="00F776EA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22326C">
              <w:rPr>
                <w:bCs/>
                <w:color w:val="auto"/>
                <w:sz w:val="28"/>
                <w:szCs w:val="28"/>
              </w:rPr>
              <w:lastRenderedPageBreak/>
              <w:t xml:space="preserve">Место </w:t>
            </w:r>
            <w:r w:rsidRPr="0022326C">
              <w:rPr>
                <w:color w:val="auto"/>
                <w:sz w:val="28"/>
                <w:szCs w:val="28"/>
              </w:rPr>
              <w:t xml:space="preserve">поставки товаров, выполнения работ, оказания услуг и т.д.: </w:t>
            </w:r>
            <w:r w:rsidRPr="0022326C">
              <w:rPr>
                <w:sz w:val="28"/>
                <w:szCs w:val="28"/>
              </w:rPr>
              <w:t>Российская Федерация, г</w:t>
            </w:r>
            <w:proofErr w:type="gramStart"/>
            <w:r w:rsidRPr="0022326C">
              <w:rPr>
                <w:sz w:val="28"/>
                <w:szCs w:val="28"/>
              </w:rPr>
              <w:t>.В</w:t>
            </w:r>
            <w:proofErr w:type="gramEnd"/>
            <w:r w:rsidRPr="0022326C">
              <w:rPr>
                <w:sz w:val="28"/>
                <w:szCs w:val="28"/>
              </w:rPr>
              <w:t>оронеж, пер. Отличников , д. 2.</w:t>
            </w:r>
          </w:p>
        </w:tc>
      </w:tr>
    </w:tbl>
    <w:p w:rsidR="00FE167F" w:rsidRDefault="0022326C" w:rsidP="00F776EA">
      <w:pPr>
        <w:pStyle w:val="a3"/>
        <w:kinsoku w:val="0"/>
        <w:overflowPunct w:val="0"/>
        <w:spacing w:line="276" w:lineRule="auto"/>
      </w:pPr>
      <w:r w:rsidRPr="0022326C">
        <w:lastRenderedPageBreak/>
        <w:t>Далее по тексту…</w:t>
      </w:r>
    </w:p>
    <w:p w:rsidR="00F776EA" w:rsidRPr="0022326C" w:rsidRDefault="00F776EA" w:rsidP="00F776EA">
      <w:pPr>
        <w:pStyle w:val="a3"/>
        <w:kinsoku w:val="0"/>
        <w:overflowPunct w:val="0"/>
        <w:spacing w:line="276" w:lineRule="auto"/>
      </w:pPr>
    </w:p>
    <w:p w:rsidR="0022326C" w:rsidRPr="0022326C" w:rsidRDefault="0022326C" w:rsidP="00F776EA">
      <w:pPr>
        <w:widowControl/>
        <w:tabs>
          <w:tab w:val="left" w:pos="0"/>
        </w:tabs>
        <w:suppressAutoHyphens/>
        <w:autoSpaceDE/>
        <w:autoSpaceDN/>
        <w:adjustRightInd/>
        <w:spacing w:line="276" w:lineRule="auto"/>
        <w:jc w:val="both"/>
        <w:rPr>
          <w:bCs/>
          <w:sz w:val="28"/>
          <w:szCs w:val="28"/>
        </w:rPr>
      </w:pPr>
      <w:r w:rsidRPr="0022326C">
        <w:rPr>
          <w:sz w:val="28"/>
          <w:szCs w:val="28"/>
        </w:rPr>
        <w:tab/>
        <w:t xml:space="preserve"> 1.2 </w:t>
      </w:r>
      <w:r w:rsidRPr="0022326C">
        <w:rPr>
          <w:bCs/>
          <w:sz w:val="28"/>
          <w:szCs w:val="28"/>
        </w:rPr>
        <w:t>Приложение № 5 к документации о закупке проект договора раздел 5 «Ответственность сторон», п. 5.4 изложить в следующей редакции</w:t>
      </w:r>
      <w:proofErr w:type="gramStart"/>
      <w:r w:rsidRPr="0022326C">
        <w:rPr>
          <w:bCs/>
          <w:sz w:val="28"/>
          <w:szCs w:val="28"/>
        </w:rPr>
        <w:t xml:space="preserve"> :</w:t>
      </w:r>
      <w:proofErr w:type="gramEnd"/>
    </w:p>
    <w:p w:rsidR="0022326C" w:rsidRPr="0022326C" w:rsidRDefault="0022326C" w:rsidP="00F776EA">
      <w:pPr>
        <w:spacing w:line="276" w:lineRule="auto"/>
        <w:jc w:val="both"/>
        <w:rPr>
          <w:sz w:val="28"/>
          <w:szCs w:val="28"/>
        </w:rPr>
      </w:pPr>
      <w:r w:rsidRPr="0022326C">
        <w:rPr>
          <w:sz w:val="28"/>
          <w:szCs w:val="28"/>
        </w:rPr>
        <w:t>5.4 Указанная в настоящем Договоре неустойка может быть взыскана Заказчиком путем направления Исполнителю заявления о зачете встречных однородных требований и удержания причитающейся суммы неустойки из суммы, подлежащей оплате Исполнителю по настоящему Договору, а также по иным договорам, заключенным между Сторонами. Если Заказчик по какой-либо причине не направит Исполнителю заявления о зачете встречных однородных требований и не удержит сумму неустойки, Исполнитель обязуется уплатить такую сумму по первому письменному требованию Заказчика</w:t>
      </w:r>
      <w:proofErr w:type="gramStart"/>
      <w:r w:rsidRPr="0022326C">
        <w:rPr>
          <w:sz w:val="28"/>
          <w:szCs w:val="28"/>
        </w:rPr>
        <w:t>.»</w:t>
      </w:r>
      <w:proofErr w:type="gramEnd"/>
    </w:p>
    <w:p w:rsidR="0022326C" w:rsidRPr="0022326C" w:rsidRDefault="0022326C" w:rsidP="00F776EA">
      <w:pPr>
        <w:spacing w:line="276" w:lineRule="auto"/>
        <w:jc w:val="both"/>
        <w:rPr>
          <w:sz w:val="28"/>
          <w:szCs w:val="28"/>
        </w:rPr>
      </w:pPr>
      <w:r w:rsidRPr="0022326C">
        <w:rPr>
          <w:sz w:val="28"/>
          <w:szCs w:val="28"/>
        </w:rPr>
        <w:t>Далее по тексту….</w:t>
      </w:r>
    </w:p>
    <w:p w:rsidR="0022326C" w:rsidRDefault="0022326C">
      <w:pPr>
        <w:pStyle w:val="a3"/>
        <w:kinsoku w:val="0"/>
        <w:overflowPunct w:val="0"/>
      </w:pPr>
    </w:p>
    <w:p w:rsidR="00FE167F" w:rsidRDefault="00FE167F">
      <w:pPr>
        <w:pStyle w:val="a3"/>
        <w:kinsoku w:val="0"/>
        <w:overflowPunct w:val="0"/>
      </w:pPr>
    </w:p>
    <w:p w:rsidR="00FE167F" w:rsidRDefault="00FE167F">
      <w:pPr>
        <w:pStyle w:val="a3"/>
        <w:kinsoku w:val="0"/>
        <w:overflowPunct w:val="0"/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776EA" w:rsidRPr="001A790B" w:rsidRDefault="00F776EA" w:rsidP="00F776EA">
      <w:pPr>
        <w:rPr>
          <w:rFonts w:eastAsia="Times New Roman"/>
          <w:sz w:val="28"/>
          <w:szCs w:val="28"/>
        </w:rPr>
      </w:pPr>
      <w:r w:rsidRPr="001A790B">
        <w:rPr>
          <w:rFonts w:eastAsia="Times New Roman"/>
          <w:sz w:val="28"/>
          <w:szCs w:val="28"/>
        </w:rPr>
        <w:t>Председатель Конкурсной комиссии</w:t>
      </w:r>
    </w:p>
    <w:p w:rsidR="00FE167F" w:rsidRDefault="00F776EA" w:rsidP="00F776EA">
      <w:pPr>
        <w:pStyle w:val="a3"/>
        <w:kinsoku w:val="0"/>
        <w:overflowPunct w:val="0"/>
        <w:rPr>
          <w:rFonts w:eastAsia="Times New Roman"/>
        </w:rPr>
      </w:pPr>
      <w:r>
        <w:rPr>
          <w:rFonts w:eastAsia="Times New Roman"/>
        </w:rPr>
        <w:t>филиала</w:t>
      </w:r>
      <w:r w:rsidRPr="001A790B">
        <w:rPr>
          <w:rFonts w:eastAsia="Times New Roman"/>
        </w:rPr>
        <w:t xml:space="preserve"> ПАО «</w:t>
      </w:r>
      <w:proofErr w:type="spellStart"/>
      <w:r w:rsidRPr="001A790B">
        <w:rPr>
          <w:rFonts w:eastAsia="Times New Roman"/>
        </w:rPr>
        <w:t>ТрансКонтейнер</w:t>
      </w:r>
      <w:proofErr w:type="spellEnd"/>
      <w:r w:rsidRPr="001A790B">
        <w:rPr>
          <w:rFonts w:eastAsia="Times New Roman"/>
        </w:rPr>
        <w:t>»</w:t>
      </w:r>
    </w:p>
    <w:p w:rsidR="00F776EA" w:rsidRDefault="00F776EA" w:rsidP="00F776EA">
      <w:pPr>
        <w:pStyle w:val="a3"/>
        <w:kinsoku w:val="0"/>
        <w:overflowPunct w:val="0"/>
        <w:rPr>
          <w:sz w:val="22"/>
          <w:szCs w:val="22"/>
        </w:rPr>
      </w:pPr>
      <w:r>
        <w:rPr>
          <w:rFonts w:eastAsia="Times New Roman"/>
        </w:rPr>
        <w:t xml:space="preserve">на Юго-Восточной железной дороге                                               </w:t>
      </w: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spacing w:before="163"/>
        <w:rPr>
          <w:sz w:val="22"/>
          <w:szCs w:val="22"/>
        </w:rPr>
      </w:pPr>
    </w:p>
    <w:sectPr w:rsidR="00FE167F" w:rsidSect="000F1823">
      <w:type w:val="continuous"/>
      <w:pgSz w:w="11910" w:h="16840"/>
      <w:pgMar w:top="640" w:right="760" w:bottom="280" w:left="1280" w:header="720" w:footer="720" w:gutter="0"/>
      <w:cols w:space="720" w:equalWidth="0">
        <w:col w:w="987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B6A91"/>
    <w:multiLevelType w:val="hybridMultilevel"/>
    <w:tmpl w:val="8D9C120A"/>
    <w:lvl w:ilvl="0" w:tplc="552A9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67F29"/>
    <w:multiLevelType w:val="hybridMultilevel"/>
    <w:tmpl w:val="8D9C120A"/>
    <w:lvl w:ilvl="0" w:tplc="552A9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</w:compat>
  <w:rsids>
    <w:rsidRoot w:val="00276585"/>
    <w:rsid w:val="000E7198"/>
    <w:rsid w:val="000F1823"/>
    <w:rsid w:val="0022326C"/>
    <w:rsid w:val="00276585"/>
    <w:rsid w:val="007164D9"/>
    <w:rsid w:val="00817D41"/>
    <w:rsid w:val="0085284E"/>
    <w:rsid w:val="00B06AA9"/>
    <w:rsid w:val="00C04BDD"/>
    <w:rsid w:val="00F776EA"/>
    <w:rsid w:val="00FE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18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F182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0F1823"/>
    <w:rPr>
      <w:rFonts w:ascii="Times New Roman" w:hAnsi="Times New Roman" w:cs="Times New Roman"/>
    </w:rPr>
  </w:style>
  <w:style w:type="paragraph" w:styleId="a5">
    <w:name w:val="List Paragraph"/>
    <w:basedOn w:val="a"/>
    <w:qFormat/>
    <w:rsid w:val="000F1823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F1823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528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84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5284E"/>
    <w:rPr>
      <w:color w:val="0563C1" w:themeColor="hyperlink"/>
      <w:u w:val="single"/>
    </w:rPr>
  </w:style>
  <w:style w:type="paragraph" w:customStyle="1" w:styleId="1">
    <w:name w:val="Обычный1"/>
    <w:link w:val="CharChar"/>
    <w:qFormat/>
    <w:rsid w:val="0022326C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22326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CharChar">
    <w:name w:val="Обычный Char Char"/>
    <w:link w:val="1"/>
    <w:locked/>
    <w:rsid w:val="0022326C"/>
    <w:rPr>
      <w:rFonts w:ascii="Times New Roman" w:eastAsia="Arial" w:hAnsi="Times New Roman" w:cs="Times New Roman"/>
      <w:sz w:val="28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F776E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76E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письма_МЖД</vt:lpstr>
    </vt:vector>
  </TitlesOfParts>
  <Company>HP Inc.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письма_МЖД</dc:title>
  <dc:creator>Григорьева Наталья Андреевна</dc:creator>
  <cp:lastModifiedBy>NosovSV</cp:lastModifiedBy>
  <cp:revision>4</cp:revision>
  <dcterms:created xsi:type="dcterms:W3CDTF">2025-01-30T10:49:00Z</dcterms:created>
  <dcterms:modified xsi:type="dcterms:W3CDTF">2025-01-30T11:03:00Z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