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F2168E" w:rsidRDefault="00F2168E" w:rsidP="00F2168E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«ТрансКонтейнер»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на Юго-Восточной железной дороге.</w:t>
      </w:r>
    </w:p>
    <w:p w:rsidR="00F2168E" w:rsidRPr="00812204" w:rsidRDefault="00F2168E" w:rsidP="00F2168E">
      <w:pPr>
        <w:pBdr>
          <w:bottom w:val="single" w:sz="4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«20» мая</w:t>
      </w:r>
      <w:r w:rsidRPr="00812204">
        <w:rPr>
          <w:bCs/>
          <w:sz w:val="24"/>
          <w:szCs w:val="24"/>
        </w:rPr>
        <w:t xml:space="preserve">  2025 года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     №2</w:t>
      </w:r>
      <w:r w:rsidRPr="00812204">
        <w:rPr>
          <w:bCs/>
          <w:sz w:val="24"/>
          <w:szCs w:val="24"/>
        </w:rPr>
        <w:t>/ПРГ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Воронеж</w:t>
      </w:r>
    </w:p>
    <w:p w:rsidR="004F2EC9" w:rsidRDefault="004F2EC9" w:rsidP="004F2EC9">
      <w:pPr>
        <w:pStyle w:val="a3"/>
        <w:spacing w:before="44"/>
        <w:ind w:firstLine="709"/>
        <w:jc w:val="both"/>
        <w:rPr>
          <w:b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 xml:space="preserve">«ТрансКонтейнер» на </w:t>
      </w:r>
      <w:r>
        <w:rPr>
          <w:bCs/>
          <w:sz w:val="24"/>
          <w:szCs w:val="24"/>
        </w:rPr>
        <w:t>Юго</w:t>
      </w:r>
      <w:r w:rsidR="0094543C">
        <w:rPr>
          <w:bCs/>
          <w:sz w:val="24"/>
          <w:szCs w:val="24"/>
        </w:rPr>
        <w:t xml:space="preserve">-Восточной </w:t>
      </w:r>
      <w:r w:rsidR="0094543C" w:rsidRPr="000F3ECA">
        <w:rPr>
          <w:bCs/>
          <w:sz w:val="24"/>
          <w:szCs w:val="24"/>
        </w:rPr>
        <w:t>железной</w:t>
      </w:r>
      <w:r w:rsidRPr="000F3ECA">
        <w:rPr>
          <w:bCs/>
          <w:sz w:val="24"/>
          <w:szCs w:val="24"/>
        </w:rPr>
        <w:t xml:space="preserve">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="00DA0CE6">
        <w:rPr>
          <w:bCs/>
          <w:sz w:val="24"/>
          <w:szCs w:val="24"/>
        </w:rPr>
        <w:t>) человек. Приняли участие – 6</w:t>
      </w:r>
      <w:r w:rsidRPr="000F3ECA">
        <w:rPr>
          <w:bCs/>
          <w:sz w:val="24"/>
          <w:szCs w:val="24"/>
        </w:rPr>
        <w:t xml:space="preserve"> (</w:t>
      </w:r>
      <w:r w:rsidR="00DA0CE6">
        <w:rPr>
          <w:bCs/>
          <w:sz w:val="24"/>
          <w:szCs w:val="24"/>
        </w:rPr>
        <w:t>шесть</w:t>
      </w:r>
      <w:r w:rsidRPr="000F3ECA">
        <w:rPr>
          <w:bCs/>
          <w:sz w:val="24"/>
          <w:szCs w:val="24"/>
        </w:rPr>
        <w:t>) человек. Кворум имеется.</w:t>
      </w: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407A27" w:rsidRDefault="00407A27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Закупка способом запроса предложений в электронной форме № ЗПэ-НКПЮВЖД-25-0002 по предмету закупки "Приобретение материалов верхнего строения пути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2" (далее – Запрос предложений).</w:t>
      </w:r>
    </w:p>
    <w:p w:rsidR="00407A27" w:rsidRPr="00042A22" w:rsidRDefault="00407A27" w:rsidP="00407A27">
      <w:pPr>
        <w:rPr>
          <w:b/>
          <w:sz w:val="24"/>
          <w:szCs w:val="24"/>
          <w:u w:val="single"/>
        </w:rPr>
      </w:pP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66" w:type="dxa"/>
        <w:jc w:val="center"/>
        <w:tblLook w:val="04A0"/>
      </w:tblPr>
      <w:tblGrid>
        <w:gridCol w:w="4933"/>
        <w:gridCol w:w="4933"/>
      </w:tblGrid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407A27" w:rsidP="00FF720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20.05.2025 14:00</w:t>
            </w:r>
          </w:p>
        </w:tc>
      </w:tr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407A27" w:rsidP="00FF7205">
            <w:pPr>
              <w:rPr>
                <w:b/>
                <w:sz w:val="24"/>
                <w:szCs w:val="24"/>
                <w:lang w:val="en-US"/>
              </w:rPr>
            </w:pPr>
            <w:r w:rsidRPr="00A061D3">
              <w:rPr>
                <w:sz w:val="24"/>
                <w:szCs w:val="24"/>
              </w:rPr>
              <w:t xml:space="preserve">Российская Федерация, 364036, г. Воронеж, ул. </w:t>
            </w:r>
            <w:r>
              <w:rPr>
                <w:sz w:val="24"/>
                <w:szCs w:val="24"/>
                <w:lang w:val="en-US"/>
              </w:rPr>
              <w:t>Студенческая, 26А</w:t>
            </w:r>
          </w:p>
        </w:tc>
      </w:tr>
    </w:tbl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1"/>
        <w:gridCol w:w="6163"/>
      </w:tblGrid>
      <w:tr w:rsidR="00407A27" w:rsidRPr="00C030AF" w:rsidTr="00FF720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07A27" w:rsidRDefault="00407A27" w:rsidP="00FF720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vAlign w:val="center"/>
          </w:tcPr>
          <w:p w:rsidR="00407A27" w:rsidRDefault="00407A27" w:rsidP="00FF7205">
            <w:pPr>
              <w:suppressAutoHyphens/>
              <w:rPr>
                <w:sz w:val="24"/>
                <w:szCs w:val="24"/>
                <w:lang w:val="en-US"/>
              </w:rPr>
            </w:pPr>
            <w:r w:rsidRPr="00A061D3">
              <w:rPr>
                <w:sz w:val="24"/>
                <w:szCs w:val="24"/>
              </w:rPr>
              <w:t xml:space="preserve">Приобретение материалов верхнего строения пути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</w:t>
            </w:r>
            <w:r>
              <w:rPr>
                <w:sz w:val="24"/>
                <w:szCs w:val="24"/>
                <w:lang w:val="en-US"/>
              </w:rPr>
              <w:t>Отличников, д. 2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vAlign w:val="center"/>
          </w:tcPr>
          <w:p w:rsidR="00407A27" w:rsidRDefault="00407A27" w:rsidP="00FF720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4543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947</w:t>
            </w:r>
            <w:r w:rsidR="0094543C">
              <w:rPr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sz w:val="24"/>
                <w:szCs w:val="24"/>
              </w:rPr>
              <w:t>185 (шестнадцать миллионов девятьсот сорок семь тысяч сто восемьдесят пять) рублей 00 копеек без учета НДС.</w:t>
            </w:r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1"/>
      <w:bookmarkEnd w:id="2"/>
      <w:bookmarkEnd w:id="3"/>
      <w:bookmarkEnd w:id="4"/>
      <w:bookmarkEnd w:id="5"/>
      <w:r>
        <w:rPr>
          <w:sz w:val="24"/>
          <w:szCs w:val="24"/>
        </w:rPr>
        <w:t xml:space="preserve">. </w:t>
      </w:r>
      <w:bookmarkEnd w:id="6"/>
      <w:r>
        <w:rPr>
          <w:sz w:val="24"/>
          <w:szCs w:val="24"/>
        </w:rPr>
        <w:t>Установленный документацией о закупке срок окончания подачи заявки(-ок) на участие в Запросе предложений – 19.05.2025 08:00.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 xml:space="preserve">.2. К установленному документацией о закупке сроку поступила следующая заявка: </w:t>
      </w: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4"/>
        <w:gridCol w:w="4619"/>
        <w:gridCol w:w="42"/>
      </w:tblGrid>
      <w:tr w:rsidR="00A175F2" w:rsidRPr="00A813C6" w:rsidTr="00A175F2">
        <w:trPr>
          <w:jc w:val="center"/>
        </w:trPr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F2" w:rsidRPr="00A175F2" w:rsidRDefault="00A175F2" w:rsidP="003163E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</w:rPr>
              <w:t>Заявка претендента № 1</w:t>
            </w:r>
          </w:p>
        </w:tc>
      </w:tr>
      <w:tr w:rsidR="00A175F2" w:rsidRPr="00A813C6" w:rsidTr="00A175F2">
        <w:trPr>
          <w:gridAfter w:val="1"/>
          <w:wAfter w:w="42" w:type="dxa"/>
          <w:trHeight w:val="266"/>
          <w:jc w:val="center"/>
        </w:trPr>
        <w:tc>
          <w:tcPr>
            <w:tcW w:w="5274" w:type="dxa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A175F2" w:rsidRPr="005766FE" w:rsidRDefault="00A175F2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1687789</w:t>
            </w:r>
          </w:p>
        </w:tc>
      </w:tr>
      <w:tr w:rsidR="00A175F2" w:rsidRPr="00A813C6" w:rsidTr="00A175F2">
        <w:trPr>
          <w:gridAfter w:val="1"/>
          <w:wAfter w:w="42" w:type="dxa"/>
          <w:trHeight w:val="270"/>
          <w:jc w:val="center"/>
        </w:trPr>
        <w:tc>
          <w:tcPr>
            <w:tcW w:w="5274" w:type="dxa"/>
            <w:vAlign w:val="center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A175F2" w:rsidRPr="005766FE" w:rsidRDefault="00A175F2" w:rsidP="003163E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13.05.2025 12:59</w:t>
            </w:r>
          </w:p>
        </w:tc>
      </w:tr>
      <w:tr w:rsidR="00A175F2" w:rsidRPr="00C030AF" w:rsidTr="00A175F2">
        <w:trPr>
          <w:gridAfter w:val="1"/>
          <w:wAfter w:w="42" w:type="dxa"/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5F2" w:rsidRPr="00B463F5" w:rsidRDefault="00A175F2" w:rsidP="003163E4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5F2" w:rsidRPr="00B463F5" w:rsidRDefault="00A175F2" w:rsidP="003163E4">
            <w:pPr>
              <w:jc w:val="both"/>
              <w:rPr>
                <w:color w:val="000000"/>
                <w:sz w:val="24"/>
                <w:szCs w:val="24"/>
              </w:rPr>
            </w:pPr>
            <w:r w:rsidRPr="00A061D3">
              <w:rPr>
                <w:sz w:val="24"/>
                <w:szCs w:val="24"/>
              </w:rPr>
              <w:t xml:space="preserve">15626908 (пятнадцать миллионов </w:t>
            </w:r>
            <w:r w:rsidRPr="00A061D3">
              <w:rPr>
                <w:sz w:val="24"/>
                <w:szCs w:val="24"/>
              </w:rPr>
              <w:lastRenderedPageBreak/>
              <w:t>шестьсот двадцать шесть тысяч девятьсот восемь) рублей 00 копеек</w:t>
            </w:r>
          </w:p>
        </w:tc>
      </w:tr>
    </w:tbl>
    <w:p w:rsidR="00407A27" w:rsidRDefault="00407A27" w:rsidP="00407A27">
      <w:pPr>
        <w:spacing w:before="120" w:after="12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1.3. В результате анализа перечня документов, </w:t>
      </w:r>
      <w:r w:rsidR="00CD0EAF">
        <w:rPr>
          <w:sz w:val="24"/>
          <w:szCs w:val="24"/>
        </w:rPr>
        <w:t>предоставленных претендентом в составе заявки</w:t>
      </w:r>
      <w:r>
        <w:rPr>
          <w:sz w:val="24"/>
          <w:szCs w:val="24"/>
        </w:rPr>
        <w:t>, приняты следующие решения:</w:t>
      </w:r>
    </w:p>
    <w:tbl>
      <w:tblPr>
        <w:tblStyle w:val="1"/>
        <w:tblW w:w="9648" w:type="dxa"/>
        <w:jc w:val="center"/>
        <w:tblLayout w:type="fixed"/>
        <w:tblLook w:val="04A0"/>
      </w:tblPr>
      <w:tblGrid>
        <w:gridCol w:w="1139"/>
        <w:gridCol w:w="5655"/>
        <w:gridCol w:w="2854"/>
      </w:tblGrid>
      <w:tr w:rsidR="00407A27" w:rsidRPr="00C030AF" w:rsidTr="00FF7205">
        <w:trPr>
          <w:jc w:val="center"/>
        </w:trPr>
        <w:tc>
          <w:tcPr>
            <w:tcW w:w="1139" w:type="dxa"/>
            <w:vAlign w:val="center"/>
          </w:tcPr>
          <w:p w:rsidR="00407A27" w:rsidRPr="00C030AF" w:rsidRDefault="00407A27" w:rsidP="00FF720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5655" w:type="dxa"/>
            <w:vAlign w:val="center"/>
          </w:tcPr>
          <w:p w:rsidR="00407A27" w:rsidRPr="0020701C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претендента(-ов)</w:t>
            </w:r>
          </w:p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854" w:type="dxa"/>
            <w:vAlign w:val="center"/>
          </w:tcPr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</w:tr>
      <w:tr w:rsidR="00407A27" w:rsidRPr="00C030AF" w:rsidTr="00FF7205">
        <w:trPr>
          <w:jc w:val="center"/>
        </w:trPr>
        <w:tc>
          <w:tcPr>
            <w:tcW w:w="1139" w:type="dxa"/>
            <w:vAlign w:val="center"/>
          </w:tcPr>
          <w:p w:rsidR="00407A27" w:rsidRDefault="00A175F2" w:rsidP="00FF7205">
            <w:pPr>
              <w:jc w:val="center"/>
              <w:rPr>
                <w:sz w:val="24"/>
                <w:szCs w:val="24"/>
              </w:rPr>
            </w:pPr>
            <w:bookmarkStart w:id="7" w:name="_Hlk486344012"/>
            <w:r>
              <w:rPr>
                <w:sz w:val="24"/>
                <w:szCs w:val="24"/>
                <w:lang w:val="en-US"/>
              </w:rPr>
              <w:t>1687789</w:t>
            </w:r>
          </w:p>
        </w:tc>
        <w:tc>
          <w:tcPr>
            <w:tcW w:w="5655" w:type="dxa"/>
            <w:vAlign w:val="center"/>
          </w:tcPr>
          <w:p w:rsidR="00407A27" w:rsidRDefault="00A175F2" w:rsidP="00FF7205">
            <w:pPr>
              <w:spacing w:line="150" w:lineRule="atLeast"/>
              <w:rPr>
                <w:sz w:val="24"/>
                <w:szCs w:val="24"/>
              </w:rPr>
            </w:pPr>
            <w:r w:rsidRPr="00A175F2"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2854" w:type="dxa"/>
            <w:vAlign w:val="center"/>
          </w:tcPr>
          <w:p w:rsidR="00407A27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</w:t>
            </w:r>
            <w:r>
              <w:rPr>
                <w:b/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</w:rPr>
              <w:t>требованиям документации о закупке.</w:t>
            </w:r>
          </w:p>
        </w:tc>
      </w:tr>
    </w:tbl>
    <w:bookmarkEnd w:id="7"/>
    <w:p w:rsidR="00407A27" w:rsidRDefault="00407A27" w:rsidP="00407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7A27" w:rsidRDefault="00407A27" w:rsidP="00407A27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1.4.</w:t>
      </w:r>
      <w:r>
        <w:rPr>
          <w:color w:val="000000"/>
          <w:sz w:val="24"/>
          <w:szCs w:val="24"/>
        </w:rPr>
        <w:t xml:space="preserve"> На основании анализа документов, пред</w:t>
      </w:r>
      <w:r w:rsidR="00CD0EAF">
        <w:rPr>
          <w:color w:val="000000"/>
          <w:sz w:val="24"/>
          <w:szCs w:val="24"/>
        </w:rPr>
        <w:t>оставленных в составе заявки</w:t>
      </w:r>
      <w:r>
        <w:rPr>
          <w:color w:val="000000"/>
          <w:sz w:val="24"/>
          <w:szCs w:val="24"/>
        </w:rPr>
        <w:t xml:space="preserve"> и заключения заказчика ПРГ выносит на рассмотрение Конкурсной комиссии  </w:t>
      </w:r>
      <w:r w:rsidR="00CD0EAF">
        <w:rPr>
          <w:color w:val="000000"/>
          <w:sz w:val="24"/>
          <w:szCs w:val="24"/>
        </w:rPr>
        <w:t xml:space="preserve">ПАО «ТрансКонтейнер» </w:t>
      </w:r>
      <w:r>
        <w:rPr>
          <w:color w:val="000000"/>
          <w:sz w:val="24"/>
          <w:szCs w:val="24"/>
        </w:rPr>
        <w:t>следующие предложения:</w:t>
      </w:r>
    </w:p>
    <w:p w:rsidR="00407A27" w:rsidRDefault="00407A27" w:rsidP="00407A27">
      <w:pPr>
        <w:spacing w:before="120"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1.5.</w:t>
      </w:r>
      <w:r>
        <w:rPr>
          <w:color w:val="000000"/>
          <w:sz w:val="24"/>
          <w:szCs w:val="24"/>
        </w:rPr>
        <w:t xml:space="preserve"> Допустить к участию в Зап</w:t>
      </w:r>
      <w:r w:rsidR="00CD0EAF">
        <w:rPr>
          <w:color w:val="000000"/>
          <w:sz w:val="24"/>
          <w:szCs w:val="24"/>
        </w:rPr>
        <w:t>росе предложений следующего претендента</w:t>
      </w:r>
      <w:r>
        <w:rPr>
          <w:color w:val="000000"/>
          <w:sz w:val="24"/>
          <w:szCs w:val="24"/>
        </w:rPr>
        <w:t>:</w:t>
      </w: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7"/>
        <w:gridCol w:w="6260"/>
        <w:gridCol w:w="2246"/>
      </w:tblGrid>
      <w:tr w:rsidR="00407A27" w:rsidRPr="00C030AF" w:rsidTr="00FF7205">
        <w:trPr>
          <w:trHeight w:val="47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7A27" w:rsidRPr="008620F3" w:rsidRDefault="00407A27" w:rsidP="00FF72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претендента(-ов) </w:t>
            </w:r>
          </w:p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A27" w:rsidRPr="00C030AF" w:rsidRDefault="00407A27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без учета НДС</w:t>
            </w:r>
          </w:p>
        </w:tc>
      </w:tr>
      <w:tr w:rsidR="00407A27" w:rsidRPr="00C030AF" w:rsidTr="00FF7205">
        <w:trPr>
          <w:trHeight w:val="14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07A27" w:rsidRDefault="00407A27" w:rsidP="00FF72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1687789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07A27" w:rsidRPr="00A175F2" w:rsidRDefault="00A175F2" w:rsidP="00FF7205">
            <w:pPr>
              <w:rPr>
                <w:color w:val="000000"/>
                <w:sz w:val="24"/>
                <w:szCs w:val="24"/>
              </w:rPr>
            </w:pPr>
            <w:r w:rsidRPr="00A175F2"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A27" w:rsidRPr="00A061D3" w:rsidRDefault="00407A27" w:rsidP="00FF7205">
            <w:pPr>
              <w:rPr>
                <w:color w:val="000000"/>
                <w:sz w:val="24"/>
                <w:szCs w:val="24"/>
              </w:rPr>
            </w:pPr>
            <w:r w:rsidRPr="00A061D3">
              <w:rPr>
                <w:color w:val="000000"/>
                <w:sz w:val="24"/>
                <w:szCs w:val="24"/>
              </w:rPr>
              <w:t>15626908 (пятнадцать миллионов шестьсот двадцать шесть тысяч девятьсот восемь) рублей 00 копеек</w:t>
            </w:r>
          </w:p>
        </w:tc>
      </w:tr>
    </w:tbl>
    <w:p w:rsidR="00407A27" w:rsidRDefault="00407A27" w:rsidP="00407A27">
      <w:pPr>
        <w:spacing w:before="120" w:after="120"/>
        <w:ind w:firstLine="6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1.6.</w:t>
      </w:r>
      <w:r>
        <w:rPr>
          <w:color w:val="000000"/>
          <w:sz w:val="24"/>
          <w:szCs w:val="24"/>
        </w:rPr>
        <w:t xml:space="preserve"> Признать </w:t>
      </w:r>
      <w:r>
        <w:rPr>
          <w:sz w:val="24"/>
          <w:szCs w:val="24"/>
        </w:rPr>
        <w:t xml:space="preserve">Запрос предложений № ЗПэ-НКПЮВЖД-25-0002 </w:t>
      </w:r>
      <w:r>
        <w:rPr>
          <w:color w:val="000000"/>
          <w:sz w:val="24"/>
          <w:szCs w:val="24"/>
        </w:rPr>
        <w:t>несостоявшимся на основании части 3 подпункта 3.9.10 документации о закупке (по итогам рассмотрения заявок к участию в Запросе предложений допущен один участник).</w:t>
      </w:r>
    </w:p>
    <w:p w:rsidR="00407A27" w:rsidRDefault="00CD0EAF" w:rsidP="00407A27">
      <w:pPr>
        <w:spacing w:after="120"/>
        <w:ind w:firstLine="6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407A27">
        <w:rPr>
          <w:sz w:val="24"/>
          <w:szCs w:val="24"/>
        </w:rPr>
        <w:t xml:space="preserve">.7. </w:t>
      </w:r>
      <w:r w:rsidR="00407A27">
        <w:rPr>
          <w:color w:val="000000"/>
          <w:sz w:val="24"/>
          <w:szCs w:val="24"/>
        </w:rPr>
        <w:t xml:space="preserve">В соответствии с частью 1 подпункта 3.9.11 документации о закупке принять решение о заключении договора с единственным поставщиком (исполнителем, подрядчиком) Запроса предложений </w:t>
      </w:r>
      <w:r w:rsidR="00FE3CB6">
        <w:rPr>
          <w:color w:val="000000"/>
          <w:sz w:val="24"/>
          <w:szCs w:val="24"/>
        </w:rPr>
        <w:t>Претендентом №1</w:t>
      </w:r>
      <w:r w:rsidR="00407A27">
        <w:rPr>
          <w:color w:val="000000"/>
          <w:sz w:val="24"/>
          <w:szCs w:val="24"/>
        </w:rPr>
        <w:t xml:space="preserve"> </w:t>
      </w:r>
      <w:r w:rsidR="00EA33A9">
        <w:rPr>
          <w:color w:val="000000"/>
          <w:sz w:val="24"/>
          <w:szCs w:val="24"/>
        </w:rPr>
        <w:t xml:space="preserve">с ценой предложения </w:t>
      </w:r>
      <w:r w:rsidR="00EA33A9" w:rsidRPr="00A061D3">
        <w:rPr>
          <w:color w:val="000000"/>
          <w:sz w:val="24"/>
          <w:szCs w:val="24"/>
        </w:rPr>
        <w:t>15626908 (пятнадцать миллионов шестьсот двадцать шесть тысяч девятьсот восемь) рублей 00 копеек</w:t>
      </w:r>
      <w:r w:rsidR="00EA33A9">
        <w:rPr>
          <w:color w:val="000000"/>
          <w:sz w:val="24"/>
          <w:szCs w:val="24"/>
        </w:rPr>
        <w:t xml:space="preserve"> без учета НДС.</w:t>
      </w:r>
    </w:p>
    <w:p w:rsidR="00407A27" w:rsidRDefault="00A175F2" w:rsidP="007F15E4">
      <w:pPr>
        <w:ind w:firstLine="720"/>
        <w:jc w:val="both"/>
        <w:rPr>
          <w:sz w:val="24"/>
          <w:szCs w:val="24"/>
        </w:rPr>
      </w:pPr>
      <w:r w:rsidRPr="00441924">
        <w:rPr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</w:t>
      </w:r>
      <w:r>
        <w:rPr>
          <w:sz w:val="24"/>
          <w:szCs w:val="24"/>
        </w:rPr>
        <w:t>Юго-Восточной</w:t>
      </w:r>
      <w:r w:rsidRPr="00441924">
        <w:rPr>
          <w:sz w:val="24"/>
          <w:szCs w:val="24"/>
        </w:rPr>
        <w:t xml:space="preserve"> железной дороге от </w:t>
      </w:r>
      <w:r w:rsidR="00FE3CB6">
        <w:rPr>
          <w:sz w:val="24"/>
          <w:szCs w:val="24"/>
        </w:rPr>
        <w:t>20</w:t>
      </w:r>
      <w:r w:rsidRPr="00441924">
        <w:rPr>
          <w:sz w:val="24"/>
          <w:szCs w:val="24"/>
        </w:rPr>
        <w:t> </w:t>
      </w:r>
      <w:r w:rsidR="00FE3CB6">
        <w:rPr>
          <w:sz w:val="24"/>
          <w:szCs w:val="24"/>
        </w:rPr>
        <w:t>мая 2025</w:t>
      </w:r>
      <w:r>
        <w:rPr>
          <w:sz w:val="24"/>
          <w:szCs w:val="24"/>
        </w:rPr>
        <w:t xml:space="preserve"> года № 2/</w:t>
      </w:r>
      <w:r w:rsidRPr="00441924">
        <w:rPr>
          <w:sz w:val="24"/>
          <w:szCs w:val="24"/>
        </w:rPr>
        <w:t>ПРГ, подписан «</w:t>
      </w:r>
      <w:r>
        <w:rPr>
          <w:sz w:val="24"/>
          <w:szCs w:val="24"/>
        </w:rPr>
        <w:t>20</w:t>
      </w:r>
      <w:r w:rsidRPr="00441924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</w:t>
      </w:r>
      <w:r w:rsidRPr="00441924">
        <w:rPr>
          <w:sz w:val="24"/>
          <w:szCs w:val="24"/>
        </w:rPr>
        <w:t xml:space="preserve"> года.</w:t>
      </w:r>
    </w:p>
    <w:p w:rsidR="00E023A5" w:rsidRDefault="00E023A5" w:rsidP="007F15E4">
      <w:pPr>
        <w:ind w:firstLine="720"/>
        <w:jc w:val="both"/>
        <w:rPr>
          <w:sz w:val="24"/>
          <w:szCs w:val="24"/>
        </w:rPr>
      </w:pPr>
    </w:p>
    <w:p w:rsidR="00407A27" w:rsidRDefault="007F15E4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настоящую</w:t>
      </w:r>
      <w:r w:rsidR="00407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выписку из </w:t>
      </w:r>
      <w:r w:rsidR="00407A27">
        <w:rPr>
          <w:sz w:val="24"/>
          <w:szCs w:val="24"/>
        </w:rPr>
        <w:t>протокол</w:t>
      </w:r>
      <w:r>
        <w:rPr>
          <w:sz w:val="24"/>
          <w:szCs w:val="24"/>
        </w:rPr>
        <w:t>а</w:t>
      </w:r>
      <w:r w:rsidR="00407A27">
        <w:rPr>
          <w:sz w:val="24"/>
          <w:szCs w:val="24"/>
        </w:rPr>
        <w:t xml:space="preserve"> в информационно-телекоммуникационной сети «Интернет» на сайте ПАО «ТрансКонтейнер» (</w:t>
      </w:r>
      <w:hyperlink r:id="rId9" w:history="1">
        <w:r w:rsidR="00407A27">
          <w:rPr>
            <w:rStyle w:val="aa"/>
            <w:sz w:val="24"/>
            <w:szCs w:val="24"/>
          </w:rPr>
          <w:t>www.trcont.com</w:t>
        </w:r>
      </w:hyperlink>
      <w:r w:rsidR="00407A27">
        <w:rPr>
          <w:sz w:val="24"/>
          <w:szCs w:val="24"/>
        </w:rPr>
        <w:t>), на электронной торговой площадке ОТС-тендер (</w:t>
      </w:r>
      <w:hyperlink r:id="rId10" w:history="1">
        <w:r w:rsidR="00407A27">
          <w:rPr>
            <w:rStyle w:val="aa"/>
            <w:sz w:val="24"/>
            <w:szCs w:val="24"/>
          </w:rPr>
          <w:t>www.otc.ru</w:t>
        </w:r>
      </w:hyperlink>
      <w:r w:rsidR="00407A27"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DA0CE6" w:rsidRDefault="00DA0CE6" w:rsidP="00407A27">
      <w:pPr>
        <w:ind w:firstLine="709"/>
        <w:jc w:val="both"/>
        <w:rPr>
          <w:sz w:val="24"/>
          <w:szCs w:val="24"/>
        </w:rPr>
      </w:pPr>
    </w:p>
    <w:p w:rsidR="007F15E4" w:rsidRPr="002272D9" w:rsidRDefault="007F15E4" w:rsidP="00407A27">
      <w:pPr>
        <w:ind w:firstLine="709"/>
        <w:jc w:val="both"/>
        <w:rPr>
          <w:sz w:val="24"/>
          <w:szCs w:val="24"/>
        </w:rPr>
      </w:pPr>
    </w:p>
    <w:p w:rsidR="00407A27" w:rsidRPr="00DA0CE6" w:rsidRDefault="00DA0CE6" w:rsidP="00407A27">
      <w:pPr>
        <w:jc w:val="both"/>
        <w:rPr>
          <w:sz w:val="24"/>
          <w:szCs w:val="24"/>
        </w:rPr>
      </w:pPr>
      <w:r w:rsidRPr="00DA0CE6">
        <w:rPr>
          <w:sz w:val="24"/>
          <w:szCs w:val="24"/>
        </w:rPr>
        <w:t>Выписка верна</w:t>
      </w:r>
    </w:p>
    <w:tbl>
      <w:tblPr>
        <w:tblStyle w:val="1"/>
        <w:tblW w:w="35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</w:tblGrid>
      <w:tr w:rsidR="00DA0CE6" w:rsidRPr="00C030AF" w:rsidTr="00DA0CE6">
        <w:trPr>
          <w:trHeight w:val="552"/>
        </w:trPr>
        <w:tc>
          <w:tcPr>
            <w:tcW w:w="3548" w:type="dxa"/>
          </w:tcPr>
          <w:p w:rsidR="00DA0CE6" w:rsidRPr="00C030AF" w:rsidRDefault="00DA0CE6" w:rsidP="00FF7205">
            <w:pPr>
              <w:spacing w:after="12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ПРГ</w:t>
            </w:r>
          </w:p>
        </w:tc>
      </w:tr>
    </w:tbl>
    <w:p w:rsidR="00407A27" w:rsidRPr="00C030AF" w:rsidRDefault="00407A27" w:rsidP="00407A27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 w:val="24"/>
          <w:szCs w:val="24"/>
          <w:lang w:val="en-US"/>
        </w:rPr>
      </w:pPr>
    </w:p>
    <w:p w:rsidR="00E15CD3" w:rsidRDefault="00E15CD3" w:rsidP="00407A27">
      <w:pPr>
        <w:pStyle w:val="a4"/>
        <w:ind w:left="13"/>
      </w:pPr>
    </w:p>
    <w:sectPr w:rsidR="00E15CD3" w:rsidSect="000C0FF4">
      <w:footerReference w:type="default" r:id="rId11"/>
      <w:type w:val="continuous"/>
      <w:pgSz w:w="11910" w:h="16840"/>
      <w:pgMar w:top="74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33" w:rsidRDefault="00327733" w:rsidP="00AC2A54">
      <w:r>
        <w:separator/>
      </w:r>
    </w:p>
  </w:endnote>
  <w:endnote w:type="continuationSeparator" w:id="0">
    <w:p w:rsidR="00327733" w:rsidRDefault="00327733" w:rsidP="00AC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7922"/>
      <w:docPartObj>
        <w:docPartGallery w:val="Page Numbers (Bottom of Page)"/>
        <w:docPartUnique/>
      </w:docPartObj>
    </w:sdtPr>
    <w:sdtContent>
      <w:p w:rsidR="00AC2A54" w:rsidRDefault="0075629E">
        <w:pPr>
          <w:pStyle w:val="ad"/>
          <w:jc w:val="right"/>
        </w:pPr>
        <w:r>
          <w:rPr>
            <w:noProof/>
          </w:rPr>
          <w:fldChar w:fldCharType="begin"/>
        </w:r>
        <w:r w:rsidR="00C251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2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A54" w:rsidRDefault="00AC2A5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33" w:rsidRDefault="00327733" w:rsidP="00AC2A54">
      <w:r>
        <w:separator/>
      </w:r>
    </w:p>
  </w:footnote>
  <w:footnote w:type="continuationSeparator" w:id="0">
    <w:p w:rsidR="00327733" w:rsidRDefault="00327733" w:rsidP="00AC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5CD3"/>
    <w:rsid w:val="000270E6"/>
    <w:rsid w:val="00033B64"/>
    <w:rsid w:val="00041AC2"/>
    <w:rsid w:val="00052F1F"/>
    <w:rsid w:val="00071C75"/>
    <w:rsid w:val="00087C9E"/>
    <w:rsid w:val="00097D11"/>
    <w:rsid w:val="000A35A1"/>
    <w:rsid w:val="000B2DDF"/>
    <w:rsid w:val="000C0FF4"/>
    <w:rsid w:val="000C3E61"/>
    <w:rsid w:val="000D3FA6"/>
    <w:rsid w:val="000D53B3"/>
    <w:rsid w:val="00164377"/>
    <w:rsid w:val="00186D93"/>
    <w:rsid w:val="001975AF"/>
    <w:rsid w:val="001A77E3"/>
    <w:rsid w:val="001E6B61"/>
    <w:rsid w:val="00201243"/>
    <w:rsid w:val="002164D3"/>
    <w:rsid w:val="00220358"/>
    <w:rsid w:val="00223410"/>
    <w:rsid w:val="00227F13"/>
    <w:rsid w:val="0023039F"/>
    <w:rsid w:val="002609C9"/>
    <w:rsid w:val="00260E8D"/>
    <w:rsid w:val="00263A9D"/>
    <w:rsid w:val="00275D7F"/>
    <w:rsid w:val="002773DF"/>
    <w:rsid w:val="0028640A"/>
    <w:rsid w:val="00295116"/>
    <w:rsid w:val="00296AA6"/>
    <w:rsid w:val="002A16EA"/>
    <w:rsid w:val="002C3C6F"/>
    <w:rsid w:val="002D2F64"/>
    <w:rsid w:val="002E670A"/>
    <w:rsid w:val="002F308B"/>
    <w:rsid w:val="002F396F"/>
    <w:rsid w:val="003005A8"/>
    <w:rsid w:val="0031494C"/>
    <w:rsid w:val="00322CE6"/>
    <w:rsid w:val="00327733"/>
    <w:rsid w:val="003915E6"/>
    <w:rsid w:val="003A5B38"/>
    <w:rsid w:val="003F31D7"/>
    <w:rsid w:val="0040315F"/>
    <w:rsid w:val="0040515C"/>
    <w:rsid w:val="004066C8"/>
    <w:rsid w:val="00407A27"/>
    <w:rsid w:val="0042702E"/>
    <w:rsid w:val="00433C08"/>
    <w:rsid w:val="00437557"/>
    <w:rsid w:val="0046189A"/>
    <w:rsid w:val="00465185"/>
    <w:rsid w:val="004677C7"/>
    <w:rsid w:val="00474A52"/>
    <w:rsid w:val="00483393"/>
    <w:rsid w:val="004851AF"/>
    <w:rsid w:val="0049029A"/>
    <w:rsid w:val="00492034"/>
    <w:rsid w:val="004A36D5"/>
    <w:rsid w:val="004A3B41"/>
    <w:rsid w:val="004B4D80"/>
    <w:rsid w:val="004D17A1"/>
    <w:rsid w:val="004E1B48"/>
    <w:rsid w:val="004F2EC9"/>
    <w:rsid w:val="004F7F51"/>
    <w:rsid w:val="00505D77"/>
    <w:rsid w:val="00512343"/>
    <w:rsid w:val="0051524E"/>
    <w:rsid w:val="005216C6"/>
    <w:rsid w:val="005305A2"/>
    <w:rsid w:val="00530F84"/>
    <w:rsid w:val="005320DC"/>
    <w:rsid w:val="005322E7"/>
    <w:rsid w:val="00534F8A"/>
    <w:rsid w:val="0054467F"/>
    <w:rsid w:val="005766FE"/>
    <w:rsid w:val="005A2576"/>
    <w:rsid w:val="005B7891"/>
    <w:rsid w:val="005D4C4A"/>
    <w:rsid w:val="005D7891"/>
    <w:rsid w:val="005E3247"/>
    <w:rsid w:val="006030D2"/>
    <w:rsid w:val="00634E0E"/>
    <w:rsid w:val="00652E20"/>
    <w:rsid w:val="006603F1"/>
    <w:rsid w:val="00661A0D"/>
    <w:rsid w:val="00664450"/>
    <w:rsid w:val="00675C5E"/>
    <w:rsid w:val="00683495"/>
    <w:rsid w:val="006856E8"/>
    <w:rsid w:val="006A1364"/>
    <w:rsid w:val="006D29DB"/>
    <w:rsid w:val="006D550A"/>
    <w:rsid w:val="006E0A6E"/>
    <w:rsid w:val="006E509F"/>
    <w:rsid w:val="006F07B4"/>
    <w:rsid w:val="00705D55"/>
    <w:rsid w:val="007352A4"/>
    <w:rsid w:val="0074033E"/>
    <w:rsid w:val="00746329"/>
    <w:rsid w:val="0075606E"/>
    <w:rsid w:val="0075629E"/>
    <w:rsid w:val="007958D5"/>
    <w:rsid w:val="007A0367"/>
    <w:rsid w:val="007A0DD3"/>
    <w:rsid w:val="007B18B3"/>
    <w:rsid w:val="007C2B62"/>
    <w:rsid w:val="007E38CD"/>
    <w:rsid w:val="007F15E4"/>
    <w:rsid w:val="00806461"/>
    <w:rsid w:val="008220A0"/>
    <w:rsid w:val="00822998"/>
    <w:rsid w:val="00840768"/>
    <w:rsid w:val="00853909"/>
    <w:rsid w:val="0086323E"/>
    <w:rsid w:val="00865406"/>
    <w:rsid w:val="00866A6A"/>
    <w:rsid w:val="008902BD"/>
    <w:rsid w:val="008914BB"/>
    <w:rsid w:val="00893A77"/>
    <w:rsid w:val="008A0C4B"/>
    <w:rsid w:val="008E289C"/>
    <w:rsid w:val="00900F0E"/>
    <w:rsid w:val="009065DA"/>
    <w:rsid w:val="00907DD6"/>
    <w:rsid w:val="0094543C"/>
    <w:rsid w:val="0097014A"/>
    <w:rsid w:val="00995625"/>
    <w:rsid w:val="009A4EE7"/>
    <w:rsid w:val="009B7278"/>
    <w:rsid w:val="009E6D9E"/>
    <w:rsid w:val="00A019A8"/>
    <w:rsid w:val="00A02E87"/>
    <w:rsid w:val="00A06C6D"/>
    <w:rsid w:val="00A175F2"/>
    <w:rsid w:val="00A20FB0"/>
    <w:rsid w:val="00A220FD"/>
    <w:rsid w:val="00A2380C"/>
    <w:rsid w:val="00A35AAA"/>
    <w:rsid w:val="00A375B8"/>
    <w:rsid w:val="00A66C41"/>
    <w:rsid w:val="00A77E99"/>
    <w:rsid w:val="00AA3CD6"/>
    <w:rsid w:val="00AC2A54"/>
    <w:rsid w:val="00AD0BF4"/>
    <w:rsid w:val="00AE001C"/>
    <w:rsid w:val="00AF1E95"/>
    <w:rsid w:val="00B34E68"/>
    <w:rsid w:val="00B463F5"/>
    <w:rsid w:val="00B47E15"/>
    <w:rsid w:val="00BA1E43"/>
    <w:rsid w:val="00BA75A9"/>
    <w:rsid w:val="00BD063A"/>
    <w:rsid w:val="00BE313C"/>
    <w:rsid w:val="00C07FE6"/>
    <w:rsid w:val="00C15CB7"/>
    <w:rsid w:val="00C2295F"/>
    <w:rsid w:val="00C251C9"/>
    <w:rsid w:val="00C349B5"/>
    <w:rsid w:val="00C46887"/>
    <w:rsid w:val="00C54435"/>
    <w:rsid w:val="00C75F6D"/>
    <w:rsid w:val="00C90CD9"/>
    <w:rsid w:val="00CB428B"/>
    <w:rsid w:val="00CB5DFE"/>
    <w:rsid w:val="00CB679C"/>
    <w:rsid w:val="00CC498C"/>
    <w:rsid w:val="00CD0EAF"/>
    <w:rsid w:val="00CD6C57"/>
    <w:rsid w:val="00D000EC"/>
    <w:rsid w:val="00D64572"/>
    <w:rsid w:val="00D66A42"/>
    <w:rsid w:val="00D76DC3"/>
    <w:rsid w:val="00D84879"/>
    <w:rsid w:val="00D87203"/>
    <w:rsid w:val="00D91907"/>
    <w:rsid w:val="00D941BE"/>
    <w:rsid w:val="00D96560"/>
    <w:rsid w:val="00D96B4B"/>
    <w:rsid w:val="00DA0CE6"/>
    <w:rsid w:val="00DD6F4A"/>
    <w:rsid w:val="00E023A5"/>
    <w:rsid w:val="00E15CD3"/>
    <w:rsid w:val="00E22E77"/>
    <w:rsid w:val="00E2592E"/>
    <w:rsid w:val="00E27F0C"/>
    <w:rsid w:val="00E33D9C"/>
    <w:rsid w:val="00E57325"/>
    <w:rsid w:val="00E60321"/>
    <w:rsid w:val="00E71CB7"/>
    <w:rsid w:val="00E83831"/>
    <w:rsid w:val="00E84293"/>
    <w:rsid w:val="00E93D39"/>
    <w:rsid w:val="00E94AF0"/>
    <w:rsid w:val="00EA33A9"/>
    <w:rsid w:val="00EA5ECA"/>
    <w:rsid w:val="00EB6C29"/>
    <w:rsid w:val="00EE77F0"/>
    <w:rsid w:val="00F03A0D"/>
    <w:rsid w:val="00F06C9F"/>
    <w:rsid w:val="00F071CB"/>
    <w:rsid w:val="00F105C0"/>
    <w:rsid w:val="00F17A95"/>
    <w:rsid w:val="00F2168E"/>
    <w:rsid w:val="00F24FC0"/>
    <w:rsid w:val="00F3006D"/>
    <w:rsid w:val="00F32ACB"/>
    <w:rsid w:val="00F37C05"/>
    <w:rsid w:val="00F4138B"/>
    <w:rsid w:val="00F434BE"/>
    <w:rsid w:val="00F738FB"/>
    <w:rsid w:val="00FA07E8"/>
    <w:rsid w:val="00FA437F"/>
    <w:rsid w:val="00FB0ECA"/>
    <w:rsid w:val="00FD1050"/>
    <w:rsid w:val="00FD41C8"/>
    <w:rsid w:val="00FE05ED"/>
    <w:rsid w:val="00FE3CB6"/>
    <w:rsid w:val="00FF0744"/>
    <w:rsid w:val="00FF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1D02-4E4C-4621-B1F2-514D2760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NosovSV</cp:lastModifiedBy>
  <cp:revision>6</cp:revision>
  <cp:lastPrinted>2024-12-05T13:10:00Z</cp:lastPrinted>
  <dcterms:created xsi:type="dcterms:W3CDTF">2025-05-20T08:48:00Z</dcterms:created>
  <dcterms:modified xsi:type="dcterms:W3CDTF">2025-05-20T09:52:00Z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