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0"/>
          <w:szCs w:val="20"/>
        </w:rPr>
      </w:pPr>
      <w:r w:rsidRPr="008B1B18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D2FD118" wp14:editId="3E75737D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ВОСТОЧНО-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706C5" w:rsidRPr="00002EBC" w:rsidRDefault="009706C5" w:rsidP="009706C5">
      <w:pPr>
        <w:tabs>
          <w:tab w:val="left" w:pos="720"/>
          <w:tab w:val="left" w:pos="3060"/>
        </w:tabs>
      </w:pPr>
    </w:p>
    <w:p w:rsidR="000E59DD" w:rsidRPr="009874C4" w:rsidRDefault="003C2B63" w:rsidP="000E59DD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</w:t>
      </w:r>
      <w:r w:rsidR="000E59DD" w:rsidRPr="009874C4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0E59DD" w:rsidRDefault="000E59DD" w:rsidP="000E59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>заседания постоянной рабочей группы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>Конкурсной комиссии</w:t>
      </w:r>
    </w:p>
    <w:p w:rsidR="000E59DD" w:rsidRDefault="000E59DD" w:rsidP="000E59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59DD">
        <w:rPr>
          <w:rFonts w:ascii="Times New Roman" w:eastAsia="Times New Roman" w:hAnsi="Times New Roman" w:cs="Times New Roman"/>
          <w:bCs/>
          <w:sz w:val="28"/>
          <w:szCs w:val="28"/>
        </w:rPr>
        <w:t>филиала публичного акционерного общества «</w:t>
      </w:r>
      <w:proofErr w:type="spellStart"/>
      <w:r w:rsidRPr="000E59DD">
        <w:rPr>
          <w:rFonts w:ascii="Times New Roman" w:eastAsia="Times New Roman" w:hAnsi="Times New Roman" w:cs="Times New Roman"/>
          <w:bCs/>
          <w:sz w:val="28"/>
          <w:szCs w:val="28"/>
        </w:rPr>
        <w:t>ТрансКонтейнер</w:t>
      </w:r>
      <w:proofErr w:type="spellEnd"/>
      <w:r w:rsidRPr="000E59D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E59DD" w:rsidRPr="000E59DD" w:rsidRDefault="000E59DD" w:rsidP="000E59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59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0E59DD">
        <w:rPr>
          <w:rFonts w:ascii="Times New Roman" w:eastAsia="Times New Roman" w:hAnsi="Times New Roman" w:cs="Times New Roman"/>
          <w:bCs/>
          <w:sz w:val="28"/>
          <w:szCs w:val="28"/>
        </w:rPr>
        <w:t>Восточно-Сибирской</w:t>
      </w:r>
      <w:proofErr w:type="gramEnd"/>
      <w:r w:rsidRPr="000E59DD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железной дороге</w:t>
      </w:r>
    </w:p>
    <w:p w:rsidR="000E59DD" w:rsidRPr="009874C4" w:rsidRDefault="000E59DD" w:rsidP="000E59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59DD" w:rsidRPr="009874C4" w:rsidRDefault="000E59DD" w:rsidP="000E59DD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08</w:t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июля</w:t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года</w:t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874C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0E59DD">
        <w:rPr>
          <w:rFonts w:ascii="Times New Roman" w:hAnsi="Times New Roman"/>
          <w:bCs/>
          <w:sz w:val="28"/>
          <w:szCs w:val="28"/>
        </w:rPr>
        <w:t>№ 5/Р</w:t>
      </w:r>
      <w:r w:rsidRPr="000E59DD">
        <w:rPr>
          <w:rFonts w:ascii="Times New Roman" w:hAnsi="Times New Roman"/>
          <w:sz w:val="28"/>
          <w:szCs w:val="28"/>
        </w:rPr>
        <w:t>/ПРГ</w:t>
      </w:r>
    </w:p>
    <w:p w:rsidR="000E59DD" w:rsidRPr="009874C4" w:rsidRDefault="000E59DD" w:rsidP="000E59DD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Иркутск</w:t>
      </w:r>
    </w:p>
    <w:p w:rsidR="000E59DD" w:rsidRDefault="000E59DD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76FF" w:rsidRPr="003C2B63" w:rsidRDefault="003C2B63" w:rsidP="00455D9F">
      <w:pPr>
        <w:spacing w:before="120" w:after="120" w:line="36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2B63">
        <w:rPr>
          <w:rFonts w:ascii="Times New Roman" w:hAnsi="Times New Roman"/>
          <w:sz w:val="24"/>
          <w:szCs w:val="24"/>
        </w:rPr>
        <w:t xml:space="preserve">Состав </w:t>
      </w:r>
      <w:r w:rsidR="002676FF" w:rsidRPr="003C2B63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публичного акционерного общества </w:t>
      </w:r>
      <w:r w:rsidR="002676FF" w:rsidRPr="003C2B63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2676FF" w:rsidRPr="003C2B63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="002676FF" w:rsidRPr="003C2B63">
        <w:rPr>
          <w:rFonts w:ascii="Times New Roman" w:hAnsi="Times New Roman"/>
          <w:bCs/>
          <w:sz w:val="24"/>
          <w:szCs w:val="24"/>
        </w:rPr>
        <w:t xml:space="preserve">» на </w:t>
      </w:r>
      <w:proofErr w:type="gramStart"/>
      <w:r w:rsidR="002676FF" w:rsidRPr="003C2B63">
        <w:rPr>
          <w:rFonts w:ascii="Times New Roman" w:hAnsi="Times New Roman"/>
          <w:bCs/>
          <w:sz w:val="24"/>
          <w:szCs w:val="24"/>
        </w:rPr>
        <w:t>Восточно-Сибирской</w:t>
      </w:r>
      <w:proofErr w:type="gramEnd"/>
      <w:r w:rsidR="002676FF" w:rsidRPr="003C2B63">
        <w:rPr>
          <w:rFonts w:ascii="Times New Roman" w:hAnsi="Times New Roman"/>
          <w:bCs/>
          <w:sz w:val="24"/>
          <w:szCs w:val="24"/>
        </w:rPr>
        <w:t xml:space="preserve"> железной дороге (далее – ПРГ)</w:t>
      </w:r>
      <w:r w:rsidRPr="003C2B6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3C2B63">
        <w:rPr>
          <w:rFonts w:ascii="Times New Roman" w:hAnsi="Times New Roman"/>
          <w:bCs/>
          <w:sz w:val="24"/>
          <w:szCs w:val="24"/>
        </w:rPr>
        <w:t xml:space="preserve">7 </w:t>
      </w:r>
      <w:r w:rsidR="00EC0D54">
        <w:rPr>
          <w:rFonts w:ascii="Times New Roman" w:hAnsi="Times New Roman"/>
          <w:bCs/>
          <w:sz w:val="24"/>
          <w:szCs w:val="24"/>
        </w:rPr>
        <w:t xml:space="preserve">(семь) </w:t>
      </w:r>
      <w:r w:rsidRPr="003C2B63">
        <w:rPr>
          <w:rFonts w:ascii="Times New Roman" w:hAnsi="Times New Roman"/>
          <w:bCs/>
          <w:sz w:val="24"/>
          <w:szCs w:val="24"/>
        </w:rPr>
        <w:t>человек. Приняли участие</w:t>
      </w:r>
      <w:r w:rsidR="002676FF" w:rsidRPr="003C2B63">
        <w:rPr>
          <w:rFonts w:ascii="Times New Roman" w:hAnsi="Times New Roman"/>
          <w:bCs/>
          <w:sz w:val="24"/>
          <w:szCs w:val="24"/>
        </w:rPr>
        <w:t>:</w:t>
      </w:r>
      <w:r w:rsidRPr="003C2B63">
        <w:rPr>
          <w:rFonts w:ascii="Times New Roman" w:hAnsi="Times New Roman"/>
          <w:bCs/>
          <w:sz w:val="24"/>
          <w:szCs w:val="24"/>
        </w:rPr>
        <w:t xml:space="preserve"> 6 (шесть) человек. Кворум имеет</w:t>
      </w:r>
      <w:r>
        <w:rPr>
          <w:rFonts w:ascii="Times New Roman" w:hAnsi="Times New Roman"/>
          <w:bCs/>
          <w:sz w:val="24"/>
          <w:szCs w:val="24"/>
        </w:rPr>
        <w:t>с</w:t>
      </w:r>
      <w:r w:rsidRPr="003C2B63">
        <w:rPr>
          <w:rFonts w:ascii="Times New Roman" w:hAnsi="Times New Roman"/>
          <w:bCs/>
          <w:sz w:val="24"/>
          <w:szCs w:val="24"/>
        </w:rPr>
        <w:t>я</w:t>
      </w:r>
    </w:p>
    <w:p w:rsidR="00B4242F" w:rsidRPr="003C2B63" w:rsidRDefault="00B4242F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079">
        <w:rPr>
          <w:rFonts w:ascii="Times New Roman" w:hAnsi="Times New Roman" w:cs="Times New Roman"/>
          <w:b/>
          <w:bCs/>
          <w:sz w:val="24"/>
          <w:szCs w:val="24"/>
        </w:rPr>
        <w:t>ПОВЕСТКА ДНЯ ЗАСЕДАНИЯ:</w:t>
      </w:r>
    </w:p>
    <w:p w:rsidR="003C2B63" w:rsidRPr="00477079" w:rsidRDefault="003C2B63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2BA8" w:rsidRPr="00477079" w:rsidRDefault="009523A7" w:rsidP="00944EBE">
      <w:pPr>
        <w:pStyle w:val="af2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Theme="minorEastAsia" w:hAnsi="Times New Roman" w:cstheme="minorBidi"/>
          <w:sz w:val="24"/>
          <w:szCs w:val="24"/>
        </w:rPr>
      </w:pPr>
      <w:r w:rsidRPr="00477079">
        <w:rPr>
          <w:rFonts w:ascii="Times New Roman" w:eastAsiaTheme="minorEastAsia" w:hAnsi="Times New Roman" w:cstheme="minorBidi"/>
          <w:sz w:val="24"/>
          <w:szCs w:val="24"/>
        </w:rPr>
        <w:t xml:space="preserve">Открытие доступа к заявкам участников переторжки по процедуре </w:t>
      </w:r>
      <w:r w:rsidR="00A02BA8" w:rsidRPr="00477079">
        <w:rPr>
          <w:rFonts w:ascii="Times New Roman" w:eastAsiaTheme="minorEastAsia" w:hAnsi="Times New Roman" w:cstheme="minorBidi"/>
          <w:sz w:val="24"/>
          <w:szCs w:val="24"/>
        </w:rPr>
        <w:t>Открыт</w:t>
      </w:r>
      <w:r w:rsidR="00944EBE" w:rsidRPr="00477079">
        <w:rPr>
          <w:rFonts w:ascii="Times New Roman" w:eastAsiaTheme="minorEastAsia" w:hAnsi="Times New Roman" w:cstheme="minorBidi"/>
          <w:sz w:val="24"/>
          <w:szCs w:val="24"/>
        </w:rPr>
        <w:t>ый</w:t>
      </w:r>
      <w:r w:rsidR="00A02BA8" w:rsidRPr="00477079">
        <w:rPr>
          <w:rFonts w:ascii="Times New Roman" w:eastAsiaTheme="minorEastAsia" w:hAnsi="Times New Roman" w:cstheme="minorBidi"/>
          <w:sz w:val="24"/>
          <w:szCs w:val="24"/>
        </w:rPr>
        <w:t xml:space="preserve"> конкурс в электронной форме № ОКэ-НКПВСЖД-25-0002 по предмету закупки "Выполнение работ по капитальному ремонту асфальтобетонного покрытия площадки контейнерного типа инвентарный № 013/01/00000018 на контейнерном терминале Батарейная филиала ПАО «</w:t>
      </w:r>
      <w:proofErr w:type="spellStart"/>
      <w:r w:rsidR="00A02BA8" w:rsidRPr="00477079">
        <w:rPr>
          <w:rFonts w:ascii="Times New Roman" w:eastAsiaTheme="minorEastAsia" w:hAnsi="Times New Roman" w:cstheme="minorBidi"/>
          <w:sz w:val="24"/>
          <w:szCs w:val="24"/>
        </w:rPr>
        <w:t>ТрансКонтейнер</w:t>
      </w:r>
      <w:proofErr w:type="spellEnd"/>
      <w:r w:rsidR="00A02BA8" w:rsidRPr="00477079">
        <w:rPr>
          <w:rFonts w:ascii="Times New Roman" w:eastAsiaTheme="minorEastAsia" w:hAnsi="Times New Roman" w:cstheme="minorBidi"/>
          <w:sz w:val="24"/>
          <w:szCs w:val="24"/>
        </w:rPr>
        <w:t xml:space="preserve">» на </w:t>
      </w:r>
      <w:proofErr w:type="gramStart"/>
      <w:r w:rsidR="00A02BA8" w:rsidRPr="00477079">
        <w:rPr>
          <w:rFonts w:ascii="Times New Roman" w:eastAsiaTheme="minorEastAsia" w:hAnsi="Times New Roman" w:cstheme="minorBidi"/>
          <w:sz w:val="24"/>
          <w:szCs w:val="24"/>
        </w:rPr>
        <w:t>Восточно-Сибирской</w:t>
      </w:r>
      <w:proofErr w:type="gramEnd"/>
      <w:r w:rsidR="00A02BA8" w:rsidRPr="00477079">
        <w:rPr>
          <w:rFonts w:ascii="Times New Roman" w:eastAsiaTheme="minorEastAsia" w:hAnsi="Times New Roman" w:cstheme="minorBidi"/>
          <w:sz w:val="24"/>
          <w:szCs w:val="24"/>
        </w:rPr>
        <w:t xml:space="preserve"> железной дороге " (далее – Открытый конкурс).</w:t>
      </w:r>
    </w:p>
    <w:p w:rsidR="006D6BCB" w:rsidRPr="00477079" w:rsidRDefault="006D6BCB" w:rsidP="006D6BCB">
      <w:pPr>
        <w:pStyle w:val="af2"/>
        <w:tabs>
          <w:tab w:val="left" w:pos="993"/>
        </w:tabs>
        <w:suppressAutoHyphens/>
        <w:spacing w:after="0" w:line="240" w:lineRule="auto"/>
        <w:ind w:left="709"/>
        <w:jc w:val="both"/>
        <w:outlineLvl w:val="3"/>
        <w:rPr>
          <w:rFonts w:ascii="Times New Roman" w:eastAsiaTheme="minorEastAsia" w:hAnsi="Times New Roman" w:cstheme="minorBidi"/>
          <w:sz w:val="24"/>
          <w:szCs w:val="24"/>
        </w:rPr>
      </w:pPr>
    </w:p>
    <w:p w:rsidR="00944EBE" w:rsidRPr="00477079" w:rsidRDefault="00944EBE" w:rsidP="00944EBE">
      <w:pPr>
        <w:pStyle w:val="af2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Theme="minorEastAsia" w:hAnsi="Times New Roman" w:cstheme="minorBidi"/>
          <w:sz w:val="24"/>
          <w:szCs w:val="24"/>
        </w:rPr>
      </w:pPr>
      <w:r w:rsidRPr="00477079">
        <w:rPr>
          <w:rFonts w:ascii="Times New Roman" w:eastAsiaTheme="minorEastAsia" w:hAnsi="Times New Roman" w:cstheme="minorBidi"/>
          <w:sz w:val="24"/>
          <w:szCs w:val="24"/>
        </w:rPr>
        <w:t>Рассмотрение, оценка и сопоставление финансово-коммерческих предложений (далее – заявки) участников переторжки по Открытому конкурсу.</w:t>
      </w:r>
    </w:p>
    <w:p w:rsidR="00EE5BDE" w:rsidRPr="00477079" w:rsidRDefault="00EE5BDE" w:rsidP="00A02B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44EBE" w:rsidRPr="00477079" w:rsidRDefault="00944EBE" w:rsidP="00944EBE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079">
        <w:rPr>
          <w:rFonts w:ascii="Times New Roman" w:hAnsi="Times New Roman" w:cs="Times New Roman"/>
          <w:b/>
          <w:sz w:val="24"/>
          <w:szCs w:val="24"/>
          <w:u w:val="single"/>
        </w:rPr>
        <w:t>По пункту I повестки дня: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108"/>
      </w:tblGrid>
      <w:tr w:rsidR="00944EBE" w:rsidRPr="00477079" w:rsidTr="00B4242F">
        <w:trPr>
          <w:jc w:val="center"/>
        </w:trPr>
        <w:tc>
          <w:tcPr>
            <w:tcW w:w="4531" w:type="dxa"/>
            <w:shd w:val="clear" w:color="auto" w:fill="auto"/>
          </w:tcPr>
          <w:p w:rsidR="00944EBE" w:rsidRPr="00477079" w:rsidRDefault="00944EBE" w:rsidP="00A741ED">
            <w:pPr>
              <w:pStyle w:val="10"/>
              <w:spacing w:line="264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477079">
              <w:rPr>
                <w:b/>
                <w:sz w:val="24"/>
                <w:szCs w:val="24"/>
              </w:rPr>
              <w:t>Дата и время проведения процедуры открытия доступа: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944EBE" w:rsidRPr="00477079" w:rsidRDefault="00944EBE" w:rsidP="00944EBE">
            <w:pPr>
              <w:spacing w:after="0" w:line="26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07.07.2025 14:00</w:t>
            </w:r>
          </w:p>
        </w:tc>
      </w:tr>
      <w:tr w:rsidR="00944EBE" w:rsidRPr="00477079" w:rsidTr="00B4242F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944EBE" w:rsidRPr="00477079" w:rsidRDefault="00944EBE" w:rsidP="00A741ED">
            <w:pPr>
              <w:spacing w:after="0" w:line="264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7079">
              <w:rPr>
                <w:rFonts w:ascii="Times New Roman" w:hAnsi="Times New Roman"/>
                <w:b/>
                <w:sz w:val="24"/>
                <w:szCs w:val="24"/>
              </w:rPr>
              <w:t>Место проведения процедуры открытия доступа: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944EBE" w:rsidRPr="00477079" w:rsidRDefault="00944EBE" w:rsidP="00A741ED">
            <w:pPr>
              <w:pStyle w:val="10"/>
              <w:spacing w:line="264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77079">
              <w:rPr>
                <w:sz w:val="24"/>
                <w:szCs w:val="24"/>
              </w:rPr>
              <w:t>Электронная торговая площадка ОТС-тендер (http://otc.ru/tender)</w:t>
            </w:r>
          </w:p>
        </w:tc>
      </w:tr>
    </w:tbl>
    <w:p w:rsidR="00944EBE" w:rsidRPr="00477079" w:rsidRDefault="00944EBE" w:rsidP="00944EBE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EBE" w:rsidRPr="00477079" w:rsidRDefault="00944EBE" w:rsidP="00944EBE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079">
        <w:rPr>
          <w:rFonts w:ascii="Times New Roman" w:hAnsi="Times New Roman" w:cs="Times New Roman"/>
          <w:b/>
          <w:sz w:val="24"/>
          <w:szCs w:val="24"/>
          <w:u w:val="single"/>
        </w:rPr>
        <w:t>По пункту II повестки дня: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275"/>
        <w:gridCol w:w="5103"/>
        <w:gridCol w:w="6"/>
      </w:tblGrid>
      <w:tr w:rsidR="00944EBE" w:rsidRPr="00477079" w:rsidTr="00B4242F">
        <w:trPr>
          <w:gridAfter w:val="1"/>
          <w:wAfter w:w="6" w:type="dxa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E" w:rsidRPr="00477079" w:rsidRDefault="00944EBE" w:rsidP="00A741E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BE" w:rsidRPr="00477079" w:rsidRDefault="00944EBE" w:rsidP="00944E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08.07.2025 10:00</w:t>
            </w:r>
          </w:p>
        </w:tc>
      </w:tr>
      <w:tr w:rsidR="00944EBE" w:rsidRPr="00477079" w:rsidTr="00B4242F">
        <w:trPr>
          <w:gridAfter w:val="1"/>
          <w:wAfter w:w="6" w:type="dxa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E" w:rsidRPr="00477079" w:rsidRDefault="00944EBE" w:rsidP="00A741E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BE" w:rsidRPr="00477079" w:rsidRDefault="00944EBE" w:rsidP="00A741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664003, г. Иркутск, ул.</w:t>
            </w:r>
            <w:r w:rsidRPr="004770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Коммунаров, д. 1А</w:t>
            </w:r>
          </w:p>
        </w:tc>
      </w:tr>
      <w:tr w:rsidR="00944EBE" w:rsidRPr="00477079" w:rsidTr="00A74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</w:tcBorders>
            <w:vAlign w:val="center"/>
          </w:tcPr>
          <w:p w:rsidR="00944EBE" w:rsidRPr="00477079" w:rsidRDefault="00944EBE" w:rsidP="00A74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sz w:val="24"/>
                <w:szCs w:val="24"/>
              </w:rPr>
              <w:t>Лот № 1</w:t>
            </w:r>
          </w:p>
        </w:tc>
      </w:tr>
      <w:tr w:rsidR="00944EBE" w:rsidRPr="00477079" w:rsidTr="006D6B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256" w:type="dxa"/>
            <w:vAlign w:val="center"/>
          </w:tcPr>
          <w:p w:rsidR="00944EBE" w:rsidRPr="00477079" w:rsidRDefault="00944EBE" w:rsidP="00944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6384" w:type="dxa"/>
            <w:gridSpan w:val="3"/>
            <w:vAlign w:val="center"/>
          </w:tcPr>
          <w:p w:rsidR="00944EBE" w:rsidRPr="00477079" w:rsidRDefault="00944EBE" w:rsidP="00232A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капитальному ремонту асфальтобетонного покрытия площадки контейнерного </w:t>
            </w:r>
            <w:r w:rsidRPr="00477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инвентарный № 013/01/00000018 на контейнерном терминале Батарейная филиала ПАО «</w:t>
            </w:r>
            <w:proofErr w:type="spellStart"/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477079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proofErr w:type="gramStart"/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Восточно-Сибирской</w:t>
            </w:r>
            <w:proofErr w:type="gramEnd"/>
            <w:r w:rsidRPr="00477079">
              <w:rPr>
                <w:rFonts w:ascii="Times New Roman" w:hAnsi="Times New Roman" w:cs="Times New Roman"/>
                <w:sz w:val="24"/>
                <w:szCs w:val="24"/>
              </w:rPr>
              <w:t xml:space="preserve"> железной дороге</w:t>
            </w:r>
          </w:p>
        </w:tc>
      </w:tr>
      <w:tr w:rsidR="00944EBE" w:rsidRPr="00477079" w:rsidTr="006D6B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256" w:type="dxa"/>
            <w:vAlign w:val="center"/>
          </w:tcPr>
          <w:p w:rsidR="00944EBE" w:rsidRPr="00477079" w:rsidRDefault="00944EBE" w:rsidP="00944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Начальная (максимальная) цена договора:</w:t>
            </w:r>
          </w:p>
        </w:tc>
        <w:tc>
          <w:tcPr>
            <w:tcW w:w="6384" w:type="dxa"/>
            <w:gridSpan w:val="3"/>
            <w:vAlign w:val="center"/>
          </w:tcPr>
          <w:p w:rsidR="00944EBE" w:rsidRPr="00477079" w:rsidRDefault="00944EBE" w:rsidP="00944E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23398812 (двадцать три миллиона триста девяносто восемь тысяч восемьсот двенадцать) рублей 00 копеек без учета НДС.</w:t>
            </w:r>
          </w:p>
        </w:tc>
      </w:tr>
    </w:tbl>
    <w:p w:rsidR="00944EBE" w:rsidRPr="00477079" w:rsidRDefault="00944EBE" w:rsidP="00944EBE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4EBE" w:rsidRPr="00477079" w:rsidRDefault="00944EBE" w:rsidP="00944EBE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079">
        <w:rPr>
          <w:rFonts w:ascii="Times New Roman" w:eastAsia="Times New Roman" w:hAnsi="Times New Roman" w:cs="Times New Roman"/>
          <w:bCs/>
          <w:sz w:val="24"/>
          <w:szCs w:val="24"/>
        </w:rPr>
        <w:t>2.1. Установленный приглашением к переторжке срок окончания подачи заявок – 07.07.2025 14:00.</w:t>
      </w:r>
    </w:p>
    <w:p w:rsidR="002A01D5" w:rsidRPr="00477079" w:rsidRDefault="002A01D5" w:rsidP="00944EBE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4EBE" w:rsidRPr="00477079" w:rsidRDefault="00944EBE" w:rsidP="00944EBE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079">
        <w:rPr>
          <w:rFonts w:ascii="Times New Roman" w:eastAsia="Times New Roman" w:hAnsi="Times New Roman" w:cs="Times New Roman"/>
          <w:bCs/>
          <w:sz w:val="24"/>
          <w:szCs w:val="24"/>
        </w:rPr>
        <w:t>2.2. К установленному приглашением к переторжке сроку поступило 2 (две) заявки:</w:t>
      </w:r>
    </w:p>
    <w:p w:rsidR="00A02BA8" w:rsidRPr="00477079" w:rsidRDefault="00A02BA8" w:rsidP="00A02B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834"/>
        <w:gridCol w:w="2978"/>
      </w:tblGrid>
      <w:tr w:rsidR="00A02BA8" w:rsidRPr="00477079" w:rsidTr="00C273EB">
        <w:trPr>
          <w:jc w:val="center"/>
        </w:trPr>
        <w:tc>
          <w:tcPr>
            <w:tcW w:w="10060" w:type="dxa"/>
            <w:gridSpan w:val="3"/>
          </w:tcPr>
          <w:p w:rsidR="00A02BA8" w:rsidRPr="00477079" w:rsidRDefault="00A02BA8" w:rsidP="00BD0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79">
              <w:rPr>
                <w:rFonts w:ascii="Times New Roman" w:hAnsi="Times New Roman"/>
                <w:b/>
                <w:sz w:val="24"/>
                <w:szCs w:val="24"/>
              </w:rPr>
              <w:t xml:space="preserve">Заявка </w:t>
            </w:r>
            <w:r w:rsidR="003C2B63"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претендента </w:t>
            </w:r>
            <w:r w:rsidR="00BD0432" w:rsidRPr="00477079">
              <w:rPr>
                <w:rFonts w:ascii="Times New Roman" w:hAnsi="Times New Roman"/>
                <w:b/>
                <w:sz w:val="24"/>
                <w:szCs w:val="24"/>
              </w:rPr>
              <w:t>№ 2</w:t>
            </w:r>
          </w:p>
        </w:tc>
      </w:tr>
      <w:tr w:rsidR="00BD0432" w:rsidRPr="00477079" w:rsidTr="00C273EB">
        <w:trPr>
          <w:jc w:val="center"/>
        </w:trPr>
        <w:tc>
          <w:tcPr>
            <w:tcW w:w="4248" w:type="dxa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707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812" w:type="dxa"/>
            <w:gridSpan w:val="2"/>
            <w:vAlign w:val="center"/>
          </w:tcPr>
          <w:p w:rsidR="00BD0432" w:rsidRPr="00477079" w:rsidRDefault="00BD0432" w:rsidP="00BD0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1687877</w:t>
            </w:r>
          </w:p>
        </w:tc>
      </w:tr>
      <w:tr w:rsidR="00BD0432" w:rsidRPr="00477079" w:rsidTr="00C273EB">
        <w:trPr>
          <w:jc w:val="center"/>
        </w:trPr>
        <w:tc>
          <w:tcPr>
            <w:tcW w:w="4248" w:type="dxa"/>
          </w:tcPr>
          <w:p w:rsidR="00BD0432" w:rsidRPr="00477079" w:rsidRDefault="00BD0432" w:rsidP="00BD0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707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переторжке:</w:t>
            </w:r>
          </w:p>
        </w:tc>
        <w:tc>
          <w:tcPr>
            <w:tcW w:w="5812" w:type="dxa"/>
            <w:gridSpan w:val="2"/>
            <w:vAlign w:val="center"/>
          </w:tcPr>
          <w:p w:rsidR="00BD0432" w:rsidRPr="00477079" w:rsidRDefault="00BD0432" w:rsidP="00BD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079">
              <w:rPr>
                <w:rFonts w:ascii="Times New Roman" w:hAnsi="Times New Roman"/>
                <w:sz w:val="24"/>
                <w:szCs w:val="24"/>
              </w:rPr>
              <w:t>36511</w:t>
            </w:r>
          </w:p>
        </w:tc>
      </w:tr>
      <w:tr w:rsidR="00BD0432" w:rsidRPr="00477079" w:rsidTr="00C273EB">
        <w:trPr>
          <w:trHeight w:val="305"/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07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812" w:type="dxa"/>
            <w:gridSpan w:val="2"/>
            <w:vAlign w:val="center"/>
          </w:tcPr>
          <w:p w:rsidR="00BD0432" w:rsidRPr="00477079" w:rsidRDefault="00BD0432" w:rsidP="00BD0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07.07.2025 04:48</w:t>
            </w:r>
          </w:p>
        </w:tc>
      </w:tr>
      <w:tr w:rsidR="00BD0432" w:rsidRPr="00477079" w:rsidTr="00C273EB">
        <w:trPr>
          <w:trHeight w:val="305"/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/>
              </w:rPr>
            </w:pPr>
            <w:r w:rsidRPr="00477079">
              <w:rPr>
                <w:b/>
              </w:rPr>
              <w:t>Первоначальное</w:t>
            </w:r>
          </w:p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/>
              </w:rPr>
            </w:pPr>
            <w:r w:rsidRPr="00477079">
              <w:rPr>
                <w:b/>
              </w:rPr>
              <w:t>предложение</w:t>
            </w:r>
          </w:p>
        </w:tc>
        <w:tc>
          <w:tcPr>
            <w:tcW w:w="2978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/>
              </w:rPr>
            </w:pPr>
            <w:r w:rsidRPr="00477079">
              <w:rPr>
                <w:b/>
              </w:rPr>
              <w:t>Окончательное</w:t>
            </w:r>
          </w:p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/>
              </w:rPr>
            </w:pPr>
            <w:r w:rsidRPr="00477079">
              <w:rPr>
                <w:b/>
              </w:rPr>
              <w:t>предложение</w:t>
            </w:r>
          </w:p>
        </w:tc>
      </w:tr>
      <w:tr w:rsidR="00BD0432" w:rsidRPr="00477079" w:rsidTr="00C273EB">
        <w:trPr>
          <w:trHeight w:val="305"/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2834" w:type="dxa"/>
            <w:vAlign w:val="center"/>
          </w:tcPr>
          <w:p w:rsidR="00BD0432" w:rsidRPr="00477079" w:rsidRDefault="003C2B63" w:rsidP="00BD0432">
            <w:pPr>
              <w:pStyle w:val="Default"/>
              <w:contextualSpacing/>
              <w:jc w:val="center"/>
              <w:rPr>
                <w:b/>
              </w:rPr>
            </w:pPr>
            <w:r w:rsidRPr="00164CC4">
              <w:t>22228871 (двадцать два миллиона двести двадцать восемь тысяч восемьсот семьдесят один) рубль 40 копеек</w:t>
            </w:r>
          </w:p>
        </w:tc>
        <w:tc>
          <w:tcPr>
            <w:tcW w:w="2978" w:type="dxa"/>
            <w:vAlign w:val="center"/>
          </w:tcPr>
          <w:p w:rsidR="003C2B63" w:rsidRPr="00477079" w:rsidRDefault="003C2B63" w:rsidP="00BD0432">
            <w:pPr>
              <w:pStyle w:val="Default"/>
              <w:contextualSpacing/>
              <w:jc w:val="center"/>
              <w:rPr>
                <w:b/>
              </w:rPr>
            </w:pPr>
            <w:r w:rsidRPr="00477079">
              <w:t>21 714 097 (двадцать один миллион семьсот четырнадцать тысяч девяносто семь) рублей 54 копейки</w:t>
            </w:r>
            <w:r w:rsidRPr="00477079">
              <w:rPr>
                <w:b/>
              </w:rPr>
              <w:t xml:space="preserve"> </w:t>
            </w:r>
          </w:p>
        </w:tc>
      </w:tr>
      <w:tr w:rsidR="00BD0432" w:rsidRPr="00477079" w:rsidTr="00C273EB">
        <w:trPr>
          <w:trHeight w:val="305"/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работ, в </w:t>
            </w:r>
            <w:proofErr w:type="spellStart"/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к.д</w:t>
            </w:r>
            <w:proofErr w:type="spellEnd"/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55</w:t>
            </w:r>
          </w:p>
        </w:tc>
        <w:tc>
          <w:tcPr>
            <w:tcW w:w="2978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50</w:t>
            </w:r>
          </w:p>
        </w:tc>
      </w:tr>
      <w:tr w:rsidR="00BD0432" w:rsidRPr="00477079" w:rsidTr="00C273EB">
        <w:trPr>
          <w:trHeight w:val="305"/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Гарантийный срок, в мес.</w:t>
            </w:r>
          </w:p>
        </w:tc>
        <w:tc>
          <w:tcPr>
            <w:tcW w:w="2834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36</w:t>
            </w:r>
          </w:p>
        </w:tc>
        <w:tc>
          <w:tcPr>
            <w:tcW w:w="2978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40</w:t>
            </w:r>
          </w:p>
        </w:tc>
      </w:tr>
      <w:tr w:rsidR="00BD0432" w:rsidRPr="00477079" w:rsidTr="00C273EB">
        <w:trPr>
          <w:trHeight w:val="305"/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Размер аванса, в %</w:t>
            </w:r>
          </w:p>
        </w:tc>
        <w:tc>
          <w:tcPr>
            <w:tcW w:w="2834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25</w:t>
            </w:r>
          </w:p>
        </w:tc>
        <w:tc>
          <w:tcPr>
            <w:tcW w:w="2978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23</w:t>
            </w:r>
          </w:p>
        </w:tc>
      </w:tr>
    </w:tbl>
    <w:p w:rsidR="00BD0432" w:rsidRPr="00477079" w:rsidRDefault="00BD0432" w:rsidP="00A02B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2981"/>
      </w:tblGrid>
      <w:tr w:rsidR="00A02BA8" w:rsidRPr="00477079" w:rsidTr="00C273EB">
        <w:trPr>
          <w:jc w:val="center"/>
        </w:trPr>
        <w:tc>
          <w:tcPr>
            <w:tcW w:w="10064" w:type="dxa"/>
            <w:gridSpan w:val="3"/>
          </w:tcPr>
          <w:p w:rsidR="00A02BA8" w:rsidRPr="00477079" w:rsidRDefault="00BD0432" w:rsidP="003C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/>
                <w:b/>
                <w:sz w:val="24"/>
                <w:szCs w:val="24"/>
              </w:rPr>
              <w:t xml:space="preserve">Заявка </w:t>
            </w:r>
            <w:r w:rsidR="003C2B63"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претендента </w:t>
            </w:r>
            <w:r w:rsidR="003C2B6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4770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BD0432" w:rsidRPr="00477079" w:rsidTr="00B4242F">
        <w:trPr>
          <w:jc w:val="center"/>
        </w:trPr>
        <w:tc>
          <w:tcPr>
            <w:tcW w:w="4248" w:type="dxa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707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816" w:type="dxa"/>
            <w:gridSpan w:val="2"/>
            <w:vAlign w:val="center"/>
          </w:tcPr>
          <w:p w:rsidR="00BD0432" w:rsidRPr="00477079" w:rsidRDefault="00BD0432" w:rsidP="00BD0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1687883</w:t>
            </w:r>
          </w:p>
        </w:tc>
      </w:tr>
      <w:tr w:rsidR="00BD0432" w:rsidRPr="00477079" w:rsidTr="00B4242F">
        <w:trPr>
          <w:jc w:val="center"/>
        </w:trPr>
        <w:tc>
          <w:tcPr>
            <w:tcW w:w="4248" w:type="dxa"/>
          </w:tcPr>
          <w:p w:rsidR="00BD0432" w:rsidRPr="00477079" w:rsidRDefault="00BD0432" w:rsidP="00BD04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707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переторжке:</w:t>
            </w:r>
          </w:p>
        </w:tc>
        <w:tc>
          <w:tcPr>
            <w:tcW w:w="5816" w:type="dxa"/>
            <w:gridSpan w:val="2"/>
            <w:vAlign w:val="center"/>
          </w:tcPr>
          <w:p w:rsidR="00BD0432" w:rsidRPr="00477079" w:rsidRDefault="00BD0432" w:rsidP="00BD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079">
              <w:rPr>
                <w:rFonts w:ascii="Times New Roman" w:hAnsi="Times New Roman"/>
                <w:sz w:val="24"/>
                <w:szCs w:val="24"/>
              </w:rPr>
              <w:t>36512</w:t>
            </w:r>
          </w:p>
        </w:tc>
      </w:tr>
      <w:tr w:rsidR="00BD0432" w:rsidRPr="00477079" w:rsidTr="00B4242F">
        <w:trPr>
          <w:trHeight w:val="305"/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07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816" w:type="dxa"/>
            <w:gridSpan w:val="2"/>
            <w:vAlign w:val="center"/>
          </w:tcPr>
          <w:p w:rsidR="00BD0432" w:rsidRPr="00477079" w:rsidRDefault="00BD0432" w:rsidP="00BD0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2025.07.07 07:45</w:t>
            </w:r>
          </w:p>
        </w:tc>
      </w:tr>
      <w:tr w:rsidR="00BD0432" w:rsidRPr="00477079" w:rsidTr="00B4242F">
        <w:trPr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/>
              </w:rPr>
            </w:pPr>
            <w:r w:rsidRPr="00477079">
              <w:rPr>
                <w:b/>
              </w:rPr>
              <w:t>Первоначальное</w:t>
            </w:r>
          </w:p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/>
              </w:rPr>
            </w:pPr>
            <w:r w:rsidRPr="00477079">
              <w:rPr>
                <w:b/>
              </w:rPr>
              <w:t>предложение</w:t>
            </w:r>
          </w:p>
        </w:tc>
        <w:tc>
          <w:tcPr>
            <w:tcW w:w="2981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/>
              </w:rPr>
            </w:pPr>
            <w:r w:rsidRPr="00477079">
              <w:rPr>
                <w:b/>
              </w:rPr>
              <w:t>Окончательное</w:t>
            </w:r>
          </w:p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/>
              </w:rPr>
            </w:pPr>
            <w:r w:rsidRPr="00477079">
              <w:rPr>
                <w:b/>
              </w:rPr>
              <w:t>предложение</w:t>
            </w:r>
          </w:p>
        </w:tc>
      </w:tr>
      <w:tr w:rsidR="00BD0432" w:rsidRPr="00477079" w:rsidTr="00B4242F">
        <w:trPr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2835" w:type="dxa"/>
            <w:vAlign w:val="center"/>
          </w:tcPr>
          <w:p w:rsidR="00BD0432" w:rsidRPr="00477079" w:rsidRDefault="003C2B63" w:rsidP="00BD0432">
            <w:pPr>
              <w:pStyle w:val="Default"/>
              <w:contextualSpacing/>
              <w:jc w:val="center"/>
              <w:rPr>
                <w:bCs/>
              </w:rPr>
            </w:pPr>
            <w:r w:rsidRPr="00740566">
              <w:t>22696847 (двадцать два миллиона шестьсот девяносто шесть тысяч восемьсот сорок семь) рублей 64 копейки</w:t>
            </w:r>
          </w:p>
        </w:tc>
        <w:tc>
          <w:tcPr>
            <w:tcW w:w="2981" w:type="dxa"/>
            <w:vAlign w:val="center"/>
          </w:tcPr>
          <w:p w:rsidR="003C2B63" w:rsidRPr="00477079" w:rsidRDefault="003C2B63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21 994 883 (двадцать один миллион девятьсот девяносто четыре тысячи восемьсот восемьдесят три) рубля 00 копеек</w:t>
            </w:r>
          </w:p>
        </w:tc>
      </w:tr>
      <w:tr w:rsidR="00BD0432" w:rsidRPr="00477079" w:rsidTr="00B4242F">
        <w:trPr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работ, в </w:t>
            </w:r>
            <w:proofErr w:type="spellStart"/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к.д</w:t>
            </w:r>
            <w:proofErr w:type="spellEnd"/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60</w:t>
            </w:r>
          </w:p>
        </w:tc>
        <w:tc>
          <w:tcPr>
            <w:tcW w:w="2981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40</w:t>
            </w:r>
          </w:p>
        </w:tc>
      </w:tr>
      <w:tr w:rsidR="00BD0432" w:rsidRPr="00477079" w:rsidTr="00B4242F">
        <w:trPr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Гарантийный срок, в мес.</w:t>
            </w:r>
          </w:p>
        </w:tc>
        <w:tc>
          <w:tcPr>
            <w:tcW w:w="2835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36</w:t>
            </w:r>
          </w:p>
        </w:tc>
        <w:tc>
          <w:tcPr>
            <w:tcW w:w="2981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40</w:t>
            </w:r>
          </w:p>
        </w:tc>
      </w:tr>
      <w:tr w:rsidR="00BD0432" w:rsidRPr="00477079" w:rsidTr="00B4242F">
        <w:trPr>
          <w:jc w:val="center"/>
        </w:trPr>
        <w:tc>
          <w:tcPr>
            <w:tcW w:w="4248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Размер аванса, в %</w:t>
            </w:r>
          </w:p>
        </w:tc>
        <w:tc>
          <w:tcPr>
            <w:tcW w:w="2835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20</w:t>
            </w:r>
          </w:p>
        </w:tc>
        <w:tc>
          <w:tcPr>
            <w:tcW w:w="2981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20</w:t>
            </w:r>
          </w:p>
        </w:tc>
      </w:tr>
    </w:tbl>
    <w:p w:rsidR="00BD0432" w:rsidRPr="00477079" w:rsidRDefault="00BD0432" w:rsidP="002A01D5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01D5" w:rsidRPr="00477079" w:rsidRDefault="002A01D5" w:rsidP="002A01D5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079">
        <w:rPr>
          <w:rFonts w:ascii="Times New Roman" w:eastAsia="Times New Roman" w:hAnsi="Times New Roman" w:cs="Times New Roman"/>
          <w:bCs/>
          <w:sz w:val="24"/>
          <w:szCs w:val="24"/>
        </w:rPr>
        <w:t>2.3. В соответствии с абзацем 3 подпункта 3.7.7 пункта 3.7 документации о закупке участник вправе не участвовать в переторжке, тогда его заявка остается действующей на условиях, указанных в заявке:</w:t>
      </w:r>
    </w:p>
    <w:p w:rsidR="002A01D5" w:rsidRPr="00477079" w:rsidRDefault="002A01D5" w:rsidP="002A01D5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5801"/>
      </w:tblGrid>
      <w:tr w:rsidR="002A01D5" w:rsidRPr="00477079" w:rsidTr="00C273EB">
        <w:trPr>
          <w:jc w:val="center"/>
        </w:trPr>
        <w:tc>
          <w:tcPr>
            <w:tcW w:w="10064" w:type="dxa"/>
            <w:gridSpan w:val="2"/>
          </w:tcPr>
          <w:p w:rsidR="002A01D5" w:rsidRPr="00477079" w:rsidRDefault="002A01D5" w:rsidP="00BD0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4770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Заявка </w:t>
            </w:r>
            <w:r w:rsidR="003C2B63"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претендента </w:t>
            </w:r>
            <w:r w:rsidR="00BD0432" w:rsidRPr="00477079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</w:tr>
      <w:tr w:rsidR="00BD0432" w:rsidRPr="00477079" w:rsidTr="00C273EB">
        <w:trPr>
          <w:jc w:val="center"/>
        </w:trPr>
        <w:tc>
          <w:tcPr>
            <w:tcW w:w="4263" w:type="dxa"/>
          </w:tcPr>
          <w:p w:rsidR="00BD0432" w:rsidRPr="00477079" w:rsidRDefault="00BD0432" w:rsidP="00BD0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801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1687879</w:t>
            </w:r>
          </w:p>
        </w:tc>
      </w:tr>
      <w:tr w:rsidR="00BD0432" w:rsidRPr="00477079" w:rsidTr="00C273EB">
        <w:trPr>
          <w:trHeight w:val="305"/>
          <w:jc w:val="center"/>
        </w:trPr>
        <w:tc>
          <w:tcPr>
            <w:tcW w:w="4263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Номер заявки при переторжке:</w:t>
            </w:r>
          </w:p>
        </w:tc>
        <w:tc>
          <w:tcPr>
            <w:tcW w:w="5801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переторжке не участвовал</w:t>
            </w:r>
          </w:p>
        </w:tc>
      </w:tr>
      <w:tr w:rsidR="00BD0432" w:rsidRPr="00477079" w:rsidTr="00C273EB">
        <w:trPr>
          <w:trHeight w:val="555"/>
          <w:jc w:val="center"/>
        </w:trPr>
        <w:tc>
          <w:tcPr>
            <w:tcW w:w="4263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Цена договора, в рублях без учета НДС:</w:t>
            </w:r>
          </w:p>
        </w:tc>
        <w:tc>
          <w:tcPr>
            <w:tcW w:w="5801" w:type="dxa"/>
            <w:vAlign w:val="center"/>
          </w:tcPr>
          <w:p w:rsidR="00BD0432" w:rsidRPr="00477079" w:rsidRDefault="003C2B63" w:rsidP="00BD04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23398812 (двадцать три миллиона триста девяносто восемь тысяч восемьсот двенадцать) рублей 00 копеек</w:t>
            </w:r>
          </w:p>
        </w:tc>
      </w:tr>
      <w:tr w:rsidR="00BD0432" w:rsidRPr="00477079" w:rsidTr="00C273EB">
        <w:trPr>
          <w:trHeight w:val="266"/>
          <w:jc w:val="center"/>
        </w:trPr>
        <w:tc>
          <w:tcPr>
            <w:tcW w:w="4263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Срок выполнения работ, в </w:t>
            </w:r>
            <w:proofErr w:type="spellStart"/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к.д</w:t>
            </w:r>
            <w:proofErr w:type="spellEnd"/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801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45</w:t>
            </w:r>
          </w:p>
        </w:tc>
      </w:tr>
      <w:tr w:rsidR="00BD0432" w:rsidRPr="00477079" w:rsidTr="00C273EB">
        <w:trPr>
          <w:trHeight w:val="244"/>
          <w:jc w:val="center"/>
        </w:trPr>
        <w:tc>
          <w:tcPr>
            <w:tcW w:w="4263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Гарантийный срок, в мес.</w:t>
            </w:r>
          </w:p>
        </w:tc>
        <w:tc>
          <w:tcPr>
            <w:tcW w:w="5801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36</w:t>
            </w:r>
          </w:p>
        </w:tc>
      </w:tr>
      <w:tr w:rsidR="00BD0432" w:rsidRPr="00477079" w:rsidTr="00C273EB">
        <w:trPr>
          <w:trHeight w:val="291"/>
          <w:jc w:val="center"/>
        </w:trPr>
        <w:tc>
          <w:tcPr>
            <w:tcW w:w="4263" w:type="dxa"/>
            <w:vAlign w:val="center"/>
          </w:tcPr>
          <w:p w:rsidR="00BD0432" w:rsidRPr="00477079" w:rsidRDefault="00BD0432" w:rsidP="00BD04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Размер аванса, в %</w:t>
            </w:r>
          </w:p>
        </w:tc>
        <w:tc>
          <w:tcPr>
            <w:tcW w:w="5801" w:type="dxa"/>
            <w:vAlign w:val="center"/>
          </w:tcPr>
          <w:p w:rsidR="00BD0432" w:rsidRPr="00477079" w:rsidRDefault="00BD0432" w:rsidP="00BD0432">
            <w:pPr>
              <w:pStyle w:val="Default"/>
              <w:contextualSpacing/>
              <w:jc w:val="center"/>
              <w:rPr>
                <w:bCs/>
              </w:rPr>
            </w:pPr>
            <w:r w:rsidRPr="00477079">
              <w:rPr>
                <w:bCs/>
              </w:rPr>
              <w:t>12,82</w:t>
            </w:r>
          </w:p>
        </w:tc>
      </w:tr>
    </w:tbl>
    <w:p w:rsidR="002A01D5" w:rsidRPr="00477079" w:rsidRDefault="002A01D5" w:rsidP="002A0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BA8" w:rsidRPr="00477079" w:rsidRDefault="002A01D5" w:rsidP="00A02B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7079">
        <w:rPr>
          <w:rFonts w:ascii="Times New Roman" w:hAnsi="Times New Roman"/>
          <w:sz w:val="24"/>
          <w:szCs w:val="24"/>
        </w:rPr>
        <w:t>2.4</w:t>
      </w:r>
      <w:r w:rsidR="00A02BA8" w:rsidRPr="00477079">
        <w:rPr>
          <w:rFonts w:ascii="Times New Roman" w:hAnsi="Times New Roman"/>
          <w:sz w:val="24"/>
          <w:szCs w:val="24"/>
        </w:rPr>
        <w:t>.</w:t>
      </w:r>
      <w:r w:rsidR="00A02BA8" w:rsidRPr="00477079">
        <w:rPr>
          <w:rFonts w:ascii="Times New Roman" w:hAnsi="Times New Roman"/>
          <w:color w:val="000000"/>
          <w:sz w:val="24"/>
          <w:szCs w:val="24"/>
        </w:rPr>
        <w:t xml:space="preserve"> На основании анализа </w:t>
      </w:r>
      <w:r w:rsidRPr="00477079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обновленных финансово-коммерческих предложений по переторжке, представленных участниками Открытого конкурса,</w:t>
      </w:r>
      <w:r w:rsidRPr="004770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2BA8" w:rsidRPr="00477079">
        <w:rPr>
          <w:rFonts w:ascii="Times New Roman" w:hAnsi="Times New Roman"/>
          <w:color w:val="000000"/>
          <w:sz w:val="24"/>
          <w:szCs w:val="24"/>
        </w:rPr>
        <w:t>ПРГ выносит на рассмотрение Конкурсной комиссии аппарата управления ПАО «</w:t>
      </w:r>
      <w:proofErr w:type="spellStart"/>
      <w:r w:rsidR="00A02BA8" w:rsidRPr="00477079"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 w:rsidR="00A02BA8" w:rsidRPr="00477079">
        <w:rPr>
          <w:rFonts w:ascii="Times New Roman" w:hAnsi="Times New Roman"/>
          <w:color w:val="000000"/>
          <w:sz w:val="24"/>
          <w:szCs w:val="24"/>
        </w:rPr>
        <w:t>» следующие предложения:</w:t>
      </w:r>
    </w:p>
    <w:p w:rsidR="003307AA" w:rsidRPr="00477079" w:rsidRDefault="003307AA" w:rsidP="00A02B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01D5" w:rsidRPr="00477079" w:rsidRDefault="002A01D5" w:rsidP="002A01D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77079">
        <w:rPr>
          <w:rFonts w:ascii="Times New Roman" w:hAnsi="Times New Roman"/>
          <w:color w:val="000000"/>
          <w:sz w:val="24"/>
          <w:szCs w:val="24"/>
        </w:rPr>
        <w:t>2.4.1. 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p w:rsidR="003307AA" w:rsidRPr="00477079" w:rsidRDefault="003307AA" w:rsidP="00A02B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126"/>
        <w:gridCol w:w="3969"/>
        <w:gridCol w:w="1418"/>
        <w:gridCol w:w="1559"/>
      </w:tblGrid>
      <w:tr w:rsidR="003307AA" w:rsidRPr="00477079" w:rsidTr="0089130E">
        <w:trPr>
          <w:trHeight w:val="884"/>
        </w:trPr>
        <w:tc>
          <w:tcPr>
            <w:tcW w:w="993" w:type="dxa"/>
            <w:vAlign w:val="center"/>
          </w:tcPr>
          <w:p w:rsidR="003307AA" w:rsidRPr="00477079" w:rsidRDefault="003307AA" w:rsidP="00C273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126" w:type="dxa"/>
            <w:vAlign w:val="center"/>
          </w:tcPr>
          <w:p w:rsidR="00C273EB" w:rsidRPr="00477079" w:rsidRDefault="003307AA" w:rsidP="00F160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3307AA" w:rsidRPr="00477079" w:rsidRDefault="00C273EB" w:rsidP="003C2B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3307AA" w:rsidRPr="0047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ретендента</w:t>
            </w:r>
          </w:p>
        </w:tc>
        <w:tc>
          <w:tcPr>
            <w:tcW w:w="3969" w:type="dxa"/>
            <w:vAlign w:val="center"/>
          </w:tcPr>
          <w:p w:rsidR="00C273EB" w:rsidRPr="00477079" w:rsidRDefault="00C273EB" w:rsidP="00C273E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договора, </w:t>
            </w:r>
          </w:p>
          <w:p w:rsidR="003307AA" w:rsidRPr="00477079" w:rsidRDefault="00C273EB" w:rsidP="00C273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рублях без учета НДС</w:t>
            </w:r>
          </w:p>
        </w:tc>
        <w:tc>
          <w:tcPr>
            <w:tcW w:w="1418" w:type="dxa"/>
            <w:vAlign w:val="center"/>
          </w:tcPr>
          <w:p w:rsidR="003307AA" w:rsidRPr="00477079" w:rsidRDefault="003307AA" w:rsidP="00F160E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:rsidR="003307AA" w:rsidRPr="00477079" w:rsidRDefault="003307AA" w:rsidP="00F160E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3307AA" w:rsidRPr="00477079" w:rsidTr="003C2B63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C273EB" w:rsidP="00F160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3C2B63" w:rsidP="00F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3307AA" w:rsidP="00F160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89130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398</w:t>
            </w:r>
            <w:r w:rsidR="0089130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bookmarkStart w:id="0" w:name="_GoBack"/>
            <w:bookmarkEnd w:id="0"/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812 (двадцать три миллиона триста девяносто восемь тысяч восемьсот двенадцать) рублей 00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DF4E93" w:rsidP="00F160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3307AA" w:rsidP="00F160E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307AA" w:rsidRPr="00477079" w:rsidTr="003C2B63">
        <w:trPr>
          <w:trHeight w:val="5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C273EB" w:rsidP="00F160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3C2B63" w:rsidP="0033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 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2A01D5" w:rsidP="009E4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21 714 097 (</w:t>
            </w:r>
            <w:r w:rsidR="009E4892" w:rsidRPr="00477079">
              <w:rPr>
                <w:rFonts w:ascii="Times New Roman" w:hAnsi="Times New Roman" w:cs="Times New Roman"/>
                <w:sz w:val="24"/>
                <w:szCs w:val="24"/>
              </w:rPr>
              <w:t xml:space="preserve">двадцать один миллион семьсот четырнадцать тысяч девяносто семь) </w:t>
            </w: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9E4892" w:rsidRPr="00477079">
              <w:rPr>
                <w:rFonts w:ascii="Times New Roman" w:hAnsi="Times New Roman" w:cs="Times New Roman"/>
                <w:sz w:val="24"/>
                <w:szCs w:val="24"/>
              </w:rPr>
              <w:t>лей 54 копейки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DF4E93" w:rsidP="00F160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3307AA" w:rsidP="00F160E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07AA" w:rsidRPr="00477079" w:rsidTr="003C2B63">
        <w:trPr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C273EB" w:rsidP="00F160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3C2B63" w:rsidP="0033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 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2A01D5" w:rsidP="009E4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21 994</w:t>
            </w:r>
            <w:r w:rsidR="009E4892"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883</w:t>
            </w:r>
            <w:r w:rsidR="009E4892"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(двадцать один миллион девятьсот девяносто четыре тысячи восемьсот восемьдесят три)</w:t>
            </w: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</w:t>
            </w:r>
            <w:r w:rsidR="009E4892"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ля 00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DF4E93" w:rsidP="00F160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477079" w:rsidRDefault="003307AA" w:rsidP="00F160E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7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A02BA8" w:rsidRPr="00477079" w:rsidRDefault="00A02BA8" w:rsidP="00A02B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2BA8" w:rsidRPr="00477079" w:rsidRDefault="00712202" w:rsidP="00A02BA8">
      <w:pPr>
        <w:spacing w:after="0" w:line="240" w:lineRule="auto"/>
        <w:ind w:firstLine="640"/>
        <w:jc w:val="both"/>
        <w:rPr>
          <w:rFonts w:ascii="Times New Roman" w:hAnsi="Times New Roman"/>
          <w:sz w:val="24"/>
          <w:szCs w:val="24"/>
        </w:rPr>
      </w:pPr>
      <w:r w:rsidRPr="00477079">
        <w:rPr>
          <w:rFonts w:ascii="Times New Roman" w:eastAsia="Times New Roman" w:hAnsi="Times New Roman"/>
          <w:sz w:val="24"/>
          <w:szCs w:val="24"/>
        </w:rPr>
        <w:t>2.4.2.</w:t>
      </w:r>
      <w:r w:rsidR="00A02BA8" w:rsidRPr="00477079">
        <w:rPr>
          <w:rFonts w:ascii="Times New Roman" w:eastAsia="Times New Roman" w:hAnsi="Times New Roman"/>
          <w:sz w:val="24"/>
          <w:szCs w:val="24"/>
        </w:rPr>
        <w:t xml:space="preserve"> </w:t>
      </w:r>
      <w:r w:rsidR="003307AA" w:rsidRPr="00477079">
        <w:rPr>
          <w:rFonts w:ascii="Times New Roman" w:hAnsi="Times New Roman" w:cs="Times New Roman"/>
          <w:sz w:val="24"/>
          <w:szCs w:val="24"/>
        </w:rPr>
        <w:t>В соответствии с подпунктом 3.</w:t>
      </w:r>
      <w:r w:rsidR="00206F27" w:rsidRPr="00477079">
        <w:rPr>
          <w:rFonts w:ascii="Times New Roman" w:hAnsi="Times New Roman" w:cs="Times New Roman"/>
          <w:sz w:val="24"/>
          <w:szCs w:val="24"/>
        </w:rPr>
        <w:t>6.9</w:t>
      </w:r>
      <w:r w:rsidR="003307AA" w:rsidRPr="00477079">
        <w:rPr>
          <w:rFonts w:ascii="Times New Roman" w:hAnsi="Times New Roman" w:cs="Times New Roman"/>
          <w:sz w:val="24"/>
          <w:szCs w:val="24"/>
        </w:rPr>
        <w:t xml:space="preserve"> </w:t>
      </w:r>
      <w:r w:rsidR="00206F27" w:rsidRPr="00477079">
        <w:rPr>
          <w:rFonts w:ascii="Times New Roman" w:hAnsi="Times New Roman"/>
          <w:sz w:val="24"/>
          <w:szCs w:val="24"/>
        </w:rPr>
        <w:t xml:space="preserve">пункта 3.6 </w:t>
      </w:r>
      <w:r w:rsidR="003307AA" w:rsidRPr="00477079">
        <w:rPr>
          <w:rFonts w:ascii="Times New Roman" w:hAnsi="Times New Roman" w:cs="Times New Roman"/>
          <w:sz w:val="24"/>
          <w:szCs w:val="24"/>
        </w:rPr>
        <w:t>документации о закупке признать победителем Открытого конкурса</w:t>
      </w:r>
      <w:r w:rsidR="00C273EB" w:rsidRPr="00477079">
        <w:rPr>
          <w:rFonts w:ascii="Times New Roman" w:hAnsi="Times New Roman" w:cs="Times New Roman"/>
          <w:sz w:val="24"/>
          <w:szCs w:val="24"/>
        </w:rPr>
        <w:t xml:space="preserve"> </w:t>
      </w:r>
      <w:r w:rsidR="00C273EB" w:rsidRPr="00477079">
        <w:rPr>
          <w:rFonts w:ascii="Times New Roman" w:hAnsi="Times New Roman"/>
          <w:sz w:val="24"/>
          <w:szCs w:val="24"/>
        </w:rPr>
        <w:t xml:space="preserve">№ ОКэ-НКПВСЖД-25-0002 </w:t>
      </w:r>
      <w:r w:rsidR="003C2B63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3C2B63">
        <w:rPr>
          <w:rFonts w:ascii="Times New Roman" w:hAnsi="Times New Roman" w:cs="Times New Roman"/>
          <w:b/>
          <w:sz w:val="24"/>
          <w:szCs w:val="24"/>
        </w:rPr>
        <w:t>а</w:t>
      </w:r>
      <w:r w:rsidR="003C2B6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C2B63">
        <w:rPr>
          <w:rFonts w:ascii="Times New Roman" w:hAnsi="Times New Roman" w:cs="Times New Roman"/>
          <w:b/>
          <w:sz w:val="24"/>
          <w:szCs w:val="24"/>
        </w:rPr>
        <w:t> </w:t>
      </w:r>
      <w:r w:rsidR="003C2B63">
        <w:rPr>
          <w:rFonts w:ascii="Times New Roman" w:hAnsi="Times New Roman" w:cs="Times New Roman"/>
          <w:b/>
          <w:sz w:val="24"/>
          <w:szCs w:val="24"/>
        </w:rPr>
        <w:t>2</w:t>
      </w:r>
      <w:r w:rsidR="003307AA" w:rsidRPr="00477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BA8" w:rsidRPr="00477079">
        <w:rPr>
          <w:rFonts w:ascii="Times New Roman" w:hAnsi="Times New Roman"/>
          <w:sz w:val="24"/>
          <w:szCs w:val="24"/>
        </w:rPr>
        <w:t xml:space="preserve">с ценой </w:t>
      </w:r>
      <w:r w:rsidR="00C273EB" w:rsidRPr="00477079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9E4892" w:rsidRPr="00477079">
        <w:rPr>
          <w:rFonts w:ascii="Times New Roman" w:hAnsi="Times New Roman" w:cs="Times New Roman"/>
          <w:sz w:val="24"/>
          <w:szCs w:val="24"/>
        </w:rPr>
        <w:t xml:space="preserve">21 714 097 (двадцать один миллион семьсот четырнадцать тысяч девяносто семь) рублей 54 копейки </w:t>
      </w:r>
      <w:r w:rsidR="00C273EB" w:rsidRPr="00477079">
        <w:rPr>
          <w:rFonts w:ascii="Times New Roman" w:hAnsi="Times New Roman" w:cs="Times New Roman"/>
          <w:sz w:val="24"/>
          <w:szCs w:val="24"/>
        </w:rPr>
        <w:t>с учетом всех налогов (кроме НДС).</w:t>
      </w:r>
    </w:p>
    <w:p w:rsidR="003307AA" w:rsidRPr="00EC0D54" w:rsidRDefault="003307AA" w:rsidP="00A0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D54" w:rsidRDefault="00EC0D54" w:rsidP="00EC0D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D54">
        <w:rPr>
          <w:rFonts w:ascii="Times New Roman" w:hAnsi="Times New Roman" w:cs="Times New Roman"/>
          <w:sz w:val="24"/>
          <w:szCs w:val="24"/>
        </w:rPr>
        <w:t>Протокол заседания постоянной рабочей группы Конкурсной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D54">
        <w:rPr>
          <w:rFonts w:ascii="Times New Roman" w:hAnsi="Times New Roman" w:cs="Times New Roman"/>
          <w:sz w:val="24"/>
          <w:szCs w:val="24"/>
        </w:rPr>
        <w:t>филиала публичного акционерного общества «</w:t>
      </w:r>
      <w:proofErr w:type="spellStart"/>
      <w:r w:rsidRPr="00EC0D54">
        <w:rPr>
          <w:rFonts w:ascii="Times New Roman" w:hAnsi="Times New Roman" w:cs="Times New Roman"/>
          <w:sz w:val="24"/>
          <w:szCs w:val="24"/>
        </w:rPr>
        <w:t>ТрансКонтейнер</w:t>
      </w:r>
      <w:proofErr w:type="spellEnd"/>
      <w:r w:rsidRPr="00EC0D54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gramStart"/>
      <w:r w:rsidRPr="00EC0D54">
        <w:rPr>
          <w:rFonts w:ascii="Times New Roman" w:hAnsi="Times New Roman" w:cs="Times New Roman"/>
          <w:sz w:val="24"/>
          <w:szCs w:val="24"/>
        </w:rPr>
        <w:t>Восточно-Сибирской</w:t>
      </w:r>
      <w:proofErr w:type="gramEnd"/>
      <w:r w:rsidRPr="00EC0D54">
        <w:rPr>
          <w:rFonts w:ascii="Times New Roman" w:hAnsi="Times New Roman" w:cs="Times New Roman"/>
          <w:sz w:val="24"/>
          <w:szCs w:val="24"/>
        </w:rPr>
        <w:t xml:space="preserve"> железной дороге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D5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EC0D54">
        <w:rPr>
          <w:rFonts w:ascii="Times New Roman" w:hAnsi="Times New Roman" w:cs="Times New Roman"/>
          <w:sz w:val="24"/>
          <w:szCs w:val="24"/>
        </w:rPr>
        <w:t>»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C0D54">
        <w:rPr>
          <w:rFonts w:ascii="Times New Roman" w:hAnsi="Times New Roman" w:cs="Times New Roman"/>
          <w:sz w:val="24"/>
          <w:szCs w:val="24"/>
        </w:rPr>
        <w:t xml:space="preserve">я 2025 года № </w:t>
      </w:r>
      <w:r>
        <w:rPr>
          <w:rFonts w:ascii="Times New Roman" w:hAnsi="Times New Roman" w:cs="Times New Roman"/>
          <w:sz w:val="24"/>
          <w:szCs w:val="24"/>
        </w:rPr>
        <w:t>5/Р</w:t>
      </w:r>
      <w:r w:rsidRPr="00EC0D54">
        <w:rPr>
          <w:rFonts w:ascii="Times New Roman" w:hAnsi="Times New Roman" w:cs="Times New Roman"/>
          <w:sz w:val="24"/>
          <w:szCs w:val="24"/>
        </w:rPr>
        <w:t>/ПРГ подписан «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EC0D54">
        <w:rPr>
          <w:rFonts w:ascii="Times New Roman" w:hAnsi="Times New Roman" w:cs="Times New Roman"/>
          <w:sz w:val="24"/>
          <w:szCs w:val="24"/>
        </w:rPr>
        <w:t>»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C0D54">
        <w:rPr>
          <w:rFonts w:ascii="Times New Roman" w:hAnsi="Times New Roman" w:cs="Times New Roman"/>
          <w:sz w:val="24"/>
          <w:szCs w:val="24"/>
        </w:rPr>
        <w:t>я 2025 года.</w:t>
      </w:r>
    </w:p>
    <w:p w:rsidR="00EC0D54" w:rsidRDefault="00EC0D54" w:rsidP="00EC0D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D54" w:rsidRPr="00EC0D54" w:rsidRDefault="00EC0D54" w:rsidP="00EC0D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D54">
        <w:rPr>
          <w:rFonts w:ascii="Times New Roman" w:hAnsi="Times New Roman" w:cs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EC0D54">
        <w:rPr>
          <w:rFonts w:ascii="Times New Roman" w:hAnsi="Times New Roman" w:cs="Times New Roman"/>
          <w:sz w:val="24"/>
          <w:szCs w:val="24"/>
        </w:rPr>
        <w:t>ТрансКонтейнер</w:t>
      </w:r>
      <w:proofErr w:type="spellEnd"/>
      <w:r w:rsidRPr="00EC0D54">
        <w:rPr>
          <w:rFonts w:ascii="Times New Roman" w:hAnsi="Times New Roman" w:cs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EC0D54" w:rsidRPr="00EC0D54" w:rsidRDefault="00EC0D54" w:rsidP="00EC0D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587814" w:rsidRPr="00A22526" w:rsidTr="00EC0D54">
        <w:trPr>
          <w:trHeight w:val="552"/>
        </w:trPr>
        <w:tc>
          <w:tcPr>
            <w:tcW w:w="9464" w:type="dxa"/>
          </w:tcPr>
          <w:p w:rsidR="00587814" w:rsidRDefault="00587814" w:rsidP="008D3F8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587814" w:rsidRPr="00A22526" w:rsidRDefault="00587814" w:rsidP="008D3F8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Выписка верна</w:t>
            </w:r>
          </w:p>
        </w:tc>
      </w:tr>
      <w:tr w:rsidR="00587814" w:rsidRPr="00A22526" w:rsidTr="00EC0D54">
        <w:trPr>
          <w:trHeight w:val="552"/>
        </w:trPr>
        <w:tc>
          <w:tcPr>
            <w:tcW w:w="9464" w:type="dxa"/>
          </w:tcPr>
          <w:p w:rsidR="00EC0D54" w:rsidRDefault="00EC0D54" w:rsidP="008D3F8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587814" w:rsidRDefault="00587814" w:rsidP="008D3F8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Секретарь ПРГ</w:t>
            </w:r>
          </w:p>
          <w:p w:rsidR="00587814" w:rsidRPr="00A22526" w:rsidRDefault="00587814" w:rsidP="008D3F8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3EB" w:rsidRPr="00477079" w:rsidRDefault="00C273EB" w:rsidP="00587814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3EB" w:rsidRPr="00477079" w:rsidSect="00477079">
      <w:footerReference w:type="default" r:id="rId9"/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F7" w:rsidRDefault="00D334F7" w:rsidP="00142339">
      <w:pPr>
        <w:spacing w:after="0" w:line="240" w:lineRule="auto"/>
      </w:pPr>
      <w:r>
        <w:separator/>
      </w:r>
    </w:p>
  </w:endnote>
  <w:endnote w:type="continuationSeparator" w:id="0">
    <w:p w:rsidR="00D334F7" w:rsidRDefault="00D334F7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30E">
          <w:rPr>
            <w:noProof/>
          </w:rPr>
          <w:t>3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F7" w:rsidRDefault="00D334F7" w:rsidP="00142339">
      <w:pPr>
        <w:spacing w:after="0" w:line="240" w:lineRule="auto"/>
      </w:pPr>
      <w:r>
        <w:separator/>
      </w:r>
    </w:p>
  </w:footnote>
  <w:footnote w:type="continuationSeparator" w:id="0">
    <w:p w:rsidR="00D334F7" w:rsidRDefault="00D334F7" w:rsidP="00142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DDD"/>
    <w:multiLevelType w:val="multilevel"/>
    <w:tmpl w:val="7490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6573B0"/>
    <w:multiLevelType w:val="hybridMultilevel"/>
    <w:tmpl w:val="5C44292A"/>
    <w:lvl w:ilvl="0" w:tplc="B2F4F0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77D2"/>
    <w:rsid w:val="00010D33"/>
    <w:rsid w:val="00023EB2"/>
    <w:rsid w:val="000367A2"/>
    <w:rsid w:val="00043DD5"/>
    <w:rsid w:val="00047378"/>
    <w:rsid w:val="0005421A"/>
    <w:rsid w:val="00082207"/>
    <w:rsid w:val="000C2897"/>
    <w:rsid w:val="000D1A58"/>
    <w:rsid w:val="000E59DD"/>
    <w:rsid w:val="0012198E"/>
    <w:rsid w:val="00122F01"/>
    <w:rsid w:val="00126EF3"/>
    <w:rsid w:val="00137639"/>
    <w:rsid w:val="00142339"/>
    <w:rsid w:val="001453F5"/>
    <w:rsid w:val="00164CC4"/>
    <w:rsid w:val="00166FDE"/>
    <w:rsid w:val="00171D89"/>
    <w:rsid w:val="001864D9"/>
    <w:rsid w:val="001B2797"/>
    <w:rsid w:val="001B5B31"/>
    <w:rsid w:val="001D3DA0"/>
    <w:rsid w:val="001E2080"/>
    <w:rsid w:val="001E21B4"/>
    <w:rsid w:val="00206F27"/>
    <w:rsid w:val="00212C1B"/>
    <w:rsid w:val="00230D02"/>
    <w:rsid w:val="00232A01"/>
    <w:rsid w:val="00255038"/>
    <w:rsid w:val="00261A6F"/>
    <w:rsid w:val="002676FF"/>
    <w:rsid w:val="002778EB"/>
    <w:rsid w:val="002828B9"/>
    <w:rsid w:val="002900F0"/>
    <w:rsid w:val="002916FB"/>
    <w:rsid w:val="0029340C"/>
    <w:rsid w:val="00297F56"/>
    <w:rsid w:val="002A01D5"/>
    <w:rsid w:val="002A2B76"/>
    <w:rsid w:val="002A2F0C"/>
    <w:rsid w:val="002B0B35"/>
    <w:rsid w:val="002B6E5B"/>
    <w:rsid w:val="002C1502"/>
    <w:rsid w:val="002C1D92"/>
    <w:rsid w:val="002C5A88"/>
    <w:rsid w:val="002E0BBF"/>
    <w:rsid w:val="002F0CBE"/>
    <w:rsid w:val="003307AA"/>
    <w:rsid w:val="003406D6"/>
    <w:rsid w:val="0034380A"/>
    <w:rsid w:val="00344D9C"/>
    <w:rsid w:val="00354CD4"/>
    <w:rsid w:val="00357047"/>
    <w:rsid w:val="00363C51"/>
    <w:rsid w:val="00370177"/>
    <w:rsid w:val="003734EF"/>
    <w:rsid w:val="003825E3"/>
    <w:rsid w:val="00387B2A"/>
    <w:rsid w:val="003C2B63"/>
    <w:rsid w:val="003F4B0D"/>
    <w:rsid w:val="003F5AF1"/>
    <w:rsid w:val="00426E8A"/>
    <w:rsid w:val="0043528A"/>
    <w:rsid w:val="00435910"/>
    <w:rsid w:val="00441B9A"/>
    <w:rsid w:val="00455C9F"/>
    <w:rsid w:val="00455D9F"/>
    <w:rsid w:val="00477079"/>
    <w:rsid w:val="0048673F"/>
    <w:rsid w:val="00496943"/>
    <w:rsid w:val="004B4985"/>
    <w:rsid w:val="004B60B7"/>
    <w:rsid w:val="004C1AB1"/>
    <w:rsid w:val="004E3CE3"/>
    <w:rsid w:val="004E3D2E"/>
    <w:rsid w:val="004F1CFE"/>
    <w:rsid w:val="004F2AE6"/>
    <w:rsid w:val="0053690C"/>
    <w:rsid w:val="005426F7"/>
    <w:rsid w:val="00587814"/>
    <w:rsid w:val="00593368"/>
    <w:rsid w:val="0059374F"/>
    <w:rsid w:val="00596439"/>
    <w:rsid w:val="005A1058"/>
    <w:rsid w:val="005A4ACE"/>
    <w:rsid w:val="005B2B40"/>
    <w:rsid w:val="005C6517"/>
    <w:rsid w:val="005D1FC6"/>
    <w:rsid w:val="00640609"/>
    <w:rsid w:val="0066628E"/>
    <w:rsid w:val="006B28A5"/>
    <w:rsid w:val="006D2EED"/>
    <w:rsid w:val="006D6BCB"/>
    <w:rsid w:val="006E00A8"/>
    <w:rsid w:val="006E392B"/>
    <w:rsid w:val="006F4503"/>
    <w:rsid w:val="006F55A1"/>
    <w:rsid w:val="00702283"/>
    <w:rsid w:val="00712202"/>
    <w:rsid w:val="007227ED"/>
    <w:rsid w:val="00722D4D"/>
    <w:rsid w:val="00740566"/>
    <w:rsid w:val="007615A3"/>
    <w:rsid w:val="0079385E"/>
    <w:rsid w:val="00793DD1"/>
    <w:rsid w:val="007C0FA5"/>
    <w:rsid w:val="007D1424"/>
    <w:rsid w:val="007D28DC"/>
    <w:rsid w:val="007E5C90"/>
    <w:rsid w:val="007F2F59"/>
    <w:rsid w:val="008172E4"/>
    <w:rsid w:val="008434F2"/>
    <w:rsid w:val="00846A42"/>
    <w:rsid w:val="00847E2F"/>
    <w:rsid w:val="00850266"/>
    <w:rsid w:val="008636AE"/>
    <w:rsid w:val="0089130E"/>
    <w:rsid w:val="008A7614"/>
    <w:rsid w:val="008C1333"/>
    <w:rsid w:val="008D2E16"/>
    <w:rsid w:val="008D55B5"/>
    <w:rsid w:val="008D6371"/>
    <w:rsid w:val="008E0923"/>
    <w:rsid w:val="008E2551"/>
    <w:rsid w:val="009026BD"/>
    <w:rsid w:val="0090343C"/>
    <w:rsid w:val="00904FC9"/>
    <w:rsid w:val="0094281B"/>
    <w:rsid w:val="00944EBE"/>
    <w:rsid w:val="009523A7"/>
    <w:rsid w:val="0096554C"/>
    <w:rsid w:val="009706C5"/>
    <w:rsid w:val="00980A4E"/>
    <w:rsid w:val="0098110C"/>
    <w:rsid w:val="00983DD0"/>
    <w:rsid w:val="009B7F36"/>
    <w:rsid w:val="009C3F36"/>
    <w:rsid w:val="009C3F87"/>
    <w:rsid w:val="009C5A13"/>
    <w:rsid w:val="009D057A"/>
    <w:rsid w:val="009E4892"/>
    <w:rsid w:val="009E7D58"/>
    <w:rsid w:val="00A02BA8"/>
    <w:rsid w:val="00A3627E"/>
    <w:rsid w:val="00A57AA8"/>
    <w:rsid w:val="00A6040D"/>
    <w:rsid w:val="00A66710"/>
    <w:rsid w:val="00A813C6"/>
    <w:rsid w:val="00AA5152"/>
    <w:rsid w:val="00AA6C11"/>
    <w:rsid w:val="00AC0F4F"/>
    <w:rsid w:val="00AC0F82"/>
    <w:rsid w:val="00AF2D53"/>
    <w:rsid w:val="00B21908"/>
    <w:rsid w:val="00B332D4"/>
    <w:rsid w:val="00B4242F"/>
    <w:rsid w:val="00B54A75"/>
    <w:rsid w:val="00B73935"/>
    <w:rsid w:val="00BD0432"/>
    <w:rsid w:val="00BE6D40"/>
    <w:rsid w:val="00BF12A1"/>
    <w:rsid w:val="00BF2914"/>
    <w:rsid w:val="00BF59D1"/>
    <w:rsid w:val="00BF5BBF"/>
    <w:rsid w:val="00C04144"/>
    <w:rsid w:val="00C2120F"/>
    <w:rsid w:val="00C24693"/>
    <w:rsid w:val="00C27322"/>
    <w:rsid w:val="00C273EB"/>
    <w:rsid w:val="00C4198C"/>
    <w:rsid w:val="00C64C7A"/>
    <w:rsid w:val="00C67EFC"/>
    <w:rsid w:val="00C959D8"/>
    <w:rsid w:val="00CB4BCC"/>
    <w:rsid w:val="00CF3147"/>
    <w:rsid w:val="00CF516F"/>
    <w:rsid w:val="00D10B83"/>
    <w:rsid w:val="00D147BF"/>
    <w:rsid w:val="00D334F7"/>
    <w:rsid w:val="00D35FA7"/>
    <w:rsid w:val="00D538BB"/>
    <w:rsid w:val="00D63B1F"/>
    <w:rsid w:val="00D73836"/>
    <w:rsid w:val="00D73B3E"/>
    <w:rsid w:val="00D97783"/>
    <w:rsid w:val="00DA771F"/>
    <w:rsid w:val="00DB3363"/>
    <w:rsid w:val="00DD0FC3"/>
    <w:rsid w:val="00DD68AE"/>
    <w:rsid w:val="00DF4E93"/>
    <w:rsid w:val="00DF6ECB"/>
    <w:rsid w:val="00E356CF"/>
    <w:rsid w:val="00E46CE0"/>
    <w:rsid w:val="00E564BE"/>
    <w:rsid w:val="00E77C76"/>
    <w:rsid w:val="00EC0D54"/>
    <w:rsid w:val="00EC11D0"/>
    <w:rsid w:val="00EE5BDE"/>
    <w:rsid w:val="00EF4B3C"/>
    <w:rsid w:val="00F36930"/>
    <w:rsid w:val="00F47339"/>
    <w:rsid w:val="00F557E5"/>
    <w:rsid w:val="00F73474"/>
    <w:rsid w:val="00F8782C"/>
    <w:rsid w:val="00F9190C"/>
    <w:rsid w:val="00F94A6C"/>
    <w:rsid w:val="00FB3E05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List Paragraph,List Paragraph_0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  <w:style w:type="paragraph" w:customStyle="1" w:styleId="10">
    <w:name w:val="Обычный1"/>
    <w:link w:val="CharChar"/>
    <w:qFormat/>
    <w:rsid w:val="00944EBE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0"/>
    <w:locked/>
    <w:rsid w:val="00944EBE"/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f6">
    <w:name w:val="No Spacing"/>
    <w:uiPriority w:val="1"/>
    <w:qFormat/>
    <w:rsid w:val="0064060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D076-F017-4703-8378-B57037BA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5</cp:revision>
  <cp:lastPrinted>2025-07-08T01:25:00Z</cp:lastPrinted>
  <dcterms:created xsi:type="dcterms:W3CDTF">2025-07-08T06:00:00Z</dcterms:created>
  <dcterms:modified xsi:type="dcterms:W3CDTF">2025-07-08T06:58:00Z</dcterms:modified>
</cp:coreProperties>
</file>