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D3" w:rsidRDefault="00C42B25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44930" cy="676275"/>
            <wp:effectExtent l="1905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0A4D9D" w:rsidRDefault="000A4D9D" w:rsidP="00F32ACB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82356D" w:rsidRDefault="00487AFB" w:rsidP="0082356D">
      <w:pPr>
        <w:pStyle w:val="a4"/>
        <w:ind w:left="13"/>
      </w:pPr>
      <w:r>
        <w:rPr>
          <w:color w:val="231F20"/>
          <w:spacing w:val="-2"/>
        </w:rPr>
        <w:t xml:space="preserve">ВЫПИСКА ИЗ </w:t>
      </w:r>
      <w:r w:rsidR="0082356D">
        <w:rPr>
          <w:color w:val="231F20"/>
          <w:spacing w:val="-2"/>
        </w:rPr>
        <w:t>ПРОТОКОЛ</w:t>
      </w:r>
      <w:r w:rsidR="00B42543">
        <w:rPr>
          <w:color w:val="231F20"/>
          <w:spacing w:val="-2"/>
        </w:rPr>
        <w:t>А №9</w:t>
      </w:r>
      <w:r>
        <w:rPr>
          <w:color w:val="231F20"/>
          <w:spacing w:val="-2"/>
        </w:rPr>
        <w:t>/ПРГ</w:t>
      </w:r>
    </w:p>
    <w:p w:rsidR="0082356D" w:rsidRPr="00812204" w:rsidRDefault="0082356D" w:rsidP="0082356D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82356D" w:rsidRPr="00812204" w:rsidRDefault="0082356D" w:rsidP="0082356D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 «</w:t>
      </w:r>
      <w:proofErr w:type="spellStart"/>
      <w:r w:rsidRPr="00812204">
        <w:rPr>
          <w:bCs/>
          <w:sz w:val="24"/>
          <w:szCs w:val="24"/>
        </w:rPr>
        <w:t>ТрансКонтейнер</w:t>
      </w:r>
      <w:proofErr w:type="spellEnd"/>
      <w:r w:rsidRPr="00812204">
        <w:rPr>
          <w:bCs/>
          <w:sz w:val="24"/>
          <w:szCs w:val="24"/>
        </w:rPr>
        <w:t>»</w:t>
      </w:r>
    </w:p>
    <w:p w:rsidR="0082356D" w:rsidRDefault="0082356D" w:rsidP="0082356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н</w:t>
      </w:r>
      <w:r w:rsidR="00D6517A">
        <w:rPr>
          <w:bCs/>
          <w:sz w:val="24"/>
          <w:szCs w:val="24"/>
        </w:rPr>
        <w:t xml:space="preserve">а Юго-Восточной железной дороге состоявшегося </w:t>
      </w:r>
      <w:r w:rsidR="004B3D69">
        <w:rPr>
          <w:bCs/>
          <w:sz w:val="24"/>
          <w:szCs w:val="24"/>
        </w:rPr>
        <w:t>«</w:t>
      </w:r>
      <w:r w:rsidR="00575CB1">
        <w:rPr>
          <w:bCs/>
          <w:sz w:val="24"/>
          <w:szCs w:val="24"/>
        </w:rPr>
        <w:t>12</w:t>
      </w:r>
      <w:r w:rsidR="004B3D69">
        <w:rPr>
          <w:bCs/>
          <w:sz w:val="24"/>
          <w:szCs w:val="24"/>
        </w:rPr>
        <w:t xml:space="preserve">» </w:t>
      </w:r>
      <w:r w:rsidR="00575CB1">
        <w:rPr>
          <w:bCs/>
          <w:sz w:val="24"/>
          <w:szCs w:val="24"/>
        </w:rPr>
        <w:t>августа</w:t>
      </w:r>
      <w:r w:rsidR="00D6517A">
        <w:rPr>
          <w:bCs/>
          <w:sz w:val="24"/>
          <w:szCs w:val="24"/>
        </w:rPr>
        <w:t xml:space="preserve"> 2025 года</w:t>
      </w:r>
    </w:p>
    <w:p w:rsidR="000A4D9D" w:rsidRPr="00812204" w:rsidRDefault="000A4D9D" w:rsidP="0082356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D6517A" w:rsidRPr="000F3ECA" w:rsidRDefault="00D6517A" w:rsidP="00D6517A">
      <w:pPr>
        <w:spacing w:after="120"/>
        <w:ind w:firstLine="709"/>
        <w:jc w:val="both"/>
        <w:rPr>
          <w:bCs/>
          <w:sz w:val="24"/>
          <w:szCs w:val="24"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>«</w:t>
      </w:r>
      <w:proofErr w:type="spellStart"/>
      <w:r w:rsidRPr="000F3ECA">
        <w:rPr>
          <w:bCs/>
          <w:sz w:val="24"/>
          <w:szCs w:val="24"/>
        </w:rPr>
        <w:t>ТрансКонтейнер</w:t>
      </w:r>
      <w:proofErr w:type="spellEnd"/>
      <w:r w:rsidRPr="000F3ECA">
        <w:rPr>
          <w:bCs/>
          <w:sz w:val="24"/>
          <w:szCs w:val="24"/>
        </w:rPr>
        <w:t xml:space="preserve">» на </w:t>
      </w:r>
      <w:r>
        <w:rPr>
          <w:bCs/>
          <w:sz w:val="24"/>
          <w:szCs w:val="24"/>
        </w:rPr>
        <w:t>Юго-Восточной</w:t>
      </w:r>
      <w:r w:rsidRPr="000F3ECA">
        <w:rPr>
          <w:bCs/>
          <w:sz w:val="24"/>
          <w:szCs w:val="24"/>
        </w:rPr>
        <w:t xml:space="preserve"> железной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</w:t>
      </w:r>
      <w:r w:rsidR="00575CB1">
        <w:rPr>
          <w:bCs/>
          <w:sz w:val="24"/>
          <w:szCs w:val="24"/>
        </w:rPr>
        <w:t>ть) человек. Приняли участие – 4</w:t>
      </w:r>
      <w:r w:rsidRPr="000F3ECA">
        <w:rPr>
          <w:bCs/>
          <w:sz w:val="24"/>
          <w:szCs w:val="24"/>
        </w:rPr>
        <w:t xml:space="preserve"> (</w:t>
      </w:r>
      <w:r w:rsidR="00575CB1">
        <w:rPr>
          <w:bCs/>
          <w:sz w:val="24"/>
          <w:szCs w:val="24"/>
        </w:rPr>
        <w:t>четыре</w:t>
      </w:r>
      <w:r w:rsidRPr="000F3ECA">
        <w:rPr>
          <w:bCs/>
          <w:sz w:val="24"/>
          <w:szCs w:val="24"/>
        </w:rPr>
        <w:t>) человек</w:t>
      </w:r>
      <w:r w:rsidR="00575CB1">
        <w:rPr>
          <w:bCs/>
          <w:sz w:val="24"/>
          <w:szCs w:val="24"/>
        </w:rPr>
        <w:t>а</w:t>
      </w:r>
      <w:r w:rsidRPr="000F3ECA">
        <w:rPr>
          <w:bCs/>
          <w:sz w:val="24"/>
          <w:szCs w:val="24"/>
        </w:rPr>
        <w:t>. Кворум имеется.</w:t>
      </w:r>
    </w:p>
    <w:p w:rsidR="000A4D9D" w:rsidRDefault="000A4D9D" w:rsidP="00407A27">
      <w:pPr>
        <w:tabs>
          <w:tab w:val="left" w:pos="851"/>
        </w:tabs>
        <w:jc w:val="both"/>
        <w:rPr>
          <w:sz w:val="24"/>
          <w:szCs w:val="24"/>
        </w:rPr>
      </w:pPr>
    </w:p>
    <w:p w:rsidR="00407A27" w:rsidRPr="00D841A3" w:rsidRDefault="00407A27" w:rsidP="00407A2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 ЗАСЕДАНИЯ:</w:t>
      </w:r>
    </w:p>
    <w:p w:rsidR="00575CB1" w:rsidRPr="00D92DEC" w:rsidRDefault="00575CB1" w:rsidP="00575CB1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D92DEC">
        <w:rPr>
          <w:sz w:val="24"/>
          <w:szCs w:val="24"/>
        </w:rPr>
        <w:t xml:space="preserve">I. Рассмотрение, оценка и сопоставление заявок претендентов поданных для участия в процедуре </w:t>
      </w:r>
      <w:r>
        <w:rPr>
          <w:sz w:val="24"/>
          <w:szCs w:val="24"/>
        </w:rPr>
        <w:t>з</w:t>
      </w:r>
      <w:r w:rsidRPr="00D92DEC">
        <w:rPr>
          <w:sz w:val="24"/>
          <w:szCs w:val="24"/>
        </w:rPr>
        <w:t xml:space="preserve">апрос предложений в электронной форме </w:t>
      </w:r>
      <w:r>
        <w:rPr>
          <w:sz w:val="24"/>
          <w:szCs w:val="24"/>
        </w:rPr>
        <w:t>№ </w:t>
      </w:r>
      <w:r w:rsidR="00AA7E15">
        <w:rPr>
          <w:sz w:val="24"/>
          <w:szCs w:val="24"/>
        </w:rPr>
        <w:t>З</w:t>
      </w:r>
      <w:r>
        <w:rPr>
          <w:sz w:val="24"/>
          <w:szCs w:val="24"/>
        </w:rPr>
        <w:t>Пэ-НКПЮВЖД-25-0007</w:t>
      </w:r>
      <w:r w:rsidRPr="00D92DEC">
        <w:rPr>
          <w:sz w:val="24"/>
          <w:szCs w:val="24"/>
        </w:rPr>
        <w:t xml:space="preserve"> по предмету закупки «Осуществление строительного и лабораторного контроля при </w:t>
      </w:r>
      <w:r w:rsidRPr="00D92DEC">
        <w:rPr>
          <w:bCs/>
          <w:sz w:val="24"/>
          <w:szCs w:val="24"/>
        </w:rPr>
        <w:t xml:space="preserve">выполнении строительно-монтажных работ по реконструкции площадки для выгрузки инв. №00000004, подкранового пути инв.№00000151, сооружению троллейной линии и системы сбора сточных вод» </w:t>
      </w:r>
      <w:r w:rsidRPr="00D92DEC">
        <w:rPr>
          <w:sz w:val="24"/>
          <w:szCs w:val="24"/>
        </w:rPr>
        <w:t>в рамках реализации 1 этапа инвестиционного проекта «Восстановление ко</w:t>
      </w:r>
      <w:bookmarkStart w:id="0" w:name="_GoBack"/>
      <w:bookmarkEnd w:id="0"/>
      <w:r w:rsidRPr="00D92DEC">
        <w:rPr>
          <w:sz w:val="24"/>
          <w:szCs w:val="24"/>
        </w:rPr>
        <w:t>нтейнерного терминала Придача филиала ПАО «</w:t>
      </w:r>
      <w:proofErr w:type="spellStart"/>
      <w:r w:rsidRPr="00D92DEC">
        <w:rPr>
          <w:sz w:val="24"/>
          <w:szCs w:val="24"/>
        </w:rPr>
        <w:t>ТрансКонтейнер</w:t>
      </w:r>
      <w:proofErr w:type="spellEnd"/>
      <w:r w:rsidRPr="00D92DEC">
        <w:rPr>
          <w:sz w:val="24"/>
          <w:szCs w:val="24"/>
        </w:rPr>
        <w:t>» на Юго-Восточной железной дороге, расположенного по адресу: г. Воронеж, пер. Отличников, д. 2»</w:t>
      </w:r>
      <w:r>
        <w:rPr>
          <w:sz w:val="24"/>
          <w:szCs w:val="24"/>
        </w:rPr>
        <w:t xml:space="preserve"> (далее – Запрос предложений).</w:t>
      </w:r>
    </w:p>
    <w:p w:rsidR="00407A27" w:rsidRPr="00042A22" w:rsidRDefault="00407A27" w:rsidP="00407A27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пункту I повестки дня: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148"/>
        <w:gridCol w:w="10"/>
      </w:tblGrid>
      <w:tr w:rsidR="00407A27" w:rsidRPr="00C030AF" w:rsidTr="00B41FF5">
        <w:trPr>
          <w:gridAfter w:val="1"/>
          <w:wAfter w:w="8" w:type="dxa"/>
          <w:jc w:val="center"/>
        </w:trPr>
        <w:tc>
          <w:tcPr>
            <w:tcW w:w="4933" w:type="dxa"/>
          </w:tcPr>
          <w:p w:rsidR="00407A27" w:rsidRPr="00B41FF5" w:rsidRDefault="00407A27" w:rsidP="00B41FF5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41FF5">
              <w:rPr>
                <w:b/>
                <w:sz w:val="24"/>
                <w:szCs w:val="24"/>
                <w:lang w:eastAsia="ru-RU"/>
              </w:rPr>
              <w:t>Дата и время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Pr="00B41FF5" w:rsidRDefault="00575CB1" w:rsidP="00B41FF5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>.0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B41FF5">
              <w:rPr>
                <w:sz w:val="24"/>
                <w:szCs w:val="24"/>
                <w:lang w:val="en-US" w:eastAsia="ru-RU"/>
              </w:rPr>
              <w:t>.2025 14:00</w:t>
            </w:r>
          </w:p>
        </w:tc>
      </w:tr>
      <w:tr w:rsidR="00407A27" w:rsidRPr="00C030AF" w:rsidTr="00B41FF5">
        <w:trPr>
          <w:gridAfter w:val="1"/>
          <w:wAfter w:w="8" w:type="dxa"/>
          <w:jc w:val="center"/>
        </w:trPr>
        <w:tc>
          <w:tcPr>
            <w:tcW w:w="4933" w:type="dxa"/>
          </w:tcPr>
          <w:p w:rsidR="00407A27" w:rsidRPr="00B41FF5" w:rsidRDefault="00407A27" w:rsidP="00B41FF5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41FF5">
              <w:rPr>
                <w:b/>
                <w:sz w:val="24"/>
                <w:szCs w:val="24"/>
                <w:lang w:eastAsia="ru-RU"/>
              </w:rPr>
              <w:t>Место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Pr="00B41FF5" w:rsidRDefault="00407A27" w:rsidP="00E47A25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B41FF5">
              <w:rPr>
                <w:sz w:val="24"/>
                <w:szCs w:val="24"/>
                <w:lang w:eastAsia="ru-RU"/>
              </w:rPr>
              <w:t xml:space="preserve">Российская Федерация, 364036, г. Воронеж, ул. </w:t>
            </w:r>
            <w:proofErr w:type="spellStart"/>
            <w:r w:rsidRPr="00B41FF5">
              <w:rPr>
                <w:sz w:val="24"/>
                <w:szCs w:val="24"/>
                <w:lang w:val="en-US" w:eastAsia="ru-RU"/>
              </w:rPr>
              <w:t>Студенческая</w:t>
            </w:r>
            <w:proofErr w:type="spellEnd"/>
            <w:r w:rsidRPr="00B41FF5">
              <w:rPr>
                <w:sz w:val="24"/>
                <w:szCs w:val="24"/>
                <w:lang w:val="en-US" w:eastAsia="ru-RU"/>
              </w:rPr>
              <w:t>, 26А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407A27" w:rsidRDefault="00407A27" w:rsidP="0073769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3121" w:type="pct"/>
            <w:gridSpan w:val="2"/>
            <w:vAlign w:val="center"/>
          </w:tcPr>
          <w:p w:rsidR="00407A27" w:rsidRDefault="00575CB1" w:rsidP="00E47A25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Pr="00D92DEC">
              <w:rPr>
                <w:sz w:val="24"/>
                <w:szCs w:val="24"/>
              </w:rPr>
              <w:t xml:space="preserve">существление строительного и лабораторного контроля при </w:t>
            </w:r>
            <w:r w:rsidRPr="00D92DEC">
              <w:rPr>
                <w:bCs/>
                <w:sz w:val="24"/>
                <w:szCs w:val="24"/>
              </w:rPr>
              <w:t xml:space="preserve">выполнении строительно-монтажных работ по реконструкции площадки для выгрузки инв. №00000004, подкранового пути инв.№00000151, сооружению троллейной линии и системы сбора сточных вод» </w:t>
            </w:r>
            <w:r w:rsidRPr="00D92DEC">
              <w:rPr>
                <w:sz w:val="24"/>
                <w:szCs w:val="24"/>
              </w:rPr>
              <w:t>в рамках реализации 1 этапа инвестиционного проекта «Восстановление контейнерного терминала Придача филиала ПАО «</w:t>
            </w:r>
            <w:proofErr w:type="spellStart"/>
            <w:r w:rsidRPr="00D92DEC">
              <w:rPr>
                <w:sz w:val="24"/>
                <w:szCs w:val="24"/>
              </w:rPr>
              <w:t>ТрансКонтейнер</w:t>
            </w:r>
            <w:proofErr w:type="spellEnd"/>
            <w:r w:rsidRPr="00D92DEC">
              <w:rPr>
                <w:sz w:val="24"/>
                <w:szCs w:val="24"/>
              </w:rPr>
              <w:t>» на Юго-Восточной железной дороге, расположенного по адресу: г. Воронеж, пер. Отличников, д. 2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21" w:type="pct"/>
            <w:gridSpan w:val="2"/>
            <w:vAlign w:val="center"/>
          </w:tcPr>
          <w:p w:rsidR="00407A27" w:rsidRPr="00F65E93" w:rsidRDefault="00575CB1" w:rsidP="00E47A2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1 598 200,00</w:t>
            </w:r>
            <w:r w:rsidRPr="00E01CD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миллион пятьсот девяносто восемь тысяч двести</w:t>
            </w:r>
            <w:r w:rsidRPr="00E01CD2">
              <w:rPr>
                <w:sz w:val="24"/>
                <w:szCs w:val="24"/>
              </w:rPr>
              <w:t xml:space="preserve">) рублей 00 </w:t>
            </w:r>
            <w:proofErr w:type="gramStart"/>
            <w:r w:rsidRPr="00E01CD2">
              <w:rPr>
                <w:sz w:val="24"/>
                <w:szCs w:val="24"/>
              </w:rPr>
              <w:t>копеек.</w:t>
            </w:r>
            <w:r w:rsidR="004B3D69" w:rsidRPr="00E01CD2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407A27" w:rsidRDefault="00407A27" w:rsidP="00407A27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.1</w:t>
      </w:r>
      <w:bookmarkEnd w:id="1"/>
      <w:bookmarkEnd w:id="2"/>
      <w:bookmarkEnd w:id="3"/>
      <w:bookmarkEnd w:id="4"/>
      <w:bookmarkEnd w:id="5"/>
      <w:r>
        <w:rPr>
          <w:sz w:val="24"/>
          <w:szCs w:val="24"/>
        </w:rPr>
        <w:t xml:space="preserve">. </w:t>
      </w:r>
      <w:bookmarkEnd w:id="6"/>
      <w:r w:rsidR="00575CB1">
        <w:rPr>
          <w:sz w:val="24"/>
          <w:szCs w:val="24"/>
        </w:rPr>
        <w:t>Установленный документацией о закупке срок окончания подачи заявок на участие в Запросе предложений – 11.08.2025 08:00.</w:t>
      </w:r>
    </w:p>
    <w:p w:rsidR="00407A27" w:rsidRDefault="00407A27" w:rsidP="00407A27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sz w:val="24"/>
          <w:szCs w:val="24"/>
        </w:rPr>
        <w:t>.2. К установленному документацией о з</w:t>
      </w:r>
      <w:r w:rsidR="00575CB1">
        <w:rPr>
          <w:sz w:val="24"/>
          <w:szCs w:val="24"/>
        </w:rPr>
        <w:t xml:space="preserve">акупке сроку поступили </w:t>
      </w:r>
      <w:proofErr w:type="gramStart"/>
      <w:r w:rsidR="00575CB1">
        <w:rPr>
          <w:sz w:val="24"/>
          <w:szCs w:val="24"/>
        </w:rPr>
        <w:t>две</w:t>
      </w:r>
      <w:r>
        <w:rPr>
          <w:sz w:val="24"/>
          <w:szCs w:val="24"/>
        </w:rPr>
        <w:t xml:space="preserve"> </w:t>
      </w:r>
      <w:r w:rsidR="00F65E93">
        <w:rPr>
          <w:sz w:val="24"/>
          <w:szCs w:val="24"/>
        </w:rPr>
        <w:t xml:space="preserve"> заявки</w:t>
      </w:r>
      <w:proofErr w:type="gramEnd"/>
      <w:r>
        <w:rPr>
          <w:sz w:val="24"/>
          <w:szCs w:val="24"/>
        </w:rPr>
        <w:t xml:space="preserve">: 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388"/>
      </w:tblGrid>
      <w:tr w:rsidR="00407A27" w:rsidRPr="00C030AF" w:rsidTr="0073769F">
        <w:trPr>
          <w:jc w:val="center"/>
        </w:trPr>
        <w:tc>
          <w:tcPr>
            <w:tcW w:w="9644" w:type="dxa"/>
            <w:gridSpan w:val="2"/>
          </w:tcPr>
          <w:p w:rsidR="00407A27" w:rsidRPr="00F65E93" w:rsidRDefault="00407A27" w:rsidP="00F65E93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Заявка</w:t>
            </w:r>
            <w:r w:rsidR="00D6517A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F65E93">
              <w:rPr>
                <w:b/>
                <w:sz w:val="24"/>
                <w:szCs w:val="24"/>
              </w:rPr>
              <w:t>1</w:t>
            </w:r>
          </w:p>
        </w:tc>
      </w:tr>
      <w:tr w:rsidR="004B3D69" w:rsidRPr="00C030AF" w:rsidTr="0073769F">
        <w:trPr>
          <w:jc w:val="center"/>
        </w:trPr>
        <w:tc>
          <w:tcPr>
            <w:tcW w:w="4256" w:type="dxa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4B3D69" w:rsidRPr="0000470E" w:rsidRDefault="00575CB1" w:rsidP="007F1B14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1688047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  <w:vAlign w:val="center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4B3D69" w:rsidRPr="0000470E" w:rsidRDefault="00575CB1" w:rsidP="007F1B14">
            <w:pPr>
              <w:rPr>
                <w:i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08.08.2025 11</w:t>
            </w:r>
            <w:r w:rsidRPr="0000470E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07A27" w:rsidRPr="00C030AF" w:rsidTr="0073769F">
        <w:trPr>
          <w:trHeight w:val="305"/>
          <w:jc w:val="center"/>
        </w:trPr>
        <w:tc>
          <w:tcPr>
            <w:tcW w:w="4256" w:type="dxa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407A27" w:rsidRPr="00A061D3" w:rsidRDefault="00575CB1" w:rsidP="00E47A2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1 550 000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миллион пятьсот пятьдесят тысяч) рублей 00</w:t>
            </w:r>
            <w:r w:rsidRPr="00A061D3">
              <w:rPr>
                <w:sz w:val="24"/>
                <w:szCs w:val="24"/>
              </w:rPr>
              <w:t xml:space="preserve"> копеек</w:t>
            </w:r>
            <w:r>
              <w:rPr>
                <w:sz w:val="24"/>
                <w:szCs w:val="24"/>
              </w:rPr>
              <w:t>.</w:t>
            </w:r>
          </w:p>
        </w:tc>
      </w:tr>
      <w:tr w:rsidR="004C1D45" w:rsidRPr="00C030AF" w:rsidTr="0073769F">
        <w:trPr>
          <w:trHeight w:val="305"/>
          <w:jc w:val="center"/>
        </w:trPr>
        <w:tc>
          <w:tcPr>
            <w:tcW w:w="4256" w:type="dxa"/>
          </w:tcPr>
          <w:p w:rsidR="004C1D45" w:rsidRDefault="004C1D45" w:rsidP="0073769F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4C1D45" w:rsidRDefault="004C1D45" w:rsidP="00E47A25">
            <w:pPr>
              <w:jc w:val="both"/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F65E93" w:rsidRPr="00C030AF" w:rsidTr="0073769F">
        <w:trPr>
          <w:jc w:val="center"/>
        </w:trPr>
        <w:tc>
          <w:tcPr>
            <w:tcW w:w="9644" w:type="dxa"/>
            <w:gridSpan w:val="2"/>
          </w:tcPr>
          <w:p w:rsidR="00F65E93" w:rsidRPr="000A4D9D" w:rsidRDefault="00F65E93" w:rsidP="00B46ED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D6517A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0A4D9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4B3D69" w:rsidRPr="00C030AF" w:rsidTr="0073769F">
        <w:trPr>
          <w:jc w:val="center"/>
        </w:trPr>
        <w:tc>
          <w:tcPr>
            <w:tcW w:w="4256" w:type="dxa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4B3D69" w:rsidRPr="000F6DCF" w:rsidRDefault="00950BBB" w:rsidP="007F1B14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16880049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  <w:vAlign w:val="center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4B3D69" w:rsidRPr="0000470E" w:rsidRDefault="00950BBB" w:rsidP="007F1B14">
            <w:pPr>
              <w:rPr>
                <w:i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11.08.2025 04</w:t>
            </w:r>
            <w:r w:rsidRPr="0000470E">
              <w:rPr>
                <w:bCs/>
                <w:color w:val="000000"/>
                <w:sz w:val="24"/>
                <w:szCs w:val="24"/>
              </w:rPr>
              <w:t>:4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65E93" w:rsidRPr="00C030AF" w:rsidTr="0073769F">
        <w:trPr>
          <w:trHeight w:val="305"/>
          <w:jc w:val="center"/>
        </w:trPr>
        <w:tc>
          <w:tcPr>
            <w:tcW w:w="4256" w:type="dxa"/>
          </w:tcPr>
          <w:p w:rsidR="00F65E93" w:rsidRPr="00C030AF" w:rsidRDefault="00F65E93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F65E93" w:rsidRPr="00A061D3" w:rsidRDefault="00950BBB" w:rsidP="00E47A2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1 436 000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миллион четыреста тридцать шесть </w:t>
            </w:r>
            <w:proofErr w:type="gramStart"/>
            <w:r>
              <w:rPr>
                <w:sz w:val="24"/>
                <w:szCs w:val="24"/>
              </w:rPr>
              <w:t>тысяч )</w:t>
            </w:r>
            <w:proofErr w:type="gramEnd"/>
            <w:r>
              <w:rPr>
                <w:sz w:val="24"/>
                <w:szCs w:val="24"/>
              </w:rPr>
              <w:t xml:space="preserve">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</w:tr>
      <w:tr w:rsidR="004C1D45" w:rsidRPr="00C030AF" w:rsidTr="0073769F">
        <w:trPr>
          <w:trHeight w:val="305"/>
          <w:jc w:val="center"/>
        </w:trPr>
        <w:tc>
          <w:tcPr>
            <w:tcW w:w="4256" w:type="dxa"/>
          </w:tcPr>
          <w:p w:rsidR="004C1D45" w:rsidRDefault="004C1D45" w:rsidP="006D438F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4C1D45" w:rsidRDefault="004C1D45" w:rsidP="00B46EDA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</w:tbl>
    <w:p w:rsidR="000A4D9D" w:rsidRDefault="000A4D9D" w:rsidP="00380821">
      <w:pPr>
        <w:contextualSpacing/>
        <w:jc w:val="both"/>
        <w:rPr>
          <w:sz w:val="24"/>
          <w:szCs w:val="24"/>
        </w:rPr>
      </w:pPr>
    </w:p>
    <w:p w:rsidR="00950BBB" w:rsidRPr="00CC7A3F" w:rsidRDefault="00950BBB" w:rsidP="00950BB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CC7A3F">
        <w:rPr>
          <w:sz w:val="24"/>
          <w:szCs w:val="24"/>
        </w:rPr>
        <w:t>1.3.</w:t>
      </w:r>
      <w:r w:rsidRPr="00CC7A3F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</w:t>
      </w:r>
      <w:r w:rsidRPr="00ED6EB0">
        <w:rPr>
          <w:color w:val="000000"/>
          <w:sz w:val="24"/>
          <w:szCs w:val="24"/>
        </w:rPr>
        <w:t>выносит на рассмотрение Конкурсной комиссии аппарата управления ПАО «</w:t>
      </w:r>
      <w:proofErr w:type="spellStart"/>
      <w:r w:rsidRPr="00ED6EB0">
        <w:rPr>
          <w:color w:val="000000"/>
          <w:sz w:val="24"/>
          <w:szCs w:val="24"/>
        </w:rPr>
        <w:t>ТрансКонтейнер</w:t>
      </w:r>
      <w:proofErr w:type="spellEnd"/>
      <w:r w:rsidRPr="00ED6EB0">
        <w:rPr>
          <w:color w:val="000000"/>
          <w:sz w:val="24"/>
          <w:szCs w:val="24"/>
        </w:rPr>
        <w:t>» следующие предложения:</w:t>
      </w:r>
    </w:p>
    <w:p w:rsidR="00950BBB" w:rsidRPr="00ED6EB0" w:rsidRDefault="00950BBB" w:rsidP="00950BBB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  <w:r w:rsidRPr="00ED6EB0">
        <w:rPr>
          <w:color w:val="000000"/>
          <w:sz w:val="24"/>
          <w:szCs w:val="24"/>
        </w:rPr>
        <w:t xml:space="preserve">1.3.1. Допустить до участия в </w:t>
      </w:r>
      <w:r>
        <w:rPr>
          <w:color w:val="000000"/>
          <w:sz w:val="24"/>
          <w:szCs w:val="24"/>
        </w:rPr>
        <w:t>Запросе предложений</w:t>
      </w:r>
      <w:r w:rsidRPr="00ED6EB0">
        <w:rPr>
          <w:color w:val="000000"/>
          <w:sz w:val="24"/>
          <w:szCs w:val="24"/>
        </w:rPr>
        <w:t xml:space="preserve"> следующих претендентов и присвоить их заявкам следующие порядковые номера:</w:t>
      </w:r>
    </w:p>
    <w:p w:rsidR="000F5E42" w:rsidRDefault="000F5E42" w:rsidP="00AF2D2A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835"/>
        <w:gridCol w:w="3118"/>
        <w:gridCol w:w="1559"/>
        <w:gridCol w:w="1254"/>
      </w:tblGrid>
      <w:tr w:rsidR="00AF2D2A" w:rsidRPr="00ED6EB0" w:rsidTr="007F1B14">
        <w:trPr>
          <w:jc w:val="center"/>
        </w:trPr>
        <w:tc>
          <w:tcPr>
            <w:tcW w:w="882" w:type="dxa"/>
            <w:vAlign w:val="center"/>
          </w:tcPr>
          <w:p w:rsidR="00AF2D2A" w:rsidRPr="00ED6EB0" w:rsidRDefault="00AF2D2A" w:rsidP="007F1B1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Номер</w:t>
            </w:r>
          </w:p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2835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Наименование претендента</w:t>
            </w:r>
          </w:p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Цена договора в рублях без НДС</w:t>
            </w:r>
          </w:p>
        </w:tc>
        <w:tc>
          <w:tcPr>
            <w:tcW w:w="1559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Количество баллов</w:t>
            </w:r>
          </w:p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Порядковый номер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3118" w:type="dxa"/>
            <w:vAlign w:val="center"/>
          </w:tcPr>
          <w:p w:rsidR="00AF2D2A" w:rsidRPr="007F52C9" w:rsidRDefault="00950BBB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1 550 000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миллион пятьсот пятьдесят тысяч) рублей 00</w:t>
            </w:r>
            <w:r w:rsidRPr="00A061D3">
              <w:rPr>
                <w:sz w:val="24"/>
                <w:szCs w:val="24"/>
              </w:rPr>
              <w:t xml:space="preserve"> копеек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F2D2A" w:rsidRPr="00A45F3A" w:rsidRDefault="00A92C4B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1,</w:t>
            </w:r>
            <w:r w:rsidR="00950BB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4" w:type="dxa"/>
            <w:vAlign w:val="center"/>
          </w:tcPr>
          <w:p w:rsidR="00AF2D2A" w:rsidRPr="00950BBB" w:rsidRDefault="00950BBB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widowControl/>
              <w:autoSpaceDE/>
              <w:autoSpaceDN/>
              <w:spacing w:line="150" w:lineRule="atLeast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3118" w:type="dxa"/>
            <w:vAlign w:val="center"/>
          </w:tcPr>
          <w:p w:rsidR="00AF2D2A" w:rsidRPr="007F52C9" w:rsidRDefault="00950BBB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1 436 000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миллион четыреста тридцать шесть </w:t>
            </w:r>
            <w:proofErr w:type="gramStart"/>
            <w:r>
              <w:rPr>
                <w:sz w:val="24"/>
                <w:szCs w:val="24"/>
              </w:rPr>
              <w:t>тысяч )</w:t>
            </w:r>
            <w:proofErr w:type="gramEnd"/>
            <w:r>
              <w:rPr>
                <w:sz w:val="24"/>
                <w:szCs w:val="24"/>
              </w:rPr>
              <w:t xml:space="preserve">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59" w:type="dxa"/>
            <w:vAlign w:val="center"/>
          </w:tcPr>
          <w:p w:rsidR="00AF2D2A" w:rsidRPr="00A45F3A" w:rsidRDefault="00950BBB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2D2A" w:rsidRPr="00A45F3A">
              <w:rPr>
                <w:sz w:val="24"/>
                <w:szCs w:val="24"/>
                <w:lang w:eastAsia="ru-RU"/>
              </w:rPr>
              <w:t>,</w:t>
            </w:r>
            <w:r w:rsidR="00AF2D2A" w:rsidRPr="00A45F3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54" w:type="dxa"/>
            <w:vAlign w:val="center"/>
          </w:tcPr>
          <w:p w:rsidR="00AF2D2A" w:rsidRPr="00950BBB" w:rsidRDefault="00950BBB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AF2D2A" w:rsidRDefault="00AF2D2A" w:rsidP="00AF2D2A">
      <w:pPr>
        <w:spacing w:before="120" w:line="264" w:lineRule="auto"/>
        <w:jc w:val="both"/>
        <w:rPr>
          <w:color w:val="000000"/>
          <w:sz w:val="24"/>
          <w:szCs w:val="24"/>
        </w:rPr>
      </w:pPr>
    </w:p>
    <w:p w:rsidR="00950BBB" w:rsidRPr="00F3736D" w:rsidRDefault="00950BBB" w:rsidP="00950BBB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</w:t>
      </w:r>
      <w:r w:rsidRPr="00F3736D">
        <w:rPr>
          <w:sz w:val="24"/>
          <w:szCs w:val="24"/>
        </w:rPr>
        <w:t xml:space="preserve">. На основании подпункта 3.7.8 пункта 3.7 документации о закупке (участниками </w:t>
      </w:r>
      <w:r>
        <w:rPr>
          <w:sz w:val="24"/>
          <w:szCs w:val="24"/>
        </w:rPr>
        <w:t>Запроса предложений</w:t>
      </w:r>
      <w:r w:rsidRPr="00F3736D">
        <w:rPr>
          <w:sz w:val="24"/>
          <w:szCs w:val="24"/>
        </w:rPr>
        <w:t xml:space="preserve"> признано не менее 2-х претендентов) признать </w:t>
      </w:r>
      <w:r>
        <w:rPr>
          <w:sz w:val="24"/>
          <w:szCs w:val="24"/>
        </w:rPr>
        <w:t>Запрос предложений</w:t>
      </w:r>
      <w:r w:rsidRPr="00F3736D">
        <w:rPr>
          <w:sz w:val="24"/>
          <w:szCs w:val="24"/>
        </w:rPr>
        <w:t xml:space="preserve"> состоявшимся.</w:t>
      </w:r>
    </w:p>
    <w:p w:rsidR="004C1D45" w:rsidRDefault="00950BBB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Pr="00F3736D">
        <w:rPr>
          <w:sz w:val="24"/>
          <w:szCs w:val="24"/>
        </w:rPr>
        <w:t xml:space="preserve">. </w:t>
      </w:r>
      <w:r w:rsidR="007937B7" w:rsidRPr="005E3798">
        <w:rPr>
          <w:sz w:val="24"/>
          <w:szCs w:val="24"/>
        </w:rPr>
        <w:t xml:space="preserve">В соответствии </w:t>
      </w:r>
      <w:r w:rsidR="007937B7" w:rsidRPr="005E3798">
        <w:rPr>
          <w:color w:val="2C2D2E"/>
          <w:sz w:val="24"/>
          <w:szCs w:val="24"/>
          <w:shd w:val="clear" w:color="auto" w:fill="FFFFFF"/>
        </w:rPr>
        <w:t>с подпунктом 1.1.18 пункта 1.1 документации о закупке и пунктом 39 Положения о закупках ПАО «</w:t>
      </w:r>
      <w:proofErr w:type="spellStart"/>
      <w:r w:rsidR="007937B7" w:rsidRPr="005E3798">
        <w:rPr>
          <w:color w:val="2C2D2E"/>
          <w:sz w:val="24"/>
          <w:szCs w:val="24"/>
          <w:shd w:val="clear" w:color="auto" w:fill="FFFFFF"/>
        </w:rPr>
        <w:t>ТрансКонтейнер</w:t>
      </w:r>
      <w:proofErr w:type="spellEnd"/>
      <w:r w:rsidR="007937B7" w:rsidRPr="005E3798">
        <w:rPr>
          <w:color w:val="2C2D2E"/>
          <w:sz w:val="24"/>
          <w:szCs w:val="24"/>
          <w:shd w:val="clear" w:color="auto" w:fill="FFFFFF"/>
        </w:rPr>
        <w:t>»</w:t>
      </w:r>
      <w:r w:rsidR="007937B7" w:rsidRPr="005E3798">
        <w:rPr>
          <w:sz w:val="24"/>
          <w:szCs w:val="24"/>
        </w:rPr>
        <w:t>, отказаться от проведения Запроса предложений в связи с необходимостью проведения закупки иным способом.</w:t>
      </w:r>
    </w:p>
    <w:p w:rsidR="007937B7" w:rsidRDefault="007937B7" w:rsidP="00407A27">
      <w:pPr>
        <w:ind w:firstLine="709"/>
        <w:jc w:val="both"/>
        <w:rPr>
          <w:sz w:val="24"/>
          <w:szCs w:val="24"/>
        </w:rPr>
      </w:pPr>
    </w:p>
    <w:p w:rsidR="00407A27" w:rsidRPr="002272D9" w:rsidRDefault="00407A27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</w:t>
      </w:r>
      <w:r w:rsidR="000A4D9D">
        <w:rPr>
          <w:sz w:val="24"/>
          <w:szCs w:val="24"/>
        </w:rPr>
        <w:t xml:space="preserve">выписку </w:t>
      </w:r>
      <w:r>
        <w:rPr>
          <w:sz w:val="24"/>
          <w:szCs w:val="24"/>
        </w:rPr>
        <w:t>в информационно-телекоммуникационной сети «Интернет» на сайте ПАО «</w:t>
      </w:r>
      <w:proofErr w:type="spellStart"/>
      <w:r>
        <w:rPr>
          <w:sz w:val="24"/>
          <w:szCs w:val="24"/>
        </w:rPr>
        <w:t>ТрансКонтейнер</w:t>
      </w:r>
      <w:proofErr w:type="spellEnd"/>
      <w:r>
        <w:rPr>
          <w:sz w:val="24"/>
          <w:szCs w:val="24"/>
        </w:rPr>
        <w:t>» (</w:t>
      </w:r>
      <w:hyperlink r:id="rId9" w:history="1">
        <w:r>
          <w:rPr>
            <w:rStyle w:val="aa"/>
            <w:sz w:val="24"/>
            <w:szCs w:val="24"/>
          </w:rPr>
          <w:t>www.trcont.com</w:t>
        </w:r>
      </w:hyperlink>
      <w:r>
        <w:rPr>
          <w:sz w:val="24"/>
          <w:szCs w:val="24"/>
        </w:rPr>
        <w:t>), на электронной торговой площадке ОТС-тендер (</w:t>
      </w:r>
      <w:hyperlink r:id="rId10" w:history="1">
        <w:r>
          <w:rPr>
            <w:rStyle w:val="aa"/>
            <w:sz w:val="24"/>
            <w:szCs w:val="24"/>
          </w:rPr>
          <w:t>www.otc.ru</w:t>
        </w:r>
      </w:hyperlink>
      <w:r>
        <w:rPr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407A27" w:rsidRPr="00C030AF" w:rsidRDefault="00407A27" w:rsidP="00407A27">
      <w:pPr>
        <w:jc w:val="both"/>
        <w:rPr>
          <w:b/>
          <w:sz w:val="24"/>
          <w:szCs w:val="24"/>
        </w:rPr>
      </w:pPr>
    </w:p>
    <w:p w:rsidR="00307892" w:rsidRPr="00D02E41" w:rsidRDefault="00307892" w:rsidP="00307892">
      <w:pPr>
        <w:pStyle w:val="a3"/>
        <w:spacing w:before="128"/>
        <w:rPr>
          <w:sz w:val="24"/>
          <w:szCs w:val="24"/>
        </w:rPr>
      </w:pPr>
      <w:r w:rsidRPr="00D02E41">
        <w:rPr>
          <w:sz w:val="24"/>
          <w:szCs w:val="24"/>
        </w:rPr>
        <w:t>Выписка верна</w:t>
      </w:r>
    </w:p>
    <w:p w:rsidR="00307892" w:rsidRDefault="00307892" w:rsidP="00307892">
      <w:pPr>
        <w:pStyle w:val="a3"/>
        <w:rPr>
          <w:sz w:val="24"/>
          <w:szCs w:val="24"/>
        </w:rPr>
      </w:pPr>
      <w:r w:rsidRPr="00D02E41">
        <w:rPr>
          <w:sz w:val="24"/>
          <w:szCs w:val="24"/>
        </w:rPr>
        <w:t>Секретарь ПРГ</w:t>
      </w:r>
    </w:p>
    <w:p w:rsidR="00E15CD3" w:rsidRDefault="00E15CD3" w:rsidP="00407A27">
      <w:pPr>
        <w:pStyle w:val="a4"/>
        <w:ind w:left="13"/>
      </w:pPr>
    </w:p>
    <w:sectPr w:rsidR="00E15CD3" w:rsidSect="00C274AF">
      <w:footerReference w:type="default" r:id="rId11"/>
      <w:type w:val="continuous"/>
      <w:pgSz w:w="11910" w:h="16840"/>
      <w:pgMar w:top="426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E9D" w:rsidRDefault="00694E9D" w:rsidP="00AC2A54">
      <w:r>
        <w:separator/>
      </w:r>
    </w:p>
  </w:endnote>
  <w:endnote w:type="continuationSeparator" w:id="0">
    <w:p w:rsidR="00694E9D" w:rsidRDefault="00694E9D" w:rsidP="00AC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69F" w:rsidRDefault="00B37A7B">
    <w:pPr>
      <w:pStyle w:val="ad"/>
      <w:jc w:val="right"/>
    </w:pPr>
    <w:r>
      <w:rPr>
        <w:noProof/>
      </w:rPr>
      <w:fldChar w:fldCharType="begin"/>
    </w:r>
    <w:r w:rsidR="0073769F">
      <w:rPr>
        <w:noProof/>
      </w:rPr>
      <w:instrText xml:space="preserve"> PAGE   \* MERGEFORMAT </w:instrText>
    </w:r>
    <w:r>
      <w:rPr>
        <w:noProof/>
      </w:rPr>
      <w:fldChar w:fldCharType="separate"/>
    </w:r>
    <w:r w:rsidR="007937B7">
      <w:rPr>
        <w:noProof/>
      </w:rPr>
      <w:t>1</w:t>
    </w:r>
    <w:r>
      <w:rPr>
        <w:noProof/>
      </w:rPr>
      <w:fldChar w:fldCharType="end"/>
    </w:r>
  </w:p>
  <w:p w:rsidR="0073769F" w:rsidRDefault="0073769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E9D" w:rsidRDefault="00694E9D" w:rsidP="00AC2A54">
      <w:r>
        <w:separator/>
      </w:r>
    </w:p>
  </w:footnote>
  <w:footnote w:type="continuationSeparator" w:id="0">
    <w:p w:rsidR="00694E9D" w:rsidRDefault="00694E9D" w:rsidP="00AC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CD3"/>
    <w:rsid w:val="00020FF9"/>
    <w:rsid w:val="00026BAC"/>
    <w:rsid w:val="000270E6"/>
    <w:rsid w:val="000311D1"/>
    <w:rsid w:val="00033B64"/>
    <w:rsid w:val="00041AC2"/>
    <w:rsid w:val="00052F1F"/>
    <w:rsid w:val="00087C9E"/>
    <w:rsid w:val="00096168"/>
    <w:rsid w:val="00097D11"/>
    <w:rsid w:val="000A4D9D"/>
    <w:rsid w:val="000B2DDF"/>
    <w:rsid w:val="000C0FF4"/>
    <w:rsid w:val="000C3E61"/>
    <w:rsid w:val="000C6683"/>
    <w:rsid w:val="000D53B3"/>
    <w:rsid w:val="000F2BBC"/>
    <w:rsid w:val="000F4178"/>
    <w:rsid w:val="000F5E42"/>
    <w:rsid w:val="00116B70"/>
    <w:rsid w:val="00145F27"/>
    <w:rsid w:val="00164377"/>
    <w:rsid w:val="00186D93"/>
    <w:rsid w:val="001975AF"/>
    <w:rsid w:val="001D15BF"/>
    <w:rsid w:val="001D2F28"/>
    <w:rsid w:val="001D5C44"/>
    <w:rsid w:val="001E6B61"/>
    <w:rsid w:val="00201243"/>
    <w:rsid w:val="00202994"/>
    <w:rsid w:val="00212BA8"/>
    <w:rsid w:val="002164D3"/>
    <w:rsid w:val="00220358"/>
    <w:rsid w:val="00223410"/>
    <w:rsid w:val="00227F13"/>
    <w:rsid w:val="00245467"/>
    <w:rsid w:val="00245922"/>
    <w:rsid w:val="002609C9"/>
    <w:rsid w:val="00260E8D"/>
    <w:rsid w:val="00263A9D"/>
    <w:rsid w:val="00267A01"/>
    <w:rsid w:val="00275D7F"/>
    <w:rsid w:val="002773DF"/>
    <w:rsid w:val="00277D1A"/>
    <w:rsid w:val="0028640A"/>
    <w:rsid w:val="00295116"/>
    <w:rsid w:val="00296AA6"/>
    <w:rsid w:val="002A16EA"/>
    <w:rsid w:val="002A6212"/>
    <w:rsid w:val="002C1C6B"/>
    <w:rsid w:val="002C3C6F"/>
    <w:rsid w:val="002D2F64"/>
    <w:rsid w:val="002D7586"/>
    <w:rsid w:val="002E670A"/>
    <w:rsid w:val="002E7666"/>
    <w:rsid w:val="002F308B"/>
    <w:rsid w:val="002F396F"/>
    <w:rsid w:val="002F6563"/>
    <w:rsid w:val="003005A8"/>
    <w:rsid w:val="00307892"/>
    <w:rsid w:val="0031494C"/>
    <w:rsid w:val="00322CE6"/>
    <w:rsid w:val="00343D0B"/>
    <w:rsid w:val="00380821"/>
    <w:rsid w:val="003915E6"/>
    <w:rsid w:val="003A5B38"/>
    <w:rsid w:val="003E5CA1"/>
    <w:rsid w:val="003F31D7"/>
    <w:rsid w:val="0040315F"/>
    <w:rsid w:val="0040515C"/>
    <w:rsid w:val="004066C8"/>
    <w:rsid w:val="00407A27"/>
    <w:rsid w:val="00411244"/>
    <w:rsid w:val="0042702E"/>
    <w:rsid w:val="00433C08"/>
    <w:rsid w:val="00433F72"/>
    <w:rsid w:val="00437557"/>
    <w:rsid w:val="0046189A"/>
    <w:rsid w:val="00465185"/>
    <w:rsid w:val="004677C7"/>
    <w:rsid w:val="00474A52"/>
    <w:rsid w:val="004851AF"/>
    <w:rsid w:val="00487AFB"/>
    <w:rsid w:val="00492034"/>
    <w:rsid w:val="004A36D5"/>
    <w:rsid w:val="004A3B41"/>
    <w:rsid w:val="004B3D69"/>
    <w:rsid w:val="004B4D80"/>
    <w:rsid w:val="004C0158"/>
    <w:rsid w:val="004C1D45"/>
    <w:rsid w:val="004C3B60"/>
    <w:rsid w:val="004D17A1"/>
    <w:rsid w:val="004E1B48"/>
    <w:rsid w:val="004F2687"/>
    <w:rsid w:val="004F7F51"/>
    <w:rsid w:val="00505D77"/>
    <w:rsid w:val="00512343"/>
    <w:rsid w:val="0051524E"/>
    <w:rsid w:val="005216C6"/>
    <w:rsid w:val="005305A2"/>
    <w:rsid w:val="005320DC"/>
    <w:rsid w:val="005322E7"/>
    <w:rsid w:val="00534F8A"/>
    <w:rsid w:val="0054467F"/>
    <w:rsid w:val="00551647"/>
    <w:rsid w:val="00555E87"/>
    <w:rsid w:val="00575CB1"/>
    <w:rsid w:val="005766FE"/>
    <w:rsid w:val="005A2576"/>
    <w:rsid w:val="005A3223"/>
    <w:rsid w:val="005B6B50"/>
    <w:rsid w:val="005B7891"/>
    <w:rsid w:val="005D4C4A"/>
    <w:rsid w:val="005D7891"/>
    <w:rsid w:val="005E3247"/>
    <w:rsid w:val="006030D2"/>
    <w:rsid w:val="00634E0E"/>
    <w:rsid w:val="006514E5"/>
    <w:rsid w:val="00652E20"/>
    <w:rsid w:val="006603F1"/>
    <w:rsid w:val="00661A0D"/>
    <w:rsid w:val="00664450"/>
    <w:rsid w:val="00675C5E"/>
    <w:rsid w:val="0067631D"/>
    <w:rsid w:val="00683495"/>
    <w:rsid w:val="006856E8"/>
    <w:rsid w:val="00694E9D"/>
    <w:rsid w:val="006A1364"/>
    <w:rsid w:val="006D29DB"/>
    <w:rsid w:val="006D438F"/>
    <w:rsid w:val="006D550A"/>
    <w:rsid w:val="006E0A6E"/>
    <w:rsid w:val="006E509F"/>
    <w:rsid w:val="006F07B4"/>
    <w:rsid w:val="006F2DDB"/>
    <w:rsid w:val="00705D55"/>
    <w:rsid w:val="0071420B"/>
    <w:rsid w:val="007352A4"/>
    <w:rsid w:val="0073769F"/>
    <w:rsid w:val="0074033E"/>
    <w:rsid w:val="00746329"/>
    <w:rsid w:val="00755DB5"/>
    <w:rsid w:val="0075606E"/>
    <w:rsid w:val="007647D4"/>
    <w:rsid w:val="0078047D"/>
    <w:rsid w:val="007937B7"/>
    <w:rsid w:val="007951F8"/>
    <w:rsid w:val="007958D5"/>
    <w:rsid w:val="007A0367"/>
    <w:rsid w:val="007A0DD3"/>
    <w:rsid w:val="007B0BE7"/>
    <w:rsid w:val="007B18B3"/>
    <w:rsid w:val="007B56AE"/>
    <w:rsid w:val="007C2B62"/>
    <w:rsid w:val="007D2904"/>
    <w:rsid w:val="007E38CD"/>
    <w:rsid w:val="00806461"/>
    <w:rsid w:val="00811AC6"/>
    <w:rsid w:val="008220A0"/>
    <w:rsid w:val="00822998"/>
    <w:rsid w:val="0082356D"/>
    <w:rsid w:val="00826350"/>
    <w:rsid w:val="0083033C"/>
    <w:rsid w:val="00840768"/>
    <w:rsid w:val="00853909"/>
    <w:rsid w:val="00862C95"/>
    <w:rsid w:val="0086323E"/>
    <w:rsid w:val="00865406"/>
    <w:rsid w:val="00866A6A"/>
    <w:rsid w:val="00885944"/>
    <w:rsid w:val="008902BD"/>
    <w:rsid w:val="008914BB"/>
    <w:rsid w:val="00892BEE"/>
    <w:rsid w:val="00893A77"/>
    <w:rsid w:val="008B0807"/>
    <w:rsid w:val="008D5DCE"/>
    <w:rsid w:val="008E289C"/>
    <w:rsid w:val="008E6FAE"/>
    <w:rsid w:val="00900F0E"/>
    <w:rsid w:val="009065DA"/>
    <w:rsid w:val="00907DD6"/>
    <w:rsid w:val="009267B6"/>
    <w:rsid w:val="00933130"/>
    <w:rsid w:val="0093343A"/>
    <w:rsid w:val="00933920"/>
    <w:rsid w:val="00941CBE"/>
    <w:rsid w:val="00950BBB"/>
    <w:rsid w:val="00967CE7"/>
    <w:rsid w:val="0097014A"/>
    <w:rsid w:val="009710ED"/>
    <w:rsid w:val="00972833"/>
    <w:rsid w:val="00980DBB"/>
    <w:rsid w:val="00995625"/>
    <w:rsid w:val="009A4EE7"/>
    <w:rsid w:val="009E6D9E"/>
    <w:rsid w:val="00A019A8"/>
    <w:rsid w:val="00A02E87"/>
    <w:rsid w:val="00A0653F"/>
    <w:rsid w:val="00A06C6D"/>
    <w:rsid w:val="00A20FB0"/>
    <w:rsid w:val="00A220FD"/>
    <w:rsid w:val="00A35AAA"/>
    <w:rsid w:val="00A375B8"/>
    <w:rsid w:val="00A92C4B"/>
    <w:rsid w:val="00AA3CD6"/>
    <w:rsid w:val="00AA7E15"/>
    <w:rsid w:val="00AC2A54"/>
    <w:rsid w:val="00AD0BF4"/>
    <w:rsid w:val="00AD6780"/>
    <w:rsid w:val="00AE001C"/>
    <w:rsid w:val="00AE7AC9"/>
    <w:rsid w:val="00AF1E95"/>
    <w:rsid w:val="00AF2D2A"/>
    <w:rsid w:val="00B01D80"/>
    <w:rsid w:val="00B342D6"/>
    <w:rsid w:val="00B34E68"/>
    <w:rsid w:val="00B37A7B"/>
    <w:rsid w:val="00B41FF5"/>
    <w:rsid w:val="00B42543"/>
    <w:rsid w:val="00B463F5"/>
    <w:rsid w:val="00B46EDA"/>
    <w:rsid w:val="00B47E15"/>
    <w:rsid w:val="00BA1E43"/>
    <w:rsid w:val="00BA75A9"/>
    <w:rsid w:val="00BD3804"/>
    <w:rsid w:val="00BE313C"/>
    <w:rsid w:val="00BF69E5"/>
    <w:rsid w:val="00C07FE6"/>
    <w:rsid w:val="00C15CB7"/>
    <w:rsid w:val="00C2295F"/>
    <w:rsid w:val="00C25D7E"/>
    <w:rsid w:val="00C274AF"/>
    <w:rsid w:val="00C349B5"/>
    <w:rsid w:val="00C42B25"/>
    <w:rsid w:val="00C46887"/>
    <w:rsid w:val="00C54435"/>
    <w:rsid w:val="00C66B42"/>
    <w:rsid w:val="00C75E75"/>
    <w:rsid w:val="00C75F6D"/>
    <w:rsid w:val="00C84FEA"/>
    <w:rsid w:val="00C90CD9"/>
    <w:rsid w:val="00CB428B"/>
    <w:rsid w:val="00CB5DFE"/>
    <w:rsid w:val="00CB679C"/>
    <w:rsid w:val="00CC498C"/>
    <w:rsid w:val="00CC7A3F"/>
    <w:rsid w:val="00CD0EAF"/>
    <w:rsid w:val="00D000EC"/>
    <w:rsid w:val="00D354AA"/>
    <w:rsid w:val="00D43959"/>
    <w:rsid w:val="00D6517A"/>
    <w:rsid w:val="00D66A42"/>
    <w:rsid w:val="00D76DC3"/>
    <w:rsid w:val="00D83313"/>
    <w:rsid w:val="00D84879"/>
    <w:rsid w:val="00D87203"/>
    <w:rsid w:val="00D906DA"/>
    <w:rsid w:val="00D91907"/>
    <w:rsid w:val="00D941BE"/>
    <w:rsid w:val="00D96560"/>
    <w:rsid w:val="00D96B4B"/>
    <w:rsid w:val="00DD6F4A"/>
    <w:rsid w:val="00E15CD3"/>
    <w:rsid w:val="00E2116C"/>
    <w:rsid w:val="00E22E77"/>
    <w:rsid w:val="00E2592E"/>
    <w:rsid w:val="00E27F0C"/>
    <w:rsid w:val="00E33D9C"/>
    <w:rsid w:val="00E37E57"/>
    <w:rsid w:val="00E47A25"/>
    <w:rsid w:val="00E57325"/>
    <w:rsid w:val="00E60321"/>
    <w:rsid w:val="00E6406B"/>
    <w:rsid w:val="00E71CB7"/>
    <w:rsid w:val="00E80994"/>
    <w:rsid w:val="00E84293"/>
    <w:rsid w:val="00E93D39"/>
    <w:rsid w:val="00E94AF0"/>
    <w:rsid w:val="00E97A32"/>
    <w:rsid w:val="00EA5ECA"/>
    <w:rsid w:val="00EA78F0"/>
    <w:rsid w:val="00EB00D5"/>
    <w:rsid w:val="00EB6C29"/>
    <w:rsid w:val="00EE73C5"/>
    <w:rsid w:val="00EE77F0"/>
    <w:rsid w:val="00EF0A38"/>
    <w:rsid w:val="00F03A0D"/>
    <w:rsid w:val="00F06C9F"/>
    <w:rsid w:val="00F071CB"/>
    <w:rsid w:val="00F105C0"/>
    <w:rsid w:val="00F13212"/>
    <w:rsid w:val="00F17A95"/>
    <w:rsid w:val="00F24FC0"/>
    <w:rsid w:val="00F3006D"/>
    <w:rsid w:val="00F32ACB"/>
    <w:rsid w:val="00F37C05"/>
    <w:rsid w:val="00F4138B"/>
    <w:rsid w:val="00F434BE"/>
    <w:rsid w:val="00F65E93"/>
    <w:rsid w:val="00F738FB"/>
    <w:rsid w:val="00FA07E8"/>
    <w:rsid w:val="00FA437F"/>
    <w:rsid w:val="00FA44F5"/>
    <w:rsid w:val="00FB0ECA"/>
    <w:rsid w:val="00FD1050"/>
    <w:rsid w:val="00FD41C8"/>
    <w:rsid w:val="00FD67A4"/>
    <w:rsid w:val="00FE05ED"/>
    <w:rsid w:val="00FF0744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1372"/>
  <w15:docId w15:val="{AE29E5C5-F87C-493E-A173-4890EED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FF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99"/>
    <w:qFormat/>
    <w:rsid w:val="000C0FF4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28640A"/>
    <w:rPr>
      <w:color w:val="0000FF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C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A5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A54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407A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07A27"/>
    <w:rPr>
      <w:rFonts w:ascii="Times New Roman" w:eastAsia="Times New Roman" w:hAnsi="Times New Roman" w:cs="Times New Roman"/>
      <w:lang w:val="ru-RU"/>
    </w:rPr>
  </w:style>
  <w:style w:type="paragraph" w:customStyle="1" w:styleId="xxmsobodytext">
    <w:name w:val="x_xmsobodytext"/>
    <w:basedOn w:val="a"/>
    <w:rsid w:val="00980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msonormal">
    <w:name w:val="x_msonormal"/>
    <w:basedOn w:val="a"/>
    <w:rsid w:val="00980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7AA6-C0E8-441E-94C4-04ED8FEC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4422</CharactersWithSpaces>
  <SharedDoc>false</SharedDoc>
  <HLinks>
    <vt:vector size="12" baseType="variant">
      <vt:variant>
        <vt:i4>7995430</vt:i4>
      </vt:variant>
      <vt:variant>
        <vt:i4>3</vt:i4>
      </vt:variant>
      <vt:variant>
        <vt:i4>0</vt:i4>
      </vt:variant>
      <vt:variant>
        <vt:i4>5</vt:i4>
      </vt:variant>
      <vt:variant>
        <vt:lpwstr>http://otc.ru/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Печнова Ирина Алексеевна</cp:lastModifiedBy>
  <cp:revision>4</cp:revision>
  <cp:lastPrinted>2025-05-20T10:01:00Z</cp:lastPrinted>
  <dcterms:created xsi:type="dcterms:W3CDTF">2025-08-12T06:22:00Z</dcterms:created>
  <dcterms:modified xsi:type="dcterms:W3CDTF">2025-08-12T12:02:00Z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