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C40FA" w:rsidRPr="00DC40FA" w:rsidRDefault="00DC40FA" w:rsidP="00DC40FA">
      <w:pPr>
        <w:tabs>
          <w:tab w:val="left" w:pos="4962"/>
        </w:tabs>
        <w:suppressAutoHyphens w:val="0"/>
        <w:ind w:left="4678"/>
        <w:rPr>
          <w:lang w:eastAsia="ru-RU"/>
        </w:rPr>
      </w:pPr>
      <w:r w:rsidRPr="00DC40FA">
        <w:rPr>
          <w:b/>
          <w:bCs/>
          <w:color w:val="000000"/>
          <w:sz w:val="28"/>
          <w:szCs w:val="28"/>
          <w:lang w:eastAsia="ru-RU"/>
        </w:rPr>
        <w:t>УТВЕРЖДАЮ:</w:t>
      </w:r>
    </w:p>
    <w:p w:rsidR="00DC40FA" w:rsidRPr="00DC40FA" w:rsidRDefault="00DC40FA" w:rsidP="00DC40FA">
      <w:pPr>
        <w:tabs>
          <w:tab w:val="left" w:pos="4962"/>
        </w:tabs>
        <w:suppressAutoHyphens w:val="0"/>
        <w:ind w:left="4678"/>
        <w:rPr>
          <w:lang w:eastAsia="ru-RU"/>
        </w:rPr>
      </w:pPr>
      <w:r w:rsidRPr="00DC40FA">
        <w:rPr>
          <w:lang w:eastAsia="ru-RU"/>
        </w:rPr>
        <w:t> </w:t>
      </w:r>
    </w:p>
    <w:p w:rsidR="00DC40FA" w:rsidRPr="00DC40FA" w:rsidRDefault="00DC40FA" w:rsidP="00DC40FA">
      <w:pPr>
        <w:tabs>
          <w:tab w:val="left" w:pos="4962"/>
        </w:tabs>
        <w:suppressAutoHyphens w:val="0"/>
        <w:ind w:left="4678"/>
        <w:rPr>
          <w:lang w:eastAsia="ru-RU"/>
        </w:rPr>
      </w:pPr>
      <w:r w:rsidRPr="00DC40FA">
        <w:rPr>
          <w:b/>
          <w:bCs/>
          <w:color w:val="000000"/>
          <w:sz w:val="28"/>
          <w:szCs w:val="28"/>
          <w:lang w:eastAsia="ru-RU"/>
        </w:rPr>
        <w:t xml:space="preserve">Председатель Конкурсной комиссии аппарата управления ПАО «ТрансКонтейнер» </w:t>
      </w:r>
    </w:p>
    <w:p w:rsidR="00DC40FA" w:rsidRPr="00DC40FA" w:rsidRDefault="00DC40FA" w:rsidP="00DC40FA">
      <w:pPr>
        <w:tabs>
          <w:tab w:val="left" w:pos="4962"/>
        </w:tabs>
        <w:suppressAutoHyphens w:val="0"/>
        <w:ind w:left="4678"/>
        <w:rPr>
          <w:lang w:eastAsia="ru-RU"/>
        </w:rPr>
      </w:pPr>
      <w:r w:rsidRPr="00DC40FA">
        <w:rPr>
          <w:lang w:eastAsia="ru-RU"/>
        </w:rPr>
        <w:t> </w:t>
      </w:r>
    </w:p>
    <w:p w:rsidR="00DC40FA" w:rsidRDefault="00DC40FA" w:rsidP="00DC40FA">
      <w:pPr>
        <w:tabs>
          <w:tab w:val="left" w:pos="4962"/>
        </w:tabs>
        <w:ind w:left="4678"/>
        <w:rPr>
          <w:b/>
          <w:bCs/>
          <w:sz w:val="28"/>
          <w:szCs w:val="28"/>
        </w:rPr>
      </w:pPr>
    </w:p>
    <w:p w:rsidR="00E72270" w:rsidRPr="00FD0575" w:rsidRDefault="00E65BE4" w:rsidP="00DC40FA">
      <w:pPr>
        <w:tabs>
          <w:tab w:val="left" w:pos="4962"/>
        </w:tabs>
        <w:ind w:left="4678"/>
        <w:rPr>
          <w:b/>
          <w:bCs/>
          <w:sz w:val="28"/>
          <w:u w:val="single"/>
        </w:rPr>
      </w:pPr>
      <w:r w:rsidRPr="00FD0575">
        <w:rPr>
          <w:b/>
          <w:bCs/>
          <w:sz w:val="28"/>
          <w:u w:val="single"/>
        </w:rPr>
        <w:t>«</w:t>
      </w:r>
      <w:r w:rsidR="00FD0575" w:rsidRPr="00FD0575">
        <w:rPr>
          <w:b/>
          <w:bCs/>
          <w:sz w:val="28"/>
          <w:u w:val="single"/>
        </w:rPr>
        <w:t>27</w:t>
      </w:r>
      <w:r w:rsidRPr="00FD0575">
        <w:rPr>
          <w:b/>
          <w:bCs/>
          <w:sz w:val="28"/>
          <w:u w:val="single"/>
        </w:rPr>
        <w:t>» ноября 2025 года</w:t>
      </w:r>
    </w:p>
    <w:p w:rsidR="006F6D36" w:rsidRPr="00424E2F" w:rsidRDefault="006F6D36" w:rsidP="006F6D36">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D429E2">
      <w:pPr>
        <w:spacing w:after="120"/>
        <w:ind w:firstLine="709"/>
        <w:jc w:val="center"/>
        <w:rPr>
          <w:b/>
          <w:bCs/>
          <w:sz w:val="20"/>
          <w:szCs w:val="20"/>
        </w:rPr>
      </w:pPr>
      <w:r>
        <w:rPr>
          <w:b/>
          <w:bCs/>
          <w:sz w:val="20"/>
          <w:szCs w:val="20"/>
        </w:rPr>
        <w:tab/>
      </w: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E72270" w:rsidRDefault="00E65BE4">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w:t>
      </w:r>
      <w:r w:rsidR="00380F89">
        <w:t>П</w:t>
      </w:r>
      <w:r>
        <w:t xml:space="preserve">равления </w:t>
      </w:r>
      <w:r w:rsidR="00380F89">
        <w:t>ПАО </w:t>
      </w:r>
      <w:r>
        <w:t xml:space="preserve">«ТрансКонтейнер» от 06 июня 2025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запрос предложений в электронной форме </w:t>
      </w:r>
      <w:r w:rsidR="003475EF">
        <w:br/>
      </w:r>
      <w:r w:rsidRPr="00C30DD9">
        <w:t>№ ЗПэ-</w:t>
      </w:r>
      <w:r w:rsidR="00C62CD0" w:rsidRPr="00C30DD9">
        <w:t>ЦКПКЗ</w:t>
      </w:r>
      <w:r w:rsidRPr="00C30DD9">
        <w:t>-25-</w:t>
      </w:r>
      <w:r w:rsidR="00D5089D">
        <w:t>0024</w:t>
      </w:r>
      <w:r>
        <w:t xml:space="preserve"> по предмету закупки </w:t>
      </w:r>
      <w:r>
        <w:rPr>
          <w:b/>
        </w:rPr>
        <w:t>«Поставка топлива с использованием смарт-карт для нужд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477217" w:rsidP="00E76363">
      <w:pPr>
        <w:pStyle w:val="1a"/>
        <w:numPr>
          <w:ilvl w:val="2"/>
          <w:numId w:val="1"/>
        </w:numPr>
        <w:tabs>
          <w:tab w:val="clear" w:pos="0"/>
        </w:tabs>
        <w:ind w:left="0" w:firstLine="709"/>
      </w:pPr>
      <w:r>
        <w:t>Участником Запроса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574946" w:rsidP="00E76363">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7D6548" w:rsidRPr="00D32FFA" w:rsidRDefault="00494C14" w:rsidP="00477217">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B5B53">
      <w:pPr>
        <w:pStyle w:val="afb"/>
        <w:numPr>
          <w:ilvl w:val="0"/>
          <w:numId w:val="20"/>
        </w:numPr>
        <w:ind w:left="0" w:firstLine="709"/>
        <w:rPr>
          <w:sz w:val="28"/>
          <w:szCs w:val="28"/>
        </w:rPr>
      </w:pPr>
      <w:r>
        <w:rPr>
          <w:sz w:val="28"/>
          <w:szCs w:val="28"/>
        </w:rPr>
        <w:t>В любое время до момента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6B5B53">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B5B53">
      <w:pPr>
        <w:pStyle w:val="afb"/>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рабочих дней.</w:t>
      </w:r>
    </w:p>
    <w:p w:rsidR="00477217" w:rsidRDefault="00477217" w:rsidP="006B5B53">
      <w:pPr>
        <w:pStyle w:val="afb"/>
        <w:numPr>
          <w:ilvl w:val="0"/>
          <w:numId w:val="20"/>
        </w:numPr>
        <w:ind w:left="0" w:firstLine="709"/>
        <w:rPr>
          <w:sz w:val="28"/>
          <w:szCs w:val="28"/>
        </w:rPr>
      </w:pPr>
      <w:r>
        <w:rPr>
          <w:sz w:val="28"/>
          <w:szCs w:val="28"/>
        </w:rPr>
        <w:lastRenderedPageBreak/>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A83569" w:rsidRDefault="00A83569" w:rsidP="006B5B53">
      <w:pPr>
        <w:pStyle w:val="afb"/>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2B0C59" w:rsidP="006B5B53">
      <w:pPr>
        <w:pStyle w:val="afb"/>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6B5B53">
      <w:pPr>
        <w:pStyle w:val="afb"/>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6B5B53">
      <w:pPr>
        <w:pStyle w:val="afb"/>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6B5B53">
      <w:pPr>
        <w:pStyle w:val="afb"/>
        <w:numPr>
          <w:ilvl w:val="0"/>
          <w:numId w:val="21"/>
        </w:numPr>
        <w:ind w:left="0" w:firstLine="709"/>
        <w:rPr>
          <w:sz w:val="28"/>
          <w:szCs w:val="28"/>
        </w:rPr>
      </w:pPr>
      <w:r>
        <w:rPr>
          <w:sz w:val="28"/>
          <w:szCs w:val="28"/>
        </w:rPr>
        <w:lastRenderedPageBreak/>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2B0C59" w:rsidP="006B5B53">
      <w:pPr>
        <w:pStyle w:val="afb"/>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b"/>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6B5B53">
      <w:pPr>
        <w:pStyle w:val="afb"/>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6B5B53">
      <w:pPr>
        <w:pStyle w:val="afb"/>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6B5B53">
      <w:pPr>
        <w:pStyle w:val="afb"/>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6B5B53">
      <w:pPr>
        <w:pStyle w:val="1a"/>
        <w:numPr>
          <w:ilvl w:val="1"/>
          <w:numId w:val="12"/>
        </w:numPr>
        <w:ind w:left="0" w:firstLine="709"/>
        <w:outlineLvl w:val="1"/>
        <w:rPr>
          <w:b/>
          <w:szCs w:val="28"/>
        </w:rPr>
      </w:pPr>
      <w:r>
        <w:rPr>
          <w:b/>
          <w:szCs w:val="28"/>
        </w:rPr>
        <w:lastRenderedPageBreak/>
        <w:t>Обязательные требования</w:t>
      </w:r>
    </w:p>
    <w:p w:rsidR="00EA674E" w:rsidRPr="00D32FFA" w:rsidRDefault="00477217" w:rsidP="00EA674E">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77217" w:rsidRPr="004A1B55" w:rsidRDefault="00477217" w:rsidP="00477217">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rsidR="00477217" w:rsidRPr="00D32FFA" w:rsidRDefault="00477217" w:rsidP="00477217">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477217" w:rsidRPr="00D32FFA" w:rsidRDefault="00477217" w:rsidP="00477217">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477217" w:rsidRPr="00D32FFA" w:rsidRDefault="00477217" w:rsidP="00477217">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477217" w:rsidRDefault="00477217" w:rsidP="00477217">
      <w:pPr>
        <w:ind w:firstLine="709"/>
        <w:jc w:val="both"/>
        <w:rPr>
          <w:sz w:val="28"/>
          <w:szCs w:val="28"/>
        </w:rPr>
      </w:pPr>
      <w:r>
        <w:rPr>
          <w:sz w:val="28"/>
          <w:szCs w:val="28"/>
        </w:rPr>
        <w:t xml:space="preserve">д) к товарам, работам, услугам, ранее поставленным (выполненным, оказанным) претендентом Заказчику или другой организации, не возникало </w:t>
      </w:r>
      <w:r>
        <w:rPr>
          <w:sz w:val="28"/>
          <w:szCs w:val="28"/>
        </w:rPr>
        <w:lastRenderedPageBreak/>
        <w:t>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477217" w:rsidRDefault="00477217" w:rsidP="00477217">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477217" w:rsidRPr="00D32FFA" w:rsidRDefault="00477217" w:rsidP="00477217">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477217" w:rsidP="00477217">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6B5B53">
      <w:pPr>
        <w:pStyle w:val="1a"/>
        <w:numPr>
          <w:ilvl w:val="1"/>
          <w:numId w:val="12"/>
        </w:numPr>
        <w:ind w:left="0" w:firstLine="709"/>
        <w:outlineLvl w:val="1"/>
        <w:rPr>
          <w:b/>
          <w:szCs w:val="28"/>
        </w:rPr>
      </w:pPr>
      <w:r>
        <w:rPr>
          <w:b/>
          <w:szCs w:val="28"/>
        </w:rPr>
        <w:t>Квалификационные требования</w:t>
      </w:r>
    </w:p>
    <w:p w:rsidR="00752FEB" w:rsidRPr="00D32FFA" w:rsidRDefault="00B7504E" w:rsidP="00E76363">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B7504E" w:rsidRDefault="0000116C" w:rsidP="00E76363">
      <w:pPr>
        <w:suppressAutoHyphens w:val="0"/>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914122" w:rsidRDefault="00B7504E" w:rsidP="00E76363">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b"/>
        <w:rPr>
          <w:sz w:val="28"/>
          <w:szCs w:val="28"/>
        </w:rPr>
      </w:pPr>
    </w:p>
    <w:p w:rsidR="002410DF" w:rsidRPr="00D20AD0" w:rsidRDefault="002410DF" w:rsidP="006B5B53">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6B5B53">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предпринимателя/самозанятого копия паспорта;</w:t>
      </w:r>
    </w:p>
    <w:p w:rsidR="009F021A" w:rsidRPr="005B5FED" w:rsidRDefault="004B1EB4" w:rsidP="00E76363">
      <w:pPr>
        <w:pStyle w:val="afb"/>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FB1210" w:rsidRDefault="00DC79C0" w:rsidP="00FB1210">
      <w:pPr>
        <w:pStyle w:val="afb"/>
        <w:numPr>
          <w:ilvl w:val="0"/>
          <w:numId w:val="3"/>
        </w:numPr>
        <w:tabs>
          <w:tab w:val="clear" w:pos="720"/>
        </w:tabs>
        <w:ind w:left="0" w:firstLine="709"/>
        <w:rPr>
          <w:sz w:val="28"/>
          <w:szCs w:val="28"/>
        </w:rPr>
      </w:pPr>
      <w:r>
        <w:rPr>
          <w:sz w:val="28"/>
          <w:szCs w:val="28"/>
        </w:rPr>
        <w:t xml:space="preserve"> 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B5B53">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3A5E1F" w:rsidRPr="00D32FFA" w:rsidRDefault="003A5E1F"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6B5B53">
      <w:pPr>
        <w:pStyle w:val="1a"/>
        <w:numPr>
          <w:ilvl w:val="1"/>
          <w:numId w:val="18"/>
        </w:numPr>
        <w:ind w:left="0" w:firstLine="709"/>
        <w:outlineLvl w:val="1"/>
        <w:rPr>
          <w:b/>
          <w:szCs w:val="28"/>
        </w:rPr>
      </w:pPr>
      <w:r>
        <w:rPr>
          <w:b/>
          <w:szCs w:val="28"/>
        </w:rPr>
        <w:t>Заявка</w:t>
      </w:r>
    </w:p>
    <w:p w:rsidR="00627DB4" w:rsidRPr="007E5BBC" w:rsidRDefault="00627DB4" w:rsidP="006B5B53">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B5B53">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6B5B53">
      <w:pPr>
        <w:pStyle w:val="afb"/>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w:t>
      </w:r>
      <w:r>
        <w:rPr>
          <w:sz w:val="28"/>
          <w:szCs w:val="28"/>
        </w:rPr>
        <w:lastRenderedPageBreak/>
        <w:t>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B5B53">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6B5B53">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B5B53">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6B5B53">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B5B53">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B5B53">
      <w:pPr>
        <w:pStyle w:val="afb"/>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A57DE2" w:rsidP="006B5B53">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rsidR="00627DB4" w:rsidRPr="007E5BBC" w:rsidRDefault="00627DB4" w:rsidP="006B5B53">
      <w:pPr>
        <w:pStyle w:val="afb"/>
        <w:numPr>
          <w:ilvl w:val="2"/>
          <w:numId w:val="5"/>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B5B53">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A34FDA" w:rsidP="006B5B53">
      <w:pPr>
        <w:pStyle w:val="afb"/>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B5B53">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w:t>
      </w:r>
      <w:r>
        <w:rPr>
          <w:sz w:val="28"/>
        </w:rPr>
        <w:lastRenderedPageBreak/>
        <w:t xml:space="preserve">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6B5B53">
      <w:pPr>
        <w:pStyle w:val="1a"/>
        <w:numPr>
          <w:ilvl w:val="1"/>
          <w:numId w:val="18"/>
        </w:numPr>
        <w:ind w:left="0" w:firstLine="709"/>
        <w:outlineLvl w:val="1"/>
        <w:rPr>
          <w:b/>
          <w:szCs w:val="28"/>
        </w:rPr>
      </w:pPr>
      <w:r>
        <w:rPr>
          <w:b/>
        </w:rPr>
        <w:t>Порядок оформления Заявки</w:t>
      </w:r>
    </w:p>
    <w:p w:rsidR="00AA1400" w:rsidRDefault="00AA1400" w:rsidP="006B5B53">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B5B53">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B5B53">
      <w:pPr>
        <w:pStyle w:val="afb"/>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8877E1" w:rsidP="006B5B53">
      <w:pPr>
        <w:pStyle w:val="afb"/>
        <w:numPr>
          <w:ilvl w:val="0"/>
          <w:numId w:val="19"/>
        </w:numPr>
        <w:ind w:left="0" w:firstLine="709"/>
        <w:rPr>
          <w:sz w:val="28"/>
        </w:rPr>
      </w:pPr>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rsidR="009F2BCA" w:rsidRDefault="001E5253" w:rsidP="006B5B53">
      <w:pPr>
        <w:pStyle w:val="afb"/>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B5B53">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B5B53">
      <w:pPr>
        <w:pStyle w:val="afb"/>
        <w:numPr>
          <w:ilvl w:val="0"/>
          <w:numId w:val="19"/>
        </w:numPr>
        <w:ind w:left="0" w:firstLine="709"/>
        <w:rPr>
          <w:sz w:val="28"/>
        </w:rPr>
      </w:pPr>
      <w:r>
        <w:rPr>
          <w:sz w:val="28"/>
          <w:szCs w:val="28"/>
        </w:rPr>
        <w:lastRenderedPageBreak/>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B5B53">
      <w:pPr>
        <w:pStyle w:val="afb"/>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72270" w:rsidRDefault="00E65BE4">
      <w:pPr>
        <w:pStyle w:val="afb"/>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C62CD0" w:rsidRPr="007E6DE4" w:rsidRDefault="00C62CD0" w:rsidP="008F6343">
                            <w:pPr>
                              <w:jc w:val="center"/>
                              <w:rPr>
                                <w:b/>
                                <w:sz w:val="28"/>
                                <w:szCs w:val="28"/>
                              </w:rPr>
                            </w:pPr>
                            <w:r w:rsidRPr="007E6DE4">
                              <w:rPr>
                                <w:b/>
                                <w:sz w:val="28"/>
                                <w:szCs w:val="28"/>
                              </w:rPr>
                              <w:t xml:space="preserve">_____________________________________________, </w:t>
                            </w:r>
                          </w:p>
                          <w:p w:rsidR="00C62CD0" w:rsidRDefault="00C62CD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62CD0" w:rsidRPr="007E6DE4" w:rsidRDefault="00C62CD0" w:rsidP="008F6343">
                            <w:pPr>
                              <w:jc w:val="center"/>
                              <w:rPr>
                                <w:b/>
                                <w:sz w:val="28"/>
                                <w:szCs w:val="28"/>
                              </w:rPr>
                            </w:pPr>
                            <w:r w:rsidRPr="007E6DE4">
                              <w:rPr>
                                <w:b/>
                                <w:sz w:val="28"/>
                                <w:szCs w:val="28"/>
                              </w:rPr>
                              <w:t>________________________________________</w:t>
                            </w:r>
                          </w:p>
                          <w:p w:rsidR="00C62CD0" w:rsidRPr="007E6DE4" w:rsidRDefault="00C62CD0" w:rsidP="008F6343">
                            <w:pPr>
                              <w:jc w:val="center"/>
                              <w:rPr>
                                <w:i/>
                                <w:sz w:val="20"/>
                                <w:szCs w:val="20"/>
                              </w:rPr>
                            </w:pPr>
                            <w:r w:rsidRPr="007E6DE4">
                              <w:rPr>
                                <w:i/>
                                <w:sz w:val="20"/>
                                <w:szCs w:val="20"/>
                              </w:rPr>
                              <w:t>государство регистрации претендента</w:t>
                            </w:r>
                          </w:p>
                          <w:p w:rsidR="00C62CD0" w:rsidRPr="007E6DE4" w:rsidRDefault="00C62CD0" w:rsidP="008F6343">
                            <w:pPr>
                              <w:jc w:val="center"/>
                              <w:rPr>
                                <w:b/>
                                <w:sz w:val="28"/>
                                <w:szCs w:val="28"/>
                              </w:rPr>
                            </w:pPr>
                            <w:r w:rsidRPr="007E6DE4">
                              <w:rPr>
                                <w:b/>
                                <w:sz w:val="28"/>
                                <w:szCs w:val="28"/>
                              </w:rPr>
                              <w:t>_____________________________</w:t>
                            </w:r>
                            <w:r>
                              <w:rPr>
                                <w:b/>
                                <w:sz w:val="28"/>
                                <w:szCs w:val="28"/>
                              </w:rPr>
                              <w:t>__________________</w:t>
                            </w:r>
                          </w:p>
                          <w:p w:rsidR="00C62CD0" w:rsidRPr="007E6DE4" w:rsidRDefault="00C62CD0" w:rsidP="008F6343">
                            <w:pPr>
                              <w:jc w:val="center"/>
                              <w:rPr>
                                <w:i/>
                                <w:sz w:val="20"/>
                                <w:szCs w:val="20"/>
                              </w:rPr>
                            </w:pPr>
                            <w:r w:rsidRPr="007E6DE4">
                              <w:rPr>
                                <w:i/>
                                <w:sz w:val="20"/>
                                <w:szCs w:val="20"/>
                              </w:rPr>
                              <w:t>ИНН претендента (для претендентов-резидентов Российской Федерации)</w:t>
                            </w:r>
                          </w:p>
                          <w:p w:rsidR="00C62CD0" w:rsidRDefault="00C62CD0" w:rsidP="008F6343">
                            <w:pPr>
                              <w:jc w:val="both"/>
                            </w:pPr>
                          </w:p>
                          <w:p w:rsidR="00C62CD0" w:rsidRDefault="00C62CD0">
                            <w:pPr>
                              <w:jc w:val="center"/>
                              <w:rPr>
                                <w:b/>
                              </w:rPr>
                            </w:pPr>
                            <w:r>
                              <w:rPr>
                                <w:b/>
                              </w:rPr>
                              <w:t>ОБЕСПЕЧЕНИЕ ЗАЯВКИ НА УЧАСТИЕ В ЗАПРОСЕ ПРЕДЛОЖЕНИЙ № </w:t>
                            </w:r>
                          </w:p>
                          <w:p w:rsidR="00C62CD0" w:rsidRPr="003C6269" w:rsidRDefault="00C62CD0" w:rsidP="008F6343">
                            <w:pPr>
                              <w:jc w:val="center"/>
                              <w:rPr>
                                <w:b/>
                              </w:rPr>
                            </w:pPr>
                            <w:r w:rsidRPr="003C6269">
                              <w:rPr>
                                <w:b/>
                              </w:rPr>
                              <w:t xml:space="preserve">(лот № _________) </w:t>
                            </w:r>
                          </w:p>
                          <w:p w:rsidR="00C62CD0" w:rsidRPr="006471D1" w:rsidRDefault="00C62CD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62CD0" w:rsidRPr="007E6DE4" w:rsidRDefault="00C62CD0" w:rsidP="008F6343">
                      <w:pPr>
                        <w:jc w:val="center"/>
                        <w:rPr>
                          <w:b/>
                          <w:sz w:val="28"/>
                          <w:szCs w:val="28"/>
                        </w:rPr>
                      </w:pPr>
                      <w:r w:rsidRPr="007E6DE4">
                        <w:rPr>
                          <w:b/>
                          <w:sz w:val="28"/>
                          <w:szCs w:val="28"/>
                        </w:rPr>
                        <w:t xml:space="preserve">_____________________________________________, </w:t>
                      </w:r>
                    </w:p>
                    <w:p w:rsidR="00C62CD0" w:rsidRDefault="00C62CD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62CD0" w:rsidRPr="007E6DE4" w:rsidRDefault="00C62CD0" w:rsidP="008F6343">
                      <w:pPr>
                        <w:jc w:val="center"/>
                        <w:rPr>
                          <w:b/>
                          <w:sz w:val="28"/>
                          <w:szCs w:val="28"/>
                        </w:rPr>
                      </w:pPr>
                      <w:r w:rsidRPr="007E6DE4">
                        <w:rPr>
                          <w:b/>
                          <w:sz w:val="28"/>
                          <w:szCs w:val="28"/>
                        </w:rPr>
                        <w:t>________________________________________</w:t>
                      </w:r>
                    </w:p>
                    <w:p w:rsidR="00C62CD0" w:rsidRPr="007E6DE4" w:rsidRDefault="00C62CD0" w:rsidP="008F6343">
                      <w:pPr>
                        <w:jc w:val="center"/>
                        <w:rPr>
                          <w:i/>
                          <w:sz w:val="20"/>
                          <w:szCs w:val="20"/>
                        </w:rPr>
                      </w:pPr>
                      <w:r w:rsidRPr="007E6DE4">
                        <w:rPr>
                          <w:i/>
                          <w:sz w:val="20"/>
                          <w:szCs w:val="20"/>
                        </w:rPr>
                        <w:t>государство регистрации претендента</w:t>
                      </w:r>
                    </w:p>
                    <w:p w:rsidR="00C62CD0" w:rsidRPr="007E6DE4" w:rsidRDefault="00C62CD0" w:rsidP="008F6343">
                      <w:pPr>
                        <w:jc w:val="center"/>
                        <w:rPr>
                          <w:b/>
                          <w:sz w:val="28"/>
                          <w:szCs w:val="28"/>
                        </w:rPr>
                      </w:pPr>
                      <w:r w:rsidRPr="007E6DE4">
                        <w:rPr>
                          <w:b/>
                          <w:sz w:val="28"/>
                          <w:szCs w:val="28"/>
                        </w:rPr>
                        <w:t>_____________________________</w:t>
                      </w:r>
                      <w:r>
                        <w:rPr>
                          <w:b/>
                          <w:sz w:val="28"/>
                          <w:szCs w:val="28"/>
                        </w:rPr>
                        <w:t>__________________</w:t>
                      </w:r>
                    </w:p>
                    <w:p w:rsidR="00C62CD0" w:rsidRPr="007E6DE4" w:rsidRDefault="00C62CD0" w:rsidP="008F6343">
                      <w:pPr>
                        <w:jc w:val="center"/>
                        <w:rPr>
                          <w:i/>
                          <w:sz w:val="20"/>
                          <w:szCs w:val="20"/>
                        </w:rPr>
                      </w:pPr>
                      <w:r w:rsidRPr="007E6DE4">
                        <w:rPr>
                          <w:i/>
                          <w:sz w:val="20"/>
                          <w:szCs w:val="20"/>
                        </w:rPr>
                        <w:t>ИНН претендента (для претендентов-резидентов Российской Федерации)</w:t>
                      </w:r>
                    </w:p>
                    <w:p w:rsidR="00C62CD0" w:rsidRDefault="00C62CD0" w:rsidP="008F6343">
                      <w:pPr>
                        <w:jc w:val="both"/>
                      </w:pPr>
                    </w:p>
                    <w:p w:rsidR="00C62CD0" w:rsidRDefault="00C62CD0">
                      <w:pPr>
                        <w:jc w:val="center"/>
                        <w:rPr>
                          <w:b/>
                        </w:rPr>
                      </w:pPr>
                      <w:r>
                        <w:rPr>
                          <w:b/>
                        </w:rPr>
                        <w:t>ОБЕСПЕЧЕНИЕ ЗАЯВКИ НА УЧАСТИЕ В ЗАПРОСЕ ПРЕДЛОЖЕНИЙ № </w:t>
                      </w:r>
                    </w:p>
                    <w:p w:rsidR="00C62CD0" w:rsidRPr="003C6269" w:rsidRDefault="00C62CD0" w:rsidP="008F6343">
                      <w:pPr>
                        <w:jc w:val="center"/>
                        <w:rPr>
                          <w:b/>
                        </w:rPr>
                      </w:pPr>
                      <w:r w:rsidRPr="003C6269">
                        <w:rPr>
                          <w:b/>
                        </w:rPr>
                        <w:t xml:space="preserve">(лот № _________) </w:t>
                      </w:r>
                    </w:p>
                    <w:p w:rsidR="00C62CD0" w:rsidRPr="006471D1" w:rsidRDefault="00C62CD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b"/>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6B5B53">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6B5B53">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B5B53">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6B5B53">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6B5B5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B5B5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6B5B5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B5B5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B5B5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B5B53">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B5B5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B5B5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B5B5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6B5B5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6B5B5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B5B53">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B5B53">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72270" w:rsidRDefault="00E65BE4" w:rsidP="006B5B53">
      <w:pPr>
        <w:pStyle w:val="afb"/>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B5B53">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72270" w:rsidRDefault="00E72270">
      <w:pPr>
        <w:pStyle w:val="Default"/>
        <w:ind w:firstLine="709"/>
        <w:jc w:val="both"/>
        <w:rPr>
          <w:sz w:val="28"/>
          <w:szCs w:val="28"/>
        </w:rPr>
      </w:pPr>
    </w:p>
    <w:p w:rsidR="00856650" w:rsidRDefault="00425950" w:rsidP="006B5B53">
      <w:pPr>
        <w:pStyle w:val="afb"/>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6B5B53">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72270" w:rsidRDefault="00E65BE4">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E72270" w:rsidRDefault="00E72270">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6B5B53">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B5B5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6B5B53">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B5B53">
      <w:pPr>
        <w:pStyle w:val="aff9"/>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B5B5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w:t>
      </w:r>
      <w:r>
        <w:rPr>
          <w:sz w:val="28"/>
          <w:szCs w:val="28"/>
        </w:rPr>
        <w:lastRenderedPageBreak/>
        <w:t>(вес),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0101B2" w:rsidRPr="000101B2" w:rsidRDefault="000101B2" w:rsidP="006B5B53">
      <w:pPr>
        <w:numPr>
          <w:ilvl w:val="0"/>
          <w:numId w:val="9"/>
        </w:numPr>
        <w:ind w:left="0" w:firstLine="709"/>
        <w:jc w:val="both"/>
        <w:rPr>
          <w:sz w:val="28"/>
          <w:szCs w:val="28"/>
        </w:rPr>
      </w:pPr>
      <w:r>
        <w:rPr>
          <w:sz w:val="28"/>
          <w:szCs w:val="28"/>
        </w:rPr>
        <w:t>Претендент может быть не допущен к участию в Запросе предложений, а также его Заявка может быть отклонена, в случае:</w:t>
      </w:r>
    </w:p>
    <w:p w:rsidR="000101B2" w:rsidRPr="000101B2" w:rsidRDefault="000101B2" w:rsidP="00416B13">
      <w:pPr>
        <w:ind w:firstLine="709"/>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p>
    <w:p w:rsidR="000101B2" w:rsidRPr="000101B2" w:rsidRDefault="000101B2" w:rsidP="00416B13">
      <w:pPr>
        <w:ind w:firstLine="709"/>
        <w:jc w:val="both"/>
        <w:rPr>
          <w:sz w:val="28"/>
          <w:szCs w:val="28"/>
        </w:rPr>
      </w:pPr>
      <w:r>
        <w:rPr>
          <w:sz w:val="28"/>
          <w:szCs w:val="28"/>
        </w:rPr>
        <w:t>2) 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0101B2" w:rsidRPr="000101B2" w:rsidRDefault="000101B2" w:rsidP="00416B13">
      <w:pPr>
        <w:ind w:firstLine="709"/>
        <w:jc w:val="both"/>
        <w:rPr>
          <w:sz w:val="28"/>
          <w:szCs w:val="28"/>
        </w:rPr>
      </w:pPr>
      <w:r>
        <w:rPr>
          <w:sz w:val="28"/>
          <w:szCs w:val="28"/>
        </w:rPr>
        <w:t>3) невнесения обеспечения заявки (если в документации о закупке установлено требование о его внесении);</w:t>
      </w:r>
    </w:p>
    <w:p w:rsidR="000101B2" w:rsidRPr="000101B2" w:rsidRDefault="000101B2" w:rsidP="00416B13">
      <w:pPr>
        <w:ind w:firstLine="709"/>
        <w:jc w:val="both"/>
        <w:rPr>
          <w:sz w:val="28"/>
          <w:szCs w:val="28"/>
        </w:rPr>
      </w:pPr>
      <w:r>
        <w:rPr>
          <w:sz w:val="28"/>
          <w:szCs w:val="28"/>
        </w:rPr>
        <w:t>4) несоответствия Заявки требованиям настоящей документации о закупке, в том числе если:</w:t>
      </w:r>
    </w:p>
    <w:p w:rsidR="000101B2" w:rsidRPr="000101B2" w:rsidRDefault="000101B2" w:rsidP="00416B13">
      <w:pPr>
        <w:ind w:firstLine="709"/>
        <w:jc w:val="both"/>
        <w:rPr>
          <w:sz w:val="28"/>
          <w:szCs w:val="28"/>
        </w:rPr>
      </w:pPr>
      <w:r>
        <w:rPr>
          <w:sz w:val="28"/>
          <w:szCs w:val="28"/>
        </w:rPr>
        <w:t>- Заявка не соответствует форме, установленной настоящей документацией о закупке;</w:t>
      </w:r>
    </w:p>
    <w:p w:rsidR="000101B2" w:rsidRPr="000101B2" w:rsidRDefault="000101B2" w:rsidP="00416B13">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rsidR="000101B2" w:rsidRPr="000101B2" w:rsidRDefault="000101B2" w:rsidP="00416B13">
      <w:pPr>
        <w:ind w:firstLine="709"/>
        <w:jc w:val="both"/>
        <w:rPr>
          <w:sz w:val="28"/>
          <w:szCs w:val="28"/>
        </w:rPr>
      </w:pPr>
      <w:r>
        <w:rPr>
          <w:sz w:val="28"/>
          <w:szCs w:val="28"/>
        </w:rPr>
        <w:t>- если предложение о цене договора превышает начальную (максимальную) цену договора (если такая цена установлена);</w:t>
      </w:r>
    </w:p>
    <w:p w:rsidR="000101B2" w:rsidRPr="000101B2" w:rsidRDefault="000101B2" w:rsidP="00416B13">
      <w:pPr>
        <w:ind w:firstLine="709"/>
        <w:jc w:val="both"/>
        <w:rPr>
          <w:sz w:val="28"/>
          <w:szCs w:val="28"/>
        </w:rPr>
      </w:pPr>
      <w:r>
        <w:rPr>
          <w:sz w:val="28"/>
          <w:szCs w:val="28"/>
        </w:rPr>
        <w:t>- если единичные расценки превышают предельные единичные расценки (если такие расценки установлены)</w:t>
      </w:r>
    </w:p>
    <w:p w:rsidR="000101B2" w:rsidRPr="000101B2" w:rsidRDefault="000101B2" w:rsidP="00416B13">
      <w:pPr>
        <w:ind w:firstLine="709"/>
        <w:jc w:val="both"/>
        <w:rPr>
          <w:sz w:val="28"/>
          <w:szCs w:val="28"/>
        </w:rPr>
      </w:pPr>
      <w:r>
        <w:rPr>
          <w:sz w:val="28"/>
          <w:szCs w:val="28"/>
        </w:rPr>
        <w:t>- Заявка не соответствует положениям Технического задания и/или Информационной карты;</w:t>
      </w:r>
    </w:p>
    <w:p w:rsidR="000101B2" w:rsidRPr="000101B2" w:rsidRDefault="000101B2" w:rsidP="00416B13">
      <w:pPr>
        <w:ind w:firstLine="709"/>
        <w:jc w:val="both"/>
        <w:rPr>
          <w:sz w:val="28"/>
          <w:szCs w:val="28"/>
        </w:rPr>
      </w:pPr>
      <w:r>
        <w:rPr>
          <w:sz w:val="28"/>
          <w:szCs w:val="28"/>
        </w:rPr>
        <w:t>5) отказа претендента от продления срока действия Заявки (если такой запрос/уведомление претендентам направлялся);</w:t>
      </w:r>
    </w:p>
    <w:p w:rsidR="000101B2" w:rsidRPr="000101B2" w:rsidRDefault="000101B2" w:rsidP="00416B13">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0101B2" w:rsidP="00416B13">
      <w:pPr>
        <w:ind w:left="1985"/>
        <w:jc w:val="both"/>
        <w:rPr>
          <w:sz w:val="28"/>
          <w:szCs w:val="28"/>
        </w:rPr>
      </w:pPr>
      <w:r>
        <w:rPr>
          <w:sz w:val="28"/>
          <w:szCs w:val="28"/>
        </w:rPr>
        <w:t>7) в иных случаях, установленных Положением о закупках и настоящей документацией о закупке.</w:t>
      </w:r>
    </w:p>
    <w:p w:rsidR="007D6548" w:rsidRDefault="002A0FCB" w:rsidP="006B5B53">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B5B53">
      <w:pPr>
        <w:numPr>
          <w:ilvl w:val="0"/>
          <w:numId w:val="9"/>
        </w:numPr>
        <w:ind w:left="0" w:firstLine="709"/>
        <w:jc w:val="both"/>
        <w:rPr>
          <w:sz w:val="28"/>
          <w:szCs w:val="28"/>
        </w:rPr>
      </w:pPr>
      <w:r>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B5B53">
      <w:pPr>
        <w:numPr>
          <w:ilvl w:val="0"/>
          <w:numId w:val="9"/>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B5B5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B5B5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B5B53">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6B5B5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B5B53">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B5B53">
      <w:pPr>
        <w:numPr>
          <w:ilvl w:val="0"/>
          <w:numId w:val="9"/>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5B7886" w:rsidRDefault="005B7886" w:rsidP="006B5B53">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6B5B53">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6B5B5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B5B53">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6B5B5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B5B53">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B5B53">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6B5B5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6B5B53">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rsidR="0087611C" w:rsidRDefault="00760ECD" w:rsidP="006B5B53">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B5B53">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6B5B5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6B5B53">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6B5B5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B5B53">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B5B5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6B5B53">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B5B5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или в 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w:t>
      </w:r>
      <w:r>
        <w:rPr>
          <w:sz w:val="28"/>
          <w:szCs w:val="28"/>
        </w:rPr>
        <w:lastRenderedPageBreak/>
        <w:t>допущенных участников путем одновременного направления им приглашений к переторжке.</w:t>
      </w:r>
    </w:p>
    <w:p w:rsidR="007D6548" w:rsidRDefault="00407DBE"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6B5B53">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6B5B53">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6B5B53">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6B5B5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6B5B53">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B5B53">
      <w:pPr>
        <w:numPr>
          <w:ilvl w:val="0"/>
          <w:numId w:val="10"/>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6B5B53">
      <w:pPr>
        <w:pStyle w:val="1a"/>
        <w:numPr>
          <w:ilvl w:val="1"/>
          <w:numId w:val="18"/>
        </w:numPr>
        <w:ind w:left="0" w:firstLine="709"/>
        <w:outlineLvl w:val="1"/>
        <w:rPr>
          <w:b/>
          <w:szCs w:val="28"/>
        </w:rPr>
      </w:pPr>
      <w:r>
        <w:rPr>
          <w:b/>
          <w:szCs w:val="28"/>
        </w:rPr>
        <w:t>Заключение договора</w:t>
      </w:r>
    </w:p>
    <w:p w:rsidR="000A6133" w:rsidRDefault="000A6133" w:rsidP="006B5B53">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72270" w:rsidRDefault="00E65BE4" w:rsidP="006B5B5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6B5B53">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6B5B53">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6B5B53">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B5B53">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D32FFA" w:rsidRDefault="00B92730" w:rsidP="006B5B53">
      <w:pPr>
        <w:numPr>
          <w:ilvl w:val="0"/>
          <w:numId w:val="11"/>
        </w:numPr>
        <w:ind w:left="0" w:firstLine="709"/>
        <w:jc w:val="both"/>
        <w:rPr>
          <w:sz w:val="28"/>
          <w:szCs w:val="28"/>
        </w:rPr>
      </w:pPr>
      <w:r>
        <w:rPr>
          <w:sz w:val="28"/>
          <w:szCs w:val="28"/>
        </w:rPr>
        <w:t>В случае если участником,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6B5B5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416B13">
      <w:pPr>
        <w:ind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w:t>
      </w:r>
    </w:p>
    <w:p w:rsidR="001049C1" w:rsidRPr="00D32FFA" w:rsidRDefault="009B5B36" w:rsidP="006B5B53">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w:t>
      </w:r>
    </w:p>
    <w:p w:rsidR="001049C1" w:rsidRPr="00D32FFA" w:rsidRDefault="009B5B36" w:rsidP="006B5B53">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rsidR="0079021D" w:rsidRPr="00856650" w:rsidRDefault="00450672" w:rsidP="006B5B5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6B5B53">
      <w:pPr>
        <w:pStyle w:val="aff9"/>
        <w:numPr>
          <w:ilvl w:val="0"/>
          <w:numId w:val="11"/>
        </w:numPr>
        <w:pBdr>
          <w:top w:val="nil"/>
          <w:left w:val="nil"/>
          <w:bottom w:val="nil"/>
          <w:right w:val="nil"/>
          <w:between w:val="nil"/>
        </w:pBdr>
        <w:ind w:left="0" w:firstLine="709"/>
        <w:jc w:val="both"/>
        <w:rPr>
          <w:sz w:val="28"/>
          <w:szCs w:val="28"/>
        </w:rPr>
      </w:pPr>
      <w:r>
        <w:rPr>
          <w:sz w:val="28"/>
          <w:szCs w:val="28"/>
        </w:rPr>
        <w:lastRenderedPageBreak/>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6B5B53">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6B5B53">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6B5B53">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B5B53">
      <w:pPr>
        <w:pStyle w:val="aff9"/>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B5B53">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B5B53">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6B5B53">
      <w:pPr>
        <w:pStyle w:val="aff9"/>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B5B53">
      <w:pPr>
        <w:pStyle w:val="aff9"/>
        <w:numPr>
          <w:ilvl w:val="0"/>
          <w:numId w:val="15"/>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6B5B53">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B5B53">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B5B53">
      <w:pPr>
        <w:pStyle w:val="aff9"/>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B5B53">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6B5B53">
      <w:pPr>
        <w:pStyle w:val="aff9"/>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E65BE4" w:rsidRPr="001F39E9" w:rsidRDefault="00E65BE4" w:rsidP="00E65BE4">
      <w:pPr>
        <w:jc w:val="center"/>
        <w:rPr>
          <w:b/>
          <w:sz w:val="28"/>
          <w:szCs w:val="28"/>
        </w:rPr>
      </w:pPr>
    </w:p>
    <w:p w:rsidR="00E65BE4" w:rsidRPr="00C17562" w:rsidRDefault="00E65BE4" w:rsidP="006B5B53">
      <w:pPr>
        <w:pStyle w:val="aff9"/>
        <w:numPr>
          <w:ilvl w:val="1"/>
          <w:numId w:val="24"/>
        </w:numPr>
        <w:ind w:left="0" w:firstLine="709"/>
        <w:jc w:val="both"/>
        <w:outlineLvl w:val="1"/>
        <w:rPr>
          <w:b/>
          <w:sz w:val="28"/>
          <w:szCs w:val="28"/>
        </w:rPr>
      </w:pPr>
      <w:r>
        <w:rPr>
          <w:b/>
          <w:sz w:val="28"/>
          <w:szCs w:val="28"/>
        </w:rPr>
        <w:t xml:space="preserve"> Общие положения</w:t>
      </w:r>
    </w:p>
    <w:p w:rsidR="00E65BE4" w:rsidRPr="00C17562" w:rsidRDefault="00E65BE4" w:rsidP="006B5B53">
      <w:pPr>
        <w:pStyle w:val="aff9"/>
        <w:numPr>
          <w:ilvl w:val="1"/>
          <w:numId w:val="6"/>
        </w:numPr>
        <w:ind w:left="0" w:firstLine="709"/>
        <w:jc w:val="both"/>
        <w:outlineLvl w:val="2"/>
        <w:rPr>
          <w:bCs/>
          <w:vanish/>
          <w:sz w:val="28"/>
          <w:szCs w:val="28"/>
        </w:rPr>
      </w:pPr>
    </w:p>
    <w:p w:rsidR="00E65BE4" w:rsidRPr="00C17562" w:rsidRDefault="00E65BE4" w:rsidP="00E65BE4">
      <w:pPr>
        <w:ind w:firstLine="709"/>
        <w:jc w:val="both"/>
        <w:rPr>
          <w:sz w:val="28"/>
          <w:szCs w:val="28"/>
        </w:rPr>
      </w:pPr>
      <w:r>
        <w:rPr>
          <w:sz w:val="28"/>
          <w:szCs w:val="28"/>
        </w:rPr>
        <w:t>Настоящее Техническое задание сформировано с целью</w:t>
      </w:r>
      <w:r w:rsidR="00196286" w:rsidRPr="006D4B62">
        <w:rPr>
          <w:sz w:val="28"/>
          <w:szCs w:val="28"/>
        </w:rPr>
        <w:t xml:space="preserve"> </w:t>
      </w:r>
      <w:r w:rsidR="00196286">
        <w:rPr>
          <w:sz w:val="28"/>
          <w:szCs w:val="28"/>
        </w:rPr>
        <w:t>проведения</w:t>
      </w:r>
      <w:r>
        <w:rPr>
          <w:sz w:val="28"/>
          <w:szCs w:val="28"/>
        </w:rPr>
        <w:t xml:space="preserve"> Запроса предложений по предмету закупки «Поставка топлива с использованием смарт-карт для нужд ПАО «ТрансКонтейнер».</w:t>
      </w:r>
    </w:p>
    <w:p w:rsidR="00E65BE4" w:rsidRPr="009D544E" w:rsidRDefault="00E65BE4" w:rsidP="00E65BE4">
      <w:pPr>
        <w:ind w:firstLine="709"/>
        <w:jc w:val="both"/>
        <w:rPr>
          <w:sz w:val="28"/>
          <w:szCs w:val="28"/>
        </w:rPr>
      </w:pPr>
      <w:r>
        <w:rPr>
          <w:sz w:val="28"/>
          <w:szCs w:val="28"/>
        </w:rPr>
        <w:t xml:space="preserve">Запрос предложений является </w:t>
      </w:r>
      <w:proofErr w:type="spellStart"/>
      <w:r>
        <w:rPr>
          <w:sz w:val="28"/>
          <w:szCs w:val="28"/>
        </w:rPr>
        <w:t>многолотовым</w:t>
      </w:r>
      <w:proofErr w:type="spellEnd"/>
      <w:r>
        <w:rPr>
          <w:sz w:val="28"/>
          <w:szCs w:val="28"/>
        </w:rPr>
        <w:t>:</w:t>
      </w:r>
    </w:p>
    <w:p w:rsidR="00E65BE4" w:rsidRPr="009D544E" w:rsidRDefault="00E65BE4" w:rsidP="00E65BE4">
      <w:pPr>
        <w:ind w:firstLine="709"/>
        <w:jc w:val="both"/>
        <w:rPr>
          <w:rFonts w:eastAsia="Arial"/>
          <w:sz w:val="28"/>
          <w:szCs w:val="28"/>
        </w:rPr>
      </w:pPr>
      <w:r>
        <w:rPr>
          <w:sz w:val="28"/>
          <w:szCs w:val="28"/>
        </w:rPr>
        <w:t xml:space="preserve">Лот 1 – </w:t>
      </w:r>
      <w:r>
        <w:rPr>
          <w:rFonts w:eastAsia="Arial"/>
          <w:sz w:val="28"/>
          <w:szCs w:val="28"/>
        </w:rPr>
        <w:t>«Поставка топлива с использованием смарт-карт для нужд аппарата управления и 7 филиалов ПАО «ТрансКонтейнер»;</w:t>
      </w:r>
    </w:p>
    <w:p w:rsidR="00E65BE4" w:rsidRDefault="00E65BE4" w:rsidP="00E65BE4">
      <w:pPr>
        <w:ind w:firstLine="709"/>
        <w:jc w:val="both"/>
        <w:rPr>
          <w:sz w:val="28"/>
          <w:szCs w:val="28"/>
        </w:rPr>
      </w:pPr>
      <w:r>
        <w:rPr>
          <w:sz w:val="28"/>
          <w:szCs w:val="28"/>
        </w:rPr>
        <w:lastRenderedPageBreak/>
        <w:t>Лот 2 – «Поставка топлива с использованием смарт-карт для нужд филиала ПАО «ТрансКонтейнер» на Восточно-Сибирской железной дороге;</w:t>
      </w:r>
    </w:p>
    <w:p w:rsidR="00E65BE4" w:rsidRDefault="00E65BE4" w:rsidP="00E65BE4">
      <w:pPr>
        <w:ind w:firstLine="709"/>
        <w:jc w:val="both"/>
        <w:rPr>
          <w:rFonts w:eastAsia="Arial"/>
          <w:sz w:val="28"/>
          <w:szCs w:val="28"/>
        </w:rPr>
      </w:pPr>
      <w:r>
        <w:rPr>
          <w:sz w:val="28"/>
          <w:szCs w:val="28"/>
        </w:rPr>
        <w:t xml:space="preserve">Лот 3 – </w:t>
      </w:r>
      <w:r>
        <w:rPr>
          <w:rFonts w:eastAsia="Arial"/>
          <w:sz w:val="28"/>
          <w:szCs w:val="28"/>
        </w:rPr>
        <w:t xml:space="preserve">«Поставка топлива с использованием смарт-карт для нужд филиалов </w:t>
      </w:r>
      <w:r>
        <w:rPr>
          <w:sz w:val="28"/>
          <w:szCs w:val="28"/>
        </w:rPr>
        <w:t>ПАО «ТрансКонтейнер»</w:t>
      </w:r>
      <w:r>
        <w:rPr>
          <w:rFonts w:eastAsia="Arial"/>
          <w:sz w:val="28"/>
          <w:szCs w:val="28"/>
        </w:rPr>
        <w:t xml:space="preserve">: на Красноярской железной дороге, на Северо-Кавказской железной дороге, Уральского филиала </w:t>
      </w:r>
      <w:r>
        <w:rPr>
          <w:rFonts w:eastAsia="Arial"/>
          <w:sz w:val="28"/>
          <w:szCs w:val="28"/>
        </w:rPr>
        <w:br/>
      </w:r>
      <w:r>
        <w:rPr>
          <w:sz w:val="28"/>
          <w:szCs w:val="28"/>
        </w:rPr>
        <w:t>ПАО «ТрансКонтейнер»</w:t>
      </w:r>
      <w:r>
        <w:rPr>
          <w:rFonts w:eastAsia="Arial"/>
          <w:sz w:val="28"/>
          <w:szCs w:val="28"/>
        </w:rPr>
        <w:t>.</w:t>
      </w:r>
    </w:p>
    <w:p w:rsidR="00E65BE4" w:rsidRPr="009D544E" w:rsidRDefault="00E65BE4" w:rsidP="00E65BE4">
      <w:pPr>
        <w:ind w:firstLine="709"/>
        <w:jc w:val="both"/>
        <w:rPr>
          <w:sz w:val="28"/>
          <w:szCs w:val="28"/>
        </w:rPr>
      </w:pPr>
    </w:p>
    <w:p w:rsidR="00E65BE4" w:rsidRPr="00C17562" w:rsidRDefault="00E65BE4" w:rsidP="006B5B53">
      <w:pPr>
        <w:pStyle w:val="aff9"/>
        <w:numPr>
          <w:ilvl w:val="1"/>
          <w:numId w:val="24"/>
        </w:numPr>
        <w:ind w:left="0" w:firstLine="709"/>
        <w:jc w:val="both"/>
        <w:outlineLvl w:val="1"/>
        <w:rPr>
          <w:b/>
          <w:i/>
          <w:sz w:val="28"/>
          <w:szCs w:val="28"/>
        </w:rPr>
      </w:pPr>
      <w:r>
        <w:rPr>
          <w:b/>
          <w:sz w:val="28"/>
          <w:szCs w:val="28"/>
        </w:rPr>
        <w:t>Термины, используемые в Техническом задании</w:t>
      </w:r>
    </w:p>
    <w:p w:rsidR="00E65BE4" w:rsidRPr="00C17562" w:rsidRDefault="00E65BE4" w:rsidP="00E65BE4">
      <w:pPr>
        <w:ind w:firstLine="709"/>
        <w:jc w:val="both"/>
        <w:rPr>
          <w:b/>
          <w:sz w:val="28"/>
          <w:szCs w:val="28"/>
        </w:rPr>
      </w:pPr>
      <w:r>
        <w:rPr>
          <w:b/>
          <w:sz w:val="28"/>
          <w:szCs w:val="28"/>
        </w:rPr>
        <w:t>Покупатель</w:t>
      </w:r>
      <w:r>
        <w:rPr>
          <w:sz w:val="28"/>
          <w:szCs w:val="28"/>
        </w:rPr>
        <w:t xml:space="preserve"> – ПАО «ТрансКонтейнер».</w:t>
      </w:r>
    </w:p>
    <w:p w:rsidR="00E65BE4" w:rsidRPr="00C9228B" w:rsidRDefault="00E65BE4" w:rsidP="00E65BE4">
      <w:pPr>
        <w:ind w:firstLine="709"/>
        <w:jc w:val="both"/>
        <w:rPr>
          <w:sz w:val="28"/>
          <w:szCs w:val="28"/>
        </w:rPr>
      </w:pPr>
      <w:r>
        <w:rPr>
          <w:b/>
          <w:sz w:val="28"/>
          <w:szCs w:val="28"/>
        </w:rPr>
        <w:t>Поставщик</w:t>
      </w:r>
      <w:r>
        <w:rPr>
          <w:sz w:val="28"/>
          <w:szCs w:val="28"/>
        </w:rPr>
        <w:t xml:space="preserve"> – победитель Запроса предложений по соответствующему лоту (-</w:t>
      </w:r>
      <w:proofErr w:type="spellStart"/>
      <w:r>
        <w:rPr>
          <w:sz w:val="28"/>
          <w:szCs w:val="28"/>
        </w:rPr>
        <w:t>ам</w:t>
      </w:r>
      <w:proofErr w:type="spellEnd"/>
      <w:r>
        <w:rPr>
          <w:sz w:val="28"/>
          <w:szCs w:val="28"/>
        </w:rPr>
        <w:t>).</w:t>
      </w:r>
    </w:p>
    <w:p w:rsidR="00E65BE4" w:rsidRPr="00C9228B" w:rsidRDefault="00E65BE4" w:rsidP="00E65BE4">
      <w:pPr>
        <w:ind w:firstLine="709"/>
        <w:jc w:val="both"/>
        <w:rPr>
          <w:b/>
          <w:sz w:val="28"/>
          <w:szCs w:val="28"/>
        </w:rPr>
      </w:pPr>
      <w:r>
        <w:rPr>
          <w:b/>
          <w:sz w:val="28"/>
          <w:szCs w:val="28"/>
        </w:rPr>
        <w:t>Грузополучатель</w:t>
      </w:r>
      <w:r>
        <w:rPr>
          <w:sz w:val="28"/>
          <w:szCs w:val="28"/>
        </w:rPr>
        <w:t xml:space="preserve"> – исполнитель обязательств Покупателя по договору, который будет заключен по итогам Запроса предложений – филиал Покупателя, аппарат управления Покупателя (в зависимости от лота).</w:t>
      </w:r>
    </w:p>
    <w:p w:rsidR="00E65BE4" w:rsidRPr="00C9228B" w:rsidRDefault="00E65BE4" w:rsidP="00E65BE4">
      <w:pPr>
        <w:ind w:firstLine="709"/>
        <w:jc w:val="both"/>
        <w:rPr>
          <w:b/>
          <w:sz w:val="28"/>
          <w:szCs w:val="28"/>
        </w:rPr>
      </w:pPr>
      <w:r>
        <w:rPr>
          <w:b/>
          <w:sz w:val="28"/>
          <w:szCs w:val="28"/>
        </w:rPr>
        <w:t>Товар/Топливо</w:t>
      </w:r>
      <w:r>
        <w:rPr>
          <w:sz w:val="28"/>
          <w:szCs w:val="28"/>
        </w:rPr>
        <w:t xml:space="preserve"> – нефтепродукты следующего вида: моторное топливо, наименование (виды) которого представлены в пункте 4.3 настоящего Технического задания.</w:t>
      </w:r>
    </w:p>
    <w:p w:rsidR="00E65BE4" w:rsidRPr="00C9228B" w:rsidRDefault="00E65BE4" w:rsidP="00E65BE4">
      <w:pPr>
        <w:tabs>
          <w:tab w:val="left" w:pos="0"/>
        </w:tabs>
        <w:ind w:firstLine="709"/>
        <w:jc w:val="both"/>
        <w:rPr>
          <w:rStyle w:val="afff7"/>
          <w:b w:val="0"/>
          <w:bCs w:val="0"/>
          <w:sz w:val="28"/>
          <w:szCs w:val="28"/>
        </w:rPr>
      </w:pPr>
      <w:r>
        <w:rPr>
          <w:b/>
          <w:bCs/>
          <w:sz w:val="28"/>
          <w:szCs w:val="28"/>
        </w:rPr>
        <w:t>Смарт-карта (т</w:t>
      </w:r>
      <w:r>
        <w:rPr>
          <w:rStyle w:val="afff7"/>
          <w:sz w:val="28"/>
          <w:szCs w:val="28"/>
        </w:rPr>
        <w:t xml:space="preserve">опливная карта, </w:t>
      </w:r>
      <w:r>
        <w:rPr>
          <w:b/>
          <w:bCs/>
          <w:sz w:val="28"/>
          <w:szCs w:val="28"/>
        </w:rPr>
        <w:t>карта)</w:t>
      </w:r>
      <w:r>
        <w:rPr>
          <w:bCs/>
          <w:sz w:val="28"/>
          <w:szCs w:val="28"/>
        </w:rPr>
        <w:t xml:space="preserve"> – </w:t>
      </w:r>
      <w:bookmarkStart w:id="16" w:name="_Hlk181711117"/>
      <w:r>
        <w:rPr>
          <w:sz w:val="28"/>
          <w:szCs w:val="28"/>
        </w:rPr>
        <w:t xml:space="preserve">пластиковая карта, являющаяся техническим средством со встроенным микропроцессором, с магнитной полосой и/или чипом, содержащая идентификационный номер, передается Покупателю/Грузополучателю по акту приема-передачи Смарт-карт и используется держателем карты для получения Товаров на торговых точках путем предъявления Смарт-карты на терминале или с использованием мобильного приложения Поставщика. </w:t>
      </w:r>
      <w:r>
        <w:rPr>
          <w:bCs/>
          <w:sz w:val="28"/>
          <w:szCs w:val="28"/>
        </w:rPr>
        <w:t xml:space="preserve">Смарт-карта позволяет осуществлять учет количества и ассортимент Товара, который может быть отпущен </w:t>
      </w:r>
      <w:r>
        <w:rPr>
          <w:sz w:val="28"/>
          <w:szCs w:val="28"/>
        </w:rPr>
        <w:t xml:space="preserve">Покупателю/Грузополучателю на торговой точке, а также Товара, полученного Покупателем/Грузополучателем </w:t>
      </w:r>
      <w:r>
        <w:rPr>
          <w:bCs/>
          <w:sz w:val="28"/>
          <w:szCs w:val="28"/>
        </w:rPr>
        <w:t>по договору. Смарт-карта</w:t>
      </w:r>
      <w:r>
        <w:rPr>
          <w:b/>
          <w:bCs/>
          <w:sz w:val="28"/>
          <w:szCs w:val="28"/>
        </w:rPr>
        <w:t xml:space="preserve"> </w:t>
      </w:r>
      <w:r>
        <w:rPr>
          <w:bCs/>
          <w:sz w:val="28"/>
          <w:szCs w:val="28"/>
        </w:rPr>
        <w:t xml:space="preserve">не является платежным средством, не предназначена для получения наличных денежных средств </w:t>
      </w:r>
      <w:r>
        <w:rPr>
          <w:sz w:val="28"/>
          <w:szCs w:val="28"/>
        </w:rPr>
        <w:t>и находится в обращении на торговых точках, определённых договором</w:t>
      </w:r>
      <w:r>
        <w:rPr>
          <w:bCs/>
          <w:sz w:val="28"/>
          <w:szCs w:val="28"/>
        </w:rPr>
        <w:t xml:space="preserve">. </w:t>
      </w:r>
    </w:p>
    <w:bookmarkEnd w:id="16"/>
    <w:p w:rsidR="00E65BE4" w:rsidRPr="00C9228B" w:rsidRDefault="00E65BE4" w:rsidP="00E65BE4">
      <w:pPr>
        <w:tabs>
          <w:tab w:val="left" w:pos="0"/>
        </w:tabs>
        <w:ind w:firstLine="709"/>
        <w:jc w:val="both"/>
        <w:rPr>
          <w:sz w:val="28"/>
          <w:szCs w:val="28"/>
        </w:rPr>
      </w:pPr>
      <w:r>
        <w:rPr>
          <w:b/>
          <w:sz w:val="28"/>
          <w:szCs w:val="28"/>
        </w:rPr>
        <w:t>Виртуальная топливная карта (Виртуальная карта)</w:t>
      </w:r>
      <w:r>
        <w:rPr>
          <w:sz w:val="28"/>
          <w:szCs w:val="28"/>
        </w:rPr>
        <w:t xml:space="preserve"> – идентификационный номер, который передается Покупателю по акту приема-передачи Смарт-карт и используется держателем карты для получения Товаров на торговой точке с использованием мобильного приложения Поставщика. Виртуальная карта позволяет осуществлять учет количества и ассортимент Товара, который может быть отпущен Покупателю/Грузополучателю на торговой точке, а также Товара, полученного Покупателем/Грузополучателем по договору. Виртуальная карта не является платежным средством, не предназначена для получения наличных денежных средств и находится в обращении на торговых точках, определённых договором. </w:t>
      </w:r>
    </w:p>
    <w:p w:rsidR="00E65BE4" w:rsidRPr="006D70AE" w:rsidRDefault="00E65BE4" w:rsidP="00E65BE4">
      <w:pPr>
        <w:tabs>
          <w:tab w:val="left" w:pos="0"/>
        </w:tabs>
        <w:ind w:firstLine="709"/>
        <w:jc w:val="both"/>
        <w:rPr>
          <w:spacing w:val="-4"/>
          <w:sz w:val="28"/>
          <w:szCs w:val="28"/>
        </w:rPr>
      </w:pPr>
      <w:r>
        <w:rPr>
          <w:b/>
          <w:spacing w:val="-4"/>
          <w:sz w:val="28"/>
          <w:szCs w:val="28"/>
        </w:rPr>
        <w:t>Сервисные услуги</w:t>
      </w:r>
      <w:r>
        <w:rPr>
          <w:spacing w:val="-4"/>
          <w:sz w:val="28"/>
          <w:szCs w:val="28"/>
        </w:rPr>
        <w:t xml:space="preserve"> – </w:t>
      </w:r>
      <w:r>
        <w:rPr>
          <w:sz w:val="28"/>
          <w:szCs w:val="28"/>
        </w:rPr>
        <w:t>услуги по техническому и технологическому обслуживанию Смарт-карт, Виртуальных карт, мобильного приложения, услуги по сопровождению договора, услуги процессинга (услуги по учету, обработке и передаче информации, связанной с реализацией Товара по Смарт-</w:t>
      </w:r>
      <w:r>
        <w:rPr>
          <w:sz w:val="28"/>
          <w:szCs w:val="28"/>
        </w:rPr>
        <w:lastRenderedPageBreak/>
        <w:t>картам, Виртуальным картам, услуги по предоставлению данных по транзакциям в личном кабинете с разбивкой на каждого Грузополучателя,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 и видам Товара для каждой Смарт-карты, Виртуальной карты, услуги по предоставлению персонального менеджера.</w:t>
      </w:r>
      <w:r>
        <w:rPr>
          <w:spacing w:val="-4"/>
          <w:sz w:val="28"/>
          <w:szCs w:val="28"/>
        </w:rPr>
        <w:t xml:space="preserve"> </w:t>
      </w:r>
    </w:p>
    <w:p w:rsidR="00E65BE4" w:rsidRPr="00C9228B" w:rsidRDefault="00E65BE4" w:rsidP="00E65BE4">
      <w:pPr>
        <w:tabs>
          <w:tab w:val="left" w:pos="0"/>
        </w:tabs>
        <w:ind w:firstLine="709"/>
        <w:jc w:val="both"/>
        <w:rPr>
          <w:spacing w:val="-4"/>
          <w:sz w:val="28"/>
          <w:szCs w:val="28"/>
        </w:rPr>
      </w:pPr>
      <w:r>
        <w:rPr>
          <w:b/>
          <w:spacing w:val="-4"/>
          <w:sz w:val="28"/>
          <w:szCs w:val="28"/>
        </w:rPr>
        <w:t>Цена стелы</w:t>
      </w:r>
      <w:r>
        <w:rPr>
          <w:spacing w:val="-4"/>
          <w:sz w:val="28"/>
          <w:szCs w:val="28"/>
        </w:rPr>
        <w:t xml:space="preserve"> – отпускная розничная цена на Товар, указанная на момент получения Товара на автозаправочных станциях (далее – АЗС)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w:t>
      </w:r>
      <w:proofErr w:type="spellStart"/>
      <w:r>
        <w:rPr>
          <w:spacing w:val="-4"/>
          <w:sz w:val="28"/>
          <w:szCs w:val="28"/>
        </w:rPr>
        <w:t>прикассовой</w:t>
      </w:r>
      <w:proofErr w:type="spellEnd"/>
      <w:r>
        <w:rPr>
          <w:spacing w:val="-4"/>
          <w:sz w:val="28"/>
          <w:szCs w:val="28"/>
        </w:rPr>
        <w:t xml:space="preserve"> зоне).</w:t>
      </w:r>
    </w:p>
    <w:p w:rsidR="00E65BE4" w:rsidRPr="00C17562" w:rsidRDefault="00E65BE4" w:rsidP="00E65BE4">
      <w:pPr>
        <w:ind w:firstLine="709"/>
        <w:jc w:val="both"/>
        <w:rPr>
          <w:b/>
          <w:sz w:val="28"/>
          <w:szCs w:val="28"/>
        </w:rPr>
      </w:pPr>
    </w:p>
    <w:p w:rsidR="00E65BE4" w:rsidRPr="00C17562" w:rsidRDefault="00E65BE4" w:rsidP="006B5B53">
      <w:pPr>
        <w:pStyle w:val="aff9"/>
        <w:numPr>
          <w:ilvl w:val="1"/>
          <w:numId w:val="24"/>
        </w:numPr>
        <w:ind w:left="0" w:firstLine="709"/>
        <w:jc w:val="both"/>
        <w:outlineLvl w:val="1"/>
        <w:rPr>
          <w:b/>
          <w:sz w:val="28"/>
          <w:szCs w:val="28"/>
        </w:rPr>
      </w:pPr>
      <w:r>
        <w:rPr>
          <w:b/>
          <w:sz w:val="28"/>
          <w:szCs w:val="28"/>
        </w:rPr>
        <w:t xml:space="preserve"> Наименование (виды) Товара</w:t>
      </w:r>
    </w:p>
    <w:p w:rsidR="00E65BE4" w:rsidRPr="00C17562" w:rsidRDefault="00E65BE4" w:rsidP="006B5B53">
      <w:pPr>
        <w:pStyle w:val="aff9"/>
        <w:numPr>
          <w:ilvl w:val="2"/>
          <w:numId w:val="24"/>
        </w:numPr>
        <w:ind w:left="0" w:firstLine="709"/>
        <w:jc w:val="both"/>
        <w:rPr>
          <w:sz w:val="28"/>
          <w:szCs w:val="28"/>
        </w:rPr>
      </w:pPr>
      <w:r>
        <w:rPr>
          <w:sz w:val="28"/>
          <w:szCs w:val="28"/>
        </w:rPr>
        <w:t xml:space="preserve"> Наименование (вид) Товара, планируемого к закупке:</w:t>
      </w:r>
    </w:p>
    <w:p w:rsidR="00E65BE4" w:rsidRPr="00C17562" w:rsidRDefault="00E65BE4" w:rsidP="00E65BE4">
      <w:pPr>
        <w:ind w:firstLine="709"/>
        <w:jc w:val="both"/>
        <w:rPr>
          <w:sz w:val="28"/>
          <w:szCs w:val="28"/>
        </w:rPr>
      </w:pPr>
      <w:r>
        <w:rPr>
          <w:sz w:val="28"/>
          <w:szCs w:val="28"/>
        </w:rPr>
        <w:t xml:space="preserve">- Бензин с октановым числом (по исследовательскому методу) не менее 92 (далее – Аи-92), </w:t>
      </w:r>
    </w:p>
    <w:p w:rsidR="00E65BE4" w:rsidRPr="00C17562" w:rsidRDefault="00E65BE4" w:rsidP="00E65BE4">
      <w:pPr>
        <w:ind w:firstLine="709"/>
        <w:jc w:val="both"/>
        <w:rPr>
          <w:sz w:val="28"/>
          <w:szCs w:val="28"/>
        </w:rPr>
      </w:pPr>
      <w:r>
        <w:rPr>
          <w:sz w:val="28"/>
          <w:szCs w:val="28"/>
        </w:rPr>
        <w:t>и/или</w:t>
      </w:r>
    </w:p>
    <w:p w:rsidR="00E65BE4" w:rsidRPr="00C17562" w:rsidRDefault="00E65BE4" w:rsidP="00E65BE4">
      <w:pPr>
        <w:ind w:firstLine="709"/>
        <w:jc w:val="both"/>
        <w:rPr>
          <w:sz w:val="28"/>
          <w:szCs w:val="28"/>
        </w:rPr>
      </w:pPr>
      <w:r>
        <w:rPr>
          <w:sz w:val="28"/>
          <w:szCs w:val="28"/>
        </w:rP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rsidR="00E65BE4" w:rsidRPr="00C17562" w:rsidRDefault="00E65BE4" w:rsidP="00E65BE4">
      <w:pPr>
        <w:ind w:firstLine="709"/>
        <w:jc w:val="both"/>
        <w:rPr>
          <w:sz w:val="28"/>
          <w:szCs w:val="28"/>
        </w:rPr>
      </w:pPr>
      <w:r>
        <w:rPr>
          <w:sz w:val="28"/>
          <w:szCs w:val="28"/>
        </w:rPr>
        <w:t>- Бензин с октановым числом (по исследовательскому методу) не менее 95 (далее – Аи-95),</w:t>
      </w:r>
    </w:p>
    <w:p w:rsidR="00E65BE4" w:rsidRPr="00C17562" w:rsidRDefault="00E65BE4" w:rsidP="00E65BE4">
      <w:pPr>
        <w:ind w:firstLine="709"/>
        <w:jc w:val="both"/>
        <w:rPr>
          <w:sz w:val="28"/>
          <w:szCs w:val="28"/>
        </w:rPr>
      </w:pPr>
      <w:r>
        <w:rPr>
          <w:sz w:val="28"/>
          <w:szCs w:val="28"/>
        </w:rPr>
        <w:t>и/или</w:t>
      </w:r>
    </w:p>
    <w:p w:rsidR="00E65BE4" w:rsidRPr="00C17562" w:rsidRDefault="00E65BE4" w:rsidP="00E65BE4">
      <w:pPr>
        <w:ind w:firstLine="709"/>
        <w:jc w:val="both"/>
        <w:rPr>
          <w:sz w:val="28"/>
          <w:szCs w:val="28"/>
        </w:rPr>
      </w:pPr>
      <w:r>
        <w:rPr>
          <w:sz w:val="28"/>
          <w:szCs w:val="28"/>
        </w:rP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rsidR="00E65BE4" w:rsidRPr="00C17562" w:rsidRDefault="00E65BE4" w:rsidP="00E65BE4">
      <w:pPr>
        <w:ind w:firstLine="709"/>
        <w:jc w:val="both"/>
        <w:rPr>
          <w:sz w:val="28"/>
          <w:szCs w:val="28"/>
        </w:rPr>
      </w:pPr>
      <w:r>
        <w:rPr>
          <w:sz w:val="28"/>
          <w:szCs w:val="28"/>
        </w:rPr>
        <w:t>Октановое число бензина определяется в соответствии с документом: метод испытаний по ГОСТ 32339-2013 (ISO 5164:2005). Межгосударственный стандарт. «Нефтепродукты. Определение детонационных характеристик моторных топлив. Исследовательский метод», ГОСТ 8226-2022. Межгосударственный стандарт. «Топливо для двигателей. Исследовательский метод определения октанового числа.».</w:t>
      </w:r>
    </w:p>
    <w:p w:rsidR="00E65BE4" w:rsidRPr="00C17562" w:rsidRDefault="00E65BE4" w:rsidP="00E65BE4">
      <w:pPr>
        <w:ind w:firstLine="709"/>
        <w:jc w:val="both"/>
        <w:rPr>
          <w:sz w:val="28"/>
          <w:szCs w:val="28"/>
        </w:rPr>
      </w:pPr>
      <w:r>
        <w:rPr>
          <w:sz w:val="28"/>
          <w:szCs w:val="28"/>
        </w:rPr>
        <w:t>- Дизельное топливо (далее – ДТ),</w:t>
      </w:r>
    </w:p>
    <w:p w:rsidR="00E65BE4" w:rsidRPr="00C17562" w:rsidRDefault="00E65BE4" w:rsidP="00E65BE4">
      <w:pPr>
        <w:ind w:firstLine="709"/>
        <w:jc w:val="both"/>
        <w:rPr>
          <w:sz w:val="28"/>
          <w:szCs w:val="28"/>
        </w:rPr>
      </w:pPr>
      <w:r>
        <w:rPr>
          <w:sz w:val="28"/>
          <w:szCs w:val="28"/>
        </w:rPr>
        <w:t>и/или</w:t>
      </w:r>
    </w:p>
    <w:p w:rsidR="00E65BE4" w:rsidRPr="00C17562" w:rsidRDefault="00E65BE4" w:rsidP="00E65BE4">
      <w:pPr>
        <w:ind w:firstLine="709"/>
        <w:jc w:val="both"/>
        <w:rPr>
          <w:sz w:val="28"/>
          <w:szCs w:val="28"/>
        </w:rPr>
      </w:pPr>
      <w:r>
        <w:rPr>
          <w:sz w:val="28"/>
          <w:szCs w:val="28"/>
        </w:rPr>
        <w:t>- Дизельное топливо с улучшенными характеристиками (с эффективными многофункциональными (моющими) присадками) (далее – ДТ+).</w:t>
      </w:r>
    </w:p>
    <w:p w:rsidR="00E65BE4" w:rsidRPr="00C17562" w:rsidRDefault="00E65BE4" w:rsidP="006B5B53">
      <w:pPr>
        <w:pStyle w:val="aff9"/>
        <w:numPr>
          <w:ilvl w:val="2"/>
          <w:numId w:val="24"/>
        </w:numPr>
        <w:ind w:left="0" w:firstLine="709"/>
        <w:jc w:val="both"/>
        <w:rPr>
          <w:sz w:val="28"/>
          <w:szCs w:val="28"/>
        </w:rPr>
      </w:pPr>
      <w:r>
        <w:rPr>
          <w:sz w:val="28"/>
          <w:szCs w:val="28"/>
        </w:rPr>
        <w:t xml:space="preserve"> При наличии на АЗС бензина Аи-92 и Аи-92+, бензина Аи-95 и Аи-95+, дизельного топлива ДТ и ДТ+ Поставщик должен обеспечить возможность заправки автотранспорта Покупателя каждым из указанных в подпункте 4.3.1 Технического задания и представленных на АЗС видов, марки топлива.</w:t>
      </w:r>
    </w:p>
    <w:p w:rsidR="00E65BE4" w:rsidRPr="00C17562" w:rsidRDefault="00E65BE4" w:rsidP="00E65BE4">
      <w:pPr>
        <w:ind w:firstLine="709"/>
        <w:jc w:val="both"/>
        <w:rPr>
          <w:sz w:val="28"/>
          <w:szCs w:val="28"/>
        </w:rPr>
      </w:pPr>
    </w:p>
    <w:p w:rsidR="00E65BE4" w:rsidRPr="00C17562" w:rsidRDefault="00E65BE4" w:rsidP="006B5B53">
      <w:pPr>
        <w:pStyle w:val="aff9"/>
        <w:numPr>
          <w:ilvl w:val="1"/>
          <w:numId w:val="24"/>
        </w:numPr>
        <w:ind w:left="0" w:firstLine="709"/>
        <w:jc w:val="both"/>
        <w:outlineLvl w:val="1"/>
        <w:rPr>
          <w:b/>
          <w:sz w:val="28"/>
          <w:szCs w:val="28"/>
        </w:rPr>
      </w:pPr>
      <w:r>
        <w:rPr>
          <w:b/>
          <w:sz w:val="28"/>
          <w:szCs w:val="28"/>
        </w:rPr>
        <w:lastRenderedPageBreak/>
        <w:t xml:space="preserve"> Требования к качеству поставляемого Товара</w:t>
      </w:r>
    </w:p>
    <w:p w:rsidR="00E65BE4" w:rsidRPr="00C17562" w:rsidRDefault="00E65BE4" w:rsidP="006B5B53">
      <w:pPr>
        <w:pStyle w:val="aff9"/>
        <w:numPr>
          <w:ilvl w:val="1"/>
          <w:numId w:val="6"/>
        </w:numPr>
        <w:ind w:left="0" w:firstLine="709"/>
        <w:jc w:val="both"/>
        <w:outlineLvl w:val="2"/>
        <w:rPr>
          <w:bCs/>
          <w:vanish/>
          <w:sz w:val="28"/>
          <w:szCs w:val="28"/>
        </w:rPr>
      </w:pPr>
    </w:p>
    <w:p w:rsidR="00E65BE4" w:rsidRPr="00196286" w:rsidRDefault="00E65BE4" w:rsidP="00196286">
      <w:pPr>
        <w:jc w:val="both"/>
        <w:rPr>
          <w:vanish/>
          <w:sz w:val="28"/>
          <w:szCs w:val="28"/>
        </w:rPr>
      </w:pPr>
    </w:p>
    <w:p w:rsidR="00E65BE4" w:rsidRPr="00C17562" w:rsidRDefault="00E65BE4" w:rsidP="00196286">
      <w:pPr>
        <w:pStyle w:val="aff9"/>
        <w:ind w:left="792"/>
        <w:jc w:val="both"/>
        <w:rPr>
          <w:vanish/>
          <w:sz w:val="28"/>
          <w:szCs w:val="28"/>
        </w:rPr>
      </w:pPr>
    </w:p>
    <w:p w:rsidR="00E65BE4" w:rsidRPr="00C17562" w:rsidRDefault="00E65BE4" w:rsidP="006B5B53">
      <w:pPr>
        <w:pStyle w:val="aff9"/>
        <w:numPr>
          <w:ilvl w:val="1"/>
          <w:numId w:val="26"/>
        </w:numPr>
        <w:jc w:val="both"/>
        <w:rPr>
          <w:vanish/>
          <w:sz w:val="28"/>
          <w:szCs w:val="28"/>
        </w:rPr>
      </w:pPr>
    </w:p>
    <w:p w:rsidR="00E65BE4" w:rsidRPr="00C17562" w:rsidRDefault="00E65BE4" w:rsidP="006B5B53">
      <w:pPr>
        <w:pStyle w:val="aff9"/>
        <w:numPr>
          <w:ilvl w:val="1"/>
          <w:numId w:val="26"/>
        </w:numPr>
        <w:jc w:val="both"/>
        <w:rPr>
          <w:vanish/>
          <w:sz w:val="28"/>
          <w:szCs w:val="28"/>
        </w:rPr>
      </w:pPr>
    </w:p>
    <w:p w:rsidR="00E65BE4" w:rsidRPr="00C17562" w:rsidRDefault="00E65BE4" w:rsidP="006B5B53">
      <w:pPr>
        <w:pStyle w:val="aff9"/>
        <w:numPr>
          <w:ilvl w:val="2"/>
          <w:numId w:val="24"/>
        </w:numPr>
        <w:ind w:left="0" w:firstLine="709"/>
        <w:jc w:val="both"/>
        <w:rPr>
          <w:sz w:val="28"/>
          <w:szCs w:val="28"/>
        </w:rPr>
      </w:pPr>
      <w:r>
        <w:rPr>
          <w:sz w:val="28"/>
          <w:szCs w:val="28"/>
        </w:rPr>
        <w:t xml:space="preserve"> Поставляемое топливо должно соответствовать требованиям </w:t>
      </w:r>
      <w:r>
        <w:rPr>
          <w:sz w:val="28"/>
          <w:szCs w:val="28"/>
        </w:rPr>
        <w:br/>
        <w:t>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w:t>
      </w:r>
      <w:r>
        <w:t xml:space="preserve"> </w:t>
      </w:r>
      <w:r>
        <w:rPr>
          <w:sz w:val="28"/>
          <w:szCs w:val="28"/>
        </w:rPr>
        <w:t>Межгосударственный стандарт «Топливо дизельное ЕВРО. Технические условия» и/или ГОСТ Р 51105-2020 «Топлива для двигателей внутреннего сгорания. Бензин неэтилированный. Технические условия» и/или ГОСТ Р 51866-2002 «Топлива моторные. Бензин неэтилированный. Технические условия» и/или ГОСТ 32513-2023 Межгосударственный стандарт «Топлива моторные. Бензин неэтилированный. Технические условия», а также действующему законодательству Российской Федерации.</w:t>
      </w:r>
    </w:p>
    <w:p w:rsidR="00E65BE4" w:rsidRPr="00C17562" w:rsidRDefault="00E65BE4" w:rsidP="00196286">
      <w:pPr>
        <w:pStyle w:val="aff9"/>
        <w:ind w:left="709"/>
        <w:jc w:val="both"/>
        <w:rPr>
          <w:vanish/>
          <w:sz w:val="28"/>
          <w:szCs w:val="28"/>
        </w:rPr>
      </w:pPr>
    </w:p>
    <w:p w:rsidR="00E65BE4" w:rsidRPr="00C17562" w:rsidRDefault="00E65BE4" w:rsidP="00196286">
      <w:pPr>
        <w:pStyle w:val="aff9"/>
        <w:ind w:left="709"/>
        <w:jc w:val="both"/>
        <w:rPr>
          <w:vanish/>
          <w:sz w:val="28"/>
          <w:szCs w:val="28"/>
        </w:rPr>
      </w:pPr>
    </w:p>
    <w:p w:rsidR="00E65BE4" w:rsidRPr="00C17562" w:rsidRDefault="00E65BE4" w:rsidP="006B5B53">
      <w:pPr>
        <w:pStyle w:val="aff9"/>
        <w:numPr>
          <w:ilvl w:val="2"/>
          <w:numId w:val="24"/>
        </w:numPr>
        <w:ind w:left="0" w:firstLine="709"/>
        <w:jc w:val="both"/>
        <w:rPr>
          <w:sz w:val="28"/>
          <w:szCs w:val="28"/>
        </w:rPr>
      </w:pPr>
      <w:r>
        <w:rPr>
          <w:sz w:val="28"/>
          <w:szCs w:val="28"/>
        </w:rPr>
        <w:t xml:space="preserve"> Топливо должно соответствовать следующим экологическим </w:t>
      </w:r>
      <w:r>
        <w:rPr>
          <w:sz w:val="28"/>
          <w:szCs w:val="28"/>
        </w:rPr>
        <w:br/>
        <w:t>классам:</w:t>
      </w:r>
    </w:p>
    <w:p w:rsidR="00E65BE4" w:rsidRPr="00C17562" w:rsidRDefault="00E65BE4" w:rsidP="00E65BE4">
      <w:pPr>
        <w:ind w:firstLine="709"/>
        <w:jc w:val="both"/>
        <w:rPr>
          <w:sz w:val="28"/>
          <w:szCs w:val="28"/>
        </w:rPr>
      </w:pPr>
      <w:r>
        <w:rPr>
          <w:sz w:val="28"/>
          <w:szCs w:val="28"/>
        </w:rPr>
        <w:t>Бензин – не ниже экологического класса 5 (К5);</w:t>
      </w:r>
    </w:p>
    <w:p w:rsidR="00E65BE4" w:rsidRPr="00C17562" w:rsidRDefault="00E65BE4" w:rsidP="00E65BE4">
      <w:pPr>
        <w:ind w:firstLine="709"/>
        <w:jc w:val="both"/>
        <w:rPr>
          <w:sz w:val="28"/>
          <w:szCs w:val="28"/>
        </w:rPr>
      </w:pPr>
      <w:r>
        <w:rPr>
          <w:sz w:val="28"/>
          <w:szCs w:val="28"/>
        </w:rPr>
        <w:t>Дизельное топливо – не ниже экологического класса 5 (К5).</w:t>
      </w:r>
    </w:p>
    <w:p w:rsidR="00E65BE4" w:rsidRPr="00C17562" w:rsidRDefault="00E65BE4" w:rsidP="006B5B53">
      <w:pPr>
        <w:pStyle w:val="aff9"/>
        <w:numPr>
          <w:ilvl w:val="2"/>
          <w:numId w:val="24"/>
        </w:numPr>
        <w:ind w:left="0" w:firstLine="709"/>
        <w:jc w:val="both"/>
        <w:rPr>
          <w:sz w:val="28"/>
          <w:szCs w:val="28"/>
        </w:rPr>
      </w:pPr>
      <w:r>
        <w:rPr>
          <w:sz w:val="28"/>
          <w:szCs w:val="28"/>
        </w:rPr>
        <w:t xml:space="preserve"> Поставщик должен предоставить гарантию качества на поставляемый Товар в соответствии с гарантийным сроком хранения, предоставляемым заводом-изготовителем, но не менее 6 (шести) месяцев с даты изготовления Товара.</w:t>
      </w:r>
    </w:p>
    <w:p w:rsidR="00E65BE4" w:rsidRPr="00F91337" w:rsidRDefault="00E65BE4" w:rsidP="006B5B53">
      <w:pPr>
        <w:pStyle w:val="aff9"/>
        <w:numPr>
          <w:ilvl w:val="2"/>
          <w:numId w:val="24"/>
        </w:numPr>
        <w:ind w:left="0" w:firstLine="709"/>
        <w:jc w:val="both"/>
        <w:rPr>
          <w:sz w:val="28"/>
          <w:szCs w:val="28"/>
        </w:rPr>
      </w:pPr>
      <w:r>
        <w:rPr>
          <w:sz w:val="28"/>
          <w:szCs w:val="28"/>
        </w:rPr>
        <w:t xml:space="preserve"> Соответствие Товара требованиям подпунктов 4.4.1, 4.4.2, 4.4.3 настоящего Технического задания </w:t>
      </w:r>
      <w:bookmarkStart w:id="17" w:name="_Hlk181697903"/>
      <w:r>
        <w:rPr>
          <w:sz w:val="28"/>
          <w:szCs w:val="28"/>
        </w:rPr>
        <w:t>должно подтверждаться наличием в месте получения Товара на АЗС соответствующих документов (паспортов качества, деклараций о соответствии), свидетельствующих о качестве и безопасности поставляемого Товара, выданных уполномоченной на то организацией и предоставляемых Грузополучателю по его требованию при поставке Товара (копии, заверенные Поставщиком и/или производителем Товара и/или организацией производящей отпуск Товара на АЗС).</w:t>
      </w:r>
      <w:bookmarkEnd w:id="17"/>
    </w:p>
    <w:p w:rsidR="00E65BE4" w:rsidRPr="00C17562" w:rsidRDefault="00E65BE4" w:rsidP="006B5B53">
      <w:pPr>
        <w:pStyle w:val="aff9"/>
        <w:numPr>
          <w:ilvl w:val="2"/>
          <w:numId w:val="24"/>
        </w:numPr>
        <w:ind w:left="0" w:firstLine="709"/>
        <w:jc w:val="both"/>
        <w:rPr>
          <w:sz w:val="28"/>
          <w:szCs w:val="28"/>
        </w:rPr>
      </w:pPr>
      <w:r>
        <w:rPr>
          <w:sz w:val="28"/>
          <w:szCs w:val="28"/>
        </w:rPr>
        <w:t xml:space="preserve"> 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w:t>
      </w:r>
      <w:proofErr w:type="spellStart"/>
      <w:r>
        <w:rPr>
          <w:sz w:val="28"/>
          <w:szCs w:val="28"/>
        </w:rPr>
        <w:t>фильтруемости</w:t>
      </w:r>
      <w:proofErr w:type="spellEnd"/>
      <w:r>
        <w:rPr>
          <w:sz w:val="28"/>
          <w:szCs w:val="28"/>
        </w:rPr>
        <w:t xml:space="preserve"> по регионам и по продолжительности зимнего и летнего периодов определено в соответствии с ГОСТ 16350-80 «Климат СССР. Районирование и статистические параметры климатических факторов для технических целей»). </w:t>
      </w:r>
    </w:p>
    <w:p w:rsidR="00E65BE4" w:rsidRPr="00C17562" w:rsidRDefault="00E65BE4" w:rsidP="00E65BE4">
      <w:pPr>
        <w:ind w:firstLine="709"/>
        <w:rPr>
          <w:sz w:val="28"/>
          <w:szCs w:val="28"/>
        </w:rPr>
      </w:pPr>
    </w:p>
    <w:p w:rsidR="00E65BE4" w:rsidRPr="00126755" w:rsidRDefault="00E65BE4" w:rsidP="006B5B53">
      <w:pPr>
        <w:pStyle w:val="aff9"/>
        <w:numPr>
          <w:ilvl w:val="1"/>
          <w:numId w:val="24"/>
        </w:numPr>
        <w:ind w:left="0" w:firstLine="709"/>
        <w:jc w:val="both"/>
        <w:outlineLvl w:val="1"/>
        <w:rPr>
          <w:b/>
          <w:sz w:val="28"/>
          <w:szCs w:val="28"/>
        </w:rPr>
      </w:pPr>
      <w:r>
        <w:rPr>
          <w:b/>
          <w:sz w:val="28"/>
          <w:szCs w:val="28"/>
        </w:rPr>
        <w:t xml:space="preserve"> Требования к техническим характеристикам, функциональным и качественным характеристикам Смарт-картам, Виртуальным картам</w:t>
      </w:r>
    </w:p>
    <w:p w:rsidR="00E65BE4" w:rsidRPr="00126755" w:rsidRDefault="00E65BE4" w:rsidP="006B5B53">
      <w:pPr>
        <w:pStyle w:val="aff9"/>
        <w:numPr>
          <w:ilvl w:val="2"/>
          <w:numId w:val="24"/>
        </w:numPr>
        <w:ind w:left="0" w:firstLine="709"/>
        <w:jc w:val="both"/>
        <w:rPr>
          <w:sz w:val="28"/>
          <w:szCs w:val="28"/>
        </w:rPr>
      </w:pPr>
      <w:r>
        <w:rPr>
          <w:sz w:val="28"/>
          <w:szCs w:val="28"/>
        </w:rPr>
        <w:t xml:space="preserve"> Смарт-карты, Виртуальные карты должны являться средством получения Товара через систему автозаправочных станций (АЗС).</w:t>
      </w:r>
    </w:p>
    <w:p w:rsidR="00E65BE4" w:rsidRPr="00126755" w:rsidRDefault="00E65BE4" w:rsidP="006B5B53">
      <w:pPr>
        <w:pStyle w:val="aff9"/>
        <w:numPr>
          <w:ilvl w:val="2"/>
          <w:numId w:val="24"/>
        </w:numPr>
        <w:ind w:left="0" w:firstLine="709"/>
        <w:jc w:val="both"/>
        <w:rPr>
          <w:sz w:val="28"/>
          <w:szCs w:val="28"/>
        </w:rPr>
      </w:pPr>
      <w:bookmarkStart w:id="18" w:name="_Hlk160602675"/>
      <w:r>
        <w:rPr>
          <w:sz w:val="28"/>
          <w:szCs w:val="28"/>
        </w:rPr>
        <w:lastRenderedPageBreak/>
        <w:t xml:space="preserve"> Описание Смарт-карт и Виртуальных карт представлены в пункте 4.2 настоящего Технического задания. </w:t>
      </w:r>
    </w:p>
    <w:bookmarkEnd w:id="18"/>
    <w:p w:rsidR="00E65BE4" w:rsidRPr="00126755" w:rsidRDefault="00E65BE4" w:rsidP="006B5B53">
      <w:pPr>
        <w:pStyle w:val="aff9"/>
        <w:numPr>
          <w:ilvl w:val="2"/>
          <w:numId w:val="24"/>
        </w:numPr>
        <w:ind w:left="0" w:firstLine="709"/>
        <w:jc w:val="both"/>
        <w:rPr>
          <w:sz w:val="28"/>
          <w:szCs w:val="28"/>
        </w:rPr>
      </w:pPr>
      <w:r>
        <w:rPr>
          <w:sz w:val="28"/>
          <w:szCs w:val="28"/>
        </w:rPr>
        <w:t xml:space="preserve"> Смарт-карта, Виртуальная карта должна являться средством идентификации Грузополучателя, защищенным от подделки, а также средством, позволяющим реализовывать и учитывать выполнение обязательств Поставщика.  </w:t>
      </w:r>
    </w:p>
    <w:p w:rsidR="00E65BE4" w:rsidRPr="00126755" w:rsidRDefault="00E65BE4" w:rsidP="006B5B53">
      <w:pPr>
        <w:pStyle w:val="aff9"/>
        <w:numPr>
          <w:ilvl w:val="2"/>
          <w:numId w:val="24"/>
        </w:numPr>
        <w:ind w:left="0" w:firstLine="709"/>
        <w:jc w:val="both"/>
        <w:rPr>
          <w:sz w:val="28"/>
          <w:szCs w:val="28"/>
        </w:rPr>
      </w:pPr>
      <w:r>
        <w:rPr>
          <w:sz w:val="28"/>
          <w:szCs w:val="28"/>
        </w:rPr>
        <w:t xml:space="preserve"> Смарт-карта, Виртуальная карта должна обеспечивать возможность заправки по каждой Смарт-карте, Виртуальной карте несколькими видами Топлива, перечисленными в пункте 4.3 Технического задания.</w:t>
      </w:r>
    </w:p>
    <w:p w:rsidR="00E65BE4" w:rsidRPr="00126755" w:rsidRDefault="00E65BE4" w:rsidP="00E65BE4">
      <w:pPr>
        <w:ind w:firstLine="709"/>
      </w:pPr>
    </w:p>
    <w:p w:rsidR="00E65BE4" w:rsidRPr="00C17562" w:rsidRDefault="00E65BE4" w:rsidP="006B5B53">
      <w:pPr>
        <w:pStyle w:val="aff9"/>
        <w:numPr>
          <w:ilvl w:val="1"/>
          <w:numId w:val="24"/>
        </w:numPr>
        <w:ind w:left="0" w:firstLine="709"/>
        <w:jc w:val="both"/>
        <w:outlineLvl w:val="1"/>
        <w:rPr>
          <w:b/>
          <w:sz w:val="28"/>
          <w:szCs w:val="28"/>
        </w:rPr>
      </w:pPr>
      <w:r>
        <w:rPr>
          <w:b/>
          <w:sz w:val="28"/>
          <w:szCs w:val="28"/>
        </w:rPr>
        <w:t xml:space="preserve"> Сведения об объеме закупаемого Товара и месте его поставки </w:t>
      </w:r>
    </w:p>
    <w:p w:rsidR="00E65BE4" w:rsidRDefault="00E65BE4" w:rsidP="006B5B53">
      <w:pPr>
        <w:pStyle w:val="aff9"/>
        <w:numPr>
          <w:ilvl w:val="2"/>
          <w:numId w:val="24"/>
        </w:numPr>
        <w:ind w:left="0" w:firstLine="709"/>
        <w:jc w:val="both"/>
        <w:rPr>
          <w:sz w:val="28"/>
          <w:szCs w:val="28"/>
        </w:rPr>
      </w:pPr>
      <w:r>
        <w:rPr>
          <w:sz w:val="28"/>
          <w:szCs w:val="28"/>
        </w:rPr>
        <w:t xml:space="preserve"> Ориентировочный объем закупки Товара на период действия </w:t>
      </w:r>
      <w:r>
        <w:rPr>
          <w:sz w:val="28"/>
          <w:szCs w:val="28"/>
        </w:rPr>
        <w:br/>
        <w:t>договора по каждому лоту и место (регионы) поставки Товара представлены в таблице № 1 Технического задания.</w:t>
      </w:r>
    </w:p>
    <w:p w:rsidR="00E65BE4" w:rsidRDefault="00E65BE4" w:rsidP="006B5B53">
      <w:pPr>
        <w:pStyle w:val="aff9"/>
        <w:numPr>
          <w:ilvl w:val="2"/>
          <w:numId w:val="24"/>
        </w:numPr>
        <w:tabs>
          <w:tab w:val="left" w:pos="1560"/>
        </w:tabs>
        <w:ind w:left="0" w:firstLine="709"/>
        <w:jc w:val="both"/>
        <w:rPr>
          <w:sz w:val="28"/>
          <w:szCs w:val="28"/>
        </w:rPr>
      </w:pPr>
      <w:r>
        <w:rPr>
          <w:sz w:val="28"/>
          <w:szCs w:val="28"/>
        </w:rPr>
        <w:t>Место поставки Товара - автозаправочные станции (АЗС), расположенные в регионах, указанных в таблице № 1 Технического задания.</w:t>
      </w:r>
    </w:p>
    <w:p w:rsidR="00E65BE4" w:rsidRDefault="00E65BE4" w:rsidP="006B5B53">
      <w:pPr>
        <w:pStyle w:val="aff9"/>
        <w:numPr>
          <w:ilvl w:val="2"/>
          <w:numId w:val="24"/>
        </w:numPr>
        <w:ind w:left="0" w:firstLine="709"/>
        <w:jc w:val="both"/>
        <w:rPr>
          <w:sz w:val="28"/>
          <w:szCs w:val="28"/>
        </w:rPr>
      </w:pPr>
      <w:r>
        <w:rPr>
          <w:sz w:val="28"/>
          <w:szCs w:val="28"/>
        </w:rPr>
        <w:t xml:space="preserve"> Объем приобретаемого Товара определяется исходя из потребности Грузополучателей.</w:t>
      </w:r>
    </w:p>
    <w:p w:rsidR="00E65BE4" w:rsidRDefault="00E65BE4" w:rsidP="006B5B53">
      <w:pPr>
        <w:pStyle w:val="aff9"/>
        <w:numPr>
          <w:ilvl w:val="2"/>
          <w:numId w:val="24"/>
        </w:numPr>
        <w:ind w:left="0" w:firstLine="709"/>
        <w:jc w:val="both"/>
        <w:rPr>
          <w:sz w:val="28"/>
          <w:szCs w:val="28"/>
        </w:rPr>
      </w:pPr>
      <w:r>
        <w:rPr>
          <w:sz w:val="28"/>
          <w:szCs w:val="28"/>
        </w:rPr>
        <w:t xml:space="preserve"> Грузополучатели оставляют за собой право неполной выборки заявленного объема Товара, указанного в таблице № 1 Технического задания. Санкции за не выборку Товара не могут быть предусмотрены. </w:t>
      </w:r>
    </w:p>
    <w:p w:rsidR="00E65BE4" w:rsidRPr="00251C83" w:rsidRDefault="00E65BE4" w:rsidP="006B5B53">
      <w:pPr>
        <w:pStyle w:val="aff9"/>
        <w:numPr>
          <w:ilvl w:val="2"/>
          <w:numId w:val="24"/>
        </w:numPr>
        <w:ind w:left="0" w:firstLine="709"/>
        <w:jc w:val="both"/>
        <w:rPr>
          <w:sz w:val="28"/>
          <w:szCs w:val="28"/>
        </w:rPr>
      </w:pPr>
      <w:r>
        <w:rPr>
          <w:sz w:val="28"/>
          <w:szCs w:val="28"/>
        </w:rPr>
        <w:t xml:space="preserve"> Объем Товара может быть приобретен Грузополучателями как в меньшем, так и в большем объеме, от указанного в таблице № 1 Технического задания.</w:t>
      </w:r>
    </w:p>
    <w:p w:rsidR="00E65BE4" w:rsidRPr="00C17562" w:rsidRDefault="00E65BE4" w:rsidP="00E65BE4">
      <w:pPr>
        <w:pStyle w:val="aff9"/>
        <w:ind w:left="709"/>
        <w:jc w:val="both"/>
        <w:outlineLvl w:val="2"/>
        <w:rPr>
          <w:bCs/>
          <w:vanish/>
          <w:sz w:val="28"/>
          <w:szCs w:val="28"/>
        </w:rPr>
      </w:pPr>
    </w:p>
    <w:p w:rsidR="00E65BE4" w:rsidRDefault="00E65BE4" w:rsidP="00E65BE4">
      <w:pPr>
        <w:pStyle w:val="aff9"/>
        <w:ind w:left="709"/>
        <w:jc w:val="both"/>
        <w:rPr>
          <w:sz w:val="28"/>
          <w:szCs w:val="28"/>
        </w:rPr>
      </w:pPr>
    </w:p>
    <w:p w:rsidR="00E65BE4" w:rsidRDefault="00E65BE4" w:rsidP="00E65BE4">
      <w:pPr>
        <w:ind w:firstLine="709"/>
        <w:outlineLvl w:val="2"/>
        <w:rPr>
          <w:sz w:val="28"/>
          <w:szCs w:val="28"/>
        </w:rPr>
        <w:sectPr w:rsidR="00E65BE4" w:rsidSect="006D4B62">
          <w:headerReference w:type="default" r:id="rId19"/>
          <w:footerReference w:type="even" r:id="rId20"/>
          <w:headerReference w:type="first" r:id="rId21"/>
          <w:pgSz w:w="11906" w:h="16838"/>
          <w:pgMar w:top="1134" w:right="850" w:bottom="1134" w:left="1701" w:header="708" w:footer="708" w:gutter="0"/>
          <w:cols w:space="708"/>
          <w:titlePg/>
          <w:docGrid w:linePitch="360"/>
        </w:sectPr>
      </w:pPr>
    </w:p>
    <w:p w:rsidR="00E65BE4" w:rsidRPr="00CD4137" w:rsidRDefault="00E65BE4" w:rsidP="00E65BE4">
      <w:pPr>
        <w:ind w:firstLine="709"/>
        <w:jc w:val="right"/>
        <w:outlineLvl w:val="2"/>
        <w:rPr>
          <w:szCs w:val="28"/>
        </w:rPr>
      </w:pPr>
      <w:r>
        <w:rPr>
          <w:sz w:val="28"/>
          <w:szCs w:val="28"/>
        </w:rPr>
        <w:lastRenderedPageBreak/>
        <w:t xml:space="preserve"> Таблица № 1</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710"/>
        <w:gridCol w:w="1270"/>
        <w:gridCol w:w="1276"/>
        <w:gridCol w:w="1559"/>
        <w:gridCol w:w="5103"/>
        <w:gridCol w:w="1701"/>
        <w:gridCol w:w="3402"/>
      </w:tblGrid>
      <w:tr w:rsidR="00E65BE4" w:rsidRPr="00C17562" w:rsidTr="00E65BE4">
        <w:trPr>
          <w:trHeight w:val="519"/>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000000" w:fill="auto"/>
            <w:vAlign w:val="center"/>
          </w:tcPr>
          <w:p w:rsidR="00E65BE4" w:rsidRPr="00C17562" w:rsidRDefault="00E65BE4" w:rsidP="00E65BE4">
            <w:pPr>
              <w:jc w:val="center"/>
              <w:rPr>
                <w:b/>
                <w:lang w:eastAsia="ru-RU"/>
              </w:rPr>
            </w:pPr>
            <w:r>
              <w:rPr>
                <w:b/>
                <w:lang w:eastAsia="ru-RU"/>
              </w:rPr>
              <w:t>№ лота</w:t>
            </w:r>
          </w:p>
        </w:tc>
        <w:tc>
          <w:tcPr>
            <w:tcW w:w="4105" w:type="dxa"/>
            <w:gridSpan w:val="3"/>
            <w:tcBorders>
              <w:top w:val="single" w:sz="4" w:space="0" w:color="auto"/>
              <w:left w:val="single" w:sz="4" w:space="0" w:color="auto"/>
              <w:bottom w:val="single" w:sz="4" w:space="0" w:color="auto"/>
              <w:right w:val="single" w:sz="4" w:space="0" w:color="auto"/>
            </w:tcBorders>
            <w:shd w:val="clear" w:color="000000" w:fill="auto"/>
          </w:tcPr>
          <w:p w:rsidR="00E65BE4" w:rsidRPr="00C17562" w:rsidRDefault="00E65BE4" w:rsidP="00E65BE4">
            <w:pPr>
              <w:jc w:val="center"/>
              <w:rPr>
                <w:b/>
                <w:lang w:eastAsia="ru-RU"/>
              </w:rPr>
            </w:pPr>
            <w:r>
              <w:rPr>
                <w:b/>
                <w:lang w:eastAsia="ru-RU"/>
              </w:rPr>
              <w:t>Ориентировочный объем закупки Товара, литры</w:t>
            </w:r>
          </w:p>
        </w:tc>
        <w:tc>
          <w:tcPr>
            <w:tcW w:w="5103" w:type="dxa"/>
            <w:vMerge w:val="restart"/>
            <w:tcBorders>
              <w:top w:val="single" w:sz="4" w:space="0" w:color="auto"/>
              <w:left w:val="single" w:sz="4" w:space="0" w:color="auto"/>
              <w:right w:val="single" w:sz="4" w:space="0" w:color="auto"/>
            </w:tcBorders>
            <w:shd w:val="clear" w:color="000000" w:fill="auto"/>
            <w:vAlign w:val="center"/>
          </w:tcPr>
          <w:p w:rsidR="00E65BE4" w:rsidRPr="00C17562" w:rsidRDefault="00E65BE4" w:rsidP="00E65BE4">
            <w:pPr>
              <w:jc w:val="center"/>
              <w:rPr>
                <w:b/>
                <w:lang w:eastAsia="ru-RU"/>
              </w:rPr>
            </w:pPr>
            <w:r>
              <w:rPr>
                <w:b/>
                <w:lang w:eastAsia="ru-RU"/>
              </w:rPr>
              <w:t>Регионы поставки</w:t>
            </w:r>
          </w:p>
        </w:tc>
        <w:tc>
          <w:tcPr>
            <w:tcW w:w="1701" w:type="dxa"/>
            <w:vMerge w:val="restart"/>
            <w:tcBorders>
              <w:top w:val="single" w:sz="4" w:space="0" w:color="auto"/>
              <w:left w:val="single" w:sz="4" w:space="0" w:color="auto"/>
              <w:right w:val="single" w:sz="4" w:space="0" w:color="auto"/>
            </w:tcBorders>
            <w:shd w:val="clear" w:color="000000" w:fill="auto"/>
          </w:tcPr>
          <w:p w:rsidR="00E65BE4" w:rsidRDefault="00E65BE4" w:rsidP="00E65BE4">
            <w:pPr>
              <w:ind w:left="-106" w:right="-109"/>
              <w:jc w:val="center"/>
              <w:rPr>
                <w:b/>
                <w:lang w:eastAsia="ru-RU"/>
              </w:rPr>
            </w:pPr>
            <w:r>
              <w:rPr>
                <w:b/>
                <w:lang w:eastAsia="ru-RU"/>
              </w:rPr>
              <w:t>Минимальное суммарное количество АЗС по региону, шт.</w:t>
            </w:r>
          </w:p>
        </w:tc>
        <w:tc>
          <w:tcPr>
            <w:tcW w:w="3402" w:type="dxa"/>
            <w:vMerge w:val="restart"/>
            <w:tcBorders>
              <w:top w:val="single" w:sz="4" w:space="0" w:color="auto"/>
              <w:left w:val="single" w:sz="4" w:space="0" w:color="auto"/>
              <w:right w:val="single" w:sz="4" w:space="0" w:color="auto"/>
            </w:tcBorders>
            <w:shd w:val="clear" w:color="000000" w:fill="auto"/>
          </w:tcPr>
          <w:p w:rsidR="00E65BE4" w:rsidRDefault="00E65BE4" w:rsidP="00E65BE4">
            <w:pPr>
              <w:jc w:val="center"/>
              <w:rPr>
                <w:b/>
                <w:lang w:eastAsia="ru-RU"/>
              </w:rPr>
            </w:pPr>
            <w:r>
              <w:rPr>
                <w:b/>
                <w:lang w:eastAsia="ru-RU"/>
              </w:rPr>
              <w:t>Минимальное суммарное количество АЗС в населенном пункте/маршруте, шт.</w:t>
            </w:r>
          </w:p>
        </w:tc>
      </w:tr>
      <w:tr w:rsidR="00E65BE4" w:rsidRPr="00C17562" w:rsidTr="00E65BE4">
        <w:trPr>
          <w:trHeight w:val="805"/>
          <w:jc w:val="center"/>
        </w:trPr>
        <w:tc>
          <w:tcPr>
            <w:tcW w:w="710" w:type="dxa"/>
            <w:vMerge/>
            <w:tcBorders>
              <w:top w:val="single" w:sz="4" w:space="0" w:color="auto"/>
              <w:left w:val="single" w:sz="4" w:space="0" w:color="auto"/>
              <w:bottom w:val="single" w:sz="4" w:space="0" w:color="auto"/>
              <w:right w:val="single" w:sz="4" w:space="0" w:color="auto"/>
            </w:tcBorders>
            <w:shd w:val="clear" w:color="000000" w:fill="auto"/>
            <w:vAlign w:val="center"/>
          </w:tcPr>
          <w:p w:rsidR="00E65BE4" w:rsidRPr="00C17562" w:rsidRDefault="00E65BE4" w:rsidP="00E65BE4">
            <w:pPr>
              <w:jc w:val="center"/>
              <w:rPr>
                <w:b/>
                <w:lang w:eastAsia="ru-RU"/>
              </w:rPr>
            </w:pPr>
          </w:p>
        </w:tc>
        <w:tc>
          <w:tcPr>
            <w:tcW w:w="1270" w:type="dxa"/>
            <w:tcBorders>
              <w:top w:val="single" w:sz="4" w:space="0" w:color="auto"/>
              <w:left w:val="single" w:sz="4" w:space="0" w:color="auto"/>
              <w:bottom w:val="single" w:sz="4" w:space="0" w:color="auto"/>
              <w:right w:val="single" w:sz="4" w:space="0" w:color="auto"/>
            </w:tcBorders>
            <w:shd w:val="clear" w:color="000000" w:fill="auto"/>
            <w:vAlign w:val="center"/>
          </w:tcPr>
          <w:p w:rsidR="00E65BE4" w:rsidRPr="00A33246" w:rsidRDefault="00E65BE4" w:rsidP="00E65BE4">
            <w:pPr>
              <w:jc w:val="center"/>
              <w:rPr>
                <w:b/>
                <w:sz w:val="20"/>
                <w:szCs w:val="20"/>
              </w:rPr>
            </w:pPr>
            <w:r>
              <w:rPr>
                <w:b/>
                <w:sz w:val="20"/>
                <w:szCs w:val="20"/>
              </w:rPr>
              <w:t xml:space="preserve">Бензин </w:t>
            </w:r>
          </w:p>
          <w:p w:rsidR="00E65BE4" w:rsidRPr="00A33246" w:rsidRDefault="00E65BE4" w:rsidP="00E65BE4">
            <w:pPr>
              <w:jc w:val="center"/>
              <w:rPr>
                <w:b/>
                <w:sz w:val="20"/>
                <w:szCs w:val="20"/>
                <w:lang w:eastAsia="ru-RU"/>
              </w:rPr>
            </w:pPr>
            <w:r>
              <w:rPr>
                <w:b/>
                <w:sz w:val="20"/>
                <w:szCs w:val="20"/>
                <w:lang w:eastAsia="ru-RU"/>
              </w:rPr>
              <w:t xml:space="preserve">Аи-92 </w:t>
            </w:r>
            <w:r>
              <w:rPr>
                <w:sz w:val="20"/>
                <w:szCs w:val="20"/>
              </w:rPr>
              <w:t>и/или</w:t>
            </w:r>
            <w:r>
              <w:rPr>
                <w:b/>
                <w:sz w:val="20"/>
                <w:szCs w:val="20"/>
                <w:lang w:eastAsia="ru-RU"/>
              </w:rPr>
              <w:t xml:space="preserve"> </w:t>
            </w:r>
          </w:p>
          <w:p w:rsidR="00E65BE4" w:rsidRPr="00C17562" w:rsidRDefault="00E65BE4" w:rsidP="00E65BE4">
            <w:pPr>
              <w:jc w:val="center"/>
              <w:rPr>
                <w:b/>
                <w:lang w:eastAsia="ru-RU"/>
              </w:rPr>
            </w:pPr>
            <w:r>
              <w:rPr>
                <w:b/>
                <w:sz w:val="20"/>
                <w:szCs w:val="20"/>
                <w:lang w:eastAsia="ru-RU"/>
              </w:rPr>
              <w:t>Аи-92+</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E65BE4" w:rsidRPr="00A33246" w:rsidRDefault="00E65BE4" w:rsidP="00E65BE4">
            <w:pPr>
              <w:jc w:val="center"/>
              <w:rPr>
                <w:b/>
                <w:sz w:val="20"/>
                <w:szCs w:val="20"/>
              </w:rPr>
            </w:pPr>
            <w:r>
              <w:rPr>
                <w:b/>
                <w:sz w:val="20"/>
                <w:szCs w:val="20"/>
              </w:rPr>
              <w:t xml:space="preserve">Бензин </w:t>
            </w:r>
          </w:p>
          <w:p w:rsidR="00E65BE4" w:rsidRPr="00A33246" w:rsidRDefault="00E65BE4" w:rsidP="00E65BE4">
            <w:pPr>
              <w:jc w:val="center"/>
              <w:rPr>
                <w:b/>
                <w:sz w:val="20"/>
                <w:szCs w:val="20"/>
                <w:lang w:eastAsia="ru-RU"/>
              </w:rPr>
            </w:pPr>
            <w:r>
              <w:rPr>
                <w:b/>
                <w:sz w:val="20"/>
                <w:szCs w:val="20"/>
                <w:lang w:eastAsia="ru-RU"/>
              </w:rPr>
              <w:t xml:space="preserve">Аи-95 </w:t>
            </w:r>
            <w:r>
              <w:rPr>
                <w:sz w:val="20"/>
                <w:szCs w:val="20"/>
              </w:rPr>
              <w:t>и/или</w:t>
            </w:r>
            <w:r>
              <w:rPr>
                <w:b/>
                <w:sz w:val="20"/>
                <w:szCs w:val="20"/>
                <w:lang w:eastAsia="ru-RU"/>
              </w:rPr>
              <w:t xml:space="preserve"> </w:t>
            </w:r>
          </w:p>
          <w:p w:rsidR="00E65BE4" w:rsidRPr="00C17562" w:rsidRDefault="00E65BE4" w:rsidP="00E65BE4">
            <w:pPr>
              <w:jc w:val="center"/>
              <w:rPr>
                <w:b/>
                <w:lang w:eastAsia="ru-RU"/>
              </w:rPr>
            </w:pPr>
            <w:r>
              <w:rPr>
                <w:b/>
                <w:sz w:val="20"/>
                <w:szCs w:val="20"/>
                <w:lang w:eastAsia="ru-RU"/>
              </w:rPr>
              <w:t>Аи-95+</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E65BE4" w:rsidRPr="00A33246" w:rsidRDefault="00E65BE4" w:rsidP="00E65BE4">
            <w:pPr>
              <w:jc w:val="center"/>
              <w:rPr>
                <w:b/>
                <w:sz w:val="20"/>
                <w:szCs w:val="20"/>
                <w:lang w:eastAsia="ru-RU"/>
              </w:rPr>
            </w:pPr>
            <w:r>
              <w:rPr>
                <w:b/>
                <w:sz w:val="20"/>
                <w:szCs w:val="20"/>
                <w:lang w:eastAsia="ru-RU"/>
              </w:rPr>
              <w:t>Дизельное топливо</w:t>
            </w:r>
          </w:p>
          <w:p w:rsidR="00E65BE4" w:rsidRPr="00C17562" w:rsidRDefault="00E65BE4" w:rsidP="00E65BE4">
            <w:pPr>
              <w:jc w:val="center"/>
              <w:rPr>
                <w:b/>
                <w:lang w:eastAsia="ru-RU"/>
              </w:rPr>
            </w:pPr>
            <w:r>
              <w:rPr>
                <w:b/>
                <w:sz w:val="20"/>
                <w:szCs w:val="20"/>
                <w:lang w:eastAsia="ru-RU"/>
              </w:rPr>
              <w:t xml:space="preserve">ДТ </w:t>
            </w:r>
            <w:r>
              <w:rPr>
                <w:sz w:val="20"/>
                <w:szCs w:val="20"/>
              </w:rPr>
              <w:t>и/или</w:t>
            </w:r>
            <w:r>
              <w:rPr>
                <w:b/>
                <w:sz w:val="20"/>
                <w:szCs w:val="20"/>
                <w:lang w:eastAsia="ru-RU"/>
              </w:rPr>
              <w:t xml:space="preserve"> ДТ+</w:t>
            </w:r>
          </w:p>
        </w:tc>
        <w:tc>
          <w:tcPr>
            <w:tcW w:w="5103" w:type="dxa"/>
            <w:vMerge/>
            <w:tcBorders>
              <w:left w:val="single" w:sz="4" w:space="0" w:color="auto"/>
              <w:bottom w:val="single" w:sz="4" w:space="0" w:color="auto"/>
              <w:right w:val="single" w:sz="4" w:space="0" w:color="auto"/>
            </w:tcBorders>
            <w:shd w:val="clear" w:color="000000" w:fill="auto"/>
            <w:vAlign w:val="center"/>
          </w:tcPr>
          <w:p w:rsidR="00E65BE4" w:rsidRPr="00C17562" w:rsidRDefault="00E65BE4" w:rsidP="00E65BE4">
            <w:pPr>
              <w:jc w:val="center"/>
              <w:rPr>
                <w:b/>
                <w:lang w:eastAsia="ru-RU"/>
              </w:rPr>
            </w:pPr>
          </w:p>
        </w:tc>
        <w:tc>
          <w:tcPr>
            <w:tcW w:w="1701" w:type="dxa"/>
            <w:vMerge/>
            <w:tcBorders>
              <w:left w:val="single" w:sz="4" w:space="0" w:color="auto"/>
              <w:bottom w:val="single" w:sz="4" w:space="0" w:color="auto"/>
              <w:right w:val="single" w:sz="4" w:space="0" w:color="auto"/>
            </w:tcBorders>
            <w:shd w:val="clear" w:color="000000" w:fill="auto"/>
          </w:tcPr>
          <w:p w:rsidR="00E65BE4" w:rsidRPr="00C17562" w:rsidRDefault="00E65BE4" w:rsidP="00E65BE4">
            <w:pPr>
              <w:jc w:val="center"/>
              <w:rPr>
                <w:b/>
                <w:lang w:eastAsia="ru-RU"/>
              </w:rPr>
            </w:pPr>
          </w:p>
        </w:tc>
        <w:tc>
          <w:tcPr>
            <w:tcW w:w="3402" w:type="dxa"/>
            <w:vMerge/>
            <w:tcBorders>
              <w:left w:val="single" w:sz="4" w:space="0" w:color="auto"/>
              <w:bottom w:val="single" w:sz="4" w:space="0" w:color="auto"/>
              <w:right w:val="single" w:sz="4" w:space="0" w:color="auto"/>
            </w:tcBorders>
            <w:shd w:val="clear" w:color="000000" w:fill="auto"/>
          </w:tcPr>
          <w:p w:rsidR="00E65BE4" w:rsidRPr="00C17562" w:rsidRDefault="00E65BE4" w:rsidP="00E65BE4">
            <w:pPr>
              <w:jc w:val="center"/>
              <w:rPr>
                <w:b/>
                <w:lang w:eastAsia="ru-RU"/>
              </w:rPr>
            </w:pPr>
          </w:p>
        </w:tc>
      </w:tr>
      <w:tr w:rsidR="00E65BE4" w:rsidRPr="001D51D8" w:rsidTr="00E65BE4">
        <w:trPr>
          <w:trHeight w:val="123"/>
          <w:jc w:val="center"/>
        </w:trPr>
        <w:tc>
          <w:tcPr>
            <w:tcW w:w="710" w:type="dxa"/>
            <w:tcBorders>
              <w:top w:val="single" w:sz="4" w:space="0" w:color="auto"/>
              <w:left w:val="single" w:sz="4" w:space="0" w:color="auto"/>
              <w:bottom w:val="single" w:sz="4" w:space="0" w:color="auto"/>
              <w:right w:val="single" w:sz="4" w:space="0" w:color="auto"/>
            </w:tcBorders>
            <w:shd w:val="clear" w:color="000000" w:fill="auto"/>
            <w:vAlign w:val="center"/>
          </w:tcPr>
          <w:p w:rsidR="00E65BE4" w:rsidRPr="00B616EC" w:rsidRDefault="00E65BE4" w:rsidP="00E65BE4">
            <w:pPr>
              <w:jc w:val="center"/>
              <w:rPr>
                <w:sz w:val="20"/>
                <w:szCs w:val="20"/>
                <w:lang w:eastAsia="ru-RU"/>
              </w:rPr>
            </w:pPr>
            <w:r>
              <w:rPr>
                <w:sz w:val="20"/>
                <w:szCs w:val="20"/>
                <w:lang w:eastAsia="ru-RU"/>
              </w:rPr>
              <w:t>1</w:t>
            </w:r>
          </w:p>
        </w:tc>
        <w:tc>
          <w:tcPr>
            <w:tcW w:w="1270" w:type="dxa"/>
            <w:tcBorders>
              <w:top w:val="single" w:sz="4" w:space="0" w:color="auto"/>
              <w:left w:val="single" w:sz="4" w:space="0" w:color="auto"/>
              <w:bottom w:val="single" w:sz="4" w:space="0" w:color="auto"/>
              <w:right w:val="single" w:sz="4" w:space="0" w:color="auto"/>
            </w:tcBorders>
            <w:shd w:val="clear" w:color="000000" w:fill="auto"/>
            <w:vAlign w:val="center"/>
          </w:tcPr>
          <w:p w:rsidR="00E65BE4" w:rsidRPr="00B616EC" w:rsidRDefault="00E65BE4" w:rsidP="00E65BE4">
            <w:pPr>
              <w:jc w:val="center"/>
              <w:rPr>
                <w:sz w:val="20"/>
                <w:szCs w:val="20"/>
              </w:rPr>
            </w:pPr>
            <w:r>
              <w:rPr>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E65BE4" w:rsidRPr="00B616EC" w:rsidRDefault="00E65BE4" w:rsidP="00E65BE4">
            <w:pPr>
              <w:jc w:val="center"/>
              <w:rPr>
                <w:sz w:val="20"/>
                <w:szCs w:val="20"/>
              </w:rPr>
            </w:pPr>
            <w:r>
              <w:rPr>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E65BE4" w:rsidRPr="00B616EC" w:rsidRDefault="00E65BE4" w:rsidP="00E65BE4">
            <w:pPr>
              <w:jc w:val="center"/>
              <w:rPr>
                <w:sz w:val="20"/>
                <w:szCs w:val="20"/>
                <w:lang w:eastAsia="ru-RU"/>
              </w:rPr>
            </w:pPr>
            <w:r>
              <w:rPr>
                <w:sz w:val="20"/>
                <w:szCs w:val="20"/>
                <w:lang w:eastAsia="ru-RU"/>
              </w:rPr>
              <w:t>4</w:t>
            </w:r>
          </w:p>
        </w:tc>
        <w:tc>
          <w:tcPr>
            <w:tcW w:w="5103" w:type="dxa"/>
            <w:tcBorders>
              <w:left w:val="single" w:sz="4" w:space="0" w:color="auto"/>
              <w:bottom w:val="single" w:sz="4" w:space="0" w:color="auto"/>
              <w:right w:val="single" w:sz="4" w:space="0" w:color="auto"/>
            </w:tcBorders>
            <w:shd w:val="clear" w:color="000000" w:fill="auto"/>
            <w:vAlign w:val="center"/>
          </w:tcPr>
          <w:p w:rsidR="00E65BE4" w:rsidRPr="00B616EC" w:rsidRDefault="00E65BE4" w:rsidP="00E65BE4">
            <w:pPr>
              <w:jc w:val="center"/>
              <w:rPr>
                <w:sz w:val="20"/>
                <w:szCs w:val="20"/>
                <w:lang w:eastAsia="ru-RU"/>
              </w:rPr>
            </w:pPr>
            <w:r>
              <w:rPr>
                <w:sz w:val="20"/>
                <w:szCs w:val="20"/>
                <w:lang w:eastAsia="ru-RU"/>
              </w:rPr>
              <w:t>5</w:t>
            </w:r>
          </w:p>
        </w:tc>
        <w:tc>
          <w:tcPr>
            <w:tcW w:w="1701" w:type="dxa"/>
            <w:tcBorders>
              <w:left w:val="single" w:sz="4" w:space="0" w:color="auto"/>
              <w:bottom w:val="single" w:sz="4" w:space="0" w:color="auto"/>
              <w:right w:val="single" w:sz="4" w:space="0" w:color="auto"/>
            </w:tcBorders>
            <w:shd w:val="clear" w:color="000000" w:fill="auto"/>
            <w:vAlign w:val="center"/>
          </w:tcPr>
          <w:p w:rsidR="00E65BE4" w:rsidRPr="00B616EC" w:rsidRDefault="00E65BE4" w:rsidP="00E65BE4">
            <w:pPr>
              <w:jc w:val="center"/>
              <w:rPr>
                <w:sz w:val="20"/>
                <w:szCs w:val="20"/>
                <w:lang w:eastAsia="ru-RU"/>
              </w:rPr>
            </w:pPr>
            <w:r>
              <w:rPr>
                <w:sz w:val="20"/>
                <w:szCs w:val="20"/>
                <w:lang w:eastAsia="ru-RU"/>
              </w:rPr>
              <w:t>6</w:t>
            </w:r>
          </w:p>
        </w:tc>
        <w:tc>
          <w:tcPr>
            <w:tcW w:w="3402" w:type="dxa"/>
            <w:tcBorders>
              <w:left w:val="single" w:sz="4" w:space="0" w:color="auto"/>
              <w:bottom w:val="single" w:sz="4" w:space="0" w:color="auto"/>
              <w:right w:val="single" w:sz="4" w:space="0" w:color="auto"/>
            </w:tcBorders>
            <w:shd w:val="clear" w:color="000000" w:fill="auto"/>
            <w:vAlign w:val="center"/>
          </w:tcPr>
          <w:p w:rsidR="00E65BE4" w:rsidRPr="00B616EC" w:rsidRDefault="00E65BE4" w:rsidP="00E65BE4">
            <w:pPr>
              <w:jc w:val="center"/>
              <w:rPr>
                <w:sz w:val="20"/>
                <w:szCs w:val="20"/>
                <w:lang w:eastAsia="ru-RU"/>
              </w:rPr>
            </w:pPr>
            <w:r>
              <w:rPr>
                <w:sz w:val="20"/>
                <w:szCs w:val="20"/>
                <w:lang w:eastAsia="ru-RU"/>
              </w:rPr>
              <w:t>7</w:t>
            </w:r>
          </w:p>
        </w:tc>
      </w:tr>
      <w:tr w:rsidR="00E65BE4" w:rsidRPr="00C17562" w:rsidTr="00E65BE4">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000000" w:fill="auto"/>
            <w:vAlign w:val="center"/>
          </w:tcPr>
          <w:p w:rsidR="00E65BE4" w:rsidRPr="006C2F6E" w:rsidRDefault="00E65BE4" w:rsidP="00E65BE4">
            <w:pPr>
              <w:jc w:val="center"/>
              <w:rPr>
                <w:lang w:eastAsia="ru-RU"/>
              </w:rPr>
            </w:pPr>
            <w:r>
              <w:t>Лот № 1</w:t>
            </w:r>
          </w:p>
        </w:tc>
        <w:tc>
          <w:tcPr>
            <w:tcW w:w="1270" w:type="dxa"/>
            <w:tcBorders>
              <w:top w:val="single" w:sz="4" w:space="0" w:color="auto"/>
              <w:left w:val="single" w:sz="4" w:space="0" w:color="auto"/>
              <w:bottom w:val="single" w:sz="4" w:space="0" w:color="auto"/>
              <w:right w:val="single" w:sz="4" w:space="0" w:color="auto"/>
            </w:tcBorders>
            <w:shd w:val="clear" w:color="000000" w:fill="auto"/>
            <w:vAlign w:val="center"/>
          </w:tcPr>
          <w:p w:rsidR="00E65BE4" w:rsidRPr="00964E64" w:rsidRDefault="00E65BE4" w:rsidP="00E65BE4">
            <w:pPr>
              <w:jc w:val="center"/>
              <w:rPr>
                <w:color w:val="000000"/>
              </w:rPr>
            </w:pPr>
            <w:r>
              <w:rPr>
                <w:color w:val="000000"/>
              </w:rPr>
              <w:t>5 081</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E65BE4" w:rsidRPr="00964E64" w:rsidRDefault="00E65BE4" w:rsidP="00E65BE4">
            <w:pPr>
              <w:jc w:val="center"/>
              <w:rPr>
                <w:color w:val="000000"/>
              </w:rPr>
            </w:pPr>
            <w:r>
              <w:rPr>
                <w:color w:val="000000"/>
              </w:rPr>
              <w:t>51 415</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E65BE4" w:rsidRPr="00C46B39" w:rsidRDefault="00E65BE4" w:rsidP="00E65BE4">
            <w:pPr>
              <w:pStyle w:val="aff9"/>
              <w:ind w:left="0"/>
              <w:jc w:val="center"/>
              <w:rPr>
                <w:color w:val="000000"/>
              </w:rPr>
            </w:pPr>
            <w:r>
              <w:rPr>
                <w:color w:val="000000"/>
              </w:rPr>
              <w:t>326 388</w:t>
            </w:r>
          </w:p>
        </w:tc>
        <w:tc>
          <w:tcPr>
            <w:tcW w:w="5103" w:type="dxa"/>
            <w:tcBorders>
              <w:top w:val="single" w:sz="4" w:space="0" w:color="auto"/>
              <w:left w:val="single" w:sz="4" w:space="0" w:color="auto"/>
              <w:bottom w:val="single" w:sz="4" w:space="0" w:color="auto"/>
              <w:right w:val="single" w:sz="4" w:space="0" w:color="auto"/>
            </w:tcBorders>
            <w:shd w:val="clear" w:color="000000" w:fill="auto"/>
          </w:tcPr>
          <w:p w:rsidR="00E65BE4" w:rsidRPr="00E93D79" w:rsidRDefault="00E65BE4" w:rsidP="00E65BE4">
            <w:pPr>
              <w:rPr>
                <w:lang w:eastAsia="ru-RU"/>
              </w:rPr>
            </w:pPr>
            <w:r>
              <w:rPr>
                <w:lang w:eastAsia="ru-RU"/>
              </w:rPr>
              <w:t>1. Волгоградская область</w:t>
            </w:r>
          </w:p>
          <w:p w:rsidR="00E65BE4" w:rsidRPr="00E93D79" w:rsidRDefault="00E65BE4" w:rsidP="00E65BE4">
            <w:pPr>
              <w:rPr>
                <w:lang w:eastAsia="ru-RU"/>
              </w:rPr>
            </w:pPr>
            <w:r>
              <w:rPr>
                <w:lang w:eastAsia="ru-RU"/>
              </w:rPr>
              <w:t>2. Воронежская область</w:t>
            </w:r>
          </w:p>
          <w:p w:rsidR="00E65BE4" w:rsidRPr="00E93D79" w:rsidRDefault="00E65BE4" w:rsidP="00E65BE4">
            <w:pPr>
              <w:rPr>
                <w:lang w:eastAsia="ru-RU"/>
              </w:rPr>
            </w:pPr>
            <w:r>
              <w:rPr>
                <w:lang w:eastAsia="ru-RU"/>
              </w:rPr>
              <w:t>3. г. Москва и Московская область</w:t>
            </w:r>
          </w:p>
          <w:p w:rsidR="00E65BE4" w:rsidRDefault="00E65BE4" w:rsidP="00E65BE4">
            <w:pPr>
              <w:rPr>
                <w:lang w:eastAsia="ru-RU"/>
              </w:rPr>
            </w:pPr>
            <w:r>
              <w:rPr>
                <w:lang w:eastAsia="ru-RU"/>
              </w:rPr>
              <w:t>4. г. Санкт-Петербург и Ленинградская область</w:t>
            </w:r>
          </w:p>
          <w:p w:rsidR="00E65BE4" w:rsidRDefault="00E65BE4" w:rsidP="00E65BE4">
            <w:pPr>
              <w:rPr>
                <w:lang w:eastAsia="ru-RU"/>
              </w:rPr>
            </w:pPr>
            <w:r>
              <w:rPr>
                <w:lang w:eastAsia="ru-RU"/>
              </w:rPr>
              <w:t>5. Краснодарский край</w:t>
            </w:r>
          </w:p>
          <w:p w:rsidR="00E65BE4" w:rsidRPr="00E93D79" w:rsidRDefault="00E65BE4" w:rsidP="00E65BE4">
            <w:pPr>
              <w:rPr>
                <w:lang w:eastAsia="ru-RU"/>
              </w:rPr>
            </w:pPr>
          </w:p>
          <w:p w:rsidR="00E65BE4" w:rsidRPr="00E93D79" w:rsidRDefault="00E65BE4" w:rsidP="00E65BE4">
            <w:pPr>
              <w:rPr>
                <w:lang w:eastAsia="ru-RU"/>
              </w:rPr>
            </w:pPr>
            <w:r>
              <w:rPr>
                <w:lang w:eastAsia="ru-RU"/>
              </w:rPr>
              <w:t>6. Пензенская область</w:t>
            </w:r>
          </w:p>
          <w:p w:rsidR="00E65BE4" w:rsidRPr="00E93D79" w:rsidRDefault="00E65BE4" w:rsidP="00E65BE4">
            <w:pPr>
              <w:rPr>
                <w:lang w:eastAsia="ru-RU"/>
              </w:rPr>
            </w:pPr>
            <w:r>
              <w:rPr>
                <w:lang w:eastAsia="ru-RU"/>
              </w:rPr>
              <w:t>7. Республика Башкортостан</w:t>
            </w:r>
          </w:p>
          <w:p w:rsidR="00E65BE4" w:rsidRPr="00E93D79" w:rsidRDefault="00E65BE4" w:rsidP="00E65BE4">
            <w:pPr>
              <w:rPr>
                <w:lang w:eastAsia="ru-RU"/>
              </w:rPr>
            </w:pPr>
            <w:r>
              <w:rPr>
                <w:lang w:eastAsia="ru-RU"/>
              </w:rPr>
              <w:t>8. Ростовская область</w:t>
            </w:r>
          </w:p>
          <w:p w:rsidR="00E65BE4" w:rsidRPr="00E93D79" w:rsidRDefault="00E65BE4" w:rsidP="00E65BE4">
            <w:pPr>
              <w:rPr>
                <w:lang w:eastAsia="ru-RU"/>
              </w:rPr>
            </w:pPr>
            <w:r>
              <w:rPr>
                <w:lang w:eastAsia="ru-RU"/>
              </w:rPr>
              <w:t>9. Самарская область</w:t>
            </w:r>
          </w:p>
          <w:p w:rsidR="00E65BE4" w:rsidRPr="00E93D79" w:rsidRDefault="00E65BE4" w:rsidP="00E65BE4">
            <w:pPr>
              <w:rPr>
                <w:lang w:eastAsia="ru-RU"/>
              </w:rPr>
            </w:pPr>
            <w:r>
              <w:rPr>
                <w:lang w:eastAsia="ru-RU"/>
              </w:rPr>
              <w:t>10. Саратовская область</w:t>
            </w:r>
          </w:p>
          <w:p w:rsidR="00E65BE4" w:rsidRDefault="00E65BE4" w:rsidP="00E65BE4">
            <w:pPr>
              <w:rPr>
                <w:lang w:eastAsia="ru-RU"/>
              </w:rPr>
            </w:pPr>
          </w:p>
          <w:p w:rsidR="00E65BE4" w:rsidRDefault="00E65BE4" w:rsidP="00E65BE4">
            <w:pPr>
              <w:rPr>
                <w:lang w:eastAsia="ru-RU"/>
              </w:rPr>
            </w:pPr>
            <w:r>
              <w:rPr>
                <w:lang w:eastAsia="ru-RU"/>
              </w:rPr>
              <w:t>11. Ставропольский край</w:t>
            </w:r>
          </w:p>
          <w:p w:rsidR="00E65BE4" w:rsidRPr="00E93D79" w:rsidRDefault="00E65BE4" w:rsidP="00E65BE4">
            <w:pPr>
              <w:rPr>
                <w:lang w:eastAsia="ru-RU"/>
              </w:rPr>
            </w:pPr>
            <w:r>
              <w:rPr>
                <w:lang w:eastAsia="ru-RU"/>
              </w:rPr>
              <w:t>12. Ярославская область</w:t>
            </w:r>
          </w:p>
        </w:tc>
        <w:tc>
          <w:tcPr>
            <w:tcW w:w="1701" w:type="dxa"/>
            <w:tcBorders>
              <w:top w:val="single" w:sz="4" w:space="0" w:color="auto"/>
              <w:left w:val="single" w:sz="4" w:space="0" w:color="auto"/>
              <w:bottom w:val="single" w:sz="4" w:space="0" w:color="auto"/>
              <w:right w:val="single" w:sz="4" w:space="0" w:color="auto"/>
            </w:tcBorders>
            <w:shd w:val="clear" w:color="000000" w:fill="auto"/>
          </w:tcPr>
          <w:p w:rsidR="00E65BE4" w:rsidRPr="00B20A4D" w:rsidRDefault="00E65BE4" w:rsidP="00E65BE4">
            <w:pPr>
              <w:jc w:val="center"/>
              <w:rPr>
                <w:b/>
                <w:lang w:eastAsia="ru-RU"/>
              </w:rPr>
            </w:pPr>
            <w:r>
              <w:rPr>
                <w:b/>
                <w:lang w:eastAsia="ru-RU"/>
              </w:rPr>
              <w:t>5</w:t>
            </w:r>
          </w:p>
          <w:p w:rsidR="00E65BE4" w:rsidRPr="00B20A4D" w:rsidRDefault="00E65BE4" w:rsidP="00E65BE4">
            <w:pPr>
              <w:jc w:val="center"/>
              <w:rPr>
                <w:b/>
                <w:lang w:eastAsia="ru-RU"/>
              </w:rPr>
            </w:pPr>
            <w:r>
              <w:rPr>
                <w:b/>
                <w:lang w:eastAsia="ru-RU"/>
              </w:rPr>
              <w:t>10</w:t>
            </w:r>
          </w:p>
          <w:p w:rsidR="00E65BE4" w:rsidRPr="00B20A4D" w:rsidRDefault="00E65BE4" w:rsidP="00E65BE4">
            <w:pPr>
              <w:jc w:val="center"/>
              <w:rPr>
                <w:b/>
                <w:lang w:eastAsia="ru-RU"/>
              </w:rPr>
            </w:pPr>
            <w:r>
              <w:rPr>
                <w:b/>
                <w:lang w:eastAsia="ru-RU"/>
              </w:rPr>
              <w:t>40</w:t>
            </w:r>
          </w:p>
          <w:p w:rsidR="00E65BE4" w:rsidRPr="00B20A4D" w:rsidRDefault="00E65BE4" w:rsidP="00E65BE4">
            <w:pPr>
              <w:jc w:val="center"/>
              <w:rPr>
                <w:b/>
                <w:lang w:eastAsia="ru-RU"/>
              </w:rPr>
            </w:pPr>
            <w:r>
              <w:rPr>
                <w:b/>
                <w:lang w:eastAsia="ru-RU"/>
              </w:rPr>
              <w:t>20</w:t>
            </w:r>
          </w:p>
          <w:p w:rsidR="00E65BE4" w:rsidRPr="00F96716" w:rsidRDefault="00E65BE4" w:rsidP="00E65BE4">
            <w:pPr>
              <w:jc w:val="center"/>
              <w:rPr>
                <w:b/>
                <w:lang w:eastAsia="ru-RU"/>
              </w:rPr>
            </w:pPr>
            <w:r>
              <w:rPr>
                <w:b/>
                <w:lang w:eastAsia="ru-RU"/>
              </w:rPr>
              <w:t>10</w:t>
            </w:r>
          </w:p>
          <w:p w:rsidR="00E65BE4" w:rsidRPr="00F96716" w:rsidRDefault="00E65BE4" w:rsidP="00E65BE4">
            <w:pPr>
              <w:jc w:val="center"/>
              <w:rPr>
                <w:b/>
                <w:lang w:eastAsia="ru-RU"/>
              </w:rPr>
            </w:pPr>
          </w:p>
          <w:p w:rsidR="00E65BE4" w:rsidRPr="00F96716" w:rsidRDefault="00E65BE4" w:rsidP="00E65BE4">
            <w:pPr>
              <w:jc w:val="center"/>
              <w:rPr>
                <w:b/>
                <w:lang w:eastAsia="ru-RU"/>
              </w:rPr>
            </w:pPr>
            <w:r>
              <w:rPr>
                <w:b/>
                <w:lang w:eastAsia="ru-RU"/>
              </w:rPr>
              <w:t>15</w:t>
            </w:r>
          </w:p>
          <w:p w:rsidR="00E65BE4" w:rsidRPr="00F96716" w:rsidRDefault="00E65BE4" w:rsidP="00E65BE4">
            <w:pPr>
              <w:jc w:val="center"/>
              <w:rPr>
                <w:b/>
                <w:lang w:eastAsia="ru-RU"/>
              </w:rPr>
            </w:pPr>
            <w:r>
              <w:rPr>
                <w:b/>
                <w:lang w:eastAsia="ru-RU"/>
              </w:rPr>
              <w:t>20</w:t>
            </w:r>
          </w:p>
          <w:p w:rsidR="00E65BE4" w:rsidRPr="00F96716" w:rsidRDefault="00E65BE4" w:rsidP="00E65BE4">
            <w:pPr>
              <w:jc w:val="center"/>
              <w:rPr>
                <w:b/>
                <w:lang w:eastAsia="ru-RU"/>
              </w:rPr>
            </w:pPr>
            <w:r>
              <w:rPr>
                <w:b/>
                <w:lang w:eastAsia="ru-RU"/>
              </w:rPr>
              <w:t>10</w:t>
            </w:r>
          </w:p>
          <w:p w:rsidR="00E65BE4" w:rsidRPr="00F96716" w:rsidRDefault="00E65BE4" w:rsidP="00E65BE4">
            <w:pPr>
              <w:jc w:val="center"/>
              <w:rPr>
                <w:b/>
                <w:lang w:eastAsia="ru-RU"/>
              </w:rPr>
            </w:pPr>
            <w:r>
              <w:rPr>
                <w:b/>
                <w:lang w:eastAsia="ru-RU"/>
              </w:rPr>
              <w:t>20</w:t>
            </w:r>
          </w:p>
          <w:p w:rsidR="00E65BE4" w:rsidRPr="00F96716" w:rsidRDefault="00E65BE4" w:rsidP="00E65BE4">
            <w:pPr>
              <w:jc w:val="center"/>
              <w:rPr>
                <w:b/>
                <w:lang w:eastAsia="ru-RU"/>
              </w:rPr>
            </w:pPr>
            <w:r>
              <w:rPr>
                <w:b/>
                <w:lang w:eastAsia="ru-RU"/>
              </w:rPr>
              <w:t>10</w:t>
            </w:r>
          </w:p>
          <w:p w:rsidR="00E65BE4" w:rsidRPr="00F96716" w:rsidRDefault="00E65BE4" w:rsidP="00E65BE4">
            <w:pPr>
              <w:jc w:val="center"/>
              <w:rPr>
                <w:b/>
                <w:lang w:eastAsia="ru-RU"/>
              </w:rPr>
            </w:pPr>
          </w:p>
          <w:p w:rsidR="00E65BE4" w:rsidRPr="00F96716" w:rsidRDefault="00E65BE4" w:rsidP="00E65BE4">
            <w:pPr>
              <w:jc w:val="center"/>
              <w:rPr>
                <w:b/>
                <w:lang w:eastAsia="ru-RU"/>
              </w:rPr>
            </w:pPr>
            <w:r>
              <w:rPr>
                <w:b/>
                <w:lang w:eastAsia="ru-RU"/>
              </w:rPr>
              <w:t>5</w:t>
            </w:r>
          </w:p>
          <w:p w:rsidR="00E65BE4" w:rsidRPr="00E93D79" w:rsidRDefault="00196286" w:rsidP="00E65BE4">
            <w:pPr>
              <w:jc w:val="center"/>
              <w:rPr>
                <w:lang w:eastAsia="ru-RU"/>
              </w:rPr>
            </w:pPr>
            <w:r>
              <w:rPr>
                <w:b/>
                <w:lang w:eastAsia="ru-RU"/>
              </w:rPr>
              <w:t>8</w:t>
            </w:r>
          </w:p>
        </w:tc>
        <w:tc>
          <w:tcPr>
            <w:tcW w:w="3402" w:type="dxa"/>
            <w:tcBorders>
              <w:top w:val="single" w:sz="4" w:space="0" w:color="auto"/>
              <w:left w:val="single" w:sz="4" w:space="0" w:color="auto"/>
              <w:bottom w:val="single" w:sz="4" w:space="0" w:color="auto"/>
              <w:right w:val="single" w:sz="4" w:space="0" w:color="auto"/>
            </w:tcBorders>
            <w:shd w:val="clear" w:color="000000" w:fill="auto"/>
          </w:tcPr>
          <w:p w:rsidR="00E65BE4" w:rsidRPr="00E93D79" w:rsidRDefault="00E65BE4" w:rsidP="00E65BE4">
            <w:pPr>
              <w:jc w:val="center"/>
              <w:rPr>
                <w:lang w:eastAsia="ru-RU"/>
              </w:rPr>
            </w:pPr>
            <w:r>
              <w:rPr>
                <w:lang w:eastAsia="ru-RU"/>
              </w:rPr>
              <w:t xml:space="preserve">г. Волгоград </w:t>
            </w:r>
            <w:r>
              <w:rPr>
                <w:b/>
                <w:lang w:eastAsia="ru-RU"/>
              </w:rPr>
              <w:t>2</w:t>
            </w:r>
            <w:r>
              <w:rPr>
                <w:lang w:eastAsia="ru-RU"/>
              </w:rPr>
              <w:t xml:space="preserve"> АЗС</w:t>
            </w:r>
          </w:p>
          <w:p w:rsidR="00E65BE4" w:rsidRPr="00E93D79" w:rsidRDefault="00E65BE4" w:rsidP="00E65BE4">
            <w:pPr>
              <w:jc w:val="center"/>
              <w:rPr>
                <w:lang w:eastAsia="ru-RU"/>
              </w:rPr>
            </w:pPr>
            <w:r>
              <w:rPr>
                <w:lang w:eastAsia="ru-RU"/>
              </w:rPr>
              <w:t xml:space="preserve">г. Воронеж </w:t>
            </w:r>
            <w:r>
              <w:rPr>
                <w:b/>
                <w:lang w:eastAsia="ru-RU"/>
              </w:rPr>
              <w:t>3</w:t>
            </w:r>
            <w:r>
              <w:rPr>
                <w:lang w:eastAsia="ru-RU"/>
              </w:rPr>
              <w:t xml:space="preserve"> АЗС</w:t>
            </w:r>
          </w:p>
          <w:p w:rsidR="00E65BE4" w:rsidRPr="00E93D79" w:rsidRDefault="00E65BE4" w:rsidP="00E65BE4">
            <w:pPr>
              <w:jc w:val="center"/>
              <w:rPr>
                <w:lang w:eastAsia="ru-RU"/>
              </w:rPr>
            </w:pPr>
            <w:r>
              <w:rPr>
                <w:lang w:eastAsia="ru-RU"/>
              </w:rPr>
              <w:t xml:space="preserve">г. Москва </w:t>
            </w:r>
            <w:r>
              <w:rPr>
                <w:b/>
                <w:lang w:eastAsia="ru-RU"/>
              </w:rPr>
              <w:t>20</w:t>
            </w:r>
            <w:r>
              <w:rPr>
                <w:lang w:eastAsia="ru-RU"/>
              </w:rPr>
              <w:t xml:space="preserve"> АЗС</w:t>
            </w:r>
          </w:p>
          <w:p w:rsidR="00E65BE4" w:rsidRDefault="00E65BE4" w:rsidP="00E65BE4">
            <w:pPr>
              <w:ind w:left="-105" w:right="-110"/>
              <w:jc w:val="center"/>
              <w:rPr>
                <w:lang w:eastAsia="ru-RU"/>
              </w:rPr>
            </w:pPr>
            <w:r>
              <w:rPr>
                <w:lang w:eastAsia="ru-RU"/>
              </w:rPr>
              <w:t xml:space="preserve">г. Санкт-Петербург </w:t>
            </w:r>
            <w:r>
              <w:rPr>
                <w:b/>
                <w:lang w:eastAsia="ru-RU"/>
              </w:rPr>
              <w:t>10</w:t>
            </w:r>
            <w:r>
              <w:rPr>
                <w:lang w:eastAsia="ru-RU"/>
              </w:rPr>
              <w:t xml:space="preserve"> АЗС</w:t>
            </w:r>
          </w:p>
          <w:p w:rsidR="00E65BE4" w:rsidRPr="00E93D79" w:rsidRDefault="00E65BE4" w:rsidP="00E65BE4">
            <w:pPr>
              <w:jc w:val="center"/>
              <w:rPr>
                <w:lang w:eastAsia="ru-RU"/>
              </w:rPr>
            </w:pPr>
            <w:r>
              <w:rPr>
                <w:lang w:eastAsia="ru-RU"/>
              </w:rPr>
              <w:t xml:space="preserve">г. Краснодар </w:t>
            </w:r>
            <w:r>
              <w:rPr>
                <w:b/>
                <w:lang w:eastAsia="ru-RU"/>
              </w:rPr>
              <w:t>3</w:t>
            </w:r>
            <w:r>
              <w:rPr>
                <w:lang w:eastAsia="ru-RU"/>
              </w:rPr>
              <w:t xml:space="preserve"> АЗС</w:t>
            </w:r>
          </w:p>
          <w:p w:rsidR="00E65BE4" w:rsidRPr="00E93D79" w:rsidRDefault="00E65BE4" w:rsidP="00E65BE4">
            <w:pPr>
              <w:jc w:val="center"/>
              <w:rPr>
                <w:lang w:eastAsia="ru-RU"/>
              </w:rPr>
            </w:pPr>
            <w:r>
              <w:rPr>
                <w:lang w:eastAsia="ru-RU"/>
              </w:rPr>
              <w:t>г. Новороссийск</w:t>
            </w:r>
            <w:r>
              <w:rPr>
                <w:b/>
                <w:lang w:eastAsia="ru-RU"/>
              </w:rPr>
              <w:t xml:space="preserve"> 2</w:t>
            </w:r>
            <w:r>
              <w:rPr>
                <w:lang w:eastAsia="ru-RU"/>
              </w:rPr>
              <w:t xml:space="preserve"> АЗС</w:t>
            </w:r>
          </w:p>
          <w:p w:rsidR="00E65BE4" w:rsidRPr="00E93D79" w:rsidRDefault="00E65BE4" w:rsidP="00E65BE4">
            <w:pPr>
              <w:jc w:val="center"/>
              <w:rPr>
                <w:lang w:eastAsia="ru-RU"/>
              </w:rPr>
            </w:pPr>
            <w:r>
              <w:rPr>
                <w:lang w:eastAsia="ru-RU"/>
              </w:rPr>
              <w:t xml:space="preserve">г. Пенза </w:t>
            </w:r>
            <w:r>
              <w:rPr>
                <w:b/>
                <w:lang w:eastAsia="ru-RU"/>
              </w:rPr>
              <w:t>3</w:t>
            </w:r>
            <w:r>
              <w:rPr>
                <w:lang w:eastAsia="ru-RU"/>
              </w:rPr>
              <w:t xml:space="preserve"> АЗС</w:t>
            </w:r>
          </w:p>
          <w:p w:rsidR="00E65BE4" w:rsidRPr="00E93D79" w:rsidRDefault="00E65BE4" w:rsidP="00E65BE4">
            <w:pPr>
              <w:jc w:val="center"/>
              <w:rPr>
                <w:lang w:eastAsia="ru-RU"/>
              </w:rPr>
            </w:pPr>
            <w:r>
              <w:rPr>
                <w:lang w:eastAsia="ru-RU"/>
              </w:rPr>
              <w:t xml:space="preserve">г. Уфа </w:t>
            </w:r>
            <w:r>
              <w:rPr>
                <w:b/>
                <w:lang w:eastAsia="ru-RU"/>
              </w:rPr>
              <w:t>5</w:t>
            </w:r>
            <w:r>
              <w:rPr>
                <w:lang w:eastAsia="ru-RU"/>
              </w:rPr>
              <w:t xml:space="preserve"> АЗС</w:t>
            </w:r>
          </w:p>
          <w:p w:rsidR="00E65BE4" w:rsidRDefault="00E65BE4" w:rsidP="00E65BE4">
            <w:pPr>
              <w:jc w:val="center"/>
              <w:rPr>
                <w:lang w:eastAsia="ru-RU"/>
              </w:rPr>
            </w:pPr>
            <w:r>
              <w:rPr>
                <w:lang w:eastAsia="ru-RU"/>
              </w:rPr>
              <w:t xml:space="preserve">г. </w:t>
            </w:r>
            <w:proofErr w:type="spellStart"/>
            <w:r>
              <w:rPr>
                <w:lang w:eastAsia="ru-RU"/>
              </w:rPr>
              <w:t>Ростов</w:t>
            </w:r>
            <w:proofErr w:type="spellEnd"/>
            <w:r>
              <w:rPr>
                <w:lang w:eastAsia="ru-RU"/>
              </w:rPr>
              <w:t xml:space="preserve">-на-Дону </w:t>
            </w:r>
            <w:r>
              <w:rPr>
                <w:b/>
                <w:lang w:eastAsia="ru-RU"/>
              </w:rPr>
              <w:t>3</w:t>
            </w:r>
            <w:r>
              <w:rPr>
                <w:lang w:eastAsia="ru-RU"/>
              </w:rPr>
              <w:t xml:space="preserve"> АЗС</w:t>
            </w:r>
          </w:p>
          <w:p w:rsidR="00E65BE4" w:rsidRPr="00E93D79" w:rsidRDefault="00E65BE4" w:rsidP="00E65BE4">
            <w:pPr>
              <w:jc w:val="center"/>
              <w:rPr>
                <w:lang w:eastAsia="ru-RU"/>
              </w:rPr>
            </w:pPr>
            <w:r>
              <w:rPr>
                <w:lang w:eastAsia="ru-RU"/>
              </w:rPr>
              <w:t>г. Самара</w:t>
            </w:r>
            <w:r>
              <w:rPr>
                <w:b/>
                <w:lang w:eastAsia="ru-RU"/>
              </w:rPr>
              <w:t xml:space="preserve"> 3</w:t>
            </w:r>
            <w:r>
              <w:rPr>
                <w:lang w:eastAsia="ru-RU"/>
              </w:rPr>
              <w:t xml:space="preserve"> АЗС</w:t>
            </w:r>
          </w:p>
          <w:p w:rsidR="00E65BE4" w:rsidRPr="00E93D79" w:rsidRDefault="00E65BE4" w:rsidP="00E65BE4">
            <w:pPr>
              <w:jc w:val="center"/>
              <w:rPr>
                <w:lang w:eastAsia="ru-RU"/>
              </w:rPr>
            </w:pPr>
            <w:r>
              <w:rPr>
                <w:lang w:eastAsia="ru-RU"/>
              </w:rPr>
              <w:t xml:space="preserve">г. Саратов </w:t>
            </w:r>
            <w:r>
              <w:rPr>
                <w:b/>
                <w:lang w:eastAsia="ru-RU"/>
              </w:rPr>
              <w:t>3</w:t>
            </w:r>
            <w:r>
              <w:rPr>
                <w:lang w:eastAsia="ru-RU"/>
              </w:rPr>
              <w:t xml:space="preserve"> АЗС</w:t>
            </w:r>
          </w:p>
          <w:p w:rsidR="00E65BE4" w:rsidRDefault="00E65BE4" w:rsidP="00E65BE4">
            <w:pPr>
              <w:jc w:val="center"/>
              <w:rPr>
                <w:lang w:eastAsia="ru-RU"/>
              </w:rPr>
            </w:pPr>
          </w:p>
          <w:p w:rsidR="00E65BE4" w:rsidRDefault="00E65BE4" w:rsidP="00E65BE4">
            <w:pPr>
              <w:jc w:val="center"/>
              <w:rPr>
                <w:lang w:eastAsia="ru-RU"/>
              </w:rPr>
            </w:pPr>
            <w:r>
              <w:rPr>
                <w:lang w:eastAsia="ru-RU"/>
              </w:rPr>
              <w:t xml:space="preserve">г. Пятигорск </w:t>
            </w:r>
            <w:r>
              <w:rPr>
                <w:b/>
                <w:lang w:eastAsia="ru-RU"/>
              </w:rPr>
              <w:t>1</w:t>
            </w:r>
            <w:r>
              <w:rPr>
                <w:lang w:eastAsia="ru-RU"/>
              </w:rPr>
              <w:t xml:space="preserve"> АЗС</w:t>
            </w:r>
          </w:p>
          <w:p w:rsidR="00E65BE4" w:rsidRPr="00E93D79" w:rsidRDefault="00E65BE4" w:rsidP="00E65BE4">
            <w:pPr>
              <w:jc w:val="center"/>
              <w:rPr>
                <w:lang w:eastAsia="ru-RU"/>
              </w:rPr>
            </w:pPr>
            <w:r>
              <w:rPr>
                <w:lang w:eastAsia="ru-RU"/>
              </w:rPr>
              <w:t xml:space="preserve">г. Ярославль </w:t>
            </w:r>
            <w:r w:rsidR="00196286">
              <w:rPr>
                <w:b/>
                <w:lang w:eastAsia="ru-RU"/>
              </w:rPr>
              <w:t>4</w:t>
            </w:r>
            <w:r w:rsidR="00196286">
              <w:rPr>
                <w:lang w:eastAsia="ru-RU"/>
              </w:rPr>
              <w:t xml:space="preserve"> </w:t>
            </w:r>
            <w:r>
              <w:rPr>
                <w:lang w:eastAsia="ru-RU"/>
              </w:rPr>
              <w:t>АЗС</w:t>
            </w:r>
          </w:p>
        </w:tc>
      </w:tr>
      <w:tr w:rsidR="00E65BE4" w:rsidRPr="00C17562" w:rsidTr="00E65BE4">
        <w:trPr>
          <w:trHeight w:val="1038"/>
          <w:jc w:val="center"/>
        </w:trPr>
        <w:tc>
          <w:tcPr>
            <w:tcW w:w="710" w:type="dxa"/>
            <w:tcBorders>
              <w:top w:val="single" w:sz="4" w:space="0" w:color="auto"/>
            </w:tcBorders>
            <w:shd w:val="clear" w:color="000000" w:fill="auto"/>
            <w:vAlign w:val="center"/>
          </w:tcPr>
          <w:p w:rsidR="00E65BE4" w:rsidRPr="00C17562" w:rsidRDefault="00E65BE4" w:rsidP="00E65BE4">
            <w:pPr>
              <w:jc w:val="center"/>
              <w:rPr>
                <w:b/>
                <w:lang w:eastAsia="ru-RU"/>
              </w:rPr>
            </w:pPr>
            <w:r>
              <w:rPr>
                <w:lang w:eastAsia="ru-RU"/>
              </w:rPr>
              <w:t>Лот № 2</w:t>
            </w:r>
          </w:p>
        </w:tc>
        <w:tc>
          <w:tcPr>
            <w:tcW w:w="1270" w:type="dxa"/>
            <w:tcBorders>
              <w:top w:val="single" w:sz="4" w:space="0" w:color="auto"/>
            </w:tcBorders>
            <w:shd w:val="clear" w:color="000000" w:fill="auto"/>
            <w:vAlign w:val="center"/>
          </w:tcPr>
          <w:p w:rsidR="00E65BE4" w:rsidRPr="00824F5C" w:rsidRDefault="00E65BE4" w:rsidP="00E65BE4">
            <w:pPr>
              <w:jc w:val="center"/>
              <w:rPr>
                <w:color w:val="000000"/>
              </w:rPr>
            </w:pPr>
            <w:r>
              <w:rPr>
                <w:color w:val="000000"/>
              </w:rPr>
              <w:t>410</w:t>
            </w:r>
          </w:p>
        </w:tc>
        <w:tc>
          <w:tcPr>
            <w:tcW w:w="1276" w:type="dxa"/>
            <w:tcBorders>
              <w:top w:val="single" w:sz="4" w:space="0" w:color="auto"/>
            </w:tcBorders>
            <w:shd w:val="clear" w:color="000000" w:fill="auto"/>
            <w:vAlign w:val="center"/>
          </w:tcPr>
          <w:p w:rsidR="00E65BE4" w:rsidRPr="00B20A4D" w:rsidRDefault="00E65BE4" w:rsidP="00E65BE4">
            <w:pPr>
              <w:pStyle w:val="aff9"/>
              <w:ind w:left="0"/>
              <w:jc w:val="center"/>
              <w:rPr>
                <w:color w:val="000000"/>
              </w:rPr>
            </w:pPr>
            <w:r>
              <w:rPr>
                <w:color w:val="000000"/>
              </w:rPr>
              <w:t>1 179</w:t>
            </w:r>
          </w:p>
        </w:tc>
        <w:tc>
          <w:tcPr>
            <w:tcW w:w="1559" w:type="dxa"/>
            <w:tcBorders>
              <w:top w:val="single" w:sz="4" w:space="0" w:color="auto"/>
            </w:tcBorders>
            <w:shd w:val="clear" w:color="000000" w:fill="auto"/>
            <w:vAlign w:val="center"/>
          </w:tcPr>
          <w:p w:rsidR="00E65BE4" w:rsidRPr="00B20A4D" w:rsidRDefault="00E65BE4" w:rsidP="00E65BE4">
            <w:pPr>
              <w:pStyle w:val="aff9"/>
              <w:ind w:left="0"/>
              <w:jc w:val="center"/>
              <w:rPr>
                <w:color w:val="000000"/>
              </w:rPr>
            </w:pPr>
            <w:r>
              <w:rPr>
                <w:color w:val="000000"/>
              </w:rPr>
              <w:t>79 048</w:t>
            </w:r>
          </w:p>
        </w:tc>
        <w:tc>
          <w:tcPr>
            <w:tcW w:w="5103" w:type="dxa"/>
            <w:tcBorders>
              <w:top w:val="single" w:sz="4" w:space="0" w:color="auto"/>
            </w:tcBorders>
            <w:shd w:val="clear" w:color="000000" w:fill="auto"/>
            <w:vAlign w:val="center"/>
          </w:tcPr>
          <w:p w:rsidR="00E65BE4" w:rsidRPr="00E93D79" w:rsidRDefault="00E65BE4" w:rsidP="00E65BE4">
            <w:pPr>
              <w:rPr>
                <w:lang w:eastAsia="ru-RU"/>
              </w:rPr>
            </w:pPr>
            <w:r>
              <w:rPr>
                <w:lang w:eastAsia="ru-RU"/>
              </w:rPr>
              <w:t>1. Иркутская область</w:t>
            </w:r>
          </w:p>
        </w:tc>
        <w:tc>
          <w:tcPr>
            <w:tcW w:w="1701" w:type="dxa"/>
            <w:tcBorders>
              <w:top w:val="single" w:sz="4" w:space="0" w:color="auto"/>
            </w:tcBorders>
            <w:shd w:val="clear" w:color="000000" w:fill="auto"/>
            <w:vAlign w:val="center"/>
          </w:tcPr>
          <w:p w:rsidR="00E65BE4" w:rsidRDefault="00E65BE4" w:rsidP="00E65BE4">
            <w:pPr>
              <w:jc w:val="center"/>
              <w:rPr>
                <w:lang w:eastAsia="ru-RU"/>
              </w:rPr>
            </w:pPr>
            <w:r>
              <w:rPr>
                <w:b/>
                <w:lang w:eastAsia="ru-RU"/>
              </w:rPr>
              <w:t>10</w:t>
            </w:r>
          </w:p>
        </w:tc>
        <w:tc>
          <w:tcPr>
            <w:tcW w:w="3402" w:type="dxa"/>
            <w:tcBorders>
              <w:top w:val="single" w:sz="4" w:space="0" w:color="auto"/>
            </w:tcBorders>
            <w:shd w:val="clear" w:color="000000" w:fill="auto"/>
            <w:vAlign w:val="center"/>
          </w:tcPr>
          <w:p w:rsidR="00E65BE4" w:rsidRDefault="00E65BE4" w:rsidP="00E65BE4">
            <w:pPr>
              <w:jc w:val="center"/>
              <w:rPr>
                <w:lang w:eastAsia="ru-RU"/>
              </w:rPr>
            </w:pPr>
            <w:r>
              <w:rPr>
                <w:lang w:eastAsia="ru-RU"/>
              </w:rPr>
              <w:t xml:space="preserve">г. Иркутск </w:t>
            </w:r>
            <w:r>
              <w:rPr>
                <w:b/>
                <w:lang w:eastAsia="ru-RU"/>
              </w:rPr>
              <w:t>3</w:t>
            </w:r>
            <w:r>
              <w:rPr>
                <w:lang w:eastAsia="ru-RU"/>
              </w:rPr>
              <w:t xml:space="preserve"> АЗС</w:t>
            </w:r>
          </w:p>
        </w:tc>
      </w:tr>
      <w:tr w:rsidR="00E65BE4" w:rsidRPr="00C17562" w:rsidTr="00E65BE4">
        <w:trPr>
          <w:trHeight w:val="1124"/>
          <w:jc w:val="center"/>
        </w:trPr>
        <w:tc>
          <w:tcPr>
            <w:tcW w:w="710" w:type="dxa"/>
            <w:tcBorders>
              <w:top w:val="single" w:sz="4" w:space="0" w:color="auto"/>
            </w:tcBorders>
            <w:shd w:val="clear" w:color="000000" w:fill="auto"/>
            <w:vAlign w:val="center"/>
          </w:tcPr>
          <w:p w:rsidR="00E65BE4" w:rsidRPr="00B616EC" w:rsidRDefault="00E65BE4" w:rsidP="00E65BE4">
            <w:pPr>
              <w:jc w:val="center"/>
              <w:rPr>
                <w:sz w:val="20"/>
                <w:szCs w:val="20"/>
                <w:lang w:eastAsia="ru-RU"/>
              </w:rPr>
            </w:pPr>
            <w:r>
              <w:rPr>
                <w:lang w:eastAsia="ru-RU"/>
              </w:rPr>
              <w:t>Лот № 3</w:t>
            </w:r>
          </w:p>
        </w:tc>
        <w:tc>
          <w:tcPr>
            <w:tcW w:w="1270" w:type="dxa"/>
            <w:tcBorders>
              <w:top w:val="single" w:sz="4" w:space="0" w:color="auto"/>
            </w:tcBorders>
            <w:shd w:val="clear" w:color="000000" w:fill="auto"/>
            <w:vAlign w:val="center"/>
          </w:tcPr>
          <w:p w:rsidR="00E65BE4" w:rsidRPr="00C46B39" w:rsidRDefault="00E65BE4" w:rsidP="00E65BE4">
            <w:pPr>
              <w:jc w:val="center"/>
              <w:rPr>
                <w:color w:val="000000"/>
              </w:rPr>
            </w:pPr>
            <w:r>
              <w:rPr>
                <w:color w:val="000000"/>
              </w:rPr>
              <w:t>7 795</w:t>
            </w:r>
          </w:p>
        </w:tc>
        <w:tc>
          <w:tcPr>
            <w:tcW w:w="1276" w:type="dxa"/>
            <w:tcBorders>
              <w:top w:val="single" w:sz="4" w:space="0" w:color="auto"/>
            </w:tcBorders>
            <w:shd w:val="clear" w:color="000000" w:fill="auto"/>
            <w:vAlign w:val="center"/>
          </w:tcPr>
          <w:p w:rsidR="00E65BE4" w:rsidRPr="00C46B39" w:rsidRDefault="00E65BE4" w:rsidP="00E65BE4">
            <w:pPr>
              <w:pStyle w:val="aff9"/>
              <w:ind w:left="0"/>
              <w:jc w:val="center"/>
              <w:rPr>
                <w:color w:val="000000"/>
              </w:rPr>
            </w:pPr>
            <w:r>
              <w:rPr>
                <w:color w:val="000000"/>
              </w:rPr>
              <w:t>---</w:t>
            </w:r>
          </w:p>
        </w:tc>
        <w:tc>
          <w:tcPr>
            <w:tcW w:w="1559" w:type="dxa"/>
            <w:tcBorders>
              <w:top w:val="single" w:sz="4" w:space="0" w:color="auto"/>
            </w:tcBorders>
            <w:shd w:val="clear" w:color="000000" w:fill="auto"/>
            <w:vAlign w:val="center"/>
          </w:tcPr>
          <w:p w:rsidR="00E65BE4" w:rsidRPr="00C46B39" w:rsidRDefault="00E65BE4" w:rsidP="00E65BE4">
            <w:pPr>
              <w:jc w:val="center"/>
              <w:rPr>
                <w:color w:val="000000"/>
              </w:rPr>
            </w:pPr>
            <w:r>
              <w:rPr>
                <w:color w:val="000000"/>
              </w:rPr>
              <w:t>43 300</w:t>
            </w:r>
          </w:p>
        </w:tc>
        <w:tc>
          <w:tcPr>
            <w:tcW w:w="5103" w:type="dxa"/>
            <w:tcBorders>
              <w:top w:val="single" w:sz="4" w:space="0" w:color="auto"/>
            </w:tcBorders>
            <w:shd w:val="clear" w:color="000000" w:fill="auto"/>
            <w:vAlign w:val="center"/>
          </w:tcPr>
          <w:p w:rsidR="00E65BE4" w:rsidRPr="00F96716" w:rsidRDefault="00E65BE4" w:rsidP="00E65BE4">
            <w:pPr>
              <w:rPr>
                <w:lang w:eastAsia="ru-RU"/>
              </w:rPr>
            </w:pPr>
            <w:r>
              <w:rPr>
                <w:lang w:eastAsia="ru-RU"/>
              </w:rPr>
              <w:t>1. Красноярский край</w:t>
            </w:r>
          </w:p>
          <w:p w:rsidR="00E65BE4" w:rsidRDefault="00E65BE4" w:rsidP="00E65BE4">
            <w:pPr>
              <w:rPr>
                <w:lang w:eastAsia="ru-RU"/>
              </w:rPr>
            </w:pPr>
            <w:r>
              <w:rPr>
                <w:lang w:eastAsia="ru-RU"/>
              </w:rPr>
              <w:t>2. Курганская область</w:t>
            </w:r>
          </w:p>
          <w:p w:rsidR="00E65BE4" w:rsidRPr="00F96716" w:rsidRDefault="00E65BE4" w:rsidP="00E65BE4">
            <w:pPr>
              <w:rPr>
                <w:lang w:eastAsia="ru-RU"/>
              </w:rPr>
            </w:pPr>
            <w:r>
              <w:rPr>
                <w:lang w:eastAsia="ru-RU"/>
              </w:rPr>
              <w:t>3. Республика Северная Осетия-Алания</w:t>
            </w:r>
          </w:p>
        </w:tc>
        <w:tc>
          <w:tcPr>
            <w:tcW w:w="1701" w:type="dxa"/>
            <w:tcBorders>
              <w:top w:val="single" w:sz="4" w:space="0" w:color="auto"/>
            </w:tcBorders>
            <w:shd w:val="clear" w:color="000000" w:fill="auto"/>
            <w:vAlign w:val="center"/>
          </w:tcPr>
          <w:p w:rsidR="00E65BE4" w:rsidRPr="00B20A4D" w:rsidRDefault="00E65BE4" w:rsidP="00E65BE4">
            <w:pPr>
              <w:jc w:val="center"/>
              <w:rPr>
                <w:b/>
                <w:lang w:eastAsia="ru-RU"/>
              </w:rPr>
            </w:pPr>
            <w:r>
              <w:rPr>
                <w:b/>
                <w:lang w:eastAsia="ru-RU"/>
              </w:rPr>
              <w:t>10</w:t>
            </w:r>
          </w:p>
          <w:p w:rsidR="00E65BE4" w:rsidRPr="00F96716" w:rsidRDefault="00E65BE4" w:rsidP="00E65BE4">
            <w:pPr>
              <w:jc w:val="center"/>
              <w:rPr>
                <w:b/>
                <w:lang w:eastAsia="ru-RU"/>
              </w:rPr>
            </w:pPr>
            <w:r>
              <w:rPr>
                <w:b/>
                <w:lang w:eastAsia="ru-RU"/>
              </w:rPr>
              <w:t>8</w:t>
            </w:r>
          </w:p>
          <w:p w:rsidR="00E65BE4" w:rsidRPr="00B616EC" w:rsidRDefault="00E65BE4" w:rsidP="00E65BE4">
            <w:pPr>
              <w:jc w:val="center"/>
              <w:rPr>
                <w:sz w:val="20"/>
                <w:szCs w:val="20"/>
                <w:lang w:eastAsia="ru-RU"/>
              </w:rPr>
            </w:pPr>
            <w:r>
              <w:rPr>
                <w:b/>
                <w:lang w:eastAsia="ru-RU"/>
              </w:rPr>
              <w:t>3</w:t>
            </w:r>
          </w:p>
        </w:tc>
        <w:tc>
          <w:tcPr>
            <w:tcW w:w="3402" w:type="dxa"/>
            <w:tcBorders>
              <w:top w:val="single" w:sz="4" w:space="0" w:color="auto"/>
            </w:tcBorders>
            <w:shd w:val="clear" w:color="000000" w:fill="auto"/>
            <w:vAlign w:val="center"/>
          </w:tcPr>
          <w:p w:rsidR="00E65BE4" w:rsidRPr="00E93D79" w:rsidRDefault="00E65BE4" w:rsidP="00E65BE4">
            <w:pPr>
              <w:jc w:val="center"/>
              <w:rPr>
                <w:lang w:eastAsia="ru-RU"/>
              </w:rPr>
            </w:pPr>
            <w:r>
              <w:rPr>
                <w:lang w:eastAsia="ru-RU"/>
              </w:rPr>
              <w:t>г. Красноярск 3 АЗС</w:t>
            </w:r>
          </w:p>
          <w:p w:rsidR="00E65BE4" w:rsidRPr="00E93D79" w:rsidRDefault="00E65BE4" w:rsidP="00E65BE4">
            <w:pPr>
              <w:jc w:val="center"/>
              <w:rPr>
                <w:lang w:eastAsia="ru-RU"/>
              </w:rPr>
            </w:pPr>
            <w:r>
              <w:rPr>
                <w:lang w:eastAsia="ru-RU"/>
              </w:rPr>
              <w:t xml:space="preserve">г. Курган </w:t>
            </w:r>
            <w:r>
              <w:rPr>
                <w:b/>
                <w:lang w:eastAsia="ru-RU"/>
              </w:rPr>
              <w:t>3</w:t>
            </w:r>
            <w:r>
              <w:rPr>
                <w:lang w:eastAsia="ru-RU"/>
              </w:rPr>
              <w:t xml:space="preserve"> АЗС</w:t>
            </w:r>
          </w:p>
          <w:p w:rsidR="00E65BE4" w:rsidRPr="00B616EC" w:rsidRDefault="00E65BE4" w:rsidP="00E65BE4">
            <w:pPr>
              <w:jc w:val="center"/>
              <w:rPr>
                <w:sz w:val="20"/>
                <w:szCs w:val="20"/>
                <w:lang w:eastAsia="ru-RU"/>
              </w:rPr>
            </w:pPr>
            <w:r>
              <w:rPr>
                <w:lang w:eastAsia="ru-RU"/>
              </w:rPr>
              <w:t xml:space="preserve">г. Владикавказ </w:t>
            </w:r>
            <w:r>
              <w:rPr>
                <w:b/>
                <w:lang w:eastAsia="ru-RU"/>
              </w:rPr>
              <w:t>2</w:t>
            </w:r>
            <w:r>
              <w:rPr>
                <w:lang w:eastAsia="ru-RU"/>
              </w:rPr>
              <w:t xml:space="preserve"> АЗС</w:t>
            </w:r>
          </w:p>
        </w:tc>
      </w:tr>
    </w:tbl>
    <w:p w:rsidR="00E65BE4" w:rsidRDefault="00E65BE4" w:rsidP="00E65BE4">
      <w:pPr>
        <w:rPr>
          <w:rFonts w:eastAsia="MS Mincho"/>
          <w:sz w:val="12"/>
          <w:szCs w:val="12"/>
        </w:rPr>
      </w:pPr>
    </w:p>
    <w:p w:rsidR="00E65BE4" w:rsidRDefault="00E65BE4" w:rsidP="006B5B53">
      <w:pPr>
        <w:pStyle w:val="aff9"/>
        <w:numPr>
          <w:ilvl w:val="1"/>
          <w:numId w:val="24"/>
        </w:numPr>
        <w:ind w:left="0" w:firstLine="709"/>
        <w:jc w:val="both"/>
        <w:outlineLvl w:val="1"/>
        <w:rPr>
          <w:b/>
          <w:sz w:val="28"/>
          <w:szCs w:val="28"/>
        </w:rPr>
        <w:sectPr w:rsidR="00E65BE4" w:rsidSect="006D4B62">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134" w:right="1134" w:bottom="851" w:left="1134" w:header="794" w:footer="794" w:gutter="0"/>
          <w:cols w:space="720"/>
          <w:docGrid w:linePitch="326"/>
        </w:sectPr>
      </w:pPr>
    </w:p>
    <w:p w:rsidR="00E65BE4" w:rsidRPr="00C17562" w:rsidRDefault="00E65BE4" w:rsidP="006B5B53">
      <w:pPr>
        <w:pStyle w:val="aff9"/>
        <w:numPr>
          <w:ilvl w:val="1"/>
          <w:numId w:val="24"/>
        </w:numPr>
        <w:ind w:left="0" w:firstLine="709"/>
        <w:jc w:val="both"/>
        <w:outlineLvl w:val="1"/>
        <w:rPr>
          <w:b/>
          <w:sz w:val="28"/>
          <w:szCs w:val="28"/>
        </w:rPr>
      </w:pPr>
      <w:r>
        <w:rPr>
          <w:b/>
          <w:sz w:val="28"/>
          <w:szCs w:val="28"/>
        </w:rPr>
        <w:lastRenderedPageBreak/>
        <w:t xml:space="preserve"> Срок поставки Товара</w:t>
      </w:r>
    </w:p>
    <w:p w:rsidR="00E65BE4" w:rsidRPr="00C17562" w:rsidRDefault="00E65BE4" w:rsidP="006B5B53">
      <w:pPr>
        <w:pStyle w:val="aff9"/>
        <w:numPr>
          <w:ilvl w:val="1"/>
          <w:numId w:val="6"/>
        </w:numPr>
        <w:ind w:left="0" w:firstLine="709"/>
        <w:jc w:val="both"/>
        <w:outlineLvl w:val="2"/>
        <w:rPr>
          <w:bCs/>
          <w:vanish/>
          <w:sz w:val="28"/>
          <w:szCs w:val="28"/>
        </w:rPr>
      </w:pPr>
    </w:p>
    <w:p w:rsidR="00E65BE4" w:rsidRPr="00C17562" w:rsidRDefault="00E65BE4" w:rsidP="00196286">
      <w:pPr>
        <w:pStyle w:val="aff9"/>
        <w:ind w:left="709"/>
        <w:jc w:val="both"/>
        <w:outlineLvl w:val="2"/>
        <w:rPr>
          <w:bCs/>
          <w:vanish/>
          <w:sz w:val="28"/>
          <w:szCs w:val="28"/>
        </w:rPr>
      </w:pPr>
    </w:p>
    <w:p w:rsidR="00E65BE4" w:rsidRPr="00C17562" w:rsidRDefault="00E65BE4" w:rsidP="00196286">
      <w:pPr>
        <w:pStyle w:val="aff9"/>
        <w:ind w:left="709"/>
        <w:jc w:val="both"/>
        <w:outlineLvl w:val="2"/>
        <w:rPr>
          <w:bCs/>
          <w:vanish/>
          <w:sz w:val="28"/>
          <w:szCs w:val="28"/>
        </w:rPr>
      </w:pPr>
    </w:p>
    <w:p w:rsidR="00E65BE4" w:rsidRPr="00C17562" w:rsidRDefault="00E65BE4" w:rsidP="00196286">
      <w:pPr>
        <w:pStyle w:val="aff9"/>
        <w:ind w:left="709"/>
        <w:jc w:val="both"/>
        <w:outlineLvl w:val="2"/>
        <w:rPr>
          <w:bCs/>
          <w:vanish/>
          <w:sz w:val="28"/>
          <w:szCs w:val="28"/>
        </w:rPr>
      </w:pPr>
    </w:p>
    <w:p w:rsidR="00E65BE4" w:rsidRPr="00C17562" w:rsidRDefault="00E65BE4" w:rsidP="006B5B53">
      <w:pPr>
        <w:pStyle w:val="aff9"/>
        <w:numPr>
          <w:ilvl w:val="2"/>
          <w:numId w:val="24"/>
        </w:numPr>
        <w:ind w:left="0" w:firstLine="709"/>
        <w:jc w:val="both"/>
        <w:rPr>
          <w:sz w:val="28"/>
          <w:szCs w:val="28"/>
        </w:rPr>
      </w:pPr>
      <w:r>
        <w:rPr>
          <w:sz w:val="28"/>
          <w:szCs w:val="28"/>
        </w:rPr>
        <w:t xml:space="preserve"> Период поставки Товара: с 01 января 2026 г. по 31 декабря 2026 г. </w:t>
      </w:r>
      <w:r>
        <w:rPr>
          <w:sz w:val="28"/>
          <w:szCs w:val="28"/>
        </w:rPr>
        <w:br/>
        <w:t xml:space="preserve">включительно. </w:t>
      </w:r>
    </w:p>
    <w:p w:rsidR="00E65BE4" w:rsidRDefault="00E65BE4" w:rsidP="006B5B53">
      <w:pPr>
        <w:pStyle w:val="aff9"/>
        <w:numPr>
          <w:ilvl w:val="2"/>
          <w:numId w:val="24"/>
        </w:numPr>
        <w:ind w:left="0" w:firstLine="709"/>
        <w:jc w:val="both"/>
        <w:rPr>
          <w:sz w:val="28"/>
          <w:szCs w:val="28"/>
        </w:rPr>
      </w:pPr>
      <w:r>
        <w:rPr>
          <w:sz w:val="28"/>
          <w:szCs w:val="28"/>
        </w:rPr>
        <w:t xml:space="preserve"> Срок поставки Товара: Поставщик должен обеспечить заправку Топливом автотранспорта Покупателя/Грузополучателей в круглосуточном режиме (24 часа в сутки) не менее чем на 90% АЗС из числа указанных в договоре.</w:t>
      </w:r>
    </w:p>
    <w:p w:rsidR="00E65BE4" w:rsidRPr="00C17562" w:rsidRDefault="00E65BE4" w:rsidP="006B5B53">
      <w:pPr>
        <w:pStyle w:val="aff9"/>
        <w:numPr>
          <w:ilvl w:val="2"/>
          <w:numId w:val="24"/>
        </w:numPr>
        <w:ind w:left="0" w:firstLine="709"/>
        <w:jc w:val="both"/>
        <w:rPr>
          <w:sz w:val="28"/>
          <w:szCs w:val="28"/>
        </w:rPr>
      </w:pPr>
      <w:r>
        <w:rPr>
          <w:sz w:val="28"/>
          <w:szCs w:val="28"/>
        </w:rPr>
        <w:t xml:space="preserve"> Поставка Товара Покупателю/Грузополучателю осуществляется путем отпуска Товара Покупателю/Грузополучателю на АЗС в объемах и по видам Товара согласно предъявленным топливным картам – Смарт-картам, Виртуальным картам.</w:t>
      </w:r>
    </w:p>
    <w:p w:rsidR="00E65BE4" w:rsidRPr="00C17562" w:rsidRDefault="00E65BE4" w:rsidP="00E65BE4">
      <w:pPr>
        <w:pStyle w:val="aff9"/>
        <w:ind w:left="0" w:firstLine="709"/>
        <w:jc w:val="both"/>
        <w:rPr>
          <w:sz w:val="28"/>
          <w:szCs w:val="28"/>
        </w:rPr>
      </w:pPr>
    </w:p>
    <w:p w:rsidR="00E65BE4" w:rsidRPr="008B2C55" w:rsidRDefault="00E65BE4" w:rsidP="006B5B53">
      <w:pPr>
        <w:pStyle w:val="aff9"/>
        <w:numPr>
          <w:ilvl w:val="1"/>
          <w:numId w:val="24"/>
        </w:numPr>
        <w:ind w:left="0" w:firstLine="709"/>
        <w:jc w:val="both"/>
        <w:outlineLvl w:val="1"/>
        <w:rPr>
          <w:b/>
          <w:sz w:val="28"/>
          <w:szCs w:val="28"/>
        </w:rPr>
      </w:pPr>
      <w:r>
        <w:rPr>
          <w:b/>
          <w:sz w:val="28"/>
          <w:szCs w:val="28"/>
        </w:rPr>
        <w:t xml:space="preserve"> Прочие требования</w:t>
      </w:r>
    </w:p>
    <w:p w:rsidR="00E65BE4" w:rsidRPr="008B2C55" w:rsidRDefault="00E65BE4" w:rsidP="006B5B53">
      <w:pPr>
        <w:pStyle w:val="aff9"/>
        <w:numPr>
          <w:ilvl w:val="1"/>
          <w:numId w:val="6"/>
        </w:numPr>
        <w:ind w:left="0" w:firstLine="709"/>
        <w:jc w:val="both"/>
        <w:outlineLvl w:val="2"/>
        <w:rPr>
          <w:bCs/>
          <w:vanish/>
          <w:sz w:val="28"/>
          <w:szCs w:val="28"/>
        </w:rPr>
      </w:pPr>
    </w:p>
    <w:p w:rsidR="00E65BE4" w:rsidRPr="00196286" w:rsidRDefault="00E65BE4" w:rsidP="00196286">
      <w:pPr>
        <w:jc w:val="both"/>
        <w:rPr>
          <w:vanish/>
          <w:sz w:val="28"/>
          <w:szCs w:val="28"/>
        </w:rPr>
      </w:pPr>
    </w:p>
    <w:p w:rsidR="00E65BE4" w:rsidRPr="008B2C55" w:rsidRDefault="00E65BE4" w:rsidP="006B5B53">
      <w:pPr>
        <w:pStyle w:val="aff9"/>
        <w:numPr>
          <w:ilvl w:val="2"/>
          <w:numId w:val="24"/>
        </w:numPr>
        <w:ind w:left="0" w:firstLine="709"/>
        <w:jc w:val="both"/>
        <w:rPr>
          <w:bCs/>
          <w:sz w:val="28"/>
          <w:szCs w:val="28"/>
        </w:rPr>
      </w:pPr>
      <w:r>
        <w:rPr>
          <w:sz w:val="28"/>
          <w:szCs w:val="28"/>
        </w:rPr>
        <w:t xml:space="preserve"> Поставщик</w:t>
      </w:r>
      <w:r>
        <w:rPr>
          <w:bCs/>
          <w:sz w:val="28"/>
          <w:szCs w:val="28"/>
        </w:rPr>
        <w:t xml:space="preserve"> обязуется подготовить для Покупателя/Грузополучателя </w:t>
      </w:r>
      <w:r>
        <w:rPr>
          <w:bCs/>
          <w:sz w:val="28"/>
          <w:szCs w:val="28"/>
        </w:rPr>
        <w:br/>
        <w:t>Смарт-карты за счет собственных средств и передать их Покупателю/Грузополучателю в количестве, указанном в заявке. Подготовка и передача Поставщиком Смарт-карт, указанных в заявке, осуществляется в срок до 5 (пяти) рабочих дней с момента получения Поставщиком заявки. Доставка Смарт-карт Грузополучателям осуществляется Поставщиком. Стоимость доставки Смарт-карт включена в стоимость Товара.</w:t>
      </w:r>
    </w:p>
    <w:p w:rsidR="00E65BE4" w:rsidRPr="008B2C55" w:rsidRDefault="00E65BE4" w:rsidP="006B5B53">
      <w:pPr>
        <w:pStyle w:val="aff9"/>
        <w:numPr>
          <w:ilvl w:val="2"/>
          <w:numId w:val="24"/>
        </w:numPr>
        <w:ind w:left="0" w:firstLine="709"/>
        <w:jc w:val="both"/>
        <w:rPr>
          <w:sz w:val="28"/>
          <w:szCs w:val="28"/>
        </w:rPr>
      </w:pPr>
      <w:r>
        <w:rPr>
          <w:bCs/>
          <w:sz w:val="28"/>
          <w:szCs w:val="28"/>
        </w:rPr>
        <w:t xml:space="preserve"> Поставщик обязуется выпустить для Покупателя/Грузополучателя Виртуальные карты и передать идентификационные номера Виртуальных карт в количестве, указанном в заявке. Выпуск и передача поставщиком Виртуальных карт осуществляется в срок до 5 (пяти) рабочих дней с момента получения Поставщиком заявки.</w:t>
      </w:r>
    </w:p>
    <w:p w:rsidR="00E65BE4" w:rsidRDefault="00E65BE4" w:rsidP="006B5B53">
      <w:pPr>
        <w:pStyle w:val="aff9"/>
        <w:numPr>
          <w:ilvl w:val="2"/>
          <w:numId w:val="24"/>
        </w:numPr>
        <w:ind w:left="0" w:firstLine="709"/>
        <w:jc w:val="both"/>
        <w:rPr>
          <w:sz w:val="28"/>
          <w:szCs w:val="28"/>
        </w:rPr>
      </w:pPr>
      <w:r>
        <w:rPr>
          <w:sz w:val="28"/>
          <w:szCs w:val="28"/>
        </w:rPr>
        <w:t xml:space="preserve"> Ориентировочное количество необходимых к выдаче Смарт-карт, Виртуальных карт по каждому лоту представлено в таблице № 2. </w:t>
      </w:r>
    </w:p>
    <w:p w:rsidR="00E65BE4" w:rsidRPr="008B2C55" w:rsidRDefault="00E65BE4" w:rsidP="006B5B53">
      <w:pPr>
        <w:pStyle w:val="aff9"/>
        <w:numPr>
          <w:ilvl w:val="2"/>
          <w:numId w:val="24"/>
        </w:numPr>
        <w:ind w:left="0" w:firstLine="709"/>
        <w:jc w:val="both"/>
        <w:rPr>
          <w:sz w:val="28"/>
          <w:szCs w:val="28"/>
        </w:rPr>
      </w:pPr>
      <w:r>
        <w:rPr>
          <w:sz w:val="28"/>
          <w:szCs w:val="28"/>
        </w:rPr>
        <w:t xml:space="preserve"> Выдача Поставщиком Покупателю/Грузополучателю пластиковых топливных карт обязательна.  В случае отсутствия у Поставщика технической возможности выдачи Виртуальных карт, Поставщик принимает на себя обязательства только по выдаче пластиковых Смарт-карт. Количество необходимых к выдаче Смарт-карт (пластиковых топливных карт) и Виртуальных карт определяется Грузополучателем исходя из его потребностей.</w:t>
      </w:r>
    </w:p>
    <w:p w:rsidR="00E65BE4" w:rsidRPr="00006434" w:rsidRDefault="00E65BE4" w:rsidP="006B5B53">
      <w:pPr>
        <w:pStyle w:val="aff9"/>
        <w:numPr>
          <w:ilvl w:val="2"/>
          <w:numId w:val="24"/>
        </w:numPr>
        <w:ind w:left="0" w:firstLine="709"/>
        <w:jc w:val="both"/>
        <w:rPr>
          <w:sz w:val="28"/>
          <w:szCs w:val="28"/>
        </w:rPr>
      </w:pPr>
      <w:r>
        <w:rPr>
          <w:sz w:val="28"/>
          <w:szCs w:val="28"/>
        </w:rPr>
        <w:t xml:space="preserve"> Срок замены Смарт-карты вследствие ее механического повреждения либо утраты Грузополучателем – в течение не более 5 (пяти) рабочих дней с даты получения письменной заявки Грузополучателя либо, в случае ее замены Поставщиком на платной основе, с даты оплаты Смарт-карты Грузополучателем. В случае замены Смарт-карт на платной основе стоимость доставки Смарт-карт Грузополучателям включена в стоимость Смарт-карт и дополнительно Грузополучателем не оплачивается. </w:t>
      </w:r>
    </w:p>
    <w:p w:rsidR="00E65BE4" w:rsidRPr="00006434" w:rsidRDefault="00E65BE4" w:rsidP="00E65BE4">
      <w:pPr>
        <w:pStyle w:val="aff9"/>
        <w:ind w:left="0" w:firstLine="709"/>
        <w:jc w:val="both"/>
        <w:rPr>
          <w:sz w:val="28"/>
          <w:szCs w:val="28"/>
        </w:rPr>
      </w:pPr>
      <w:r>
        <w:rPr>
          <w:sz w:val="28"/>
          <w:szCs w:val="28"/>
        </w:rPr>
        <w:t>Стоимость замены Смарт-карты вследствие ее механического повреждения либо утраты Грузополучателем – не более 1 000,00 руб. с учетом НДС за 1 шт.</w:t>
      </w:r>
    </w:p>
    <w:p w:rsidR="00E65BE4" w:rsidRPr="00006434" w:rsidRDefault="00E65BE4" w:rsidP="006B5B53">
      <w:pPr>
        <w:pStyle w:val="aff9"/>
        <w:numPr>
          <w:ilvl w:val="2"/>
          <w:numId w:val="24"/>
        </w:numPr>
        <w:ind w:left="0" w:firstLine="709"/>
        <w:jc w:val="both"/>
        <w:rPr>
          <w:sz w:val="28"/>
          <w:szCs w:val="28"/>
        </w:rPr>
      </w:pPr>
      <w:r>
        <w:rPr>
          <w:sz w:val="28"/>
          <w:szCs w:val="28"/>
        </w:rPr>
        <w:lastRenderedPageBreak/>
        <w:t xml:space="preserve">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не более 5 (пяти) рабочих 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rsidR="00E65BE4" w:rsidRDefault="00E65BE4" w:rsidP="00E65BE4">
      <w:pPr>
        <w:jc w:val="right"/>
        <w:rPr>
          <w:sz w:val="28"/>
          <w:szCs w:val="28"/>
        </w:rPr>
      </w:pPr>
    </w:p>
    <w:p w:rsidR="00E65BE4" w:rsidRDefault="00E65BE4" w:rsidP="00E65BE4">
      <w:pPr>
        <w:jc w:val="right"/>
        <w:outlineLvl w:val="2"/>
        <w:rPr>
          <w:sz w:val="28"/>
          <w:szCs w:val="28"/>
        </w:rPr>
      </w:pPr>
      <w:r>
        <w:rPr>
          <w:sz w:val="28"/>
          <w:szCs w:val="28"/>
        </w:rPr>
        <w:t>Таблица № 2</w:t>
      </w:r>
    </w:p>
    <w:p w:rsidR="00E65BE4" w:rsidRPr="005452FC" w:rsidRDefault="00E65BE4" w:rsidP="00E65BE4">
      <w:pPr>
        <w:tabs>
          <w:tab w:val="left" w:pos="1701"/>
        </w:tabs>
        <w:jc w:val="center"/>
        <w:rPr>
          <w:bCs/>
          <w:sz w:val="28"/>
          <w:szCs w:val="28"/>
        </w:rPr>
      </w:pPr>
      <w:r>
        <w:rPr>
          <w:bCs/>
          <w:sz w:val="28"/>
          <w:szCs w:val="28"/>
        </w:rPr>
        <w:t>Ориентировочное количество Смарт-карт, Виртуальных карт</w:t>
      </w:r>
    </w:p>
    <w:tbl>
      <w:tblPr>
        <w:tblStyle w:val="afff5"/>
        <w:tblW w:w="0" w:type="auto"/>
        <w:tblInd w:w="108" w:type="dxa"/>
        <w:tblLook w:val="04A0" w:firstRow="1" w:lastRow="0" w:firstColumn="1" w:lastColumn="0" w:noHBand="0" w:noVBand="1"/>
      </w:tblPr>
      <w:tblGrid>
        <w:gridCol w:w="682"/>
        <w:gridCol w:w="4026"/>
        <w:gridCol w:w="4529"/>
      </w:tblGrid>
      <w:tr w:rsidR="00E65BE4" w:rsidTr="00E65BE4">
        <w:tc>
          <w:tcPr>
            <w:tcW w:w="682" w:type="dxa"/>
          </w:tcPr>
          <w:p w:rsidR="00E65BE4" w:rsidRPr="00A355FC" w:rsidRDefault="00E65BE4" w:rsidP="00E65BE4">
            <w:pPr>
              <w:tabs>
                <w:tab w:val="left" w:pos="1701"/>
              </w:tabs>
              <w:jc w:val="center"/>
              <w:rPr>
                <w:bCs/>
                <w:sz w:val="28"/>
                <w:szCs w:val="28"/>
              </w:rPr>
            </w:pPr>
            <w:r>
              <w:rPr>
                <w:bCs/>
                <w:sz w:val="28"/>
                <w:szCs w:val="28"/>
              </w:rPr>
              <w:t>№ п/п</w:t>
            </w:r>
          </w:p>
        </w:tc>
        <w:tc>
          <w:tcPr>
            <w:tcW w:w="4026" w:type="dxa"/>
          </w:tcPr>
          <w:p w:rsidR="00E65BE4" w:rsidRPr="00A355FC" w:rsidRDefault="00E65BE4" w:rsidP="00E65BE4">
            <w:pPr>
              <w:tabs>
                <w:tab w:val="left" w:pos="1701"/>
              </w:tabs>
              <w:jc w:val="center"/>
              <w:rPr>
                <w:bCs/>
                <w:sz w:val="28"/>
                <w:szCs w:val="28"/>
              </w:rPr>
            </w:pPr>
            <w:r>
              <w:rPr>
                <w:bCs/>
                <w:sz w:val="28"/>
                <w:szCs w:val="28"/>
              </w:rPr>
              <w:t>Наименование лота</w:t>
            </w:r>
          </w:p>
        </w:tc>
        <w:tc>
          <w:tcPr>
            <w:tcW w:w="4529" w:type="dxa"/>
          </w:tcPr>
          <w:p w:rsidR="00E65BE4" w:rsidRPr="00A355FC" w:rsidRDefault="00E65BE4" w:rsidP="00E65BE4">
            <w:pPr>
              <w:tabs>
                <w:tab w:val="left" w:pos="1701"/>
              </w:tabs>
              <w:jc w:val="center"/>
              <w:rPr>
                <w:bCs/>
                <w:sz w:val="28"/>
                <w:szCs w:val="28"/>
              </w:rPr>
            </w:pPr>
            <w:r>
              <w:rPr>
                <w:bCs/>
                <w:sz w:val="28"/>
                <w:szCs w:val="28"/>
              </w:rPr>
              <w:t>Ориентировочное количество Смарт-карт, Виртуальных карт, шт.</w:t>
            </w:r>
          </w:p>
        </w:tc>
      </w:tr>
      <w:tr w:rsidR="00E65BE4" w:rsidTr="00E65BE4">
        <w:tc>
          <w:tcPr>
            <w:tcW w:w="682" w:type="dxa"/>
          </w:tcPr>
          <w:p w:rsidR="00E65BE4" w:rsidRPr="00A355FC" w:rsidRDefault="00E65BE4" w:rsidP="00E65BE4">
            <w:pPr>
              <w:tabs>
                <w:tab w:val="left" w:pos="1701"/>
              </w:tabs>
              <w:jc w:val="center"/>
              <w:rPr>
                <w:bCs/>
                <w:sz w:val="28"/>
                <w:szCs w:val="28"/>
              </w:rPr>
            </w:pPr>
            <w:r>
              <w:rPr>
                <w:bCs/>
                <w:sz w:val="28"/>
                <w:szCs w:val="28"/>
              </w:rPr>
              <w:t>1</w:t>
            </w:r>
          </w:p>
        </w:tc>
        <w:tc>
          <w:tcPr>
            <w:tcW w:w="4026" w:type="dxa"/>
          </w:tcPr>
          <w:p w:rsidR="00E65BE4" w:rsidRPr="00006434" w:rsidRDefault="00E65BE4" w:rsidP="00E65BE4">
            <w:pPr>
              <w:tabs>
                <w:tab w:val="left" w:pos="1701"/>
              </w:tabs>
              <w:jc w:val="center"/>
              <w:rPr>
                <w:bCs/>
                <w:sz w:val="28"/>
                <w:szCs w:val="28"/>
              </w:rPr>
            </w:pPr>
            <w:r>
              <w:rPr>
                <w:bCs/>
                <w:sz w:val="28"/>
                <w:szCs w:val="28"/>
              </w:rPr>
              <w:t xml:space="preserve">Лот № 1 </w:t>
            </w:r>
          </w:p>
        </w:tc>
        <w:tc>
          <w:tcPr>
            <w:tcW w:w="4529" w:type="dxa"/>
          </w:tcPr>
          <w:p w:rsidR="00E65BE4" w:rsidRPr="00006434" w:rsidRDefault="00E65BE4" w:rsidP="00E65BE4">
            <w:pPr>
              <w:tabs>
                <w:tab w:val="left" w:pos="1701"/>
              </w:tabs>
              <w:jc w:val="center"/>
              <w:rPr>
                <w:rFonts w:ascii="230" w:hAnsi="230"/>
                <w:bCs/>
                <w:sz w:val="28"/>
                <w:szCs w:val="28"/>
              </w:rPr>
            </w:pPr>
            <w:r>
              <w:rPr>
                <w:bCs/>
                <w:sz w:val="28"/>
                <w:szCs w:val="28"/>
              </w:rPr>
              <w:t>75</w:t>
            </w:r>
          </w:p>
        </w:tc>
      </w:tr>
      <w:tr w:rsidR="00E65BE4" w:rsidTr="00E65BE4">
        <w:tc>
          <w:tcPr>
            <w:tcW w:w="682" w:type="dxa"/>
          </w:tcPr>
          <w:p w:rsidR="00E65BE4" w:rsidRPr="00A355FC" w:rsidRDefault="00E65BE4" w:rsidP="00E65BE4">
            <w:pPr>
              <w:tabs>
                <w:tab w:val="left" w:pos="1701"/>
              </w:tabs>
              <w:jc w:val="center"/>
              <w:rPr>
                <w:bCs/>
                <w:sz w:val="28"/>
                <w:szCs w:val="28"/>
              </w:rPr>
            </w:pPr>
            <w:r>
              <w:rPr>
                <w:bCs/>
                <w:sz w:val="28"/>
                <w:szCs w:val="28"/>
              </w:rPr>
              <w:t>2</w:t>
            </w:r>
          </w:p>
        </w:tc>
        <w:tc>
          <w:tcPr>
            <w:tcW w:w="4026" w:type="dxa"/>
          </w:tcPr>
          <w:p w:rsidR="00E65BE4" w:rsidRPr="00006434" w:rsidRDefault="00E65BE4" w:rsidP="00E65BE4">
            <w:pPr>
              <w:tabs>
                <w:tab w:val="left" w:pos="1701"/>
              </w:tabs>
              <w:jc w:val="center"/>
              <w:rPr>
                <w:bCs/>
                <w:sz w:val="28"/>
                <w:szCs w:val="28"/>
              </w:rPr>
            </w:pPr>
            <w:r>
              <w:rPr>
                <w:bCs/>
                <w:sz w:val="28"/>
                <w:szCs w:val="28"/>
              </w:rPr>
              <w:t>Лот № 2</w:t>
            </w:r>
          </w:p>
        </w:tc>
        <w:tc>
          <w:tcPr>
            <w:tcW w:w="4529" w:type="dxa"/>
          </w:tcPr>
          <w:p w:rsidR="00E65BE4" w:rsidRPr="00006434" w:rsidRDefault="00E65BE4" w:rsidP="00E65BE4">
            <w:pPr>
              <w:tabs>
                <w:tab w:val="left" w:pos="1701"/>
              </w:tabs>
              <w:jc w:val="center"/>
              <w:rPr>
                <w:bCs/>
                <w:sz w:val="28"/>
                <w:szCs w:val="28"/>
              </w:rPr>
            </w:pPr>
            <w:r>
              <w:rPr>
                <w:bCs/>
                <w:sz w:val="28"/>
                <w:szCs w:val="28"/>
              </w:rPr>
              <w:t>10</w:t>
            </w:r>
          </w:p>
        </w:tc>
      </w:tr>
      <w:tr w:rsidR="00E65BE4" w:rsidTr="00E65BE4">
        <w:tc>
          <w:tcPr>
            <w:tcW w:w="682" w:type="dxa"/>
          </w:tcPr>
          <w:p w:rsidR="00E65BE4" w:rsidRPr="00A355FC" w:rsidRDefault="00E65BE4" w:rsidP="00E65BE4">
            <w:pPr>
              <w:tabs>
                <w:tab w:val="left" w:pos="1701"/>
              </w:tabs>
              <w:jc w:val="center"/>
              <w:rPr>
                <w:bCs/>
                <w:sz w:val="28"/>
                <w:szCs w:val="28"/>
              </w:rPr>
            </w:pPr>
            <w:r>
              <w:rPr>
                <w:bCs/>
                <w:sz w:val="28"/>
                <w:szCs w:val="28"/>
              </w:rPr>
              <w:t>3</w:t>
            </w:r>
          </w:p>
        </w:tc>
        <w:tc>
          <w:tcPr>
            <w:tcW w:w="4026" w:type="dxa"/>
          </w:tcPr>
          <w:p w:rsidR="00E65BE4" w:rsidRPr="00006434" w:rsidRDefault="00E65BE4" w:rsidP="00E65BE4">
            <w:pPr>
              <w:tabs>
                <w:tab w:val="left" w:pos="1701"/>
              </w:tabs>
              <w:jc w:val="center"/>
              <w:rPr>
                <w:bCs/>
                <w:sz w:val="28"/>
                <w:szCs w:val="28"/>
              </w:rPr>
            </w:pPr>
            <w:r>
              <w:rPr>
                <w:bCs/>
                <w:sz w:val="28"/>
                <w:szCs w:val="28"/>
              </w:rPr>
              <w:t>Лот № 3</w:t>
            </w:r>
          </w:p>
        </w:tc>
        <w:tc>
          <w:tcPr>
            <w:tcW w:w="4529" w:type="dxa"/>
          </w:tcPr>
          <w:p w:rsidR="00E65BE4" w:rsidRPr="00006434" w:rsidRDefault="00E65BE4" w:rsidP="00E65BE4">
            <w:pPr>
              <w:tabs>
                <w:tab w:val="left" w:pos="1701"/>
              </w:tabs>
              <w:jc w:val="center"/>
              <w:rPr>
                <w:bCs/>
                <w:sz w:val="28"/>
                <w:szCs w:val="28"/>
              </w:rPr>
            </w:pPr>
            <w:r>
              <w:rPr>
                <w:bCs/>
                <w:sz w:val="28"/>
                <w:szCs w:val="28"/>
              </w:rPr>
              <w:t>13</w:t>
            </w:r>
          </w:p>
        </w:tc>
      </w:tr>
    </w:tbl>
    <w:p w:rsidR="00E65BE4" w:rsidRPr="005452FC" w:rsidRDefault="00E65BE4" w:rsidP="00E65BE4">
      <w:pPr>
        <w:tabs>
          <w:tab w:val="left" w:pos="1701"/>
        </w:tabs>
        <w:jc w:val="center"/>
        <w:rPr>
          <w:bCs/>
          <w:sz w:val="28"/>
          <w:szCs w:val="28"/>
        </w:rPr>
      </w:pPr>
    </w:p>
    <w:p w:rsidR="00E65BE4" w:rsidRPr="00006434" w:rsidRDefault="00E65BE4" w:rsidP="006B5B53">
      <w:pPr>
        <w:pStyle w:val="aff9"/>
        <w:numPr>
          <w:ilvl w:val="2"/>
          <w:numId w:val="24"/>
        </w:numPr>
        <w:ind w:left="0" w:firstLine="709"/>
        <w:jc w:val="both"/>
        <w:rPr>
          <w:sz w:val="28"/>
          <w:szCs w:val="28"/>
        </w:rPr>
      </w:pPr>
      <w:r>
        <w:rPr>
          <w:sz w:val="28"/>
          <w:szCs w:val="28"/>
        </w:rPr>
        <w:t xml:space="preserve"> В случае если Грузополучатель, по каким-либо обстоятельствам, лишится возможности владеть и/или пользоваться Смарт-картой, Виртуальной картой, Грузополучатель должен иметь возможность отдельно получить у Поставщика необходимое ему количество Смарт-карт, Виртуальных карт.</w:t>
      </w:r>
    </w:p>
    <w:p w:rsidR="00E65BE4" w:rsidRPr="00006434" w:rsidRDefault="00E65BE4" w:rsidP="006B5B53">
      <w:pPr>
        <w:pStyle w:val="aff9"/>
        <w:numPr>
          <w:ilvl w:val="2"/>
          <w:numId w:val="24"/>
        </w:numPr>
        <w:ind w:left="0" w:firstLine="709"/>
        <w:jc w:val="both"/>
        <w:rPr>
          <w:sz w:val="28"/>
          <w:szCs w:val="28"/>
        </w:rPr>
      </w:pPr>
      <w:bookmarkStart w:id="19" w:name="_Hlk160599585"/>
      <w:r>
        <w:rPr>
          <w:sz w:val="28"/>
          <w:szCs w:val="28"/>
        </w:rPr>
        <w:t xml:space="preserve"> Поставщик должен предоставить Грузополучателю возможность самостоятельно управлять, контролировать, получать информацию о Смарт-картах, Виртуальных картах в режиме реального времени (через информационно-телекоммуникационную сеть «Интернет» на сайте Поставщика и посредством услуги «Личный кабинет»). В случае предоставления Поставщиком Смарт-карт, Виртуальных карт нескольких топливных брендовых компаний информация по всем типам/видам Смарт-карт, Виртуальных карт должна отражаться в одном Личном кабинете.</w:t>
      </w:r>
    </w:p>
    <w:bookmarkEnd w:id="19"/>
    <w:p w:rsidR="00E65BE4" w:rsidRPr="00006434" w:rsidRDefault="00E65BE4" w:rsidP="006B5B53">
      <w:pPr>
        <w:pStyle w:val="aff9"/>
        <w:numPr>
          <w:ilvl w:val="2"/>
          <w:numId w:val="24"/>
        </w:numPr>
        <w:ind w:left="0" w:firstLine="709"/>
        <w:jc w:val="both"/>
        <w:rPr>
          <w:sz w:val="28"/>
          <w:szCs w:val="28"/>
        </w:rPr>
      </w:pPr>
      <w:r>
        <w:rPr>
          <w:sz w:val="28"/>
          <w:szCs w:val="28"/>
        </w:rPr>
        <w:t xml:space="preserve"> Поставщик должен предоставить Грузополучателю круглосуточную службу технической поддержки обслуживания Смарт-карт, Виртуальных карт, персонального менеджера.</w:t>
      </w:r>
    </w:p>
    <w:p w:rsidR="00E65BE4" w:rsidRPr="00006434" w:rsidRDefault="00E65BE4" w:rsidP="006B5B53">
      <w:pPr>
        <w:pStyle w:val="aff9"/>
        <w:numPr>
          <w:ilvl w:val="2"/>
          <w:numId w:val="24"/>
        </w:numPr>
        <w:tabs>
          <w:tab w:val="left" w:pos="1560"/>
        </w:tabs>
        <w:ind w:left="0" w:firstLine="709"/>
        <w:jc w:val="both"/>
        <w:rPr>
          <w:sz w:val="28"/>
          <w:szCs w:val="28"/>
        </w:rPr>
      </w:pPr>
      <w:r>
        <w:rPr>
          <w:sz w:val="28"/>
          <w:szCs w:val="28"/>
        </w:rPr>
        <w:t xml:space="preserve"> Отпуск Товара должен подтверждаться выдачей терминального чека, распечатываемого на оборудовании, установленном на АЗС.</w:t>
      </w:r>
    </w:p>
    <w:p w:rsidR="00E65BE4" w:rsidRPr="00464E50" w:rsidRDefault="00E65BE4" w:rsidP="006B5B53">
      <w:pPr>
        <w:pStyle w:val="aff9"/>
        <w:numPr>
          <w:ilvl w:val="2"/>
          <w:numId w:val="24"/>
        </w:numPr>
        <w:tabs>
          <w:tab w:val="left" w:pos="1560"/>
        </w:tabs>
        <w:ind w:left="0" w:firstLine="709"/>
        <w:jc w:val="both"/>
        <w:rPr>
          <w:sz w:val="28"/>
          <w:szCs w:val="28"/>
          <w:vertAlign w:val="superscript"/>
        </w:rPr>
      </w:pPr>
      <w:bookmarkStart w:id="20" w:name="_Hlk150502825"/>
      <w:r>
        <w:rPr>
          <w:sz w:val="28"/>
          <w:szCs w:val="28"/>
        </w:rPr>
        <w:t xml:space="preserve"> Посредством ЭДО Поставщик должен предоставить Грузополучателям до 5 (пятого) числа месяца, следующего за отчетным, оформленные и подписанные усиленной квалифицированной электронной подписью отчетные документы в соответствии с формами, предусмотренными </w:t>
      </w:r>
      <w:r w:rsidRPr="00464E50">
        <w:rPr>
          <w:sz w:val="28"/>
          <w:szCs w:val="28"/>
        </w:rPr>
        <w:t xml:space="preserve">договором: универсальный передаточный документ; </w:t>
      </w:r>
      <w:r w:rsidRPr="00196286">
        <w:rPr>
          <w:sz w:val="28"/>
          <w:szCs w:val="28"/>
        </w:rPr>
        <w:t>детализированную расшифровку операций по Смарт-картам, Виртуальным картам (Отчет о транзакциях, проведенных с использованием Смарт-карт, Виртуальных карт)</w:t>
      </w:r>
      <w:r w:rsidRPr="00464E50">
        <w:rPr>
          <w:vertAlign w:val="superscript"/>
        </w:rPr>
        <w:footnoteReference w:id="2"/>
      </w:r>
      <w:r w:rsidRPr="00464E50">
        <w:rPr>
          <w:sz w:val="28"/>
          <w:szCs w:val="28"/>
        </w:rPr>
        <w:t>.</w:t>
      </w:r>
    </w:p>
    <w:bookmarkEnd w:id="20"/>
    <w:p w:rsidR="00E65BE4" w:rsidRPr="00006434" w:rsidRDefault="00E65BE4" w:rsidP="006B5B53">
      <w:pPr>
        <w:pStyle w:val="aff9"/>
        <w:numPr>
          <w:ilvl w:val="2"/>
          <w:numId w:val="24"/>
        </w:numPr>
        <w:tabs>
          <w:tab w:val="left" w:pos="1560"/>
        </w:tabs>
        <w:ind w:left="0" w:firstLine="709"/>
        <w:jc w:val="both"/>
        <w:rPr>
          <w:sz w:val="28"/>
          <w:szCs w:val="28"/>
        </w:rPr>
      </w:pPr>
      <w:r>
        <w:rPr>
          <w:sz w:val="28"/>
          <w:szCs w:val="28"/>
        </w:rPr>
        <w:lastRenderedPageBreak/>
        <w:t xml:space="preserve"> Поставщик должен обладать возможностью предоставления единого счета на все типы/виды Смарт-карт, Виртуальных карт, независимо от количества Смарт-карт, Виртуальных карт.</w:t>
      </w:r>
    </w:p>
    <w:p w:rsidR="00E65BE4" w:rsidRPr="00006434" w:rsidRDefault="00E65BE4" w:rsidP="006B5B53">
      <w:pPr>
        <w:pStyle w:val="aff9"/>
        <w:numPr>
          <w:ilvl w:val="2"/>
          <w:numId w:val="24"/>
        </w:numPr>
        <w:tabs>
          <w:tab w:val="left" w:pos="1560"/>
        </w:tabs>
        <w:ind w:left="0" w:firstLine="709"/>
        <w:jc w:val="both"/>
        <w:rPr>
          <w:sz w:val="28"/>
          <w:szCs w:val="28"/>
        </w:rPr>
      </w:pPr>
      <w:r>
        <w:rPr>
          <w:sz w:val="28"/>
          <w:szCs w:val="28"/>
        </w:rPr>
        <w:t xml:space="preserve"> Покупатель/Грузополучатель должен иметь возможность </w:t>
      </w:r>
      <w:bookmarkStart w:id="21" w:name="_Hlk212472815"/>
      <w:r>
        <w:rPr>
          <w:sz w:val="28"/>
          <w:szCs w:val="28"/>
        </w:rPr>
        <w:t>устанавливать и/или отменять условия использования каждой конкретной Смарт-карты или Виртуальной карты.</w:t>
      </w:r>
      <w:bookmarkEnd w:id="21"/>
      <w:r>
        <w:rPr>
          <w:sz w:val="28"/>
          <w:szCs w:val="28"/>
        </w:rPr>
        <w:t xml:space="preserve"> </w:t>
      </w:r>
    </w:p>
    <w:p w:rsidR="00E65BE4" w:rsidRPr="009479B6" w:rsidRDefault="00E65BE4" w:rsidP="006B5B53">
      <w:pPr>
        <w:pStyle w:val="aff9"/>
        <w:numPr>
          <w:ilvl w:val="2"/>
          <w:numId w:val="24"/>
        </w:numPr>
        <w:tabs>
          <w:tab w:val="left" w:pos="1560"/>
        </w:tabs>
        <w:ind w:left="0" w:firstLine="709"/>
        <w:jc w:val="both"/>
        <w:rPr>
          <w:sz w:val="28"/>
          <w:szCs w:val="28"/>
        </w:rPr>
      </w:pPr>
      <w:r>
        <w:rPr>
          <w:sz w:val="28"/>
          <w:szCs w:val="28"/>
        </w:rPr>
        <w:t xml:space="preserve"> Грузополучатель должен иметь возможность устанавливать лимиты по каждой Смарт-карте, Виртуальной карте. </w:t>
      </w:r>
    </w:p>
    <w:p w:rsidR="00E65BE4" w:rsidRPr="00006434" w:rsidRDefault="00E65BE4" w:rsidP="006B5B53">
      <w:pPr>
        <w:pStyle w:val="aff9"/>
        <w:numPr>
          <w:ilvl w:val="2"/>
          <w:numId w:val="24"/>
        </w:numPr>
        <w:tabs>
          <w:tab w:val="left" w:pos="1560"/>
        </w:tabs>
        <w:ind w:left="0" w:firstLine="709"/>
        <w:jc w:val="both"/>
        <w:rPr>
          <w:sz w:val="28"/>
          <w:szCs w:val="28"/>
        </w:rPr>
      </w:pPr>
      <w:r>
        <w:rPr>
          <w:sz w:val="28"/>
          <w:szCs w:val="28"/>
        </w:rPr>
        <w:t xml:space="preserve"> На одной Смарт-карте, Виртуальной карте может быть открыто столько видов топлива, сколько необходимо Грузополучателю.</w:t>
      </w:r>
    </w:p>
    <w:p w:rsidR="00E65BE4" w:rsidRPr="00006434" w:rsidRDefault="00E65BE4" w:rsidP="006B5B53">
      <w:pPr>
        <w:pStyle w:val="aff9"/>
        <w:numPr>
          <w:ilvl w:val="2"/>
          <w:numId w:val="24"/>
        </w:numPr>
        <w:tabs>
          <w:tab w:val="left" w:pos="1560"/>
        </w:tabs>
        <w:ind w:left="0" w:firstLine="709"/>
        <w:jc w:val="both"/>
        <w:rPr>
          <w:sz w:val="28"/>
          <w:szCs w:val="28"/>
        </w:rPr>
      </w:pPr>
      <w:r>
        <w:rPr>
          <w:sz w:val="28"/>
          <w:szCs w:val="28"/>
        </w:rPr>
        <w:t xml:space="preserve"> Суточный лимит определяет количество единиц Товара, которое может быть получено по данной Смарт-карте, Виртуальной карте в течение суток.</w:t>
      </w:r>
    </w:p>
    <w:p w:rsidR="00E65BE4" w:rsidRPr="00006434" w:rsidRDefault="00E65BE4" w:rsidP="006B5B53">
      <w:pPr>
        <w:pStyle w:val="aff9"/>
        <w:numPr>
          <w:ilvl w:val="2"/>
          <w:numId w:val="24"/>
        </w:numPr>
        <w:tabs>
          <w:tab w:val="left" w:pos="1560"/>
        </w:tabs>
        <w:ind w:left="0" w:firstLine="709"/>
        <w:jc w:val="both"/>
        <w:rPr>
          <w:sz w:val="28"/>
          <w:szCs w:val="28"/>
        </w:rPr>
      </w:pPr>
      <w:r>
        <w:rPr>
          <w:sz w:val="28"/>
          <w:szCs w:val="28"/>
        </w:rPr>
        <w:t xml:space="preserve"> Месячный лимит определяет количество единиц Товара, которое может быть получено по данной Смарт-карте, Виртуальной карте в течение месяца.</w:t>
      </w:r>
    </w:p>
    <w:p w:rsidR="00E65BE4" w:rsidRPr="00006434" w:rsidRDefault="00E65BE4" w:rsidP="006B5B53">
      <w:pPr>
        <w:pStyle w:val="aff9"/>
        <w:numPr>
          <w:ilvl w:val="2"/>
          <w:numId w:val="24"/>
        </w:numPr>
        <w:tabs>
          <w:tab w:val="left" w:pos="1560"/>
        </w:tabs>
        <w:ind w:left="0" w:firstLine="709"/>
        <w:jc w:val="both"/>
        <w:rPr>
          <w:sz w:val="28"/>
          <w:szCs w:val="28"/>
        </w:rPr>
      </w:pPr>
      <w:r>
        <w:rPr>
          <w:sz w:val="28"/>
          <w:szCs w:val="28"/>
        </w:rPr>
        <w:t xml:space="preserve"> Лимит может быть общий для нескольких видов Товара, открытых на Смарт-карте.</w:t>
      </w:r>
    </w:p>
    <w:p w:rsidR="00E65BE4" w:rsidRDefault="00E65BE4" w:rsidP="006B5B53">
      <w:pPr>
        <w:pStyle w:val="aff9"/>
        <w:numPr>
          <w:ilvl w:val="2"/>
          <w:numId w:val="24"/>
        </w:numPr>
        <w:tabs>
          <w:tab w:val="left" w:pos="1560"/>
        </w:tabs>
        <w:ind w:left="0" w:firstLine="709"/>
        <w:jc w:val="both"/>
        <w:rPr>
          <w:sz w:val="28"/>
          <w:szCs w:val="28"/>
        </w:rPr>
      </w:pPr>
      <w:r>
        <w:rPr>
          <w:sz w:val="28"/>
          <w:szCs w:val="28"/>
        </w:rPr>
        <w:t xml:space="preserve"> Лимит может быть индивидуальным для любого вида Товара.</w:t>
      </w:r>
    </w:p>
    <w:p w:rsidR="00E65BE4" w:rsidRPr="00704976" w:rsidRDefault="00E65BE4" w:rsidP="00E65BE4">
      <w:pPr>
        <w:pStyle w:val="aff9"/>
        <w:suppressAutoHyphens w:val="0"/>
        <w:autoSpaceDE w:val="0"/>
        <w:autoSpaceDN w:val="0"/>
        <w:adjustRightInd w:val="0"/>
        <w:ind w:left="360"/>
        <w:rPr>
          <w:color w:val="000000"/>
          <w:lang w:eastAsia="ru-RU"/>
        </w:rPr>
      </w:pPr>
    </w:p>
    <w:p w:rsidR="00E65BE4" w:rsidRPr="00704976" w:rsidRDefault="00E65BE4" w:rsidP="00E65BE4">
      <w:pPr>
        <w:pStyle w:val="aff9"/>
        <w:suppressAutoHyphens w:val="0"/>
        <w:autoSpaceDE w:val="0"/>
        <w:autoSpaceDN w:val="0"/>
        <w:adjustRightInd w:val="0"/>
        <w:ind w:left="360"/>
        <w:rPr>
          <w:color w:val="000000"/>
          <w:sz w:val="23"/>
          <w:szCs w:val="23"/>
          <w:lang w:eastAsia="ru-RU"/>
        </w:rPr>
      </w:pPr>
    </w:p>
    <w:p w:rsidR="00E65BE4" w:rsidRDefault="00E65BE4" w:rsidP="00E65BE4">
      <w:pPr>
        <w:pStyle w:val="aff9"/>
        <w:ind w:left="709"/>
        <w:jc w:val="both"/>
        <w:rPr>
          <w:sz w:val="28"/>
          <w:szCs w:val="28"/>
        </w:rPr>
      </w:pPr>
    </w:p>
    <w:p w:rsidR="00E65BE4" w:rsidRPr="00006434" w:rsidRDefault="00E65BE4" w:rsidP="00E65BE4">
      <w:pPr>
        <w:pStyle w:val="aff9"/>
        <w:ind w:left="709"/>
        <w:jc w:val="both"/>
        <w:rPr>
          <w:sz w:val="28"/>
          <w:szCs w:val="28"/>
        </w:rPr>
      </w:pPr>
    </w:p>
    <w:p w:rsidR="00E65BE4" w:rsidRDefault="00E65BE4" w:rsidP="00E65BE4">
      <w:pPr>
        <w:pStyle w:val="aff9"/>
        <w:ind w:left="709"/>
        <w:jc w:val="both"/>
        <w:rPr>
          <w:sz w:val="28"/>
          <w:szCs w:val="28"/>
        </w:rPr>
      </w:pPr>
    </w:p>
    <w:p w:rsidR="00E65BE4" w:rsidRDefault="00E65BE4"/>
    <w:p w:rsidR="00D83DFB" w:rsidRDefault="00D83DFB" w:rsidP="00D83DFB">
      <w:pPr>
        <w:spacing w:after="120"/>
        <w:outlineLvl w:val="0"/>
        <w:rPr>
          <w:rFonts w:eastAsia="MS Mincho"/>
          <w:szCs w:val="28"/>
        </w:rPr>
        <w:sectPr w:rsidR="00D83DFB" w:rsidSect="006D4B62">
          <w:pgSz w:w="11907" w:h="16840" w:code="9"/>
          <w:pgMar w:top="1134" w:right="850" w:bottom="1134" w:left="1701" w:header="794" w:footer="794" w:gutter="0"/>
          <w:cols w:space="720"/>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6"/>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E72270" w:rsidRDefault="00E65BE4">
            <w:pPr>
              <w:pStyle w:val="1a"/>
              <w:ind w:firstLine="397"/>
              <w:rPr>
                <w:sz w:val="24"/>
                <w:szCs w:val="24"/>
              </w:rPr>
            </w:pPr>
            <w:r>
              <w:rPr>
                <w:sz w:val="24"/>
                <w:szCs w:val="24"/>
              </w:rPr>
              <w:t xml:space="preserve">Запрос предложений в электронной форме </w:t>
            </w:r>
            <w:r w:rsidR="00D40E86">
              <w:rPr>
                <w:sz w:val="24"/>
                <w:szCs w:val="24"/>
              </w:rPr>
              <w:br/>
            </w:r>
            <w:r w:rsidR="00D40E86" w:rsidRPr="00D40E86">
              <w:rPr>
                <w:sz w:val="24"/>
                <w:szCs w:val="24"/>
              </w:rPr>
              <w:t xml:space="preserve">№ ЗПэ-ЦКПКЗ-25-0024 </w:t>
            </w:r>
            <w:r>
              <w:rPr>
                <w:sz w:val="24"/>
                <w:szCs w:val="24"/>
              </w:rPr>
              <w:t xml:space="preserve">по предмету закупки «Поставка топлива с использованием смарт-карт для нужд </w:t>
            </w:r>
            <w:proofErr w:type="gramStart"/>
            <w:r>
              <w:rPr>
                <w:sz w:val="24"/>
                <w:szCs w:val="24"/>
              </w:rPr>
              <w:t>ПАО  «</w:t>
            </w:r>
            <w:proofErr w:type="gramEnd"/>
            <w:r>
              <w:rPr>
                <w:sz w:val="24"/>
                <w:szCs w:val="24"/>
              </w:rPr>
              <w:t>ТрансКонтейнер»</w:t>
            </w:r>
          </w:p>
          <w:p w:rsidR="00E65BE4" w:rsidRPr="00196286" w:rsidRDefault="00E65BE4" w:rsidP="00E65BE4">
            <w:pPr>
              <w:pStyle w:val="1a"/>
              <w:ind w:firstLine="397"/>
              <w:rPr>
                <w:sz w:val="24"/>
                <w:szCs w:val="24"/>
              </w:rPr>
            </w:pPr>
            <w:r w:rsidRPr="00196286">
              <w:rPr>
                <w:sz w:val="24"/>
                <w:szCs w:val="24"/>
              </w:rPr>
              <w:t>Лот 1 – «Поставка топлива с использованием смарт-карт для нужд аппарата управления и 7 филиалов ПАО «ТрансКонтейнер»;</w:t>
            </w:r>
          </w:p>
          <w:p w:rsidR="00E65BE4" w:rsidRPr="00196286" w:rsidRDefault="00E65BE4" w:rsidP="00E65BE4">
            <w:pPr>
              <w:pStyle w:val="1a"/>
              <w:ind w:firstLine="397"/>
              <w:rPr>
                <w:sz w:val="24"/>
                <w:szCs w:val="24"/>
              </w:rPr>
            </w:pPr>
            <w:r w:rsidRPr="00196286">
              <w:rPr>
                <w:sz w:val="24"/>
                <w:szCs w:val="24"/>
              </w:rPr>
              <w:t>Лот 2 – «Поставка топлива с использованием смарт-карт для нужд филиала ПАО «ТрансКонтейнер» на Восточно-Сибирской железной дороге</w:t>
            </w:r>
            <w:r w:rsidR="00196286">
              <w:rPr>
                <w:sz w:val="24"/>
                <w:szCs w:val="24"/>
              </w:rPr>
              <w:t>»</w:t>
            </w:r>
            <w:r w:rsidRPr="00196286">
              <w:rPr>
                <w:sz w:val="24"/>
                <w:szCs w:val="24"/>
              </w:rPr>
              <w:t>;</w:t>
            </w:r>
          </w:p>
          <w:p w:rsidR="00E65BE4" w:rsidRDefault="00E65BE4" w:rsidP="00E65BE4">
            <w:pPr>
              <w:pStyle w:val="1a"/>
              <w:ind w:firstLine="397"/>
              <w:rPr>
                <w:sz w:val="24"/>
                <w:szCs w:val="24"/>
              </w:rPr>
            </w:pPr>
            <w:r w:rsidRPr="00196286">
              <w:rPr>
                <w:sz w:val="24"/>
                <w:szCs w:val="24"/>
              </w:rPr>
              <w:t>Лот 3 – «Поставка топлива с использованием смарт-карт для нужд филиалов ПАО «ТрансКонтейнер»: на Красноярской железной дороге, на Северо-Кавказской железной дороге,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E65BE4" w:rsidRDefault="00E65BE4" w:rsidP="00E65BE4">
            <w:pPr>
              <w:pStyle w:val="1a"/>
              <w:ind w:firstLine="397"/>
              <w:rPr>
                <w:sz w:val="24"/>
                <w:szCs w:val="24"/>
              </w:rPr>
            </w:pPr>
            <w:r>
              <w:rPr>
                <w:sz w:val="24"/>
                <w:szCs w:val="24"/>
              </w:rPr>
              <w:t xml:space="preserve">Организатором </w:t>
            </w:r>
            <w:r w:rsidR="001908FF">
              <w:rPr>
                <w:sz w:val="24"/>
                <w:szCs w:val="24"/>
              </w:rPr>
              <w:t>Запроса</w:t>
            </w:r>
            <w:r>
              <w:rPr>
                <w:sz w:val="24"/>
                <w:szCs w:val="24"/>
              </w:rPr>
              <w:t xml:space="preserve"> </w:t>
            </w:r>
            <w:r w:rsidR="001908FF">
              <w:rPr>
                <w:sz w:val="24"/>
                <w:szCs w:val="24"/>
              </w:rPr>
              <w:t>предложений</w:t>
            </w:r>
            <w:r>
              <w:rPr>
                <w:sz w:val="24"/>
                <w:szCs w:val="24"/>
              </w:rPr>
              <w:t xml:space="preserve">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1908FF">
              <w:rPr>
                <w:sz w:val="24"/>
                <w:szCs w:val="24"/>
              </w:rPr>
              <w:t>Запроса предложений</w:t>
            </w:r>
            <w:r>
              <w:rPr>
                <w:sz w:val="24"/>
                <w:szCs w:val="24"/>
              </w:rPr>
              <w:t>, рассмотрения, оценки и сопоставления Заявок, соответствия участников требованиям документации о закупке (далее – Организатор):</w:t>
            </w:r>
          </w:p>
          <w:p w:rsidR="00E65BE4" w:rsidRDefault="00E65BE4" w:rsidP="00E65BE4">
            <w:pPr>
              <w:pStyle w:val="1a"/>
              <w:ind w:firstLine="397"/>
              <w:rPr>
                <w:sz w:val="24"/>
                <w:szCs w:val="24"/>
              </w:rPr>
            </w:pPr>
            <w:r>
              <w:rPr>
                <w:sz w:val="24"/>
                <w:szCs w:val="24"/>
              </w:rPr>
              <w:t xml:space="preserve">- постоянная рабочая группа Конкурсной комиссии аппарата управления ПАО «ТрансКонтейнер»  </w:t>
            </w:r>
          </w:p>
          <w:p w:rsidR="00E65BE4" w:rsidRDefault="00E65BE4" w:rsidP="00E65BE4">
            <w:pPr>
              <w:pStyle w:val="1a"/>
              <w:ind w:firstLine="397"/>
              <w:rPr>
                <w:sz w:val="24"/>
                <w:szCs w:val="24"/>
              </w:rPr>
            </w:pPr>
            <w:r>
              <w:rPr>
                <w:sz w:val="24"/>
                <w:szCs w:val="24"/>
              </w:rPr>
              <w:t>Адрес:</w:t>
            </w:r>
            <w:r>
              <w:t xml:space="preserve"> </w:t>
            </w:r>
            <w:r w:rsidRPr="000D10C8">
              <w:rPr>
                <w:sz w:val="24"/>
                <w:szCs w:val="24"/>
              </w:rPr>
              <w:t>Российская Федерация, 125047,</w:t>
            </w:r>
            <w:r>
              <w:rPr>
                <w:sz w:val="24"/>
                <w:szCs w:val="24"/>
              </w:rPr>
              <w:t xml:space="preserve"> г Москва, Оружейный пер, д 19</w:t>
            </w:r>
          </w:p>
          <w:p w:rsidR="00464E50" w:rsidRDefault="00464E50" w:rsidP="00E65BE4">
            <w:pPr>
              <w:pStyle w:val="1a"/>
              <w:ind w:firstLine="397"/>
              <w:rPr>
                <w:sz w:val="24"/>
                <w:szCs w:val="24"/>
              </w:rPr>
            </w:pPr>
          </w:p>
          <w:p w:rsidR="00464E50" w:rsidRDefault="00E65BE4" w:rsidP="00E65BE4">
            <w:r>
              <w:t>Контактная информация</w:t>
            </w:r>
            <w:r w:rsidR="00464E50">
              <w:t>:</w:t>
            </w:r>
          </w:p>
          <w:p w:rsidR="00E72270" w:rsidRDefault="00E65BE4" w:rsidP="00196286">
            <w:pPr>
              <w:ind w:firstLine="397"/>
            </w:pPr>
            <w:r>
              <w:t>Заказчика: тел. +7(495)-788-17-17 (доб. 15-31)</w:t>
            </w:r>
          </w:p>
          <w:p w:rsidR="00464E50" w:rsidRDefault="00464E50" w:rsidP="00196286">
            <w:pPr>
              <w:ind w:firstLine="397"/>
            </w:pPr>
            <w:r>
              <w:t xml:space="preserve">Организатора: тел. +7 (495) 788-1717 доб. 16-41      </w:t>
            </w:r>
          </w:p>
          <w:p w:rsidR="00464E50" w:rsidRDefault="00464E50">
            <w:r>
              <w:t xml:space="preserve">       электронный адрес </w:t>
            </w:r>
            <w:hyperlink r:id="rId28" w:history="1">
              <w:r w:rsidRPr="001F3613">
                <w:rPr>
                  <w:rStyle w:val="a8"/>
                </w:rPr>
                <w:t>Zakupki-CKP@trcont.ru</w:t>
              </w:r>
            </w:hyperlink>
            <w:r>
              <w:t xml:space="preserve"> </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65BE4" w:rsidRDefault="00E65BE4" w:rsidP="00E65BE4">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w:t>
            </w:r>
            <w:r w:rsidR="001908FF">
              <w:rPr>
                <w:sz w:val="24"/>
                <w:szCs w:val="24"/>
              </w:rPr>
              <w:t>Запроса предложений</w:t>
            </w:r>
            <w:r>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E72270" w:rsidRDefault="00E65BE4" w:rsidP="00E65BE4">
            <w:pPr>
              <w:pStyle w:val="1a"/>
              <w:ind w:firstLine="0"/>
              <w:rPr>
                <w:sz w:val="24"/>
                <w:szCs w:val="24"/>
                <w:highlight w:val="cyan"/>
              </w:rPr>
            </w:pPr>
            <w:r>
              <w:rPr>
                <w:sz w:val="24"/>
                <w:szCs w:val="24"/>
              </w:rPr>
              <w:t xml:space="preserve">Адрес: </w:t>
            </w:r>
            <w:r w:rsidRPr="00665F5E">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Запроса предложений</w:t>
            </w:r>
          </w:p>
        </w:tc>
        <w:tc>
          <w:tcPr>
            <w:tcW w:w="7200" w:type="dxa"/>
          </w:tcPr>
          <w:p w:rsidR="004562E4" w:rsidRPr="00385C54" w:rsidRDefault="004562E4" w:rsidP="004562E4">
            <w:pPr>
              <w:pStyle w:val="1a"/>
              <w:ind w:firstLine="397"/>
              <w:rPr>
                <w:sz w:val="24"/>
                <w:szCs w:val="24"/>
              </w:rPr>
            </w:pPr>
            <w:r>
              <w:rPr>
                <w:sz w:val="24"/>
                <w:szCs w:val="24"/>
              </w:rPr>
              <w:lastRenderedPageBreak/>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9" w:history="1">
              <w:r>
                <w:rPr>
                  <w:rStyle w:val="a8"/>
                  <w:sz w:val="24"/>
                  <w:szCs w:val="24"/>
                </w:rPr>
                <w:t>www.trcont.com</w:t>
              </w:r>
            </w:hyperlink>
            <w:r>
              <w:rPr>
                <w:sz w:val="24"/>
                <w:szCs w:val="24"/>
              </w:rPr>
              <w:t>).</w:t>
            </w:r>
          </w:p>
          <w:p w:rsidR="00E563BD" w:rsidRPr="008D4CFE" w:rsidRDefault="00E563BD" w:rsidP="00E563BD">
            <w:pPr>
              <w:pStyle w:val="1a"/>
              <w:ind w:firstLine="397"/>
              <w:rPr>
                <w:sz w:val="24"/>
                <w:szCs w:val="24"/>
              </w:rPr>
            </w:pPr>
            <w:r>
              <w:rPr>
                <w:sz w:val="24"/>
                <w:szCs w:val="24"/>
              </w:rPr>
              <w:lastRenderedPageBreak/>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1"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32"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72270" w:rsidRDefault="00E65BE4" w:rsidP="00E65BE4">
            <w:pPr>
              <w:pStyle w:val="1a"/>
              <w:ind w:firstLine="345"/>
              <w:rPr>
                <w:i/>
                <w:sz w:val="24"/>
                <w:szCs w:val="24"/>
              </w:rPr>
            </w:pPr>
            <w:r>
              <w:rPr>
                <w:sz w:val="24"/>
                <w:szCs w:val="24"/>
              </w:rPr>
              <w:t>Лот №1 – 23</w:t>
            </w:r>
            <w:r w:rsidR="008749AB">
              <w:rPr>
                <w:sz w:val="24"/>
                <w:szCs w:val="24"/>
              </w:rPr>
              <w:t> </w:t>
            </w:r>
            <w:r>
              <w:rPr>
                <w:sz w:val="24"/>
                <w:szCs w:val="24"/>
              </w:rPr>
              <w:t>336</w:t>
            </w:r>
            <w:r w:rsidR="00CE3C40">
              <w:rPr>
                <w:sz w:val="24"/>
                <w:szCs w:val="24"/>
              </w:rPr>
              <w:t> </w:t>
            </w:r>
            <w:r>
              <w:rPr>
                <w:sz w:val="24"/>
                <w:szCs w:val="24"/>
              </w:rPr>
              <w:t>855</w:t>
            </w:r>
            <w:r w:rsidR="00CE3C40">
              <w:rPr>
                <w:sz w:val="24"/>
                <w:szCs w:val="24"/>
              </w:rPr>
              <w:t>,34</w:t>
            </w:r>
            <w:r>
              <w:rPr>
                <w:sz w:val="24"/>
                <w:szCs w:val="24"/>
              </w:rPr>
              <w:t xml:space="preserve"> (двадцать три миллиона триста тридцать шесть тысяч восемьсот пятьдесят пять) рублей 34 копейки с учетом всех налогов (кроме НДС)</w:t>
            </w:r>
            <w:r w:rsidRPr="00E65BE4">
              <w:rPr>
                <w:sz w:val="24"/>
                <w:szCs w:val="24"/>
              </w:rPr>
              <w:t>;</w:t>
            </w:r>
            <w:r>
              <w:rPr>
                <w:sz w:val="24"/>
                <w:szCs w:val="24"/>
              </w:rPr>
              <w:t xml:space="preserve"> </w:t>
            </w:r>
          </w:p>
          <w:p w:rsidR="00E72270" w:rsidRDefault="00E65BE4" w:rsidP="00E65BE4">
            <w:pPr>
              <w:pStyle w:val="1a"/>
              <w:ind w:firstLine="345"/>
              <w:rPr>
                <w:i/>
                <w:sz w:val="24"/>
                <w:szCs w:val="24"/>
              </w:rPr>
            </w:pPr>
            <w:r>
              <w:rPr>
                <w:sz w:val="24"/>
                <w:szCs w:val="24"/>
              </w:rPr>
              <w:t>Лот №2 – 5</w:t>
            </w:r>
            <w:r w:rsidR="008749AB">
              <w:rPr>
                <w:sz w:val="24"/>
                <w:szCs w:val="24"/>
              </w:rPr>
              <w:t> </w:t>
            </w:r>
            <w:r>
              <w:rPr>
                <w:sz w:val="24"/>
                <w:szCs w:val="24"/>
              </w:rPr>
              <w:t>389</w:t>
            </w:r>
            <w:r w:rsidR="00CE3C40">
              <w:rPr>
                <w:sz w:val="24"/>
                <w:szCs w:val="24"/>
              </w:rPr>
              <w:t> </w:t>
            </w:r>
            <w:r>
              <w:rPr>
                <w:sz w:val="24"/>
                <w:szCs w:val="24"/>
              </w:rPr>
              <w:t>987</w:t>
            </w:r>
            <w:r w:rsidR="00CE3C40">
              <w:rPr>
                <w:sz w:val="24"/>
                <w:szCs w:val="24"/>
              </w:rPr>
              <w:t>,95</w:t>
            </w:r>
            <w:r>
              <w:rPr>
                <w:sz w:val="24"/>
                <w:szCs w:val="24"/>
              </w:rPr>
              <w:t xml:space="preserve"> (пять миллионов триста восемьдесят девять тысяч девятьсот восемьдесят семь) рублей 95 копеек с учетом всех налогов (кроме НДС; </w:t>
            </w:r>
          </w:p>
          <w:p w:rsidR="00E65BE4" w:rsidRDefault="00E65BE4" w:rsidP="00E65BE4">
            <w:pPr>
              <w:pStyle w:val="1a"/>
              <w:ind w:firstLine="345"/>
              <w:rPr>
                <w:sz w:val="24"/>
                <w:szCs w:val="24"/>
              </w:rPr>
            </w:pPr>
            <w:r>
              <w:rPr>
                <w:sz w:val="24"/>
                <w:szCs w:val="24"/>
              </w:rPr>
              <w:t>Лот №3 – 3</w:t>
            </w:r>
            <w:r w:rsidR="008749AB">
              <w:rPr>
                <w:sz w:val="24"/>
                <w:szCs w:val="24"/>
              </w:rPr>
              <w:t> </w:t>
            </w:r>
            <w:r>
              <w:rPr>
                <w:sz w:val="24"/>
                <w:szCs w:val="24"/>
              </w:rPr>
              <w:t>224</w:t>
            </w:r>
            <w:r w:rsidR="00CE3C40">
              <w:rPr>
                <w:sz w:val="24"/>
                <w:szCs w:val="24"/>
              </w:rPr>
              <w:t> </w:t>
            </w:r>
            <w:r>
              <w:rPr>
                <w:sz w:val="24"/>
                <w:szCs w:val="24"/>
              </w:rPr>
              <w:t>787</w:t>
            </w:r>
            <w:r w:rsidR="00CE3C40">
              <w:rPr>
                <w:sz w:val="24"/>
                <w:szCs w:val="24"/>
              </w:rPr>
              <w:t>,21</w:t>
            </w:r>
            <w:r>
              <w:rPr>
                <w:sz w:val="24"/>
                <w:szCs w:val="24"/>
              </w:rPr>
              <w:t xml:space="preserve"> (три миллиона двести двадцать четыре тысячи семьсот восемьдесят семь) рублей 21 копейка с учетом всех налогов (кроме НДС).</w:t>
            </w:r>
          </w:p>
          <w:p w:rsidR="00E65BE4" w:rsidRDefault="00E65BE4" w:rsidP="00E65BE4">
            <w:pPr>
              <w:pStyle w:val="1a"/>
              <w:ind w:firstLine="345"/>
              <w:rPr>
                <w:sz w:val="24"/>
                <w:szCs w:val="24"/>
              </w:rPr>
            </w:pPr>
            <w:r>
              <w:rPr>
                <w:sz w:val="24"/>
                <w:szCs w:val="24"/>
              </w:rPr>
              <w:t>Максимальная цена договора по лотам №№ 1-</w:t>
            </w:r>
            <w:r w:rsidRPr="00E65BE4">
              <w:rPr>
                <w:sz w:val="24"/>
                <w:szCs w:val="24"/>
              </w:rPr>
              <w:t>3</w:t>
            </w:r>
            <w:r>
              <w:rPr>
                <w:sz w:val="24"/>
                <w:szCs w:val="24"/>
              </w:rPr>
              <w:t xml:space="preserve"> включает в себя цену единицы Товара (цена 1 (одного) литра топлива), представленная на стеле АЗС Поставщика, стоимость Смарт-карт/ Виртуальных карт, включая их доставку, а также 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 стоимость сервисных услуг по Смарт-картам/Виртуальным картам, все виды налогов (кроме НДС), сборов, а также все расходы Поставщика, связанные с исполнением договора.  </w:t>
            </w:r>
          </w:p>
          <w:p w:rsidR="00E65BE4" w:rsidRDefault="00E65BE4" w:rsidP="00E65BE4">
            <w:pPr>
              <w:pStyle w:val="1a"/>
              <w:tabs>
                <w:tab w:val="left" w:pos="345"/>
              </w:tabs>
              <w:ind w:firstLine="345"/>
              <w:rPr>
                <w:sz w:val="24"/>
                <w:szCs w:val="24"/>
              </w:rPr>
            </w:pPr>
            <w:r>
              <w:rPr>
                <w:sz w:val="24"/>
                <w:szCs w:val="24"/>
              </w:rPr>
              <w:t xml:space="preserve">Цена за единицу Товара должна рассчитываться исходя из цен, действующих на автозаправочных станциях (АЗС) на дату получения Грузополучателями Товара («цена стелы»), уменьшенных на установленный претендентом дисконт (скидку) (при наличии). </w:t>
            </w:r>
          </w:p>
          <w:p w:rsidR="00E72270" w:rsidRDefault="00E65BE4" w:rsidP="00E65BE4">
            <w:pPr>
              <w:pStyle w:val="1a"/>
              <w:ind w:firstLine="345"/>
              <w:rPr>
                <w:i/>
                <w:sz w:val="24"/>
                <w:szCs w:val="24"/>
              </w:rPr>
            </w:pPr>
            <w:r w:rsidRPr="002507C5">
              <w:rPr>
                <w:sz w:val="24"/>
                <w:szCs w:val="24"/>
              </w:rPr>
              <w:lastRenderedPageBreak/>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E72270" w:rsidRPr="008F6638" w:rsidRDefault="00E65BE4">
            <w:pPr>
              <w:jc w:val="both"/>
              <w:rPr>
                <w:b/>
              </w:rPr>
            </w:pPr>
            <w:r w:rsidRPr="008F6638">
              <w:t>«</w:t>
            </w:r>
            <w:r w:rsidR="00C62CD0" w:rsidRPr="008F6638">
              <w:t>27</w:t>
            </w:r>
            <w:r w:rsidRPr="008F6638">
              <w:t xml:space="preserve">» </w:t>
            </w:r>
            <w:r w:rsidR="00C62CD0" w:rsidRPr="008F6638">
              <w:t xml:space="preserve">ноября </w:t>
            </w:r>
            <w:r w:rsidRPr="008F6638">
              <w:t>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72270" w:rsidRPr="008F6638" w:rsidRDefault="00E65BE4">
            <w:pPr>
              <w:pStyle w:val="1a"/>
              <w:ind w:firstLine="397"/>
              <w:rPr>
                <w:b/>
                <w:sz w:val="24"/>
                <w:szCs w:val="24"/>
              </w:rPr>
            </w:pPr>
            <w:r w:rsidRPr="008F6638">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6C2EBD" w:rsidRPr="006C2EBD">
              <w:rPr>
                <w:sz w:val="24"/>
                <w:szCs w:val="24"/>
              </w:rPr>
              <w:t>08</w:t>
            </w:r>
            <w:r w:rsidRPr="008F6638">
              <w:rPr>
                <w:sz w:val="24"/>
                <w:szCs w:val="24"/>
              </w:rPr>
              <w:t xml:space="preserve">» </w:t>
            </w:r>
            <w:r w:rsidR="00C62CD0" w:rsidRPr="008F6638">
              <w:rPr>
                <w:sz w:val="24"/>
                <w:szCs w:val="24"/>
              </w:rPr>
              <w:t>декабря</w:t>
            </w:r>
            <w:r w:rsidRPr="008F6638">
              <w:rPr>
                <w:sz w:val="24"/>
                <w:szCs w:val="24"/>
              </w:rPr>
              <w:t xml:space="preserve"> 2025 г. 1</w:t>
            </w:r>
            <w:r w:rsidR="006C2EBD">
              <w:rPr>
                <w:sz w:val="24"/>
                <w:szCs w:val="24"/>
                <w:lang w:val="en-US"/>
              </w:rPr>
              <w:t>3</w:t>
            </w:r>
            <w:bookmarkStart w:id="22" w:name="_GoBack"/>
            <w:bookmarkEnd w:id="22"/>
            <w:r w:rsidRPr="008F6638">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E72270" w:rsidRPr="008F6638" w:rsidRDefault="00E65BE4">
            <w:pPr>
              <w:pStyle w:val="1a"/>
              <w:ind w:firstLine="397"/>
              <w:rPr>
                <w:sz w:val="24"/>
                <w:szCs w:val="24"/>
              </w:rPr>
            </w:pPr>
            <w:r w:rsidRPr="008F6638">
              <w:rPr>
                <w:sz w:val="24"/>
                <w:szCs w:val="24"/>
              </w:rPr>
              <w:t xml:space="preserve">Рассмотрение, оценка и сопоставление Заявок состоится </w:t>
            </w:r>
            <w:r w:rsidR="000D5131">
              <w:rPr>
                <w:sz w:val="24"/>
                <w:szCs w:val="24"/>
              </w:rPr>
              <w:br/>
            </w:r>
            <w:r w:rsidRPr="008F6638">
              <w:rPr>
                <w:sz w:val="24"/>
                <w:szCs w:val="24"/>
              </w:rPr>
              <w:t>«</w:t>
            </w:r>
            <w:r w:rsidR="008F6638" w:rsidRPr="008F6638">
              <w:rPr>
                <w:sz w:val="24"/>
                <w:szCs w:val="24"/>
              </w:rPr>
              <w:t>0</w:t>
            </w:r>
            <w:r w:rsidR="000D5131">
              <w:rPr>
                <w:sz w:val="24"/>
                <w:szCs w:val="24"/>
              </w:rPr>
              <w:t>9</w:t>
            </w:r>
            <w:r w:rsidRPr="008F6638">
              <w:rPr>
                <w:sz w:val="24"/>
                <w:szCs w:val="24"/>
              </w:rPr>
              <w:t xml:space="preserve">» </w:t>
            </w:r>
            <w:r w:rsidR="008F6638" w:rsidRPr="008F6638">
              <w:rPr>
                <w:sz w:val="24"/>
                <w:szCs w:val="24"/>
              </w:rPr>
              <w:t>декабря</w:t>
            </w:r>
            <w:r w:rsidRPr="008F6638">
              <w:rPr>
                <w:sz w:val="24"/>
                <w:szCs w:val="24"/>
              </w:rPr>
              <w:t xml:space="preserve"> 2025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72270" w:rsidRPr="008F6638" w:rsidRDefault="00E65BE4">
            <w:pPr>
              <w:pStyle w:val="1a"/>
              <w:ind w:firstLine="0"/>
              <w:rPr>
                <w:sz w:val="24"/>
                <w:szCs w:val="24"/>
              </w:rPr>
            </w:pPr>
            <w:r w:rsidRPr="008F6638">
              <w:rPr>
                <w:sz w:val="24"/>
                <w:szCs w:val="24"/>
              </w:rPr>
              <w:t xml:space="preserve">Подведение итогов состоится не позднее </w:t>
            </w:r>
            <w:bookmarkStart w:id="23" w:name="OLE_LINK14"/>
            <w:bookmarkStart w:id="24" w:name="OLE_LINK15"/>
            <w:bookmarkStart w:id="25" w:name="OLE_LINK28"/>
            <w:r w:rsidRPr="008F6638">
              <w:rPr>
                <w:sz w:val="24"/>
                <w:szCs w:val="24"/>
              </w:rPr>
              <w:t>«</w:t>
            </w:r>
            <w:r w:rsidR="008F6638" w:rsidRPr="008F6638">
              <w:rPr>
                <w:sz w:val="24"/>
                <w:szCs w:val="24"/>
              </w:rPr>
              <w:t>25</w:t>
            </w:r>
            <w:r w:rsidRPr="008F6638">
              <w:rPr>
                <w:sz w:val="24"/>
                <w:szCs w:val="24"/>
              </w:rPr>
              <w:t xml:space="preserve">» </w:t>
            </w:r>
            <w:r w:rsidR="008F6638" w:rsidRPr="008F6638">
              <w:rPr>
                <w:sz w:val="24"/>
                <w:szCs w:val="24"/>
              </w:rPr>
              <w:t>декабря</w:t>
            </w:r>
            <w:r w:rsidRPr="008F6638">
              <w:rPr>
                <w:sz w:val="24"/>
                <w:szCs w:val="24"/>
              </w:rPr>
              <w:t xml:space="preserve"> 2025 г. </w:t>
            </w:r>
            <w:r w:rsidR="008F6638" w:rsidRPr="008F6638">
              <w:rPr>
                <w:sz w:val="24"/>
                <w:szCs w:val="24"/>
              </w:rPr>
              <w:br/>
            </w:r>
            <w:r w:rsidRPr="008F6638">
              <w:rPr>
                <w:sz w:val="24"/>
                <w:szCs w:val="24"/>
              </w:rPr>
              <w:t>14 часов 00 минут</w:t>
            </w:r>
            <w:bookmarkEnd w:id="23"/>
            <w:bookmarkEnd w:id="24"/>
            <w:bookmarkEnd w:id="25"/>
            <w:r w:rsidRPr="008F6638">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72270" w:rsidRDefault="005469AA">
            <w:pPr>
              <w:pStyle w:val="1a"/>
              <w:ind w:firstLine="0"/>
              <w:rPr>
                <w:b/>
                <w:sz w:val="24"/>
                <w:szCs w:val="24"/>
                <w:lang w:val="en-US"/>
              </w:rPr>
            </w:pPr>
            <w:r>
              <w:rPr>
                <w:sz w:val="24"/>
                <w:szCs w:val="24"/>
              </w:rPr>
              <w:t>Т</w:t>
            </w:r>
            <w:proofErr w:type="spellStart"/>
            <w:r w:rsidR="00E65BE4">
              <w:rPr>
                <w:sz w:val="24"/>
                <w:szCs w:val="24"/>
                <w:lang w:val="en-US"/>
              </w:rPr>
              <w:t>ри</w:t>
            </w:r>
            <w:proofErr w:type="spellEnd"/>
            <w:r w:rsidR="00E65BE4">
              <w:rPr>
                <w:sz w:val="24"/>
                <w:szCs w:val="24"/>
                <w:lang w:val="en-US"/>
              </w:rPr>
              <w:t xml:space="preserve"> </w:t>
            </w:r>
            <w:proofErr w:type="spellStart"/>
            <w:r w:rsidR="00E65BE4">
              <w:rPr>
                <w:sz w:val="24"/>
                <w:szCs w:val="24"/>
                <w:lang w:val="en-US"/>
              </w:rPr>
              <w:t>лота</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72270" w:rsidRPr="00D429E2" w:rsidRDefault="00E65BE4">
            <w:pPr>
              <w:pStyle w:val="aff0"/>
              <w:jc w:val="both"/>
              <w:rPr>
                <w:sz w:val="24"/>
                <w:szCs w:val="24"/>
              </w:rPr>
            </w:pPr>
            <w:r w:rsidRPr="00D429E2">
              <w:rPr>
                <w:sz w:val="24"/>
                <w:szCs w:val="24"/>
              </w:rPr>
              <w:t xml:space="preserve">Русский язык. Вся переписка, связанная с проведением </w:t>
            </w:r>
            <w:proofErr w:type="gramStart"/>
            <w:r w:rsidR="00F47E7A" w:rsidRPr="00D429E2">
              <w:rPr>
                <w:sz w:val="24"/>
                <w:szCs w:val="24"/>
              </w:rPr>
              <w:t>Запроса предложений</w:t>
            </w:r>
            <w:proofErr w:type="gramEnd"/>
            <w:r w:rsidRPr="00D429E2">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E72270" w:rsidRDefault="00E65BE4">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5469AA" w:rsidRPr="00F86FAA" w:rsidTr="004D6B74">
        <w:tc>
          <w:tcPr>
            <w:tcW w:w="426" w:type="dxa"/>
          </w:tcPr>
          <w:p w:rsidR="005469AA" w:rsidRPr="00F86FAA" w:rsidRDefault="005469AA" w:rsidP="005469AA">
            <w:pPr>
              <w:pStyle w:val="1a"/>
              <w:ind w:left="-57" w:right="-108" w:firstLine="0"/>
              <w:rPr>
                <w:b/>
                <w:sz w:val="24"/>
                <w:szCs w:val="24"/>
              </w:rPr>
            </w:pPr>
            <w:r>
              <w:rPr>
                <w:b/>
                <w:sz w:val="24"/>
                <w:szCs w:val="24"/>
              </w:rPr>
              <w:t>13.</w:t>
            </w:r>
          </w:p>
        </w:tc>
        <w:tc>
          <w:tcPr>
            <w:tcW w:w="2126" w:type="dxa"/>
          </w:tcPr>
          <w:p w:rsidR="005469AA" w:rsidRPr="00F86FAA" w:rsidRDefault="005469AA" w:rsidP="005469AA">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469AA" w:rsidRPr="008749AB" w:rsidRDefault="005469AA" w:rsidP="005469AA">
            <w:pPr>
              <w:pStyle w:val="1a"/>
              <w:ind w:firstLine="709"/>
              <w:rPr>
                <w:sz w:val="24"/>
                <w:szCs w:val="24"/>
              </w:rPr>
            </w:pPr>
            <w:r w:rsidRPr="008749AB">
              <w:rPr>
                <w:b/>
                <w:sz w:val="24"/>
                <w:szCs w:val="24"/>
              </w:rPr>
              <w:t>Вариант 1:</w:t>
            </w:r>
            <w:r w:rsidRPr="008749AB">
              <w:rPr>
                <w:sz w:val="24"/>
                <w:szCs w:val="24"/>
              </w:rPr>
              <w:t xml:space="preserve"> </w:t>
            </w:r>
          </w:p>
          <w:p w:rsidR="005469AA" w:rsidRPr="008749AB" w:rsidRDefault="005469AA" w:rsidP="005469AA">
            <w:pPr>
              <w:pStyle w:val="1a"/>
              <w:ind w:firstLine="709"/>
              <w:rPr>
                <w:sz w:val="24"/>
                <w:szCs w:val="24"/>
              </w:rPr>
            </w:pPr>
            <w:r w:rsidRPr="008749AB">
              <w:rPr>
                <w:sz w:val="24"/>
                <w:szCs w:val="24"/>
              </w:rPr>
              <w:t>Грузополучатель производит оплату за фактически поставленный в отчетном месяце</w:t>
            </w:r>
            <w:r w:rsidRPr="008749AB">
              <w:rPr>
                <w:b/>
                <w:sz w:val="24"/>
                <w:szCs w:val="24"/>
              </w:rPr>
              <w:t xml:space="preserve"> </w:t>
            </w:r>
            <w:r w:rsidRPr="008749AB">
              <w:rPr>
                <w:sz w:val="24"/>
                <w:szCs w:val="24"/>
              </w:rPr>
              <w:t>Товар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w:t>
            </w:r>
          </w:p>
          <w:p w:rsidR="005469AA" w:rsidRPr="008749AB" w:rsidRDefault="005469AA" w:rsidP="005469AA">
            <w:pPr>
              <w:pStyle w:val="1a"/>
              <w:ind w:firstLine="709"/>
              <w:rPr>
                <w:sz w:val="24"/>
                <w:szCs w:val="24"/>
              </w:rPr>
            </w:pPr>
            <w:r w:rsidRPr="008749AB">
              <w:rPr>
                <w:b/>
                <w:sz w:val="24"/>
                <w:szCs w:val="24"/>
              </w:rPr>
              <w:t>Вариант 2:</w:t>
            </w:r>
            <w:r w:rsidRPr="008749AB">
              <w:rPr>
                <w:sz w:val="24"/>
                <w:szCs w:val="24"/>
              </w:rPr>
              <w:t xml:space="preserve"> </w:t>
            </w:r>
          </w:p>
          <w:p w:rsidR="005469AA" w:rsidRPr="008749AB" w:rsidRDefault="005469AA" w:rsidP="005469AA">
            <w:pPr>
              <w:pStyle w:val="1a"/>
              <w:ind w:firstLine="709"/>
              <w:rPr>
                <w:sz w:val="24"/>
                <w:szCs w:val="24"/>
              </w:rPr>
            </w:pPr>
            <w:r w:rsidRPr="008749AB">
              <w:rPr>
                <w:sz w:val="24"/>
                <w:szCs w:val="24"/>
              </w:rPr>
              <w:t xml:space="preserve">Оплата Товара производится Грузополучателем авансовым платежом в размере до 100%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   </w:t>
            </w:r>
          </w:p>
          <w:p w:rsidR="005469AA" w:rsidRPr="008749AB" w:rsidRDefault="005469AA" w:rsidP="005469AA">
            <w:pPr>
              <w:pStyle w:val="1a"/>
              <w:ind w:firstLine="709"/>
              <w:rPr>
                <w:sz w:val="24"/>
                <w:szCs w:val="24"/>
              </w:rPr>
            </w:pPr>
            <w:r w:rsidRPr="008749AB">
              <w:rPr>
                <w:sz w:val="24"/>
                <w:szCs w:val="24"/>
              </w:rPr>
              <w:t xml:space="preserve">В случае, если по итогам отчетного месяца сумма предоплаты превышает стоимость выбранного Товара, остаток переходит на следующий календарный месяц.  </w:t>
            </w:r>
          </w:p>
          <w:p w:rsidR="005469AA" w:rsidRPr="00196286" w:rsidRDefault="005469AA" w:rsidP="005469AA">
            <w:pPr>
              <w:pStyle w:val="1a"/>
              <w:ind w:firstLine="709"/>
              <w:rPr>
                <w:sz w:val="24"/>
                <w:szCs w:val="24"/>
              </w:rPr>
            </w:pPr>
            <w:r w:rsidRPr="00196286">
              <w:rPr>
                <w:sz w:val="24"/>
                <w:szCs w:val="24"/>
              </w:rPr>
              <w:t>Окончательная оплата (в случае авансирования менее 100%) за фактически поставленный в отчетном месяце</w:t>
            </w:r>
            <w:r w:rsidRPr="00196286">
              <w:rPr>
                <w:b/>
                <w:sz w:val="24"/>
                <w:szCs w:val="24"/>
              </w:rPr>
              <w:t xml:space="preserve"> </w:t>
            </w:r>
            <w:r w:rsidRPr="00196286">
              <w:rPr>
                <w:sz w:val="24"/>
                <w:szCs w:val="24"/>
              </w:rPr>
              <w:t xml:space="preserve">Товар производится Грузополучателем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   </w:t>
            </w:r>
          </w:p>
          <w:p w:rsidR="005469AA" w:rsidRPr="00196286" w:rsidRDefault="005469AA" w:rsidP="005469AA">
            <w:pPr>
              <w:pStyle w:val="1a"/>
              <w:ind w:firstLine="709"/>
              <w:rPr>
                <w:sz w:val="24"/>
                <w:szCs w:val="24"/>
              </w:rPr>
            </w:pPr>
            <w:r w:rsidRPr="00196286">
              <w:rPr>
                <w:sz w:val="24"/>
                <w:szCs w:val="24"/>
              </w:rPr>
              <w:t>В договор включаются условия оплаты (либо вариант 1, либо вариант 2), предложенные победителем в финансово-коммерческом предложении по соответствующему лоту.</w:t>
            </w:r>
          </w:p>
          <w:p w:rsidR="005469AA" w:rsidRPr="008749AB" w:rsidRDefault="005469AA" w:rsidP="005469AA">
            <w:pPr>
              <w:ind w:firstLine="709"/>
              <w:jc w:val="both"/>
            </w:pPr>
            <w:r w:rsidRPr="008749AB">
              <w:lastRenderedPageBreak/>
              <w:t>Для варианта 1 и варианта 2 оплата замены Смарт-карт вследствие их механического повреждения либо утраты Грузополучателем (в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72270" w:rsidRDefault="00E65BE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5469AA" w:rsidRPr="00830503" w:rsidRDefault="005469AA" w:rsidP="005469AA">
            <w:pPr>
              <w:pStyle w:val="Default"/>
              <w:jc w:val="both"/>
            </w:pPr>
            <w:r w:rsidRPr="00830503">
              <w:t xml:space="preserve">Период поставки Товара: с 01 января 2026 г. по 31 декабря 2026 г. включительно. </w:t>
            </w:r>
          </w:p>
          <w:p w:rsidR="005469AA" w:rsidRPr="00830503" w:rsidRDefault="005469AA" w:rsidP="005469AA">
            <w:pPr>
              <w:jc w:val="both"/>
              <w:rPr>
                <w:rFonts w:eastAsia="Arial"/>
                <w:color w:val="000000"/>
              </w:rPr>
            </w:pPr>
            <w:r>
              <w:rPr>
                <w:rFonts w:eastAsia="Arial"/>
                <w:color w:val="000000"/>
              </w:rPr>
              <w:t xml:space="preserve">         </w:t>
            </w:r>
            <w:r w:rsidRPr="00830503">
              <w:rPr>
                <w:rFonts w:eastAsia="Arial"/>
                <w:color w:val="000000"/>
              </w:rPr>
              <w:t>Срок поставки Товара: Поставщик должен обеспечить заправку Топливом автотранспорта Покупателя/Грузополучателей в круглосуточном режиме (24 часа в сутки) не менее чем на 90% АЗС из числа указанных в договоре.</w:t>
            </w:r>
          </w:p>
          <w:p w:rsidR="005469AA" w:rsidRPr="00830503" w:rsidRDefault="005469AA" w:rsidP="005469AA">
            <w:pPr>
              <w:jc w:val="both"/>
              <w:rPr>
                <w:rFonts w:eastAsia="Arial"/>
                <w:color w:val="000000"/>
              </w:rPr>
            </w:pPr>
            <w:r>
              <w:rPr>
                <w:rFonts w:eastAsia="Arial"/>
                <w:color w:val="000000"/>
              </w:rPr>
              <w:t xml:space="preserve">         </w:t>
            </w:r>
            <w:r w:rsidRPr="00830503">
              <w:rPr>
                <w:rFonts w:eastAsia="Arial"/>
                <w:color w:val="000000"/>
              </w:rPr>
              <w:t>Поставка Товара Покупателю/Грузополучателю осуществляется путем отпуска Товара Покупателю/Грузополучателю на АЗС в объемах и по видам Товара согласно предъявленным топливным картам</w:t>
            </w:r>
            <w:r w:rsidRPr="00830503" w:rsidDel="00126755">
              <w:rPr>
                <w:rFonts w:eastAsia="Arial"/>
                <w:color w:val="000000"/>
              </w:rPr>
              <w:t xml:space="preserve"> </w:t>
            </w:r>
            <w:r w:rsidRPr="00830503">
              <w:rPr>
                <w:rFonts w:eastAsia="Arial"/>
                <w:color w:val="000000"/>
              </w:rPr>
              <w:t>– Смарт-картам, Виртуальным картам.</w:t>
            </w:r>
          </w:p>
          <w:p w:rsidR="005469AA" w:rsidRDefault="005469AA" w:rsidP="005469AA">
            <w:pPr>
              <w:pStyle w:val="Default"/>
              <w:ind w:firstLine="397"/>
              <w:jc w:val="both"/>
              <w:rPr>
                <w:b/>
                <w:color w:val="auto"/>
              </w:rPr>
            </w:pPr>
            <w:r>
              <w:rPr>
                <w:b/>
                <w:bCs/>
                <w:color w:val="auto"/>
              </w:rPr>
              <w:t xml:space="preserve">   Место </w:t>
            </w:r>
            <w:r>
              <w:rPr>
                <w:b/>
                <w:color w:val="auto"/>
              </w:rPr>
              <w:t>поставки товаров, выполнения работ, оказания услуг и т.д.:</w:t>
            </w:r>
          </w:p>
          <w:p w:rsidR="00E72270" w:rsidRDefault="005469AA" w:rsidP="005469AA">
            <w:pPr>
              <w:pStyle w:val="Default"/>
              <w:jc w:val="both"/>
              <w:rPr>
                <w:b/>
              </w:rPr>
            </w:pPr>
            <w:r>
              <w:t>Для лотов №№ 1</w:t>
            </w:r>
            <w:r w:rsidRPr="00B95C75">
              <w:t>–5</w:t>
            </w:r>
            <w:r>
              <w:t xml:space="preserve">: в соответствии с требованиями </w:t>
            </w:r>
            <w:r>
              <w:br/>
              <w:t>раздела 4 «Техническое задание» документации о закупке.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1358B" w:rsidRDefault="0011358B" w:rsidP="0011358B">
            <w:pPr>
              <w:pStyle w:val="Default"/>
              <w:ind w:firstLine="397"/>
              <w:jc w:val="both"/>
            </w:pPr>
            <w:r>
              <w:t>По лотам №№1-3 – Состав и объем определен в разделе 4 «Техническое задание» документации о закупке.</w:t>
            </w:r>
          </w:p>
          <w:p w:rsidR="00E72270" w:rsidRDefault="00E72270">
            <w:pPr>
              <w:pStyle w:val="1a"/>
              <w:ind w:firstLine="0"/>
              <w:rPr>
                <w:sz w:val="24"/>
                <w:szCs w:val="24"/>
              </w:rPr>
            </w:pP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E72270" w:rsidRDefault="00E65BE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72270" w:rsidRDefault="00E65BE4">
                  <w:pPr>
                    <w:snapToGrid w:val="0"/>
                    <w:rPr>
                      <w:sz w:val="22"/>
                      <w:szCs w:val="22"/>
                    </w:rPr>
                  </w:pPr>
                  <w:r>
                    <w:rPr>
                      <w:sz w:val="22"/>
                      <w:szCs w:val="22"/>
                    </w:rPr>
                    <w:t>19.20</w:t>
                  </w:r>
                </w:p>
              </w:tc>
              <w:tc>
                <w:tcPr>
                  <w:tcW w:w="1417" w:type="dxa"/>
                  <w:tcBorders>
                    <w:top w:val="single" w:sz="4" w:space="0" w:color="auto"/>
                    <w:left w:val="single" w:sz="4" w:space="0" w:color="auto"/>
                    <w:bottom w:val="single" w:sz="4" w:space="0" w:color="auto"/>
                    <w:right w:val="single" w:sz="4" w:space="0" w:color="auto"/>
                  </w:tcBorders>
                </w:tcPr>
                <w:p w:rsidR="00E72270" w:rsidRDefault="00E65BE4">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rsidR="00E72270" w:rsidRDefault="00C061CB">
                  <w:pPr>
                    <w:snapToGrid w:val="0"/>
                    <w:rPr>
                      <w:sz w:val="22"/>
                      <w:szCs w:val="22"/>
                    </w:rPr>
                  </w:pPr>
                  <w:r>
                    <w:rPr>
                      <w:sz w:val="22"/>
                      <w:szCs w:val="22"/>
                    </w:rPr>
                    <w:t>514 616</w:t>
                  </w:r>
                </w:p>
              </w:tc>
              <w:tc>
                <w:tcPr>
                  <w:tcW w:w="1276" w:type="dxa"/>
                  <w:tcBorders>
                    <w:top w:val="single" w:sz="4" w:space="0" w:color="auto"/>
                    <w:left w:val="single" w:sz="4" w:space="0" w:color="auto"/>
                    <w:bottom w:val="single" w:sz="4" w:space="0" w:color="auto"/>
                    <w:right w:val="single" w:sz="4" w:space="0" w:color="auto"/>
                  </w:tcBorders>
                </w:tcPr>
                <w:p w:rsidR="00E72270" w:rsidRDefault="00E65BE4">
                  <w:pPr>
                    <w:snapToGrid w:val="0"/>
                    <w:ind w:left="-68" w:right="-57"/>
                    <w:rPr>
                      <w:sz w:val="22"/>
                      <w:szCs w:val="22"/>
                    </w:rPr>
                  </w:pPr>
                  <w:r>
                    <w:rPr>
                      <w:sz w:val="22"/>
                      <w:szCs w:val="22"/>
                    </w:rPr>
                    <w:t>Литр</w:t>
                  </w:r>
                </w:p>
              </w:tc>
              <w:tc>
                <w:tcPr>
                  <w:tcW w:w="1134" w:type="dxa"/>
                  <w:tcBorders>
                    <w:top w:val="single" w:sz="4" w:space="0" w:color="auto"/>
                    <w:left w:val="single" w:sz="4" w:space="0" w:color="auto"/>
                    <w:bottom w:val="single" w:sz="4" w:space="0" w:color="auto"/>
                    <w:right w:val="single" w:sz="4" w:space="0" w:color="auto"/>
                  </w:tcBorders>
                  <w:hideMark/>
                </w:tcPr>
                <w:p w:rsidR="00E72270" w:rsidRDefault="00E65BE4">
                  <w:pPr>
                    <w:snapToGrid w:val="0"/>
                    <w:rPr>
                      <w:sz w:val="22"/>
                      <w:szCs w:val="22"/>
                    </w:rPr>
                  </w:pPr>
                  <w:r>
                    <w:rPr>
                      <w:sz w:val="22"/>
                      <w:szCs w:val="22"/>
                    </w:rPr>
                    <w:t>260, 261, 262</w:t>
                  </w:r>
                </w:p>
              </w:tc>
            </w:tr>
          </w:tbl>
          <w:p w:rsidR="00E72270" w:rsidRDefault="00E72270"/>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6B5B53">
            <w:pPr>
              <w:pStyle w:val="aff9"/>
              <w:numPr>
                <w:ilvl w:val="0"/>
                <w:numId w:val="14"/>
              </w:numPr>
              <w:ind w:left="61" w:firstLine="56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72270" w:rsidRPr="00D429E2" w:rsidRDefault="00E65BE4" w:rsidP="006B5B53">
            <w:pPr>
              <w:pStyle w:val="aff9"/>
              <w:numPr>
                <w:ilvl w:val="1"/>
                <w:numId w:val="14"/>
              </w:numPr>
              <w:ind w:left="61" w:firstLine="567"/>
              <w:jc w:val="both"/>
            </w:pPr>
            <w:r w:rsidRPr="00D429E2">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rsidR="00E72270" w:rsidRPr="00D429E2" w:rsidRDefault="000242B4" w:rsidP="006B5B53">
            <w:pPr>
              <w:pStyle w:val="aff9"/>
              <w:numPr>
                <w:ilvl w:val="1"/>
                <w:numId w:val="14"/>
              </w:numPr>
              <w:ind w:left="61" w:firstLine="567"/>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rsidR="00E65BE4" w:rsidRPr="00D429E2">
              <w:t>;</w:t>
            </w:r>
          </w:p>
          <w:p w:rsidR="00E72270" w:rsidRPr="00D429E2" w:rsidRDefault="00E65BE4" w:rsidP="006B5B53">
            <w:pPr>
              <w:pStyle w:val="aff9"/>
              <w:numPr>
                <w:ilvl w:val="1"/>
                <w:numId w:val="14"/>
              </w:numPr>
              <w:ind w:left="61" w:firstLine="567"/>
              <w:jc w:val="both"/>
            </w:pPr>
            <w:r w:rsidRPr="00D429E2">
              <w:t xml:space="preserve">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D429E2">
              <w:lastRenderedPageBreak/>
              <w:t>(</w:t>
            </w:r>
            <w:hyperlink r:id="rId33" w:history="1">
              <w:r w:rsidR="008749AB" w:rsidRPr="001F3613">
                <w:rPr>
                  <w:rStyle w:val="a8"/>
                  <w:lang w:val="en-US"/>
                </w:rPr>
                <w:t>https</w:t>
              </w:r>
              <w:r w:rsidR="008749AB" w:rsidRPr="001F3613">
                <w:rPr>
                  <w:rStyle w:val="a8"/>
                </w:rPr>
                <w:t>://</w:t>
              </w:r>
              <w:r w:rsidR="008749AB" w:rsidRPr="001F3613">
                <w:rPr>
                  <w:rStyle w:val="a8"/>
                  <w:lang w:val="en-US"/>
                </w:rPr>
                <w:t>www</w:t>
              </w:r>
              <w:r w:rsidR="008749AB" w:rsidRPr="001F3613">
                <w:rPr>
                  <w:rStyle w:val="a8"/>
                </w:rPr>
                <w:t>.</w:t>
              </w:r>
              <w:proofErr w:type="spellStart"/>
              <w:r w:rsidR="008749AB" w:rsidRPr="001F3613">
                <w:rPr>
                  <w:rStyle w:val="a8"/>
                  <w:lang w:val="en-US"/>
                </w:rPr>
                <w:t>nalog</w:t>
              </w:r>
              <w:proofErr w:type="spellEnd"/>
              <w:r w:rsidR="008749AB" w:rsidRPr="001F3613">
                <w:rPr>
                  <w:rStyle w:val="a8"/>
                </w:rPr>
                <w:t>.</w:t>
              </w:r>
              <w:proofErr w:type="spellStart"/>
              <w:r w:rsidR="008749AB" w:rsidRPr="001F3613">
                <w:rPr>
                  <w:rStyle w:val="a8"/>
                  <w:lang w:val="en-US"/>
                </w:rPr>
                <w:t>ru</w:t>
              </w:r>
              <w:proofErr w:type="spellEnd"/>
            </w:hyperlink>
            <w:r w:rsidRPr="00D429E2">
              <w:t>) на условиях, изложенных в проекте договора (приложение к документации о закупке);</w:t>
            </w:r>
          </w:p>
          <w:p w:rsidR="00E72270" w:rsidRPr="00D429E2" w:rsidRDefault="00E65BE4" w:rsidP="006B5B53">
            <w:pPr>
              <w:pStyle w:val="aff9"/>
              <w:numPr>
                <w:ilvl w:val="1"/>
                <w:numId w:val="14"/>
              </w:numPr>
              <w:ind w:left="61" w:firstLine="567"/>
              <w:jc w:val="both"/>
            </w:pPr>
            <w:r w:rsidRPr="00D429E2">
              <w:t>претендент должен являться топливной брендовой компанией или иметь договорные отношения с топливной/топливными брендовой/брендовыми компанией/ компаниями, процессинговая компания;</w:t>
            </w:r>
          </w:p>
          <w:p w:rsidR="00E72270" w:rsidRPr="00D429E2" w:rsidRDefault="00E65BE4" w:rsidP="006B5B53">
            <w:pPr>
              <w:pStyle w:val="aff9"/>
              <w:numPr>
                <w:ilvl w:val="1"/>
                <w:numId w:val="14"/>
              </w:numPr>
              <w:ind w:left="61" w:firstLine="567"/>
              <w:jc w:val="both"/>
            </w:pPr>
            <w:r w:rsidRPr="00D429E2">
              <w:t>иметь в наличии автозаправочные станции (АЗС) в требуемых регионах поставки на праве собственности или ином законном праве, с минимальным количеством, указанным в таблице № 1 Технического задания пункта 4.6 раздела 4 «Техническое задание» документации о закупке;</w:t>
            </w:r>
          </w:p>
          <w:p w:rsidR="000242B4" w:rsidRDefault="00E65BE4" w:rsidP="006B5B53">
            <w:pPr>
              <w:pStyle w:val="aff9"/>
              <w:numPr>
                <w:ilvl w:val="1"/>
                <w:numId w:val="14"/>
              </w:numPr>
              <w:ind w:left="61" w:firstLine="567"/>
              <w:jc w:val="both"/>
            </w:pPr>
            <w:r w:rsidRPr="00D429E2">
              <w:t>претендент за 2023-2025 годы должен иметь опыт реализации топлива с использованием смарт-карт через автозаправочные станции на сумму:</w:t>
            </w:r>
          </w:p>
          <w:p w:rsidR="000242B4" w:rsidRDefault="00E65BE4" w:rsidP="000242B4">
            <w:pPr>
              <w:pStyle w:val="aff9"/>
              <w:ind w:left="628"/>
              <w:jc w:val="both"/>
            </w:pPr>
            <w:r w:rsidRPr="00D429E2">
              <w:t>• для лота 1 - не менее, чем 6 500 000,00 руб. без учета НДС;</w:t>
            </w:r>
          </w:p>
          <w:p w:rsidR="000242B4" w:rsidRDefault="00E65BE4" w:rsidP="000242B4">
            <w:pPr>
              <w:pStyle w:val="aff9"/>
              <w:ind w:left="628"/>
              <w:jc w:val="both"/>
            </w:pPr>
            <w:r w:rsidRPr="00D429E2">
              <w:t>• для лота 2 - не менее, чем 1 000 000,00 руб. без учета НДС;</w:t>
            </w:r>
          </w:p>
          <w:p w:rsidR="00E72270" w:rsidRDefault="00E65BE4" w:rsidP="000242B4">
            <w:pPr>
              <w:pStyle w:val="aff9"/>
              <w:ind w:left="628"/>
              <w:jc w:val="both"/>
            </w:pPr>
            <w:r w:rsidRPr="00D429E2">
              <w:t>• для лота 3 - не менее, чем 500 000,00 руб. без учета НДС.</w:t>
            </w:r>
          </w:p>
          <w:p w:rsidR="000242B4" w:rsidRPr="00D429E2" w:rsidRDefault="000242B4" w:rsidP="000242B4">
            <w:pPr>
              <w:pStyle w:val="aff9"/>
              <w:ind w:left="628"/>
              <w:jc w:val="both"/>
            </w:pPr>
          </w:p>
          <w:p w:rsidR="006D2B87" w:rsidRPr="00286B26" w:rsidRDefault="006D2B87" w:rsidP="006B5B53">
            <w:pPr>
              <w:pStyle w:val="aff9"/>
              <w:numPr>
                <w:ilvl w:val="0"/>
                <w:numId w:val="14"/>
              </w:numPr>
              <w:ind w:left="61" w:firstLine="56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72270" w:rsidRPr="00D429E2" w:rsidRDefault="00E65BE4" w:rsidP="006B5B53">
            <w:pPr>
              <w:pStyle w:val="aff9"/>
              <w:numPr>
                <w:ilvl w:val="1"/>
                <w:numId w:val="14"/>
              </w:numPr>
              <w:ind w:left="61" w:firstLine="567"/>
              <w:jc w:val="both"/>
            </w:pPr>
            <w:r w:rsidRPr="00D429E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72270" w:rsidRPr="00D429E2" w:rsidRDefault="00E65BE4" w:rsidP="006B5B53">
            <w:pPr>
              <w:pStyle w:val="aff9"/>
              <w:numPr>
                <w:ilvl w:val="1"/>
                <w:numId w:val="14"/>
              </w:numPr>
              <w:ind w:left="61" w:firstLine="567"/>
              <w:jc w:val="both"/>
            </w:pPr>
            <w:r w:rsidRPr="00D429E2">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34" w:history="1">
              <w:r w:rsidR="008749AB" w:rsidRPr="001F3613">
                <w:rPr>
                  <w:rStyle w:val="a8"/>
                  <w:lang w:val="en-US"/>
                </w:rPr>
                <w:t>https</w:t>
              </w:r>
              <w:r w:rsidR="008749AB" w:rsidRPr="001F3613">
                <w:rPr>
                  <w:rStyle w:val="a8"/>
                </w:rPr>
                <w:t>://</w:t>
              </w:r>
              <w:r w:rsidR="008749AB" w:rsidRPr="001F3613">
                <w:rPr>
                  <w:rStyle w:val="a8"/>
                  <w:lang w:val="en-US"/>
                </w:rPr>
                <w:t>pb</w:t>
              </w:r>
              <w:r w:rsidR="008749AB" w:rsidRPr="001F3613">
                <w:rPr>
                  <w:rStyle w:val="a8"/>
                </w:rPr>
                <w:t>.</w:t>
              </w:r>
              <w:r w:rsidR="008749AB" w:rsidRPr="001F3613">
                <w:rPr>
                  <w:rStyle w:val="a8"/>
                  <w:lang w:val="en-US"/>
                </w:rPr>
                <w:t>nalog</w:t>
              </w:r>
              <w:r w:rsidR="008749AB" w:rsidRPr="001F3613">
                <w:rPr>
                  <w:rStyle w:val="a8"/>
                </w:rPr>
                <w:t>.</w:t>
              </w:r>
              <w:r w:rsidR="008749AB" w:rsidRPr="001F3613">
                <w:rPr>
                  <w:rStyle w:val="a8"/>
                  <w:lang w:val="en-US"/>
                </w:rPr>
                <w:t>ru</w:t>
              </w:r>
            </w:hyperlink>
            <w:r w:rsidRPr="00D429E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D429E2">
              <w:t>://</w:t>
            </w:r>
            <w:r>
              <w:rPr>
                <w:lang w:val="en-US"/>
              </w:rPr>
              <w:t>pb</w:t>
            </w:r>
            <w:r w:rsidRPr="00D429E2">
              <w:t>.</w:t>
            </w:r>
            <w:r>
              <w:rPr>
                <w:lang w:val="en-US"/>
              </w:rPr>
              <w:t>nalog</w:t>
            </w:r>
            <w:r w:rsidRPr="00D429E2">
              <w:t>.</w:t>
            </w:r>
            <w:r>
              <w:rPr>
                <w:lang w:val="en-US"/>
              </w:rPr>
              <w:t>ru</w:t>
            </w:r>
            <w:r w:rsidRPr="00D429E2">
              <w:t>);</w:t>
            </w:r>
          </w:p>
          <w:p w:rsidR="00E72270" w:rsidRPr="00D429E2" w:rsidRDefault="00E65BE4" w:rsidP="006B5B53">
            <w:pPr>
              <w:pStyle w:val="aff9"/>
              <w:numPr>
                <w:ilvl w:val="1"/>
                <w:numId w:val="14"/>
              </w:numPr>
              <w:ind w:left="61" w:firstLine="567"/>
              <w:jc w:val="both"/>
            </w:pPr>
            <w:r w:rsidRPr="00D429E2">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D429E2">
              <w:t>неприостановлении</w:t>
            </w:r>
            <w:proofErr w:type="spellEnd"/>
            <w:r w:rsidRPr="00D429E2">
              <w:t xml:space="preserve"> </w:t>
            </w:r>
            <w:r w:rsidRPr="00D429E2">
              <w:lastRenderedPageBreak/>
              <w:t>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5" w:history="1">
              <w:r w:rsidR="008749AB" w:rsidRPr="001F3613">
                <w:rPr>
                  <w:rStyle w:val="a8"/>
                  <w:lang w:val="en-US"/>
                </w:rPr>
                <w:t>http</w:t>
              </w:r>
              <w:r w:rsidR="008749AB" w:rsidRPr="001F3613">
                <w:rPr>
                  <w:rStyle w:val="a8"/>
                </w:rPr>
                <w:t>://</w:t>
              </w:r>
              <w:r w:rsidR="008749AB" w:rsidRPr="001F3613">
                <w:rPr>
                  <w:rStyle w:val="a8"/>
                  <w:lang w:val="en-US"/>
                </w:rPr>
                <w:t>fssprus</w:t>
              </w:r>
              <w:r w:rsidR="008749AB" w:rsidRPr="001F3613">
                <w:rPr>
                  <w:rStyle w:val="a8"/>
                </w:rPr>
                <w:t>.</w:t>
              </w:r>
              <w:r w:rsidR="008749AB" w:rsidRPr="001F3613">
                <w:rPr>
                  <w:rStyle w:val="a8"/>
                  <w:lang w:val="en-US"/>
                </w:rPr>
                <w:t>ru</w:t>
              </w:r>
              <w:r w:rsidR="008749AB" w:rsidRPr="001F3613">
                <w:rPr>
                  <w:rStyle w:val="a8"/>
                </w:rPr>
                <w:t>/</w:t>
              </w:r>
              <w:r w:rsidR="008749AB" w:rsidRPr="001F3613">
                <w:rPr>
                  <w:rStyle w:val="a8"/>
                  <w:lang w:val="en-US"/>
                </w:rPr>
                <w:t>iss</w:t>
              </w:r>
              <w:r w:rsidR="008749AB" w:rsidRPr="001F3613">
                <w:rPr>
                  <w:rStyle w:val="a8"/>
                </w:rPr>
                <w:t>/</w:t>
              </w:r>
              <w:r w:rsidR="008749AB" w:rsidRPr="001F3613">
                <w:rPr>
                  <w:rStyle w:val="a8"/>
                  <w:lang w:val="en-US"/>
                </w:rPr>
                <w:t>ip</w:t>
              </w:r>
            </w:hyperlink>
            <w:r w:rsidRPr="00D429E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6" w:history="1">
              <w:r w:rsidR="008749AB" w:rsidRPr="001F3613">
                <w:rPr>
                  <w:rStyle w:val="a8"/>
                  <w:lang w:val="en-US"/>
                </w:rPr>
                <w:t>http</w:t>
              </w:r>
              <w:r w:rsidR="008749AB" w:rsidRPr="001F3613">
                <w:rPr>
                  <w:rStyle w:val="a8"/>
                </w:rPr>
                <w:t>://</w:t>
              </w:r>
              <w:r w:rsidR="008749AB" w:rsidRPr="001F3613">
                <w:rPr>
                  <w:rStyle w:val="a8"/>
                  <w:lang w:val="en-US"/>
                </w:rPr>
                <w:t>www</w:t>
              </w:r>
              <w:r w:rsidR="008749AB" w:rsidRPr="001F3613">
                <w:rPr>
                  <w:rStyle w:val="a8"/>
                </w:rPr>
                <w:t>.</w:t>
              </w:r>
              <w:r w:rsidR="008749AB" w:rsidRPr="001F3613">
                <w:rPr>
                  <w:rStyle w:val="a8"/>
                  <w:lang w:val="en-US"/>
                </w:rPr>
                <w:t>fedresurs</w:t>
              </w:r>
              <w:r w:rsidR="008749AB" w:rsidRPr="001F3613">
                <w:rPr>
                  <w:rStyle w:val="a8"/>
                </w:rPr>
                <w:t>.</w:t>
              </w:r>
              <w:r w:rsidR="008749AB" w:rsidRPr="001F3613">
                <w:rPr>
                  <w:rStyle w:val="a8"/>
                  <w:lang w:val="en-US"/>
                </w:rPr>
                <w:t>ru</w:t>
              </w:r>
            </w:hyperlink>
            <w:r w:rsidRPr="00D429E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429E2">
              <w:t>неприостановлении</w:t>
            </w:r>
            <w:proofErr w:type="spellEnd"/>
            <w:r w:rsidRPr="00D429E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E72270" w:rsidRPr="00D429E2" w:rsidRDefault="00E65BE4" w:rsidP="006B5B53">
            <w:pPr>
              <w:pStyle w:val="aff9"/>
              <w:numPr>
                <w:ilvl w:val="1"/>
                <w:numId w:val="14"/>
              </w:numPr>
              <w:ind w:left="61" w:firstLine="567"/>
              <w:jc w:val="both"/>
            </w:pPr>
            <w:r w:rsidRPr="00D429E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8749AB">
              <w:t xml:space="preserve">2024 </w:t>
            </w:r>
            <w:r w:rsidRPr="00D429E2">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rsidR="00E72270" w:rsidRPr="00D429E2" w:rsidRDefault="00E65BE4" w:rsidP="006B5B53">
            <w:pPr>
              <w:pStyle w:val="aff9"/>
              <w:numPr>
                <w:ilvl w:val="1"/>
                <w:numId w:val="14"/>
              </w:numPr>
              <w:ind w:left="61" w:firstLine="567"/>
              <w:jc w:val="both"/>
            </w:pPr>
            <w:r w:rsidRPr="00D429E2">
              <w:t>в подтверждение требований подпункта 1.</w:t>
            </w:r>
            <w:r w:rsidR="000242B4">
              <w:t>4</w:t>
            </w:r>
            <w:r w:rsidRPr="00D429E2">
              <w:t xml:space="preserve"> части 1 пункта 17 Информационной карты претендент должен предоставить письмо в свободной форме, подписанное уполномоченным представителем претендента, с указанием своего статуса (топливная компания/топливная брендовая компания/процессинговая компания и/или др.);</w:t>
            </w:r>
          </w:p>
          <w:p w:rsidR="00E72270" w:rsidRPr="00D429E2" w:rsidRDefault="00E65BE4" w:rsidP="006B5B53">
            <w:pPr>
              <w:pStyle w:val="aff9"/>
              <w:numPr>
                <w:ilvl w:val="1"/>
                <w:numId w:val="14"/>
              </w:numPr>
              <w:ind w:left="61" w:firstLine="567"/>
              <w:jc w:val="both"/>
            </w:pPr>
            <w:r w:rsidRPr="00D429E2">
              <w:t>в подтверждение требований подпункта 1.</w:t>
            </w:r>
            <w:r w:rsidR="000242B4">
              <w:t>5</w:t>
            </w:r>
            <w:r w:rsidRPr="00D429E2">
              <w:t xml:space="preserve"> части 1 пункта 17 Информационной карты претендент должен предоставить Справку в свободной форме с указанием права принадлежности АЗС (АЗС принадлежат на праве собственности или ином законном праве (аренда, и др.));</w:t>
            </w:r>
          </w:p>
          <w:p w:rsidR="00E72270" w:rsidRPr="00D429E2" w:rsidRDefault="00E65BE4" w:rsidP="006B5B53">
            <w:pPr>
              <w:pStyle w:val="aff9"/>
              <w:numPr>
                <w:ilvl w:val="1"/>
                <w:numId w:val="14"/>
              </w:numPr>
              <w:ind w:left="61" w:firstLine="567"/>
              <w:jc w:val="both"/>
            </w:pPr>
            <w:r w:rsidRPr="00D429E2">
              <w:t>документ по форме приложения № 4 к документации о закупке о наличии опыта поставки топлива с использованием Смарт-карт через автозаправочные станции;</w:t>
            </w:r>
          </w:p>
          <w:p w:rsidR="00E72270" w:rsidRPr="00D429E2" w:rsidRDefault="00E65BE4" w:rsidP="006B5B53">
            <w:pPr>
              <w:pStyle w:val="aff9"/>
              <w:numPr>
                <w:ilvl w:val="1"/>
                <w:numId w:val="14"/>
              </w:numPr>
              <w:ind w:left="61" w:firstLine="567"/>
              <w:jc w:val="both"/>
            </w:pPr>
            <w:r w:rsidRPr="00D429E2">
              <w:t xml:space="preserve">копии договоров (все страницы), указанных в документе по форме приложения № 4 к документации о закупке о наличии </w:t>
            </w:r>
            <w:r w:rsidRPr="00D429E2">
              <w:lastRenderedPageBreak/>
              <w:t>опыта поставки топлива с использованием смарт-карт через автозаправочные станции;</w:t>
            </w:r>
          </w:p>
          <w:p w:rsidR="00E72270" w:rsidRPr="000242B4" w:rsidRDefault="00E65BE4" w:rsidP="006B5B53">
            <w:pPr>
              <w:pStyle w:val="aff9"/>
              <w:numPr>
                <w:ilvl w:val="1"/>
                <w:numId w:val="14"/>
              </w:numPr>
              <w:ind w:left="61" w:firstLine="567"/>
              <w:jc w:val="both"/>
            </w:pPr>
            <w:r w:rsidRPr="00D429E2">
              <w:t xml:space="preserve">копии документов, подтверждающих факт поставки товаров,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универсальные передаточные документы, акты сдачи-приемки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0242B4">
              <w:t>Письмо должно содержать контактную информацию контрагента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72270" w:rsidRDefault="00E65BE4">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в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5"/>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t>Критерий оценки</w:t>
                  </w:r>
                </w:p>
              </w:tc>
              <w:tc>
                <w:tcPr>
                  <w:tcW w:w="2551" w:type="dxa"/>
                </w:tcPr>
                <w:p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E72270" w:rsidRDefault="00E65BE4">
                  <w:pPr>
                    <w:pStyle w:val="afb"/>
                    <w:ind w:firstLine="0"/>
                    <w:rPr>
                      <w:sz w:val="24"/>
                    </w:rPr>
                  </w:pPr>
                  <w:r>
                    <w:rPr>
                      <w:sz w:val="24"/>
                    </w:rPr>
                    <w:t>Средневзвешенная скидка, %</w:t>
                  </w:r>
                  <w:r w:rsidR="008749AB">
                    <w:rPr>
                      <w:sz w:val="24"/>
                    </w:rPr>
                    <w:t>.</w:t>
                  </w:r>
                  <w:r>
                    <w:rPr>
                      <w:sz w:val="24"/>
                    </w:rPr>
                    <w:t xml:space="preserve"> Наилучшим считается наибольшее значение </w:t>
                  </w:r>
                  <w:r w:rsidR="00DC40FA">
                    <w:rPr>
                      <w:rStyle w:val="af9"/>
                      <w:sz w:val="24"/>
                    </w:rPr>
                    <w:footnoteReference w:id="3"/>
                  </w:r>
                </w:p>
              </w:tc>
              <w:tc>
                <w:tcPr>
                  <w:tcW w:w="2551" w:type="dxa"/>
                </w:tcPr>
                <w:p w:rsidR="00E72270" w:rsidRDefault="00E65BE4">
                  <w:pPr>
                    <w:pStyle w:val="afb"/>
                    <w:ind w:firstLine="0"/>
                    <w:rPr>
                      <w:sz w:val="24"/>
                      <w:lang w:val="en-US"/>
                    </w:rPr>
                  </w:pPr>
                  <w:r>
                    <w:rPr>
                      <w:sz w:val="24"/>
                      <w:lang w:val="en-US"/>
                    </w:rPr>
                    <w:t>0,50</w:t>
                  </w:r>
                </w:p>
              </w:tc>
            </w:tr>
            <w:tr w:rsidR="006D2B87" w:rsidRPr="00514332" w:rsidTr="004D6B74">
              <w:tc>
                <w:tcPr>
                  <w:tcW w:w="4423" w:type="dxa"/>
                </w:tcPr>
                <w:p w:rsidR="00E72270" w:rsidRDefault="00E65BE4">
                  <w:pPr>
                    <w:pStyle w:val="afb"/>
                    <w:ind w:firstLine="0"/>
                    <w:rPr>
                      <w:sz w:val="24"/>
                    </w:rPr>
                  </w:pPr>
                  <w:r>
                    <w:rPr>
                      <w:sz w:val="24"/>
                    </w:rPr>
                    <w:t xml:space="preserve">Суммарное количество АЗС по всем регионам лота, шт. Наилучшим считается наибольшее значение </w:t>
                  </w:r>
                </w:p>
              </w:tc>
              <w:tc>
                <w:tcPr>
                  <w:tcW w:w="2551" w:type="dxa"/>
                </w:tcPr>
                <w:p w:rsidR="00E72270" w:rsidRDefault="00E65BE4">
                  <w:pPr>
                    <w:pStyle w:val="afb"/>
                    <w:ind w:firstLine="0"/>
                    <w:rPr>
                      <w:sz w:val="24"/>
                      <w:lang w:val="en-US"/>
                    </w:rPr>
                  </w:pPr>
                  <w:r>
                    <w:rPr>
                      <w:sz w:val="24"/>
                      <w:lang w:val="en-US"/>
                    </w:rPr>
                    <w:t>0,40</w:t>
                  </w:r>
                </w:p>
              </w:tc>
            </w:tr>
            <w:tr w:rsidR="006D2B87" w:rsidRPr="00514332" w:rsidTr="004D6B74">
              <w:tc>
                <w:tcPr>
                  <w:tcW w:w="4423" w:type="dxa"/>
                </w:tcPr>
                <w:p w:rsidR="00E72270" w:rsidRDefault="00E65BE4">
                  <w:pPr>
                    <w:pStyle w:val="afb"/>
                    <w:ind w:firstLine="0"/>
                    <w:rPr>
                      <w:sz w:val="24"/>
                    </w:rPr>
                  </w:pPr>
                  <w:r>
                    <w:rPr>
                      <w:sz w:val="24"/>
                    </w:rPr>
                    <w:t>Условия и порядок оплаты (размер аванса)</w:t>
                  </w:r>
                  <w:r w:rsidR="008749AB">
                    <w:rPr>
                      <w:sz w:val="24"/>
                    </w:rPr>
                    <w:t>.</w:t>
                  </w:r>
                  <w:r>
                    <w:rPr>
                      <w:sz w:val="24"/>
                    </w:rPr>
                    <w:t xml:space="preserve"> Наилучшим считается наименьшее значение</w:t>
                  </w:r>
                </w:p>
              </w:tc>
              <w:tc>
                <w:tcPr>
                  <w:tcW w:w="2551" w:type="dxa"/>
                </w:tcPr>
                <w:p w:rsidR="00E72270" w:rsidRDefault="00E65BE4">
                  <w:pPr>
                    <w:pStyle w:val="afb"/>
                    <w:ind w:firstLine="0"/>
                    <w:rPr>
                      <w:sz w:val="24"/>
                      <w:lang w:val="en-US"/>
                    </w:rPr>
                  </w:pPr>
                  <w:r>
                    <w:rPr>
                      <w:sz w:val="24"/>
                      <w:lang w:val="en-US"/>
                    </w:rPr>
                    <w:t>0,10</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E72270" w:rsidRDefault="00E65BE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E72270" w:rsidRDefault="00E65BE4">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E72270" w:rsidRDefault="00E72270">
                  <w:pPr>
                    <w:pStyle w:val="-3"/>
                    <w:tabs>
                      <w:tab w:val="clear" w:pos="1985"/>
                    </w:tabs>
                    <w:suppressAutoHyphens/>
                    <w:rPr>
                      <w:sz w:val="24"/>
                    </w:rPr>
                  </w:pPr>
                </w:p>
              </w:tc>
            </w:tr>
            <w:tr w:rsidR="00EB6520" w:rsidRPr="000D7A81" w:rsidTr="00807614">
              <w:tc>
                <w:tcPr>
                  <w:tcW w:w="6974" w:type="dxa"/>
                </w:tcPr>
                <w:p w:rsidR="001908FF" w:rsidRPr="003F427B" w:rsidRDefault="001908FF" w:rsidP="001908FF">
                  <w:pPr>
                    <w:pStyle w:val="-3"/>
                    <w:tabs>
                      <w:tab w:val="clear" w:pos="1985"/>
                    </w:tabs>
                    <w:suppressAutoHyphens/>
                    <w:ind w:firstLine="397"/>
                    <w:rPr>
                      <w:sz w:val="24"/>
                    </w:rPr>
                  </w:pPr>
                  <w:r>
                    <w:rPr>
                      <w:b/>
                      <w:sz w:val="24"/>
                    </w:rPr>
                    <w:lastRenderedPageBreak/>
                    <w:t>II. Иные особенности заключения договора:</w:t>
                  </w:r>
                  <w:r>
                    <w:rPr>
                      <w:b/>
                      <w:sz w:val="24"/>
                    </w:rPr>
                    <w:br/>
                  </w:r>
                  <w:r w:rsidRPr="003F427B">
                    <w:rPr>
                      <w:sz w:val="24"/>
                    </w:rPr>
                    <w:t xml:space="preserve">В случае возникновения у Грузополучателей необходимости в дополнительных регионах поставки Товара (не указанных в таблице № 1 пункта </w:t>
                  </w:r>
                  <w:r>
                    <w:rPr>
                      <w:sz w:val="24"/>
                    </w:rPr>
                    <w:t>4</w:t>
                  </w:r>
                  <w:r w:rsidRPr="003F427B">
                    <w:rPr>
                      <w:sz w:val="24"/>
                    </w:rPr>
                    <w:t>.</w:t>
                  </w:r>
                  <w:r w:rsidRPr="00346F06">
                    <w:rPr>
                      <w:sz w:val="24"/>
                    </w:rPr>
                    <w:t>6 раздела 4 «Техническое задание» документации о закупке),</w:t>
                  </w:r>
                  <w:r w:rsidRPr="003F427B">
                    <w:rPr>
                      <w:sz w:val="24"/>
                    </w:rPr>
                    <w:t xml:space="preserve"> такое условие вносится в договор, путем подписания дополнительного соглашения к договору. Проведение дополнительных закупочных процедур в данном случае не требуется.</w:t>
                  </w:r>
                </w:p>
                <w:p w:rsidR="00E72270" w:rsidRDefault="001908FF" w:rsidP="001908FF">
                  <w:pPr>
                    <w:jc w:val="both"/>
                    <w:rPr>
                      <w:lang w:eastAsia="ru-RU"/>
                    </w:rPr>
                  </w:pPr>
                  <w:r w:rsidRPr="003F427B">
                    <w:rPr>
                      <w:lang w:eastAsia="ru-RU"/>
                    </w:rPr>
                    <w:t xml:space="preserve">По лоту № 1 с </w:t>
                  </w:r>
                  <w:r>
                    <w:rPr>
                      <w:lang w:eastAsia="ru-RU"/>
                    </w:rPr>
                    <w:t>п</w:t>
                  </w:r>
                  <w:r w:rsidRPr="003F427B">
                    <w:rPr>
                      <w:lang w:eastAsia="ru-RU"/>
                    </w:rPr>
                    <w:t>обедителем заключается один (единый централизованный договор (11 Грузополучателей))</w:t>
                  </w:r>
                </w:p>
                <w:p w:rsidR="001908FF" w:rsidRDefault="001908FF" w:rsidP="001908FF">
                  <w:pPr>
                    <w:jc w:val="both"/>
                    <w:rPr>
                      <w:b/>
                    </w:rPr>
                  </w:pPr>
                  <w:r w:rsidRPr="003F427B">
                    <w:rPr>
                      <w:lang w:eastAsia="ru-RU"/>
                    </w:rPr>
                    <w:t xml:space="preserve">По лоту № </w:t>
                  </w:r>
                  <w:r w:rsidR="00196286">
                    <w:rPr>
                      <w:lang w:eastAsia="ru-RU"/>
                    </w:rPr>
                    <w:t>3</w:t>
                  </w:r>
                  <w:r w:rsidR="00196286" w:rsidRPr="003F427B">
                    <w:rPr>
                      <w:lang w:eastAsia="ru-RU"/>
                    </w:rPr>
                    <w:t xml:space="preserve"> </w:t>
                  </w:r>
                  <w:r w:rsidRPr="003F427B">
                    <w:rPr>
                      <w:lang w:eastAsia="ru-RU"/>
                    </w:rPr>
                    <w:t xml:space="preserve">заключаются отдельные договоры </w:t>
                  </w:r>
                  <w:r>
                    <w:rPr>
                      <w:lang w:eastAsia="ru-RU"/>
                    </w:rPr>
                    <w:br/>
                  </w:r>
                  <w:r w:rsidRPr="003F427B">
                    <w:rPr>
                      <w:lang w:eastAsia="ru-RU"/>
                    </w:rPr>
                    <w:t>в разрезе каждого Грузополучателя (</w:t>
                  </w:r>
                  <w:r w:rsidR="00196286">
                    <w:rPr>
                      <w:lang w:eastAsia="ru-RU"/>
                    </w:rPr>
                    <w:t>3</w:t>
                  </w:r>
                  <w:r w:rsidR="00196286" w:rsidRPr="003F427B">
                    <w:rPr>
                      <w:lang w:eastAsia="ru-RU"/>
                    </w:rPr>
                    <w:t xml:space="preserve"> </w:t>
                  </w:r>
                  <w:r w:rsidRPr="003F427B">
                    <w:rPr>
                      <w:lang w:eastAsia="ru-RU"/>
                    </w:rPr>
                    <w:t xml:space="preserve">филиала </w:t>
                  </w:r>
                  <w:r w:rsidRPr="003F427B">
                    <w:rPr>
                      <w:lang w:eastAsia="ru-RU"/>
                    </w:rPr>
                    <w:br/>
                    <w:t>ПАО «ТрансКонтейнер»)</w:t>
                  </w:r>
                  <w:r w:rsidR="00196286">
                    <w:rPr>
                      <w:lang w:eastAsia="ru-RU"/>
                    </w:rPr>
                    <w:t xml:space="preserve"> с суммарной стоимостью договоров равной НМЦ лота</w:t>
                  </w:r>
                  <w:r w:rsidR="00196286" w:rsidRPr="003F427B">
                    <w:rPr>
                      <w:lang w:eastAsia="ru-RU"/>
                    </w:rPr>
                    <w:t>.</w:t>
                  </w:r>
                </w:p>
              </w:tc>
            </w:tr>
            <w:tr w:rsidR="00EB6520" w:rsidRPr="001F109F" w:rsidTr="00807614">
              <w:tc>
                <w:tcPr>
                  <w:tcW w:w="6974" w:type="dxa"/>
                </w:tcPr>
                <w:p w:rsidR="00EB6520" w:rsidRDefault="00EB6520" w:rsidP="00807614">
                  <w:pPr>
                    <w:pStyle w:val="afb"/>
                    <w:ind w:left="629" w:firstLine="0"/>
                    <w:rPr>
                      <w:b/>
                      <w:sz w:val="24"/>
                    </w:rPr>
                  </w:pPr>
                  <w:r>
                    <w:rPr>
                      <w:b/>
                      <w:sz w:val="24"/>
                    </w:rPr>
                    <w:t>III. Увеличение цены договора:</w:t>
                  </w:r>
                </w:p>
                <w:p w:rsidR="00E72270" w:rsidRDefault="00E65BE4">
                  <w:pPr>
                    <w:pStyle w:val="afb"/>
                    <w:ind w:firstLine="629"/>
                    <w:rPr>
                      <w:sz w:val="24"/>
                    </w:rPr>
                  </w:pPr>
                  <w:r>
                    <w:rPr>
                      <w:sz w:val="24"/>
                    </w:rPr>
                    <w:t>Не предусмотрено.</w:t>
                  </w:r>
                </w:p>
                <w:p w:rsidR="001908FF" w:rsidRDefault="001908FF" w:rsidP="001908FF">
                  <w:pPr>
                    <w:ind w:firstLine="708"/>
                    <w:jc w:val="both"/>
                  </w:pPr>
                  <w:r>
                    <w:t>Ц</w:t>
                  </w:r>
                  <w:r w:rsidRPr="00D655C1">
                    <w:t>ен</w:t>
                  </w:r>
                  <w:r>
                    <w:t>а</w:t>
                  </w:r>
                  <w:r w:rsidRPr="00D655C1">
                    <w:t xml:space="preserve"> </w:t>
                  </w:r>
                  <w:r w:rsidRPr="00D17BAE">
                    <w:t>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без проведения дополнительных закупочных процедур на следующих условиях:</w:t>
                  </w:r>
                  <w:r>
                    <w:t xml:space="preserve"> </w:t>
                  </w:r>
                </w:p>
                <w:p w:rsidR="001908FF" w:rsidRPr="00D17BAE" w:rsidRDefault="001908FF" w:rsidP="001908FF">
                  <w:pPr>
                    <w:pStyle w:val="1a"/>
                    <w:ind w:firstLine="708"/>
                    <w:rPr>
                      <w:sz w:val="24"/>
                      <w:szCs w:val="24"/>
                    </w:rPr>
                  </w:pPr>
                  <w:r w:rsidRPr="00D17BAE">
                    <w:rPr>
                      <w:sz w:val="24"/>
                      <w:szCs w:val="24"/>
                    </w:rPr>
                    <w:t>-</w:t>
                  </w:r>
                  <w:r>
                    <w:rPr>
                      <w:sz w:val="24"/>
                      <w:szCs w:val="24"/>
                    </w:rPr>
                    <w:t xml:space="preserve"> </w:t>
                  </w:r>
                  <w:r w:rsidRPr="00D17BAE">
                    <w:rPr>
                      <w:sz w:val="24"/>
                      <w:szCs w:val="24"/>
                    </w:rPr>
                    <w:t>метод расчета цены за единицу товара остается неизменными;</w:t>
                  </w:r>
                </w:p>
                <w:p w:rsidR="00E72270" w:rsidRPr="001908FF" w:rsidRDefault="001908FF" w:rsidP="001908FF">
                  <w:pPr>
                    <w:pStyle w:val="1a"/>
                    <w:ind w:firstLine="708"/>
                  </w:pPr>
                  <w:r w:rsidRPr="00D17BAE">
                    <w:rPr>
                      <w:sz w:val="24"/>
                      <w:szCs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r>
                    <w:rPr>
                      <w:sz w:val="24"/>
                      <w:szCs w:val="24"/>
                    </w:rPr>
                    <w:t>.</w:t>
                  </w:r>
                </w:p>
              </w:tc>
            </w:tr>
          </w:tbl>
          <w:p w:rsidR="00736D40" w:rsidRPr="00EB6520"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908FF" w:rsidRDefault="001908FF" w:rsidP="001908FF">
            <w:pPr>
              <w:pStyle w:val="afb"/>
              <w:ind w:firstLine="397"/>
              <w:rPr>
                <w:sz w:val="24"/>
              </w:rPr>
            </w:pPr>
            <w:r>
              <w:rPr>
                <w:sz w:val="24"/>
              </w:rPr>
              <w:t xml:space="preserve">Лоты №№1-3 - допускается; </w:t>
            </w:r>
          </w:p>
          <w:p w:rsidR="00E72270" w:rsidRDefault="00E72270">
            <w:pPr>
              <w:pStyle w:val="1a"/>
              <w:ind w:firstLine="0"/>
              <w:rPr>
                <w:sz w:val="24"/>
                <w:szCs w:val="24"/>
              </w:rPr>
            </w:pP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72270" w:rsidRDefault="00E65BE4">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1908FF" w:rsidRPr="00C10125" w:rsidTr="003A16CD">
        <w:tc>
          <w:tcPr>
            <w:tcW w:w="426" w:type="dxa"/>
          </w:tcPr>
          <w:p w:rsidR="001908FF" w:rsidRPr="00F86FAA" w:rsidRDefault="001908FF" w:rsidP="001908FF">
            <w:pPr>
              <w:pStyle w:val="1a"/>
              <w:ind w:left="-57" w:right="-108" w:firstLine="0"/>
              <w:rPr>
                <w:b/>
                <w:sz w:val="24"/>
                <w:szCs w:val="24"/>
              </w:rPr>
            </w:pPr>
            <w:r>
              <w:rPr>
                <w:b/>
                <w:sz w:val="24"/>
                <w:szCs w:val="24"/>
              </w:rPr>
              <w:t>23.</w:t>
            </w:r>
          </w:p>
        </w:tc>
        <w:tc>
          <w:tcPr>
            <w:tcW w:w="2126" w:type="dxa"/>
          </w:tcPr>
          <w:p w:rsidR="001908FF" w:rsidRPr="00F86FAA" w:rsidRDefault="001908FF" w:rsidP="001908FF">
            <w:pPr>
              <w:pStyle w:val="Default"/>
              <w:rPr>
                <w:b/>
                <w:color w:val="auto"/>
              </w:rPr>
            </w:pPr>
            <w:r>
              <w:rPr>
                <w:b/>
                <w:color w:val="auto"/>
              </w:rPr>
              <w:t>Обеспечение Заявки</w:t>
            </w:r>
          </w:p>
        </w:tc>
        <w:tc>
          <w:tcPr>
            <w:tcW w:w="7200" w:type="dxa"/>
          </w:tcPr>
          <w:p w:rsidR="001908FF" w:rsidRDefault="001908FF" w:rsidP="001908FF">
            <w:r w:rsidRPr="00B05173">
              <w:t>Лоты №№1-</w:t>
            </w:r>
            <w:r>
              <w:t>3</w:t>
            </w:r>
            <w:r w:rsidRPr="00B05173">
              <w:t xml:space="preserve"> - не предусмотрено.</w:t>
            </w:r>
          </w:p>
        </w:tc>
      </w:tr>
      <w:tr w:rsidR="001908FF" w:rsidRPr="00C10125" w:rsidTr="003A16CD">
        <w:tc>
          <w:tcPr>
            <w:tcW w:w="426" w:type="dxa"/>
          </w:tcPr>
          <w:p w:rsidR="001908FF" w:rsidRPr="00F86FAA" w:rsidRDefault="001908FF" w:rsidP="001908FF">
            <w:pPr>
              <w:pStyle w:val="1a"/>
              <w:ind w:left="-57" w:right="-108" w:firstLine="0"/>
              <w:rPr>
                <w:b/>
                <w:sz w:val="24"/>
                <w:szCs w:val="24"/>
              </w:rPr>
            </w:pPr>
            <w:r>
              <w:rPr>
                <w:b/>
                <w:sz w:val="24"/>
                <w:szCs w:val="24"/>
              </w:rPr>
              <w:lastRenderedPageBreak/>
              <w:t>24.</w:t>
            </w:r>
          </w:p>
        </w:tc>
        <w:tc>
          <w:tcPr>
            <w:tcW w:w="2126" w:type="dxa"/>
          </w:tcPr>
          <w:p w:rsidR="001908FF" w:rsidRPr="00F86FAA" w:rsidRDefault="001908FF" w:rsidP="001908FF">
            <w:pPr>
              <w:pStyle w:val="Default"/>
              <w:rPr>
                <w:b/>
                <w:color w:val="auto"/>
              </w:rPr>
            </w:pPr>
            <w:r>
              <w:rPr>
                <w:b/>
                <w:color w:val="auto"/>
              </w:rPr>
              <w:t>Обеспечение исполнения договора</w:t>
            </w:r>
          </w:p>
        </w:tc>
        <w:tc>
          <w:tcPr>
            <w:tcW w:w="7200" w:type="dxa"/>
          </w:tcPr>
          <w:p w:rsidR="001908FF" w:rsidRDefault="001908FF" w:rsidP="001908FF">
            <w:r w:rsidRPr="00B05173">
              <w:t>Лоты №№1-</w:t>
            </w:r>
            <w:r>
              <w:t>3</w:t>
            </w:r>
            <w:r w:rsidRPr="00B05173">
              <w:t xml:space="preserve"> - 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72270" w:rsidRDefault="001908FF">
            <w:pPr>
              <w:pStyle w:val="1a"/>
              <w:ind w:firstLine="0"/>
              <w:rPr>
                <w:sz w:val="24"/>
                <w:szCs w:val="24"/>
              </w:rPr>
            </w:pPr>
            <w:r w:rsidRPr="001908FF">
              <w:rPr>
                <w:sz w:val="24"/>
                <w:szCs w:val="24"/>
              </w:rPr>
              <w:t>Договор вступает в силу с даты его подписания сторонами и действует по 31 декабря 2026 года включительно, а в части 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6D4B62">
          <w:pgSz w:w="11907" w:h="16840" w:code="9"/>
          <w:pgMar w:top="1134" w:right="851" w:bottom="1134" w:left="1418" w:header="794" w:footer="794" w:gutter="0"/>
          <w:cols w:space="720"/>
          <w:docGrid w:linePitch="326"/>
        </w:sectPr>
      </w:pPr>
    </w:p>
    <w:p w:rsidR="00E72270" w:rsidRDefault="00E65BE4">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8749AB">
      <w:pPr>
        <w:jc w:val="center"/>
        <w:outlineLvl w:val="1"/>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rsidR="00272356" w:rsidRDefault="00272356" w:rsidP="00A66A09"/>
    <w:p w:rsidR="00272356" w:rsidRDefault="00272356" w:rsidP="00272356">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056A76" w:rsidRDefault="00056A76" w:rsidP="006B5B53">
      <w:pPr>
        <w:pStyle w:val="afe"/>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6B5B53">
      <w:pPr>
        <w:pStyle w:val="afe"/>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6B5B53">
      <w:pPr>
        <w:pStyle w:val="afe"/>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6B5B53">
      <w:pPr>
        <w:pStyle w:val="afe"/>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6B5B53">
      <w:pPr>
        <w:pStyle w:val="afe"/>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056A76" w:rsidP="006B5B53">
      <w:pPr>
        <w:pStyle w:val="afe"/>
        <w:widowControl w:val="0"/>
        <w:numPr>
          <w:ilvl w:val="0"/>
          <w:numId w:val="23"/>
        </w:numPr>
        <w:ind w:left="0" w:firstLine="403"/>
        <w:jc w:val="both"/>
        <w:rPr>
          <w:szCs w:val="28"/>
        </w:rPr>
      </w:pPr>
      <w:r>
        <w:t>Не находится в процессе ликвидации;</w:t>
      </w:r>
    </w:p>
    <w:p w:rsidR="00056A76" w:rsidRPr="00D90120" w:rsidRDefault="00056A76" w:rsidP="006B5B53">
      <w:pPr>
        <w:pStyle w:val="afe"/>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056A76" w:rsidP="006B5B53">
      <w:pPr>
        <w:pStyle w:val="afe"/>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6B5B53">
      <w:pPr>
        <w:pStyle w:val="afe"/>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6B5B53">
      <w:pPr>
        <w:pStyle w:val="afe"/>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6B5B53">
      <w:pPr>
        <w:pStyle w:val="afe"/>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6B5B53">
      <w:pPr>
        <w:pStyle w:val="afe"/>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7"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6B5B53">
      <w:pPr>
        <w:pStyle w:val="afe"/>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6B5B53">
      <w:pPr>
        <w:pStyle w:val="afe"/>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6B5B53">
      <w:pPr>
        <w:pStyle w:val="afe"/>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6A76" w:rsidRPr="00D90120" w:rsidRDefault="00056A76" w:rsidP="006B5B53">
      <w:pPr>
        <w:pStyle w:val="afe"/>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6B5B53">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6B5B53">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6B5B53">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056A76" w:rsidP="006B5B5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6B5B5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b"/>
        <w:ind w:firstLine="553"/>
        <w:rPr>
          <w:sz w:val="28"/>
          <w:szCs w:val="28"/>
        </w:rPr>
      </w:pPr>
    </w:p>
    <w:p w:rsidR="00272356" w:rsidRDefault="00272356" w:rsidP="00272356">
      <w:pPr>
        <w:pStyle w:val="afb"/>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6D4B62">
          <w:pgSz w:w="11907" w:h="16840" w:code="9"/>
          <w:pgMar w:top="1134" w:right="567" w:bottom="1134" w:left="1134" w:header="794" w:footer="794" w:gutter="0"/>
          <w:cols w:space="720"/>
          <w:docGrid w:linePitch="326"/>
        </w:sectPr>
      </w:pPr>
    </w:p>
    <w:p w:rsidR="00E72270" w:rsidRDefault="00E65BE4">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A66A09" w:rsidRDefault="00110975" w:rsidP="008749AB">
      <w:pPr>
        <w:jc w:val="center"/>
        <w:outlineLvl w:val="1"/>
        <w:rPr>
          <w:b/>
          <w:sz w:val="28"/>
        </w:rPr>
      </w:pPr>
      <w:r>
        <w:rPr>
          <w:b/>
          <w:sz w:val="28"/>
        </w:rPr>
        <w:t xml:space="preserve">СВЕДЕНИЯ О ПРЕТЕНДЕНТЕ </w:t>
      </w:r>
      <w:r>
        <w:rPr>
          <w:i/>
          <w:sz w:val="28"/>
        </w:rPr>
        <w:t>(для юридических лиц)</w:t>
      </w:r>
    </w:p>
    <w:p w:rsidR="00110975" w:rsidRPr="0071455C" w:rsidRDefault="00110975" w:rsidP="00110975">
      <w:pPr>
        <w:pStyle w:val="afb"/>
        <w:jc w:val="center"/>
        <w:rPr>
          <w:i/>
          <w:sz w:val="28"/>
          <w:szCs w:val="28"/>
        </w:rPr>
      </w:pP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b"/>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979ED" w:rsidRDefault="001979ED" w:rsidP="00110975">
      <w:pPr>
        <w:pStyle w:val="afb"/>
        <w:ind w:firstLine="698"/>
        <w:rPr>
          <w:sz w:val="28"/>
          <w:szCs w:val="28"/>
        </w:rPr>
      </w:pPr>
    </w:p>
    <w:p w:rsidR="00110975" w:rsidRDefault="00110975" w:rsidP="00110975">
      <w:pPr>
        <w:pStyle w:val="afb"/>
        <w:ind w:firstLine="0"/>
        <w:rPr>
          <w:sz w:val="20"/>
          <w:szCs w:val="20"/>
        </w:rPr>
      </w:pPr>
    </w:p>
    <w:p w:rsidR="00110975" w:rsidRPr="00A50ADB" w:rsidRDefault="00110975" w:rsidP="001E5D13">
      <w:pPr>
        <w:pStyle w:val="afb"/>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b"/>
        <w:tabs>
          <w:tab w:val="left" w:pos="1080"/>
        </w:tabs>
        <w:ind w:firstLine="698"/>
        <w:rPr>
          <w:sz w:val="28"/>
          <w:szCs w:val="28"/>
        </w:rPr>
      </w:pP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6B5B53">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6B5B53">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6B5B53">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6B5B53">
      <w:pPr>
        <w:pStyle w:val="afb"/>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b"/>
        <w:ind w:left="709" w:firstLine="0"/>
        <w:jc w:val="left"/>
        <w:rPr>
          <w:sz w:val="28"/>
          <w:szCs w:val="28"/>
        </w:rPr>
      </w:pPr>
    </w:p>
    <w:p w:rsidR="00110975" w:rsidRDefault="00110975" w:rsidP="006B5B53">
      <w:pPr>
        <w:pStyle w:val="afb"/>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b"/>
        <w:ind w:firstLine="0"/>
        <w:jc w:val="left"/>
        <w:rPr>
          <w:sz w:val="28"/>
          <w:szCs w:val="28"/>
        </w:rPr>
      </w:pPr>
    </w:p>
    <w:p w:rsidR="00110975" w:rsidRDefault="00110975" w:rsidP="006B5B53">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6B5B53">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9"/>
        <w:rPr>
          <w:sz w:val="28"/>
          <w:szCs w:val="28"/>
        </w:rPr>
      </w:pPr>
    </w:p>
    <w:p w:rsidR="00142EF8" w:rsidRDefault="00142EF8" w:rsidP="006B5B53">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9"/>
        <w:rPr>
          <w:sz w:val="28"/>
          <w:szCs w:val="28"/>
        </w:rPr>
      </w:pPr>
    </w:p>
    <w:p w:rsidR="00142EF8" w:rsidRPr="00142EF8" w:rsidRDefault="00142EF8" w:rsidP="00A50ADB">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6D4B62">
          <w:pgSz w:w="11907" w:h="16840" w:code="9"/>
          <w:pgMar w:top="1134" w:right="851" w:bottom="1134" w:left="1418" w:header="794" w:footer="794" w:gutter="0"/>
          <w:cols w:space="720"/>
          <w:docGrid w:linePitch="326"/>
        </w:sectPr>
      </w:pPr>
    </w:p>
    <w:p w:rsidR="00E72270" w:rsidRDefault="00E65BE4">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E65BE4" w:rsidRDefault="00E65BE4" w:rsidP="00E65BE4">
      <w:pPr>
        <w:jc w:val="center"/>
        <w:outlineLvl w:val="1"/>
        <w:rPr>
          <w:b/>
          <w:sz w:val="28"/>
        </w:rPr>
      </w:pPr>
      <w:r>
        <w:rPr>
          <w:b/>
          <w:sz w:val="28"/>
        </w:rPr>
        <w:t>Финансово-коммерческое предложение</w:t>
      </w:r>
    </w:p>
    <w:p w:rsidR="00E65BE4" w:rsidRPr="009A56C1" w:rsidRDefault="00E65BE4" w:rsidP="00E65BE4">
      <w:pPr>
        <w:jc w:val="center"/>
      </w:pPr>
    </w:p>
    <w:p w:rsidR="00E65BE4" w:rsidRPr="009A56C1" w:rsidRDefault="00E65BE4" w:rsidP="00E65BE4">
      <w:pPr>
        <w:rPr>
          <w:sz w:val="28"/>
          <w:szCs w:val="28"/>
        </w:rPr>
      </w:pPr>
      <w:r>
        <w:rPr>
          <w:sz w:val="28"/>
          <w:szCs w:val="28"/>
        </w:rPr>
        <w:t xml:space="preserve"> «____» ___________ 202_ г.    Запрос предложений № </w:t>
      </w:r>
      <w:proofErr w:type="spellStart"/>
      <w:r>
        <w:rPr>
          <w:sz w:val="28"/>
          <w:szCs w:val="28"/>
        </w:rPr>
        <w:t>ЗПэ</w:t>
      </w:r>
      <w:proofErr w:type="spellEnd"/>
      <w:r>
        <w:rPr>
          <w:sz w:val="28"/>
          <w:szCs w:val="28"/>
        </w:rPr>
        <w:t xml:space="preserve">-ЦКПКЗ-___-____  </w:t>
      </w:r>
    </w:p>
    <w:p w:rsidR="00E65BE4" w:rsidRPr="009A56C1" w:rsidRDefault="00E65BE4" w:rsidP="00E65BE4">
      <w:pPr>
        <w:jc w:val="right"/>
        <w:rPr>
          <w:sz w:val="28"/>
          <w:szCs w:val="28"/>
        </w:rPr>
      </w:pPr>
      <w:r>
        <w:rPr>
          <w:sz w:val="28"/>
          <w:szCs w:val="28"/>
        </w:rPr>
        <w:tab/>
      </w:r>
      <w:r>
        <w:rPr>
          <w:sz w:val="28"/>
          <w:szCs w:val="28"/>
        </w:rPr>
        <w:tab/>
      </w:r>
      <w:r>
        <w:rPr>
          <w:sz w:val="28"/>
          <w:szCs w:val="28"/>
        </w:rPr>
        <w:tab/>
      </w:r>
      <w:r>
        <w:rPr>
          <w:sz w:val="28"/>
          <w:szCs w:val="28"/>
        </w:rPr>
        <w:tab/>
        <w:t>(ЛОТ № __)</w:t>
      </w:r>
    </w:p>
    <w:p w:rsidR="00E65BE4" w:rsidRPr="009A56C1" w:rsidRDefault="00E65BE4" w:rsidP="00E65BE4">
      <w:pPr>
        <w:rPr>
          <w:sz w:val="28"/>
          <w:szCs w:val="28"/>
        </w:rPr>
      </w:pPr>
    </w:p>
    <w:p w:rsidR="00E65BE4" w:rsidRPr="009A56C1" w:rsidRDefault="00E65BE4" w:rsidP="00E65BE4">
      <w:pPr>
        <w:rPr>
          <w:sz w:val="28"/>
          <w:szCs w:val="28"/>
        </w:rPr>
      </w:pPr>
      <w:r>
        <w:rPr>
          <w:sz w:val="28"/>
          <w:szCs w:val="28"/>
        </w:rPr>
        <w:t>__________________________________________________________________</w:t>
      </w:r>
    </w:p>
    <w:p w:rsidR="00E65BE4" w:rsidRPr="009A56C1" w:rsidRDefault="00E65BE4" w:rsidP="00E65BE4">
      <w:pPr>
        <w:ind w:firstLine="3"/>
        <w:jc w:val="center"/>
        <w:rPr>
          <w:bCs/>
          <w:i/>
        </w:rPr>
      </w:pPr>
      <w:r>
        <w:rPr>
          <w:bCs/>
          <w:i/>
        </w:rPr>
        <w:t>(Полное наименование п</w:t>
      </w:r>
      <w:r>
        <w:rPr>
          <w:i/>
        </w:rPr>
        <w:t>ретендента</w:t>
      </w:r>
      <w:r>
        <w:rPr>
          <w:bCs/>
          <w:i/>
        </w:rPr>
        <w:t>)</w:t>
      </w:r>
    </w:p>
    <w:p w:rsidR="00E65BE4" w:rsidRPr="009A56C1" w:rsidRDefault="00E65BE4" w:rsidP="00E65BE4">
      <w:pPr>
        <w:jc w:val="right"/>
      </w:pPr>
      <w:bookmarkStart w:id="26" w:name="_Hlk160599774"/>
      <w:r>
        <w:t>Таблица № 1</w:t>
      </w:r>
      <w:r>
        <w:rPr>
          <w:vertAlign w:val="superscript"/>
        </w:rPr>
        <w:footnoteReference w:id="4"/>
      </w:r>
    </w:p>
    <w:p w:rsidR="00E65BE4" w:rsidRDefault="00E65BE4" w:rsidP="00E65BE4">
      <w:pPr>
        <w:jc w:val="center"/>
        <w:outlineLvl w:val="2"/>
        <w:rPr>
          <w:b/>
        </w:rPr>
      </w:pPr>
      <w:r>
        <w:rPr>
          <w:b/>
        </w:rPr>
        <w:t>ДЛЯ ЛОТА № 1</w:t>
      </w:r>
    </w:p>
    <w:p w:rsidR="00E65BE4" w:rsidRPr="009A56C1" w:rsidRDefault="00E65BE4" w:rsidP="00E65BE4">
      <w:pPr>
        <w:jc w:val="center"/>
        <w:rPr>
          <w:b/>
        </w:rPr>
      </w:pPr>
    </w:p>
    <w:tbl>
      <w:tblPr>
        <w:tblW w:w="9854" w:type="dxa"/>
        <w:jc w:val="center"/>
        <w:tblLook w:val="04A0" w:firstRow="1" w:lastRow="0" w:firstColumn="1" w:lastColumn="0" w:noHBand="0" w:noVBand="1"/>
      </w:tblPr>
      <w:tblGrid>
        <w:gridCol w:w="874"/>
        <w:gridCol w:w="1801"/>
        <w:gridCol w:w="1452"/>
        <w:gridCol w:w="901"/>
        <w:gridCol w:w="688"/>
        <w:gridCol w:w="1393"/>
        <w:gridCol w:w="1095"/>
        <w:gridCol w:w="874"/>
        <w:gridCol w:w="776"/>
      </w:tblGrid>
      <w:tr w:rsidR="00E65BE4" w:rsidRPr="009A56C1" w:rsidTr="00E65BE4">
        <w:trPr>
          <w:trHeight w:val="300"/>
          <w:jc w:val="center"/>
        </w:trPr>
        <w:tc>
          <w:tcPr>
            <w:tcW w:w="87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п/п</w:t>
            </w:r>
          </w:p>
        </w:tc>
        <w:tc>
          <w:tcPr>
            <w:tcW w:w="18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xml:space="preserve">Регион </w:t>
            </w:r>
          </w:p>
        </w:tc>
        <w:tc>
          <w:tcPr>
            <w:tcW w:w="145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Владелец /марка/название АЗС</w:t>
            </w:r>
          </w:p>
        </w:tc>
        <w:tc>
          <w:tcPr>
            <w:tcW w:w="9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АЗС</w:t>
            </w:r>
          </w:p>
        </w:tc>
        <w:tc>
          <w:tcPr>
            <w:tcW w:w="68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Адрес АЗС</w:t>
            </w:r>
          </w:p>
        </w:tc>
        <w:tc>
          <w:tcPr>
            <w:tcW w:w="13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Вид и марка топлива</w:t>
            </w:r>
          </w:p>
        </w:tc>
        <w:tc>
          <w:tcPr>
            <w:tcW w:w="2745" w:type="dxa"/>
            <w:gridSpan w:val="3"/>
            <w:tcBorders>
              <w:top w:val="single" w:sz="4" w:space="0" w:color="auto"/>
              <w:left w:val="nil"/>
              <w:bottom w:val="single" w:sz="4" w:space="0" w:color="auto"/>
              <w:right w:val="single" w:sz="4" w:space="0" w:color="auto"/>
            </w:tcBorders>
          </w:tcPr>
          <w:p w:rsidR="00E65BE4" w:rsidRPr="009A56C1" w:rsidRDefault="00E65BE4" w:rsidP="00E65BE4">
            <w:pPr>
              <w:jc w:val="center"/>
              <w:rPr>
                <w:sz w:val="18"/>
                <w:szCs w:val="18"/>
                <w:lang w:eastAsia="ru-RU"/>
              </w:rPr>
            </w:pPr>
            <w:r>
              <w:rPr>
                <w:sz w:val="18"/>
                <w:szCs w:val="18"/>
                <w:lang w:eastAsia="ru-RU"/>
              </w:rPr>
              <w:t>Размер скидки, %</w:t>
            </w:r>
            <w:r>
              <w:rPr>
                <w:sz w:val="18"/>
                <w:szCs w:val="18"/>
                <w:vertAlign w:val="superscript"/>
                <w:lang w:eastAsia="ru-RU"/>
              </w:rPr>
              <w:footnoteReference w:id="5"/>
            </w:r>
          </w:p>
        </w:tc>
      </w:tr>
      <w:tr w:rsidR="00E65BE4" w:rsidRPr="009A56C1" w:rsidTr="00E65BE4">
        <w:trPr>
          <w:trHeight w:val="480"/>
          <w:jc w:val="center"/>
        </w:trPr>
        <w:tc>
          <w:tcPr>
            <w:tcW w:w="87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65BE4" w:rsidRPr="009A56C1" w:rsidRDefault="00E65BE4" w:rsidP="00E65BE4">
            <w:pPr>
              <w:rPr>
                <w:sz w:val="18"/>
                <w:szCs w:val="18"/>
                <w:lang w:eastAsia="ru-RU"/>
              </w:rPr>
            </w:pPr>
          </w:p>
        </w:tc>
        <w:tc>
          <w:tcPr>
            <w:tcW w:w="18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65BE4" w:rsidRPr="009A56C1" w:rsidRDefault="00E65BE4" w:rsidP="00E65BE4">
            <w:pPr>
              <w:rPr>
                <w:sz w:val="18"/>
                <w:szCs w:val="18"/>
                <w:lang w:eastAsia="ru-RU"/>
              </w:rPr>
            </w:pPr>
          </w:p>
        </w:tc>
        <w:tc>
          <w:tcPr>
            <w:tcW w:w="14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65BE4" w:rsidRPr="009A56C1" w:rsidRDefault="00E65BE4" w:rsidP="00E65BE4">
            <w:pPr>
              <w:rPr>
                <w:sz w:val="18"/>
                <w:szCs w:val="18"/>
                <w:lang w:eastAsia="ru-RU"/>
              </w:rPr>
            </w:pPr>
          </w:p>
        </w:tc>
        <w:tc>
          <w:tcPr>
            <w:tcW w:w="9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65BE4" w:rsidRPr="009A56C1" w:rsidRDefault="00E65BE4" w:rsidP="00E65BE4">
            <w:pPr>
              <w:rPr>
                <w:sz w:val="18"/>
                <w:szCs w:val="18"/>
                <w:lang w:eastAsia="ru-RU"/>
              </w:rPr>
            </w:pPr>
          </w:p>
        </w:tc>
        <w:tc>
          <w:tcPr>
            <w:tcW w:w="68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65BE4" w:rsidRPr="009A56C1" w:rsidRDefault="00E65BE4" w:rsidP="00E65BE4">
            <w:pPr>
              <w:rPr>
                <w:sz w:val="18"/>
                <w:szCs w:val="18"/>
                <w:lang w:eastAsia="ru-RU"/>
              </w:rPr>
            </w:pPr>
          </w:p>
        </w:tc>
        <w:tc>
          <w:tcPr>
            <w:tcW w:w="13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65BE4" w:rsidRPr="009A56C1" w:rsidRDefault="00E65BE4" w:rsidP="00E65BE4">
            <w:pPr>
              <w:rPr>
                <w:sz w:val="18"/>
                <w:szCs w:val="18"/>
                <w:lang w:eastAsia="ru-RU"/>
              </w:rPr>
            </w:pPr>
          </w:p>
        </w:tc>
        <w:tc>
          <w:tcPr>
            <w:tcW w:w="1095" w:type="dxa"/>
            <w:tcBorders>
              <w:top w:val="nil"/>
              <w:left w:val="nil"/>
              <w:bottom w:val="single" w:sz="4" w:space="0" w:color="auto"/>
              <w:right w:val="single" w:sz="4" w:space="0" w:color="auto"/>
            </w:tcBorders>
          </w:tcPr>
          <w:p w:rsidR="00E65BE4" w:rsidRPr="009A56C1" w:rsidRDefault="00E65BE4" w:rsidP="00E65BE4">
            <w:pPr>
              <w:jc w:val="center"/>
              <w:rPr>
                <w:sz w:val="18"/>
                <w:szCs w:val="18"/>
                <w:lang w:eastAsia="ru-RU"/>
              </w:rPr>
            </w:pPr>
            <w:r>
              <w:rPr>
                <w:sz w:val="18"/>
                <w:szCs w:val="18"/>
                <w:lang w:eastAsia="ru-RU"/>
              </w:rPr>
              <w:t xml:space="preserve">Аи-92, </w:t>
            </w:r>
            <w:r>
              <w:rPr>
                <w:sz w:val="18"/>
                <w:szCs w:val="18"/>
                <w:lang w:eastAsia="ru-RU"/>
              </w:rPr>
              <w:br/>
              <w:t>Аи-92+</w:t>
            </w:r>
          </w:p>
        </w:tc>
        <w:tc>
          <w:tcPr>
            <w:tcW w:w="874" w:type="dxa"/>
            <w:tcBorders>
              <w:top w:val="nil"/>
              <w:left w:val="single" w:sz="4" w:space="0" w:color="auto"/>
              <w:bottom w:val="single" w:sz="4" w:space="0" w:color="auto"/>
              <w:right w:val="single" w:sz="4" w:space="0" w:color="auto"/>
            </w:tcBorders>
            <w:shd w:val="clear" w:color="auto" w:fill="auto"/>
            <w:vAlign w:val="center"/>
            <w:hideMark/>
          </w:tcPr>
          <w:p w:rsidR="00E65BE4" w:rsidRPr="009A56C1" w:rsidRDefault="00E65BE4" w:rsidP="00E65BE4">
            <w:pPr>
              <w:jc w:val="center"/>
              <w:rPr>
                <w:sz w:val="18"/>
                <w:szCs w:val="18"/>
                <w:lang w:eastAsia="ru-RU"/>
              </w:rPr>
            </w:pPr>
            <w:r>
              <w:rPr>
                <w:sz w:val="18"/>
                <w:szCs w:val="18"/>
                <w:lang w:eastAsia="ru-RU"/>
              </w:rPr>
              <w:t>Аи-95, Аи-95+</w:t>
            </w:r>
          </w:p>
        </w:tc>
        <w:tc>
          <w:tcPr>
            <w:tcW w:w="776" w:type="dxa"/>
            <w:tcBorders>
              <w:top w:val="nil"/>
              <w:left w:val="nil"/>
              <w:bottom w:val="single" w:sz="4" w:space="0" w:color="auto"/>
              <w:right w:val="single" w:sz="4" w:space="0" w:color="auto"/>
            </w:tcBorders>
            <w:shd w:val="clear" w:color="auto" w:fill="auto"/>
            <w:vAlign w:val="center"/>
            <w:hideMark/>
          </w:tcPr>
          <w:p w:rsidR="00E65BE4" w:rsidRPr="009A56C1" w:rsidRDefault="00E65BE4" w:rsidP="00E65BE4">
            <w:pPr>
              <w:jc w:val="center"/>
              <w:rPr>
                <w:sz w:val="18"/>
                <w:szCs w:val="18"/>
                <w:lang w:eastAsia="ru-RU"/>
              </w:rPr>
            </w:pPr>
            <w:r>
              <w:rPr>
                <w:sz w:val="18"/>
                <w:szCs w:val="18"/>
                <w:lang w:eastAsia="ru-RU"/>
              </w:rPr>
              <w:t>ДТ, ДТ+</w:t>
            </w: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E65BE4" w:rsidRPr="009A56C1" w:rsidRDefault="00E65BE4" w:rsidP="00E65BE4">
            <w:pPr>
              <w:jc w:val="center"/>
              <w:rPr>
                <w:sz w:val="18"/>
                <w:szCs w:val="18"/>
                <w:lang w:eastAsia="ru-RU"/>
              </w:rPr>
            </w:pPr>
            <w:r>
              <w:rPr>
                <w:sz w:val="18"/>
                <w:szCs w:val="18"/>
                <w:lang w:eastAsia="ru-RU"/>
              </w:rPr>
              <w:t>1</w:t>
            </w:r>
          </w:p>
        </w:tc>
        <w:tc>
          <w:tcPr>
            <w:tcW w:w="1801" w:type="dxa"/>
            <w:tcBorders>
              <w:top w:val="nil"/>
              <w:left w:val="nil"/>
              <w:bottom w:val="single" w:sz="4" w:space="0" w:color="auto"/>
              <w:right w:val="single" w:sz="4" w:space="0" w:color="auto"/>
            </w:tcBorders>
            <w:shd w:val="clear" w:color="auto" w:fill="auto"/>
            <w:vAlign w:val="center"/>
            <w:hideMark/>
          </w:tcPr>
          <w:p w:rsidR="00E65BE4" w:rsidRPr="009A56C1" w:rsidRDefault="00E65BE4" w:rsidP="00E65BE4">
            <w:pPr>
              <w:rPr>
                <w:sz w:val="18"/>
                <w:szCs w:val="18"/>
                <w:lang w:eastAsia="ru-RU"/>
              </w:rPr>
            </w:pPr>
            <w:r>
              <w:rPr>
                <w:sz w:val="18"/>
                <w:szCs w:val="18"/>
                <w:lang w:eastAsia="ru-RU"/>
              </w:rPr>
              <w:t>Волгоградская область</w:t>
            </w:r>
          </w:p>
        </w:tc>
        <w:tc>
          <w:tcPr>
            <w:tcW w:w="1452" w:type="dxa"/>
            <w:tcBorders>
              <w:top w:val="nil"/>
              <w:left w:val="nil"/>
              <w:bottom w:val="single" w:sz="4" w:space="0" w:color="auto"/>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 …</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2</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Воронежская область</w:t>
            </w:r>
          </w:p>
        </w:tc>
        <w:tc>
          <w:tcPr>
            <w:tcW w:w="1452"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E65BE4" w:rsidRPr="009A56C1" w:rsidRDefault="00E65BE4" w:rsidP="00E65BE4">
            <w:pPr>
              <w:jc w:val="center"/>
              <w:rPr>
                <w:sz w:val="18"/>
                <w:szCs w:val="18"/>
                <w:lang w:eastAsia="ru-RU"/>
              </w:rPr>
            </w:pPr>
            <w:r>
              <w:rPr>
                <w:sz w:val="18"/>
                <w:szCs w:val="18"/>
                <w:lang w:eastAsia="ru-RU"/>
              </w:rPr>
              <w:t> …</w:t>
            </w:r>
          </w:p>
        </w:tc>
        <w:tc>
          <w:tcPr>
            <w:tcW w:w="1801" w:type="dxa"/>
            <w:tcBorders>
              <w:top w:val="nil"/>
              <w:left w:val="nil"/>
              <w:bottom w:val="single" w:sz="4" w:space="0" w:color="auto"/>
              <w:right w:val="single" w:sz="4" w:space="0" w:color="auto"/>
            </w:tcBorders>
            <w:shd w:val="clear" w:color="auto" w:fill="auto"/>
            <w:vAlign w:val="center"/>
            <w:hideMark/>
          </w:tcPr>
          <w:p w:rsidR="00E65BE4" w:rsidRPr="009A56C1" w:rsidRDefault="00E65BE4" w:rsidP="00E65BE4">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vAlign w:val="bottom"/>
            <w:hideMark/>
          </w:tcPr>
          <w:p w:rsidR="00E65BE4" w:rsidRPr="009A56C1" w:rsidRDefault="00E65BE4" w:rsidP="00E65BE4">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3</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г. Москва и Московская область</w:t>
            </w:r>
          </w:p>
        </w:tc>
        <w:tc>
          <w:tcPr>
            <w:tcW w:w="1452"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Аи-95+/ДТ/ДТ+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 …</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4</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г. Санкт-Петербург и Ленинградская область</w:t>
            </w:r>
          </w:p>
        </w:tc>
        <w:tc>
          <w:tcPr>
            <w:tcW w:w="1452"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 …</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r>
      <w:tr w:rsidR="00E65BE4" w:rsidRPr="009A56C1" w:rsidTr="00E65BE4">
        <w:trPr>
          <w:trHeight w:val="72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Краснодарский край</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6</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Пензенская область</w:t>
            </w:r>
          </w:p>
        </w:tc>
        <w:tc>
          <w:tcPr>
            <w:tcW w:w="1452"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Аи-92 и/или Аи-92+/ДТ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lastRenderedPageBreak/>
              <w:t>7</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Республика Башкортостан</w:t>
            </w:r>
          </w:p>
        </w:tc>
        <w:tc>
          <w:tcPr>
            <w:tcW w:w="1452"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Аи-92 и/или Аи-92+/ДТ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Аи-92 и/или Аи-92+/ДТ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8</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Ростовская область</w:t>
            </w:r>
          </w:p>
        </w:tc>
        <w:tc>
          <w:tcPr>
            <w:tcW w:w="1452"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9</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Самарская область</w:t>
            </w:r>
          </w:p>
        </w:tc>
        <w:tc>
          <w:tcPr>
            <w:tcW w:w="1452"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10</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Саратовская область</w:t>
            </w:r>
          </w:p>
        </w:tc>
        <w:tc>
          <w:tcPr>
            <w:tcW w:w="1452"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11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Ставропольский край</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12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Ярославская область</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 </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 </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 …</w:t>
            </w:r>
          </w:p>
        </w:tc>
        <w:tc>
          <w:tcPr>
            <w:tcW w:w="1801" w:type="dxa"/>
            <w:tcBorders>
              <w:top w:val="single" w:sz="4" w:space="0" w:color="auto"/>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 </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 </w:t>
            </w:r>
          </w:p>
        </w:tc>
        <w:tc>
          <w:tcPr>
            <w:tcW w:w="688" w:type="dxa"/>
            <w:tcBorders>
              <w:top w:val="single" w:sz="4" w:space="0" w:color="auto"/>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r>
              <w:rPr>
                <w:sz w:val="18"/>
                <w:szCs w:val="18"/>
                <w:lang w:eastAsia="ru-RU"/>
              </w:rPr>
              <w:t> </w:t>
            </w:r>
          </w:p>
        </w:tc>
        <w:tc>
          <w:tcPr>
            <w:tcW w:w="1393" w:type="dxa"/>
            <w:tcBorders>
              <w:top w:val="single" w:sz="4" w:space="0" w:color="auto"/>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c>
          <w:tcPr>
            <w:tcW w:w="776" w:type="dxa"/>
            <w:tcBorders>
              <w:top w:val="single" w:sz="4" w:space="0" w:color="auto"/>
              <w:left w:val="nil"/>
              <w:bottom w:val="single" w:sz="4" w:space="0" w:color="auto"/>
              <w:right w:val="single" w:sz="4" w:space="0" w:color="auto"/>
            </w:tcBorders>
            <w:shd w:val="clear" w:color="auto" w:fill="auto"/>
            <w:noWrap/>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9854" w:type="dxa"/>
            <w:gridSpan w:val="9"/>
            <w:tcBorders>
              <w:top w:val="single" w:sz="4" w:space="0" w:color="auto"/>
              <w:left w:val="single" w:sz="4" w:space="0" w:color="auto"/>
              <w:bottom w:val="single" w:sz="4" w:space="0" w:color="auto"/>
              <w:right w:val="single" w:sz="4" w:space="0" w:color="auto"/>
            </w:tcBorders>
          </w:tcPr>
          <w:p w:rsidR="00E65BE4" w:rsidRPr="009A56C1" w:rsidRDefault="00E65BE4" w:rsidP="00E65BE4">
            <w:pPr>
              <w:jc w:val="center"/>
              <w:rPr>
                <w:b/>
                <w:bCs/>
                <w:sz w:val="18"/>
                <w:szCs w:val="18"/>
                <w:lang w:eastAsia="ru-RU"/>
              </w:rPr>
            </w:pPr>
          </w:p>
          <w:p w:rsidR="00E65BE4" w:rsidRPr="009A56C1" w:rsidRDefault="00E65BE4" w:rsidP="00E65BE4">
            <w:pPr>
              <w:jc w:val="center"/>
              <w:rPr>
                <w:b/>
                <w:bCs/>
                <w:sz w:val="18"/>
                <w:szCs w:val="18"/>
                <w:lang w:eastAsia="ru-RU"/>
              </w:rPr>
            </w:pPr>
            <w:r>
              <w:rPr>
                <w:b/>
                <w:bCs/>
                <w:sz w:val="18"/>
                <w:szCs w:val="18"/>
                <w:lang w:eastAsia="ru-RU"/>
              </w:rPr>
              <w:t>Итого суммарное количество АЗС по Лоту №1 - _________шт.</w:t>
            </w:r>
          </w:p>
          <w:p w:rsidR="00E65BE4" w:rsidRPr="009A56C1" w:rsidRDefault="00E65BE4" w:rsidP="00E65BE4">
            <w:pPr>
              <w:jc w:val="center"/>
              <w:rPr>
                <w:sz w:val="18"/>
                <w:szCs w:val="18"/>
                <w:lang w:eastAsia="ru-RU"/>
              </w:rPr>
            </w:pPr>
          </w:p>
        </w:tc>
      </w:tr>
    </w:tbl>
    <w:p w:rsidR="00E65BE4" w:rsidRDefault="00E65BE4" w:rsidP="00E65BE4">
      <w:pPr>
        <w:rPr>
          <w:sz w:val="28"/>
          <w:szCs w:val="28"/>
        </w:rPr>
      </w:pPr>
    </w:p>
    <w:p w:rsidR="00E65BE4" w:rsidRPr="00B00800" w:rsidRDefault="00E65BE4" w:rsidP="00E65BE4">
      <w:pPr>
        <w:jc w:val="center"/>
        <w:outlineLvl w:val="2"/>
        <w:rPr>
          <w:b/>
        </w:rPr>
      </w:pPr>
      <w:r>
        <w:rPr>
          <w:b/>
        </w:rPr>
        <w:t>ДЛЯ ЛОТА № 2</w:t>
      </w:r>
    </w:p>
    <w:p w:rsidR="00E65BE4" w:rsidRPr="009A56C1" w:rsidRDefault="00E65BE4" w:rsidP="00E65BE4">
      <w:pPr>
        <w:jc w:val="center"/>
        <w:rPr>
          <w:b/>
        </w:rPr>
      </w:pPr>
    </w:p>
    <w:tbl>
      <w:tblPr>
        <w:tblW w:w="9854" w:type="dxa"/>
        <w:jc w:val="center"/>
        <w:tblLook w:val="04A0" w:firstRow="1" w:lastRow="0" w:firstColumn="1" w:lastColumn="0" w:noHBand="0" w:noVBand="1"/>
      </w:tblPr>
      <w:tblGrid>
        <w:gridCol w:w="645"/>
        <w:gridCol w:w="1334"/>
        <w:gridCol w:w="1509"/>
        <w:gridCol w:w="774"/>
        <w:gridCol w:w="842"/>
        <w:gridCol w:w="1020"/>
        <w:gridCol w:w="1497"/>
        <w:gridCol w:w="1194"/>
        <w:gridCol w:w="1039"/>
      </w:tblGrid>
      <w:tr w:rsidR="00E65BE4" w:rsidRPr="009A56C1" w:rsidTr="00E65BE4">
        <w:trPr>
          <w:trHeight w:val="300"/>
          <w:jc w:val="center"/>
        </w:trPr>
        <w:tc>
          <w:tcPr>
            <w:tcW w:w="64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п/п</w:t>
            </w:r>
          </w:p>
        </w:tc>
        <w:tc>
          <w:tcPr>
            <w:tcW w:w="13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xml:space="preserve">Регион </w:t>
            </w:r>
          </w:p>
        </w:tc>
        <w:tc>
          <w:tcPr>
            <w:tcW w:w="15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Владелец /марка/название АЗС</w:t>
            </w:r>
          </w:p>
        </w:tc>
        <w:tc>
          <w:tcPr>
            <w:tcW w:w="77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АЗС</w:t>
            </w:r>
          </w:p>
        </w:tc>
        <w:tc>
          <w:tcPr>
            <w:tcW w:w="84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Адрес АЗС</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Вид и марка топлива</w:t>
            </w:r>
          </w:p>
        </w:tc>
        <w:tc>
          <w:tcPr>
            <w:tcW w:w="3730" w:type="dxa"/>
            <w:gridSpan w:val="3"/>
            <w:tcBorders>
              <w:top w:val="single" w:sz="4" w:space="0" w:color="auto"/>
              <w:left w:val="nil"/>
              <w:bottom w:val="single" w:sz="4" w:space="0" w:color="auto"/>
              <w:right w:val="single" w:sz="4" w:space="0" w:color="auto"/>
            </w:tcBorders>
          </w:tcPr>
          <w:p w:rsidR="00E65BE4" w:rsidRPr="009A56C1" w:rsidRDefault="00E65BE4" w:rsidP="00E65BE4">
            <w:pPr>
              <w:jc w:val="center"/>
              <w:rPr>
                <w:sz w:val="18"/>
                <w:szCs w:val="18"/>
                <w:lang w:eastAsia="ru-RU"/>
              </w:rPr>
            </w:pPr>
            <w:r>
              <w:rPr>
                <w:sz w:val="18"/>
                <w:szCs w:val="18"/>
                <w:lang w:eastAsia="ru-RU"/>
              </w:rPr>
              <w:t>Размер скидки, %</w:t>
            </w:r>
            <w:bookmarkStart w:id="27" w:name="_Ref182493112"/>
            <w:r>
              <w:rPr>
                <w:sz w:val="18"/>
                <w:szCs w:val="18"/>
                <w:vertAlign w:val="superscript"/>
                <w:lang w:eastAsia="ru-RU"/>
              </w:rPr>
              <w:footnoteReference w:id="6"/>
            </w:r>
            <w:bookmarkEnd w:id="27"/>
          </w:p>
        </w:tc>
      </w:tr>
      <w:tr w:rsidR="00E65BE4" w:rsidRPr="009A56C1" w:rsidTr="00E65BE4">
        <w:trPr>
          <w:trHeight w:val="480"/>
          <w:jc w:val="center"/>
        </w:trPr>
        <w:tc>
          <w:tcPr>
            <w:tcW w:w="645" w:type="dxa"/>
            <w:vMerge/>
            <w:tcBorders>
              <w:top w:val="single" w:sz="4" w:space="0" w:color="auto"/>
              <w:left w:val="single" w:sz="4" w:space="0" w:color="auto"/>
              <w:bottom w:val="single" w:sz="4" w:space="0" w:color="000000"/>
              <w:right w:val="single" w:sz="4" w:space="0" w:color="auto"/>
            </w:tcBorders>
            <w:vAlign w:val="center"/>
            <w:hideMark/>
          </w:tcPr>
          <w:p w:rsidR="00E65BE4" w:rsidRPr="009A56C1" w:rsidRDefault="00E65BE4" w:rsidP="00E65BE4">
            <w:pPr>
              <w:rPr>
                <w:sz w:val="18"/>
                <w:szCs w:val="18"/>
                <w:lang w:eastAsia="ru-RU"/>
              </w:rPr>
            </w:pPr>
          </w:p>
        </w:tc>
        <w:tc>
          <w:tcPr>
            <w:tcW w:w="1334" w:type="dxa"/>
            <w:vMerge/>
            <w:tcBorders>
              <w:top w:val="single" w:sz="4" w:space="0" w:color="auto"/>
              <w:left w:val="single" w:sz="4" w:space="0" w:color="auto"/>
              <w:bottom w:val="single" w:sz="4" w:space="0" w:color="000000"/>
              <w:right w:val="single" w:sz="4" w:space="0" w:color="auto"/>
            </w:tcBorders>
            <w:vAlign w:val="center"/>
            <w:hideMark/>
          </w:tcPr>
          <w:p w:rsidR="00E65BE4" w:rsidRPr="009A56C1" w:rsidRDefault="00E65BE4" w:rsidP="00E65BE4">
            <w:pPr>
              <w:rPr>
                <w:sz w:val="18"/>
                <w:szCs w:val="18"/>
                <w:lang w:eastAsia="ru-RU"/>
              </w:rPr>
            </w:pPr>
          </w:p>
        </w:tc>
        <w:tc>
          <w:tcPr>
            <w:tcW w:w="1509" w:type="dxa"/>
            <w:vMerge/>
            <w:tcBorders>
              <w:top w:val="single" w:sz="4" w:space="0" w:color="auto"/>
              <w:left w:val="single" w:sz="4" w:space="0" w:color="auto"/>
              <w:bottom w:val="single" w:sz="4" w:space="0" w:color="000000"/>
              <w:right w:val="single" w:sz="4" w:space="0" w:color="auto"/>
            </w:tcBorders>
            <w:vAlign w:val="center"/>
            <w:hideMark/>
          </w:tcPr>
          <w:p w:rsidR="00E65BE4" w:rsidRPr="009A56C1" w:rsidRDefault="00E65BE4" w:rsidP="00E65BE4">
            <w:pPr>
              <w:rPr>
                <w:sz w:val="18"/>
                <w:szCs w:val="18"/>
                <w:lang w:eastAsia="ru-RU"/>
              </w:rPr>
            </w:pPr>
          </w:p>
        </w:tc>
        <w:tc>
          <w:tcPr>
            <w:tcW w:w="774" w:type="dxa"/>
            <w:vMerge/>
            <w:tcBorders>
              <w:top w:val="single" w:sz="4" w:space="0" w:color="auto"/>
              <w:left w:val="single" w:sz="4" w:space="0" w:color="auto"/>
              <w:bottom w:val="single" w:sz="4" w:space="0" w:color="000000"/>
              <w:right w:val="single" w:sz="4" w:space="0" w:color="auto"/>
            </w:tcBorders>
            <w:vAlign w:val="center"/>
            <w:hideMark/>
          </w:tcPr>
          <w:p w:rsidR="00E65BE4" w:rsidRPr="009A56C1" w:rsidRDefault="00E65BE4" w:rsidP="00E65BE4">
            <w:pPr>
              <w:rPr>
                <w:sz w:val="18"/>
                <w:szCs w:val="18"/>
                <w:lang w:eastAsia="ru-RU"/>
              </w:rPr>
            </w:pPr>
          </w:p>
        </w:tc>
        <w:tc>
          <w:tcPr>
            <w:tcW w:w="842" w:type="dxa"/>
            <w:vMerge/>
            <w:tcBorders>
              <w:top w:val="single" w:sz="4" w:space="0" w:color="auto"/>
              <w:left w:val="single" w:sz="4" w:space="0" w:color="auto"/>
              <w:bottom w:val="single" w:sz="4" w:space="0" w:color="000000"/>
              <w:right w:val="single" w:sz="4" w:space="0" w:color="auto"/>
            </w:tcBorders>
            <w:vAlign w:val="center"/>
            <w:hideMark/>
          </w:tcPr>
          <w:p w:rsidR="00E65BE4" w:rsidRPr="009A56C1" w:rsidRDefault="00E65BE4" w:rsidP="00E65BE4">
            <w:pPr>
              <w:rPr>
                <w:sz w:val="18"/>
                <w:szCs w:val="18"/>
                <w:lang w:eastAsia="ru-RU"/>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E65BE4" w:rsidRPr="009A56C1" w:rsidRDefault="00E65BE4" w:rsidP="00E65BE4">
            <w:pPr>
              <w:rPr>
                <w:sz w:val="18"/>
                <w:szCs w:val="18"/>
                <w:lang w:eastAsia="ru-RU"/>
              </w:rPr>
            </w:pPr>
          </w:p>
        </w:tc>
        <w:tc>
          <w:tcPr>
            <w:tcW w:w="1497" w:type="dxa"/>
            <w:tcBorders>
              <w:top w:val="nil"/>
              <w:left w:val="nil"/>
              <w:bottom w:val="single" w:sz="4" w:space="0" w:color="auto"/>
              <w:right w:val="single" w:sz="4" w:space="0" w:color="auto"/>
            </w:tcBorders>
          </w:tcPr>
          <w:p w:rsidR="00E65BE4" w:rsidRPr="009A56C1" w:rsidRDefault="00E65BE4" w:rsidP="00E65BE4">
            <w:pPr>
              <w:jc w:val="center"/>
              <w:rPr>
                <w:sz w:val="18"/>
                <w:szCs w:val="18"/>
                <w:lang w:eastAsia="ru-RU"/>
              </w:rPr>
            </w:pPr>
            <w:r>
              <w:rPr>
                <w:sz w:val="18"/>
                <w:szCs w:val="18"/>
                <w:lang w:eastAsia="ru-RU"/>
              </w:rPr>
              <w:t>Аи-92,</w:t>
            </w:r>
            <w:r>
              <w:rPr>
                <w:sz w:val="18"/>
                <w:szCs w:val="18"/>
                <w:lang w:eastAsia="ru-RU"/>
              </w:rPr>
              <w:br/>
              <w:t xml:space="preserve"> Аи-92+</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lang w:eastAsia="ru-RU"/>
              </w:rPr>
              <w:br/>
              <w:t>Аи-95+</w:t>
            </w:r>
          </w:p>
        </w:tc>
        <w:tc>
          <w:tcPr>
            <w:tcW w:w="1039" w:type="dxa"/>
            <w:tcBorders>
              <w:top w:val="nil"/>
              <w:left w:val="nil"/>
              <w:bottom w:val="single" w:sz="4" w:space="0" w:color="auto"/>
              <w:right w:val="single" w:sz="4" w:space="0" w:color="auto"/>
            </w:tcBorders>
            <w:shd w:val="clear" w:color="auto" w:fill="auto"/>
            <w:vAlign w:val="center"/>
            <w:hideMark/>
          </w:tcPr>
          <w:p w:rsidR="00E65BE4" w:rsidRPr="009A56C1" w:rsidRDefault="00E65BE4" w:rsidP="00E65BE4">
            <w:pPr>
              <w:jc w:val="center"/>
              <w:rPr>
                <w:sz w:val="18"/>
                <w:szCs w:val="18"/>
                <w:lang w:eastAsia="ru-RU"/>
              </w:rPr>
            </w:pPr>
            <w:r>
              <w:rPr>
                <w:sz w:val="18"/>
                <w:szCs w:val="18"/>
                <w:lang w:eastAsia="ru-RU"/>
              </w:rPr>
              <w:t>ДТ, ДТ+</w:t>
            </w:r>
          </w:p>
        </w:tc>
      </w:tr>
      <w:tr w:rsidR="00E65BE4" w:rsidRPr="009A56C1" w:rsidTr="00E65BE4">
        <w:trPr>
          <w:trHeight w:val="72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E65BE4" w:rsidRPr="009A56C1" w:rsidRDefault="00E65BE4" w:rsidP="00E65BE4">
            <w:pPr>
              <w:jc w:val="center"/>
              <w:rPr>
                <w:sz w:val="18"/>
                <w:szCs w:val="18"/>
                <w:lang w:eastAsia="ru-RU"/>
              </w:rPr>
            </w:pPr>
            <w:r>
              <w:rPr>
                <w:sz w:val="18"/>
                <w:szCs w:val="18"/>
                <w:lang w:eastAsia="ru-RU"/>
              </w:rPr>
              <w:t>1</w:t>
            </w:r>
          </w:p>
        </w:tc>
        <w:tc>
          <w:tcPr>
            <w:tcW w:w="1334" w:type="dxa"/>
            <w:tcBorders>
              <w:top w:val="nil"/>
              <w:left w:val="nil"/>
              <w:bottom w:val="single" w:sz="4" w:space="0" w:color="auto"/>
              <w:right w:val="single" w:sz="4" w:space="0" w:color="auto"/>
            </w:tcBorders>
            <w:shd w:val="clear" w:color="auto" w:fill="auto"/>
            <w:vAlign w:val="center"/>
            <w:hideMark/>
          </w:tcPr>
          <w:p w:rsidR="00E65BE4" w:rsidRPr="009A56C1" w:rsidRDefault="00E65BE4" w:rsidP="00E65BE4">
            <w:pPr>
              <w:rPr>
                <w:sz w:val="18"/>
                <w:szCs w:val="18"/>
                <w:lang w:eastAsia="ru-RU"/>
              </w:rPr>
            </w:pPr>
            <w:r>
              <w:rPr>
                <w:sz w:val="18"/>
                <w:szCs w:val="18"/>
                <w:lang w:eastAsia="ru-RU"/>
              </w:rPr>
              <w:t>Иркутская область</w:t>
            </w:r>
          </w:p>
        </w:tc>
        <w:tc>
          <w:tcPr>
            <w:tcW w:w="1509" w:type="dxa"/>
            <w:tcBorders>
              <w:top w:val="nil"/>
              <w:left w:val="nil"/>
              <w:bottom w:val="single" w:sz="4" w:space="0" w:color="auto"/>
              <w:right w:val="single" w:sz="4" w:space="0" w:color="auto"/>
            </w:tcBorders>
            <w:shd w:val="clear" w:color="auto" w:fill="auto"/>
            <w:vAlign w:val="center"/>
            <w:hideMark/>
          </w:tcPr>
          <w:p w:rsidR="00E65BE4" w:rsidRPr="009A56C1" w:rsidRDefault="00E65BE4" w:rsidP="00E65BE4">
            <w:pPr>
              <w:jc w:val="center"/>
              <w:rPr>
                <w:sz w:val="18"/>
                <w:szCs w:val="18"/>
                <w:lang w:eastAsia="ru-RU"/>
              </w:rPr>
            </w:pPr>
          </w:p>
        </w:tc>
        <w:tc>
          <w:tcPr>
            <w:tcW w:w="774" w:type="dxa"/>
            <w:tcBorders>
              <w:top w:val="nil"/>
              <w:left w:val="nil"/>
              <w:bottom w:val="single" w:sz="4" w:space="0" w:color="auto"/>
              <w:right w:val="single" w:sz="4" w:space="0" w:color="auto"/>
            </w:tcBorders>
            <w:shd w:val="clear" w:color="auto" w:fill="auto"/>
            <w:vAlign w:val="center"/>
            <w:hideMark/>
          </w:tcPr>
          <w:p w:rsidR="00E65BE4" w:rsidRPr="009A56C1" w:rsidRDefault="00E65BE4" w:rsidP="00E65BE4">
            <w:pPr>
              <w:jc w:val="center"/>
              <w:rPr>
                <w:sz w:val="18"/>
                <w:szCs w:val="18"/>
                <w:lang w:eastAsia="ru-RU"/>
              </w:rPr>
            </w:pPr>
          </w:p>
        </w:tc>
        <w:tc>
          <w:tcPr>
            <w:tcW w:w="842" w:type="dxa"/>
            <w:tcBorders>
              <w:top w:val="nil"/>
              <w:left w:val="nil"/>
              <w:bottom w:val="single" w:sz="4" w:space="0" w:color="auto"/>
              <w:right w:val="single" w:sz="4" w:space="0" w:color="auto"/>
            </w:tcBorders>
            <w:shd w:val="clear" w:color="auto" w:fill="auto"/>
            <w:vAlign w:val="center"/>
            <w:hideMark/>
          </w:tcPr>
          <w:p w:rsidR="00E65BE4" w:rsidRPr="009A56C1" w:rsidRDefault="00E65BE4" w:rsidP="00E65BE4">
            <w:pPr>
              <w:jc w:val="center"/>
              <w:rPr>
                <w:sz w:val="18"/>
                <w:szCs w:val="18"/>
                <w:lang w:eastAsia="ru-RU"/>
              </w:rPr>
            </w:pPr>
          </w:p>
        </w:tc>
        <w:tc>
          <w:tcPr>
            <w:tcW w:w="1020" w:type="dxa"/>
            <w:tcBorders>
              <w:top w:val="nil"/>
              <w:left w:val="nil"/>
              <w:bottom w:val="single" w:sz="4" w:space="0" w:color="auto"/>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497" w:type="dxa"/>
            <w:tcBorders>
              <w:top w:val="nil"/>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1194" w:type="dxa"/>
            <w:tcBorders>
              <w:top w:val="nil"/>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1039" w:type="dxa"/>
            <w:tcBorders>
              <w:top w:val="nil"/>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r>
      <w:tr w:rsidR="00E65BE4" w:rsidRPr="009A56C1" w:rsidTr="00E65BE4">
        <w:trPr>
          <w:trHeight w:val="720"/>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w:t>
            </w:r>
          </w:p>
        </w:tc>
        <w:tc>
          <w:tcPr>
            <w:tcW w:w="1334" w:type="dxa"/>
            <w:tcBorders>
              <w:top w:val="single" w:sz="4" w:space="0" w:color="auto"/>
              <w:left w:val="nil"/>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1509" w:type="dxa"/>
            <w:tcBorders>
              <w:top w:val="single" w:sz="4" w:space="0" w:color="auto"/>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774" w:type="dxa"/>
            <w:tcBorders>
              <w:top w:val="single" w:sz="4" w:space="0" w:color="auto"/>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842" w:type="dxa"/>
            <w:tcBorders>
              <w:top w:val="single" w:sz="4" w:space="0" w:color="auto"/>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1020" w:type="dxa"/>
            <w:tcBorders>
              <w:top w:val="single" w:sz="4" w:space="0" w:color="auto"/>
              <w:left w:val="nil"/>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497" w:type="dxa"/>
            <w:tcBorders>
              <w:top w:val="single" w:sz="4" w:space="0" w:color="auto"/>
              <w:left w:val="nil"/>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r>
      <w:tr w:rsidR="00E65BE4" w:rsidRPr="009A56C1" w:rsidTr="00E65BE4">
        <w:trPr>
          <w:trHeight w:val="519"/>
          <w:jc w:val="center"/>
        </w:trPr>
        <w:tc>
          <w:tcPr>
            <w:tcW w:w="9854" w:type="dxa"/>
            <w:gridSpan w:val="9"/>
            <w:tcBorders>
              <w:top w:val="single" w:sz="4" w:space="0" w:color="auto"/>
              <w:left w:val="single" w:sz="4" w:space="0" w:color="auto"/>
              <w:bottom w:val="single" w:sz="4" w:space="0" w:color="auto"/>
              <w:right w:val="single" w:sz="4" w:space="0" w:color="auto"/>
            </w:tcBorders>
          </w:tcPr>
          <w:p w:rsidR="00E65BE4" w:rsidRPr="009A56C1" w:rsidRDefault="00E65BE4" w:rsidP="00E65BE4">
            <w:pPr>
              <w:jc w:val="center"/>
              <w:rPr>
                <w:b/>
                <w:bCs/>
                <w:sz w:val="18"/>
                <w:szCs w:val="18"/>
                <w:lang w:eastAsia="ru-RU"/>
              </w:rPr>
            </w:pPr>
          </w:p>
          <w:p w:rsidR="00E65BE4" w:rsidRPr="009A56C1" w:rsidRDefault="00E65BE4" w:rsidP="00E65BE4">
            <w:pPr>
              <w:jc w:val="center"/>
              <w:rPr>
                <w:sz w:val="18"/>
                <w:szCs w:val="18"/>
                <w:lang w:eastAsia="ru-RU"/>
              </w:rPr>
            </w:pPr>
            <w:r>
              <w:rPr>
                <w:b/>
                <w:bCs/>
                <w:sz w:val="18"/>
                <w:szCs w:val="18"/>
                <w:lang w:eastAsia="ru-RU"/>
              </w:rPr>
              <w:t>Итого суммарное количество АЗС по Лоту №</w:t>
            </w:r>
            <w:r w:rsidR="00520876">
              <w:rPr>
                <w:b/>
                <w:bCs/>
                <w:sz w:val="18"/>
                <w:szCs w:val="18"/>
                <w:lang w:eastAsia="ru-RU"/>
              </w:rPr>
              <w:t xml:space="preserve">2 </w:t>
            </w:r>
            <w:r>
              <w:rPr>
                <w:b/>
                <w:bCs/>
                <w:sz w:val="18"/>
                <w:szCs w:val="18"/>
                <w:lang w:eastAsia="ru-RU"/>
              </w:rPr>
              <w:t>- _________шт.</w:t>
            </w:r>
          </w:p>
        </w:tc>
      </w:tr>
    </w:tbl>
    <w:p w:rsidR="00E65BE4" w:rsidRPr="009A56C1" w:rsidRDefault="00E65BE4" w:rsidP="00E65BE4">
      <w:pPr>
        <w:jc w:val="right"/>
      </w:pPr>
    </w:p>
    <w:p w:rsidR="00E65BE4" w:rsidRPr="00B00800" w:rsidRDefault="00E65BE4" w:rsidP="00E65BE4">
      <w:pPr>
        <w:jc w:val="center"/>
        <w:outlineLvl w:val="2"/>
        <w:rPr>
          <w:b/>
        </w:rPr>
      </w:pPr>
      <w:r>
        <w:rPr>
          <w:b/>
        </w:rPr>
        <w:t>ДЛЯ ЛОТА № 3</w:t>
      </w:r>
    </w:p>
    <w:p w:rsidR="00E65BE4" w:rsidRPr="009A56C1" w:rsidRDefault="00E65BE4" w:rsidP="00E65BE4">
      <w:pPr>
        <w:jc w:val="center"/>
        <w:rPr>
          <w:b/>
        </w:rPr>
      </w:pPr>
    </w:p>
    <w:tbl>
      <w:tblPr>
        <w:tblW w:w="5492" w:type="pct"/>
        <w:jc w:val="center"/>
        <w:tblLook w:val="04A0" w:firstRow="1" w:lastRow="0" w:firstColumn="1" w:lastColumn="0" w:noHBand="0" w:noVBand="1"/>
      </w:tblPr>
      <w:tblGrid>
        <w:gridCol w:w="794"/>
        <w:gridCol w:w="1708"/>
        <w:gridCol w:w="1557"/>
        <w:gridCol w:w="797"/>
        <w:gridCol w:w="1662"/>
        <w:gridCol w:w="1277"/>
        <w:gridCol w:w="998"/>
        <w:gridCol w:w="983"/>
        <w:gridCol w:w="799"/>
      </w:tblGrid>
      <w:tr w:rsidR="00E65BE4" w:rsidRPr="009A56C1" w:rsidTr="00E65BE4">
        <w:trPr>
          <w:gridAfter w:val="1"/>
          <w:wAfter w:w="378" w:type="pct"/>
          <w:trHeight w:val="321"/>
          <w:jc w:val="center"/>
        </w:trPr>
        <w:tc>
          <w:tcPr>
            <w:tcW w:w="37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lastRenderedPageBreak/>
              <w:t>№ п/п</w:t>
            </w:r>
          </w:p>
        </w:tc>
        <w:tc>
          <w:tcPr>
            <w:tcW w:w="80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xml:space="preserve">Регион </w:t>
            </w:r>
          </w:p>
        </w:tc>
        <w:tc>
          <w:tcPr>
            <w:tcW w:w="73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Владелец /марка/название АЗС</w:t>
            </w:r>
          </w:p>
        </w:tc>
        <w:tc>
          <w:tcPr>
            <w:tcW w:w="37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АЗС</w:t>
            </w:r>
          </w:p>
        </w:tc>
        <w:tc>
          <w:tcPr>
            <w:tcW w:w="78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Адрес АЗС</w:t>
            </w:r>
          </w:p>
        </w:tc>
        <w:tc>
          <w:tcPr>
            <w:tcW w:w="60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Вид и марка топлива</w:t>
            </w:r>
          </w:p>
        </w:tc>
        <w:tc>
          <w:tcPr>
            <w:tcW w:w="937" w:type="pct"/>
            <w:gridSpan w:val="2"/>
            <w:tcBorders>
              <w:top w:val="single" w:sz="4" w:space="0" w:color="auto"/>
              <w:left w:val="nil"/>
              <w:bottom w:val="single" w:sz="4" w:space="0" w:color="auto"/>
              <w:right w:val="single" w:sz="4" w:space="0" w:color="auto"/>
            </w:tcBorders>
          </w:tcPr>
          <w:p w:rsidR="00E65BE4" w:rsidRPr="009A56C1" w:rsidRDefault="00E65BE4" w:rsidP="00E65BE4">
            <w:pPr>
              <w:jc w:val="center"/>
              <w:rPr>
                <w:sz w:val="18"/>
                <w:szCs w:val="18"/>
                <w:lang w:eastAsia="ru-RU"/>
              </w:rPr>
            </w:pPr>
            <w:r>
              <w:rPr>
                <w:sz w:val="18"/>
                <w:szCs w:val="18"/>
                <w:lang w:eastAsia="ru-RU"/>
              </w:rPr>
              <w:t>Размер скидки, %</w:t>
            </w:r>
            <w:r>
              <w:rPr>
                <w:rStyle w:val="af9"/>
                <w:sz w:val="18"/>
                <w:szCs w:val="18"/>
                <w:lang w:eastAsia="ru-RU"/>
              </w:rPr>
              <w:footnoteReference w:id="7"/>
            </w:r>
            <w:r>
              <w:rPr>
                <w:sz w:val="18"/>
                <w:szCs w:val="18"/>
                <w:lang w:eastAsia="ru-RU"/>
              </w:rPr>
              <w:t xml:space="preserve"> </w:t>
            </w:r>
          </w:p>
        </w:tc>
      </w:tr>
      <w:tr w:rsidR="00E65BE4" w:rsidRPr="009A56C1" w:rsidTr="00E65BE4">
        <w:trPr>
          <w:gridAfter w:val="1"/>
          <w:wAfter w:w="378" w:type="pct"/>
          <w:trHeight w:val="300"/>
          <w:jc w:val="center"/>
        </w:trPr>
        <w:tc>
          <w:tcPr>
            <w:tcW w:w="375" w:type="pct"/>
            <w:vMerge/>
            <w:tcBorders>
              <w:top w:val="single" w:sz="4" w:space="0" w:color="auto"/>
              <w:left w:val="single" w:sz="4" w:space="0" w:color="auto"/>
              <w:bottom w:val="single" w:sz="4" w:space="0" w:color="auto"/>
              <w:right w:val="single" w:sz="4" w:space="0" w:color="auto"/>
            </w:tcBorders>
            <w:vAlign w:val="center"/>
            <w:hideMark/>
          </w:tcPr>
          <w:p w:rsidR="00E65BE4" w:rsidRPr="009A56C1" w:rsidRDefault="00E65BE4" w:rsidP="00E65BE4">
            <w:pPr>
              <w:rPr>
                <w:sz w:val="18"/>
                <w:szCs w:val="18"/>
                <w:lang w:eastAsia="ru-RU"/>
              </w:rPr>
            </w:pPr>
          </w:p>
        </w:tc>
        <w:tc>
          <w:tcPr>
            <w:tcW w:w="807" w:type="pct"/>
            <w:vMerge/>
            <w:tcBorders>
              <w:top w:val="single" w:sz="4" w:space="0" w:color="auto"/>
              <w:left w:val="single" w:sz="4" w:space="0" w:color="auto"/>
              <w:bottom w:val="single" w:sz="4" w:space="0" w:color="auto"/>
              <w:right w:val="single" w:sz="4" w:space="0" w:color="auto"/>
            </w:tcBorders>
            <w:vAlign w:val="center"/>
            <w:hideMark/>
          </w:tcPr>
          <w:p w:rsidR="00E65BE4" w:rsidRPr="009A56C1" w:rsidRDefault="00E65BE4" w:rsidP="00E65BE4">
            <w:pPr>
              <w:rPr>
                <w:sz w:val="18"/>
                <w:szCs w:val="18"/>
                <w:lang w:eastAsia="ru-RU"/>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rsidR="00E65BE4" w:rsidRPr="009A56C1" w:rsidRDefault="00E65BE4" w:rsidP="00E65BE4">
            <w:pPr>
              <w:rPr>
                <w:sz w:val="18"/>
                <w:szCs w:val="18"/>
                <w:lang w:eastAsia="ru-RU"/>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E65BE4" w:rsidRPr="009A56C1" w:rsidRDefault="00E65BE4" w:rsidP="00E65BE4">
            <w:pPr>
              <w:rPr>
                <w:sz w:val="18"/>
                <w:szCs w:val="18"/>
                <w:lang w:eastAsia="ru-RU"/>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E65BE4" w:rsidRPr="009A56C1" w:rsidRDefault="00E65BE4" w:rsidP="00E65BE4">
            <w:pPr>
              <w:rPr>
                <w:sz w:val="18"/>
                <w:szCs w:val="18"/>
                <w:lang w:eastAsia="ru-RU"/>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E65BE4" w:rsidRPr="009A56C1" w:rsidRDefault="00E65BE4" w:rsidP="00E65BE4">
            <w:pPr>
              <w:rPr>
                <w:sz w:val="18"/>
                <w:szCs w:val="18"/>
                <w:lang w:eastAsia="ru-RU"/>
              </w:rPr>
            </w:pPr>
          </w:p>
        </w:tc>
        <w:tc>
          <w:tcPr>
            <w:tcW w:w="472" w:type="pct"/>
            <w:tcBorders>
              <w:top w:val="nil"/>
              <w:left w:val="nil"/>
              <w:bottom w:val="single" w:sz="4" w:space="0" w:color="auto"/>
              <w:right w:val="single" w:sz="4" w:space="0" w:color="auto"/>
            </w:tcBorders>
          </w:tcPr>
          <w:p w:rsidR="00E65BE4" w:rsidRPr="009A56C1" w:rsidRDefault="00E65BE4" w:rsidP="00E65BE4">
            <w:pPr>
              <w:jc w:val="center"/>
              <w:rPr>
                <w:sz w:val="18"/>
                <w:szCs w:val="18"/>
                <w:lang w:eastAsia="ru-RU"/>
              </w:rPr>
            </w:pPr>
            <w:r>
              <w:rPr>
                <w:sz w:val="18"/>
                <w:szCs w:val="18"/>
                <w:lang w:eastAsia="ru-RU"/>
              </w:rPr>
              <w:t>Аи-92,</w:t>
            </w:r>
            <w:r>
              <w:rPr>
                <w:sz w:val="18"/>
                <w:szCs w:val="18"/>
                <w:lang w:eastAsia="ru-RU"/>
              </w:rPr>
              <w:br/>
              <w:t xml:space="preserve"> Аи-92+</w:t>
            </w:r>
          </w:p>
        </w:tc>
        <w:tc>
          <w:tcPr>
            <w:tcW w:w="465" w:type="pct"/>
            <w:tcBorders>
              <w:top w:val="nil"/>
              <w:left w:val="nil"/>
              <w:bottom w:val="single" w:sz="4" w:space="0" w:color="auto"/>
              <w:right w:val="single" w:sz="4" w:space="0" w:color="auto"/>
            </w:tcBorders>
          </w:tcPr>
          <w:p w:rsidR="00E65BE4" w:rsidRPr="009A56C1" w:rsidRDefault="00E65BE4" w:rsidP="00E65BE4">
            <w:pPr>
              <w:jc w:val="center"/>
              <w:rPr>
                <w:sz w:val="18"/>
                <w:szCs w:val="18"/>
                <w:lang w:eastAsia="ru-RU"/>
              </w:rPr>
            </w:pPr>
            <w:r>
              <w:rPr>
                <w:sz w:val="18"/>
                <w:szCs w:val="18"/>
                <w:lang w:eastAsia="ru-RU"/>
              </w:rPr>
              <w:t>ДТ, ДТ+</w:t>
            </w:r>
          </w:p>
        </w:tc>
      </w:tr>
      <w:tr w:rsidR="00E65BE4" w:rsidRPr="009A56C1" w:rsidTr="00E65BE4">
        <w:trPr>
          <w:gridAfter w:val="1"/>
          <w:wAfter w:w="378" w:type="pct"/>
          <w:trHeight w:val="480"/>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5BE4" w:rsidRPr="009A56C1" w:rsidRDefault="00E65BE4" w:rsidP="00E65BE4">
            <w:pPr>
              <w:jc w:val="center"/>
              <w:rPr>
                <w:sz w:val="18"/>
                <w:szCs w:val="18"/>
                <w:lang w:eastAsia="ru-RU"/>
              </w:rPr>
            </w:pPr>
            <w:r>
              <w:rPr>
                <w:sz w:val="18"/>
                <w:szCs w:val="18"/>
                <w:lang w:eastAsia="ru-RU"/>
              </w:rPr>
              <w:t>1</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5BE4" w:rsidRPr="009A56C1" w:rsidRDefault="00E65BE4" w:rsidP="00E65BE4">
            <w:pPr>
              <w:rPr>
                <w:sz w:val="18"/>
                <w:szCs w:val="18"/>
                <w:lang w:eastAsia="ru-RU"/>
              </w:rPr>
            </w:pPr>
            <w:r>
              <w:rPr>
                <w:sz w:val="18"/>
                <w:szCs w:val="18"/>
                <w:lang w:eastAsia="ru-RU"/>
              </w:rPr>
              <w:t>Красноярский край</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5BE4" w:rsidRPr="009A56C1" w:rsidRDefault="00E65BE4" w:rsidP="00E65BE4">
            <w:pPr>
              <w:jc w:val="center"/>
              <w:rPr>
                <w:sz w:val="18"/>
                <w:szCs w:val="18"/>
                <w:lang w:eastAsia="ru-RU"/>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5BE4" w:rsidRPr="009A56C1" w:rsidRDefault="00E65BE4" w:rsidP="00E65BE4">
            <w:pPr>
              <w:jc w:val="center"/>
              <w:rPr>
                <w:sz w:val="18"/>
                <w:szCs w:val="18"/>
                <w:lang w:eastAsia="ru-RU"/>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5BE4" w:rsidRPr="009A56C1" w:rsidRDefault="00E65BE4" w:rsidP="00E65BE4">
            <w:pPr>
              <w:jc w:val="center"/>
              <w:rPr>
                <w:sz w:val="18"/>
                <w:szCs w:val="18"/>
                <w:lang w:eastAsia="ru-RU"/>
              </w:rPr>
            </w:pPr>
          </w:p>
        </w:tc>
        <w:tc>
          <w:tcPr>
            <w:tcW w:w="604" w:type="pct"/>
            <w:tcBorders>
              <w:top w:val="single" w:sz="4" w:space="0" w:color="auto"/>
              <w:left w:val="single" w:sz="4" w:space="0" w:color="auto"/>
              <w:bottom w:val="single" w:sz="4" w:space="0" w:color="auto"/>
              <w:right w:val="single" w:sz="4" w:space="0" w:color="auto"/>
            </w:tcBorders>
            <w:shd w:val="clear" w:color="auto" w:fill="auto"/>
            <w:hideMark/>
          </w:tcPr>
          <w:p w:rsidR="00E65BE4" w:rsidRPr="009A56C1" w:rsidRDefault="00E65BE4" w:rsidP="00E65BE4">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Аи-92+/ДТ </w:t>
            </w:r>
            <w:r>
              <w:rPr>
                <w:sz w:val="18"/>
                <w:szCs w:val="18"/>
              </w:rPr>
              <w:t>и/или</w:t>
            </w:r>
            <w:r>
              <w:rPr>
                <w:b/>
                <w:lang w:eastAsia="ru-RU"/>
              </w:rPr>
              <w:t xml:space="preserve"> </w:t>
            </w:r>
            <w:r>
              <w:rPr>
                <w:sz w:val="18"/>
                <w:szCs w:val="18"/>
                <w:lang w:eastAsia="ru-RU"/>
              </w:rPr>
              <w:t>ДТ+</w:t>
            </w:r>
          </w:p>
        </w:tc>
        <w:tc>
          <w:tcPr>
            <w:tcW w:w="472" w:type="pct"/>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465" w:type="pct"/>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rPr>
                <w:sz w:val="18"/>
                <w:szCs w:val="18"/>
                <w:lang w:eastAsia="ru-RU"/>
              </w:rPr>
            </w:pPr>
          </w:p>
        </w:tc>
      </w:tr>
      <w:tr w:rsidR="00E65BE4" w:rsidRPr="009A56C1" w:rsidTr="00E65BE4">
        <w:trPr>
          <w:gridAfter w:val="1"/>
          <w:wAfter w:w="378" w:type="pct"/>
          <w:trHeight w:val="480"/>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Аи-92+/ДТ </w:t>
            </w:r>
            <w:r>
              <w:rPr>
                <w:sz w:val="18"/>
                <w:szCs w:val="18"/>
              </w:rPr>
              <w:t>и/или</w:t>
            </w:r>
            <w:r>
              <w:rPr>
                <w:b/>
                <w:lang w:eastAsia="ru-RU"/>
              </w:rPr>
              <w:t xml:space="preserve"> </w:t>
            </w:r>
            <w:r>
              <w:rPr>
                <w:sz w:val="18"/>
                <w:szCs w:val="18"/>
                <w:lang w:eastAsia="ru-RU"/>
              </w:rPr>
              <w:t>ДТ+</w:t>
            </w:r>
          </w:p>
        </w:tc>
        <w:tc>
          <w:tcPr>
            <w:tcW w:w="472" w:type="pct"/>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465" w:type="pct"/>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rPr>
                <w:sz w:val="18"/>
                <w:szCs w:val="18"/>
                <w:lang w:eastAsia="ru-RU"/>
              </w:rPr>
            </w:pPr>
          </w:p>
        </w:tc>
      </w:tr>
      <w:tr w:rsidR="00E65BE4" w:rsidRPr="009A56C1" w:rsidTr="00E65BE4">
        <w:trPr>
          <w:gridAfter w:val="1"/>
          <w:wAfter w:w="378" w:type="pct"/>
          <w:trHeight w:val="480"/>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2</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Курганская область</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Аи-92+/ДТ </w:t>
            </w:r>
            <w:r>
              <w:rPr>
                <w:sz w:val="18"/>
                <w:szCs w:val="18"/>
              </w:rPr>
              <w:t>и/или</w:t>
            </w:r>
            <w:r>
              <w:rPr>
                <w:b/>
                <w:lang w:eastAsia="ru-RU"/>
              </w:rPr>
              <w:t xml:space="preserve"> </w:t>
            </w:r>
            <w:r>
              <w:rPr>
                <w:sz w:val="18"/>
                <w:szCs w:val="18"/>
                <w:lang w:eastAsia="ru-RU"/>
              </w:rPr>
              <w:t>ДТ+</w:t>
            </w:r>
          </w:p>
        </w:tc>
        <w:tc>
          <w:tcPr>
            <w:tcW w:w="472" w:type="pct"/>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465" w:type="pct"/>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rPr>
                <w:sz w:val="18"/>
                <w:szCs w:val="18"/>
                <w:lang w:eastAsia="ru-RU"/>
              </w:rPr>
            </w:pPr>
          </w:p>
        </w:tc>
      </w:tr>
      <w:tr w:rsidR="00E65BE4" w:rsidRPr="009A56C1" w:rsidTr="00E65BE4">
        <w:trPr>
          <w:gridAfter w:val="1"/>
          <w:wAfter w:w="378" w:type="pct"/>
          <w:trHeight w:val="480"/>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Аи-92+/ДТ </w:t>
            </w:r>
            <w:r>
              <w:rPr>
                <w:sz w:val="18"/>
                <w:szCs w:val="18"/>
              </w:rPr>
              <w:t>и/или</w:t>
            </w:r>
            <w:r>
              <w:rPr>
                <w:b/>
                <w:lang w:eastAsia="ru-RU"/>
              </w:rPr>
              <w:t xml:space="preserve"> </w:t>
            </w:r>
            <w:r>
              <w:rPr>
                <w:sz w:val="18"/>
                <w:szCs w:val="18"/>
                <w:lang w:eastAsia="ru-RU"/>
              </w:rPr>
              <w:t>ДТ +</w:t>
            </w:r>
          </w:p>
        </w:tc>
        <w:tc>
          <w:tcPr>
            <w:tcW w:w="472" w:type="pct"/>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465" w:type="pct"/>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rPr>
                <w:sz w:val="18"/>
                <w:szCs w:val="18"/>
                <w:lang w:eastAsia="ru-RU"/>
              </w:rPr>
            </w:pPr>
          </w:p>
        </w:tc>
      </w:tr>
      <w:tr w:rsidR="00E65BE4" w:rsidRPr="009A56C1" w:rsidTr="00E65BE4">
        <w:trPr>
          <w:trHeight w:val="480"/>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3</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Республика Северная Осетия-Алания</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ДТ </w:t>
            </w:r>
            <w:r>
              <w:rPr>
                <w:sz w:val="18"/>
                <w:szCs w:val="18"/>
              </w:rPr>
              <w:t>и/или</w:t>
            </w:r>
            <w:r>
              <w:rPr>
                <w:b/>
                <w:lang w:eastAsia="ru-RU"/>
              </w:rPr>
              <w:t xml:space="preserve"> </w:t>
            </w:r>
            <w:r>
              <w:rPr>
                <w:sz w:val="18"/>
                <w:szCs w:val="18"/>
                <w:lang w:eastAsia="ru-RU"/>
              </w:rPr>
              <w:t>ДТ+</w:t>
            </w:r>
          </w:p>
        </w:tc>
        <w:tc>
          <w:tcPr>
            <w:tcW w:w="472" w:type="pct"/>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465" w:type="pct"/>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378" w:type="pct"/>
            <w:vAlign w:val="center"/>
          </w:tcPr>
          <w:p w:rsidR="00E65BE4" w:rsidRPr="009A56C1" w:rsidRDefault="00E65BE4" w:rsidP="00E65BE4">
            <w:pPr>
              <w:jc w:val="center"/>
              <w:rPr>
                <w:sz w:val="18"/>
                <w:szCs w:val="18"/>
                <w:lang w:eastAsia="ru-RU"/>
              </w:rPr>
            </w:pPr>
          </w:p>
        </w:tc>
      </w:tr>
      <w:tr w:rsidR="00E65BE4" w:rsidRPr="009A56C1" w:rsidTr="00E65BE4">
        <w:trPr>
          <w:trHeight w:val="480"/>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sz w:val="18"/>
                <w:szCs w:val="18"/>
                <w:lang w:eastAsia="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rPr>
                <w:sz w:val="18"/>
                <w:szCs w:val="18"/>
                <w:lang w:eastAsia="ru-RU"/>
              </w:rPr>
            </w:pPr>
            <w:r>
              <w:rPr>
                <w:sz w:val="18"/>
                <w:szCs w:val="18"/>
                <w:lang w:eastAsia="ru-RU"/>
              </w:rPr>
              <w:t>…</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E65BE4" w:rsidRPr="009A56C1" w:rsidRDefault="00E65BE4" w:rsidP="00E65BE4">
            <w:pPr>
              <w:jc w:val="center"/>
              <w:rPr>
                <w:sz w:val="18"/>
                <w:szCs w:val="18"/>
                <w:lang w:eastAsia="ru-RU"/>
              </w:rPr>
            </w:pPr>
            <w:r>
              <w:rPr>
                <w:sz w:val="18"/>
                <w:szCs w:val="18"/>
                <w:lang w:eastAsia="ru-RU"/>
              </w:rPr>
              <w:t xml:space="preserve">ДТ </w:t>
            </w:r>
            <w:r>
              <w:rPr>
                <w:sz w:val="18"/>
                <w:szCs w:val="18"/>
              </w:rPr>
              <w:t>и/или</w:t>
            </w:r>
            <w:r>
              <w:rPr>
                <w:b/>
                <w:lang w:eastAsia="ru-RU"/>
              </w:rPr>
              <w:t xml:space="preserve"> </w:t>
            </w:r>
            <w:r>
              <w:rPr>
                <w:sz w:val="18"/>
                <w:szCs w:val="18"/>
                <w:lang w:eastAsia="ru-RU"/>
              </w:rPr>
              <w:t>ДТ+</w:t>
            </w:r>
          </w:p>
        </w:tc>
        <w:tc>
          <w:tcPr>
            <w:tcW w:w="472" w:type="pct"/>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465" w:type="pct"/>
            <w:tcBorders>
              <w:top w:val="single" w:sz="4" w:space="0" w:color="auto"/>
              <w:left w:val="single" w:sz="4" w:space="0" w:color="auto"/>
              <w:bottom w:val="single" w:sz="4" w:space="0" w:color="auto"/>
              <w:right w:val="single" w:sz="4" w:space="0" w:color="auto"/>
            </w:tcBorders>
            <w:vAlign w:val="center"/>
          </w:tcPr>
          <w:p w:rsidR="00E65BE4" w:rsidRPr="009A56C1" w:rsidRDefault="00E65BE4" w:rsidP="00E65BE4">
            <w:pPr>
              <w:jc w:val="center"/>
              <w:rPr>
                <w:sz w:val="18"/>
                <w:szCs w:val="18"/>
                <w:lang w:eastAsia="ru-RU"/>
              </w:rPr>
            </w:pPr>
          </w:p>
        </w:tc>
        <w:tc>
          <w:tcPr>
            <w:tcW w:w="378" w:type="pct"/>
            <w:vAlign w:val="center"/>
          </w:tcPr>
          <w:p w:rsidR="00E65BE4" w:rsidRPr="009A56C1" w:rsidRDefault="00E65BE4" w:rsidP="00E65BE4">
            <w:pPr>
              <w:jc w:val="center"/>
              <w:rPr>
                <w:sz w:val="18"/>
                <w:szCs w:val="18"/>
                <w:lang w:eastAsia="ru-RU"/>
              </w:rPr>
            </w:pPr>
          </w:p>
        </w:tc>
      </w:tr>
      <w:tr w:rsidR="00E65BE4" w:rsidRPr="009A56C1" w:rsidTr="00E65BE4">
        <w:trPr>
          <w:gridAfter w:val="1"/>
          <w:wAfter w:w="378" w:type="pct"/>
          <w:trHeight w:val="480"/>
          <w:jc w:val="center"/>
        </w:trPr>
        <w:tc>
          <w:tcPr>
            <w:tcW w:w="4622"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E65BE4" w:rsidRPr="009A56C1" w:rsidRDefault="00E65BE4" w:rsidP="00E65BE4">
            <w:pPr>
              <w:jc w:val="center"/>
              <w:rPr>
                <w:sz w:val="18"/>
                <w:szCs w:val="18"/>
                <w:lang w:eastAsia="ru-RU"/>
              </w:rPr>
            </w:pPr>
            <w:r>
              <w:rPr>
                <w:b/>
                <w:bCs/>
                <w:sz w:val="18"/>
                <w:szCs w:val="18"/>
                <w:lang w:eastAsia="ru-RU"/>
              </w:rPr>
              <w:t>Итого суммарное количество АЗС по Лоту №</w:t>
            </w:r>
            <w:r w:rsidR="00520876">
              <w:rPr>
                <w:b/>
                <w:bCs/>
                <w:sz w:val="18"/>
                <w:szCs w:val="18"/>
                <w:lang w:eastAsia="ru-RU"/>
              </w:rPr>
              <w:t xml:space="preserve">3 </w:t>
            </w:r>
            <w:r>
              <w:rPr>
                <w:b/>
                <w:bCs/>
                <w:sz w:val="18"/>
                <w:szCs w:val="18"/>
                <w:lang w:eastAsia="ru-RU"/>
              </w:rPr>
              <w:t>- _________шт.</w:t>
            </w:r>
          </w:p>
        </w:tc>
      </w:tr>
    </w:tbl>
    <w:p w:rsidR="00E65BE4" w:rsidRPr="009A56C1" w:rsidRDefault="00E65BE4" w:rsidP="00E65BE4">
      <w:pPr>
        <w:jc w:val="center"/>
      </w:pPr>
    </w:p>
    <w:bookmarkEnd w:id="26"/>
    <w:p w:rsidR="00E65BE4" w:rsidRDefault="00E65BE4" w:rsidP="00E65BE4">
      <w:pPr>
        <w:jc w:val="center"/>
      </w:pPr>
    </w:p>
    <w:p w:rsidR="00E65BE4" w:rsidRPr="009A56C1" w:rsidRDefault="00E65BE4" w:rsidP="00E65BE4">
      <w:pPr>
        <w:ind w:right="-1" w:firstLine="709"/>
        <w:jc w:val="right"/>
        <w:rPr>
          <w:rFonts w:eastAsia="MS Mincho"/>
        </w:rPr>
      </w:pPr>
      <w:r>
        <w:rPr>
          <w:rFonts w:eastAsia="MS Mincho"/>
        </w:rPr>
        <w:t>Таблица № 2</w:t>
      </w:r>
    </w:p>
    <w:p w:rsidR="00E65BE4" w:rsidRPr="009A56C1" w:rsidRDefault="00E65BE4" w:rsidP="00E65BE4">
      <w:pPr>
        <w:ind w:firstLine="709"/>
        <w:jc w:val="center"/>
        <w:rPr>
          <w:rFonts w:eastAsia="MS Mincho"/>
          <w:b/>
        </w:rPr>
      </w:pPr>
      <w:r>
        <w:rPr>
          <w:rFonts w:eastAsia="MS Mincho"/>
          <w:b/>
        </w:rPr>
        <w:t xml:space="preserve">ДЛЯ ЛОТОВ №№ 1- </w:t>
      </w:r>
      <w:r w:rsidR="001908FF">
        <w:rPr>
          <w:rFonts w:eastAsia="MS Mincho"/>
          <w:b/>
        </w:rPr>
        <w:t>3</w:t>
      </w:r>
    </w:p>
    <w:p w:rsidR="00E65BE4" w:rsidRPr="009A56C1" w:rsidRDefault="00E65BE4" w:rsidP="00E65BE4">
      <w:pPr>
        <w:jc w:val="center"/>
        <w:rPr>
          <w:b/>
        </w:rPr>
      </w:pP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753"/>
        <w:gridCol w:w="6294"/>
      </w:tblGrid>
      <w:tr w:rsidR="00E65BE4" w:rsidRPr="009A56C1" w:rsidTr="00E65BE4">
        <w:trPr>
          <w:trHeight w:val="423"/>
          <w:jc w:val="center"/>
        </w:trPr>
        <w:tc>
          <w:tcPr>
            <w:tcW w:w="574" w:type="dxa"/>
            <w:vAlign w:val="center"/>
          </w:tcPr>
          <w:p w:rsidR="00E65BE4" w:rsidRPr="009A56C1" w:rsidRDefault="00E65BE4" w:rsidP="00E65BE4">
            <w:pPr>
              <w:jc w:val="center"/>
              <w:rPr>
                <w:rFonts w:eastAsia="MS Mincho"/>
                <w:b/>
              </w:rPr>
            </w:pPr>
            <w:r>
              <w:rPr>
                <w:rFonts w:eastAsia="MS Mincho"/>
                <w:b/>
              </w:rPr>
              <w:t>№ п/п</w:t>
            </w:r>
          </w:p>
        </w:tc>
        <w:tc>
          <w:tcPr>
            <w:tcW w:w="2753" w:type="dxa"/>
            <w:vAlign w:val="center"/>
          </w:tcPr>
          <w:p w:rsidR="00E65BE4" w:rsidRPr="009A56C1" w:rsidRDefault="00E65BE4" w:rsidP="00E65BE4">
            <w:pPr>
              <w:jc w:val="center"/>
              <w:rPr>
                <w:rFonts w:eastAsia="MS Mincho"/>
                <w:b/>
              </w:rPr>
            </w:pPr>
            <w:r>
              <w:rPr>
                <w:rFonts w:eastAsia="MS Mincho"/>
                <w:b/>
              </w:rPr>
              <w:t>Наименование показателя</w:t>
            </w:r>
          </w:p>
        </w:tc>
        <w:tc>
          <w:tcPr>
            <w:tcW w:w="6294" w:type="dxa"/>
            <w:vAlign w:val="center"/>
          </w:tcPr>
          <w:p w:rsidR="00E65BE4" w:rsidRPr="009A56C1" w:rsidRDefault="00E65BE4" w:rsidP="00E65BE4">
            <w:pPr>
              <w:jc w:val="center"/>
              <w:rPr>
                <w:rFonts w:eastAsia="MS Mincho"/>
                <w:b/>
              </w:rPr>
            </w:pPr>
            <w:r>
              <w:rPr>
                <w:rFonts w:eastAsia="MS Mincho"/>
                <w:b/>
              </w:rPr>
              <w:t>Значение</w:t>
            </w:r>
          </w:p>
        </w:tc>
      </w:tr>
      <w:tr w:rsidR="00E65BE4" w:rsidRPr="009A56C1" w:rsidTr="00E65BE4">
        <w:trPr>
          <w:trHeight w:val="910"/>
          <w:jc w:val="center"/>
        </w:trPr>
        <w:tc>
          <w:tcPr>
            <w:tcW w:w="574" w:type="dxa"/>
            <w:vAlign w:val="center"/>
          </w:tcPr>
          <w:p w:rsidR="00E65BE4" w:rsidRPr="009A56C1" w:rsidRDefault="00E65BE4" w:rsidP="00E65BE4">
            <w:pPr>
              <w:jc w:val="center"/>
              <w:rPr>
                <w:rFonts w:eastAsia="MS Mincho"/>
              </w:rPr>
            </w:pPr>
            <w:r>
              <w:rPr>
                <w:rFonts w:eastAsia="MS Mincho"/>
              </w:rPr>
              <w:t>1</w:t>
            </w:r>
          </w:p>
        </w:tc>
        <w:tc>
          <w:tcPr>
            <w:tcW w:w="2753" w:type="dxa"/>
            <w:vAlign w:val="center"/>
          </w:tcPr>
          <w:p w:rsidR="00E65BE4" w:rsidRPr="009A56C1" w:rsidRDefault="00E65BE4" w:rsidP="00E65BE4">
            <w:pPr>
              <w:rPr>
                <w:rFonts w:eastAsia="MS Mincho"/>
              </w:rPr>
            </w:pPr>
            <w:r>
              <w:rPr>
                <w:rFonts w:eastAsia="MS Mincho"/>
              </w:rPr>
              <w:t>Условия и порядок оплаты</w:t>
            </w:r>
          </w:p>
        </w:tc>
        <w:tc>
          <w:tcPr>
            <w:tcW w:w="6294" w:type="dxa"/>
            <w:vAlign w:val="center"/>
          </w:tcPr>
          <w:p w:rsidR="00E65BE4" w:rsidRDefault="00E65BE4" w:rsidP="00E65BE4">
            <w:pPr>
              <w:pStyle w:val="1a"/>
              <w:ind w:firstLine="709"/>
              <w:rPr>
                <w:sz w:val="24"/>
                <w:szCs w:val="24"/>
              </w:rPr>
            </w:pPr>
            <w:r>
              <w:rPr>
                <w:b/>
                <w:sz w:val="24"/>
                <w:szCs w:val="24"/>
              </w:rPr>
              <w:t>Вариант 1:</w:t>
            </w:r>
            <w:r>
              <w:rPr>
                <w:sz w:val="24"/>
                <w:szCs w:val="24"/>
              </w:rPr>
              <w:t xml:space="preserve"> </w:t>
            </w:r>
          </w:p>
          <w:p w:rsidR="00E65BE4" w:rsidRPr="003B43A5" w:rsidRDefault="00E65BE4" w:rsidP="00E65BE4">
            <w:pPr>
              <w:pStyle w:val="1a"/>
              <w:ind w:firstLine="709"/>
              <w:rPr>
                <w:sz w:val="24"/>
                <w:szCs w:val="24"/>
              </w:rPr>
            </w:pPr>
            <w:r>
              <w:rPr>
                <w:sz w:val="24"/>
                <w:szCs w:val="24"/>
              </w:rPr>
              <w:t>Грузополучатель производит оплату за фактически поставленный в отчетном месяце</w:t>
            </w:r>
            <w:r>
              <w:rPr>
                <w:b/>
                <w:sz w:val="24"/>
                <w:szCs w:val="24"/>
              </w:rPr>
              <w:t xml:space="preserve"> </w:t>
            </w:r>
            <w:r>
              <w:rPr>
                <w:sz w:val="24"/>
                <w:szCs w:val="24"/>
              </w:rPr>
              <w:t xml:space="preserve">Товар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 </w:t>
            </w:r>
          </w:p>
          <w:p w:rsidR="00E65BE4" w:rsidRDefault="00E65BE4" w:rsidP="00E65BE4">
            <w:pPr>
              <w:pStyle w:val="1a"/>
              <w:ind w:firstLine="709"/>
              <w:rPr>
                <w:sz w:val="24"/>
                <w:szCs w:val="24"/>
              </w:rPr>
            </w:pPr>
            <w:r>
              <w:rPr>
                <w:b/>
                <w:sz w:val="24"/>
                <w:szCs w:val="24"/>
              </w:rPr>
              <w:t>Вариант 2:</w:t>
            </w:r>
            <w:r>
              <w:rPr>
                <w:sz w:val="24"/>
                <w:szCs w:val="24"/>
              </w:rPr>
              <w:t xml:space="preserve"> </w:t>
            </w:r>
          </w:p>
          <w:p w:rsidR="00E65BE4" w:rsidRPr="003B43A5" w:rsidRDefault="00E65BE4" w:rsidP="00E65BE4">
            <w:pPr>
              <w:pStyle w:val="1a"/>
              <w:ind w:firstLine="709"/>
              <w:rPr>
                <w:sz w:val="24"/>
                <w:szCs w:val="24"/>
              </w:rPr>
            </w:pPr>
            <w:r>
              <w:rPr>
                <w:sz w:val="24"/>
                <w:szCs w:val="24"/>
              </w:rPr>
              <w:t>Оплата Товара производится Грузополучателем авансовым платежом в размере _____ % (</w:t>
            </w:r>
            <w:r>
              <w:rPr>
                <w:i/>
                <w:sz w:val="24"/>
                <w:szCs w:val="24"/>
              </w:rPr>
              <w:t>указывается до 100%</w:t>
            </w:r>
            <w:r>
              <w:rPr>
                <w:sz w:val="24"/>
                <w:szCs w:val="24"/>
              </w:rPr>
              <w:t xml:space="preserve">)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   </w:t>
            </w:r>
          </w:p>
          <w:p w:rsidR="00E65BE4" w:rsidRPr="003B43A5" w:rsidRDefault="00E65BE4" w:rsidP="00E65BE4">
            <w:pPr>
              <w:pStyle w:val="1a"/>
              <w:ind w:firstLine="709"/>
              <w:rPr>
                <w:sz w:val="24"/>
                <w:szCs w:val="24"/>
              </w:rPr>
            </w:pPr>
            <w:r>
              <w:rPr>
                <w:sz w:val="24"/>
                <w:szCs w:val="24"/>
              </w:rPr>
              <w:t xml:space="preserve">В случае, если по итогам отчетного месяца сумма предоплаты превышает стоимость выбранного Товара, остаток переходит на следующий календарный месяц.  </w:t>
            </w:r>
          </w:p>
          <w:p w:rsidR="00E65BE4" w:rsidRPr="001444A4" w:rsidRDefault="00E65BE4" w:rsidP="00E65BE4">
            <w:pPr>
              <w:pStyle w:val="1a"/>
              <w:ind w:firstLine="709"/>
              <w:rPr>
                <w:i/>
                <w:sz w:val="24"/>
                <w:szCs w:val="24"/>
              </w:rPr>
            </w:pPr>
            <w:r>
              <w:rPr>
                <w:i/>
                <w:sz w:val="24"/>
                <w:szCs w:val="24"/>
              </w:rPr>
              <w:t>Окончательная оплата (в случае авансирования менее 100%) за фактически поставленный в отчетном месяце</w:t>
            </w:r>
            <w:r>
              <w:rPr>
                <w:b/>
                <w:i/>
                <w:sz w:val="24"/>
                <w:szCs w:val="24"/>
              </w:rPr>
              <w:t xml:space="preserve"> </w:t>
            </w:r>
            <w:r>
              <w:rPr>
                <w:i/>
                <w:sz w:val="24"/>
                <w:szCs w:val="24"/>
              </w:rPr>
              <w:t xml:space="preserve">Товар производится Грузополучателем в течение 30 (тридцати) календарных дней после подписания сторонами универсального передаточного документа </w:t>
            </w:r>
            <w:r>
              <w:rPr>
                <w:i/>
                <w:sz w:val="24"/>
                <w:szCs w:val="24"/>
              </w:rPr>
              <w:lastRenderedPageBreak/>
              <w:t xml:space="preserve">(УПД) на основании, предоставленного Поставщиком счета.   </w:t>
            </w:r>
          </w:p>
          <w:p w:rsidR="00E65BE4" w:rsidRPr="001444A4" w:rsidRDefault="00E65BE4" w:rsidP="00E65BE4">
            <w:pPr>
              <w:pStyle w:val="1a"/>
              <w:ind w:firstLine="709"/>
              <w:rPr>
                <w:i/>
                <w:sz w:val="24"/>
                <w:szCs w:val="24"/>
              </w:rPr>
            </w:pPr>
            <w:r>
              <w:rPr>
                <w:i/>
                <w:sz w:val="24"/>
                <w:szCs w:val="24"/>
              </w:rPr>
              <w:t>В договор включаются условия оплаты (либо вариант 1, либо вариант 2), предложенные победителем в финансово-коммерческом предложении по соответствующему лоту.</w:t>
            </w:r>
          </w:p>
          <w:p w:rsidR="00E65BE4" w:rsidRPr="003B43A5" w:rsidRDefault="00E65BE4" w:rsidP="00E65BE4">
            <w:pPr>
              <w:ind w:firstLine="709"/>
              <w:jc w:val="both"/>
              <w:rPr>
                <w:rFonts w:eastAsia="MS Mincho"/>
              </w:rPr>
            </w:pPr>
            <w:r>
              <w:t>Для варианта 1 и варианта 2 оплата замены Смарт-карт вследствие их механического повреждения либо утраты Грузополучателем (в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p w:rsidR="00E65BE4" w:rsidRPr="009A56C1" w:rsidRDefault="00E65BE4" w:rsidP="00E65BE4">
            <w:pPr>
              <w:jc w:val="both"/>
              <w:rPr>
                <w:rFonts w:eastAsia="Arial"/>
                <w:sz w:val="28"/>
                <w:szCs w:val="20"/>
              </w:rPr>
            </w:pPr>
          </w:p>
        </w:tc>
      </w:tr>
      <w:tr w:rsidR="00E65BE4" w:rsidRPr="009A56C1" w:rsidTr="00E65BE4">
        <w:trPr>
          <w:trHeight w:hRule="exact" w:val="1969"/>
          <w:jc w:val="center"/>
        </w:trPr>
        <w:tc>
          <w:tcPr>
            <w:tcW w:w="574" w:type="dxa"/>
            <w:vAlign w:val="center"/>
          </w:tcPr>
          <w:p w:rsidR="00E65BE4" w:rsidRPr="009A56C1" w:rsidDel="00F33200" w:rsidRDefault="00E65BE4" w:rsidP="00E65BE4">
            <w:pPr>
              <w:tabs>
                <w:tab w:val="left" w:pos="586"/>
              </w:tabs>
              <w:jc w:val="center"/>
              <w:rPr>
                <w:rFonts w:eastAsia="MS Mincho"/>
              </w:rPr>
            </w:pPr>
            <w:r>
              <w:rPr>
                <w:rFonts w:eastAsia="MS Mincho"/>
              </w:rPr>
              <w:lastRenderedPageBreak/>
              <w:t>2</w:t>
            </w:r>
          </w:p>
        </w:tc>
        <w:tc>
          <w:tcPr>
            <w:tcW w:w="2753" w:type="dxa"/>
            <w:vAlign w:val="center"/>
          </w:tcPr>
          <w:p w:rsidR="00E65BE4" w:rsidRPr="009A56C1" w:rsidRDefault="00E65BE4" w:rsidP="00E65BE4">
            <w:pPr>
              <w:rPr>
                <w:rFonts w:eastAsia="MS Mincho"/>
              </w:rPr>
            </w:pPr>
            <w:r>
              <w:rPr>
                <w:rFonts w:eastAsia="MS Mincho"/>
              </w:rPr>
              <w:t xml:space="preserve">Стоимость замены Смарт-карты вследствие ее механического повреждения либо утраты Грузополучателем </w:t>
            </w:r>
          </w:p>
        </w:tc>
        <w:tc>
          <w:tcPr>
            <w:tcW w:w="6294" w:type="dxa"/>
            <w:vAlign w:val="center"/>
          </w:tcPr>
          <w:p w:rsidR="00E65BE4" w:rsidRPr="009A56C1" w:rsidRDefault="00E65BE4" w:rsidP="00E65BE4">
            <w:pPr>
              <w:jc w:val="both"/>
              <w:rPr>
                <w:rFonts w:eastAsia="MS Mincho"/>
              </w:rPr>
            </w:pPr>
            <w:r>
              <w:rPr>
                <w:rFonts w:eastAsia="MS Mincho"/>
              </w:rPr>
              <w:t>_______ руб. с учетом НДС</w:t>
            </w:r>
            <w:r>
              <w:rPr>
                <w:rFonts w:eastAsia="MS Mincho"/>
                <w:sz w:val="26"/>
                <w:vertAlign w:val="superscript"/>
              </w:rPr>
              <w:footnoteReference w:id="8"/>
            </w:r>
            <w:r>
              <w:rPr>
                <w:rFonts w:eastAsia="MS Mincho"/>
              </w:rPr>
              <w:t xml:space="preserve"> </w:t>
            </w:r>
          </w:p>
        </w:tc>
      </w:tr>
      <w:tr w:rsidR="00E65BE4" w:rsidRPr="009A56C1" w:rsidTr="00E65BE4">
        <w:trPr>
          <w:jc w:val="center"/>
        </w:trPr>
        <w:tc>
          <w:tcPr>
            <w:tcW w:w="574" w:type="dxa"/>
            <w:vAlign w:val="center"/>
          </w:tcPr>
          <w:p w:rsidR="00E65BE4" w:rsidRPr="009A56C1" w:rsidRDefault="00E65BE4" w:rsidP="00E65BE4">
            <w:pPr>
              <w:tabs>
                <w:tab w:val="left" w:pos="586"/>
              </w:tabs>
              <w:jc w:val="center"/>
              <w:rPr>
                <w:rFonts w:eastAsia="MS Mincho"/>
              </w:rPr>
            </w:pPr>
            <w:r>
              <w:rPr>
                <w:rFonts w:eastAsia="MS Mincho"/>
              </w:rPr>
              <w:t>3</w:t>
            </w:r>
          </w:p>
        </w:tc>
        <w:tc>
          <w:tcPr>
            <w:tcW w:w="2753" w:type="dxa"/>
            <w:vAlign w:val="center"/>
          </w:tcPr>
          <w:p w:rsidR="00E65BE4" w:rsidRPr="009A56C1" w:rsidRDefault="00E65BE4" w:rsidP="00E65BE4">
            <w:pPr>
              <w:rPr>
                <w:rFonts w:eastAsia="MS Mincho"/>
              </w:rPr>
            </w:pPr>
            <w:r>
              <w:rPr>
                <w:rFonts w:eastAsia="MS Mincho"/>
              </w:rPr>
              <w:t>Гарантия качества Товара</w:t>
            </w:r>
            <w:r>
              <w:rPr>
                <w:rFonts w:eastAsia="MS Mincho"/>
                <w:sz w:val="26"/>
                <w:vertAlign w:val="superscript"/>
              </w:rPr>
              <w:footnoteReference w:id="9"/>
            </w:r>
            <w:r>
              <w:rPr>
                <w:rFonts w:eastAsia="MS Mincho"/>
              </w:rPr>
              <w:t xml:space="preserve"> </w:t>
            </w:r>
          </w:p>
        </w:tc>
        <w:tc>
          <w:tcPr>
            <w:tcW w:w="6294" w:type="dxa"/>
            <w:vAlign w:val="center"/>
          </w:tcPr>
          <w:p w:rsidR="00E65BE4" w:rsidRPr="009A56C1" w:rsidRDefault="00E65BE4" w:rsidP="00E65BE4">
            <w:pPr>
              <w:tabs>
                <w:tab w:val="left" w:pos="-1025"/>
                <w:tab w:val="left" w:pos="142"/>
              </w:tabs>
              <w:jc w:val="both"/>
            </w:pPr>
            <w: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w:t>
            </w:r>
          </w:p>
          <w:p w:rsidR="00E65BE4" w:rsidRPr="009A56C1" w:rsidRDefault="00E65BE4" w:rsidP="00E65BE4">
            <w:pPr>
              <w:tabs>
                <w:tab w:val="left" w:pos="-1025"/>
                <w:tab w:val="left" w:pos="142"/>
              </w:tabs>
              <w:jc w:val="both"/>
            </w:pPr>
            <w:r>
              <w:t>- для Аи-92, Аи-92+ ____________ месяцев с даты изготовления Товара;</w:t>
            </w:r>
          </w:p>
          <w:p w:rsidR="00E65BE4" w:rsidRPr="009A56C1" w:rsidRDefault="00E65BE4" w:rsidP="00E65BE4">
            <w:pPr>
              <w:tabs>
                <w:tab w:val="left" w:pos="-1025"/>
                <w:tab w:val="left" w:pos="142"/>
              </w:tabs>
              <w:jc w:val="both"/>
            </w:pPr>
            <w:r>
              <w:t>- для Аи-95, Аи-95+ ____________ месяцев с даты изготовления Товара;</w:t>
            </w:r>
          </w:p>
          <w:p w:rsidR="00E65BE4" w:rsidRPr="009A56C1" w:rsidRDefault="00E65BE4" w:rsidP="00E65BE4">
            <w:pPr>
              <w:tabs>
                <w:tab w:val="left" w:pos="-1025"/>
                <w:tab w:val="left" w:pos="142"/>
              </w:tabs>
              <w:jc w:val="both"/>
              <w:rPr>
                <w:i/>
                <w:szCs w:val="20"/>
              </w:rPr>
            </w:pPr>
            <w:r>
              <w:t>- для ДТ, ДТ+ ____________ месяцев с даты изготовления Товара.</w:t>
            </w:r>
          </w:p>
        </w:tc>
      </w:tr>
    </w:tbl>
    <w:p w:rsidR="00E65BE4" w:rsidRPr="009A56C1" w:rsidRDefault="00E65BE4" w:rsidP="00E65BE4">
      <w:pPr>
        <w:contextualSpacing/>
        <w:rPr>
          <w:b/>
        </w:rPr>
      </w:pPr>
    </w:p>
    <w:p w:rsidR="00E65BE4" w:rsidRPr="009A56C1" w:rsidRDefault="00E65BE4" w:rsidP="006B5B53">
      <w:pPr>
        <w:numPr>
          <w:ilvl w:val="1"/>
          <w:numId w:val="25"/>
        </w:numPr>
        <w:tabs>
          <w:tab w:val="left" w:pos="0"/>
          <w:tab w:val="left" w:pos="993"/>
        </w:tabs>
        <w:ind w:firstLine="709"/>
        <w:jc w:val="both"/>
        <w:rPr>
          <w:rFonts w:eastAsia="MS Mincho"/>
          <w:bCs/>
          <w:sz w:val="28"/>
          <w:szCs w:val="28"/>
        </w:rPr>
      </w:pPr>
      <w:r>
        <w:rPr>
          <w:rFonts w:eastAsia="MS Mincho"/>
          <w:bCs/>
          <w:sz w:val="28"/>
          <w:szCs w:val="28"/>
        </w:rPr>
        <w:t xml:space="preserve">Цена единицы Товара (цена 1 (одного) литра топлива), представленная на стеле АЗС Поставщика, учитывает стоимость Топлива, стоимость Смарт-карт/Виртуальных карт (включая их доставку) 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 стоимость сервисных услуг по Смарт-картам/Виртуальным картам, все виды налогов (кроме НДС), сборов, а также все расходы Поставщика, связанные с исполнением договора. </w:t>
      </w:r>
    </w:p>
    <w:p w:rsidR="00E65BE4" w:rsidRDefault="00E65BE4" w:rsidP="00E65BE4">
      <w:pPr>
        <w:tabs>
          <w:tab w:val="left" w:pos="0"/>
          <w:tab w:val="left" w:pos="426"/>
          <w:tab w:val="left" w:pos="1134"/>
        </w:tabs>
        <w:ind w:firstLine="709"/>
        <w:jc w:val="both"/>
        <w:rPr>
          <w:rFonts w:eastAsia="MS Mincho"/>
          <w:bCs/>
          <w:sz w:val="28"/>
          <w:szCs w:val="28"/>
        </w:rPr>
      </w:pPr>
      <w:r>
        <w:rPr>
          <w:rFonts w:eastAsia="MS Mincho"/>
          <w:bCs/>
          <w:sz w:val="28"/>
          <w:szCs w:val="28"/>
        </w:rPr>
        <w:lastRenderedPageBreak/>
        <w:t xml:space="preserve">Цена за единицу Товара должна рассчитываться исходя из цен, действующих на автозаправочных станциях (АЗС) на дату получения Грузополучателями Товара («цена стелы»), уменьшенных на установленный претендентом дисконт (скидку) (при наличии). </w:t>
      </w:r>
    </w:p>
    <w:p w:rsidR="00E65BE4" w:rsidRPr="00F66965" w:rsidRDefault="00E65BE4" w:rsidP="00E65BE4">
      <w:pPr>
        <w:tabs>
          <w:tab w:val="left" w:pos="0"/>
          <w:tab w:val="left" w:pos="426"/>
          <w:tab w:val="left" w:pos="1134"/>
        </w:tabs>
        <w:ind w:firstLine="709"/>
        <w:jc w:val="both"/>
        <w:rPr>
          <w:rFonts w:eastAsia="MS Mincho"/>
          <w:bCs/>
          <w:sz w:val="28"/>
          <w:szCs w:val="28"/>
        </w:rPr>
      </w:pPr>
      <w:r>
        <w:rPr>
          <w:rFonts w:eastAsia="MS Mincho"/>
          <w:bCs/>
          <w:sz w:val="28"/>
          <w:szCs w:val="28"/>
        </w:rPr>
        <w:t>Поставка товара, оказание услуг облагается НДС по ставке ____%/ НДС не облагается (</w:t>
      </w:r>
      <w:r>
        <w:rPr>
          <w:rFonts w:eastAsia="MS Mincho"/>
          <w:bCs/>
          <w:i/>
          <w:sz w:val="28"/>
          <w:szCs w:val="28"/>
        </w:rPr>
        <w:t>указать необходимое</w:t>
      </w:r>
      <w:r>
        <w:rPr>
          <w:rFonts w:eastAsia="MS Mincho"/>
          <w:bCs/>
          <w:sz w:val="28"/>
          <w:szCs w:val="28"/>
        </w:rPr>
        <w:t>).</w:t>
      </w:r>
    </w:p>
    <w:p w:rsidR="00E65BE4" w:rsidRPr="00F66965" w:rsidRDefault="00E65BE4" w:rsidP="006B5B53">
      <w:pPr>
        <w:numPr>
          <w:ilvl w:val="1"/>
          <w:numId w:val="25"/>
        </w:numPr>
        <w:tabs>
          <w:tab w:val="left" w:pos="0"/>
          <w:tab w:val="left" w:pos="993"/>
          <w:tab w:val="left" w:pos="1985"/>
        </w:tabs>
        <w:ind w:firstLine="709"/>
        <w:jc w:val="both"/>
        <w:rPr>
          <w:rFonts w:eastAsia="MS Mincho"/>
          <w:bCs/>
          <w:sz w:val="28"/>
          <w:szCs w:val="28"/>
        </w:rPr>
      </w:pPr>
      <w:r>
        <w:rPr>
          <w:rFonts w:eastAsia="MS Mincho"/>
          <w:bCs/>
          <w:sz w:val="28"/>
          <w:szCs w:val="28"/>
        </w:rPr>
        <w:t>Товар, подлежащий поставке, соответствует экологическому классу ______________</w:t>
      </w:r>
      <w:r>
        <w:rPr>
          <w:rStyle w:val="af9"/>
          <w:rFonts w:eastAsia="MS Mincho"/>
          <w:bCs/>
          <w:sz w:val="28"/>
          <w:szCs w:val="28"/>
        </w:rPr>
        <w:footnoteReference w:id="10"/>
      </w:r>
      <w:r>
        <w:rPr>
          <w:rFonts w:eastAsia="MS Mincho"/>
          <w:bCs/>
          <w:sz w:val="28"/>
          <w:szCs w:val="28"/>
        </w:rPr>
        <w:t>.</w:t>
      </w:r>
    </w:p>
    <w:p w:rsidR="00E65BE4" w:rsidRPr="00F66965" w:rsidRDefault="00E65BE4" w:rsidP="00E65BE4">
      <w:pPr>
        <w:tabs>
          <w:tab w:val="left" w:pos="0"/>
          <w:tab w:val="left" w:pos="426"/>
          <w:tab w:val="left" w:pos="1134"/>
        </w:tabs>
        <w:ind w:firstLine="709"/>
        <w:jc w:val="both"/>
        <w:rPr>
          <w:rFonts w:eastAsia="MS Mincho"/>
          <w:bCs/>
          <w:sz w:val="28"/>
          <w:szCs w:val="28"/>
        </w:rPr>
      </w:pPr>
      <w:r>
        <w:rPr>
          <w:rFonts w:eastAsia="MS Mincho"/>
          <w:bCs/>
          <w:sz w:val="28"/>
          <w:szCs w:val="28"/>
        </w:rPr>
        <w:t xml:space="preserve">Поставляемый Товар соответствует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w:t>
      </w:r>
      <w:r>
        <w:rPr>
          <w:sz w:val="28"/>
          <w:szCs w:val="28"/>
        </w:rPr>
        <w:t xml:space="preserve">Межгосударственный стандарт. </w:t>
      </w:r>
      <w:r>
        <w:rPr>
          <w:rFonts w:eastAsia="MS Mincho"/>
          <w:bCs/>
          <w:sz w:val="28"/>
          <w:szCs w:val="28"/>
        </w:rPr>
        <w:t xml:space="preserve">«Топливо дизельное ЕВРО. Технические условия»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32513-2023 </w:t>
      </w:r>
      <w:r>
        <w:rPr>
          <w:sz w:val="28"/>
          <w:szCs w:val="28"/>
        </w:rPr>
        <w:t>Межгосударственный стандарт.</w:t>
      </w:r>
      <w:r>
        <w:rPr>
          <w:rFonts w:eastAsia="MS Mincho"/>
          <w:bCs/>
          <w:sz w:val="28"/>
          <w:szCs w:val="28"/>
        </w:rPr>
        <w:t xml:space="preserve"> «Топлива моторные. Бензин неэтилированный. Технические условия», а также действующему законодательству Российской Федерации.</w:t>
      </w:r>
    </w:p>
    <w:p w:rsidR="00E65BE4" w:rsidRPr="00F66965" w:rsidRDefault="00E65BE4" w:rsidP="006B5B53">
      <w:pPr>
        <w:numPr>
          <w:ilvl w:val="1"/>
          <w:numId w:val="25"/>
        </w:numPr>
        <w:tabs>
          <w:tab w:val="left" w:pos="0"/>
          <w:tab w:val="left" w:pos="993"/>
          <w:tab w:val="left" w:pos="1985"/>
        </w:tabs>
        <w:ind w:firstLine="709"/>
        <w:jc w:val="both"/>
        <w:rPr>
          <w:sz w:val="28"/>
          <w:szCs w:val="28"/>
          <w:lang w:eastAsia="ru-RU"/>
        </w:rPr>
      </w:pPr>
      <w:r>
        <w:rPr>
          <w:sz w:val="28"/>
          <w:szCs w:val="28"/>
          <w:lang w:eastAsia="ru-RU"/>
        </w:rPr>
        <w:t xml:space="preserve">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lang w:eastAsia="ru-RU"/>
        </w:rPr>
        <w:t>согласны</w:t>
      </w:r>
      <w:r>
        <w:rPr>
          <w:b/>
          <w:sz w:val="28"/>
          <w:szCs w:val="28"/>
          <w:vertAlign w:val="superscript"/>
          <w:lang w:eastAsia="ru-RU"/>
        </w:rPr>
        <w:footnoteReference w:id="11"/>
      </w:r>
      <w:r>
        <w:rPr>
          <w:i/>
          <w:sz w:val="28"/>
          <w:szCs w:val="28"/>
          <w:lang w:eastAsia="ru-RU"/>
        </w:rPr>
        <w:t>.</w:t>
      </w:r>
    </w:p>
    <w:p w:rsidR="00E65BE4" w:rsidRPr="00F66965" w:rsidRDefault="00E65BE4" w:rsidP="00E65BE4">
      <w:pPr>
        <w:tabs>
          <w:tab w:val="left" w:pos="993"/>
        </w:tabs>
        <w:ind w:firstLine="567"/>
        <w:jc w:val="both"/>
        <w:rPr>
          <w:sz w:val="28"/>
          <w:szCs w:val="28"/>
          <w:lang w:eastAsia="ru-RU"/>
        </w:rPr>
      </w:pPr>
      <w:r>
        <w:rPr>
          <w:sz w:val="28"/>
          <w:szCs w:val="28"/>
          <w:lang w:eastAsia="ru-RU"/>
        </w:rPr>
        <w:t xml:space="preserve">При осуществлении ЭДО предполагается обмен следующими документами </w:t>
      </w:r>
      <w:r>
        <w:rPr>
          <w:i/>
          <w:sz w:val="28"/>
          <w:szCs w:val="28"/>
          <w:lang w:eastAsia="ru-RU"/>
        </w:rPr>
        <w:t>(удалить ненужные ниже строки)</w:t>
      </w:r>
      <w:r>
        <w:rPr>
          <w:sz w:val="28"/>
          <w:szCs w:val="28"/>
          <w:lang w:eastAsia="ru-RU"/>
        </w:rPr>
        <w:t>:</w:t>
      </w:r>
    </w:p>
    <w:p w:rsidR="00E65BE4" w:rsidRPr="00F66965" w:rsidRDefault="00E65BE4" w:rsidP="00E65BE4">
      <w:pPr>
        <w:tabs>
          <w:tab w:val="left" w:pos="993"/>
        </w:tabs>
        <w:ind w:firstLine="567"/>
        <w:jc w:val="both"/>
        <w:rPr>
          <w:sz w:val="28"/>
          <w:szCs w:val="28"/>
          <w:lang w:eastAsia="ru-RU"/>
        </w:rPr>
      </w:pPr>
      <w:r>
        <w:rPr>
          <w:sz w:val="28"/>
          <w:szCs w:val="28"/>
          <w:lang w:eastAsia="ru-RU"/>
        </w:rPr>
        <w:t>- универсальный передаточный документ (УПД);</w:t>
      </w:r>
    </w:p>
    <w:p w:rsidR="00E65BE4" w:rsidRPr="00F66965" w:rsidRDefault="00E65BE4" w:rsidP="00E65BE4">
      <w:pPr>
        <w:tabs>
          <w:tab w:val="left" w:pos="993"/>
        </w:tabs>
        <w:ind w:firstLine="567"/>
        <w:jc w:val="both"/>
        <w:rPr>
          <w:sz w:val="28"/>
          <w:szCs w:val="28"/>
          <w:lang w:eastAsia="ru-RU"/>
        </w:rPr>
      </w:pPr>
      <w:r>
        <w:rPr>
          <w:sz w:val="28"/>
          <w:szCs w:val="28"/>
          <w:lang w:eastAsia="ru-RU"/>
        </w:rPr>
        <w:t>- универсальный корректировочный документ;</w:t>
      </w:r>
    </w:p>
    <w:p w:rsidR="00E65BE4" w:rsidRPr="00950711" w:rsidRDefault="00E65BE4" w:rsidP="00E65BE4">
      <w:pPr>
        <w:tabs>
          <w:tab w:val="left" w:pos="993"/>
        </w:tabs>
        <w:ind w:firstLine="567"/>
        <w:jc w:val="both"/>
        <w:rPr>
          <w:sz w:val="28"/>
          <w:szCs w:val="28"/>
          <w:lang w:eastAsia="ru-RU"/>
        </w:rPr>
      </w:pPr>
      <w:r>
        <w:rPr>
          <w:bCs/>
          <w:sz w:val="28"/>
          <w:szCs w:val="28"/>
        </w:rPr>
        <w:t>- детализированная расшифровка операций по Смарт-картам (Отчет о транзакциях)</w:t>
      </w:r>
      <w:r>
        <w:rPr>
          <w:sz w:val="28"/>
          <w:szCs w:val="28"/>
          <w:lang w:eastAsia="ru-RU"/>
        </w:rPr>
        <w:t>.</w:t>
      </w:r>
    </w:p>
    <w:p w:rsidR="00E65BE4" w:rsidRPr="00F66965" w:rsidRDefault="00E65BE4" w:rsidP="006B5B53">
      <w:pPr>
        <w:numPr>
          <w:ilvl w:val="1"/>
          <w:numId w:val="25"/>
        </w:numPr>
        <w:tabs>
          <w:tab w:val="left" w:pos="993"/>
        </w:tabs>
        <w:ind w:firstLine="567"/>
        <w:jc w:val="both"/>
        <w:rPr>
          <w:sz w:val="28"/>
          <w:szCs w:val="28"/>
          <w:lang w:eastAsia="ru-RU"/>
        </w:rPr>
      </w:pPr>
      <w:r>
        <w:rPr>
          <w:sz w:val="28"/>
          <w:szCs w:val="28"/>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________</w:t>
      </w:r>
      <w:r>
        <w:rPr>
          <w:sz w:val="28"/>
          <w:szCs w:val="28"/>
        </w:rPr>
        <w:t xml:space="preserve"> </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обязуется предоставить требуемые документы в течение 10 дней с даты подписания договора.</w:t>
      </w:r>
    </w:p>
    <w:p w:rsidR="00E65BE4" w:rsidRPr="00F66965" w:rsidRDefault="00E65BE4" w:rsidP="006B5B53">
      <w:pPr>
        <w:numPr>
          <w:ilvl w:val="1"/>
          <w:numId w:val="25"/>
        </w:numPr>
        <w:tabs>
          <w:tab w:val="left" w:pos="0"/>
          <w:tab w:val="left" w:pos="426"/>
          <w:tab w:val="left" w:pos="993"/>
        </w:tabs>
        <w:ind w:firstLine="567"/>
        <w:jc w:val="both"/>
        <w:rPr>
          <w:sz w:val="28"/>
          <w:szCs w:val="28"/>
          <w:lang w:eastAsia="ru-RU"/>
        </w:rPr>
      </w:pPr>
      <w:r>
        <w:rPr>
          <w:sz w:val="28"/>
          <w:szCs w:val="28"/>
          <w:lang w:eastAsia="ru-RU"/>
        </w:rPr>
        <w:t xml:space="preserve">  Срок действия настоящего финансово-коммерческого предложения составляет _______________ (</w:t>
      </w:r>
      <w:r>
        <w:rPr>
          <w:i/>
          <w:sz w:val="28"/>
          <w:szCs w:val="28"/>
          <w:lang w:eastAsia="ru-RU"/>
        </w:rPr>
        <w:t>претендентом указывается срок не менее установленного в пункте 22 Информационной карты</w:t>
      </w:r>
      <w:r>
        <w:rPr>
          <w:sz w:val="28"/>
          <w:szCs w:val="28"/>
          <w:lang w:eastAsia="ru-RU"/>
        </w:rPr>
        <w:t>) календарных дней с даты окончания срока подачи Заявок, указанной в пункте 7 Информационной карты.</w:t>
      </w:r>
    </w:p>
    <w:p w:rsidR="00E65BE4" w:rsidRPr="00F66965" w:rsidRDefault="00E65BE4" w:rsidP="006B5B53">
      <w:pPr>
        <w:numPr>
          <w:ilvl w:val="1"/>
          <w:numId w:val="25"/>
        </w:numPr>
        <w:tabs>
          <w:tab w:val="left" w:pos="993"/>
        </w:tabs>
        <w:ind w:firstLine="567"/>
        <w:jc w:val="both"/>
        <w:rPr>
          <w:sz w:val="28"/>
          <w:szCs w:val="28"/>
          <w:lang w:eastAsia="ru-RU"/>
        </w:rPr>
      </w:pPr>
      <w:r>
        <w:rPr>
          <w:sz w:val="28"/>
          <w:szCs w:val="28"/>
          <w:lang w:eastAsia="ru-RU"/>
        </w:rPr>
        <w:lastRenderedPageBreak/>
        <w:t xml:space="preserve">  Если предложения, изложенные в финансово-коммерческом предложении, будут приняты Заказчиком, ________ </w:t>
      </w:r>
      <w:r>
        <w:rPr>
          <w:i/>
          <w:sz w:val="28"/>
          <w:szCs w:val="28"/>
          <w:lang w:eastAsia="ru-RU"/>
        </w:rPr>
        <w:t>(полное наименование претендента)</w:t>
      </w:r>
      <w:r>
        <w:rPr>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rsidR="00E65BE4" w:rsidRPr="00F66965" w:rsidRDefault="00E65BE4" w:rsidP="006B5B53">
      <w:pPr>
        <w:numPr>
          <w:ilvl w:val="1"/>
          <w:numId w:val="25"/>
        </w:numPr>
        <w:tabs>
          <w:tab w:val="left" w:pos="993"/>
        </w:tabs>
        <w:ind w:firstLine="567"/>
        <w:jc w:val="both"/>
        <w:rPr>
          <w:sz w:val="28"/>
          <w:szCs w:val="28"/>
          <w:lang w:eastAsia="ru-RU"/>
        </w:rPr>
      </w:pPr>
      <w:r>
        <w:rPr>
          <w:sz w:val="28"/>
          <w:szCs w:val="28"/>
          <w:lang w:eastAsia="ru-RU"/>
        </w:rPr>
        <w:t xml:space="preserve">  В случае если предложения ________ </w:t>
      </w:r>
      <w:r>
        <w:rPr>
          <w:i/>
          <w:sz w:val="28"/>
          <w:szCs w:val="28"/>
          <w:lang w:eastAsia="ru-RU"/>
        </w:rPr>
        <w:t>(полное наименование претендента)</w:t>
      </w:r>
      <w:r>
        <w:rPr>
          <w:sz w:val="28"/>
          <w:szCs w:val="28"/>
          <w:lang w:eastAsia="ru-RU"/>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E65BE4" w:rsidRPr="00F66965" w:rsidRDefault="00E65BE4" w:rsidP="006B5B53">
      <w:pPr>
        <w:numPr>
          <w:ilvl w:val="1"/>
          <w:numId w:val="25"/>
        </w:numPr>
        <w:tabs>
          <w:tab w:val="left" w:pos="993"/>
        </w:tabs>
        <w:ind w:firstLine="567"/>
        <w:jc w:val="both"/>
        <w:rPr>
          <w:sz w:val="28"/>
          <w:szCs w:val="28"/>
          <w:lang w:eastAsia="ru-RU"/>
        </w:rPr>
      </w:pPr>
      <w:r>
        <w:rPr>
          <w:sz w:val="28"/>
          <w:szCs w:val="28"/>
          <w:lang w:eastAsia="ru-RU"/>
        </w:rPr>
        <w:t xml:space="preserve">________ </w:t>
      </w:r>
      <w:r>
        <w:rPr>
          <w:i/>
          <w:sz w:val="28"/>
          <w:szCs w:val="28"/>
          <w:lang w:eastAsia="ru-RU"/>
        </w:rPr>
        <w:t>(полное наименование претендента)</w:t>
      </w:r>
      <w:r>
        <w:rPr>
          <w:sz w:val="28"/>
          <w:szCs w:val="28"/>
          <w:lang w:eastAsia="ru-RU"/>
        </w:rPr>
        <w:t xml:space="preserve"> 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 </w:t>
      </w:r>
    </w:p>
    <w:p w:rsidR="00E65BE4" w:rsidRPr="00F66965" w:rsidRDefault="00E65BE4" w:rsidP="006B5B53">
      <w:pPr>
        <w:numPr>
          <w:ilvl w:val="1"/>
          <w:numId w:val="25"/>
        </w:numPr>
        <w:tabs>
          <w:tab w:val="left" w:pos="993"/>
        </w:tabs>
        <w:ind w:firstLine="567"/>
        <w:jc w:val="both"/>
        <w:rPr>
          <w:sz w:val="28"/>
          <w:szCs w:val="28"/>
          <w:lang w:eastAsia="ru-RU"/>
        </w:rPr>
      </w:pPr>
      <w:r>
        <w:rPr>
          <w:sz w:val="28"/>
          <w:szCs w:val="28"/>
          <w:lang w:eastAsia="ru-RU"/>
        </w:rPr>
        <w:t xml:space="preserve">________ </w:t>
      </w:r>
      <w:r>
        <w:rPr>
          <w:i/>
          <w:sz w:val="28"/>
          <w:szCs w:val="28"/>
          <w:lang w:eastAsia="ru-RU"/>
        </w:rPr>
        <w:t>(полное наименование претендента)</w:t>
      </w:r>
      <w:r>
        <w:rPr>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Pr>
          <w:sz w:val="28"/>
          <w:szCs w:val="28"/>
          <w:lang w:eastAsia="ru-RU"/>
        </w:rPr>
        <w:t>договора</w:t>
      </w:r>
      <w:proofErr w:type="gramEnd"/>
      <w:r>
        <w:rPr>
          <w:sz w:val="28"/>
          <w:szCs w:val="28"/>
          <w:lang w:eastAsia="ru-RU"/>
        </w:rPr>
        <w:t xml:space="preserve"> между нами.</w:t>
      </w:r>
    </w:p>
    <w:p w:rsidR="00E65BE4" w:rsidRPr="009A56C1" w:rsidRDefault="00E65BE4" w:rsidP="00E65BE4">
      <w:pPr>
        <w:ind w:left="709"/>
        <w:jc w:val="both"/>
        <w:rPr>
          <w:rFonts w:eastAsia="Arial"/>
          <w:b/>
          <w:sz w:val="28"/>
          <w:szCs w:val="20"/>
        </w:rPr>
      </w:pPr>
    </w:p>
    <w:p w:rsidR="00E65BE4" w:rsidRPr="009A56C1" w:rsidRDefault="00E65BE4" w:rsidP="00E65BE4">
      <w:pPr>
        <w:ind w:firstLine="397"/>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_____________________________________</w:t>
      </w:r>
    </w:p>
    <w:p w:rsidR="00E65BE4" w:rsidRPr="009A56C1" w:rsidRDefault="00E65BE4" w:rsidP="00E65BE4">
      <w:pPr>
        <w:tabs>
          <w:tab w:val="left" w:pos="8640"/>
        </w:tabs>
        <w:jc w:val="both"/>
        <w:rPr>
          <w:i/>
        </w:rPr>
      </w:pPr>
      <w:r>
        <w:rPr>
          <w:i/>
        </w:rPr>
        <w:t xml:space="preserve">                                                                                      (наименование претендента)</w:t>
      </w:r>
    </w:p>
    <w:p w:rsidR="00E65BE4" w:rsidRPr="009A56C1" w:rsidRDefault="00E65BE4" w:rsidP="00E65BE4">
      <w:pPr>
        <w:jc w:val="both"/>
        <w:rPr>
          <w:sz w:val="28"/>
          <w:szCs w:val="28"/>
          <w:lang w:eastAsia="ru-RU"/>
        </w:rPr>
      </w:pPr>
      <w:r>
        <w:rPr>
          <w:sz w:val="28"/>
          <w:szCs w:val="28"/>
          <w:lang w:eastAsia="ru-RU"/>
        </w:rPr>
        <w:t>__________________________________________________________________</w:t>
      </w:r>
    </w:p>
    <w:p w:rsidR="00E65BE4" w:rsidRPr="009A56C1" w:rsidRDefault="00E65BE4" w:rsidP="00E65BE4">
      <w:pPr>
        <w:jc w:val="both"/>
        <w:rPr>
          <w:sz w:val="28"/>
          <w:szCs w:val="28"/>
          <w:lang w:eastAsia="ru-RU"/>
        </w:rPr>
      </w:pPr>
      <w:r>
        <w:rPr>
          <w:sz w:val="28"/>
          <w:szCs w:val="28"/>
          <w:lang w:eastAsia="ru-RU"/>
        </w:rPr>
        <w:t>_________________________________________________________________</w:t>
      </w:r>
    </w:p>
    <w:p w:rsidR="00E65BE4" w:rsidRPr="009A56C1" w:rsidRDefault="00E65BE4" w:rsidP="00E65BE4">
      <w:pPr>
        <w:jc w:val="both"/>
        <w:rPr>
          <w:i/>
        </w:rPr>
      </w:pPr>
      <w:r>
        <w:rPr>
          <w:i/>
        </w:rPr>
        <w:t xml:space="preserve">                 М.П.</w:t>
      </w:r>
      <w:r>
        <w:rPr>
          <w:i/>
        </w:rPr>
        <w:tab/>
      </w:r>
      <w:r>
        <w:rPr>
          <w:i/>
        </w:rPr>
        <w:tab/>
      </w:r>
      <w:r>
        <w:rPr>
          <w:i/>
        </w:rPr>
        <w:tab/>
        <w:t xml:space="preserve">                   (ФИО полностью, должность, подпись)</w:t>
      </w:r>
    </w:p>
    <w:p w:rsidR="00E65BE4" w:rsidRPr="009A56C1" w:rsidRDefault="00E65BE4" w:rsidP="00E65BE4">
      <w:pPr>
        <w:jc w:val="both"/>
      </w:pPr>
      <w:r>
        <w:rPr>
          <w:sz w:val="28"/>
          <w:szCs w:val="28"/>
          <w:lang w:eastAsia="ru-RU"/>
        </w:rPr>
        <w:t>«____» ____________ 202__ г.</w:t>
      </w:r>
    </w:p>
    <w:p w:rsidR="00E65BE4" w:rsidRDefault="00E65BE4"/>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6D4B62">
          <w:pgSz w:w="11907" w:h="16840" w:code="9"/>
          <w:pgMar w:top="1134" w:right="851" w:bottom="1134" w:left="1418" w:header="794" w:footer="794" w:gutter="0"/>
          <w:cols w:space="720"/>
          <w:docGrid w:linePitch="326"/>
        </w:sectPr>
      </w:pPr>
    </w:p>
    <w:p w:rsidR="00E72270" w:rsidRDefault="00E65BE4" w:rsidP="008749AB">
      <w:pPr>
        <w:pStyle w:val="afb"/>
        <w:ind w:firstLine="0"/>
        <w:jc w:val="right"/>
        <w:outlineLvl w:val="0"/>
        <w:rPr>
          <w:szCs w:val="28"/>
        </w:rPr>
      </w:pPr>
      <w:r>
        <w:lastRenderedPageBreak/>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E65BE4" w:rsidRPr="00B2127E" w:rsidRDefault="00E65BE4" w:rsidP="00E65BE4">
      <w:pPr>
        <w:rPr>
          <w:sz w:val="28"/>
          <w:szCs w:val="28"/>
        </w:rPr>
      </w:pPr>
    </w:p>
    <w:p w:rsidR="00E65BE4" w:rsidRPr="002F5AB0" w:rsidRDefault="00E65BE4" w:rsidP="00E65BE4">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E65BE4" w:rsidRDefault="00E65BE4" w:rsidP="00E65BE4">
      <w:pPr>
        <w:jc w:val="center"/>
        <w:rPr>
          <w:bCs/>
          <w:i/>
        </w:rPr>
      </w:pPr>
      <w:r>
        <w:rPr>
          <w:bCs/>
          <w:i/>
        </w:rPr>
        <w:t xml:space="preserve"> (наименование претендента)</w:t>
      </w:r>
    </w:p>
    <w:p w:rsidR="00E65BE4" w:rsidRPr="009B73D6" w:rsidRDefault="00E65BE4" w:rsidP="00E65BE4">
      <w:pPr>
        <w:rPr>
          <w:i/>
        </w:rPr>
      </w:pPr>
    </w:p>
    <w:tbl>
      <w:tblPr>
        <w:tblpPr w:leftFromText="180" w:rightFromText="180" w:vertAnchor="text" w:horzAnchor="margin" w:tblpXSpec="center" w:tblpY="13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156"/>
        <w:gridCol w:w="1843"/>
        <w:gridCol w:w="1266"/>
        <w:gridCol w:w="1144"/>
        <w:gridCol w:w="1417"/>
        <w:gridCol w:w="1276"/>
        <w:gridCol w:w="1418"/>
      </w:tblGrid>
      <w:tr w:rsidR="00E65BE4" w:rsidRPr="009B73D6" w:rsidTr="00A46490">
        <w:trPr>
          <w:trHeight w:val="2179"/>
        </w:trPr>
        <w:tc>
          <w:tcPr>
            <w:tcW w:w="540" w:type="dxa"/>
            <w:tcBorders>
              <w:top w:val="single" w:sz="4" w:space="0" w:color="auto"/>
              <w:left w:val="single" w:sz="4" w:space="0" w:color="auto"/>
              <w:bottom w:val="single" w:sz="4" w:space="0" w:color="auto"/>
              <w:right w:val="single" w:sz="4" w:space="0" w:color="auto"/>
            </w:tcBorders>
          </w:tcPr>
          <w:p w:rsidR="00E65BE4" w:rsidRPr="009B73D6" w:rsidRDefault="00E65BE4" w:rsidP="00E65BE4">
            <w:pPr>
              <w:jc w:val="center"/>
            </w:pPr>
            <w:r>
              <w:t>№ п/п</w:t>
            </w:r>
          </w:p>
        </w:tc>
        <w:tc>
          <w:tcPr>
            <w:tcW w:w="1156" w:type="dxa"/>
            <w:tcBorders>
              <w:top w:val="single" w:sz="4" w:space="0" w:color="auto"/>
              <w:left w:val="single" w:sz="4" w:space="0" w:color="auto"/>
              <w:bottom w:val="single" w:sz="4" w:space="0" w:color="auto"/>
              <w:right w:val="single" w:sz="4" w:space="0" w:color="auto"/>
            </w:tcBorders>
          </w:tcPr>
          <w:p w:rsidR="00E65BE4" w:rsidRPr="009B73D6" w:rsidRDefault="00E65BE4" w:rsidP="00E65BE4">
            <w:pPr>
              <w:jc w:val="center"/>
            </w:pPr>
            <w:r>
              <w:t>Дата и номер договора</w:t>
            </w:r>
            <w:r>
              <w:rPr>
                <w:vertAlign w:val="superscript"/>
              </w:rPr>
              <w:footnoteReference w:id="12"/>
            </w:r>
          </w:p>
        </w:tc>
        <w:tc>
          <w:tcPr>
            <w:tcW w:w="1843" w:type="dxa"/>
            <w:tcBorders>
              <w:top w:val="single" w:sz="4" w:space="0" w:color="auto"/>
              <w:left w:val="single" w:sz="4" w:space="0" w:color="auto"/>
              <w:bottom w:val="single" w:sz="4" w:space="0" w:color="auto"/>
              <w:right w:val="single" w:sz="4" w:space="0" w:color="auto"/>
            </w:tcBorders>
          </w:tcPr>
          <w:p w:rsidR="00E65BE4" w:rsidRPr="009B73D6" w:rsidRDefault="00E65BE4" w:rsidP="00E65BE4">
            <w:pPr>
              <w:jc w:val="center"/>
            </w:pPr>
            <w:r>
              <w:t xml:space="preserve">Предмет договора </w:t>
            </w:r>
            <w:r>
              <w:rPr>
                <w:i/>
                <w:sz w:val="18"/>
                <w:szCs w:val="18"/>
              </w:rPr>
              <w:t>(указываются только договоры по предмету поставка топлива с использованием смарт-карт с учетом требования в подпункте 1.7 пункта 17 раздела «Информационная карта» документации о закупке)</w:t>
            </w:r>
          </w:p>
        </w:tc>
        <w:tc>
          <w:tcPr>
            <w:tcW w:w="1266" w:type="dxa"/>
            <w:tcBorders>
              <w:top w:val="single" w:sz="4" w:space="0" w:color="auto"/>
              <w:left w:val="single" w:sz="4" w:space="0" w:color="auto"/>
              <w:bottom w:val="single" w:sz="4" w:space="0" w:color="auto"/>
              <w:right w:val="single" w:sz="4" w:space="0" w:color="auto"/>
            </w:tcBorders>
          </w:tcPr>
          <w:p w:rsidR="00E65BE4" w:rsidRPr="009B73D6" w:rsidRDefault="00E65BE4" w:rsidP="00E65BE4">
            <w:pPr>
              <w:jc w:val="center"/>
            </w:pPr>
            <w:r>
              <w:t xml:space="preserve">Сроки действия договора </w:t>
            </w:r>
            <w:r>
              <w:rPr>
                <w:i/>
                <w:sz w:val="20"/>
                <w:szCs w:val="20"/>
              </w:rPr>
              <w:t>(месяц/год начала и окончания, с разбивкой по годам 2023-2025)</w:t>
            </w:r>
          </w:p>
        </w:tc>
        <w:tc>
          <w:tcPr>
            <w:tcW w:w="1144" w:type="dxa"/>
            <w:tcBorders>
              <w:top w:val="single" w:sz="4" w:space="0" w:color="auto"/>
              <w:left w:val="single" w:sz="4" w:space="0" w:color="auto"/>
              <w:bottom w:val="single" w:sz="4" w:space="0" w:color="auto"/>
              <w:right w:val="single" w:sz="4" w:space="0" w:color="auto"/>
            </w:tcBorders>
          </w:tcPr>
          <w:p w:rsidR="00E65BE4" w:rsidRPr="009B73D6" w:rsidRDefault="00E65BE4" w:rsidP="00E65BE4">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tcPr>
          <w:p w:rsidR="00E65BE4" w:rsidRPr="009B73D6" w:rsidRDefault="00E65BE4" w:rsidP="00E65BE4">
            <w:r>
              <w:t>Ссылка на электронную форму договора (ЕИС Закупки и т.п.)</w:t>
            </w:r>
          </w:p>
        </w:tc>
        <w:tc>
          <w:tcPr>
            <w:tcW w:w="1276" w:type="dxa"/>
            <w:tcBorders>
              <w:top w:val="single" w:sz="4" w:space="0" w:color="auto"/>
              <w:left w:val="single" w:sz="4" w:space="0" w:color="auto"/>
              <w:bottom w:val="single" w:sz="4" w:space="0" w:color="auto"/>
              <w:right w:val="single" w:sz="4" w:space="0" w:color="auto"/>
            </w:tcBorders>
          </w:tcPr>
          <w:p w:rsidR="00E65BE4" w:rsidRDefault="00E65BE4" w:rsidP="00E65BE4">
            <w:pPr>
              <w:jc w:val="center"/>
            </w:pPr>
            <w:r>
              <w:t>Цена договора, руб. без учета НДС</w:t>
            </w:r>
          </w:p>
        </w:tc>
        <w:tc>
          <w:tcPr>
            <w:tcW w:w="1418" w:type="dxa"/>
            <w:tcBorders>
              <w:top w:val="single" w:sz="4" w:space="0" w:color="auto"/>
              <w:left w:val="single" w:sz="4" w:space="0" w:color="auto"/>
              <w:bottom w:val="single" w:sz="4" w:space="0" w:color="auto"/>
              <w:right w:val="single" w:sz="4" w:space="0" w:color="auto"/>
            </w:tcBorders>
          </w:tcPr>
          <w:p w:rsidR="00E65BE4" w:rsidRPr="009B73D6" w:rsidRDefault="00E65BE4" w:rsidP="00E65BE4">
            <w:pPr>
              <w:jc w:val="center"/>
            </w:pPr>
            <w:r>
              <w:t>Сумма по документам, подтверждающим факт реализации договора, без учета НДС, руб.</w:t>
            </w:r>
          </w:p>
        </w:tc>
      </w:tr>
      <w:tr w:rsidR="00E65BE4" w:rsidRPr="009B73D6" w:rsidTr="00E65BE4">
        <w:trPr>
          <w:trHeight w:val="274"/>
        </w:trPr>
        <w:tc>
          <w:tcPr>
            <w:tcW w:w="1696" w:type="dxa"/>
            <w:gridSpan w:val="2"/>
            <w:tcBorders>
              <w:top w:val="single" w:sz="4" w:space="0" w:color="auto"/>
              <w:left w:val="single" w:sz="4" w:space="0" w:color="auto"/>
              <w:bottom w:val="single" w:sz="4" w:space="0" w:color="auto"/>
              <w:right w:val="single" w:sz="4" w:space="0" w:color="auto"/>
            </w:tcBorders>
          </w:tcPr>
          <w:p w:rsidR="00E65BE4" w:rsidRDefault="00E65BE4" w:rsidP="00E65BE4">
            <w:pPr>
              <w:jc w:val="center"/>
              <w:rPr>
                <w:rStyle w:val="afff3"/>
              </w:rPr>
            </w:pPr>
          </w:p>
        </w:tc>
        <w:tc>
          <w:tcPr>
            <w:tcW w:w="8364" w:type="dxa"/>
            <w:gridSpan w:val="6"/>
            <w:tcBorders>
              <w:top w:val="single" w:sz="4" w:space="0" w:color="auto"/>
              <w:left w:val="single" w:sz="4" w:space="0" w:color="auto"/>
              <w:bottom w:val="single" w:sz="4" w:space="0" w:color="auto"/>
              <w:right w:val="single" w:sz="4" w:space="0" w:color="auto"/>
            </w:tcBorders>
          </w:tcPr>
          <w:p w:rsidR="00E65BE4" w:rsidRPr="009B73D6" w:rsidRDefault="00E65BE4" w:rsidP="00E65BE4">
            <w:pPr>
              <w:jc w:val="center"/>
            </w:pPr>
            <w:r>
              <w:t>2023 год</w:t>
            </w:r>
          </w:p>
        </w:tc>
      </w:tr>
      <w:tr w:rsidR="00E65BE4" w:rsidRPr="009B73D6" w:rsidTr="00A46490">
        <w:trPr>
          <w:trHeight w:val="262"/>
        </w:trPr>
        <w:tc>
          <w:tcPr>
            <w:tcW w:w="540" w:type="dxa"/>
            <w:tcBorders>
              <w:top w:val="single" w:sz="4" w:space="0" w:color="auto"/>
              <w:left w:val="single" w:sz="4" w:space="0" w:color="auto"/>
              <w:bottom w:val="single" w:sz="4" w:space="0" w:color="auto"/>
              <w:right w:val="single" w:sz="4" w:space="0" w:color="auto"/>
            </w:tcBorders>
          </w:tcPr>
          <w:p w:rsidR="00E65BE4" w:rsidRPr="009B73D6" w:rsidRDefault="00E65BE4" w:rsidP="00E65BE4">
            <w:r>
              <w:t>1.</w:t>
            </w:r>
          </w:p>
        </w:tc>
        <w:tc>
          <w:tcPr>
            <w:tcW w:w="1156" w:type="dxa"/>
            <w:tcBorders>
              <w:top w:val="single" w:sz="4" w:space="0" w:color="auto"/>
              <w:left w:val="single" w:sz="4" w:space="0" w:color="auto"/>
              <w:bottom w:val="single" w:sz="4" w:space="0" w:color="auto"/>
              <w:right w:val="single" w:sz="4" w:space="0" w:color="auto"/>
            </w:tcBorders>
            <w:vAlign w:val="center"/>
          </w:tcPr>
          <w:p w:rsidR="00E65BE4" w:rsidRPr="009B73D6" w:rsidRDefault="00E65BE4" w:rsidP="00E65BE4">
            <w:pPr>
              <w:jc w:val="center"/>
            </w:pPr>
          </w:p>
        </w:tc>
        <w:tc>
          <w:tcPr>
            <w:tcW w:w="1843"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6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144"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7"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7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8"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r>
      <w:tr w:rsidR="00E65BE4" w:rsidRPr="009B73D6" w:rsidTr="00A46490">
        <w:trPr>
          <w:trHeight w:val="262"/>
        </w:trPr>
        <w:tc>
          <w:tcPr>
            <w:tcW w:w="540" w:type="dxa"/>
            <w:tcBorders>
              <w:top w:val="single" w:sz="4" w:space="0" w:color="auto"/>
              <w:left w:val="single" w:sz="4" w:space="0" w:color="auto"/>
              <w:bottom w:val="single" w:sz="4" w:space="0" w:color="auto"/>
              <w:right w:val="single" w:sz="4" w:space="0" w:color="auto"/>
            </w:tcBorders>
          </w:tcPr>
          <w:p w:rsidR="00E65BE4" w:rsidRDefault="00E65BE4" w:rsidP="00E65BE4">
            <w:r>
              <w:t>2.</w:t>
            </w:r>
          </w:p>
        </w:tc>
        <w:tc>
          <w:tcPr>
            <w:tcW w:w="1156" w:type="dxa"/>
            <w:tcBorders>
              <w:top w:val="single" w:sz="4" w:space="0" w:color="auto"/>
              <w:left w:val="single" w:sz="4" w:space="0" w:color="auto"/>
              <w:bottom w:val="single" w:sz="4" w:space="0" w:color="auto"/>
              <w:right w:val="single" w:sz="4" w:space="0" w:color="auto"/>
            </w:tcBorders>
            <w:vAlign w:val="center"/>
          </w:tcPr>
          <w:p w:rsidR="00E65BE4" w:rsidRPr="009B73D6" w:rsidRDefault="00E65BE4" w:rsidP="00E65BE4">
            <w:pPr>
              <w:jc w:val="center"/>
            </w:pPr>
          </w:p>
        </w:tc>
        <w:tc>
          <w:tcPr>
            <w:tcW w:w="1843"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6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144"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7"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7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8"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r>
      <w:tr w:rsidR="00E65BE4" w:rsidRPr="009B73D6" w:rsidTr="00A46490">
        <w:trPr>
          <w:trHeight w:val="262"/>
        </w:trPr>
        <w:tc>
          <w:tcPr>
            <w:tcW w:w="540" w:type="dxa"/>
            <w:tcBorders>
              <w:top w:val="single" w:sz="4" w:space="0" w:color="auto"/>
              <w:left w:val="single" w:sz="4" w:space="0" w:color="auto"/>
              <w:bottom w:val="single" w:sz="4" w:space="0" w:color="auto"/>
              <w:right w:val="single" w:sz="4" w:space="0" w:color="auto"/>
            </w:tcBorders>
          </w:tcPr>
          <w:p w:rsidR="00E65BE4" w:rsidRDefault="00E65BE4" w:rsidP="00E65BE4">
            <w:r>
              <w:t>…</w:t>
            </w:r>
          </w:p>
        </w:tc>
        <w:tc>
          <w:tcPr>
            <w:tcW w:w="1156" w:type="dxa"/>
            <w:tcBorders>
              <w:top w:val="single" w:sz="4" w:space="0" w:color="auto"/>
              <w:left w:val="single" w:sz="4" w:space="0" w:color="auto"/>
              <w:bottom w:val="single" w:sz="4" w:space="0" w:color="auto"/>
              <w:right w:val="single" w:sz="4" w:space="0" w:color="auto"/>
            </w:tcBorders>
            <w:vAlign w:val="center"/>
          </w:tcPr>
          <w:p w:rsidR="00E65BE4" w:rsidRPr="009B73D6" w:rsidRDefault="00E65BE4" w:rsidP="00E65BE4">
            <w:pPr>
              <w:jc w:val="center"/>
            </w:pPr>
          </w:p>
        </w:tc>
        <w:tc>
          <w:tcPr>
            <w:tcW w:w="1843"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6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144"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7"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7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8"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r>
      <w:tr w:rsidR="00E65BE4" w:rsidRPr="009B73D6" w:rsidTr="00E65BE4">
        <w:trPr>
          <w:trHeight w:val="262"/>
        </w:trPr>
        <w:tc>
          <w:tcPr>
            <w:tcW w:w="1696" w:type="dxa"/>
            <w:gridSpan w:val="2"/>
            <w:tcBorders>
              <w:top w:val="single" w:sz="4" w:space="0" w:color="auto"/>
              <w:left w:val="single" w:sz="4" w:space="0" w:color="auto"/>
              <w:bottom w:val="single" w:sz="4" w:space="0" w:color="auto"/>
              <w:right w:val="single" w:sz="4" w:space="0" w:color="auto"/>
            </w:tcBorders>
          </w:tcPr>
          <w:p w:rsidR="00E65BE4" w:rsidRDefault="00E65BE4" w:rsidP="00E65BE4">
            <w:pPr>
              <w:jc w:val="center"/>
            </w:pPr>
          </w:p>
        </w:tc>
        <w:tc>
          <w:tcPr>
            <w:tcW w:w="8364" w:type="dxa"/>
            <w:gridSpan w:val="6"/>
            <w:tcBorders>
              <w:top w:val="single" w:sz="4" w:space="0" w:color="auto"/>
              <w:left w:val="single" w:sz="4" w:space="0" w:color="auto"/>
              <w:bottom w:val="single" w:sz="4" w:space="0" w:color="auto"/>
              <w:right w:val="single" w:sz="4" w:space="0" w:color="auto"/>
            </w:tcBorders>
          </w:tcPr>
          <w:p w:rsidR="00E65BE4" w:rsidRPr="009B73D6" w:rsidRDefault="00E65BE4" w:rsidP="00E65BE4">
            <w:pPr>
              <w:jc w:val="center"/>
            </w:pPr>
            <w:r>
              <w:t>2024 год</w:t>
            </w:r>
          </w:p>
        </w:tc>
      </w:tr>
      <w:tr w:rsidR="00E65BE4" w:rsidRPr="009B73D6" w:rsidTr="00A46490">
        <w:trPr>
          <w:trHeight w:val="262"/>
        </w:trPr>
        <w:tc>
          <w:tcPr>
            <w:tcW w:w="540" w:type="dxa"/>
            <w:tcBorders>
              <w:top w:val="single" w:sz="4" w:space="0" w:color="auto"/>
              <w:left w:val="single" w:sz="4" w:space="0" w:color="auto"/>
              <w:bottom w:val="single" w:sz="4" w:space="0" w:color="auto"/>
              <w:right w:val="single" w:sz="4" w:space="0" w:color="auto"/>
            </w:tcBorders>
          </w:tcPr>
          <w:p w:rsidR="00E65BE4" w:rsidRDefault="00E65BE4" w:rsidP="00E65BE4">
            <w:r>
              <w:t>1.</w:t>
            </w:r>
          </w:p>
        </w:tc>
        <w:tc>
          <w:tcPr>
            <w:tcW w:w="1156" w:type="dxa"/>
            <w:tcBorders>
              <w:top w:val="single" w:sz="4" w:space="0" w:color="auto"/>
              <w:left w:val="single" w:sz="4" w:space="0" w:color="auto"/>
              <w:bottom w:val="single" w:sz="4" w:space="0" w:color="auto"/>
              <w:right w:val="single" w:sz="4" w:space="0" w:color="auto"/>
            </w:tcBorders>
            <w:vAlign w:val="center"/>
          </w:tcPr>
          <w:p w:rsidR="00E65BE4" w:rsidRPr="009B73D6" w:rsidRDefault="00E65BE4" w:rsidP="00E65BE4">
            <w:pPr>
              <w:jc w:val="center"/>
            </w:pPr>
          </w:p>
        </w:tc>
        <w:tc>
          <w:tcPr>
            <w:tcW w:w="1843"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6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144"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7"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7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8"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r>
      <w:tr w:rsidR="00E65BE4" w:rsidRPr="009B73D6" w:rsidTr="00A46490">
        <w:trPr>
          <w:trHeight w:val="262"/>
        </w:trPr>
        <w:tc>
          <w:tcPr>
            <w:tcW w:w="540" w:type="dxa"/>
            <w:tcBorders>
              <w:top w:val="single" w:sz="4" w:space="0" w:color="auto"/>
              <w:left w:val="single" w:sz="4" w:space="0" w:color="auto"/>
              <w:bottom w:val="single" w:sz="4" w:space="0" w:color="auto"/>
              <w:right w:val="single" w:sz="4" w:space="0" w:color="auto"/>
            </w:tcBorders>
          </w:tcPr>
          <w:p w:rsidR="00E65BE4" w:rsidRDefault="00E65BE4" w:rsidP="00E65BE4">
            <w:r>
              <w:t>2.</w:t>
            </w:r>
          </w:p>
        </w:tc>
        <w:tc>
          <w:tcPr>
            <w:tcW w:w="1156" w:type="dxa"/>
            <w:tcBorders>
              <w:top w:val="single" w:sz="4" w:space="0" w:color="auto"/>
              <w:left w:val="single" w:sz="4" w:space="0" w:color="auto"/>
              <w:bottom w:val="single" w:sz="4" w:space="0" w:color="auto"/>
              <w:right w:val="single" w:sz="4" w:space="0" w:color="auto"/>
            </w:tcBorders>
            <w:vAlign w:val="center"/>
          </w:tcPr>
          <w:p w:rsidR="00E65BE4" w:rsidRPr="009B73D6" w:rsidRDefault="00E65BE4" w:rsidP="00E65BE4">
            <w:pPr>
              <w:jc w:val="center"/>
            </w:pPr>
          </w:p>
        </w:tc>
        <w:tc>
          <w:tcPr>
            <w:tcW w:w="1843"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6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144"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7"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7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8"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r>
      <w:tr w:rsidR="00E65BE4" w:rsidRPr="009B73D6" w:rsidTr="00A46490">
        <w:trPr>
          <w:trHeight w:val="262"/>
        </w:trPr>
        <w:tc>
          <w:tcPr>
            <w:tcW w:w="540" w:type="dxa"/>
            <w:tcBorders>
              <w:top w:val="single" w:sz="4" w:space="0" w:color="auto"/>
              <w:left w:val="single" w:sz="4" w:space="0" w:color="auto"/>
              <w:bottom w:val="single" w:sz="4" w:space="0" w:color="auto"/>
              <w:right w:val="single" w:sz="4" w:space="0" w:color="auto"/>
            </w:tcBorders>
          </w:tcPr>
          <w:p w:rsidR="00E65BE4" w:rsidRDefault="00E65BE4" w:rsidP="00E65BE4">
            <w:r>
              <w:t>…</w:t>
            </w:r>
          </w:p>
        </w:tc>
        <w:tc>
          <w:tcPr>
            <w:tcW w:w="1156" w:type="dxa"/>
            <w:tcBorders>
              <w:top w:val="single" w:sz="4" w:space="0" w:color="auto"/>
              <w:left w:val="single" w:sz="4" w:space="0" w:color="auto"/>
              <w:bottom w:val="single" w:sz="4" w:space="0" w:color="auto"/>
              <w:right w:val="single" w:sz="4" w:space="0" w:color="auto"/>
            </w:tcBorders>
            <w:vAlign w:val="center"/>
          </w:tcPr>
          <w:p w:rsidR="00E65BE4" w:rsidRPr="009B73D6" w:rsidRDefault="00E65BE4" w:rsidP="00E65BE4">
            <w:pPr>
              <w:jc w:val="center"/>
            </w:pPr>
          </w:p>
        </w:tc>
        <w:tc>
          <w:tcPr>
            <w:tcW w:w="1843"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6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144"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7"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7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8"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r>
      <w:tr w:rsidR="00E65BE4" w:rsidRPr="009B73D6" w:rsidTr="00E65BE4">
        <w:trPr>
          <w:trHeight w:val="262"/>
        </w:trPr>
        <w:tc>
          <w:tcPr>
            <w:tcW w:w="1696" w:type="dxa"/>
            <w:gridSpan w:val="2"/>
            <w:tcBorders>
              <w:top w:val="single" w:sz="4" w:space="0" w:color="auto"/>
              <w:left w:val="single" w:sz="4" w:space="0" w:color="auto"/>
              <w:bottom w:val="single" w:sz="4" w:space="0" w:color="auto"/>
              <w:right w:val="single" w:sz="4" w:space="0" w:color="auto"/>
            </w:tcBorders>
          </w:tcPr>
          <w:p w:rsidR="00E65BE4" w:rsidRDefault="00E65BE4" w:rsidP="00E65BE4">
            <w:pPr>
              <w:jc w:val="center"/>
            </w:pPr>
          </w:p>
        </w:tc>
        <w:tc>
          <w:tcPr>
            <w:tcW w:w="8364" w:type="dxa"/>
            <w:gridSpan w:val="6"/>
            <w:tcBorders>
              <w:top w:val="single" w:sz="4" w:space="0" w:color="auto"/>
              <w:left w:val="single" w:sz="4" w:space="0" w:color="auto"/>
              <w:bottom w:val="single" w:sz="4" w:space="0" w:color="auto"/>
              <w:right w:val="single" w:sz="4" w:space="0" w:color="auto"/>
            </w:tcBorders>
          </w:tcPr>
          <w:p w:rsidR="00E65BE4" w:rsidRPr="009B73D6" w:rsidRDefault="00E65BE4" w:rsidP="00E65BE4">
            <w:pPr>
              <w:jc w:val="center"/>
            </w:pPr>
            <w:r>
              <w:t>2025 год</w:t>
            </w:r>
          </w:p>
        </w:tc>
      </w:tr>
      <w:tr w:rsidR="00E65BE4" w:rsidRPr="009B73D6" w:rsidTr="00A46490">
        <w:trPr>
          <w:trHeight w:val="262"/>
        </w:trPr>
        <w:tc>
          <w:tcPr>
            <w:tcW w:w="540" w:type="dxa"/>
            <w:tcBorders>
              <w:top w:val="single" w:sz="4" w:space="0" w:color="auto"/>
              <w:left w:val="single" w:sz="4" w:space="0" w:color="auto"/>
              <w:bottom w:val="single" w:sz="4" w:space="0" w:color="auto"/>
              <w:right w:val="single" w:sz="4" w:space="0" w:color="auto"/>
            </w:tcBorders>
          </w:tcPr>
          <w:p w:rsidR="00E65BE4" w:rsidRDefault="00E65BE4" w:rsidP="00E65BE4">
            <w:r>
              <w:t>1.</w:t>
            </w:r>
          </w:p>
        </w:tc>
        <w:tc>
          <w:tcPr>
            <w:tcW w:w="1156" w:type="dxa"/>
            <w:tcBorders>
              <w:top w:val="single" w:sz="4" w:space="0" w:color="auto"/>
              <w:left w:val="single" w:sz="4" w:space="0" w:color="auto"/>
              <w:bottom w:val="single" w:sz="4" w:space="0" w:color="auto"/>
              <w:right w:val="single" w:sz="4" w:space="0" w:color="auto"/>
            </w:tcBorders>
            <w:vAlign w:val="center"/>
          </w:tcPr>
          <w:p w:rsidR="00E65BE4" w:rsidRPr="009B73D6" w:rsidRDefault="00E65BE4" w:rsidP="00E65BE4">
            <w:pPr>
              <w:jc w:val="center"/>
            </w:pPr>
          </w:p>
        </w:tc>
        <w:tc>
          <w:tcPr>
            <w:tcW w:w="1843"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6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144"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7"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7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8"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r>
      <w:tr w:rsidR="00E65BE4" w:rsidRPr="009B73D6" w:rsidTr="00A46490">
        <w:trPr>
          <w:trHeight w:val="262"/>
        </w:trPr>
        <w:tc>
          <w:tcPr>
            <w:tcW w:w="540" w:type="dxa"/>
            <w:tcBorders>
              <w:top w:val="single" w:sz="4" w:space="0" w:color="auto"/>
              <w:left w:val="single" w:sz="4" w:space="0" w:color="auto"/>
              <w:bottom w:val="single" w:sz="4" w:space="0" w:color="auto"/>
              <w:right w:val="single" w:sz="4" w:space="0" w:color="auto"/>
            </w:tcBorders>
          </w:tcPr>
          <w:p w:rsidR="00E65BE4" w:rsidRDefault="00E65BE4" w:rsidP="00E65BE4">
            <w:r>
              <w:t>2.</w:t>
            </w:r>
          </w:p>
        </w:tc>
        <w:tc>
          <w:tcPr>
            <w:tcW w:w="1156" w:type="dxa"/>
            <w:tcBorders>
              <w:top w:val="single" w:sz="4" w:space="0" w:color="auto"/>
              <w:left w:val="single" w:sz="4" w:space="0" w:color="auto"/>
              <w:bottom w:val="single" w:sz="4" w:space="0" w:color="auto"/>
              <w:right w:val="single" w:sz="4" w:space="0" w:color="auto"/>
            </w:tcBorders>
            <w:vAlign w:val="center"/>
          </w:tcPr>
          <w:p w:rsidR="00E65BE4" w:rsidRPr="009B73D6" w:rsidRDefault="00E65BE4" w:rsidP="00E65BE4">
            <w:pPr>
              <w:jc w:val="center"/>
            </w:pPr>
          </w:p>
        </w:tc>
        <w:tc>
          <w:tcPr>
            <w:tcW w:w="1843"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6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144"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7"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7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8"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r>
      <w:tr w:rsidR="00E65BE4" w:rsidRPr="009B73D6" w:rsidTr="00A46490">
        <w:trPr>
          <w:trHeight w:val="262"/>
        </w:trPr>
        <w:tc>
          <w:tcPr>
            <w:tcW w:w="540" w:type="dxa"/>
            <w:tcBorders>
              <w:top w:val="single" w:sz="4" w:space="0" w:color="auto"/>
              <w:left w:val="single" w:sz="4" w:space="0" w:color="auto"/>
              <w:bottom w:val="single" w:sz="4" w:space="0" w:color="auto"/>
              <w:right w:val="single" w:sz="4" w:space="0" w:color="auto"/>
            </w:tcBorders>
          </w:tcPr>
          <w:p w:rsidR="00E65BE4" w:rsidRDefault="00E65BE4" w:rsidP="00E65BE4">
            <w:r>
              <w:t>…</w:t>
            </w:r>
          </w:p>
        </w:tc>
        <w:tc>
          <w:tcPr>
            <w:tcW w:w="1156" w:type="dxa"/>
            <w:tcBorders>
              <w:top w:val="single" w:sz="4" w:space="0" w:color="auto"/>
              <w:left w:val="single" w:sz="4" w:space="0" w:color="auto"/>
              <w:bottom w:val="single" w:sz="4" w:space="0" w:color="auto"/>
              <w:right w:val="single" w:sz="4" w:space="0" w:color="auto"/>
            </w:tcBorders>
            <w:vAlign w:val="center"/>
          </w:tcPr>
          <w:p w:rsidR="00E65BE4" w:rsidRPr="009B73D6" w:rsidRDefault="00E65BE4" w:rsidP="00E65BE4">
            <w:pPr>
              <w:jc w:val="center"/>
            </w:pPr>
          </w:p>
        </w:tc>
        <w:tc>
          <w:tcPr>
            <w:tcW w:w="1843"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6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144"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7"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7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8"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r>
      <w:tr w:rsidR="00E65BE4" w:rsidRPr="009B73D6" w:rsidTr="00E65BE4">
        <w:trPr>
          <w:trHeight w:val="262"/>
        </w:trPr>
        <w:tc>
          <w:tcPr>
            <w:tcW w:w="1696" w:type="dxa"/>
            <w:gridSpan w:val="2"/>
            <w:tcBorders>
              <w:top w:val="single" w:sz="4" w:space="0" w:color="auto"/>
              <w:left w:val="single" w:sz="4" w:space="0" w:color="auto"/>
              <w:bottom w:val="single" w:sz="4" w:space="0" w:color="auto"/>
              <w:right w:val="single" w:sz="4" w:space="0" w:color="auto"/>
            </w:tcBorders>
          </w:tcPr>
          <w:p w:rsidR="00E65BE4" w:rsidRDefault="00E65BE4" w:rsidP="00E65BE4">
            <w:pPr>
              <w:jc w:val="center"/>
            </w:pPr>
          </w:p>
        </w:tc>
        <w:tc>
          <w:tcPr>
            <w:tcW w:w="8364" w:type="dxa"/>
            <w:gridSpan w:val="6"/>
            <w:tcBorders>
              <w:top w:val="single" w:sz="4" w:space="0" w:color="auto"/>
              <w:left w:val="single" w:sz="4" w:space="0" w:color="auto"/>
              <w:bottom w:val="single" w:sz="4" w:space="0" w:color="auto"/>
              <w:right w:val="single" w:sz="4" w:space="0" w:color="auto"/>
            </w:tcBorders>
          </w:tcPr>
          <w:p w:rsidR="00E65BE4" w:rsidRPr="009B73D6" w:rsidRDefault="00E65BE4" w:rsidP="00E65BE4">
            <w:pPr>
              <w:jc w:val="center"/>
            </w:pPr>
            <w:r>
              <w:t>Переходящие договоры (20___-2025 годы)</w:t>
            </w:r>
          </w:p>
        </w:tc>
      </w:tr>
      <w:tr w:rsidR="00E65BE4" w:rsidRPr="009B73D6" w:rsidTr="00A46490">
        <w:trPr>
          <w:trHeight w:val="262"/>
        </w:trPr>
        <w:tc>
          <w:tcPr>
            <w:tcW w:w="540" w:type="dxa"/>
            <w:tcBorders>
              <w:top w:val="single" w:sz="4" w:space="0" w:color="auto"/>
              <w:left w:val="single" w:sz="4" w:space="0" w:color="auto"/>
              <w:bottom w:val="single" w:sz="4" w:space="0" w:color="auto"/>
              <w:right w:val="single" w:sz="4" w:space="0" w:color="auto"/>
            </w:tcBorders>
          </w:tcPr>
          <w:p w:rsidR="00E65BE4" w:rsidRDefault="00E65BE4" w:rsidP="00E65BE4">
            <w:r>
              <w:t>1.</w:t>
            </w:r>
          </w:p>
        </w:tc>
        <w:tc>
          <w:tcPr>
            <w:tcW w:w="1156" w:type="dxa"/>
            <w:tcBorders>
              <w:top w:val="single" w:sz="4" w:space="0" w:color="auto"/>
              <w:left w:val="single" w:sz="4" w:space="0" w:color="auto"/>
              <w:bottom w:val="single" w:sz="4" w:space="0" w:color="auto"/>
              <w:right w:val="single" w:sz="4" w:space="0" w:color="auto"/>
            </w:tcBorders>
            <w:vAlign w:val="center"/>
          </w:tcPr>
          <w:p w:rsidR="00E65BE4" w:rsidRPr="009B73D6" w:rsidRDefault="00E65BE4" w:rsidP="00E65BE4">
            <w:pPr>
              <w:jc w:val="center"/>
            </w:pPr>
          </w:p>
        </w:tc>
        <w:tc>
          <w:tcPr>
            <w:tcW w:w="1843"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6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144"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7"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7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8"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r>
      <w:tr w:rsidR="00E65BE4" w:rsidRPr="009B73D6" w:rsidTr="00A46490">
        <w:trPr>
          <w:trHeight w:val="262"/>
        </w:trPr>
        <w:tc>
          <w:tcPr>
            <w:tcW w:w="540" w:type="dxa"/>
            <w:tcBorders>
              <w:top w:val="single" w:sz="4" w:space="0" w:color="auto"/>
              <w:left w:val="single" w:sz="4" w:space="0" w:color="auto"/>
              <w:bottom w:val="single" w:sz="4" w:space="0" w:color="auto"/>
              <w:right w:val="single" w:sz="4" w:space="0" w:color="auto"/>
            </w:tcBorders>
          </w:tcPr>
          <w:p w:rsidR="00E65BE4" w:rsidRDefault="00E65BE4" w:rsidP="00E65BE4">
            <w:r>
              <w:t>2.</w:t>
            </w:r>
          </w:p>
        </w:tc>
        <w:tc>
          <w:tcPr>
            <w:tcW w:w="1156" w:type="dxa"/>
            <w:tcBorders>
              <w:top w:val="single" w:sz="4" w:space="0" w:color="auto"/>
              <w:left w:val="single" w:sz="4" w:space="0" w:color="auto"/>
              <w:bottom w:val="single" w:sz="4" w:space="0" w:color="auto"/>
              <w:right w:val="single" w:sz="4" w:space="0" w:color="auto"/>
            </w:tcBorders>
            <w:vAlign w:val="center"/>
          </w:tcPr>
          <w:p w:rsidR="00E65BE4" w:rsidRPr="009B73D6" w:rsidRDefault="00E65BE4" w:rsidP="00E65BE4">
            <w:pPr>
              <w:jc w:val="center"/>
            </w:pPr>
          </w:p>
        </w:tc>
        <w:tc>
          <w:tcPr>
            <w:tcW w:w="1843"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6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144"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7"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7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8"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r>
      <w:tr w:rsidR="00E65BE4" w:rsidRPr="009B73D6" w:rsidTr="00A46490">
        <w:trPr>
          <w:trHeight w:val="262"/>
        </w:trPr>
        <w:tc>
          <w:tcPr>
            <w:tcW w:w="540" w:type="dxa"/>
            <w:tcBorders>
              <w:top w:val="single" w:sz="4" w:space="0" w:color="auto"/>
              <w:left w:val="single" w:sz="4" w:space="0" w:color="auto"/>
              <w:bottom w:val="single" w:sz="4" w:space="0" w:color="auto"/>
              <w:right w:val="single" w:sz="4" w:space="0" w:color="auto"/>
            </w:tcBorders>
          </w:tcPr>
          <w:p w:rsidR="00E65BE4" w:rsidRDefault="00E65BE4" w:rsidP="00E65BE4">
            <w:r>
              <w:t>…</w:t>
            </w:r>
          </w:p>
        </w:tc>
        <w:tc>
          <w:tcPr>
            <w:tcW w:w="1156" w:type="dxa"/>
            <w:tcBorders>
              <w:top w:val="single" w:sz="4" w:space="0" w:color="auto"/>
              <w:left w:val="single" w:sz="4" w:space="0" w:color="auto"/>
              <w:bottom w:val="single" w:sz="4" w:space="0" w:color="auto"/>
              <w:right w:val="single" w:sz="4" w:space="0" w:color="auto"/>
            </w:tcBorders>
            <w:vAlign w:val="center"/>
          </w:tcPr>
          <w:p w:rsidR="00E65BE4" w:rsidRPr="009B73D6" w:rsidRDefault="00E65BE4" w:rsidP="00E65BE4">
            <w:pPr>
              <w:jc w:val="center"/>
            </w:pPr>
          </w:p>
        </w:tc>
        <w:tc>
          <w:tcPr>
            <w:tcW w:w="1843"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6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144"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7"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276"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c>
          <w:tcPr>
            <w:tcW w:w="1418" w:type="dxa"/>
            <w:tcBorders>
              <w:top w:val="single" w:sz="4" w:space="0" w:color="auto"/>
              <w:left w:val="single" w:sz="4" w:space="0" w:color="auto"/>
              <w:bottom w:val="single" w:sz="4" w:space="0" w:color="auto"/>
              <w:right w:val="single" w:sz="4" w:space="0" w:color="auto"/>
            </w:tcBorders>
          </w:tcPr>
          <w:p w:rsidR="00E65BE4" w:rsidRPr="009B73D6" w:rsidRDefault="00E65BE4" w:rsidP="00E65BE4"/>
        </w:tc>
      </w:tr>
      <w:tr w:rsidR="00E65BE4" w:rsidRPr="009B73D6" w:rsidTr="00A46490">
        <w:trPr>
          <w:trHeight w:val="207"/>
        </w:trPr>
        <w:tc>
          <w:tcPr>
            <w:tcW w:w="5949" w:type="dxa"/>
            <w:gridSpan w:val="5"/>
            <w:tcBorders>
              <w:top w:val="single" w:sz="4" w:space="0" w:color="auto"/>
              <w:left w:val="single" w:sz="4" w:space="0" w:color="auto"/>
              <w:bottom w:val="single" w:sz="4" w:space="0" w:color="auto"/>
              <w:right w:val="single" w:sz="4" w:space="0" w:color="auto"/>
            </w:tcBorders>
          </w:tcPr>
          <w:p w:rsidR="00E65BE4" w:rsidRPr="009B73D6" w:rsidRDefault="00E65BE4" w:rsidP="00E65BE4">
            <w:pPr>
              <w:jc w:val="right"/>
            </w:pPr>
            <w:r>
              <w:t>Итого:</w:t>
            </w:r>
          </w:p>
        </w:tc>
        <w:tc>
          <w:tcPr>
            <w:tcW w:w="1417" w:type="dxa"/>
            <w:tcBorders>
              <w:top w:val="single" w:sz="4" w:space="0" w:color="auto"/>
              <w:left w:val="single" w:sz="4" w:space="0" w:color="auto"/>
              <w:bottom w:val="single" w:sz="4" w:space="0" w:color="auto"/>
              <w:right w:val="single" w:sz="4" w:space="0" w:color="auto"/>
            </w:tcBorders>
          </w:tcPr>
          <w:p w:rsidR="00E65BE4" w:rsidRPr="009B73D6" w:rsidRDefault="00E65BE4" w:rsidP="00E65BE4">
            <w:r>
              <w:rPr>
                <w:i/>
                <w:sz w:val="20"/>
                <w:szCs w:val="20"/>
              </w:rPr>
              <w:t>_______указывается общая сумма по всем договорам.</w:t>
            </w:r>
          </w:p>
        </w:tc>
        <w:tc>
          <w:tcPr>
            <w:tcW w:w="1276" w:type="dxa"/>
            <w:tcBorders>
              <w:top w:val="single" w:sz="4" w:space="0" w:color="auto"/>
              <w:left w:val="single" w:sz="4" w:space="0" w:color="auto"/>
              <w:bottom w:val="single" w:sz="4" w:space="0" w:color="auto"/>
              <w:right w:val="single" w:sz="4" w:space="0" w:color="auto"/>
            </w:tcBorders>
          </w:tcPr>
          <w:p w:rsidR="00E65BE4" w:rsidRDefault="00E65BE4" w:rsidP="00E65BE4">
            <w:pPr>
              <w:rPr>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E65BE4" w:rsidRPr="009B73D6" w:rsidRDefault="00E65BE4" w:rsidP="00E65BE4">
            <w:pPr>
              <w:rPr>
                <w:i/>
                <w:sz w:val="20"/>
                <w:szCs w:val="20"/>
              </w:rPr>
            </w:pPr>
            <w:r>
              <w:rPr>
                <w:i/>
                <w:sz w:val="20"/>
                <w:szCs w:val="20"/>
              </w:rPr>
              <w:t>_______указывается общая сумма по всем документам.</w:t>
            </w:r>
          </w:p>
        </w:tc>
      </w:tr>
    </w:tbl>
    <w:p w:rsidR="00E65BE4" w:rsidRPr="009B73D6" w:rsidRDefault="00E65BE4" w:rsidP="00E65BE4">
      <w:pPr>
        <w:jc w:val="center"/>
      </w:pPr>
    </w:p>
    <w:p w:rsidR="00E65BE4" w:rsidRPr="009B73D6" w:rsidRDefault="00E65BE4" w:rsidP="00E65BE4">
      <w:r>
        <w:t xml:space="preserve">Порядок предоставления документов по опыту в заявке: </w:t>
      </w:r>
    </w:p>
    <w:p w:rsidR="00E65BE4" w:rsidRPr="009B73D6" w:rsidRDefault="00E65BE4" w:rsidP="00E65BE4"/>
    <w:p w:rsidR="00E65BE4" w:rsidRPr="009B73D6" w:rsidRDefault="00E65BE4" w:rsidP="00E65BE4">
      <w:r>
        <w:t>1.1. копия договора, указанного в строке 1 таблицы;</w:t>
      </w:r>
    </w:p>
    <w:p w:rsidR="00E65BE4" w:rsidRPr="009B73D6" w:rsidRDefault="00E65BE4" w:rsidP="00E65BE4">
      <w:r>
        <w:lastRenderedPageBreak/>
        <w:t>1.2. копии документов, подтверждающих факт реализации договора на сумму, указанную в строке 1 таблицы;</w:t>
      </w:r>
    </w:p>
    <w:p w:rsidR="00E65BE4" w:rsidRPr="009B73D6" w:rsidRDefault="00E65BE4" w:rsidP="00E65BE4">
      <w:r>
        <w:t>2.1. копия договора, указанного в строке 2 таблицы;</w:t>
      </w:r>
    </w:p>
    <w:p w:rsidR="00E65BE4" w:rsidRPr="009B73D6" w:rsidRDefault="00E65BE4" w:rsidP="00E65BE4">
      <w:r>
        <w:t>2.2. копии документов, подтверждающих факт реализации договора на сумму, указанную в строке 2 таблицы.</w:t>
      </w:r>
    </w:p>
    <w:p w:rsidR="00E65BE4" w:rsidRPr="009B73D6" w:rsidRDefault="00E65BE4" w:rsidP="00E65BE4">
      <w:r>
        <w:t>3.1</w:t>
      </w:r>
      <w:proofErr w:type="gramStart"/>
      <w:r>
        <w:t>…….</w:t>
      </w:r>
      <w:proofErr w:type="gramEnd"/>
      <w:r>
        <w:t xml:space="preserve"> и т.д.</w:t>
      </w:r>
    </w:p>
    <w:p w:rsidR="00E65BE4" w:rsidRPr="009B73D6" w:rsidRDefault="00E65BE4" w:rsidP="00E65BE4">
      <w:pPr>
        <w:jc w:val="center"/>
      </w:pPr>
    </w:p>
    <w:p w:rsidR="00E65BE4" w:rsidRPr="009B73D6" w:rsidRDefault="00E65BE4" w:rsidP="00E65BE4">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65BE4" w:rsidRPr="009B73D6" w:rsidRDefault="00E65BE4" w:rsidP="00E65BE4">
      <w:pPr>
        <w:tabs>
          <w:tab w:val="left" w:pos="8640"/>
        </w:tabs>
        <w:jc w:val="center"/>
        <w:rPr>
          <w:i/>
        </w:rPr>
      </w:pPr>
      <w:r>
        <w:rPr>
          <w:i/>
        </w:rPr>
        <w:t>(наименование претендента)</w:t>
      </w:r>
    </w:p>
    <w:p w:rsidR="00E65BE4" w:rsidRPr="009B73D6" w:rsidRDefault="00E65BE4" w:rsidP="00E65BE4">
      <w:pPr>
        <w:rPr>
          <w:sz w:val="28"/>
          <w:szCs w:val="28"/>
          <w:lang w:eastAsia="ru-RU"/>
        </w:rPr>
      </w:pPr>
      <w:r>
        <w:rPr>
          <w:sz w:val="28"/>
          <w:szCs w:val="28"/>
          <w:lang w:eastAsia="ru-RU"/>
        </w:rPr>
        <w:t>__________________________________________________________________</w:t>
      </w:r>
    </w:p>
    <w:p w:rsidR="00E65BE4" w:rsidRPr="009B73D6" w:rsidRDefault="00E65BE4" w:rsidP="00E65BE4">
      <w:pPr>
        <w:rPr>
          <w:i/>
        </w:rPr>
      </w:pPr>
      <w:r>
        <w:rPr>
          <w:i/>
        </w:rPr>
        <w:t xml:space="preserve">       М.П.</w:t>
      </w:r>
      <w:r>
        <w:rPr>
          <w:i/>
        </w:rPr>
        <w:tab/>
      </w:r>
      <w:r>
        <w:rPr>
          <w:i/>
        </w:rPr>
        <w:tab/>
      </w:r>
      <w:r>
        <w:rPr>
          <w:i/>
        </w:rPr>
        <w:tab/>
        <w:t xml:space="preserve">                             (ФИО полностью, должность, подпись)</w:t>
      </w:r>
    </w:p>
    <w:p w:rsidR="00E65BE4" w:rsidRDefault="00E65BE4" w:rsidP="00E65BE4">
      <w:pPr>
        <w:rPr>
          <w:sz w:val="28"/>
          <w:szCs w:val="28"/>
          <w:lang w:eastAsia="ru-RU"/>
        </w:rPr>
      </w:pPr>
      <w:r>
        <w:rPr>
          <w:sz w:val="28"/>
          <w:szCs w:val="28"/>
          <w:lang w:eastAsia="ru-RU"/>
        </w:rPr>
        <w:t>"____" _________ 2025 г.</w:t>
      </w:r>
    </w:p>
    <w:p w:rsidR="00E65BE4" w:rsidRDefault="00E65BE4" w:rsidP="00E65BE4">
      <w:pPr>
        <w:rPr>
          <w:sz w:val="28"/>
          <w:szCs w:val="28"/>
          <w:lang w:eastAsia="ru-RU"/>
        </w:rPr>
      </w:pPr>
    </w:p>
    <w:p w:rsidR="00E65BE4" w:rsidRDefault="00E65BE4"/>
    <w:p w:rsidR="00E72270" w:rsidRDefault="00E72270">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6D4B62">
          <w:pgSz w:w="11907" w:h="16840" w:code="9"/>
          <w:pgMar w:top="1134" w:right="851" w:bottom="1134" w:left="1418" w:header="794" w:footer="794" w:gutter="0"/>
          <w:cols w:space="720"/>
          <w:docGrid w:linePitch="326"/>
        </w:sectPr>
      </w:pPr>
    </w:p>
    <w:p w:rsidR="00E72270" w:rsidRDefault="00E65BE4" w:rsidP="008749AB">
      <w:pPr>
        <w:pStyle w:val="afb"/>
        <w:ind w:firstLine="0"/>
        <w:jc w:val="right"/>
        <w:outlineLvl w:val="0"/>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65BE4" w:rsidRPr="00A72243" w:rsidRDefault="00E65BE4" w:rsidP="00E65BE4">
      <w:pPr>
        <w:keepNext/>
        <w:keepLines/>
        <w:jc w:val="center"/>
        <w:outlineLvl w:val="1"/>
        <w:rPr>
          <w:b/>
          <w:bCs/>
        </w:rPr>
      </w:pPr>
      <w:r>
        <w:rPr>
          <w:b/>
          <w:bCs/>
        </w:rPr>
        <w:t>ПРОЕКТ ДОГОВОРА</w:t>
      </w:r>
    </w:p>
    <w:p w:rsidR="00E65BE4" w:rsidRPr="00A72243" w:rsidRDefault="00E65BE4" w:rsidP="00E65BE4">
      <w:pPr>
        <w:keepNext/>
        <w:keepLines/>
        <w:jc w:val="center"/>
        <w:rPr>
          <w:b/>
          <w:bCs/>
        </w:rPr>
      </w:pPr>
    </w:p>
    <w:p w:rsidR="00E65BE4" w:rsidRPr="00A72243" w:rsidRDefault="00E65BE4" w:rsidP="00E65BE4">
      <w:pPr>
        <w:keepNext/>
        <w:keepLines/>
        <w:jc w:val="center"/>
        <w:rPr>
          <w:b/>
          <w:bCs/>
        </w:rPr>
      </w:pPr>
      <w:r>
        <w:rPr>
          <w:b/>
          <w:bCs/>
        </w:rPr>
        <w:t>Договор №______________</w:t>
      </w:r>
    </w:p>
    <w:p w:rsidR="00E65BE4" w:rsidRPr="00A72243" w:rsidRDefault="00E65BE4" w:rsidP="00E65BE4">
      <w:pPr>
        <w:keepNext/>
        <w:keepLines/>
        <w:jc w:val="center"/>
      </w:pPr>
      <w:r>
        <w:rPr>
          <w:b/>
          <w:bCs/>
        </w:rPr>
        <w:t>поставки</w:t>
      </w:r>
    </w:p>
    <w:p w:rsidR="00E65BE4" w:rsidRPr="00A72243" w:rsidRDefault="00E65BE4" w:rsidP="00E65BE4">
      <w:pPr>
        <w:keepNext/>
        <w:keepLines/>
        <w:jc w:val="both"/>
      </w:pPr>
      <w:r>
        <w:t xml:space="preserve">г. _________                                                                                                 </w:t>
      </w:r>
      <w:proofErr w:type="gramStart"/>
      <w:r>
        <w:t xml:space="preserve">   «</w:t>
      </w:r>
      <w:proofErr w:type="gramEnd"/>
      <w:r>
        <w:t>__»_________ 2025 г.</w:t>
      </w:r>
    </w:p>
    <w:p w:rsidR="00E65BE4" w:rsidRPr="00A72243" w:rsidRDefault="00E65BE4" w:rsidP="00E65BE4">
      <w:pPr>
        <w:keepNext/>
        <w:keepLines/>
        <w:jc w:val="both"/>
      </w:pPr>
    </w:p>
    <w:p w:rsidR="00E65BE4" w:rsidRPr="00A72243" w:rsidRDefault="00E65BE4" w:rsidP="00E65BE4">
      <w:pPr>
        <w:keepNext/>
        <w:keepLines/>
        <w:ind w:right="-1" w:firstLine="720"/>
        <w:jc w:val="both"/>
      </w:pPr>
      <w:r>
        <w:t xml:space="preserve">Публичное акционерное общество «ТрансКонтейнер» (ПАО «ТрансКонтейнер»), именуемое в дальнейшем «Покупатель», в </w:t>
      </w:r>
      <w:proofErr w:type="gramStart"/>
      <w:r>
        <w:t>лице  _</w:t>
      </w:r>
      <w:proofErr w:type="gramEnd"/>
      <w:r>
        <w:t xml:space="preserve">_________________________,  действующего  на  основании                                                                                            </w:t>
      </w:r>
      <w:r>
        <w:rPr>
          <w:i/>
          <w:iCs/>
        </w:rPr>
        <w:t xml:space="preserve">            </w:t>
      </w:r>
      <w:r>
        <w:rPr>
          <w:i/>
          <w:iCs/>
          <w:vertAlign w:val="superscript"/>
        </w:rPr>
        <w:t>(                                 (должность, Ф.И.О. – полностью)</w:t>
      </w:r>
      <w:r>
        <w:t xml:space="preserve"> </w:t>
      </w:r>
    </w:p>
    <w:p w:rsidR="00E65BE4" w:rsidRPr="00A72243" w:rsidRDefault="00E65BE4" w:rsidP="00E65BE4">
      <w:pPr>
        <w:keepNext/>
        <w:keepLines/>
        <w:ind w:right="-1"/>
        <w:jc w:val="both"/>
      </w:pPr>
      <w:r>
        <w:t>_____________________________________________________________________________,</w:t>
      </w:r>
    </w:p>
    <w:p w:rsidR="00E65BE4" w:rsidRPr="00A72243" w:rsidRDefault="00E65BE4" w:rsidP="00E65BE4">
      <w:pPr>
        <w:keepNext/>
        <w:keepLines/>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w:t>
      </w:r>
      <w:proofErr w:type="gramStart"/>
      <w:r>
        <w:rPr>
          <w:i/>
          <w:iCs/>
          <w:vertAlign w:val="superscript"/>
        </w:rPr>
        <w:t>_  №</w:t>
      </w:r>
      <w:proofErr w:type="gramEnd"/>
      <w:r>
        <w:rPr>
          <w:i/>
          <w:iCs/>
          <w:vertAlign w:val="superscript"/>
        </w:rPr>
        <w:t xml:space="preserve"> ____)</w:t>
      </w:r>
    </w:p>
    <w:p w:rsidR="00E65BE4" w:rsidRPr="00A72243" w:rsidRDefault="00E65BE4" w:rsidP="00E65BE4">
      <w:pPr>
        <w:keepNext/>
        <w:keepLines/>
        <w:ind w:right="-1"/>
        <w:jc w:val="both"/>
      </w:pPr>
      <w:r>
        <w:t xml:space="preserve">с одной стороны, и ____________________________________________________________,  </w:t>
      </w:r>
    </w:p>
    <w:p w:rsidR="00E65BE4" w:rsidRPr="00A72243" w:rsidRDefault="00E65BE4" w:rsidP="00E65BE4">
      <w:pPr>
        <w:keepNext/>
        <w:keepLines/>
        <w:ind w:right="-1"/>
        <w:jc w:val="both"/>
        <w:rPr>
          <w:i/>
          <w:vertAlign w:val="superscript"/>
        </w:rPr>
      </w:pPr>
      <w:r>
        <w:rPr>
          <w:i/>
          <w:vertAlign w:val="superscript"/>
        </w:rPr>
        <w:t xml:space="preserve">                                               (указывается полностью организационно-правовая форма юридического лица и </w:t>
      </w:r>
      <w:proofErr w:type="gramStart"/>
      <w:r>
        <w:rPr>
          <w:i/>
          <w:vertAlign w:val="superscript"/>
        </w:rPr>
        <w:t>наименование  юридического</w:t>
      </w:r>
      <w:proofErr w:type="gramEnd"/>
      <w:r>
        <w:rPr>
          <w:i/>
          <w:vertAlign w:val="superscript"/>
        </w:rPr>
        <w:t xml:space="preserve"> лица, соответствующие его уставу)</w:t>
      </w:r>
    </w:p>
    <w:p w:rsidR="00E65BE4" w:rsidRPr="00A72243" w:rsidRDefault="00E65BE4" w:rsidP="00E65BE4">
      <w:pPr>
        <w:keepNext/>
        <w:keepLines/>
        <w:ind w:right="-1"/>
        <w:jc w:val="both"/>
      </w:pPr>
      <w:r>
        <w:t xml:space="preserve">именуемое в дальнейшем «Поставщик», в лице __________________________________, </w:t>
      </w:r>
    </w:p>
    <w:p w:rsidR="00E65BE4" w:rsidRPr="00A72243" w:rsidRDefault="00E65BE4" w:rsidP="00E65BE4">
      <w:pPr>
        <w:keepNext/>
        <w:keepLines/>
        <w:ind w:right="-1"/>
        <w:jc w:val="both"/>
      </w:pPr>
      <w:r>
        <w:rPr>
          <w:i/>
          <w:vertAlign w:val="superscript"/>
        </w:rPr>
        <w:t xml:space="preserve">                                                                                                                        (должность, Ф.И.О. - полностью)</w:t>
      </w:r>
    </w:p>
    <w:p w:rsidR="00E65BE4" w:rsidRPr="00A72243" w:rsidRDefault="00E65BE4" w:rsidP="00E65BE4">
      <w:pPr>
        <w:keepNext/>
        <w:keepLines/>
        <w:ind w:right="-1"/>
        <w:jc w:val="both"/>
      </w:pPr>
      <w:proofErr w:type="gramStart"/>
      <w:r>
        <w:t>действующего  на</w:t>
      </w:r>
      <w:proofErr w:type="gramEnd"/>
      <w:r>
        <w:t xml:space="preserve"> основании ____________________________________________________,</w:t>
      </w:r>
    </w:p>
    <w:p w:rsidR="00E65BE4" w:rsidRPr="00A72243" w:rsidRDefault="00E65BE4" w:rsidP="00E65BE4">
      <w:pPr>
        <w:keepNext/>
        <w:keepLines/>
        <w:ind w:right="-1"/>
        <w:jc w:val="both"/>
        <w:rPr>
          <w:i/>
          <w:vertAlign w:val="superscript"/>
        </w:rPr>
      </w:pPr>
      <w:r>
        <w:rPr>
          <w:i/>
          <w:vertAlign w:val="superscript"/>
        </w:rPr>
        <w:t xml:space="preserve">                                                                     (указывается </w:t>
      </w:r>
      <w:proofErr w:type="gramStart"/>
      <w:r>
        <w:rPr>
          <w:i/>
          <w:vertAlign w:val="superscript"/>
        </w:rPr>
        <w:t>документ,  уполномочивающий</w:t>
      </w:r>
      <w:proofErr w:type="gramEnd"/>
      <w:r>
        <w:rPr>
          <w:i/>
          <w:vertAlign w:val="superscript"/>
        </w:rPr>
        <w:t xml:space="preserve">  лицо на заключение настоящего  Договора, например: устав/, доверенность от «__»_______№ __ и т.д.)</w:t>
      </w:r>
    </w:p>
    <w:p w:rsidR="00E65BE4" w:rsidRPr="00A72243" w:rsidRDefault="00E65BE4" w:rsidP="00E65BE4">
      <w:pPr>
        <w:keepNext/>
        <w:keepLines/>
        <w:ind w:right="-1"/>
        <w:jc w:val="both"/>
      </w:pPr>
      <w:r>
        <w:t>с другой стороны, именуемые в дальнейшем «Стороны», заключили настоящий договор поставки (далее – «Договор») о нижеследующем:</w:t>
      </w:r>
    </w:p>
    <w:p w:rsidR="00E65BE4" w:rsidRPr="00A72243" w:rsidRDefault="00E65BE4" w:rsidP="00E65BE4">
      <w:pPr>
        <w:keepNext/>
        <w:ind w:left="357"/>
        <w:jc w:val="right"/>
        <w:rPr>
          <w:bCs/>
          <w:sz w:val="28"/>
          <w:szCs w:val="28"/>
        </w:rPr>
      </w:pPr>
    </w:p>
    <w:p w:rsidR="00E65BE4" w:rsidRPr="00A72243" w:rsidRDefault="00E65BE4" w:rsidP="006B5B53">
      <w:pPr>
        <w:numPr>
          <w:ilvl w:val="0"/>
          <w:numId w:val="86"/>
        </w:numPr>
        <w:tabs>
          <w:tab w:val="left" w:pos="142"/>
          <w:tab w:val="left" w:pos="993"/>
        </w:tabs>
        <w:ind w:firstLine="709"/>
        <w:jc w:val="center"/>
        <w:rPr>
          <w:b/>
          <w:bCs/>
        </w:rPr>
      </w:pPr>
      <w:r>
        <w:rPr>
          <w:b/>
          <w:bCs/>
        </w:rPr>
        <w:t>Термины, используемые в Договоре</w:t>
      </w:r>
    </w:p>
    <w:p w:rsidR="00E65BE4" w:rsidRPr="00A72243" w:rsidRDefault="00E65BE4" w:rsidP="00E65BE4">
      <w:pPr>
        <w:tabs>
          <w:tab w:val="left" w:pos="142"/>
          <w:tab w:val="left" w:pos="993"/>
        </w:tabs>
        <w:ind w:left="1384"/>
        <w:rPr>
          <w:b/>
          <w:bCs/>
        </w:rPr>
      </w:pPr>
    </w:p>
    <w:p w:rsidR="00E65BE4" w:rsidRPr="00A72243" w:rsidRDefault="00E65BE4" w:rsidP="006B5B53">
      <w:pPr>
        <w:numPr>
          <w:ilvl w:val="1"/>
          <w:numId w:val="87"/>
        </w:numPr>
        <w:tabs>
          <w:tab w:val="left" w:pos="0"/>
        </w:tabs>
        <w:ind w:left="0" w:firstLine="709"/>
        <w:jc w:val="both"/>
      </w:pPr>
      <w:r>
        <w:rPr>
          <w:b/>
        </w:rPr>
        <w:t>Виртуальная топливная карта (Виртуальная карта)</w:t>
      </w:r>
      <w:r>
        <w:t xml:space="preserve"> – идентификационный номер, который передается Покупателю по акту приема-передачи Карт и используется Держателем Карты для получения Товаров на Торговой точке с использованием Мобильного приложения Поставщика. Виртуальная карта позволяет осуществлять учет количества и ассортимент Товара, который может быть отпущен Покупателю/Грузополучателю на Торговой точке, а также Товара, полученного Покупателем/Грузополучателем по настоящему Договору. Виртуальная карта не является платежным средством, не предназначена для получения наличных денежных средств и находится в обращении на Торговой точке, определённых Договором. Для выпуска Виртуальной карты требуется сформировать Заявку в Личном кабинете, в которой указать фамилию, имя, отчество и номер мобильного телефона Держателя Карты. Для регистрации Виртуальной карты в Мобильном приложении Поставщика Держатель Карты должен установить Мобильное приложение Поставщика на смартфон/планшет и в Мобильном приложении Поставщика зарегистрировать Виртуальную карту путем ввода идентификационного номера Виртуальной карты и кода авторизации, который направляется СМС – сообщением на мобильный номер Держателя Карты, указанный в Заявке.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 Отпуск Товаров по Виртуальной карте осуществляется в соответствии с Инструкцией по использованию Смарт-карт, Виртуальных карт и Мобильного приложения, размещенной в Личном кабинете. Информация о возможности приема Виртуальной карты на </w:t>
      </w:r>
      <w:r>
        <w:lastRenderedPageBreak/>
        <w:t>Торговой точке размещена в Личном кабинете и Мобильном приложении Поставщика. Порядок регистрации Виртуальной карты в Мобильном приложении Поставщика указан в Инструкции по использованию Смарт-карт, Виртуальных карт и Мобильного приложения.</w:t>
      </w:r>
    </w:p>
    <w:p w:rsidR="00E65BE4" w:rsidRPr="00A72243" w:rsidRDefault="00E65BE4" w:rsidP="006B5B53">
      <w:pPr>
        <w:numPr>
          <w:ilvl w:val="1"/>
          <w:numId w:val="87"/>
        </w:numPr>
        <w:tabs>
          <w:tab w:val="left" w:pos="0"/>
        </w:tabs>
        <w:ind w:left="0" w:firstLine="709"/>
        <w:jc w:val="both"/>
      </w:pPr>
      <w:r>
        <w:rPr>
          <w:b/>
        </w:rPr>
        <w:t xml:space="preserve">Грузополучатель </w:t>
      </w:r>
      <w:r>
        <w:t xml:space="preserve">– исполнитель обязательств Покупателя по Договору, заключаемому по итогам </w:t>
      </w:r>
      <w:r w:rsidR="001908FF">
        <w:t>Запроса предложений</w:t>
      </w:r>
      <w:r>
        <w:t xml:space="preserve"> № </w:t>
      </w:r>
      <w:proofErr w:type="spellStart"/>
      <w:r w:rsidR="001908FF">
        <w:t>ЗП</w:t>
      </w:r>
      <w:r>
        <w:t>э</w:t>
      </w:r>
      <w:proofErr w:type="spellEnd"/>
      <w:r>
        <w:t xml:space="preserve">- _____-25-_______ (лот № __): </w:t>
      </w:r>
      <w:r>
        <w:rPr>
          <w:i/>
        </w:rPr>
        <w:t>аппарат управления ПАО «ТрансКонтейнер»</w:t>
      </w:r>
      <w:r>
        <w:rPr>
          <w:rStyle w:val="af9"/>
        </w:rPr>
        <w:footnoteReference w:id="13"/>
      </w:r>
      <w:r>
        <w:t>, филиал</w:t>
      </w:r>
      <w:r>
        <w:rPr>
          <w:i/>
        </w:rPr>
        <w:t>ы</w:t>
      </w:r>
      <w:r>
        <w:t xml:space="preserve"> ПАО «ТрансКонтейнер», указанные в Приложении № 2 к настоящему Договору.</w:t>
      </w:r>
    </w:p>
    <w:p w:rsidR="00E65BE4" w:rsidRPr="00A72243" w:rsidRDefault="00E65BE4" w:rsidP="006B5B53">
      <w:pPr>
        <w:numPr>
          <w:ilvl w:val="1"/>
          <w:numId w:val="87"/>
        </w:numPr>
        <w:tabs>
          <w:tab w:val="left" w:pos="0"/>
        </w:tabs>
        <w:ind w:left="0" w:firstLine="709"/>
        <w:jc w:val="both"/>
        <w:rPr>
          <w:bCs/>
        </w:rPr>
      </w:pPr>
      <w:r>
        <w:rPr>
          <w:b/>
          <w:bCs/>
        </w:rPr>
        <w:t>Действительная Карта</w:t>
      </w:r>
      <w:r>
        <w:rPr>
          <w:bCs/>
        </w:rPr>
        <w:t xml:space="preserve"> – разрешенная к использованию Смарт-карта, Виртуальная карта с не истекшим сроком действия.</w:t>
      </w:r>
    </w:p>
    <w:p w:rsidR="00E65BE4" w:rsidRPr="00A72243" w:rsidRDefault="00E65BE4" w:rsidP="006B5B53">
      <w:pPr>
        <w:numPr>
          <w:ilvl w:val="1"/>
          <w:numId w:val="87"/>
        </w:numPr>
        <w:tabs>
          <w:tab w:val="left" w:pos="0"/>
        </w:tabs>
        <w:ind w:left="0" w:firstLine="709"/>
        <w:jc w:val="both"/>
      </w:pPr>
      <w:r>
        <w:rPr>
          <w:b/>
          <w:bCs/>
        </w:rPr>
        <w:t>Держатель Карты</w:t>
      </w:r>
      <w:r>
        <w:rPr>
          <w:bCs/>
        </w:rPr>
        <w:t xml:space="preserve"> </w:t>
      </w:r>
      <w:r>
        <w:t xml:space="preserve">– физическое лицо (представитель Покупателя, Грузополучателя), имеющее право производить выборку Товара на Торговых точках Поставщика </w:t>
      </w:r>
      <w:r>
        <w:rPr>
          <w:bCs/>
        </w:rPr>
        <w:t xml:space="preserve">по Смарт-картам и Виртуальным картам </w:t>
      </w:r>
      <w:r>
        <w:t xml:space="preserve">в рамках настоящего Договора. </w:t>
      </w:r>
      <w:r>
        <w:rPr>
          <w:bCs/>
        </w:rPr>
        <w:t>Передача Смарт-карты или Виртуальной карты Покупателем/Грузополучателем Держателю Карты удостоверяет предоставление Держателю Карты соответствующих полномочий и не требует дополнительного оформления доверенности на получение Товаров</w:t>
      </w:r>
      <w:r>
        <w:t xml:space="preserve"> Действия Держателя Карт в целях настоящего Договора признаются действиями Покупателя.</w:t>
      </w:r>
    </w:p>
    <w:p w:rsidR="00E65BE4" w:rsidRPr="00A72243" w:rsidRDefault="00E65BE4" w:rsidP="006B5B53">
      <w:pPr>
        <w:numPr>
          <w:ilvl w:val="1"/>
          <w:numId w:val="87"/>
        </w:numPr>
        <w:tabs>
          <w:tab w:val="left" w:pos="0"/>
        </w:tabs>
        <w:ind w:left="0" w:firstLine="709"/>
        <w:jc w:val="both"/>
        <w:rPr>
          <w:bCs/>
          <w:lang w:bidi="ru-RU"/>
        </w:rPr>
      </w:pPr>
      <w:r>
        <w:rPr>
          <w:b/>
          <w:bCs/>
          <w:lang w:bidi="ru-RU"/>
        </w:rPr>
        <w:t xml:space="preserve">Заявка </w:t>
      </w:r>
      <w:r>
        <w:rPr>
          <w:bCs/>
          <w:lang w:bidi="ru-RU"/>
        </w:rPr>
        <w:t xml:space="preserve">– заявка от Покупателя/Грузополучателя, заполняемая Покупателем в Личном кабинете. На основании Заявки Поставщик обязуется подготовить для Покупателя/Грузополучателя Смарт-карты или Виртуальные карты за счет собственных средств и передать их Покупателю/Грузополучателю или предоставить возможность регистрации Смарт-карты в Мобильном приложении Поставщика. </w:t>
      </w:r>
    </w:p>
    <w:p w:rsidR="00E65BE4" w:rsidRPr="00A72243" w:rsidRDefault="00E65BE4" w:rsidP="006B5B53">
      <w:pPr>
        <w:numPr>
          <w:ilvl w:val="1"/>
          <w:numId w:val="87"/>
        </w:numPr>
        <w:tabs>
          <w:tab w:val="left" w:pos="0"/>
        </w:tabs>
        <w:ind w:left="0" w:firstLine="709"/>
        <w:jc w:val="both"/>
        <w:rPr>
          <w:rStyle w:val="afff7"/>
          <w:b w:val="0"/>
          <w:bCs w:val="0"/>
        </w:rPr>
      </w:pPr>
      <w:r>
        <w:rPr>
          <w:b/>
          <w:bCs/>
          <w:lang w:bidi="ru-RU"/>
        </w:rPr>
        <w:t>Смарт</w:t>
      </w:r>
      <w:r>
        <w:rPr>
          <w:b/>
          <w:bCs/>
        </w:rPr>
        <w:t>-карта</w:t>
      </w:r>
      <w:r>
        <w:rPr>
          <w:rStyle w:val="afff7"/>
        </w:rPr>
        <w:t xml:space="preserve"> </w:t>
      </w:r>
      <w:r>
        <w:rPr>
          <w:b/>
          <w:bCs/>
        </w:rPr>
        <w:t>(топливная карта,</w:t>
      </w:r>
      <w:r>
        <w:rPr>
          <w:rStyle w:val="afff7"/>
        </w:rPr>
        <w:t xml:space="preserve"> Карта</w:t>
      </w:r>
      <w:r>
        <w:rPr>
          <w:b/>
          <w:bCs/>
        </w:rPr>
        <w:t>)</w:t>
      </w:r>
      <w:r>
        <w:rPr>
          <w:bCs/>
        </w:rPr>
        <w:t xml:space="preserve"> – </w:t>
      </w:r>
      <w:r>
        <w:t xml:space="preserve">пластиковая карта, являющаяся техническим средством со встроенным микропроцессором, с магнитной полосой и/или чипом, содержащая идентификационный номер, передается Покупателю/Грузополучателю по акту приема-передачи Смарт-карт и используется Держателем Карты для получения Товаров на Торговых точках путем предъявления Смарт-карты на Терминале или с использованием Мобильного приложения Поставщика. </w:t>
      </w:r>
      <w:r>
        <w:rPr>
          <w:bCs/>
        </w:rPr>
        <w:t xml:space="preserve">Смарт-карта позволяет осуществлять учет количества и ассортимент Товара, который может быть отпущен </w:t>
      </w:r>
      <w:r>
        <w:t xml:space="preserve">Покупателю/Грузополучателю на Торговой точке, а также Товара, полученного Покупателем/Грузополучателем </w:t>
      </w:r>
      <w:r>
        <w:rPr>
          <w:bCs/>
        </w:rPr>
        <w:t>по настоящему Договору. Смарт-карта</w:t>
      </w:r>
      <w:r>
        <w:rPr>
          <w:b/>
          <w:bCs/>
        </w:rPr>
        <w:t xml:space="preserve"> </w:t>
      </w:r>
      <w:r>
        <w:rPr>
          <w:bCs/>
        </w:rPr>
        <w:t xml:space="preserve">не является платежным средством, не предназначена для получения наличных денежных средств </w:t>
      </w:r>
      <w:r>
        <w:t>и находится в обращении на Торговых точках, определённых Договором</w:t>
      </w:r>
      <w:r>
        <w:rPr>
          <w:bCs/>
        </w:rPr>
        <w:t xml:space="preserve">. Для выпуска Смарт-карты требуется сформировать Заявку в Личном кабинете. Для обеспечения возможности </w:t>
      </w:r>
      <w:r>
        <w:t xml:space="preserve">регистрации </w:t>
      </w:r>
      <w:r>
        <w:rPr>
          <w:bCs/>
        </w:rPr>
        <w:t>Смарт-карты</w:t>
      </w:r>
      <w:r>
        <w:t xml:space="preserve"> в Мобильном приложении Поставщика требуется сформировать Заявку в Личном кабинете, в которой указать идентификационный номер </w:t>
      </w:r>
      <w:r>
        <w:rPr>
          <w:bCs/>
        </w:rPr>
        <w:t>Смарт-карты</w:t>
      </w:r>
      <w:r>
        <w:t xml:space="preserve">, фамилию, имя, отчество и номер мобильного телефона Держателя Карты и направить в адрес Поставщика. Для регистрации </w:t>
      </w:r>
      <w:r>
        <w:rPr>
          <w:bCs/>
        </w:rPr>
        <w:t>Смарт-карты</w:t>
      </w:r>
      <w:r>
        <w:t xml:space="preserve"> в Мобильном приложении Поставщика Держатель Карты должен установить Мобильное приложение Поставщика на смартфон/планшет и в Мобильном приложении Поставщика зарегистрировать Смарт-карту путем ввода идентификационного номера Смарт-карты и кода авторизации, который направляется СМС – сообщением на мобильный номер Держателя Смарт-арты, указанный в Заявке. После регистрации </w:t>
      </w:r>
      <w:r>
        <w:rPr>
          <w:bCs/>
        </w:rPr>
        <w:t>Смарт-карты</w:t>
      </w:r>
      <w:r>
        <w:t xml:space="preserve"> Держателем Карты в Мобильном приложении Поставщика зарегистрированная Смарт-карта в Мобильном приложении Поставщика является основанием для отпуска Товаров за безналичный расчет на Торговой точке. Отпуск Товаров по Смарт-карте осуществляется в соответствии с Инструкцией по использованию Смарт-карт, Виртуальных карт и Мобильного приложения размещенной в Личном кабинете. Информация о возможности приема </w:t>
      </w:r>
      <w:r>
        <w:rPr>
          <w:bCs/>
        </w:rPr>
        <w:t>Смарт-карты</w:t>
      </w:r>
      <w:r>
        <w:t xml:space="preserve"> на Торговой точке размещена в Личном кабинете и Мобильном приложении Поставщика. Порядок регистрации </w:t>
      </w:r>
      <w:r>
        <w:rPr>
          <w:bCs/>
        </w:rPr>
        <w:t>Смарт-карты</w:t>
      </w:r>
      <w:r>
        <w:t xml:space="preserve"> в Мобильном приложении Поставщика указан в Инструкции по использованию Смарт-карт, Виртуальных карт и Мобильного приложения.</w:t>
      </w:r>
    </w:p>
    <w:p w:rsidR="00E65BE4" w:rsidRPr="00A72243" w:rsidRDefault="00E65BE4" w:rsidP="006B5B53">
      <w:pPr>
        <w:numPr>
          <w:ilvl w:val="1"/>
          <w:numId w:val="87"/>
        </w:numPr>
        <w:tabs>
          <w:tab w:val="left" w:pos="0"/>
        </w:tabs>
        <w:ind w:left="0" w:firstLine="709"/>
        <w:jc w:val="both"/>
      </w:pPr>
      <w:r>
        <w:rPr>
          <w:rStyle w:val="afff7"/>
        </w:rPr>
        <w:lastRenderedPageBreak/>
        <w:t xml:space="preserve">Лимит карты – </w:t>
      </w:r>
      <w:r w:rsidR="009B7D49" w:rsidRPr="00855467">
        <w:rPr>
          <w:rStyle w:val="afff7"/>
          <w:b w:val="0"/>
        </w:rPr>
        <w:t xml:space="preserve">ограничитель, который устанавливает </w:t>
      </w:r>
      <w:r w:rsidR="009B7D49" w:rsidRPr="00AA5D01">
        <w:t>предельное ограничение по Смарт-карте или Виртуальной карте отпускаемых Товаров,</w:t>
      </w:r>
      <w:r w:rsidR="009B7D49" w:rsidRPr="00855467">
        <w:rPr>
          <w:b/>
        </w:rPr>
        <w:t xml:space="preserve"> </w:t>
      </w:r>
      <w:r w:rsidR="009B7D49" w:rsidRPr="00855467">
        <w:rPr>
          <w:rStyle w:val="afff7"/>
          <w:b w:val="0"/>
        </w:rPr>
        <w:t xml:space="preserve">которые Держатель Карты вправе получить на Торговой точке </w:t>
      </w:r>
      <w:r w:rsidR="009B7D49" w:rsidRPr="00AA5D01">
        <w:t>по Смарт-карте или Виртуальной карте. Лимит карты может быть установлен в количественном или денежном эквиваленте.</w:t>
      </w:r>
      <w:r w:rsidR="009B7D49" w:rsidRPr="00855467">
        <w:rPr>
          <w:b/>
        </w:rPr>
        <w:t xml:space="preserve"> </w:t>
      </w:r>
      <w:r w:rsidR="009B7D49" w:rsidRPr="00855467">
        <w:rPr>
          <w:rStyle w:val="afff7"/>
          <w:b w:val="0"/>
        </w:rPr>
        <w:t xml:space="preserve">Покупатель/Грузополучатель самостоятельно устанавливает Лимит карты на </w:t>
      </w:r>
      <w:r w:rsidR="009B7D49" w:rsidRPr="00AA5D01">
        <w:rPr>
          <w:bCs/>
        </w:rPr>
        <w:t>Смарт-карте</w:t>
      </w:r>
      <w:r w:rsidR="009B7D49" w:rsidRPr="00855467">
        <w:rPr>
          <w:rStyle w:val="afff7"/>
          <w:b w:val="0"/>
        </w:rPr>
        <w:t xml:space="preserve"> или Виртуальной карте в Личном кабинете. </w:t>
      </w:r>
      <w:r w:rsidR="009B7D49" w:rsidRPr="00AA5D01">
        <w:t>Покупатель может получить Товар, общее количество которого за сутки или за месяц не может превышать</w:t>
      </w:r>
      <w:r w:rsidR="009B7D49">
        <w:t xml:space="preserve"> установленный лимит.</w:t>
      </w:r>
    </w:p>
    <w:p w:rsidR="00E65BE4" w:rsidRPr="00A72243" w:rsidRDefault="00E65BE4" w:rsidP="006B5B53">
      <w:pPr>
        <w:numPr>
          <w:ilvl w:val="1"/>
          <w:numId w:val="87"/>
        </w:numPr>
        <w:tabs>
          <w:tab w:val="left" w:pos="0"/>
        </w:tabs>
        <w:ind w:left="0" w:firstLine="709"/>
        <w:jc w:val="both"/>
        <w:rPr>
          <w:spacing w:val="-4"/>
        </w:rPr>
      </w:pPr>
      <w:r>
        <w:rPr>
          <w:b/>
        </w:rPr>
        <w:t>Лицевой счет Покупателя</w:t>
      </w:r>
      <w:r>
        <w:t xml:space="preserve"> – учетный счет Покупателя/Грузополучателя в электронной системе учета, используемый Поставщиком в целях учета остатка и движения нефтепродуктов по всем Смарт-картам, Виртуальным картам Покупателя, переданным в рамках исполнения настоящего Договора.</w:t>
      </w:r>
    </w:p>
    <w:p w:rsidR="00E65BE4" w:rsidRPr="00A72243" w:rsidRDefault="00E65BE4" w:rsidP="006B5B53">
      <w:pPr>
        <w:numPr>
          <w:ilvl w:val="1"/>
          <w:numId w:val="87"/>
        </w:numPr>
        <w:tabs>
          <w:tab w:val="left" w:pos="0"/>
        </w:tabs>
        <w:ind w:left="0" w:firstLine="709"/>
        <w:jc w:val="both"/>
        <w:rPr>
          <w:rStyle w:val="afff7"/>
          <w:b w:val="0"/>
        </w:rPr>
      </w:pPr>
      <w:r>
        <w:rPr>
          <w:rStyle w:val="afff7"/>
        </w:rPr>
        <w:t xml:space="preserve">Личный кабинет – </w:t>
      </w:r>
      <w:r w:rsidRPr="009B7D49">
        <w:rPr>
          <w:rStyle w:val="afff7"/>
          <w:b w:val="0"/>
        </w:rPr>
        <w:t xml:space="preserve">сайт Поставщика в сети Интернет по </w:t>
      </w:r>
      <w:proofErr w:type="gramStart"/>
      <w:r w:rsidRPr="009B7D49">
        <w:rPr>
          <w:rStyle w:val="afff7"/>
          <w:b w:val="0"/>
        </w:rPr>
        <w:t>адресу:_</w:t>
      </w:r>
      <w:proofErr w:type="gramEnd"/>
      <w:r w:rsidRPr="009B7D49">
        <w:rPr>
          <w:rStyle w:val="afff7"/>
          <w:b w:val="0"/>
        </w:rPr>
        <w:t>___________, предназначенный для Покупателя/Грузополучателя, прошедшего процесс регистрации на сайте Поставщика. Личный кабинет предназначен для подачи Заявок, получения информации Покупателем/Грузополучателем по Смарт-картам и Виртуальным картам, Перечню Торговых точек, формам документов, используемым при исполнении настоящего Договора и иных действий, предусмотренных функциями Личного кабинета.</w:t>
      </w:r>
    </w:p>
    <w:p w:rsidR="00E65BE4" w:rsidRPr="00A72243" w:rsidRDefault="00E65BE4" w:rsidP="006B5B53">
      <w:pPr>
        <w:numPr>
          <w:ilvl w:val="1"/>
          <w:numId w:val="87"/>
        </w:numPr>
        <w:tabs>
          <w:tab w:val="left" w:pos="0"/>
        </w:tabs>
        <w:ind w:left="0" w:firstLine="709"/>
        <w:jc w:val="both"/>
        <w:rPr>
          <w:rStyle w:val="afff7"/>
          <w:b w:val="0"/>
          <w:bCs w:val="0"/>
        </w:rPr>
      </w:pPr>
      <w:r>
        <w:rPr>
          <w:rStyle w:val="afff7"/>
        </w:rPr>
        <w:t xml:space="preserve">Мобильное приложение Поставщика – </w:t>
      </w:r>
      <w:r w:rsidRPr="009B7D49">
        <w:rPr>
          <w:rStyle w:val="afff7"/>
          <w:b w:val="0"/>
        </w:rPr>
        <w:t xml:space="preserve">программное обеспечение, разработанное Поставщиком, которое может быть установлено в смартфоне/планшете Держателя Карты на платформах </w:t>
      </w:r>
      <w:proofErr w:type="spellStart"/>
      <w:r w:rsidRPr="009B7D49">
        <w:rPr>
          <w:rStyle w:val="afff7"/>
          <w:b w:val="0"/>
        </w:rPr>
        <w:t>iOS</w:t>
      </w:r>
      <w:proofErr w:type="spellEnd"/>
      <w:r w:rsidRPr="009B7D49">
        <w:rPr>
          <w:rStyle w:val="afff7"/>
          <w:b w:val="0"/>
        </w:rPr>
        <w:t xml:space="preserve"> и </w:t>
      </w:r>
      <w:proofErr w:type="spellStart"/>
      <w:r w:rsidRPr="009B7D49">
        <w:rPr>
          <w:rStyle w:val="afff7"/>
          <w:b w:val="0"/>
        </w:rPr>
        <w:t>Android</w:t>
      </w:r>
      <w:proofErr w:type="spellEnd"/>
      <w:r w:rsidRPr="009B7D49">
        <w:rPr>
          <w:rStyle w:val="afff7"/>
          <w:b w:val="0"/>
        </w:rPr>
        <w:t>, позволяющее идентифицировать Держателя Карты при прохождении процедуры авторизации. Инструкция по использованию Смарт-карт, Виртуальных карт и Мобильного приложения размещена в Личном кабинете.</w:t>
      </w:r>
    </w:p>
    <w:p w:rsidR="00E65BE4" w:rsidRPr="00A72243" w:rsidRDefault="00E65BE4" w:rsidP="006B5B53">
      <w:pPr>
        <w:numPr>
          <w:ilvl w:val="1"/>
          <w:numId w:val="87"/>
        </w:numPr>
        <w:tabs>
          <w:tab w:val="left" w:pos="0"/>
        </w:tabs>
        <w:ind w:left="0" w:firstLine="709"/>
        <w:jc w:val="both"/>
        <w:rPr>
          <w:spacing w:val="-4"/>
        </w:rPr>
      </w:pPr>
      <w:r>
        <w:rPr>
          <w:b/>
        </w:rPr>
        <w:t>Операция по Смарт-карте</w:t>
      </w:r>
      <w:r>
        <w:t xml:space="preserve"> – проведение </w:t>
      </w:r>
      <w:r>
        <w:rPr>
          <w:bCs/>
        </w:rPr>
        <w:t>Смарт-карты</w:t>
      </w:r>
      <w:r>
        <w:t xml:space="preserve"> через оборудование, установленное на Торговых точках</w:t>
      </w:r>
      <w:r>
        <w:rPr>
          <w:spacing w:val="-4"/>
        </w:rPr>
        <w:t xml:space="preserve"> Поставщика.</w:t>
      </w:r>
    </w:p>
    <w:p w:rsidR="00E65BE4" w:rsidRPr="00A72243" w:rsidRDefault="00E65BE4" w:rsidP="006B5B53">
      <w:pPr>
        <w:numPr>
          <w:ilvl w:val="1"/>
          <w:numId w:val="87"/>
        </w:numPr>
        <w:tabs>
          <w:tab w:val="left" w:pos="0"/>
        </w:tabs>
        <w:ind w:left="0" w:firstLine="709"/>
        <w:jc w:val="both"/>
        <w:rPr>
          <w:rStyle w:val="afff7"/>
          <w:b w:val="0"/>
        </w:rPr>
      </w:pPr>
      <w:r>
        <w:rPr>
          <w:rStyle w:val="afff7"/>
        </w:rPr>
        <w:t xml:space="preserve">Процессинговая система </w:t>
      </w:r>
      <w:r>
        <w:rPr>
          <w:spacing w:val="-4"/>
        </w:rPr>
        <w:t>–</w:t>
      </w:r>
      <w:r>
        <w:rPr>
          <w:rStyle w:val="afff7"/>
        </w:rPr>
        <w:t xml:space="preserve"> </w:t>
      </w:r>
      <w:r w:rsidRPr="009B7D49">
        <w:rPr>
          <w:rStyle w:val="afff7"/>
          <w:b w:val="0"/>
        </w:rPr>
        <w:t>программное обеспечение Поставщика, используемое для учета Товаров, приобретенных Покупателем с использованием Карт и Виртуальных карт.</w:t>
      </w:r>
    </w:p>
    <w:p w:rsidR="00E65BE4" w:rsidRPr="00A72243" w:rsidRDefault="00E65BE4" w:rsidP="006B5B53">
      <w:pPr>
        <w:numPr>
          <w:ilvl w:val="1"/>
          <w:numId w:val="87"/>
        </w:numPr>
        <w:tabs>
          <w:tab w:val="left" w:pos="0"/>
        </w:tabs>
        <w:ind w:left="0" w:firstLine="709"/>
        <w:jc w:val="both"/>
        <w:rPr>
          <w:rStyle w:val="afff7"/>
          <w:b w:val="0"/>
        </w:rPr>
      </w:pPr>
      <w:r>
        <w:rPr>
          <w:spacing w:val="-4"/>
        </w:rPr>
        <w:t xml:space="preserve"> </w:t>
      </w:r>
      <w:r>
        <w:rPr>
          <w:b/>
          <w:spacing w:val="-4"/>
        </w:rPr>
        <w:t>Процессинговый центр</w:t>
      </w:r>
      <w:r>
        <w:rPr>
          <w:spacing w:val="-4"/>
        </w:rPr>
        <w:t xml:space="preserve"> – оборудование для обработки информации, поступающей с </w:t>
      </w:r>
      <w:r w:rsidRPr="009B7D49">
        <w:rPr>
          <w:rStyle w:val="afff7"/>
          <w:b w:val="0"/>
        </w:rPr>
        <w:t>терминала АЗС</w:t>
      </w:r>
      <w:r>
        <w:rPr>
          <w:rStyle w:val="afff7"/>
        </w:rPr>
        <w:t>.</w:t>
      </w:r>
    </w:p>
    <w:p w:rsidR="00E65BE4" w:rsidRPr="00A72243" w:rsidRDefault="00E65BE4" w:rsidP="006B5B53">
      <w:pPr>
        <w:numPr>
          <w:ilvl w:val="1"/>
          <w:numId w:val="87"/>
        </w:numPr>
        <w:tabs>
          <w:tab w:val="left" w:pos="0"/>
        </w:tabs>
        <w:ind w:left="0" w:firstLine="709"/>
        <w:jc w:val="both"/>
        <w:rPr>
          <w:spacing w:val="-4"/>
        </w:rPr>
      </w:pPr>
      <w:r>
        <w:rPr>
          <w:b/>
          <w:spacing w:val="-4"/>
        </w:rPr>
        <w:t>Сервисные услуги</w:t>
      </w:r>
      <w:r>
        <w:rPr>
          <w:spacing w:val="-4"/>
        </w:rPr>
        <w:t xml:space="preserve"> – </w:t>
      </w:r>
      <w:r>
        <w:t xml:space="preserve">услуги по техническому и технологическому обслуживанию Карт, Виртуальных карт, Мобильного приложения, услуги по обслуживанию Договора, услуги процессинга (услуги по учету, обработке и передаче информации, связанной с реализацией Товара по Смарт-картам, Виртуальным картам, услуги по предоставлению данных по транзакциям в Личном кабинете с разбивкой на каждого Грузополучателя,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 и видам Товара для каждой </w:t>
      </w:r>
      <w:r>
        <w:rPr>
          <w:bCs/>
        </w:rPr>
        <w:t>Смарт-карты</w:t>
      </w:r>
      <w:r>
        <w:t>, Виртуальной карты, услуги по предоставлению персонального менеджера.</w:t>
      </w:r>
      <w:r>
        <w:rPr>
          <w:spacing w:val="-4"/>
        </w:rPr>
        <w:t xml:space="preserve"> </w:t>
      </w:r>
    </w:p>
    <w:p w:rsidR="00E65BE4" w:rsidRPr="00A72243" w:rsidRDefault="00E65BE4" w:rsidP="006B5B53">
      <w:pPr>
        <w:numPr>
          <w:ilvl w:val="1"/>
          <w:numId w:val="87"/>
        </w:numPr>
        <w:tabs>
          <w:tab w:val="left" w:pos="0"/>
        </w:tabs>
        <w:ind w:left="0" w:firstLine="709"/>
        <w:jc w:val="both"/>
        <w:rPr>
          <w:spacing w:val="-4"/>
        </w:rPr>
      </w:pPr>
      <w:r>
        <w:rPr>
          <w:b/>
          <w:spacing w:val="-4"/>
        </w:rPr>
        <w:t>Терминальный чек</w:t>
      </w:r>
      <w:r>
        <w:rPr>
          <w:spacing w:val="-4"/>
        </w:rPr>
        <w:t xml:space="preserve"> – документ, выдаваемый оператором Торговой точки Держателю Карты при заправке автотранспортного средства.</w:t>
      </w:r>
    </w:p>
    <w:p w:rsidR="00E65BE4" w:rsidRPr="00A72243" w:rsidRDefault="00E65BE4" w:rsidP="006B5B53">
      <w:pPr>
        <w:numPr>
          <w:ilvl w:val="1"/>
          <w:numId w:val="87"/>
        </w:numPr>
        <w:tabs>
          <w:tab w:val="left" w:pos="0"/>
        </w:tabs>
        <w:ind w:left="0" w:firstLine="709"/>
        <w:jc w:val="both"/>
        <w:rPr>
          <w:bCs/>
        </w:rPr>
      </w:pPr>
      <w:r>
        <w:rPr>
          <w:b/>
          <w:spacing w:val="-4"/>
        </w:rPr>
        <w:t>Товар (топливо)</w:t>
      </w:r>
      <w:r>
        <w:rPr>
          <w:spacing w:val="-4"/>
        </w:rPr>
        <w:t xml:space="preserve"> – нефтепродукты следующего вида: моторное </w:t>
      </w:r>
      <w:proofErr w:type="gramStart"/>
      <w:r>
        <w:rPr>
          <w:spacing w:val="-4"/>
        </w:rPr>
        <w:t xml:space="preserve">топливо,  </w:t>
      </w:r>
      <w:r>
        <w:rPr>
          <w:bCs/>
        </w:rPr>
        <w:t>реализуемые</w:t>
      </w:r>
      <w:proofErr w:type="gramEnd"/>
      <w:r>
        <w:rPr>
          <w:bCs/>
        </w:rPr>
        <w:t xml:space="preserve"> по Договору с использованием Смарт-карт и Виртуальных карт.</w:t>
      </w:r>
    </w:p>
    <w:p w:rsidR="00E65BE4" w:rsidRPr="00A72243" w:rsidRDefault="00E65BE4" w:rsidP="00E65BE4">
      <w:pPr>
        <w:pStyle w:val="aff9"/>
        <w:tabs>
          <w:tab w:val="left" w:pos="0"/>
        </w:tabs>
        <w:ind w:left="0" w:firstLine="709"/>
        <w:jc w:val="both"/>
        <w:rPr>
          <w:spacing w:val="-4"/>
        </w:rPr>
      </w:pPr>
      <w:r>
        <w:rPr>
          <w:spacing w:val="-4"/>
        </w:rPr>
        <w:t xml:space="preserve">Наименование и вид товара: </w:t>
      </w:r>
    </w:p>
    <w:p w:rsidR="00E65BE4" w:rsidRPr="00A72243" w:rsidRDefault="00E65BE4" w:rsidP="00E65BE4">
      <w:pPr>
        <w:pStyle w:val="aff9"/>
        <w:tabs>
          <w:tab w:val="left" w:pos="0"/>
        </w:tabs>
        <w:ind w:left="0" w:firstLine="709"/>
        <w:jc w:val="both"/>
      </w:pPr>
      <w:r>
        <w:t xml:space="preserve">- Бензин с октановым числом (по исследовательскому методу) не менее 92 (далее – Аи-92), </w:t>
      </w:r>
    </w:p>
    <w:p w:rsidR="00E65BE4" w:rsidRPr="00A72243" w:rsidRDefault="00E65BE4" w:rsidP="00E65BE4">
      <w:pPr>
        <w:pStyle w:val="aff9"/>
        <w:ind w:left="0" w:firstLine="709"/>
        <w:jc w:val="both"/>
      </w:pPr>
      <w:r>
        <w:t>и/или</w:t>
      </w:r>
    </w:p>
    <w:p w:rsidR="00E65BE4" w:rsidRPr="00A72243" w:rsidRDefault="00E65BE4" w:rsidP="00E65BE4">
      <w:pPr>
        <w:pStyle w:val="aff9"/>
        <w:tabs>
          <w:tab w:val="left" w:pos="0"/>
        </w:tabs>
        <w:ind w:left="0" w:firstLine="709"/>
        <w:jc w:val="both"/>
      </w:pPr>
      <w: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rsidR="00E65BE4" w:rsidRPr="00A72243" w:rsidRDefault="00E65BE4" w:rsidP="00E65BE4">
      <w:pPr>
        <w:pStyle w:val="aff9"/>
        <w:tabs>
          <w:tab w:val="left" w:pos="0"/>
        </w:tabs>
        <w:ind w:left="0" w:firstLine="709"/>
        <w:jc w:val="both"/>
      </w:pPr>
      <w:r>
        <w:t>- Бензин с октановым числом (по исследовательскому методу) не менее 95 (далее – Аи-95),</w:t>
      </w:r>
    </w:p>
    <w:p w:rsidR="00E65BE4" w:rsidRPr="00A72243" w:rsidRDefault="00E65BE4" w:rsidP="00E65BE4">
      <w:pPr>
        <w:pStyle w:val="aff9"/>
        <w:ind w:left="0" w:firstLine="709"/>
        <w:jc w:val="both"/>
      </w:pPr>
      <w:r>
        <w:t>и/или</w:t>
      </w:r>
    </w:p>
    <w:p w:rsidR="00E65BE4" w:rsidRPr="00A72243" w:rsidRDefault="00E65BE4" w:rsidP="00E65BE4">
      <w:pPr>
        <w:pStyle w:val="aff9"/>
        <w:tabs>
          <w:tab w:val="left" w:pos="0"/>
        </w:tabs>
        <w:ind w:left="0" w:firstLine="709"/>
        <w:jc w:val="both"/>
      </w:pPr>
      <w:r>
        <w:lastRenderedPageBreak/>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rsidR="00E65BE4" w:rsidRPr="00A72243" w:rsidRDefault="00E65BE4" w:rsidP="00E65BE4">
      <w:pPr>
        <w:pStyle w:val="aff9"/>
        <w:tabs>
          <w:tab w:val="left" w:pos="0"/>
        </w:tabs>
        <w:ind w:left="0" w:firstLine="709"/>
        <w:jc w:val="both"/>
      </w:pPr>
      <w:r>
        <w:t>- Дизельное топливо (далее – ДТ),</w:t>
      </w:r>
    </w:p>
    <w:p w:rsidR="00E65BE4" w:rsidRPr="00A72243" w:rsidRDefault="00E65BE4" w:rsidP="00E65BE4">
      <w:pPr>
        <w:pStyle w:val="aff9"/>
        <w:tabs>
          <w:tab w:val="left" w:pos="0"/>
        </w:tabs>
        <w:ind w:left="0" w:firstLine="709"/>
        <w:jc w:val="both"/>
      </w:pPr>
      <w:r>
        <w:t>и/или</w:t>
      </w:r>
    </w:p>
    <w:p w:rsidR="00E65BE4" w:rsidRPr="00A72243" w:rsidRDefault="00E65BE4" w:rsidP="00E65BE4">
      <w:pPr>
        <w:pStyle w:val="aff9"/>
        <w:tabs>
          <w:tab w:val="left" w:pos="0"/>
        </w:tabs>
        <w:ind w:left="0" w:firstLine="709"/>
        <w:jc w:val="both"/>
      </w:pPr>
      <w:r>
        <w:t>- Дизельное топливо с улучшенными характеристиками (с эффективными многофункциональными (моющими) присадками) (далее – ДТ+).</w:t>
      </w:r>
    </w:p>
    <w:p w:rsidR="00E65BE4" w:rsidRPr="00A72243" w:rsidRDefault="00E65BE4" w:rsidP="00E65BE4">
      <w:pPr>
        <w:pStyle w:val="aff9"/>
        <w:tabs>
          <w:tab w:val="left" w:pos="0"/>
        </w:tabs>
        <w:ind w:left="0" w:firstLine="709"/>
        <w:jc w:val="both"/>
      </w:pPr>
      <w:r>
        <w:t>Октановое число бензина определяется в соответствии с документом: Метод испытаний по ГОСТ 32339-2013 (ISO 5164:2005) Межгосударственный стандарт. «Нефтепродукты. Определение детонационных характеристик моторных топлив. Исследовательский метод», ГОСТ 8226-2022 Межгосударственный стандарт. «Топливо для двигателей. Исследовательский метод определения октанового числа.».</w:t>
      </w:r>
    </w:p>
    <w:p w:rsidR="00E65BE4" w:rsidRPr="00A72243" w:rsidRDefault="00E65BE4" w:rsidP="006B5B53">
      <w:pPr>
        <w:numPr>
          <w:ilvl w:val="1"/>
          <w:numId w:val="87"/>
        </w:numPr>
        <w:tabs>
          <w:tab w:val="left" w:pos="0"/>
        </w:tabs>
        <w:ind w:left="0" w:firstLine="709"/>
        <w:jc w:val="both"/>
        <w:rPr>
          <w:spacing w:val="-4"/>
        </w:rPr>
      </w:pPr>
      <w:r>
        <w:rPr>
          <w:b/>
          <w:spacing w:val="-4"/>
        </w:rPr>
        <w:t>Торговая точка</w:t>
      </w:r>
      <w:r>
        <w:rPr>
          <w:spacing w:val="-4"/>
        </w:rPr>
        <w:t xml:space="preserve"> – автозаправочная станция (АЗС), отпускающая Товар в рамках настоящего Договора Держателям Карт. Перечень Торговых точек (АЗС) приведены в</w:t>
      </w:r>
      <w:r>
        <w:rPr>
          <w:spacing w:val="-4"/>
        </w:rPr>
        <w:br/>
        <w:t xml:space="preserve">Таблице № 1 Приложения № 1 к настоящему Договору и в Личном кабинете Покупателя/Грузополучателя. </w:t>
      </w:r>
    </w:p>
    <w:p w:rsidR="00E65BE4" w:rsidRPr="00A72243" w:rsidRDefault="00E65BE4" w:rsidP="006B5B53">
      <w:pPr>
        <w:numPr>
          <w:ilvl w:val="1"/>
          <w:numId w:val="87"/>
        </w:numPr>
        <w:tabs>
          <w:tab w:val="left" w:pos="0"/>
        </w:tabs>
        <w:ind w:left="0" w:firstLine="709"/>
        <w:jc w:val="both"/>
        <w:rPr>
          <w:spacing w:val="-4"/>
        </w:rPr>
      </w:pPr>
      <w:r>
        <w:rPr>
          <w:b/>
          <w:spacing w:val="-4"/>
        </w:rPr>
        <w:t>Цена стелы</w:t>
      </w:r>
      <w:r>
        <w:rPr>
          <w:spacing w:val="-4"/>
        </w:rPr>
        <w:t xml:space="preserve"> – отпускная розничная цена на Товар, указанная на момент получения Товара на АЗС в информационных сообщениях, адресованных неопределенному </w:t>
      </w:r>
      <w:r>
        <w:rPr>
          <w:spacing w:val="-4"/>
        </w:rPr>
        <w:br/>
        <w:t xml:space="preserve">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w:t>
      </w:r>
      <w:proofErr w:type="spellStart"/>
      <w:r>
        <w:rPr>
          <w:spacing w:val="-4"/>
        </w:rPr>
        <w:t>прикассовой</w:t>
      </w:r>
      <w:proofErr w:type="spellEnd"/>
      <w:r>
        <w:rPr>
          <w:spacing w:val="-4"/>
        </w:rPr>
        <w:t xml:space="preserve"> зоне).</w:t>
      </w:r>
    </w:p>
    <w:p w:rsidR="00E65BE4" w:rsidRPr="00A72243" w:rsidRDefault="00E65BE4" w:rsidP="006B5B53">
      <w:pPr>
        <w:numPr>
          <w:ilvl w:val="1"/>
          <w:numId w:val="87"/>
        </w:numPr>
        <w:tabs>
          <w:tab w:val="left" w:pos="0"/>
        </w:tabs>
        <w:ind w:left="0" w:firstLine="709"/>
        <w:jc w:val="both"/>
        <w:rPr>
          <w:spacing w:val="-4"/>
        </w:rPr>
      </w:pPr>
      <w:r>
        <w:rPr>
          <w:b/>
          <w:spacing w:val="-4"/>
        </w:rPr>
        <w:t>Электронная система учёта</w:t>
      </w:r>
      <w:r>
        <w:rPr>
          <w:spacing w:val="-4"/>
        </w:rPr>
        <w:t xml:space="preserve"> – программно-технический комплекс Поставщика, позволяющий учитывать оплату Товара и информацию, связанную с получением Товара по Смарт-картам, Виртуальным картам на Торговых точках.</w:t>
      </w:r>
    </w:p>
    <w:p w:rsidR="00E65BE4" w:rsidRPr="00A72243" w:rsidRDefault="00E65BE4" w:rsidP="00E65BE4">
      <w:pPr>
        <w:tabs>
          <w:tab w:val="left" w:pos="0"/>
        </w:tabs>
        <w:ind w:firstLine="709"/>
        <w:jc w:val="both"/>
        <w:rPr>
          <w:spacing w:val="-4"/>
        </w:rPr>
      </w:pPr>
    </w:p>
    <w:p w:rsidR="00E65BE4" w:rsidRPr="00A72243" w:rsidRDefault="00E65BE4" w:rsidP="006B5B53">
      <w:pPr>
        <w:numPr>
          <w:ilvl w:val="0"/>
          <w:numId w:val="87"/>
        </w:numPr>
        <w:tabs>
          <w:tab w:val="left" w:pos="142"/>
          <w:tab w:val="left" w:pos="993"/>
        </w:tabs>
        <w:ind w:firstLine="709"/>
        <w:jc w:val="center"/>
        <w:rPr>
          <w:b/>
          <w:bCs/>
        </w:rPr>
      </w:pPr>
      <w:r>
        <w:rPr>
          <w:b/>
          <w:bCs/>
        </w:rPr>
        <w:t>Предмет Договора</w:t>
      </w:r>
    </w:p>
    <w:p w:rsidR="00E65BE4" w:rsidRPr="00A72243" w:rsidRDefault="00E65BE4" w:rsidP="00E65BE4">
      <w:pPr>
        <w:tabs>
          <w:tab w:val="left" w:pos="142"/>
          <w:tab w:val="left" w:pos="993"/>
        </w:tabs>
        <w:ind w:left="1384"/>
        <w:rPr>
          <w:b/>
          <w:bCs/>
        </w:rPr>
      </w:pPr>
    </w:p>
    <w:p w:rsidR="00E65BE4" w:rsidRPr="00A72243" w:rsidRDefault="00E65BE4" w:rsidP="006B5B53">
      <w:pPr>
        <w:widowControl w:val="0"/>
        <w:numPr>
          <w:ilvl w:val="1"/>
          <w:numId w:val="88"/>
        </w:numPr>
        <w:shd w:val="clear" w:color="auto" w:fill="FFFFFF"/>
        <w:tabs>
          <w:tab w:val="left" w:pos="1276"/>
          <w:tab w:val="num" w:pos="2096"/>
        </w:tabs>
        <w:autoSpaceDE w:val="0"/>
        <w:autoSpaceDN w:val="0"/>
        <w:adjustRightInd w:val="0"/>
        <w:ind w:left="0" w:firstLine="709"/>
        <w:jc w:val="both"/>
        <w:rPr>
          <w:bCs/>
        </w:rPr>
      </w:pPr>
      <w:r>
        <w:rPr>
          <w:bCs/>
        </w:rPr>
        <w:t xml:space="preserve">Поставщик обязуется поставить Покупателю Товар с использованием Карт, Виртуальных карт для нужд </w:t>
      </w:r>
      <w:r>
        <w:rPr>
          <w:bCs/>
          <w:i/>
        </w:rPr>
        <w:t>аппарата управления</w:t>
      </w:r>
      <w:r>
        <w:rPr>
          <w:rStyle w:val="af9"/>
          <w:bCs/>
        </w:rPr>
        <w:footnoteReference w:id="14"/>
      </w:r>
      <w:r>
        <w:rPr>
          <w:bCs/>
        </w:rPr>
        <w:t xml:space="preserve"> и филиала(</w:t>
      </w:r>
      <w:proofErr w:type="spellStart"/>
      <w:r>
        <w:rPr>
          <w:bCs/>
        </w:rPr>
        <w:t>ов</w:t>
      </w:r>
      <w:proofErr w:type="spellEnd"/>
      <w:r>
        <w:rPr>
          <w:bCs/>
        </w:rPr>
        <w:t>) ПАО «</w:t>
      </w:r>
      <w:proofErr w:type="spellStart"/>
      <w:r>
        <w:rPr>
          <w:bCs/>
        </w:rPr>
        <w:t>ТрансКонтейнер</w:t>
      </w:r>
      <w:proofErr w:type="spellEnd"/>
      <w:r>
        <w:rPr>
          <w:bCs/>
        </w:rPr>
        <w:t>», а Покупатель обязуется оплатить и принять данный Товар на условиях настоящего Договора.</w:t>
      </w:r>
    </w:p>
    <w:p w:rsidR="00E65BE4" w:rsidRPr="00A72243" w:rsidRDefault="00E65BE4" w:rsidP="006B5B53">
      <w:pPr>
        <w:widowControl w:val="0"/>
        <w:numPr>
          <w:ilvl w:val="1"/>
          <w:numId w:val="88"/>
        </w:numPr>
        <w:shd w:val="clear" w:color="auto" w:fill="FFFFFF"/>
        <w:tabs>
          <w:tab w:val="left" w:pos="1276"/>
          <w:tab w:val="num" w:pos="2096"/>
        </w:tabs>
        <w:autoSpaceDE w:val="0"/>
        <w:autoSpaceDN w:val="0"/>
        <w:adjustRightInd w:val="0"/>
        <w:ind w:left="0" w:firstLine="709"/>
        <w:jc w:val="both"/>
        <w:rPr>
          <w:bCs/>
        </w:rPr>
      </w:pPr>
      <w:r>
        <w:rPr>
          <w:bCs/>
        </w:rPr>
        <w:t xml:space="preserve">Наименования и адреса </w:t>
      </w:r>
      <w:r>
        <w:rPr>
          <w:bCs/>
          <w:i/>
        </w:rPr>
        <w:t>аппарата управления</w:t>
      </w:r>
      <w:r>
        <w:rPr>
          <w:rStyle w:val="af9"/>
          <w:bCs/>
          <w:i/>
        </w:rPr>
        <w:footnoteReference w:id="15"/>
      </w:r>
      <w:r>
        <w:rPr>
          <w:bCs/>
        </w:rPr>
        <w:t>, филиала(</w:t>
      </w:r>
      <w:proofErr w:type="spellStart"/>
      <w:r>
        <w:rPr>
          <w:bCs/>
        </w:rPr>
        <w:t>ов</w:t>
      </w:r>
      <w:proofErr w:type="spellEnd"/>
      <w:r>
        <w:rPr>
          <w:bCs/>
        </w:rPr>
        <w:t>) Покупателя, именуемых в дальнейшем «Грузополучатели», указаны в Приложении № 2 к настоящему Договору, являющемся неотъемлемой частью настоящего Договора.</w:t>
      </w:r>
    </w:p>
    <w:p w:rsidR="00E65BE4" w:rsidRPr="00A72243" w:rsidRDefault="00E65BE4" w:rsidP="006B5B53">
      <w:pPr>
        <w:widowControl w:val="0"/>
        <w:numPr>
          <w:ilvl w:val="1"/>
          <w:numId w:val="88"/>
        </w:numPr>
        <w:shd w:val="clear" w:color="auto" w:fill="FFFFFF"/>
        <w:tabs>
          <w:tab w:val="left" w:pos="1276"/>
          <w:tab w:val="num" w:pos="2096"/>
        </w:tabs>
        <w:autoSpaceDE w:val="0"/>
        <w:autoSpaceDN w:val="0"/>
        <w:adjustRightInd w:val="0"/>
        <w:ind w:left="0" w:firstLine="709"/>
        <w:jc w:val="both"/>
        <w:rPr>
          <w:bCs/>
        </w:rPr>
      </w:pPr>
      <w:r>
        <w:rPr>
          <w:bCs/>
        </w:rPr>
        <w:t xml:space="preserve">Платежные реквизиты Грузополучателей </w:t>
      </w:r>
      <w:r>
        <w:t>ПАО «ТрансКонтейнер»</w:t>
      </w:r>
      <w:r>
        <w:rPr>
          <w:bCs/>
        </w:rPr>
        <w:t xml:space="preserve">, указаны в Приложении № 3, являющемся неотъемлемой частью настоящего Договора. </w:t>
      </w:r>
    </w:p>
    <w:p w:rsidR="00E65BE4" w:rsidRPr="00A72243" w:rsidRDefault="00E65BE4" w:rsidP="006B5B53">
      <w:pPr>
        <w:widowControl w:val="0"/>
        <w:numPr>
          <w:ilvl w:val="1"/>
          <w:numId w:val="88"/>
        </w:numPr>
        <w:shd w:val="clear" w:color="auto" w:fill="FFFFFF"/>
        <w:tabs>
          <w:tab w:val="left" w:pos="1276"/>
          <w:tab w:val="num" w:pos="2096"/>
        </w:tabs>
        <w:autoSpaceDE w:val="0"/>
        <w:autoSpaceDN w:val="0"/>
        <w:adjustRightInd w:val="0"/>
        <w:ind w:left="0" w:firstLine="709"/>
        <w:jc w:val="both"/>
        <w:rPr>
          <w:bCs/>
        </w:rPr>
      </w:pPr>
      <w:r>
        <w:rPr>
          <w:bCs/>
        </w:rPr>
        <w:t>Все права и обязанности Покупателя по настоящему Договору осуществляют Грузополучатели.</w:t>
      </w:r>
    </w:p>
    <w:p w:rsidR="00E65BE4" w:rsidRPr="00A72243" w:rsidRDefault="00E65BE4" w:rsidP="00E65BE4">
      <w:pPr>
        <w:widowControl w:val="0"/>
        <w:shd w:val="clear" w:color="auto" w:fill="FFFFFF"/>
        <w:tabs>
          <w:tab w:val="left" w:pos="1418"/>
        </w:tabs>
        <w:autoSpaceDE w:val="0"/>
        <w:autoSpaceDN w:val="0"/>
        <w:adjustRightInd w:val="0"/>
        <w:ind w:left="709"/>
        <w:jc w:val="both"/>
      </w:pPr>
    </w:p>
    <w:p w:rsidR="00E65BE4" w:rsidRPr="00A72243" w:rsidRDefault="00E65BE4" w:rsidP="006B5B53">
      <w:pPr>
        <w:numPr>
          <w:ilvl w:val="0"/>
          <w:numId w:val="87"/>
        </w:numPr>
        <w:tabs>
          <w:tab w:val="left" w:pos="142"/>
          <w:tab w:val="left" w:pos="993"/>
        </w:tabs>
        <w:ind w:firstLine="709"/>
        <w:jc w:val="center"/>
        <w:rPr>
          <w:b/>
          <w:bCs/>
        </w:rPr>
      </w:pPr>
      <w:r>
        <w:rPr>
          <w:b/>
          <w:bCs/>
        </w:rPr>
        <w:t xml:space="preserve"> Порядок передачи Смарт-карт, Виртуальных карт</w:t>
      </w:r>
    </w:p>
    <w:p w:rsidR="00E65BE4" w:rsidRPr="00A72243" w:rsidRDefault="00E65BE4" w:rsidP="00E65BE4">
      <w:pPr>
        <w:tabs>
          <w:tab w:val="left" w:pos="142"/>
        </w:tabs>
        <w:ind w:left="1384"/>
        <w:rPr>
          <w:b/>
          <w:bCs/>
        </w:rPr>
      </w:pPr>
    </w:p>
    <w:p w:rsidR="00E65BE4" w:rsidRPr="00A72243" w:rsidRDefault="00E65BE4" w:rsidP="006B5B53">
      <w:pPr>
        <w:pStyle w:val="aff9"/>
        <w:widowControl w:val="0"/>
        <w:numPr>
          <w:ilvl w:val="0"/>
          <w:numId w:val="88"/>
        </w:numPr>
        <w:shd w:val="clear" w:color="auto" w:fill="FFFFFF"/>
        <w:tabs>
          <w:tab w:val="left" w:pos="993"/>
          <w:tab w:val="left" w:pos="1276"/>
        </w:tabs>
        <w:autoSpaceDE w:val="0"/>
        <w:autoSpaceDN w:val="0"/>
        <w:adjustRightInd w:val="0"/>
        <w:jc w:val="both"/>
        <w:rPr>
          <w:bCs/>
          <w:vanish/>
        </w:rPr>
      </w:pPr>
    </w:p>
    <w:p w:rsidR="00E65BE4" w:rsidRPr="00A72243" w:rsidRDefault="00E65BE4" w:rsidP="006B5B53">
      <w:pPr>
        <w:widowControl w:val="0"/>
        <w:numPr>
          <w:ilvl w:val="1"/>
          <w:numId w:val="88"/>
        </w:numPr>
        <w:shd w:val="clear" w:color="auto" w:fill="FFFFFF"/>
        <w:tabs>
          <w:tab w:val="left" w:pos="993"/>
          <w:tab w:val="left" w:pos="1276"/>
        </w:tabs>
        <w:autoSpaceDE w:val="0"/>
        <w:autoSpaceDN w:val="0"/>
        <w:adjustRightInd w:val="0"/>
        <w:ind w:left="0" w:firstLine="709"/>
        <w:jc w:val="both"/>
        <w:rPr>
          <w:bCs/>
        </w:rPr>
      </w:pPr>
      <w:r>
        <w:rPr>
          <w:bCs/>
        </w:rPr>
        <w:t xml:space="preserve">Поставщик обязуется подготовить для Покупателя/Грузополучателя Смарт-карты за </w:t>
      </w:r>
      <w:r>
        <w:rPr>
          <w:bCs/>
        </w:rPr>
        <w:br/>
        <w:t>счет собственных средств и передать их Покупателю/Грузополучателю в количестве, указанном в Заявке. Подготовка и передача Поставщиком Смарт-карт, указанных в Заявке, осуществляется в срок до 5 (пяти) рабочих дней с момента получения Поставщиком Заявки. Доставка Смарт-карт Грузополучателям осуществляется Поставщиком по адресам, указанным Приложении № 2 к настоящему Договору. Стоимость доставки Смарт-карт включена в стоимость Товара.</w:t>
      </w:r>
    </w:p>
    <w:p w:rsidR="00E65BE4" w:rsidRPr="00A72243" w:rsidRDefault="00E65BE4" w:rsidP="006B5B53">
      <w:pPr>
        <w:widowControl w:val="0"/>
        <w:numPr>
          <w:ilvl w:val="1"/>
          <w:numId w:val="88"/>
        </w:numPr>
        <w:shd w:val="clear" w:color="auto" w:fill="FFFFFF"/>
        <w:tabs>
          <w:tab w:val="left" w:pos="993"/>
          <w:tab w:val="left" w:pos="1276"/>
        </w:tabs>
        <w:autoSpaceDE w:val="0"/>
        <w:autoSpaceDN w:val="0"/>
        <w:adjustRightInd w:val="0"/>
        <w:ind w:left="0" w:firstLine="709"/>
        <w:jc w:val="both"/>
        <w:rPr>
          <w:bCs/>
        </w:rPr>
      </w:pPr>
      <w:r>
        <w:rPr>
          <w:bCs/>
        </w:rPr>
        <w:t xml:space="preserve">Поставщик обязуется выпустить для Покупателя/Грузополучателя Виртуальные карты и передать идентификационные номера Виртуальных карт в количестве, указанном в </w:t>
      </w:r>
      <w:r>
        <w:rPr>
          <w:bCs/>
        </w:rPr>
        <w:lastRenderedPageBreak/>
        <w:t xml:space="preserve">Заявке. Выпуск и передача поставщиком Виртуальных карт осуществляется в срок до 5 (пяти) рабочих дней с момента получения Поставщиком Заявки. </w:t>
      </w:r>
    </w:p>
    <w:p w:rsidR="00E65BE4" w:rsidRPr="00A72243" w:rsidRDefault="00E65BE4" w:rsidP="006B5B53">
      <w:pPr>
        <w:widowControl w:val="0"/>
        <w:numPr>
          <w:ilvl w:val="1"/>
          <w:numId w:val="88"/>
        </w:numPr>
        <w:shd w:val="clear" w:color="auto" w:fill="FFFFFF"/>
        <w:tabs>
          <w:tab w:val="left" w:pos="993"/>
          <w:tab w:val="left" w:pos="1276"/>
        </w:tabs>
        <w:autoSpaceDE w:val="0"/>
        <w:autoSpaceDN w:val="0"/>
        <w:adjustRightInd w:val="0"/>
        <w:ind w:left="0" w:firstLine="709"/>
        <w:jc w:val="both"/>
        <w:rPr>
          <w:bCs/>
        </w:rPr>
      </w:pPr>
      <w:r>
        <w:rPr>
          <w:bCs/>
        </w:rPr>
        <w:t xml:space="preserve">Передача Смарт-карт, ПИН-кодов, идентификационных номеров Виртуальных карт и идентификационных номеров Смарт, подлежащих регистрации в Мобильном приложении Поставщика, Покупателю осуществляется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5 (пять) рабочих дней с даты его подписания Покупателем. </w:t>
      </w:r>
    </w:p>
    <w:p w:rsidR="00E65BE4" w:rsidRPr="00A72243" w:rsidRDefault="00E65BE4" w:rsidP="00E65BE4">
      <w:pPr>
        <w:tabs>
          <w:tab w:val="left" w:pos="142"/>
          <w:tab w:val="left" w:pos="1418"/>
        </w:tabs>
        <w:ind w:firstLine="709"/>
        <w:jc w:val="both"/>
        <w:rPr>
          <w:bCs/>
        </w:rPr>
      </w:pPr>
      <w:r>
        <w:rPr>
          <w:bCs/>
        </w:rPr>
        <w:t xml:space="preserve">Форма актов приема-передачи Смарт-карт, ПИН-кодов, идентификационных номеров Виртуальных карт и идентификационных номеров Смарт-карт, подлежащих регистрации в Мобильном приложении Поставщика размещена в Личном кабинете Покупателя/Грузополучателя либо предоставляется Поставщиком. Право пользования Смарт-картами, Виртуальными картами переходит от Поставщика к Покупателю в момент подписания Сторонами Акта приема-передачи </w:t>
      </w:r>
      <w:r>
        <w:t>Смарт-карт и ПИН-кодов, Акта приема-передачи номеров Виртуальных карт</w:t>
      </w:r>
      <w:r>
        <w:rPr>
          <w:bCs/>
        </w:rPr>
        <w:t>.</w:t>
      </w:r>
    </w:p>
    <w:p w:rsidR="00E65BE4" w:rsidRPr="00A72243" w:rsidRDefault="00E65BE4" w:rsidP="006B5B53">
      <w:pPr>
        <w:widowControl w:val="0"/>
        <w:numPr>
          <w:ilvl w:val="1"/>
          <w:numId w:val="88"/>
        </w:numPr>
        <w:shd w:val="clear" w:color="auto" w:fill="FFFFFF"/>
        <w:tabs>
          <w:tab w:val="left" w:pos="993"/>
          <w:tab w:val="left" w:pos="1276"/>
        </w:tabs>
        <w:autoSpaceDE w:val="0"/>
        <w:autoSpaceDN w:val="0"/>
        <w:adjustRightInd w:val="0"/>
        <w:ind w:left="0" w:firstLine="709"/>
        <w:jc w:val="both"/>
        <w:rPr>
          <w:bCs/>
        </w:rPr>
      </w:pPr>
      <w:r>
        <w:rPr>
          <w:bCs/>
        </w:rPr>
        <w:t>При необходимости изменения фамилии, имени, отчества или номера мобильного телефона Держателя Карты Покупатель/Грузополучатель оформляет Заявку в Личном кабинете. Идентификационные номера Смарт-Карт и Виртуальных карт, подлежащих регистрации в Мобильном приложении Поставщика, с привязкой к новым данным о фамилии, имени, отчестве и номере телефона Покупателю передаются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5 (пять) рабочих дней с даты его подписания Покупателем. Поставщик изменяет фамилию, имя, отчество и номер телефона Держателя карты в течение 3 (трех) рабочих дней с момента получения подписанного Покупателем акта приема-передачи.</w:t>
      </w:r>
    </w:p>
    <w:p w:rsidR="00E65BE4" w:rsidRPr="00A72243" w:rsidRDefault="00E65BE4" w:rsidP="006B5B53">
      <w:pPr>
        <w:widowControl w:val="0"/>
        <w:numPr>
          <w:ilvl w:val="1"/>
          <w:numId w:val="88"/>
        </w:numPr>
        <w:shd w:val="clear" w:color="auto" w:fill="FFFFFF"/>
        <w:tabs>
          <w:tab w:val="left" w:pos="993"/>
          <w:tab w:val="left" w:pos="1276"/>
        </w:tabs>
        <w:autoSpaceDE w:val="0"/>
        <w:autoSpaceDN w:val="0"/>
        <w:adjustRightInd w:val="0"/>
        <w:ind w:left="0" w:firstLine="709"/>
        <w:jc w:val="both"/>
        <w:rPr>
          <w:bCs/>
        </w:rPr>
      </w:pPr>
      <w:r>
        <w:rPr>
          <w:bCs/>
        </w:rPr>
        <w:t xml:space="preserve">В случае механического повреждения или утраты Смарт-карты Покупатель самостоятельно подает Заявку в Личном кабинете. Срок замены необходимого Грузополучателю количества Карт вследствие их механического повреждения либо утраты – в течение 5  (пяти) рабочих дней </w:t>
      </w:r>
      <w:r>
        <w:t xml:space="preserve">с даты получения Заявки Грузополучателя </w:t>
      </w:r>
      <w:r>
        <w:rPr>
          <w:b/>
          <w:i/>
        </w:rPr>
        <w:t>либо</w:t>
      </w:r>
      <w:r>
        <w:t xml:space="preserve">, </w:t>
      </w:r>
      <w:r>
        <w:rPr>
          <w:i/>
        </w:rPr>
        <w:t xml:space="preserve">в случае замены </w:t>
      </w:r>
      <w:r>
        <w:rPr>
          <w:bCs/>
        </w:rPr>
        <w:t>Карт Поставщиком на платной основе, в течение 5 (пяти) рабочих дней с даты оплаты Карт Грузополучателем. Стоимость доставки Карт Грузополучателю включена в стоимость Карт.</w:t>
      </w:r>
    </w:p>
    <w:p w:rsidR="00E65BE4" w:rsidRPr="00A72243" w:rsidRDefault="00E65BE4" w:rsidP="006B5B53">
      <w:pPr>
        <w:widowControl w:val="0"/>
        <w:numPr>
          <w:ilvl w:val="1"/>
          <w:numId w:val="88"/>
        </w:numPr>
        <w:shd w:val="clear" w:color="auto" w:fill="FFFFFF"/>
        <w:tabs>
          <w:tab w:val="left" w:pos="993"/>
          <w:tab w:val="left" w:pos="1276"/>
        </w:tabs>
        <w:autoSpaceDE w:val="0"/>
        <w:autoSpaceDN w:val="0"/>
        <w:adjustRightInd w:val="0"/>
        <w:ind w:left="0" w:firstLine="709"/>
        <w:jc w:val="both"/>
        <w:rPr>
          <w:bCs/>
        </w:rPr>
      </w:pPr>
      <w:r>
        <w:rPr>
          <w:bCs/>
        </w:rPr>
        <w:t>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5 (пяти) рабочих 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rsidR="00E65BE4" w:rsidRPr="00A72243" w:rsidRDefault="00E65BE4" w:rsidP="006B5B53">
      <w:pPr>
        <w:widowControl w:val="0"/>
        <w:numPr>
          <w:ilvl w:val="1"/>
          <w:numId w:val="88"/>
        </w:numPr>
        <w:shd w:val="clear" w:color="auto" w:fill="FFFFFF"/>
        <w:tabs>
          <w:tab w:val="left" w:pos="993"/>
          <w:tab w:val="left" w:pos="1276"/>
        </w:tabs>
        <w:autoSpaceDE w:val="0"/>
        <w:autoSpaceDN w:val="0"/>
        <w:adjustRightInd w:val="0"/>
        <w:ind w:left="0" w:firstLine="709"/>
        <w:jc w:val="both"/>
        <w:rPr>
          <w:bCs/>
        </w:rPr>
      </w:pPr>
      <w:r>
        <w:rPr>
          <w:bCs/>
        </w:rPr>
        <w:t>В случае если Грузополучатель в течение срока действия настоящего Договора лишится возможности владеть и/или пользоваться Смарт-картой, Виртуальной картой, Грузополучатель отдельно получает у Поставщика необходимое ему количество Смарт-карт, Виртуальных карт на основании соответствующей Заявки.</w:t>
      </w:r>
    </w:p>
    <w:p w:rsidR="00E65BE4" w:rsidRPr="00A72243" w:rsidRDefault="00E65BE4" w:rsidP="006B5B53">
      <w:pPr>
        <w:widowControl w:val="0"/>
        <w:numPr>
          <w:ilvl w:val="1"/>
          <w:numId w:val="88"/>
        </w:numPr>
        <w:shd w:val="clear" w:color="auto" w:fill="FFFFFF"/>
        <w:tabs>
          <w:tab w:val="left" w:pos="993"/>
          <w:tab w:val="left" w:pos="1276"/>
        </w:tabs>
        <w:autoSpaceDE w:val="0"/>
        <w:autoSpaceDN w:val="0"/>
        <w:adjustRightInd w:val="0"/>
        <w:ind w:left="0" w:firstLine="709"/>
        <w:jc w:val="both"/>
        <w:rPr>
          <w:bCs/>
        </w:rPr>
      </w:pPr>
      <w:r>
        <w:rPr>
          <w:bCs/>
        </w:rPr>
        <w:t>В случае если у Грузополучателя в течение срока действия настоящего Договора возникнет необходимость в получении дополнительного количества Смарт-карт, Грузополучатель отдельно получает у Поставщика необходимое ему количество Смарт-карт на основании соответствующей Заявки.</w:t>
      </w:r>
    </w:p>
    <w:p w:rsidR="00E65BE4" w:rsidRPr="00A72243" w:rsidRDefault="00E65BE4" w:rsidP="006B5B53">
      <w:pPr>
        <w:widowControl w:val="0"/>
        <w:numPr>
          <w:ilvl w:val="1"/>
          <w:numId w:val="88"/>
        </w:numPr>
        <w:shd w:val="clear" w:color="auto" w:fill="FFFFFF"/>
        <w:tabs>
          <w:tab w:val="left" w:pos="993"/>
          <w:tab w:val="left" w:pos="1276"/>
        </w:tabs>
        <w:autoSpaceDE w:val="0"/>
        <w:autoSpaceDN w:val="0"/>
        <w:adjustRightInd w:val="0"/>
        <w:ind w:left="0" w:firstLine="709"/>
        <w:jc w:val="both"/>
        <w:rPr>
          <w:bCs/>
        </w:rPr>
      </w:pPr>
      <w:r>
        <w:rPr>
          <w:bCs/>
        </w:rPr>
        <w:t xml:space="preserve">Покупатель вправе заказать разрешение регистрации Смарт-карты в Мобильном приложении, сформировав Заявку в Личном кабинете и указав в заявке фамилию, имя, отчество и номер мобильного телефона Держателя Карты. Передача номеров Смарт-карт и данных их держателей, подлежащих последующей регистрации в Мобильном приложении, представителю Покупателя осуществляется по акту приема-передачи номеров карт. 1 (один) экземпляр акта приема-передачи Покупатель обязан вернуть Поставщику в срок, не </w:t>
      </w:r>
      <w:r>
        <w:rPr>
          <w:bCs/>
        </w:rPr>
        <w:lastRenderedPageBreak/>
        <w:t>превышающий 5 (пять) рабочих дней с даты его подписания Покупателем.  Поставщик активирует разрешение регистрации Смарт-карты в Мобильном приложении в течение 3 (трех) рабочих дней с момента получения подписанного покупателем акта приема-передачи.</w:t>
      </w:r>
    </w:p>
    <w:p w:rsidR="00E65BE4" w:rsidRPr="00A72243" w:rsidRDefault="00E65BE4" w:rsidP="006B5B53">
      <w:pPr>
        <w:widowControl w:val="0"/>
        <w:numPr>
          <w:ilvl w:val="1"/>
          <w:numId w:val="88"/>
        </w:numPr>
        <w:shd w:val="clear" w:color="auto" w:fill="FFFFFF"/>
        <w:tabs>
          <w:tab w:val="left" w:pos="993"/>
          <w:tab w:val="left" w:pos="1276"/>
        </w:tabs>
        <w:autoSpaceDE w:val="0"/>
        <w:autoSpaceDN w:val="0"/>
        <w:adjustRightInd w:val="0"/>
        <w:ind w:left="0" w:firstLine="709"/>
        <w:jc w:val="both"/>
        <w:rPr>
          <w:bCs/>
        </w:rPr>
      </w:pPr>
      <w:r>
        <w:rPr>
          <w:bCs/>
        </w:rPr>
        <w:t>Покупатель вправе в Личном кабинете отменить разрешение регистрации Смарт-карты в Мобильном приложении.</w:t>
      </w:r>
    </w:p>
    <w:p w:rsidR="00E65BE4" w:rsidRPr="00A72243" w:rsidRDefault="00E65BE4" w:rsidP="006B5B53">
      <w:pPr>
        <w:widowControl w:val="0"/>
        <w:numPr>
          <w:ilvl w:val="1"/>
          <w:numId w:val="88"/>
        </w:numPr>
        <w:shd w:val="clear" w:color="auto" w:fill="FFFFFF"/>
        <w:tabs>
          <w:tab w:val="left" w:pos="993"/>
          <w:tab w:val="left" w:pos="1276"/>
        </w:tabs>
        <w:autoSpaceDE w:val="0"/>
        <w:autoSpaceDN w:val="0"/>
        <w:adjustRightInd w:val="0"/>
        <w:ind w:left="0" w:firstLine="709"/>
        <w:jc w:val="both"/>
        <w:rPr>
          <w:bCs/>
        </w:rPr>
      </w:pPr>
      <w:r>
        <w:rPr>
          <w:bCs/>
        </w:rPr>
        <w:t>Блокировка Смарт-карты или Виртуальной карты (прекращение операций по Смарт-карте или Виртуальной карте) / Разблокировка Смарт-карты или Виртуальной карты (возобновление операций по Смарт-карте или Виртуальной карте) производиться в следующем порядке:</w:t>
      </w:r>
    </w:p>
    <w:p w:rsidR="00E65BE4" w:rsidRPr="00A72243" w:rsidRDefault="00E65BE4" w:rsidP="006B5B53">
      <w:pPr>
        <w:pStyle w:val="aff9"/>
        <w:numPr>
          <w:ilvl w:val="2"/>
          <w:numId w:val="88"/>
        </w:numPr>
        <w:tabs>
          <w:tab w:val="left" w:pos="142"/>
          <w:tab w:val="left" w:pos="1418"/>
        </w:tabs>
        <w:ind w:left="0" w:firstLine="709"/>
        <w:jc w:val="both"/>
        <w:rPr>
          <w:bCs/>
        </w:rPr>
      </w:pPr>
      <w:r>
        <w:rPr>
          <w:bCs/>
        </w:rPr>
        <w:t xml:space="preserve">Покупатель вправе осуществить мероприятия по блокировке (прекращение операций по Смарт-карте) / разблокировке (возобновление операций по Смарт-карте) самостоятельно в Личном кабинете Покупателя. Блокировка (прекращение операций по Смарт-картам) производится не позднее 3 (трех) часов с момента блокировки (прекращения операций по Смарт-карте) / разблокировки (возобновления операций по Смарт-карте) в Личном кабинете. Разблокировка (возобновление операций по Смарт-карте) с использованием Личного кабинета возможна только при условии блокировки (прекращения операций по Смарт-карте) с использованием Личного кабинета. </w:t>
      </w:r>
    </w:p>
    <w:p w:rsidR="00E65BE4" w:rsidRPr="00A72243" w:rsidRDefault="00E65BE4" w:rsidP="00E65BE4">
      <w:pPr>
        <w:tabs>
          <w:tab w:val="left" w:pos="-284"/>
          <w:tab w:val="left" w:pos="1134"/>
        </w:tabs>
        <w:overflowPunct w:val="0"/>
        <w:autoSpaceDE w:val="0"/>
        <w:autoSpaceDN w:val="0"/>
        <w:adjustRightInd w:val="0"/>
        <w:ind w:firstLine="567"/>
        <w:jc w:val="both"/>
        <w:rPr>
          <w:bCs/>
        </w:rPr>
      </w:pPr>
      <w:r>
        <w:t>Покупатель вправе в Личном кабинете осуществить блокировку Виртуальных карт без возможности последующей разблокировки Виртуальной карты.</w:t>
      </w:r>
    </w:p>
    <w:p w:rsidR="00E65BE4" w:rsidRPr="00A72243" w:rsidRDefault="00E65BE4" w:rsidP="006B5B53">
      <w:pPr>
        <w:pStyle w:val="aff9"/>
        <w:numPr>
          <w:ilvl w:val="2"/>
          <w:numId w:val="88"/>
        </w:numPr>
        <w:tabs>
          <w:tab w:val="left" w:pos="142"/>
          <w:tab w:val="left" w:pos="1418"/>
        </w:tabs>
        <w:ind w:left="0" w:firstLine="709"/>
        <w:jc w:val="both"/>
      </w:pPr>
      <w:r>
        <w:rPr>
          <w:bCs/>
        </w:rPr>
        <w:t>Покупатель</w:t>
      </w:r>
      <w:r>
        <w:t xml:space="preserve"> вправе осуществить мероприятия по блокировке (прекращению операций по </w:t>
      </w:r>
      <w:r>
        <w:rPr>
          <w:bCs/>
        </w:rPr>
        <w:t>Смарт-карте</w:t>
      </w:r>
      <w:r>
        <w:t xml:space="preserve">) по телефону «Горячей линии» Поставщика (тел.: ___________) с использованием Кодового слова в случае наличия отдельного заявления Покупателя об использовании способа блокировки (прекращение операций по </w:t>
      </w:r>
      <w:r>
        <w:rPr>
          <w:bCs/>
        </w:rPr>
        <w:t>Смарт-карте</w:t>
      </w:r>
      <w:r>
        <w:t>) с использованием Кодового слова. Блокировка (прекращение операций по Смарт-картам) производится не позднее 3 (трех) часов с момента получения Поставщиком сообщения Покупателя.</w:t>
      </w:r>
    </w:p>
    <w:p w:rsidR="00E65BE4" w:rsidRPr="00A72243" w:rsidRDefault="00E65BE4" w:rsidP="006B5B53">
      <w:pPr>
        <w:pStyle w:val="aff9"/>
        <w:numPr>
          <w:ilvl w:val="1"/>
          <w:numId w:val="88"/>
        </w:numPr>
        <w:tabs>
          <w:tab w:val="left" w:pos="142"/>
        </w:tabs>
        <w:ind w:left="0" w:firstLine="709"/>
        <w:jc w:val="both"/>
        <w:rPr>
          <w:bCs/>
        </w:rPr>
      </w:pPr>
      <w:r>
        <w:rPr>
          <w:bCs/>
        </w:rPr>
        <w:t>Поставщик обеспечивает оказание Сервисных услуг по Действительным картам</w:t>
      </w:r>
      <w:r>
        <w:rPr>
          <w:bCs/>
        </w:rPr>
        <w:br/>
        <w:t xml:space="preserve">и отпуск по ним Грузополучателю Товара. </w:t>
      </w:r>
      <w:r>
        <w:t xml:space="preserve">Грузополучатель вправе установить специальные условия использования каждой </w:t>
      </w:r>
      <w:r>
        <w:rPr>
          <w:bCs/>
        </w:rPr>
        <w:t>Смарт-карты</w:t>
      </w:r>
      <w:r>
        <w:t>, Виртуальной карты.</w:t>
      </w:r>
    </w:p>
    <w:p w:rsidR="00E65BE4" w:rsidRPr="00A72243" w:rsidRDefault="00E65BE4" w:rsidP="006B5B53">
      <w:pPr>
        <w:pStyle w:val="aff9"/>
        <w:numPr>
          <w:ilvl w:val="2"/>
          <w:numId w:val="88"/>
        </w:numPr>
        <w:tabs>
          <w:tab w:val="left" w:pos="142"/>
          <w:tab w:val="left" w:pos="1418"/>
        </w:tabs>
        <w:ind w:left="0" w:firstLine="709"/>
        <w:jc w:val="both"/>
        <w:rPr>
          <w:bCs/>
        </w:rPr>
      </w:pPr>
      <w:r>
        <w:rPr>
          <w:bCs/>
        </w:rPr>
        <w:t xml:space="preserve">Правила пользования </w:t>
      </w:r>
      <w:r>
        <w:t xml:space="preserve">Смарт-картами, Виртуальными картами </w:t>
      </w:r>
      <w:r>
        <w:rPr>
          <w:bCs/>
        </w:rPr>
        <w:t>указаны в Инструкции по использованию Смарт-к</w:t>
      </w:r>
      <w:r>
        <w:t>арт, Виртуальных карт и Мобильного приложения</w:t>
      </w:r>
      <w:r>
        <w:rPr>
          <w:bCs/>
        </w:rPr>
        <w:t xml:space="preserve"> </w:t>
      </w:r>
      <w:r>
        <w:rPr>
          <w:bCs/>
        </w:rPr>
        <w:br/>
        <w:t>(Приложение № 4 к настоящему Договору).</w:t>
      </w:r>
    </w:p>
    <w:p w:rsidR="00E65BE4" w:rsidRPr="00A72243" w:rsidRDefault="00E65BE4" w:rsidP="00E65BE4">
      <w:pPr>
        <w:tabs>
          <w:tab w:val="left" w:pos="142"/>
          <w:tab w:val="left" w:pos="1418"/>
        </w:tabs>
        <w:jc w:val="both"/>
        <w:rPr>
          <w:bCs/>
        </w:rPr>
      </w:pPr>
    </w:p>
    <w:p w:rsidR="00E65BE4" w:rsidRPr="00A72243" w:rsidRDefault="00E65BE4" w:rsidP="006B5B53">
      <w:pPr>
        <w:pStyle w:val="aff9"/>
        <w:numPr>
          <w:ilvl w:val="0"/>
          <w:numId w:val="89"/>
        </w:numPr>
        <w:tabs>
          <w:tab w:val="left" w:pos="142"/>
          <w:tab w:val="left" w:pos="993"/>
        </w:tabs>
        <w:jc w:val="center"/>
        <w:rPr>
          <w:b/>
          <w:bCs/>
        </w:rPr>
      </w:pPr>
      <w:r>
        <w:rPr>
          <w:b/>
          <w:bCs/>
        </w:rPr>
        <w:t xml:space="preserve">Порядок передачи, получения Товара </w:t>
      </w:r>
    </w:p>
    <w:p w:rsidR="00E65BE4" w:rsidRPr="00A72243" w:rsidRDefault="00E65BE4" w:rsidP="00E65BE4">
      <w:pPr>
        <w:tabs>
          <w:tab w:val="left" w:pos="142"/>
          <w:tab w:val="left" w:pos="1418"/>
        </w:tabs>
        <w:jc w:val="both"/>
        <w:rPr>
          <w:bCs/>
        </w:rPr>
      </w:pPr>
    </w:p>
    <w:p w:rsidR="00E65BE4" w:rsidRPr="00A72243" w:rsidRDefault="00E65BE4" w:rsidP="006B5B53">
      <w:pPr>
        <w:widowControl w:val="0"/>
        <w:numPr>
          <w:ilvl w:val="1"/>
          <w:numId w:val="89"/>
        </w:numPr>
        <w:tabs>
          <w:tab w:val="left" w:pos="142"/>
          <w:tab w:val="left" w:pos="993"/>
        </w:tabs>
        <w:ind w:left="0" w:firstLine="709"/>
        <w:jc w:val="both"/>
        <w:rPr>
          <w:lang w:eastAsia="ru-RU"/>
        </w:rPr>
      </w:pPr>
      <w:r>
        <w:rPr>
          <w:bCs/>
          <w:lang w:eastAsia="ru-RU"/>
        </w:rPr>
        <w:t xml:space="preserve">Передача Товара Покупателю/Грузополучателю осуществляется путем его отпуска </w:t>
      </w:r>
      <w:r>
        <w:rPr>
          <w:bCs/>
        </w:rPr>
        <w:t>Держателю Карт</w:t>
      </w:r>
      <w:r>
        <w:rPr>
          <w:bCs/>
          <w:lang w:eastAsia="ru-RU"/>
        </w:rPr>
        <w:t xml:space="preserve"> в Торговых точках (Приложение № 1) на условиях АЗС (ассортимент и цена Товара определяются исходя из данных, представленных на стеле Поставщика).</w:t>
      </w:r>
    </w:p>
    <w:p w:rsidR="00E65BE4" w:rsidRPr="00A72243" w:rsidRDefault="00E65BE4" w:rsidP="006B5B53">
      <w:pPr>
        <w:widowControl w:val="0"/>
        <w:numPr>
          <w:ilvl w:val="1"/>
          <w:numId w:val="89"/>
        </w:numPr>
        <w:tabs>
          <w:tab w:val="left" w:pos="142"/>
          <w:tab w:val="left" w:pos="993"/>
        </w:tabs>
        <w:ind w:left="0" w:firstLine="709"/>
        <w:jc w:val="both"/>
        <w:rPr>
          <w:bCs/>
          <w:lang w:eastAsia="ru-RU"/>
        </w:rPr>
      </w:pPr>
      <w:r>
        <w:rPr>
          <w:bCs/>
          <w:lang w:eastAsia="ru-RU"/>
        </w:rPr>
        <w:t>Отпуск Товара Держателям Карт осуществляется следующими способами:</w:t>
      </w:r>
    </w:p>
    <w:p w:rsidR="00E65BE4" w:rsidRPr="00A72243" w:rsidRDefault="00E65BE4" w:rsidP="00E65BE4">
      <w:pPr>
        <w:pStyle w:val="aff9"/>
        <w:tabs>
          <w:tab w:val="left" w:pos="993"/>
        </w:tabs>
        <w:overflowPunct w:val="0"/>
        <w:autoSpaceDE w:val="0"/>
        <w:autoSpaceDN w:val="0"/>
        <w:adjustRightInd w:val="0"/>
        <w:ind w:left="0" w:firstLine="709"/>
        <w:jc w:val="both"/>
      </w:pPr>
      <w:r>
        <w:t xml:space="preserve">- путем предъявления </w:t>
      </w:r>
      <w:r>
        <w:rPr>
          <w:bCs/>
        </w:rPr>
        <w:t>Смарт-карты</w:t>
      </w:r>
      <w:r>
        <w:t xml:space="preserve"> на Терминале;</w:t>
      </w:r>
    </w:p>
    <w:p w:rsidR="00E65BE4" w:rsidRPr="00A72243" w:rsidRDefault="00E65BE4" w:rsidP="00E65BE4">
      <w:pPr>
        <w:pStyle w:val="aff9"/>
        <w:tabs>
          <w:tab w:val="left" w:pos="993"/>
        </w:tabs>
        <w:overflowPunct w:val="0"/>
        <w:autoSpaceDE w:val="0"/>
        <w:autoSpaceDN w:val="0"/>
        <w:adjustRightInd w:val="0"/>
        <w:ind w:left="0" w:firstLine="709"/>
        <w:jc w:val="both"/>
      </w:pPr>
      <w:r>
        <w:t xml:space="preserve">- путем предъявления </w:t>
      </w:r>
      <w:r>
        <w:rPr>
          <w:bCs/>
        </w:rPr>
        <w:t>Смарт-карты</w:t>
      </w:r>
      <w:r>
        <w:t xml:space="preserve"> или Виртуальной карты в Мобильном приложении на Терминале;</w:t>
      </w:r>
    </w:p>
    <w:p w:rsidR="00E65BE4" w:rsidRPr="00A72243" w:rsidRDefault="00E65BE4" w:rsidP="00E65BE4">
      <w:pPr>
        <w:pStyle w:val="aff9"/>
        <w:tabs>
          <w:tab w:val="left" w:pos="993"/>
        </w:tabs>
        <w:overflowPunct w:val="0"/>
        <w:autoSpaceDE w:val="0"/>
        <w:autoSpaceDN w:val="0"/>
        <w:adjustRightInd w:val="0"/>
        <w:ind w:left="0" w:firstLine="709"/>
        <w:jc w:val="both"/>
      </w:pPr>
      <w:r>
        <w:t xml:space="preserve">- путем использования Мобильного приложения Поставщика на Торговой точке с зарегистрированной в Мобильном приложении Поставщика </w:t>
      </w:r>
      <w:r>
        <w:rPr>
          <w:bCs/>
        </w:rPr>
        <w:t>Смарт-карты</w:t>
      </w:r>
      <w:r>
        <w:t xml:space="preserve"> или Виртуальной карты без использования Терминала.</w:t>
      </w:r>
    </w:p>
    <w:p w:rsidR="00E65BE4" w:rsidRPr="00A72243" w:rsidRDefault="00E65BE4" w:rsidP="00E65BE4">
      <w:pPr>
        <w:pStyle w:val="aff9"/>
        <w:tabs>
          <w:tab w:val="left" w:pos="993"/>
        </w:tabs>
        <w:overflowPunct w:val="0"/>
        <w:autoSpaceDE w:val="0"/>
        <w:autoSpaceDN w:val="0"/>
        <w:adjustRightInd w:val="0"/>
        <w:ind w:left="0" w:firstLine="709"/>
        <w:jc w:val="both"/>
      </w:pPr>
      <w:r>
        <w:t xml:space="preserve">Отпуск Товара Держателям Карт осуществляется в соответствии с Инструкцией </w:t>
      </w:r>
      <w:r>
        <w:rPr>
          <w:bCs/>
        </w:rPr>
        <w:t>по использованию Смарт-карт, Виртуальных карт и Мобильного приложения размещенной в Личном кабинете.</w:t>
      </w:r>
    </w:p>
    <w:p w:rsidR="00E65BE4" w:rsidRPr="00A72243" w:rsidRDefault="00E65BE4" w:rsidP="006B5B53">
      <w:pPr>
        <w:widowControl w:val="0"/>
        <w:numPr>
          <w:ilvl w:val="1"/>
          <w:numId w:val="89"/>
        </w:numPr>
        <w:tabs>
          <w:tab w:val="left" w:pos="142"/>
          <w:tab w:val="left" w:pos="993"/>
        </w:tabs>
        <w:ind w:left="0" w:firstLine="709"/>
        <w:jc w:val="both"/>
        <w:rPr>
          <w:bCs/>
          <w:lang w:eastAsia="ru-RU"/>
        </w:rPr>
      </w:pPr>
      <w:r>
        <w:rPr>
          <w:bCs/>
          <w:lang w:eastAsia="ru-RU"/>
        </w:rPr>
        <w:t>Факт передачи Товара Покупателю подтверждается терминальным чеком, распечатываемым на оборудовании, установленном в Торговой точке.</w:t>
      </w:r>
    </w:p>
    <w:p w:rsidR="00E65BE4" w:rsidRPr="00A72243" w:rsidRDefault="00E65BE4" w:rsidP="006B5B53">
      <w:pPr>
        <w:widowControl w:val="0"/>
        <w:numPr>
          <w:ilvl w:val="1"/>
          <w:numId w:val="89"/>
        </w:numPr>
        <w:tabs>
          <w:tab w:val="left" w:pos="142"/>
          <w:tab w:val="left" w:pos="993"/>
        </w:tabs>
        <w:ind w:left="0" w:firstLine="709"/>
        <w:jc w:val="both"/>
        <w:rPr>
          <w:lang w:eastAsia="ru-RU"/>
        </w:rPr>
      </w:pPr>
      <w:r>
        <w:rPr>
          <w:bCs/>
          <w:lang w:eastAsia="ru-RU"/>
        </w:rPr>
        <w:t xml:space="preserve">В случае если денежные средства, перечисленные отдельным Грузополучателем </w:t>
      </w:r>
      <w:r>
        <w:rPr>
          <w:bCs/>
          <w:lang w:eastAsia="ru-RU"/>
        </w:rPr>
        <w:lastRenderedPageBreak/>
        <w:t>на расчетный счет Поставщика для приобретения Товара, израсходованы данным Грузополучателем в полном объеме, получение Товара данным Грузополучателем может быть автоматически заблокировано до дополнительного перечисления указанным</w:t>
      </w:r>
      <w:r>
        <w:rPr>
          <w:lang w:eastAsia="ru-RU"/>
        </w:rPr>
        <w:t xml:space="preserve"> </w:t>
      </w:r>
      <w:r>
        <w:t xml:space="preserve">Грузополучателем </w:t>
      </w:r>
      <w:r>
        <w:rPr>
          <w:lang w:eastAsia="ru-RU"/>
        </w:rPr>
        <w:t>денежных средств в необходимом объеме. Возобновление отпуска Товара производится с момента поступления суммы пополнения на расчетный счет Поставщика.</w:t>
      </w:r>
      <w:r>
        <w:rPr>
          <w:rStyle w:val="af9"/>
          <w:lang w:eastAsia="ru-RU"/>
        </w:rPr>
        <w:footnoteReference w:id="16"/>
      </w:r>
      <w:r>
        <w:rPr>
          <w:lang w:eastAsia="ru-RU"/>
        </w:rPr>
        <w:t xml:space="preserve"> </w:t>
      </w:r>
    </w:p>
    <w:p w:rsidR="00E65BE4" w:rsidRPr="00A72243" w:rsidRDefault="00E65BE4" w:rsidP="006B5B53">
      <w:pPr>
        <w:widowControl w:val="0"/>
        <w:numPr>
          <w:ilvl w:val="1"/>
          <w:numId w:val="89"/>
        </w:numPr>
        <w:tabs>
          <w:tab w:val="left" w:pos="142"/>
          <w:tab w:val="left" w:pos="993"/>
        </w:tabs>
        <w:ind w:left="0" w:firstLine="709"/>
        <w:jc w:val="both"/>
        <w:rPr>
          <w:bCs/>
          <w:lang w:eastAsia="ru-RU"/>
        </w:rPr>
      </w:pPr>
      <w:r>
        <w:rPr>
          <w:bCs/>
          <w:lang w:eastAsia="ru-RU"/>
        </w:rPr>
        <w:t xml:space="preserve">Приемка Товара Покупателем по количеству осуществляется исходя из данных Процессингового центра/процессинговой системы о количестве Товара, переданного Грузополучателю. </w:t>
      </w:r>
    </w:p>
    <w:p w:rsidR="00E65BE4" w:rsidRPr="00A72243" w:rsidRDefault="00E65BE4" w:rsidP="006B5B53">
      <w:pPr>
        <w:widowControl w:val="0"/>
        <w:numPr>
          <w:ilvl w:val="1"/>
          <w:numId w:val="89"/>
        </w:numPr>
        <w:tabs>
          <w:tab w:val="left" w:pos="142"/>
          <w:tab w:val="left" w:pos="993"/>
        </w:tabs>
        <w:ind w:left="0" w:firstLine="709"/>
        <w:jc w:val="both"/>
        <w:rPr>
          <w:bCs/>
          <w:lang w:eastAsia="ru-RU"/>
        </w:rPr>
      </w:pPr>
      <w:r>
        <w:rPr>
          <w:bCs/>
          <w:lang w:eastAsia="ru-RU"/>
        </w:rPr>
        <w:t xml:space="preserve">Право собственности, а также риск случайной гибели или случайного повреждения Товара переходит от Поставщика к Покупателю в момент получения Держателем Карт Товара на АЗС на основании предъявленной </w:t>
      </w:r>
      <w:r>
        <w:rPr>
          <w:bCs/>
        </w:rPr>
        <w:t>Смарт-карты</w:t>
      </w:r>
      <w:r>
        <w:rPr>
          <w:bCs/>
          <w:lang w:eastAsia="ru-RU"/>
        </w:rPr>
        <w:t xml:space="preserve">, Виртуальной карты, использовании Мобильного приложения Поставщика на Торговой точке с зарегистрированной в Мобильном приложении Поставщика </w:t>
      </w:r>
      <w:r>
        <w:rPr>
          <w:bCs/>
        </w:rPr>
        <w:t>Смарт-карты</w:t>
      </w:r>
      <w:r>
        <w:rPr>
          <w:bCs/>
          <w:lang w:eastAsia="ru-RU"/>
        </w:rPr>
        <w:t>. Моментом получения Товара является дата и время, указанные в терминальном чеке, выданным Держателю Карт оператором АЗС.</w:t>
      </w:r>
    </w:p>
    <w:p w:rsidR="00E65BE4" w:rsidRPr="00A72243" w:rsidRDefault="00E65BE4" w:rsidP="006B5B53">
      <w:pPr>
        <w:widowControl w:val="0"/>
        <w:numPr>
          <w:ilvl w:val="1"/>
          <w:numId w:val="89"/>
        </w:numPr>
        <w:tabs>
          <w:tab w:val="left" w:pos="142"/>
          <w:tab w:val="left" w:pos="993"/>
        </w:tabs>
        <w:ind w:left="0" w:firstLine="709"/>
        <w:jc w:val="both"/>
        <w:rPr>
          <w:bCs/>
          <w:lang w:eastAsia="ru-RU"/>
        </w:rPr>
      </w:pPr>
      <w:r>
        <w:rPr>
          <w:bCs/>
          <w:lang w:eastAsia="ru-RU"/>
        </w:rPr>
        <w:t>В целях обеспечения учета поставленного Товара Грузополучателю (указания его количества в терминальных чеках), Поставщик производит учет, обработку и передачу Грузополучателю информации, связанной с реализацией Товара Держателю Карт по Смарт-картам, Виртуальным картам в форме детализированной расшифровки операций по Смарт-картам, Виртуальным картам (Отчет о транзакциях). Форма детализированной расшифровки операций по Смарт-картам, Виртуальным картам (Отчет о транзакциях) приведена в Приложении № 5 к настоящему Договору.</w:t>
      </w:r>
    </w:p>
    <w:p w:rsidR="00E65BE4" w:rsidRPr="00A72243" w:rsidRDefault="00E65BE4" w:rsidP="006B5B53">
      <w:pPr>
        <w:widowControl w:val="0"/>
        <w:numPr>
          <w:ilvl w:val="1"/>
          <w:numId w:val="89"/>
        </w:numPr>
        <w:tabs>
          <w:tab w:val="left" w:pos="142"/>
          <w:tab w:val="left" w:pos="993"/>
        </w:tabs>
        <w:ind w:left="0" w:firstLine="709"/>
        <w:jc w:val="both"/>
        <w:rPr>
          <w:bCs/>
          <w:lang w:eastAsia="ru-RU"/>
        </w:rPr>
      </w:pPr>
      <w:r>
        <w:rPr>
          <w:bCs/>
          <w:lang w:eastAsia="ru-RU"/>
        </w:rPr>
        <w:t xml:space="preserve">Поставка Товара осуществляется путем отпуска Товара Грузополучателю на АЗС в объемах и по видам Товара согласно предъявленным Смарт-картам, Виртуальным картам. </w:t>
      </w:r>
    </w:p>
    <w:p w:rsidR="00E65BE4" w:rsidRPr="00A72243" w:rsidRDefault="00E65BE4" w:rsidP="006B5B53">
      <w:pPr>
        <w:widowControl w:val="0"/>
        <w:numPr>
          <w:ilvl w:val="1"/>
          <w:numId w:val="89"/>
        </w:numPr>
        <w:tabs>
          <w:tab w:val="left" w:pos="142"/>
          <w:tab w:val="left" w:pos="993"/>
        </w:tabs>
        <w:ind w:left="0" w:firstLine="709"/>
        <w:jc w:val="both"/>
        <w:rPr>
          <w:bCs/>
          <w:lang w:eastAsia="ru-RU"/>
        </w:rPr>
      </w:pPr>
      <w:r>
        <w:rPr>
          <w:bCs/>
          <w:lang w:eastAsia="ru-RU"/>
        </w:rPr>
        <w:t xml:space="preserve">Объем приобретаемого Товара определяется исходя из потребности Грузополучателя. Ориентировочный объем закупки Товара: бензин Аи-92/Аи-92+ </w:t>
      </w:r>
      <w:proofErr w:type="gramStart"/>
      <w:r>
        <w:rPr>
          <w:bCs/>
          <w:lang w:eastAsia="ru-RU"/>
        </w:rPr>
        <w:t>–  _</w:t>
      </w:r>
      <w:proofErr w:type="gramEnd"/>
      <w:r>
        <w:rPr>
          <w:bCs/>
          <w:lang w:eastAsia="ru-RU"/>
        </w:rPr>
        <w:t>_________ литров; бензин Аи-95/Аи95+ –  __________ литров; дизельное топливо (ДТ/ДТ+) –  __________ литров. Грузополучатель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Грузополучателем, как в меньшем, так и в большем объеме, но не может превышать максимальной цены Договора, указанной в п. 5.1 с учетом пункта 5.2. настоящего Договора.</w:t>
      </w:r>
    </w:p>
    <w:p w:rsidR="00E65BE4" w:rsidRPr="00A72243" w:rsidRDefault="00E65BE4" w:rsidP="006B5B53">
      <w:pPr>
        <w:widowControl w:val="0"/>
        <w:numPr>
          <w:ilvl w:val="1"/>
          <w:numId w:val="89"/>
        </w:numPr>
        <w:tabs>
          <w:tab w:val="left" w:pos="142"/>
          <w:tab w:val="left" w:pos="993"/>
        </w:tabs>
        <w:ind w:left="0" w:firstLine="709"/>
        <w:jc w:val="both"/>
        <w:rPr>
          <w:bCs/>
          <w:lang w:eastAsia="ru-RU"/>
        </w:rPr>
      </w:pPr>
      <w:r>
        <w:rPr>
          <w:bCs/>
          <w:lang w:eastAsia="ru-RU"/>
        </w:rPr>
        <w:t>Срок поставки Товара: Поставщик должен обеспечить заправку топливом автотранспорта Грузополучателя в круглосуточном режиме (24 часа в сутки) не менее чем на 90% АЗС.</w:t>
      </w:r>
    </w:p>
    <w:p w:rsidR="00E65BE4" w:rsidRPr="00A72243" w:rsidRDefault="00E65BE4" w:rsidP="006B5B53">
      <w:pPr>
        <w:widowControl w:val="0"/>
        <w:numPr>
          <w:ilvl w:val="1"/>
          <w:numId w:val="89"/>
        </w:numPr>
        <w:tabs>
          <w:tab w:val="left" w:pos="142"/>
          <w:tab w:val="left" w:pos="993"/>
        </w:tabs>
        <w:ind w:left="0" w:firstLine="709"/>
        <w:jc w:val="both"/>
        <w:rPr>
          <w:bCs/>
          <w:lang w:eastAsia="ru-RU"/>
        </w:rPr>
      </w:pPr>
      <w:r>
        <w:rPr>
          <w:bCs/>
          <w:lang w:eastAsia="ru-RU"/>
        </w:rPr>
        <w:t>Период поставки Товара: с 01 января 2026 г. по 31 декабря 2026 г. включительно.</w:t>
      </w:r>
    </w:p>
    <w:p w:rsidR="00E65BE4" w:rsidRPr="00A72243" w:rsidRDefault="00E65BE4" w:rsidP="00E65BE4">
      <w:pPr>
        <w:ind w:firstLine="709"/>
        <w:jc w:val="both"/>
        <w:rPr>
          <w:szCs w:val="20"/>
          <w:lang w:eastAsia="ru-RU"/>
        </w:rPr>
      </w:pPr>
    </w:p>
    <w:p w:rsidR="00E65BE4" w:rsidRPr="00A72243" w:rsidRDefault="00E65BE4" w:rsidP="006B5B53">
      <w:pPr>
        <w:pStyle w:val="aff9"/>
        <w:numPr>
          <w:ilvl w:val="0"/>
          <w:numId w:val="89"/>
        </w:numPr>
        <w:tabs>
          <w:tab w:val="left" w:pos="142"/>
          <w:tab w:val="left" w:pos="993"/>
        </w:tabs>
        <w:jc w:val="center"/>
        <w:rPr>
          <w:b/>
          <w:bCs/>
        </w:rPr>
      </w:pPr>
      <w:r>
        <w:rPr>
          <w:b/>
          <w:bCs/>
        </w:rPr>
        <w:t>Цена Договора и порядок расчетов</w:t>
      </w:r>
    </w:p>
    <w:p w:rsidR="00E65BE4" w:rsidRPr="00A72243" w:rsidRDefault="00E65BE4" w:rsidP="00E65BE4">
      <w:pPr>
        <w:pStyle w:val="aff9"/>
        <w:tabs>
          <w:tab w:val="left" w:pos="142"/>
          <w:tab w:val="left" w:pos="993"/>
        </w:tabs>
        <w:ind w:left="360"/>
        <w:rPr>
          <w:b/>
          <w:bCs/>
        </w:rPr>
      </w:pPr>
    </w:p>
    <w:p w:rsidR="00E65BE4" w:rsidRPr="00A72243" w:rsidRDefault="00E65BE4" w:rsidP="006B5B53">
      <w:pPr>
        <w:widowControl w:val="0"/>
        <w:numPr>
          <w:ilvl w:val="1"/>
          <w:numId w:val="89"/>
        </w:numPr>
        <w:tabs>
          <w:tab w:val="left" w:pos="142"/>
          <w:tab w:val="left" w:pos="993"/>
        </w:tabs>
        <w:ind w:left="0" w:firstLine="709"/>
        <w:jc w:val="both"/>
        <w:rPr>
          <w:lang w:eastAsia="ru-RU"/>
        </w:rPr>
      </w:pPr>
      <w:r>
        <w:rPr>
          <w:lang w:eastAsia="ru-RU"/>
        </w:rPr>
        <w:t xml:space="preserve">Общая цена настоящего Договора складывается из стоимости переданного Товара с учетом цены стелы и условий пункта 5.4 настоящего Договора, </w:t>
      </w:r>
      <w:r>
        <w:rPr>
          <w:i/>
          <w:lang w:eastAsia="ru-RU"/>
        </w:rPr>
        <w:t>стоимости замены Карт (в случае замены Карт (при их механическом повреждении либо утрате Грузополучателем) Поставщиком на платной основе)</w:t>
      </w:r>
      <w:r>
        <w:rPr>
          <w:rStyle w:val="af9"/>
          <w:i/>
          <w:lang w:eastAsia="ru-RU"/>
        </w:rPr>
        <w:footnoteReference w:id="17"/>
      </w:r>
      <w:r>
        <w:rPr>
          <w:lang w:eastAsia="ru-RU"/>
        </w:rPr>
        <w:t xml:space="preserve"> и не должна превышать</w:t>
      </w:r>
      <w:r>
        <w:t xml:space="preserve"> </w:t>
      </w:r>
      <w:r>
        <w:rPr>
          <w:lang w:eastAsia="ru-RU"/>
        </w:rPr>
        <w:t>____________ (_____________) рублей ___ копеек с учетом НДС (20%) – ____________ (_______________) ___ копеек</w:t>
      </w:r>
      <w:r>
        <w:rPr>
          <w:rStyle w:val="af9"/>
          <w:lang w:eastAsia="ru-RU"/>
        </w:rPr>
        <w:footnoteReference w:id="18"/>
      </w:r>
      <w:r>
        <w:rPr>
          <w:lang w:eastAsia="ru-RU"/>
        </w:rPr>
        <w:t>. При достижении указанного лимита расчетов, с учетом пункта 5.2.  Договора, настоящий Договор автоматически расторгается.</w:t>
      </w:r>
    </w:p>
    <w:p w:rsidR="00E65BE4" w:rsidRPr="00A72243" w:rsidRDefault="00E65BE4" w:rsidP="006B5B53">
      <w:pPr>
        <w:widowControl w:val="0"/>
        <w:numPr>
          <w:ilvl w:val="1"/>
          <w:numId w:val="89"/>
        </w:numPr>
        <w:tabs>
          <w:tab w:val="left" w:pos="142"/>
          <w:tab w:val="left" w:pos="993"/>
        </w:tabs>
        <w:ind w:left="0" w:firstLine="709"/>
        <w:jc w:val="both"/>
        <w:rPr>
          <w:rFonts w:eastAsia="MS Mincho"/>
          <w:bCs/>
        </w:rPr>
      </w:pPr>
      <w:r>
        <w:rPr>
          <w:lang w:eastAsia="ru-RU"/>
        </w:rPr>
        <w:t>Общая цена настоящего Договора в процессе его исполнения может</w:t>
      </w:r>
      <w:r>
        <w:t xml:space="preserve"> быть </w:t>
      </w:r>
      <w:r>
        <w:lastRenderedPageBreak/>
        <w:t xml:space="preserve">увеличена без проведения дополнительных закупочных процедур, не более чем на 30% от максимальной цены Договора, указанной в пункте 5.1, за весь срок действия Договора за счет увеличения количества закупаемого Товара при сохранении метода расчета стоимости единицы Товара неизменным. </w:t>
      </w:r>
    </w:p>
    <w:p w:rsidR="00E65BE4" w:rsidRPr="00A72243" w:rsidRDefault="00E65BE4" w:rsidP="006B5B53">
      <w:pPr>
        <w:widowControl w:val="0"/>
        <w:numPr>
          <w:ilvl w:val="1"/>
          <w:numId w:val="89"/>
        </w:numPr>
        <w:tabs>
          <w:tab w:val="left" w:pos="142"/>
          <w:tab w:val="left" w:pos="993"/>
        </w:tabs>
        <w:ind w:left="0" w:firstLine="709"/>
        <w:jc w:val="both"/>
        <w:rPr>
          <w:lang w:eastAsia="ru-RU"/>
        </w:rPr>
      </w:pPr>
      <w:r>
        <w:rPr>
          <w:lang w:eastAsia="ru-RU"/>
        </w:rPr>
        <w:t xml:space="preserve">Цена единицы Товара (цена 1 (одного) литра топлива), представленная на стеле АЗС Поставщика, должна учитывать стоимость Топлива, стоимость Карт, Виртуальных карт (включая их доставку), стоимость замены Карт при отказе работы оборудования Поставщика со </w:t>
      </w:r>
      <w:r>
        <w:rPr>
          <w:bCs/>
        </w:rPr>
        <w:t>Смарт-карт</w:t>
      </w:r>
      <w:r>
        <w:rPr>
          <w:lang w:eastAsia="ru-RU"/>
        </w:rPr>
        <w:t xml:space="preserve">ой (в случае если на </w:t>
      </w:r>
      <w:r>
        <w:rPr>
          <w:bCs/>
        </w:rPr>
        <w:t xml:space="preserve">Смарт-карте </w:t>
      </w:r>
      <w:r>
        <w:rPr>
          <w:lang w:eastAsia="ru-RU"/>
        </w:rPr>
        <w:t xml:space="preserve">отсутствуют механические повреждения) или в случае некачественного изготовления </w:t>
      </w:r>
      <w:r>
        <w:rPr>
          <w:bCs/>
        </w:rPr>
        <w:t>Смарт-карты</w:t>
      </w:r>
      <w:r>
        <w:rPr>
          <w:lang w:eastAsia="ru-RU"/>
        </w:rPr>
        <w:t xml:space="preserve"> (включая их доставку), стоимость Сервисных услуг, все виды налогов, сборов, а также все расходы Поставщика, связанные с исполнением Договора.</w:t>
      </w:r>
    </w:p>
    <w:p w:rsidR="00E65BE4" w:rsidRPr="00A72243" w:rsidRDefault="00E65BE4" w:rsidP="006B5B53">
      <w:pPr>
        <w:widowControl w:val="0"/>
        <w:numPr>
          <w:ilvl w:val="1"/>
          <w:numId w:val="89"/>
        </w:numPr>
        <w:tabs>
          <w:tab w:val="left" w:pos="142"/>
          <w:tab w:val="left" w:pos="993"/>
        </w:tabs>
        <w:ind w:left="0" w:firstLine="709"/>
        <w:jc w:val="both"/>
        <w:rPr>
          <w:lang w:eastAsia="ru-RU"/>
        </w:rPr>
      </w:pPr>
      <w:r>
        <w:rPr>
          <w:lang w:eastAsia="ru-RU"/>
        </w:rPr>
        <w:t xml:space="preserve">Цена за единицу Товара рассчитывается в соответствии с Протоколом согласования договорной цены (Приложение № 6 к Договору), исходя из цен, действующих на Торговых точках (АЗС) на дату получения Грузополучателем Товара («цена стелы») </w:t>
      </w:r>
      <w:r>
        <w:t>уменьшенных в конце расчетного месяца на установленный Поставщиком дисконт (при его наличии)</w:t>
      </w:r>
      <w:r>
        <w:rPr>
          <w:szCs w:val="20"/>
          <w:lang w:eastAsia="ru-RU"/>
        </w:rPr>
        <w:t>.</w:t>
      </w:r>
    </w:p>
    <w:p w:rsidR="00E65BE4" w:rsidRPr="00A72243" w:rsidRDefault="00E65BE4" w:rsidP="006B5B53">
      <w:pPr>
        <w:widowControl w:val="0"/>
        <w:numPr>
          <w:ilvl w:val="1"/>
          <w:numId w:val="89"/>
        </w:numPr>
        <w:tabs>
          <w:tab w:val="left" w:pos="142"/>
          <w:tab w:val="left" w:pos="993"/>
        </w:tabs>
        <w:ind w:left="0" w:firstLine="709"/>
        <w:jc w:val="both"/>
        <w:rPr>
          <w:i/>
          <w:lang w:eastAsia="ru-RU"/>
        </w:rPr>
      </w:pPr>
      <w:r>
        <w:rPr>
          <w:i/>
          <w:lang w:eastAsia="ru-RU"/>
        </w:rPr>
        <w:t xml:space="preserve">Стоимость замены </w:t>
      </w:r>
      <w:r>
        <w:rPr>
          <w:bCs/>
          <w:i/>
        </w:rPr>
        <w:t>Смарт-карты</w:t>
      </w:r>
      <w:r>
        <w:rPr>
          <w:i/>
          <w:lang w:eastAsia="ru-RU"/>
        </w:rPr>
        <w:t xml:space="preserve"> вследствие ее механического повреждения либо утраты составляет ______ (__________) рублей ___ копеек с учетом НДС (20%) за 1 (одну) штуку.</w:t>
      </w:r>
      <w:r>
        <w:rPr>
          <w:rStyle w:val="af9"/>
          <w:i/>
          <w:lang w:eastAsia="ru-RU"/>
        </w:rPr>
        <w:footnoteReference w:id="19"/>
      </w:r>
    </w:p>
    <w:p w:rsidR="00E65BE4" w:rsidRPr="00A72243" w:rsidRDefault="00E65BE4" w:rsidP="006B5B53">
      <w:pPr>
        <w:widowControl w:val="0"/>
        <w:numPr>
          <w:ilvl w:val="1"/>
          <w:numId w:val="89"/>
        </w:numPr>
        <w:tabs>
          <w:tab w:val="left" w:pos="142"/>
          <w:tab w:val="left" w:pos="993"/>
        </w:tabs>
        <w:ind w:left="0" w:firstLine="709"/>
        <w:jc w:val="both"/>
        <w:rPr>
          <w:lang w:eastAsia="ru-RU"/>
        </w:rPr>
      </w:pPr>
      <w:r>
        <w:rPr>
          <w:lang w:eastAsia="ru-RU"/>
        </w:rPr>
        <w:t>Грузополучатель производит оплату за фактически поставленный в отчетном месяце Товар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w:t>
      </w:r>
    </w:p>
    <w:p w:rsidR="00E65BE4" w:rsidRPr="00A72243" w:rsidRDefault="00E65BE4" w:rsidP="00E65BE4">
      <w:pPr>
        <w:pStyle w:val="1a"/>
        <w:ind w:firstLine="709"/>
        <w:rPr>
          <w:b/>
          <w:i/>
          <w:sz w:val="24"/>
          <w:szCs w:val="24"/>
        </w:rPr>
      </w:pPr>
      <w:r>
        <w:rPr>
          <w:b/>
          <w:i/>
          <w:sz w:val="24"/>
          <w:szCs w:val="24"/>
        </w:rPr>
        <w:t xml:space="preserve">либо </w:t>
      </w:r>
    </w:p>
    <w:p w:rsidR="00E65BE4" w:rsidRPr="00A72243" w:rsidRDefault="00E65BE4" w:rsidP="00E65BE4">
      <w:pPr>
        <w:pStyle w:val="1a"/>
        <w:ind w:firstLine="709"/>
        <w:rPr>
          <w:sz w:val="24"/>
          <w:szCs w:val="24"/>
        </w:rPr>
      </w:pPr>
      <w:r>
        <w:rPr>
          <w:sz w:val="24"/>
          <w:szCs w:val="24"/>
        </w:rPr>
        <w:t>Оплата Товара производится Грузополучателем авансовым платежом в размере ____%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w:t>
      </w:r>
    </w:p>
    <w:p w:rsidR="00E65BE4" w:rsidRPr="00A72243" w:rsidRDefault="00E65BE4" w:rsidP="00E65BE4">
      <w:pPr>
        <w:tabs>
          <w:tab w:val="left" w:pos="142"/>
          <w:tab w:val="left" w:pos="993"/>
        </w:tabs>
        <w:ind w:firstLine="709"/>
        <w:jc w:val="both"/>
      </w:pPr>
      <w:r>
        <w:rPr>
          <w:i/>
        </w:rPr>
        <w:t>Окончательная оплата (в случае авансирования менее 100%) за фактически поставленный в отчетном месяце Товар производится Грузополучателем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w:t>
      </w:r>
      <w:r>
        <w:t>.</w:t>
      </w:r>
      <w:r>
        <w:rPr>
          <w:rStyle w:val="af9"/>
        </w:rPr>
        <w:footnoteReference w:id="20"/>
      </w:r>
    </w:p>
    <w:p w:rsidR="00E65BE4" w:rsidRPr="00A72243" w:rsidRDefault="00E65BE4" w:rsidP="006B5B53">
      <w:pPr>
        <w:widowControl w:val="0"/>
        <w:numPr>
          <w:ilvl w:val="1"/>
          <w:numId w:val="89"/>
        </w:numPr>
        <w:tabs>
          <w:tab w:val="left" w:pos="142"/>
          <w:tab w:val="left" w:pos="993"/>
        </w:tabs>
        <w:ind w:left="0" w:firstLine="709"/>
        <w:jc w:val="both"/>
      </w:pPr>
      <w:r>
        <w:t>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p w:rsidR="00E65BE4" w:rsidRPr="00A72243" w:rsidRDefault="00E65BE4" w:rsidP="006B5B53">
      <w:pPr>
        <w:widowControl w:val="0"/>
        <w:numPr>
          <w:ilvl w:val="1"/>
          <w:numId w:val="89"/>
        </w:numPr>
        <w:tabs>
          <w:tab w:val="left" w:pos="142"/>
          <w:tab w:val="left" w:pos="993"/>
        </w:tabs>
        <w:ind w:left="0" w:firstLine="709"/>
        <w:jc w:val="both"/>
        <w:rPr>
          <w:lang w:eastAsia="ru-RU"/>
        </w:rPr>
      </w:pPr>
      <w:r>
        <w:rPr>
          <w:i/>
          <w:lang w:eastAsia="ru-RU"/>
        </w:rPr>
        <w:t xml:space="preserve">Оплата замены Смарт-карт </w:t>
      </w:r>
      <w:r>
        <w:rPr>
          <w:i/>
        </w:rPr>
        <w:t xml:space="preserve">вследствие их механического повреждения либо утраты </w:t>
      </w:r>
      <w:r>
        <w:rPr>
          <w:i/>
          <w:lang w:eastAsia="ru-RU"/>
        </w:rPr>
        <w:t>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r>
        <w:rPr>
          <w:rStyle w:val="af9"/>
          <w:i/>
          <w:lang w:eastAsia="ru-RU"/>
        </w:rPr>
        <w:footnoteReference w:id="21"/>
      </w:r>
    </w:p>
    <w:p w:rsidR="00E65BE4" w:rsidRPr="00A72243" w:rsidRDefault="00E65BE4" w:rsidP="006B5B53">
      <w:pPr>
        <w:widowControl w:val="0"/>
        <w:numPr>
          <w:ilvl w:val="1"/>
          <w:numId w:val="89"/>
        </w:numPr>
        <w:tabs>
          <w:tab w:val="left" w:pos="142"/>
          <w:tab w:val="left" w:pos="993"/>
        </w:tabs>
        <w:ind w:left="0" w:firstLine="709"/>
        <w:jc w:val="both"/>
        <w:rPr>
          <w:lang w:eastAsia="ru-RU"/>
        </w:rPr>
      </w:pPr>
      <w:r>
        <w:rPr>
          <w:lang w:eastAsia="ru-RU"/>
        </w:rPr>
        <w:t xml:space="preserve">Датой оплаты считается дата поступления денежных средств на расчетный счет Поставщика. </w:t>
      </w:r>
    </w:p>
    <w:p w:rsidR="00E65BE4" w:rsidRPr="00A72243" w:rsidRDefault="00E65BE4" w:rsidP="006B5B53">
      <w:pPr>
        <w:widowControl w:val="0"/>
        <w:numPr>
          <w:ilvl w:val="1"/>
          <w:numId w:val="89"/>
        </w:numPr>
        <w:tabs>
          <w:tab w:val="left" w:pos="142"/>
          <w:tab w:val="left" w:pos="993"/>
        </w:tabs>
        <w:ind w:left="0" w:firstLine="709"/>
        <w:jc w:val="both"/>
        <w:rPr>
          <w:lang w:eastAsia="ru-RU"/>
        </w:rPr>
      </w:pPr>
      <w:r>
        <w:rPr>
          <w:lang w:eastAsia="ru-RU"/>
        </w:rPr>
        <w:t>В случае выборки отдельным Грузополучателем Товара по Смарт-картам, Виртуальным картам сверх оплаченного количества, оплата превышенного лимита производится из очередного авансового платежа данного Грузополучателя.</w:t>
      </w:r>
    </w:p>
    <w:p w:rsidR="00E65BE4" w:rsidRDefault="00E65BE4" w:rsidP="00E65BE4">
      <w:pPr>
        <w:tabs>
          <w:tab w:val="left" w:pos="142"/>
          <w:tab w:val="left" w:pos="993"/>
        </w:tabs>
        <w:ind w:firstLine="709"/>
      </w:pPr>
    </w:p>
    <w:p w:rsidR="00E65BE4" w:rsidRPr="00A72243" w:rsidRDefault="00E65BE4" w:rsidP="00E65BE4">
      <w:pPr>
        <w:tabs>
          <w:tab w:val="left" w:pos="142"/>
          <w:tab w:val="left" w:pos="993"/>
        </w:tabs>
        <w:ind w:firstLine="709"/>
      </w:pPr>
    </w:p>
    <w:p w:rsidR="00E65BE4" w:rsidRPr="00A72243" w:rsidRDefault="00E65BE4" w:rsidP="006B5B53">
      <w:pPr>
        <w:pStyle w:val="aff9"/>
        <w:numPr>
          <w:ilvl w:val="0"/>
          <w:numId w:val="89"/>
        </w:numPr>
        <w:tabs>
          <w:tab w:val="left" w:pos="142"/>
          <w:tab w:val="left" w:pos="993"/>
        </w:tabs>
        <w:jc w:val="center"/>
        <w:rPr>
          <w:b/>
          <w:bCs/>
        </w:rPr>
      </w:pPr>
      <w:r>
        <w:rPr>
          <w:b/>
          <w:bCs/>
        </w:rPr>
        <w:lastRenderedPageBreak/>
        <w:t>Права и обязанности Сторон</w:t>
      </w:r>
    </w:p>
    <w:p w:rsidR="00E65BE4" w:rsidRPr="00A72243" w:rsidRDefault="00E65BE4" w:rsidP="00E65BE4">
      <w:pPr>
        <w:tabs>
          <w:tab w:val="left" w:pos="142"/>
          <w:tab w:val="left" w:pos="993"/>
        </w:tabs>
        <w:ind w:left="1069"/>
        <w:jc w:val="center"/>
        <w:rPr>
          <w:bCs/>
        </w:rPr>
      </w:pPr>
    </w:p>
    <w:p w:rsidR="00E65BE4" w:rsidRPr="00A72243" w:rsidRDefault="00E65BE4" w:rsidP="006B5B53">
      <w:pPr>
        <w:widowControl w:val="0"/>
        <w:numPr>
          <w:ilvl w:val="1"/>
          <w:numId w:val="89"/>
        </w:numPr>
        <w:tabs>
          <w:tab w:val="left" w:pos="142"/>
          <w:tab w:val="left" w:pos="993"/>
        </w:tabs>
        <w:ind w:left="0" w:firstLine="709"/>
        <w:jc w:val="both"/>
        <w:rPr>
          <w:lang w:eastAsia="ru-RU"/>
        </w:rPr>
      </w:pPr>
      <w:r>
        <w:rPr>
          <w:lang w:eastAsia="ru-RU"/>
        </w:rPr>
        <w:t xml:space="preserve">Покупатель обязуется: </w:t>
      </w:r>
    </w:p>
    <w:p w:rsidR="00E65BE4" w:rsidRPr="00A72243" w:rsidRDefault="00E65BE4" w:rsidP="006B5B53">
      <w:pPr>
        <w:pStyle w:val="aff9"/>
        <w:numPr>
          <w:ilvl w:val="0"/>
          <w:numId w:val="91"/>
        </w:numPr>
        <w:tabs>
          <w:tab w:val="left" w:pos="142"/>
        </w:tabs>
        <w:jc w:val="both"/>
        <w:rPr>
          <w:bCs/>
          <w:vanish/>
        </w:rPr>
      </w:pPr>
    </w:p>
    <w:p w:rsidR="00E65BE4" w:rsidRPr="00A72243" w:rsidRDefault="00E65BE4" w:rsidP="006B5B53">
      <w:pPr>
        <w:pStyle w:val="aff9"/>
        <w:numPr>
          <w:ilvl w:val="0"/>
          <w:numId w:val="91"/>
        </w:numPr>
        <w:tabs>
          <w:tab w:val="left" w:pos="142"/>
        </w:tabs>
        <w:jc w:val="both"/>
        <w:rPr>
          <w:bCs/>
          <w:vanish/>
        </w:rPr>
      </w:pPr>
    </w:p>
    <w:p w:rsidR="00E65BE4" w:rsidRPr="00A72243" w:rsidRDefault="00E65BE4" w:rsidP="006B5B53">
      <w:pPr>
        <w:pStyle w:val="aff9"/>
        <w:numPr>
          <w:ilvl w:val="1"/>
          <w:numId w:val="91"/>
        </w:numPr>
        <w:tabs>
          <w:tab w:val="left" w:pos="142"/>
        </w:tabs>
        <w:jc w:val="both"/>
        <w:rPr>
          <w:bCs/>
          <w:vanish/>
        </w:rPr>
      </w:pPr>
    </w:p>
    <w:p w:rsidR="00E65BE4" w:rsidRPr="00A72243" w:rsidRDefault="00E65BE4" w:rsidP="006B5B53">
      <w:pPr>
        <w:numPr>
          <w:ilvl w:val="2"/>
          <w:numId w:val="91"/>
        </w:numPr>
        <w:tabs>
          <w:tab w:val="left" w:pos="142"/>
        </w:tabs>
        <w:ind w:left="0" w:firstLine="709"/>
        <w:jc w:val="both"/>
        <w:rPr>
          <w:bCs/>
        </w:rPr>
      </w:pPr>
      <w:r>
        <w:rPr>
          <w:bCs/>
        </w:rPr>
        <w:t>Соблюдать установленный Договором порядок и условия получения Товара на Торговых точках (АЗС).</w:t>
      </w:r>
    </w:p>
    <w:p w:rsidR="00E65BE4" w:rsidRPr="00A72243" w:rsidRDefault="00E65BE4" w:rsidP="006B5B53">
      <w:pPr>
        <w:numPr>
          <w:ilvl w:val="2"/>
          <w:numId w:val="91"/>
        </w:numPr>
        <w:tabs>
          <w:tab w:val="left" w:pos="142"/>
        </w:tabs>
        <w:ind w:left="0" w:firstLine="709"/>
        <w:jc w:val="both"/>
        <w:rPr>
          <w:bCs/>
        </w:rPr>
      </w:pPr>
      <w:r>
        <w:rPr>
          <w:bCs/>
        </w:rPr>
        <w:t>Осуществлять перечисление денежных средств в виде предварительной оплаты на расчетный счет Поставщика в течение срока действия Договора в размере, необходимом для оплаты предполагаемого к получению Товара.</w:t>
      </w:r>
      <w:r>
        <w:rPr>
          <w:rStyle w:val="af9"/>
          <w:bCs/>
        </w:rPr>
        <w:footnoteReference w:id="22"/>
      </w:r>
      <w:r>
        <w:rPr>
          <w:bCs/>
        </w:rPr>
        <w:t xml:space="preserve"> </w:t>
      </w:r>
    </w:p>
    <w:p w:rsidR="00E65BE4" w:rsidRPr="00A72243" w:rsidRDefault="00E65BE4" w:rsidP="006B5B53">
      <w:pPr>
        <w:numPr>
          <w:ilvl w:val="2"/>
          <w:numId w:val="91"/>
        </w:numPr>
        <w:tabs>
          <w:tab w:val="left" w:pos="142"/>
        </w:tabs>
        <w:ind w:left="0" w:firstLine="709"/>
        <w:jc w:val="both"/>
        <w:rPr>
          <w:bCs/>
        </w:rPr>
      </w:pPr>
      <w:r>
        <w:rPr>
          <w:bCs/>
        </w:rPr>
        <w:t xml:space="preserve">Самостоятельно контролировать остаток денежных средств на лицевом счете с использованием личной страницы на Интернет-сайте Поставщика: </w:t>
      </w:r>
      <w:hyperlink r:id="rId38" w:history="1">
        <w:r>
          <w:rPr>
            <w:bCs/>
          </w:rPr>
          <w:t>_________________</w:t>
        </w:r>
      </w:hyperlink>
      <w:r>
        <w:t xml:space="preserve"> </w:t>
      </w:r>
      <w:r>
        <w:rPr>
          <w:bCs/>
        </w:rPr>
        <w:t>и обеспечивать его своевременное пополнение.</w:t>
      </w:r>
    </w:p>
    <w:p w:rsidR="00E65BE4" w:rsidRPr="00A72243" w:rsidRDefault="00E65BE4" w:rsidP="006B5B53">
      <w:pPr>
        <w:numPr>
          <w:ilvl w:val="2"/>
          <w:numId w:val="91"/>
        </w:numPr>
        <w:tabs>
          <w:tab w:val="left" w:pos="142"/>
        </w:tabs>
        <w:ind w:left="0" w:firstLine="709"/>
        <w:jc w:val="both"/>
        <w:rPr>
          <w:bCs/>
        </w:rPr>
      </w:pPr>
      <w:r>
        <w:rPr>
          <w:bCs/>
        </w:rPr>
        <w:t xml:space="preserve">Ознакомить Держателя Карт с </w:t>
      </w:r>
      <w:r>
        <w:t xml:space="preserve">Инструкцией Инструкции по использованию Смарт-карт, Виртуальных карт и Мобильного приложения </w:t>
      </w:r>
      <w:r>
        <w:rPr>
          <w:bCs/>
        </w:rPr>
        <w:t xml:space="preserve">(Приложение № 4 к настоящему Договору). </w:t>
      </w:r>
    </w:p>
    <w:p w:rsidR="00E65BE4" w:rsidRPr="00A72243" w:rsidRDefault="00E65BE4" w:rsidP="006B5B53">
      <w:pPr>
        <w:numPr>
          <w:ilvl w:val="2"/>
          <w:numId w:val="91"/>
        </w:numPr>
        <w:tabs>
          <w:tab w:val="left" w:pos="142"/>
          <w:tab w:val="left" w:pos="1418"/>
        </w:tabs>
        <w:ind w:left="0" w:firstLine="709"/>
        <w:jc w:val="both"/>
        <w:rPr>
          <w:bCs/>
        </w:rPr>
      </w:pPr>
      <w:r>
        <w:rPr>
          <w:bCs/>
        </w:rPr>
        <w:t>В случае, если Грузополучатель по каким-либо обстоятельствам лишился возможности владеть и/или пользоваться Смарт-картой, Виртуальной картой незамедлительно заявить о данном факте Поставщику по телефону: __________, с обязательным подтверждением заявки на блокировку в течение 24 часов посредством Личного кабинета, электронной почте: __________</w:t>
      </w:r>
      <w:hyperlink r:id="rId39" w:history="1"/>
      <w:r>
        <w:rPr>
          <w:bCs/>
        </w:rPr>
        <w:t xml:space="preserve"> или по факсу с указанием номера Смарт-карты.</w:t>
      </w:r>
    </w:p>
    <w:p w:rsidR="00E65BE4" w:rsidRPr="00A72243" w:rsidRDefault="00E65BE4" w:rsidP="006B5B53">
      <w:pPr>
        <w:numPr>
          <w:ilvl w:val="2"/>
          <w:numId w:val="91"/>
        </w:numPr>
        <w:tabs>
          <w:tab w:val="left" w:pos="142"/>
        </w:tabs>
        <w:ind w:left="0" w:firstLine="709"/>
        <w:jc w:val="both"/>
        <w:rPr>
          <w:bCs/>
        </w:rPr>
      </w:pPr>
      <w:r>
        <w:rPr>
          <w:bCs/>
        </w:rPr>
        <w:t xml:space="preserve">В течение 5 (пяти) календарных дней с момента получения отчетных документов от Поставщика, подписать и направить в адрес Поставщика подписанные со своей стороны экземпляры документов или предоставить мотивированный отказ в их подписании. </w:t>
      </w:r>
    </w:p>
    <w:p w:rsidR="00E65BE4" w:rsidRPr="00A72243" w:rsidRDefault="00E65BE4" w:rsidP="006B5B53">
      <w:pPr>
        <w:numPr>
          <w:ilvl w:val="2"/>
          <w:numId w:val="91"/>
        </w:numPr>
        <w:tabs>
          <w:tab w:val="left" w:pos="142"/>
          <w:tab w:val="left" w:pos="1418"/>
        </w:tabs>
        <w:ind w:left="0" w:firstLine="709"/>
        <w:jc w:val="both"/>
        <w:rPr>
          <w:bCs/>
        </w:rPr>
      </w:pPr>
      <w:r>
        <w:rPr>
          <w:bCs/>
        </w:rPr>
        <w:t>В случае прекращения действия Договора, в срок не позднее 10 (десяти) рабочих дней с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rsidR="00E65BE4" w:rsidRPr="00A72243" w:rsidRDefault="00E65BE4" w:rsidP="006B5B53">
      <w:pPr>
        <w:widowControl w:val="0"/>
        <w:numPr>
          <w:ilvl w:val="1"/>
          <w:numId w:val="89"/>
        </w:numPr>
        <w:tabs>
          <w:tab w:val="left" w:pos="142"/>
          <w:tab w:val="left" w:pos="993"/>
        </w:tabs>
        <w:ind w:left="0" w:firstLine="709"/>
        <w:jc w:val="both"/>
        <w:rPr>
          <w:lang w:eastAsia="ru-RU"/>
        </w:rPr>
      </w:pPr>
      <w:r>
        <w:rPr>
          <w:lang w:eastAsia="ru-RU"/>
        </w:rPr>
        <w:t>Покупатель имеет право:</w:t>
      </w:r>
    </w:p>
    <w:p w:rsidR="00E65BE4" w:rsidRPr="00A72243" w:rsidRDefault="00E65BE4" w:rsidP="006B5B53">
      <w:pPr>
        <w:pStyle w:val="aff9"/>
        <w:numPr>
          <w:ilvl w:val="1"/>
          <w:numId w:val="91"/>
        </w:numPr>
        <w:tabs>
          <w:tab w:val="left" w:pos="142"/>
        </w:tabs>
        <w:jc w:val="both"/>
        <w:rPr>
          <w:bCs/>
          <w:vanish/>
        </w:rPr>
      </w:pPr>
    </w:p>
    <w:p w:rsidR="00E65BE4" w:rsidRPr="00A72243" w:rsidRDefault="00E65BE4" w:rsidP="006B5B53">
      <w:pPr>
        <w:numPr>
          <w:ilvl w:val="2"/>
          <w:numId w:val="91"/>
        </w:numPr>
        <w:tabs>
          <w:tab w:val="left" w:pos="142"/>
        </w:tabs>
        <w:ind w:left="0" w:firstLine="709"/>
        <w:jc w:val="both"/>
        <w:rPr>
          <w:bCs/>
        </w:rPr>
      </w:pPr>
      <w:r>
        <w:rPr>
          <w:bCs/>
        </w:rPr>
        <w:t xml:space="preserve">Получать оплаченный им Товар по Картам, Виртуальным картам на </w:t>
      </w:r>
      <w:r>
        <w:rPr>
          <w:bCs/>
        </w:rPr>
        <w:br/>
        <w:t>Торговых точках (АЗС), указанных в Таблице № 1 Приложения № 1 к настоящему Договору.</w:t>
      </w:r>
    </w:p>
    <w:p w:rsidR="00E65BE4" w:rsidRPr="00A72243" w:rsidRDefault="00E65BE4" w:rsidP="006B5B53">
      <w:pPr>
        <w:numPr>
          <w:ilvl w:val="2"/>
          <w:numId w:val="91"/>
        </w:numPr>
        <w:tabs>
          <w:tab w:val="left" w:pos="142"/>
          <w:tab w:val="left" w:pos="1418"/>
        </w:tabs>
        <w:ind w:left="0" w:firstLine="709"/>
        <w:jc w:val="both"/>
        <w:rPr>
          <w:bCs/>
        </w:rPr>
      </w:pPr>
      <w:r>
        <w:rPr>
          <w:bCs/>
        </w:rPr>
        <w:t>В период действия Договора заказать дополнительные Смарт-карты, Виртуальные карты на основании п. 3.7, п. 3.8, установить и/или отменить условия использования каждой конкретной Смарт-карты, Виртуальной карты, отказаться от использования конкретной Смарт-карты, Виртуальной карты, приостановить/заблокировать/восстановить операции с использованием Карт, Виртуальных карт.</w:t>
      </w:r>
    </w:p>
    <w:p w:rsidR="00E65BE4" w:rsidRPr="00A72243" w:rsidRDefault="00E65BE4" w:rsidP="006B5B53">
      <w:pPr>
        <w:widowControl w:val="0"/>
        <w:numPr>
          <w:ilvl w:val="1"/>
          <w:numId w:val="89"/>
        </w:numPr>
        <w:tabs>
          <w:tab w:val="left" w:pos="142"/>
          <w:tab w:val="left" w:pos="993"/>
        </w:tabs>
        <w:ind w:left="0" w:firstLine="709"/>
        <w:jc w:val="both"/>
        <w:rPr>
          <w:bCs/>
        </w:rPr>
      </w:pPr>
      <w:r>
        <w:rPr>
          <w:bCs/>
        </w:rPr>
        <w:t xml:space="preserve">Поставщик обязуется: </w:t>
      </w:r>
    </w:p>
    <w:p w:rsidR="00E65BE4" w:rsidRPr="00A72243" w:rsidRDefault="00E65BE4" w:rsidP="006B5B53">
      <w:pPr>
        <w:pStyle w:val="aff9"/>
        <w:numPr>
          <w:ilvl w:val="1"/>
          <w:numId w:val="91"/>
        </w:numPr>
        <w:tabs>
          <w:tab w:val="left" w:pos="142"/>
        </w:tabs>
        <w:jc w:val="both"/>
        <w:rPr>
          <w:bCs/>
          <w:vanish/>
        </w:rPr>
      </w:pPr>
    </w:p>
    <w:p w:rsidR="00E65BE4" w:rsidRPr="00A72243" w:rsidRDefault="00E65BE4" w:rsidP="006B5B53">
      <w:pPr>
        <w:numPr>
          <w:ilvl w:val="2"/>
          <w:numId w:val="91"/>
        </w:numPr>
        <w:tabs>
          <w:tab w:val="left" w:pos="142"/>
        </w:tabs>
        <w:ind w:left="0" w:firstLine="709"/>
        <w:jc w:val="both"/>
        <w:rPr>
          <w:bCs/>
        </w:rPr>
      </w:pPr>
      <w:r>
        <w:rPr>
          <w:bCs/>
        </w:rPr>
        <w:t xml:space="preserve">Обеспечить получение Держателем Карт Товара на Торговых точках (АЗС), </w:t>
      </w:r>
      <w:r>
        <w:rPr>
          <w:bCs/>
        </w:rPr>
        <w:br/>
        <w:t>согласно установленному порядку и условиям Договора в пределах, имеющихся на счете Поставщика денежных средств, перечисленных Покупателем в соответствии с Договором.</w:t>
      </w:r>
    </w:p>
    <w:p w:rsidR="00E65BE4" w:rsidRPr="00A72243" w:rsidRDefault="00E65BE4" w:rsidP="006B5B53">
      <w:pPr>
        <w:numPr>
          <w:ilvl w:val="2"/>
          <w:numId w:val="91"/>
        </w:numPr>
        <w:tabs>
          <w:tab w:val="left" w:pos="142"/>
          <w:tab w:val="left" w:pos="1418"/>
        </w:tabs>
        <w:ind w:left="0" w:firstLine="709"/>
        <w:jc w:val="both"/>
        <w:rPr>
          <w:bCs/>
        </w:rPr>
      </w:pPr>
      <w:r>
        <w:rPr>
          <w:bCs/>
        </w:rPr>
        <w:t xml:space="preserve">Выдать/заменить необходимое Покупателю количество Карт, Виртуальных карт, оказывать Сервисные услуги согласно установленному порядку и условиям настоящего Договора. </w:t>
      </w:r>
    </w:p>
    <w:p w:rsidR="00E65BE4" w:rsidRPr="00A72243" w:rsidRDefault="00E65BE4" w:rsidP="006B5B53">
      <w:pPr>
        <w:numPr>
          <w:ilvl w:val="2"/>
          <w:numId w:val="91"/>
        </w:numPr>
        <w:tabs>
          <w:tab w:val="left" w:pos="142"/>
          <w:tab w:val="left" w:pos="1418"/>
        </w:tabs>
        <w:ind w:left="0" w:firstLine="709"/>
        <w:jc w:val="both"/>
        <w:rPr>
          <w:bCs/>
        </w:rPr>
      </w:pPr>
      <w:r>
        <w:rPr>
          <w:bCs/>
        </w:rPr>
        <w:t xml:space="preserve">Обеспечить Покупателя/Грузополучателей в течение 3 (трех) календарных дней с даты подписания Сторонами настоящего Договора паролями для доступа к Личному кабинету на Интернет-сайте Поставщика:__________, в котором отражается информация о количестве Товара, переданного в рамках настоящего Договора, о Картах, Виртуальных картах в режиме реального времени. Предоставить Покупателю/Грузополучателям возможность самостоятельно управлять, контролировать, получать информацию о Картах, Виртуальных картах в режиме реального времени. </w:t>
      </w:r>
    </w:p>
    <w:p w:rsidR="00E65BE4" w:rsidRPr="00A72243" w:rsidRDefault="00E65BE4" w:rsidP="006B5B53">
      <w:pPr>
        <w:numPr>
          <w:ilvl w:val="2"/>
          <w:numId w:val="91"/>
        </w:numPr>
        <w:tabs>
          <w:tab w:val="left" w:pos="142"/>
          <w:tab w:val="left" w:pos="1418"/>
        </w:tabs>
        <w:ind w:left="0" w:firstLine="709"/>
        <w:jc w:val="both"/>
        <w:rPr>
          <w:bCs/>
        </w:rPr>
      </w:pPr>
      <w:r>
        <w:rPr>
          <w:bCs/>
        </w:rPr>
        <w:lastRenderedPageBreak/>
        <w:t>После получения в соответствии с подпунктом 6.1.5 настоящего Договора соответствующего заявления от Грузополучателя приостановить или прекратить все операции с использованием соответствующей Смарт-карты, Виртуальной карты, выданной Грузополучателю, в течение 3 (трех) часов с момента получения соответствующего заявления от Грузополучателя в отношении указанной Смарт-карты, Виртуальной карты.</w:t>
      </w:r>
    </w:p>
    <w:p w:rsidR="00E65BE4" w:rsidRPr="00A72243" w:rsidRDefault="00E65BE4" w:rsidP="006B5B53">
      <w:pPr>
        <w:numPr>
          <w:ilvl w:val="2"/>
          <w:numId w:val="91"/>
        </w:numPr>
        <w:tabs>
          <w:tab w:val="left" w:pos="142"/>
          <w:tab w:val="left" w:pos="1418"/>
        </w:tabs>
        <w:ind w:left="0" w:firstLine="709"/>
        <w:jc w:val="both"/>
        <w:rPr>
          <w:bCs/>
        </w:rPr>
      </w:pPr>
      <w:r>
        <w:rPr>
          <w:bCs/>
        </w:rPr>
        <w:t xml:space="preserve">После получения соответствующего заявления Грузополучателя возобновить все операции с использованием Смарт-карты, Виртуальной карты, выданной Грузополучателю, в течение 3 (трех) часов с момента получения заявления. </w:t>
      </w:r>
    </w:p>
    <w:p w:rsidR="00E65BE4" w:rsidRPr="00A72243" w:rsidRDefault="00E65BE4" w:rsidP="006B5B53">
      <w:pPr>
        <w:numPr>
          <w:ilvl w:val="2"/>
          <w:numId w:val="91"/>
        </w:numPr>
        <w:tabs>
          <w:tab w:val="left" w:pos="142"/>
          <w:tab w:val="left" w:pos="1418"/>
        </w:tabs>
        <w:ind w:left="0" w:firstLine="709"/>
        <w:jc w:val="both"/>
        <w:rPr>
          <w:bCs/>
        </w:rPr>
      </w:pPr>
      <w:r>
        <w:t>Посредством ЭДО</w:t>
      </w:r>
      <w:r>
        <w:rPr>
          <w:bCs/>
        </w:rPr>
        <w:t xml:space="preserve"> предоставить Грузополучателям </w:t>
      </w:r>
      <w:r>
        <w:t xml:space="preserve">до 5 (пятого) числа месяца, следующего за отчетным, оформленные и подписанные </w:t>
      </w:r>
      <w:r>
        <w:rPr>
          <w:bCs/>
          <w:lang w:eastAsia="ru-RU"/>
        </w:rPr>
        <w:t>усиленной</w:t>
      </w:r>
      <w:r>
        <w:t xml:space="preserve"> </w:t>
      </w:r>
      <w:r>
        <w:rPr>
          <w:bCs/>
          <w:lang w:eastAsia="ru-RU"/>
        </w:rPr>
        <w:t>квалифицированной электронной подписью</w:t>
      </w:r>
      <w:r>
        <w:t xml:space="preserve"> отчетные документы: </w:t>
      </w:r>
      <w:r>
        <w:rPr>
          <w:bCs/>
        </w:rPr>
        <w:t xml:space="preserve">универсальный передаточный документ; </w:t>
      </w:r>
      <w:r>
        <w:rPr>
          <w:bCs/>
          <w:i/>
        </w:rPr>
        <w:t>детализированную расшифровку операций по Картам, Виртуальным картам (Отчет о транзакциях, проведенных с использованием Карт и Виртуальных карт) по форме Приложения № 5 к настоящему Договору</w:t>
      </w:r>
      <w:r>
        <w:rPr>
          <w:rStyle w:val="af9"/>
          <w:bCs/>
          <w:i/>
        </w:rPr>
        <w:footnoteReference w:id="23"/>
      </w:r>
      <w:r>
        <w:rPr>
          <w:bCs/>
        </w:rPr>
        <w:t xml:space="preserve"> (далее – «первичные документы»).</w:t>
      </w:r>
    </w:p>
    <w:p w:rsidR="00E65BE4" w:rsidRPr="00A72243" w:rsidRDefault="00E65BE4" w:rsidP="00E65BE4">
      <w:pPr>
        <w:tabs>
          <w:tab w:val="left" w:pos="142"/>
          <w:tab w:val="left" w:pos="1418"/>
        </w:tabs>
        <w:ind w:firstLine="709"/>
        <w:jc w:val="both"/>
        <w:rPr>
          <w:bCs/>
          <w:i/>
        </w:rPr>
      </w:pPr>
      <w:r>
        <w:rPr>
          <w:i/>
        </w:rPr>
        <w:t xml:space="preserve">Посредством Личного кабинета предоставить Грузополучателям до 5 (пятого) числа месяца, следующего за отчетным, оформленную и подписанную детализированную расшифровку операций </w:t>
      </w:r>
      <w:r>
        <w:rPr>
          <w:bCs/>
          <w:i/>
        </w:rPr>
        <w:t>по Смарт-картам, Виртуальным картам</w:t>
      </w:r>
      <w:r>
        <w:rPr>
          <w:bCs/>
        </w:rPr>
        <w:t xml:space="preserve"> </w:t>
      </w:r>
      <w:r>
        <w:t>(Отчет о транзакциях, проведенных с использованием Карт и Виртуальных карт</w:t>
      </w:r>
      <w:r>
        <w:rPr>
          <w:i/>
        </w:rPr>
        <w:t>) по форме Приложения № 5 к настоящему Договору.</w:t>
      </w:r>
    </w:p>
    <w:p w:rsidR="00E65BE4" w:rsidRPr="00A72243" w:rsidRDefault="00E65BE4" w:rsidP="006B5B53">
      <w:pPr>
        <w:numPr>
          <w:ilvl w:val="2"/>
          <w:numId w:val="91"/>
        </w:numPr>
        <w:tabs>
          <w:tab w:val="left" w:pos="142"/>
          <w:tab w:val="left" w:pos="1418"/>
        </w:tabs>
        <w:ind w:left="0" w:firstLine="709"/>
        <w:jc w:val="both"/>
        <w:rPr>
          <w:bCs/>
        </w:rPr>
      </w:pPr>
      <w:r>
        <w:rPr>
          <w:bCs/>
        </w:rPr>
        <w:t xml:space="preserve">В случае </w:t>
      </w:r>
      <w:r>
        <w:t xml:space="preserve">технического сбоя внутренних систем Стороны или оператора ЭДО, </w:t>
      </w:r>
      <w:r>
        <w:rPr>
          <w:bCs/>
        </w:rPr>
        <w:t xml:space="preserve">отсутствия возможности передачи первичных документов посредством ЭДО, оформление первичных документов производится Поставщиком на бумажном носителе. Доставка Грузополучателям оригиналов первичных документов производится силами и средствами Поставщика в срок, указанный в подпункте 6.3.6 настоящего Договора, по адресам, указанным в Приложении № 2 к настоящему Договору.  </w:t>
      </w:r>
    </w:p>
    <w:p w:rsidR="00E65BE4" w:rsidRPr="00A72243" w:rsidRDefault="00E65BE4" w:rsidP="006B5B53">
      <w:pPr>
        <w:numPr>
          <w:ilvl w:val="2"/>
          <w:numId w:val="91"/>
        </w:numPr>
        <w:tabs>
          <w:tab w:val="left" w:pos="142"/>
        </w:tabs>
        <w:ind w:left="0" w:firstLine="709"/>
        <w:jc w:val="both"/>
        <w:rPr>
          <w:bCs/>
        </w:rPr>
      </w:pPr>
      <w:r>
        <w:rPr>
          <w:bCs/>
        </w:rPr>
        <w:t>В случае прекращения Договора, в срок не позднее 10 (десяти) рабочих дней с даты подписания Акта сверки взаиморасчетов, вернуть Грузополучателю на его расчетный счет денежные средства, превышающие стоимость поставленного Товара.</w:t>
      </w:r>
      <w:r>
        <w:rPr>
          <w:rStyle w:val="af9"/>
          <w:bCs/>
        </w:rPr>
        <w:footnoteReference w:id="24"/>
      </w:r>
    </w:p>
    <w:p w:rsidR="00E65BE4" w:rsidRPr="00A72243" w:rsidRDefault="00E65BE4" w:rsidP="006B5B53">
      <w:pPr>
        <w:numPr>
          <w:ilvl w:val="2"/>
          <w:numId w:val="91"/>
        </w:numPr>
        <w:tabs>
          <w:tab w:val="left" w:pos="142"/>
          <w:tab w:val="left" w:pos="1418"/>
        </w:tabs>
        <w:ind w:left="0" w:firstLine="709"/>
        <w:jc w:val="both"/>
        <w:rPr>
          <w:bCs/>
        </w:rPr>
      </w:pPr>
      <w:r>
        <w:rPr>
          <w:bCs/>
        </w:rPr>
        <w:t>При заполнении универсальных передаточных документов в строке «Грузополучатель» указывать наименование Грузополучателей в соответствии с Приложением № 3 к настоящему Договору, являющимся неотъемлемой частью настоящего Договора.</w:t>
      </w:r>
    </w:p>
    <w:p w:rsidR="00E65BE4" w:rsidRPr="00A72243" w:rsidRDefault="00E65BE4" w:rsidP="00E65BE4">
      <w:pPr>
        <w:tabs>
          <w:tab w:val="left" w:pos="142"/>
          <w:tab w:val="left" w:pos="1418"/>
        </w:tabs>
        <w:ind w:left="709"/>
        <w:jc w:val="both"/>
        <w:rPr>
          <w:bCs/>
        </w:rPr>
      </w:pPr>
      <w:r>
        <w:rPr>
          <w:bCs/>
        </w:rPr>
        <w:t>К платежно-расчетному документу № __________ от ___________</w:t>
      </w:r>
    </w:p>
    <w:p w:rsidR="00E65BE4" w:rsidRPr="00A72243" w:rsidRDefault="00E65BE4" w:rsidP="00E65BE4">
      <w:pPr>
        <w:tabs>
          <w:tab w:val="left" w:pos="142"/>
          <w:tab w:val="left" w:pos="1418"/>
        </w:tabs>
        <w:ind w:left="709"/>
        <w:jc w:val="both"/>
        <w:rPr>
          <w:bCs/>
        </w:rPr>
      </w:pPr>
      <w:r>
        <w:rPr>
          <w:bCs/>
        </w:rPr>
        <w:t>Покупатель: ПАО «ТрансКонтейнер»</w:t>
      </w:r>
    </w:p>
    <w:p w:rsidR="00E65BE4" w:rsidRPr="00A72243" w:rsidRDefault="00E65BE4" w:rsidP="00E65BE4">
      <w:pPr>
        <w:tabs>
          <w:tab w:val="left" w:pos="142"/>
          <w:tab w:val="left" w:pos="1418"/>
        </w:tabs>
        <w:ind w:left="709"/>
        <w:jc w:val="both"/>
        <w:rPr>
          <w:bCs/>
        </w:rPr>
      </w:pPr>
      <w:r>
        <w:rPr>
          <w:bCs/>
        </w:rPr>
        <w:t xml:space="preserve">Адрес: </w:t>
      </w:r>
      <w:r>
        <w:rPr>
          <w:shd w:val="clear" w:color="auto" w:fill="FFFFFF"/>
        </w:rPr>
        <w:t>141402, РОССИЯ, МОСКОВСКАЯ ОБЛ., ХИМКИ Г.О., ХИМКИ Г., ЛЕНИНГРАДСКАЯ УЛ., ВЛД. 39, СТР. 6, ОФИС 3 (ЭТАЖ 6)</w:t>
      </w:r>
    </w:p>
    <w:p w:rsidR="00E65BE4" w:rsidRPr="00A72243" w:rsidRDefault="00E65BE4" w:rsidP="00E65BE4">
      <w:pPr>
        <w:tabs>
          <w:tab w:val="left" w:pos="142"/>
          <w:tab w:val="left" w:pos="1418"/>
        </w:tabs>
        <w:ind w:left="709"/>
        <w:jc w:val="both"/>
        <w:rPr>
          <w:bCs/>
        </w:rPr>
      </w:pPr>
      <w:r>
        <w:rPr>
          <w:bCs/>
        </w:rPr>
        <w:t>ИНН/КПП Покупателя 7708591995/997650001».</w:t>
      </w:r>
    </w:p>
    <w:p w:rsidR="00E65BE4" w:rsidRPr="00A72243" w:rsidRDefault="00E65BE4" w:rsidP="006B5B53">
      <w:pPr>
        <w:numPr>
          <w:ilvl w:val="1"/>
          <w:numId w:val="91"/>
        </w:numPr>
        <w:tabs>
          <w:tab w:val="left" w:pos="142"/>
          <w:tab w:val="left" w:pos="1276"/>
        </w:tabs>
        <w:ind w:left="0" w:firstLine="709"/>
        <w:jc w:val="both"/>
        <w:rPr>
          <w:bCs/>
        </w:rPr>
      </w:pPr>
      <w:r>
        <w:rPr>
          <w:bCs/>
        </w:rPr>
        <w:t>Поставщик имеет право:</w:t>
      </w:r>
    </w:p>
    <w:p w:rsidR="00E65BE4" w:rsidRPr="00A72243" w:rsidRDefault="00E65BE4" w:rsidP="006B5B53">
      <w:pPr>
        <w:numPr>
          <w:ilvl w:val="2"/>
          <w:numId w:val="91"/>
        </w:numPr>
        <w:tabs>
          <w:tab w:val="left" w:pos="142"/>
        </w:tabs>
        <w:ind w:left="0" w:firstLine="709"/>
        <w:jc w:val="both"/>
        <w:rPr>
          <w:bCs/>
        </w:rPr>
      </w:pPr>
      <w:r>
        <w:rPr>
          <w:bCs/>
        </w:rPr>
        <w:t xml:space="preserve">Предварительно, письменно уведомив Покупателя письменно за 3 (три) рабочих дня, вносить изменения в </w:t>
      </w:r>
      <w:r>
        <w:t>Инструкцию по использованию Смарт-карт, Виртуальных карт и Мобильного приложения.</w:t>
      </w:r>
    </w:p>
    <w:p w:rsidR="00E65BE4" w:rsidRPr="00A72243" w:rsidRDefault="00E65BE4" w:rsidP="006B5B53">
      <w:pPr>
        <w:numPr>
          <w:ilvl w:val="2"/>
          <w:numId w:val="91"/>
        </w:numPr>
        <w:tabs>
          <w:tab w:val="left" w:pos="142"/>
        </w:tabs>
        <w:ind w:left="0" w:firstLine="709"/>
        <w:jc w:val="both"/>
        <w:rPr>
          <w:bCs/>
        </w:rPr>
      </w:pPr>
      <w:r>
        <w:rPr>
          <w:bCs/>
        </w:rPr>
        <w:t>В одностороннем порядке устанавливать или изменять цены на АЗС без уведомления Покупателя.</w:t>
      </w:r>
    </w:p>
    <w:p w:rsidR="00E65BE4" w:rsidRPr="00A72243" w:rsidRDefault="00E65BE4" w:rsidP="006B5B53">
      <w:pPr>
        <w:numPr>
          <w:ilvl w:val="2"/>
          <w:numId w:val="91"/>
        </w:numPr>
        <w:tabs>
          <w:tab w:val="left" w:pos="142"/>
        </w:tabs>
        <w:ind w:left="0" w:firstLine="709"/>
        <w:jc w:val="both"/>
        <w:rPr>
          <w:bCs/>
        </w:rPr>
      </w:pPr>
      <w:r>
        <w:rPr>
          <w:bCs/>
        </w:rPr>
        <w:t xml:space="preserve">Поставщик имеет право вносить изменения в перечень АЗС (Приложение № 1) посредством размещения на сайте нового/измененного списка АЗС и отправкой электронного </w:t>
      </w:r>
      <w:r>
        <w:rPr>
          <w:bCs/>
        </w:rPr>
        <w:lastRenderedPageBreak/>
        <w:t xml:space="preserve">письма с уведомлением на эл. адрес Грузополучателя: </w:t>
      </w:r>
      <w:r>
        <w:t>_____________</w:t>
      </w:r>
      <w:r>
        <w:rPr>
          <w:bCs/>
        </w:rPr>
        <w:t xml:space="preserve">. При этом количество АЗС в каждом регионе поставки не должно быть меньше значений, указанных в Приложении № 1 к настоящему Договору. </w:t>
      </w:r>
    </w:p>
    <w:p w:rsidR="00E65BE4" w:rsidRPr="00A72243" w:rsidRDefault="00E65BE4" w:rsidP="006B5B53">
      <w:pPr>
        <w:numPr>
          <w:ilvl w:val="2"/>
          <w:numId w:val="91"/>
        </w:numPr>
        <w:tabs>
          <w:tab w:val="left" w:pos="142"/>
          <w:tab w:val="left" w:pos="1418"/>
        </w:tabs>
        <w:ind w:left="0" w:firstLine="709"/>
        <w:jc w:val="both"/>
        <w:rPr>
          <w:bCs/>
        </w:rPr>
      </w:pPr>
      <w:r>
        <w:rPr>
          <w:bCs/>
        </w:rPr>
        <w:t>Не производить отпуск Товара отдельному Грузополучателю в случае отсутствия денежных средств на лицевом счете (</w:t>
      </w:r>
      <w:r>
        <w:rPr>
          <w:bCs/>
          <w:lang w:val="en-US"/>
        </w:rPr>
        <w:t>ID</w:t>
      </w:r>
      <w:r>
        <w:rPr>
          <w:bCs/>
        </w:rPr>
        <w:t>) данного Грузополучател</w:t>
      </w:r>
      <w:r>
        <w:t>я</w:t>
      </w:r>
      <w:r>
        <w:rPr>
          <w:bCs/>
        </w:rPr>
        <w:t xml:space="preserve">. </w:t>
      </w:r>
    </w:p>
    <w:p w:rsidR="00E65BE4" w:rsidRPr="00A72243" w:rsidRDefault="00E65BE4" w:rsidP="006B5B53">
      <w:pPr>
        <w:numPr>
          <w:ilvl w:val="2"/>
          <w:numId w:val="91"/>
        </w:numPr>
        <w:tabs>
          <w:tab w:val="left" w:pos="142"/>
        </w:tabs>
        <w:ind w:left="0" w:firstLine="709"/>
        <w:jc w:val="both"/>
        <w:rPr>
          <w:bCs/>
        </w:rPr>
      </w:pPr>
      <w:r>
        <w:rPr>
          <w:bCs/>
        </w:rPr>
        <w:t>Поставщик вправе заблокировать Смарт-карты (приостановить отпуск Товара) в случае просрочки Покупателем платежа более, чем на 30 (тридцать) календарных дней. </w:t>
      </w:r>
    </w:p>
    <w:p w:rsidR="00E65BE4" w:rsidRPr="00A72243" w:rsidRDefault="00E65BE4" w:rsidP="006B5B53">
      <w:pPr>
        <w:numPr>
          <w:ilvl w:val="1"/>
          <w:numId w:val="91"/>
        </w:numPr>
        <w:tabs>
          <w:tab w:val="left" w:pos="142"/>
          <w:tab w:val="left" w:pos="1276"/>
        </w:tabs>
        <w:ind w:left="0" w:firstLine="709"/>
        <w:jc w:val="both"/>
        <w:rPr>
          <w:bCs/>
          <w:lang w:eastAsia="ru-RU"/>
        </w:rPr>
      </w:pPr>
      <w:r>
        <w:rPr>
          <w:bCs/>
          <w:lang w:eastAsia="ru-RU"/>
        </w:rPr>
        <w:t>Стороны пришли к соглашению в рамках настоящего Договора оформлять в электронной форме документы с применением усиленной квалифицированной электронной подписи.</w:t>
      </w:r>
    </w:p>
    <w:p w:rsidR="00E65BE4" w:rsidRPr="00A72243" w:rsidRDefault="00E65BE4" w:rsidP="00E65BE4">
      <w:pPr>
        <w:tabs>
          <w:tab w:val="left" w:pos="142"/>
          <w:tab w:val="left" w:pos="1276"/>
        </w:tabs>
        <w:ind w:firstLine="709"/>
        <w:jc w:val="both"/>
        <w:rPr>
          <w:bCs/>
          <w:lang w:eastAsia="ru-RU"/>
        </w:rPr>
      </w:pPr>
      <w:r>
        <w:rPr>
          <w:bCs/>
          <w:lang w:eastAsia="ru-RU"/>
        </w:rPr>
        <w:t xml:space="preserve">Порядок электронного документооборота представлен в Приложении № 7 к настоящему Договору. </w:t>
      </w:r>
    </w:p>
    <w:p w:rsidR="00E65BE4" w:rsidRPr="00A72243" w:rsidRDefault="00E65BE4" w:rsidP="00E65BE4">
      <w:pPr>
        <w:tabs>
          <w:tab w:val="left" w:pos="142"/>
        </w:tabs>
        <w:ind w:left="709"/>
        <w:jc w:val="both"/>
        <w:rPr>
          <w:bCs/>
        </w:rPr>
      </w:pPr>
    </w:p>
    <w:p w:rsidR="00E65BE4" w:rsidRPr="00A72243" w:rsidRDefault="00E65BE4" w:rsidP="006B5B53">
      <w:pPr>
        <w:numPr>
          <w:ilvl w:val="0"/>
          <w:numId w:val="91"/>
        </w:numPr>
        <w:tabs>
          <w:tab w:val="left" w:pos="142"/>
          <w:tab w:val="left" w:pos="993"/>
        </w:tabs>
        <w:ind w:firstLine="709"/>
        <w:jc w:val="center"/>
        <w:rPr>
          <w:bCs/>
        </w:rPr>
      </w:pPr>
      <w:r>
        <w:rPr>
          <w:b/>
          <w:bCs/>
        </w:rPr>
        <w:t>Ассортимент и качество Товара, гарантии</w:t>
      </w:r>
    </w:p>
    <w:p w:rsidR="00E65BE4" w:rsidRPr="00A72243" w:rsidRDefault="00E65BE4" w:rsidP="00E65BE4">
      <w:pPr>
        <w:tabs>
          <w:tab w:val="left" w:pos="142"/>
          <w:tab w:val="left" w:pos="993"/>
        </w:tabs>
        <w:ind w:left="1069"/>
        <w:rPr>
          <w:bCs/>
        </w:rPr>
      </w:pPr>
    </w:p>
    <w:p w:rsidR="00E65BE4" w:rsidRPr="00A72243" w:rsidRDefault="00E65BE4" w:rsidP="006B5B53">
      <w:pPr>
        <w:numPr>
          <w:ilvl w:val="1"/>
          <w:numId w:val="91"/>
        </w:numPr>
        <w:tabs>
          <w:tab w:val="left" w:pos="142"/>
          <w:tab w:val="left" w:pos="1276"/>
        </w:tabs>
        <w:ind w:left="0" w:firstLine="709"/>
        <w:jc w:val="both"/>
        <w:rPr>
          <w:bCs/>
        </w:rPr>
      </w:pPr>
      <w:r>
        <w:rPr>
          <w:bCs/>
        </w:rPr>
        <w:t>Ассортимент:</w:t>
      </w:r>
    </w:p>
    <w:p w:rsidR="00E65BE4" w:rsidRPr="00A72243" w:rsidRDefault="00E65BE4" w:rsidP="00E65BE4">
      <w:pPr>
        <w:ind w:firstLine="709"/>
        <w:jc w:val="both"/>
      </w:pPr>
      <w:r>
        <w:t xml:space="preserve">- Бензин с октановым числом (по исследовательскому методу) не менее 92 (далее – Аи-92), </w:t>
      </w:r>
    </w:p>
    <w:p w:rsidR="00E65BE4" w:rsidRPr="00A72243" w:rsidRDefault="00E65BE4" w:rsidP="00E65BE4">
      <w:pPr>
        <w:ind w:firstLine="709"/>
        <w:jc w:val="both"/>
      </w:pPr>
      <w: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rsidR="00E65BE4" w:rsidRPr="00A72243" w:rsidRDefault="00E65BE4" w:rsidP="00E65BE4">
      <w:pPr>
        <w:ind w:firstLine="709"/>
        <w:jc w:val="both"/>
      </w:pPr>
      <w:r>
        <w:t>- Бензин с октановым числом (по исследовательскому методу) не менее 95 (далее – Аи-95),</w:t>
      </w:r>
    </w:p>
    <w:p w:rsidR="00E65BE4" w:rsidRPr="00A72243" w:rsidRDefault="00E65BE4" w:rsidP="00E65BE4">
      <w:pPr>
        <w:ind w:firstLine="709"/>
        <w:jc w:val="both"/>
      </w:pPr>
      <w: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rsidR="00E65BE4" w:rsidRPr="00A72243" w:rsidRDefault="00E65BE4" w:rsidP="00E65BE4">
      <w:pPr>
        <w:ind w:firstLine="709"/>
        <w:jc w:val="both"/>
      </w:pPr>
      <w:r>
        <w:t>Октановое число бензина определяется в соответствии с документом: Метод испытаний по ГОСТ 32339-2013 (ISO 5164:2005) Межгосударственный стандарт. «Нефтепродукты. Определение детонационных характеристик моторных топлив. Исследовательский метод», ГОСТ 8226-2015 Межгосударственный стандарт. «Топливо для двигателей. Исследовательский метод определения октанового числа.».</w:t>
      </w:r>
    </w:p>
    <w:p w:rsidR="00E65BE4" w:rsidRPr="00A72243" w:rsidRDefault="00E65BE4" w:rsidP="00E65BE4">
      <w:pPr>
        <w:ind w:firstLine="709"/>
        <w:jc w:val="both"/>
      </w:pPr>
      <w:r>
        <w:t>- Дизельное топливо (далее – ДТ),</w:t>
      </w:r>
    </w:p>
    <w:p w:rsidR="00E65BE4" w:rsidRPr="00A72243" w:rsidRDefault="00E65BE4" w:rsidP="00E65BE4">
      <w:pPr>
        <w:ind w:firstLine="709"/>
        <w:jc w:val="both"/>
      </w:pPr>
      <w:r>
        <w:t>- Дизельное топливо с улучшенными характеристиками (с эффективными многофункциональными (моющими) присадками) (далее – ДТ+).</w:t>
      </w:r>
    </w:p>
    <w:p w:rsidR="00E65BE4" w:rsidRPr="00A72243" w:rsidRDefault="00E65BE4" w:rsidP="006B5B53">
      <w:pPr>
        <w:numPr>
          <w:ilvl w:val="1"/>
          <w:numId w:val="91"/>
        </w:numPr>
        <w:tabs>
          <w:tab w:val="left" w:pos="142"/>
          <w:tab w:val="left" w:pos="1276"/>
        </w:tabs>
        <w:ind w:left="0" w:firstLine="709"/>
        <w:jc w:val="both"/>
      </w:pPr>
      <w:r>
        <w:t>При наличии на АЗС бензина Аи-92 и Аи-92+, бензина Аи-95 и Аи-95+, дизельного топлива ДТ и ДТ+ Поставщик должен обеспечить возможность заправки автотранспорта Покупателя каждым из указанных в данном пункте и представленных на АЗС видов, марки топлива.</w:t>
      </w:r>
    </w:p>
    <w:p w:rsidR="00E65BE4" w:rsidRPr="00A72243" w:rsidRDefault="00E65BE4" w:rsidP="006B5B53">
      <w:pPr>
        <w:numPr>
          <w:ilvl w:val="1"/>
          <w:numId w:val="91"/>
        </w:numPr>
        <w:tabs>
          <w:tab w:val="left" w:pos="142"/>
          <w:tab w:val="left" w:pos="1276"/>
        </w:tabs>
        <w:ind w:left="0" w:firstLine="709"/>
        <w:jc w:val="both"/>
      </w:pPr>
      <w:r>
        <w:t xml:space="preserve">Качество Товара на Торговых точках (АЗС), указанных в Таблице №1 Приложения № 1 к настоящему Договору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ГОСТ 52368-2005 «Топливо дизельное ЕВРО. Технические условия» и/или ГОСТ 32511-2013 Межгосударственный стандарт. «Топливо дизельное ЕВРО. Технические условия»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32513-2023 Межгосударственный стандарт. «Топлива моторные. Бензин неэтилированный. Технические условия», а также действующему законодательству Российской Федерации и должно подтверждаться наличием в месте получения Товара на АЗС соответствующих документов (паспортов качества, </w:t>
      </w:r>
      <w:r>
        <w:lastRenderedPageBreak/>
        <w:t>деклараций о соответствии), свидетельствующих о качестве и безопасности поставляемого Товара, выданных уполномоченной на то организацией и предоставляемых Грузополучателю по его требованию при поставке Товара (копии, заверенные Поставщиком и/или производителем Товара и/или организацией производящей отпуск Товара на АЗС).</w:t>
      </w:r>
    </w:p>
    <w:p w:rsidR="00E65BE4" w:rsidRPr="00A72243" w:rsidRDefault="00E65BE4" w:rsidP="006B5B53">
      <w:pPr>
        <w:numPr>
          <w:ilvl w:val="1"/>
          <w:numId w:val="91"/>
        </w:numPr>
        <w:tabs>
          <w:tab w:val="left" w:pos="142"/>
          <w:tab w:val="left" w:pos="1276"/>
        </w:tabs>
        <w:ind w:left="0" w:firstLine="709"/>
        <w:jc w:val="both"/>
      </w:pPr>
      <w:r>
        <w:t>Экологический класс топлива:</w:t>
      </w:r>
    </w:p>
    <w:p w:rsidR="00E65BE4" w:rsidRPr="00A72243" w:rsidRDefault="00E65BE4" w:rsidP="00E65BE4">
      <w:pPr>
        <w:pStyle w:val="aff9"/>
        <w:tabs>
          <w:tab w:val="left" w:pos="709"/>
          <w:tab w:val="left" w:pos="1134"/>
        </w:tabs>
        <w:ind w:left="0" w:firstLine="709"/>
        <w:contextualSpacing/>
        <w:jc w:val="both"/>
      </w:pPr>
      <w:r>
        <w:t>Бензин – не ниже экологического класса 5 (К5);</w:t>
      </w:r>
    </w:p>
    <w:p w:rsidR="00E65BE4" w:rsidRPr="00A72243" w:rsidRDefault="00E65BE4" w:rsidP="00E65BE4">
      <w:pPr>
        <w:pStyle w:val="aff9"/>
        <w:tabs>
          <w:tab w:val="left" w:pos="709"/>
          <w:tab w:val="left" w:pos="1134"/>
        </w:tabs>
        <w:ind w:left="0" w:firstLine="709"/>
        <w:contextualSpacing/>
        <w:jc w:val="both"/>
      </w:pPr>
      <w:r>
        <w:t>Дизельное топливо – не ниже экологического класса 5 (К5).</w:t>
      </w:r>
    </w:p>
    <w:p w:rsidR="00E65BE4" w:rsidRPr="00A72243" w:rsidRDefault="00E65BE4" w:rsidP="006B5B53">
      <w:pPr>
        <w:numPr>
          <w:ilvl w:val="1"/>
          <w:numId w:val="91"/>
        </w:numPr>
        <w:tabs>
          <w:tab w:val="left" w:pos="142"/>
          <w:tab w:val="left" w:pos="1276"/>
        </w:tabs>
        <w:ind w:left="0" w:firstLine="709"/>
        <w:jc w:val="both"/>
      </w:pPr>
      <w:r>
        <w:t xml:space="preserve">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w:t>
      </w:r>
      <w:proofErr w:type="spellStart"/>
      <w:r>
        <w:t>фильтруемости</w:t>
      </w:r>
      <w:proofErr w:type="spellEnd"/>
      <w:r>
        <w:t xml:space="preserve"> по регионам и по продолжительности зимнего и летнего периодов определено в соответствии с ГОСТ 16350-80 «Климат СССР. Районирование и статистические параметры климатических факторов для технических целей»). </w:t>
      </w:r>
    </w:p>
    <w:p w:rsidR="00E65BE4" w:rsidRPr="00A72243" w:rsidRDefault="00E65BE4" w:rsidP="006B5B53">
      <w:pPr>
        <w:numPr>
          <w:ilvl w:val="1"/>
          <w:numId w:val="91"/>
        </w:numPr>
        <w:tabs>
          <w:tab w:val="left" w:pos="142"/>
          <w:tab w:val="left" w:pos="1276"/>
        </w:tabs>
        <w:ind w:left="0" w:firstLine="709"/>
        <w:jc w:val="both"/>
      </w:pPr>
      <w: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 </w:t>
      </w:r>
    </w:p>
    <w:p w:rsidR="00E65BE4" w:rsidRPr="00A72243" w:rsidRDefault="00E65BE4" w:rsidP="00E65BE4">
      <w:pPr>
        <w:tabs>
          <w:tab w:val="left" w:pos="142"/>
          <w:tab w:val="left" w:pos="1276"/>
        </w:tabs>
        <w:ind w:left="709"/>
        <w:jc w:val="both"/>
      </w:pPr>
      <w:r>
        <w:t xml:space="preserve">- для бензина Аи-92, Аи-92+ – </w:t>
      </w:r>
      <w:r>
        <w:rPr>
          <w:rFonts w:eastAsia="MS Mincho"/>
          <w:bCs/>
          <w:szCs w:val="28"/>
        </w:rPr>
        <w:t xml:space="preserve">__ (_________) месяцев </w:t>
      </w:r>
      <w:r>
        <w:t>с даты изготовления Товара;</w:t>
      </w:r>
    </w:p>
    <w:p w:rsidR="00E65BE4" w:rsidRPr="00A72243" w:rsidRDefault="00E65BE4" w:rsidP="00E65BE4">
      <w:pPr>
        <w:tabs>
          <w:tab w:val="left" w:pos="142"/>
          <w:tab w:val="left" w:pos="1276"/>
        </w:tabs>
        <w:ind w:left="709"/>
        <w:jc w:val="both"/>
        <w:rPr>
          <w:bCs/>
        </w:rPr>
      </w:pPr>
      <w:r>
        <w:t xml:space="preserve">- для бензина Аи-95, Аи-95+ – </w:t>
      </w:r>
      <w:r>
        <w:rPr>
          <w:rFonts w:eastAsia="MS Mincho"/>
          <w:bCs/>
          <w:szCs w:val="28"/>
        </w:rPr>
        <w:t xml:space="preserve">__ (_________) месяцев </w:t>
      </w:r>
      <w:r>
        <w:t>с даты изготовления Товара.</w:t>
      </w:r>
    </w:p>
    <w:p w:rsidR="00E65BE4" w:rsidRPr="00A72243" w:rsidRDefault="00E65BE4" w:rsidP="00E65BE4">
      <w:pPr>
        <w:autoSpaceDE w:val="0"/>
        <w:autoSpaceDN w:val="0"/>
        <w:adjustRightInd w:val="0"/>
        <w:ind w:left="709"/>
        <w:contextualSpacing/>
        <w:jc w:val="both"/>
      </w:pPr>
      <w:r>
        <w:t xml:space="preserve">- для дизельного топлива (ДТ, ДТ+) – </w:t>
      </w:r>
      <w:r>
        <w:rPr>
          <w:rFonts w:eastAsia="MS Mincho"/>
          <w:bCs/>
          <w:szCs w:val="28"/>
        </w:rPr>
        <w:t xml:space="preserve">__ (_________) месяцев </w:t>
      </w:r>
      <w:r>
        <w:t>с даты изготовления Товара.</w:t>
      </w:r>
    </w:p>
    <w:p w:rsidR="00E65BE4" w:rsidRPr="00A72243" w:rsidRDefault="00E65BE4" w:rsidP="006B5B53">
      <w:pPr>
        <w:numPr>
          <w:ilvl w:val="1"/>
          <w:numId w:val="91"/>
        </w:numPr>
        <w:tabs>
          <w:tab w:val="left" w:pos="142"/>
          <w:tab w:val="left" w:pos="1276"/>
        </w:tabs>
        <w:ind w:left="0" w:firstLine="709"/>
        <w:jc w:val="both"/>
        <w:rPr>
          <w:lang w:eastAsia="ru-RU"/>
        </w:rPr>
      </w:pPr>
      <w:r>
        <w:t xml:space="preserve">Претензии по качеству нефтепродуктов принимаются Поставщиком в течение </w:t>
      </w:r>
      <w:r>
        <w:br/>
        <w:t xml:space="preserve">48 (сорок восемь) часов с момента обнаружения некачественного моторного топлива, а также при наличии </w:t>
      </w:r>
      <w:r>
        <w:rPr>
          <w:lang w:eastAsia="ru-RU"/>
        </w:rPr>
        <w:t>терминального чека АЗС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
    <w:p w:rsidR="00E65BE4" w:rsidRPr="00A72243" w:rsidRDefault="00E65BE4" w:rsidP="006B5B53">
      <w:pPr>
        <w:numPr>
          <w:ilvl w:val="1"/>
          <w:numId w:val="91"/>
        </w:numPr>
        <w:tabs>
          <w:tab w:val="left" w:pos="142"/>
          <w:tab w:val="left" w:pos="1276"/>
        </w:tabs>
        <w:ind w:left="0" w:firstLine="709"/>
        <w:jc w:val="both"/>
        <w:rPr>
          <w:bCs/>
        </w:rPr>
      </w:pPr>
      <w:r>
        <w:rPr>
          <w:bCs/>
        </w:rPr>
        <w:t>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2517-2012 Межгосударственный стандарт. «Нефть и нефтепродукты. Методы отбора проб».</w:t>
      </w:r>
    </w:p>
    <w:p w:rsidR="00E65BE4" w:rsidRPr="00A72243" w:rsidRDefault="00E65BE4" w:rsidP="00E65BE4">
      <w:pPr>
        <w:tabs>
          <w:tab w:val="left" w:pos="142"/>
          <w:tab w:val="left" w:pos="1276"/>
        </w:tabs>
        <w:ind w:firstLine="709"/>
        <w:jc w:val="both"/>
        <w:rPr>
          <w:bCs/>
        </w:rPr>
      </w:pPr>
    </w:p>
    <w:p w:rsidR="00E65BE4" w:rsidRPr="00A72243" w:rsidRDefault="00E65BE4" w:rsidP="006B5B53">
      <w:pPr>
        <w:numPr>
          <w:ilvl w:val="0"/>
          <w:numId w:val="91"/>
        </w:numPr>
        <w:tabs>
          <w:tab w:val="left" w:pos="142"/>
          <w:tab w:val="left" w:pos="993"/>
        </w:tabs>
        <w:ind w:left="0" w:firstLine="709"/>
        <w:jc w:val="center"/>
        <w:rPr>
          <w:b/>
          <w:bCs/>
        </w:rPr>
      </w:pPr>
      <w:r>
        <w:rPr>
          <w:b/>
          <w:bCs/>
        </w:rPr>
        <w:t>Ответственность Сторон</w:t>
      </w:r>
    </w:p>
    <w:p w:rsidR="00E65BE4" w:rsidRPr="00A72243" w:rsidRDefault="00E65BE4" w:rsidP="00E65BE4">
      <w:pPr>
        <w:tabs>
          <w:tab w:val="left" w:pos="142"/>
          <w:tab w:val="left" w:pos="993"/>
        </w:tabs>
        <w:ind w:left="709"/>
        <w:rPr>
          <w:b/>
          <w:bCs/>
          <w:sz w:val="12"/>
          <w:szCs w:val="12"/>
        </w:rPr>
      </w:pPr>
    </w:p>
    <w:p w:rsidR="00E65BE4" w:rsidRPr="00A72243" w:rsidRDefault="00E65BE4" w:rsidP="006B5B53">
      <w:pPr>
        <w:numPr>
          <w:ilvl w:val="1"/>
          <w:numId w:val="91"/>
        </w:numPr>
        <w:tabs>
          <w:tab w:val="left" w:pos="142"/>
          <w:tab w:val="left" w:pos="1276"/>
        </w:tabs>
        <w:ind w:left="0" w:firstLine="709"/>
        <w:jc w:val="both"/>
        <w:rPr>
          <w:bCs/>
        </w:rPr>
      </w:pPr>
      <w:r>
        <w:rPr>
          <w:bCs/>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65BE4" w:rsidRPr="00A72243" w:rsidRDefault="00E65BE4" w:rsidP="006B5B53">
      <w:pPr>
        <w:numPr>
          <w:ilvl w:val="1"/>
          <w:numId w:val="91"/>
        </w:numPr>
        <w:tabs>
          <w:tab w:val="left" w:pos="142"/>
          <w:tab w:val="left" w:pos="1276"/>
        </w:tabs>
        <w:ind w:left="0" w:firstLine="709"/>
        <w:jc w:val="both"/>
        <w:rPr>
          <w:bCs/>
        </w:rPr>
      </w:pPr>
      <w:r>
        <w:rPr>
          <w:bCs/>
        </w:rPr>
        <w:t>Поставщик возмещает Покупателю понесенные убытки в случае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rsidR="00E65BE4" w:rsidRPr="00A72243" w:rsidRDefault="00E65BE4" w:rsidP="00E65BE4">
      <w:pPr>
        <w:tabs>
          <w:tab w:val="left" w:pos="142"/>
          <w:tab w:val="left" w:pos="1276"/>
        </w:tabs>
        <w:jc w:val="both"/>
        <w:rPr>
          <w:bCs/>
        </w:rPr>
      </w:pPr>
    </w:p>
    <w:p w:rsidR="00E65BE4" w:rsidRPr="00A72243" w:rsidRDefault="00E65BE4" w:rsidP="006B5B53">
      <w:pPr>
        <w:numPr>
          <w:ilvl w:val="0"/>
          <w:numId w:val="91"/>
        </w:numPr>
        <w:tabs>
          <w:tab w:val="left" w:pos="142"/>
          <w:tab w:val="left" w:pos="993"/>
        </w:tabs>
        <w:ind w:firstLine="709"/>
        <w:jc w:val="center"/>
        <w:rPr>
          <w:b/>
          <w:bCs/>
        </w:rPr>
      </w:pPr>
      <w:r>
        <w:rPr>
          <w:b/>
          <w:bCs/>
        </w:rPr>
        <w:t>Обстоятельства непреодолимой силы</w:t>
      </w:r>
    </w:p>
    <w:p w:rsidR="00E65BE4" w:rsidRPr="00A72243" w:rsidRDefault="00E65BE4" w:rsidP="00E65BE4">
      <w:pPr>
        <w:tabs>
          <w:tab w:val="left" w:pos="142"/>
          <w:tab w:val="left" w:pos="993"/>
        </w:tabs>
        <w:ind w:left="1069"/>
        <w:rPr>
          <w:b/>
          <w:bCs/>
          <w:sz w:val="12"/>
          <w:szCs w:val="12"/>
        </w:rPr>
      </w:pPr>
    </w:p>
    <w:p w:rsidR="00E65BE4" w:rsidRPr="00A72243" w:rsidRDefault="00E65BE4" w:rsidP="006B5B53">
      <w:pPr>
        <w:numPr>
          <w:ilvl w:val="1"/>
          <w:numId w:val="91"/>
        </w:numPr>
        <w:tabs>
          <w:tab w:val="left" w:pos="142"/>
          <w:tab w:val="left" w:pos="1276"/>
        </w:tabs>
        <w:ind w:left="0" w:firstLine="709"/>
        <w:jc w:val="both"/>
        <w:rPr>
          <w:bCs/>
        </w:rPr>
      </w:pPr>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E65BE4" w:rsidRPr="00A72243" w:rsidRDefault="00E65BE4" w:rsidP="006B5B53">
      <w:pPr>
        <w:numPr>
          <w:ilvl w:val="1"/>
          <w:numId w:val="91"/>
        </w:numPr>
        <w:tabs>
          <w:tab w:val="left" w:pos="142"/>
          <w:tab w:val="left" w:pos="1276"/>
        </w:tabs>
        <w:ind w:left="0" w:firstLine="709"/>
        <w:jc w:val="both"/>
        <w:rPr>
          <w:bCs/>
        </w:rPr>
      </w:pPr>
      <w:r>
        <w:rPr>
          <w:bCs/>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65BE4" w:rsidRPr="00A72243" w:rsidRDefault="00E65BE4" w:rsidP="006B5B53">
      <w:pPr>
        <w:numPr>
          <w:ilvl w:val="1"/>
          <w:numId w:val="91"/>
        </w:numPr>
        <w:tabs>
          <w:tab w:val="left" w:pos="142"/>
          <w:tab w:val="left" w:pos="1276"/>
        </w:tabs>
        <w:ind w:left="0" w:firstLine="709"/>
        <w:jc w:val="both"/>
        <w:rPr>
          <w:bCs/>
        </w:rPr>
      </w:pPr>
      <w:r>
        <w:rPr>
          <w:bC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65BE4" w:rsidRPr="00A72243" w:rsidRDefault="00E65BE4" w:rsidP="006B5B53">
      <w:pPr>
        <w:numPr>
          <w:ilvl w:val="1"/>
          <w:numId w:val="91"/>
        </w:numPr>
        <w:tabs>
          <w:tab w:val="left" w:pos="142"/>
          <w:tab w:val="left" w:pos="1276"/>
        </w:tabs>
        <w:ind w:left="0" w:firstLine="709"/>
        <w:jc w:val="both"/>
        <w:rPr>
          <w:bCs/>
        </w:rPr>
      </w:pPr>
      <w:r>
        <w:rPr>
          <w:bCs/>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rsidR="00E65BE4" w:rsidRPr="00A72243" w:rsidRDefault="00E65BE4" w:rsidP="00E65BE4">
      <w:pPr>
        <w:tabs>
          <w:tab w:val="left" w:pos="142"/>
          <w:tab w:val="left" w:pos="1276"/>
        </w:tabs>
        <w:ind w:left="709"/>
        <w:jc w:val="both"/>
        <w:rPr>
          <w:bCs/>
        </w:rPr>
      </w:pPr>
    </w:p>
    <w:p w:rsidR="00E65BE4" w:rsidRPr="00A72243" w:rsidRDefault="00E65BE4" w:rsidP="006B5B53">
      <w:pPr>
        <w:numPr>
          <w:ilvl w:val="0"/>
          <w:numId w:val="91"/>
        </w:numPr>
        <w:tabs>
          <w:tab w:val="left" w:pos="142"/>
          <w:tab w:val="left" w:pos="993"/>
        </w:tabs>
        <w:ind w:firstLine="709"/>
        <w:jc w:val="center"/>
        <w:rPr>
          <w:b/>
          <w:bCs/>
        </w:rPr>
      </w:pPr>
      <w:r>
        <w:rPr>
          <w:b/>
          <w:bCs/>
        </w:rPr>
        <w:t>Разрешение споров</w:t>
      </w:r>
    </w:p>
    <w:p w:rsidR="00E65BE4" w:rsidRPr="00A72243" w:rsidRDefault="00E65BE4" w:rsidP="00E65BE4">
      <w:pPr>
        <w:tabs>
          <w:tab w:val="left" w:pos="142"/>
          <w:tab w:val="left" w:pos="993"/>
        </w:tabs>
        <w:ind w:left="1069"/>
        <w:rPr>
          <w:b/>
          <w:bCs/>
          <w:sz w:val="12"/>
          <w:szCs w:val="12"/>
        </w:rPr>
      </w:pPr>
    </w:p>
    <w:p w:rsidR="00E65BE4" w:rsidRPr="00A72243" w:rsidRDefault="00E65BE4" w:rsidP="006B5B53">
      <w:pPr>
        <w:numPr>
          <w:ilvl w:val="1"/>
          <w:numId w:val="91"/>
        </w:numPr>
        <w:tabs>
          <w:tab w:val="left" w:pos="142"/>
          <w:tab w:val="left" w:pos="1276"/>
        </w:tabs>
        <w:ind w:left="0" w:firstLine="709"/>
        <w:jc w:val="both"/>
      </w:pP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E65BE4" w:rsidRPr="00A72243" w:rsidRDefault="00E65BE4" w:rsidP="00E65BE4">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rsidR="00E65BE4" w:rsidRPr="00A72243" w:rsidRDefault="00E65BE4" w:rsidP="006B5B53">
      <w:pPr>
        <w:numPr>
          <w:ilvl w:val="1"/>
          <w:numId w:val="91"/>
        </w:numPr>
        <w:tabs>
          <w:tab w:val="left" w:pos="142"/>
          <w:tab w:val="left" w:pos="1276"/>
        </w:tabs>
        <w:ind w:left="0" w:firstLine="709"/>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E65BE4" w:rsidRPr="00A72243" w:rsidRDefault="00E65BE4" w:rsidP="006B5B53">
      <w:pPr>
        <w:numPr>
          <w:ilvl w:val="1"/>
          <w:numId w:val="91"/>
        </w:numPr>
        <w:tabs>
          <w:tab w:val="left" w:pos="142"/>
          <w:tab w:val="left" w:pos="1276"/>
        </w:tabs>
        <w:ind w:left="0" w:firstLine="709"/>
        <w:jc w:val="both"/>
      </w:pP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65BE4" w:rsidRPr="00A72243" w:rsidRDefault="00E65BE4" w:rsidP="006B5B53">
      <w:pPr>
        <w:pStyle w:val="ConsNormal"/>
        <w:numPr>
          <w:ilvl w:val="2"/>
          <w:numId w:val="91"/>
        </w:numPr>
        <w:ind w:left="0" w:firstLine="709"/>
        <w:jc w:val="both"/>
        <w:rPr>
          <w:rFonts w:ascii="Times New Roman" w:hAnsi="Times New Roman"/>
          <w:sz w:val="24"/>
          <w:szCs w:val="24"/>
        </w:rPr>
      </w:pPr>
      <w:r>
        <w:rPr>
          <w:rFonts w:ascii="Times New Roman" w:hAnsi="Times New Roman"/>
          <w:sz w:val="24"/>
          <w:szCs w:val="24"/>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E65BE4" w:rsidRPr="00A72243" w:rsidRDefault="00E65BE4" w:rsidP="00E65BE4">
      <w:pPr>
        <w:pStyle w:val="ConsNormal"/>
        <w:ind w:firstLine="709"/>
        <w:jc w:val="both"/>
        <w:rPr>
          <w:rFonts w:ascii="Times New Roman" w:hAnsi="Times New Roman"/>
          <w:sz w:val="24"/>
          <w:szCs w:val="24"/>
        </w:rPr>
      </w:pPr>
      <w:r>
        <w:rPr>
          <w:rFonts w:ascii="Times New Roman" w:hAnsi="Times New Roman"/>
          <w:sz w:val="24"/>
          <w:szCs w:val="24"/>
        </w:rPr>
        <w:t xml:space="preserve">для Поставщика: </w:t>
      </w:r>
      <w:hyperlink r:id="rId40" w:history="1">
        <w:r>
          <w:rPr>
            <w:rStyle w:val="a8"/>
            <w:rFonts w:ascii="Times New Roman" w:hAnsi="Times New Roman"/>
            <w:sz w:val="24"/>
            <w:szCs w:val="24"/>
          </w:rPr>
          <w:t>trcont@trcont.com</w:t>
        </w:r>
      </w:hyperlink>
      <w:r>
        <w:rPr>
          <w:rFonts w:ascii="Times New Roman" w:hAnsi="Times New Roman"/>
          <w:sz w:val="24"/>
          <w:szCs w:val="24"/>
        </w:rPr>
        <w:t xml:space="preserve">, </w:t>
      </w:r>
      <w:proofErr w:type="spellStart"/>
      <w:r>
        <w:rPr>
          <w:rFonts w:ascii="Times New Roman" w:hAnsi="Times New Roman"/>
          <w:sz w:val="24"/>
          <w:szCs w:val="24"/>
        </w:rPr>
        <w:t>trcont@trcont</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Style w:val="af9"/>
          <w:rFonts w:ascii="Times New Roman" w:hAnsi="Times New Roman"/>
        </w:rPr>
        <w:footnoteReference w:id="25"/>
      </w:r>
      <w:r>
        <w:rPr>
          <w:rFonts w:ascii="Times New Roman" w:hAnsi="Times New Roman"/>
          <w:sz w:val="24"/>
          <w:szCs w:val="24"/>
        </w:rPr>
        <w:t>;</w:t>
      </w:r>
    </w:p>
    <w:p w:rsidR="00E65BE4" w:rsidRPr="00A72243" w:rsidRDefault="00E65BE4" w:rsidP="00E65BE4">
      <w:pPr>
        <w:pStyle w:val="ConsNormal"/>
        <w:ind w:firstLine="709"/>
        <w:jc w:val="both"/>
        <w:rPr>
          <w:rFonts w:ascii="Times New Roman" w:hAnsi="Times New Roman"/>
          <w:sz w:val="24"/>
          <w:szCs w:val="24"/>
        </w:rPr>
      </w:pPr>
      <w:r>
        <w:rPr>
          <w:rFonts w:ascii="Times New Roman" w:hAnsi="Times New Roman"/>
          <w:sz w:val="24"/>
          <w:szCs w:val="24"/>
        </w:rPr>
        <w:t xml:space="preserve">для Покупателя _____________________. </w:t>
      </w:r>
    </w:p>
    <w:p w:rsidR="00E65BE4" w:rsidRPr="00A72243" w:rsidRDefault="00E65BE4" w:rsidP="006B5B53">
      <w:pPr>
        <w:pStyle w:val="ConsNormal"/>
        <w:numPr>
          <w:ilvl w:val="2"/>
          <w:numId w:val="91"/>
        </w:numPr>
        <w:ind w:left="0" w:firstLine="709"/>
        <w:jc w:val="both"/>
        <w:rPr>
          <w:rFonts w:ascii="Times New Roman" w:hAnsi="Times New Roman"/>
          <w:sz w:val="24"/>
          <w:szCs w:val="24"/>
        </w:rPr>
      </w:pPr>
      <w:r>
        <w:rPr>
          <w:rFonts w:ascii="Times New Roman" w:hAnsi="Times New Roman"/>
          <w:sz w:val="24"/>
          <w:szCs w:val="24"/>
        </w:rPr>
        <w:t>В случае предъявления претензии в электронном виде посредством электронной почты:</w:t>
      </w:r>
    </w:p>
    <w:p w:rsidR="00E65BE4" w:rsidRPr="00A72243" w:rsidRDefault="00E65BE4" w:rsidP="00E65BE4">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E65BE4" w:rsidRPr="00A72243" w:rsidRDefault="00E65BE4" w:rsidP="00E65BE4">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65BE4" w:rsidRPr="00A72243" w:rsidRDefault="00E65BE4" w:rsidP="00E65BE4">
      <w:pPr>
        <w:pStyle w:val="ConsNormal"/>
        <w:ind w:firstLine="709"/>
        <w:jc w:val="both"/>
        <w:rPr>
          <w:rFonts w:ascii="Times New Roman" w:hAnsi="Times New Roman"/>
          <w:sz w:val="24"/>
          <w:szCs w:val="24"/>
        </w:rPr>
      </w:pPr>
      <w:r>
        <w:rPr>
          <w:rFonts w:ascii="Times New Roman" w:hAnsi="Times New Roman"/>
          <w:sz w:val="24"/>
          <w:szCs w:val="24"/>
        </w:rPr>
        <w:t>В случае отсутствия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65BE4" w:rsidRPr="00A72243" w:rsidRDefault="00E65BE4" w:rsidP="00E65BE4">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w:t>
      </w:r>
      <w:proofErr w:type="spellStart"/>
      <w:r>
        <w:rPr>
          <w:rFonts w:ascii="Times New Roman" w:hAnsi="Times New Roman"/>
          <w:sz w:val="24"/>
          <w:szCs w:val="24"/>
        </w:rPr>
        <w:t>ий</w:t>
      </w:r>
      <w:proofErr w:type="spellEnd"/>
      <w:r>
        <w:rPr>
          <w:rFonts w:ascii="Times New Roman" w:hAnsi="Times New Roman"/>
          <w:sz w:val="24"/>
          <w:szCs w:val="24"/>
        </w:rPr>
        <w:t>) с вложенными файлами претензии и приложений к ней;</w:t>
      </w:r>
    </w:p>
    <w:p w:rsidR="00E65BE4" w:rsidRPr="00A72243" w:rsidRDefault="00E65BE4" w:rsidP="00E65BE4">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65BE4" w:rsidRPr="00A72243" w:rsidRDefault="00E65BE4" w:rsidP="00E65BE4">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w:t>
      </w:r>
      <w:r>
        <w:rPr>
          <w:rFonts w:ascii="Times New Roman" w:hAnsi="Times New Roman"/>
          <w:sz w:val="24"/>
          <w:szCs w:val="24"/>
        </w:rPr>
        <w:lastRenderedPageBreak/>
        <w:t xml:space="preserve">сообщениями в теме сообщений указывается объединяющий их признак, например, реквизиты претензии; </w:t>
      </w:r>
    </w:p>
    <w:p w:rsidR="00E65BE4" w:rsidRPr="00A72243" w:rsidRDefault="00E65BE4" w:rsidP="00E65BE4">
      <w:pPr>
        <w:pStyle w:val="ConsNormal"/>
        <w:ind w:firstLine="709"/>
        <w:jc w:val="both"/>
        <w:rPr>
          <w:rFonts w:ascii="Times New Roman" w:hAnsi="Times New Roman"/>
          <w:sz w:val="24"/>
          <w:szCs w:val="24"/>
        </w:rPr>
      </w:pPr>
      <w:r>
        <w:rPr>
          <w:rFonts w:ascii="Times New Roman" w:hAnsi="Times New Roman"/>
          <w:sz w:val="24"/>
          <w:szCs w:val="24"/>
        </w:rPr>
        <w:t xml:space="preserve">д) в случае возникновения сомнений в подлинности представленных документов, </w:t>
      </w:r>
      <w:proofErr w:type="spellStart"/>
      <w:r>
        <w:rPr>
          <w:rFonts w:ascii="Times New Roman" w:hAnsi="Times New Roman"/>
          <w:sz w:val="24"/>
          <w:szCs w:val="24"/>
        </w:rPr>
        <w:t>нечитаемости</w:t>
      </w:r>
      <w:proofErr w:type="spellEnd"/>
      <w:r>
        <w:rPr>
          <w:rFonts w:ascii="Times New Roman" w:hAnsi="Times New Roman"/>
          <w:sz w:val="24"/>
          <w:szCs w:val="24"/>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E65BE4" w:rsidRPr="00A72243" w:rsidRDefault="00E65BE4" w:rsidP="00E65BE4">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rsidR="00E65BE4" w:rsidRPr="00A72243" w:rsidRDefault="00E65BE4" w:rsidP="006B5B53">
      <w:pPr>
        <w:pStyle w:val="ConsNormal"/>
        <w:numPr>
          <w:ilvl w:val="2"/>
          <w:numId w:val="91"/>
        </w:numPr>
        <w:ind w:left="0" w:firstLine="709"/>
        <w:jc w:val="both"/>
        <w:rPr>
          <w:rFonts w:ascii="Times New Roman" w:hAnsi="Times New Roman"/>
          <w:sz w:val="24"/>
          <w:szCs w:val="24"/>
        </w:rPr>
      </w:pPr>
      <w:r>
        <w:rPr>
          <w:rFonts w:ascii="Times New Roman" w:hAnsi="Times New Roman"/>
          <w:sz w:val="24"/>
          <w:szCs w:val="24"/>
        </w:rPr>
        <w:t>Ответ на претензию, как правило, направляется в порядке, аналогичном порядку предъявления претензии.</w:t>
      </w:r>
    </w:p>
    <w:p w:rsidR="00E65BE4" w:rsidRPr="00A72243" w:rsidRDefault="00E65BE4" w:rsidP="00E65BE4">
      <w:pPr>
        <w:pStyle w:val="ConsNormal"/>
        <w:ind w:firstLine="709"/>
        <w:jc w:val="both"/>
        <w:rPr>
          <w:rFonts w:ascii="Times New Roman" w:hAnsi="Times New Roman"/>
          <w:sz w:val="24"/>
          <w:szCs w:val="24"/>
        </w:rPr>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10.3.1 настоящего Договора, по аналогии.</w:t>
      </w:r>
    </w:p>
    <w:p w:rsidR="00E65BE4" w:rsidRPr="00A72243" w:rsidRDefault="00E65BE4" w:rsidP="006B5B53">
      <w:pPr>
        <w:numPr>
          <w:ilvl w:val="1"/>
          <w:numId w:val="91"/>
        </w:numPr>
        <w:tabs>
          <w:tab w:val="left" w:pos="142"/>
          <w:tab w:val="left" w:pos="1276"/>
        </w:tabs>
        <w:ind w:left="0" w:firstLine="709"/>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r>
        <w:rPr>
          <w:rStyle w:val="af9"/>
        </w:rPr>
        <w:footnoteReference w:id="26"/>
      </w:r>
      <w:r>
        <w:t xml:space="preserve"> (</w:t>
      </w:r>
      <w:r>
        <w:rPr>
          <w:i/>
        </w:rPr>
        <w:t>по месту нахождения Грузополучателя</w:t>
      </w:r>
      <w:r>
        <w:t>)</w:t>
      </w:r>
      <w:r>
        <w:rPr>
          <w:rStyle w:val="af9"/>
        </w:rPr>
        <w:footnoteReference w:id="27"/>
      </w:r>
      <w:r>
        <w:t xml:space="preserve"> .  </w:t>
      </w:r>
    </w:p>
    <w:p w:rsidR="00E65BE4" w:rsidRPr="00A72243" w:rsidRDefault="00E65BE4" w:rsidP="00E65BE4">
      <w:pPr>
        <w:tabs>
          <w:tab w:val="left" w:pos="-284"/>
          <w:tab w:val="left" w:pos="142"/>
        </w:tabs>
        <w:ind w:firstLine="709"/>
        <w:jc w:val="both"/>
      </w:pPr>
    </w:p>
    <w:p w:rsidR="00E65BE4" w:rsidRPr="00A72243" w:rsidRDefault="00E65BE4" w:rsidP="006B5B53">
      <w:pPr>
        <w:numPr>
          <w:ilvl w:val="0"/>
          <w:numId w:val="91"/>
        </w:numPr>
        <w:tabs>
          <w:tab w:val="left" w:pos="142"/>
          <w:tab w:val="left" w:pos="993"/>
        </w:tabs>
        <w:ind w:firstLine="709"/>
        <w:jc w:val="center"/>
        <w:rPr>
          <w:b/>
          <w:bCs/>
        </w:rPr>
      </w:pPr>
      <w:r>
        <w:rPr>
          <w:b/>
          <w:bCs/>
        </w:rPr>
        <w:t xml:space="preserve">Порядок внесения изменений, дополнений в Договор </w:t>
      </w:r>
    </w:p>
    <w:p w:rsidR="00E65BE4" w:rsidRPr="00A72243" w:rsidRDefault="00E65BE4" w:rsidP="00E65BE4">
      <w:pPr>
        <w:tabs>
          <w:tab w:val="left" w:pos="142"/>
          <w:tab w:val="left" w:pos="993"/>
        </w:tabs>
        <w:ind w:left="1069"/>
        <w:jc w:val="center"/>
        <w:rPr>
          <w:b/>
          <w:bCs/>
        </w:rPr>
      </w:pPr>
      <w:r>
        <w:rPr>
          <w:b/>
          <w:bCs/>
        </w:rPr>
        <w:t>и его расторжения</w:t>
      </w:r>
    </w:p>
    <w:p w:rsidR="00E65BE4" w:rsidRPr="00A72243" w:rsidRDefault="00E65BE4" w:rsidP="00E65BE4">
      <w:pPr>
        <w:tabs>
          <w:tab w:val="left" w:pos="142"/>
          <w:tab w:val="left" w:pos="993"/>
        </w:tabs>
        <w:ind w:left="1069"/>
        <w:rPr>
          <w:b/>
          <w:bCs/>
          <w:sz w:val="12"/>
          <w:szCs w:val="12"/>
        </w:rPr>
      </w:pPr>
    </w:p>
    <w:p w:rsidR="00E65BE4" w:rsidRPr="00A72243" w:rsidRDefault="00E65BE4" w:rsidP="006B5B53">
      <w:pPr>
        <w:numPr>
          <w:ilvl w:val="1"/>
          <w:numId w:val="91"/>
        </w:numPr>
        <w:tabs>
          <w:tab w:val="left" w:pos="1276"/>
        </w:tabs>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65BE4" w:rsidRPr="00A72243" w:rsidRDefault="00E65BE4" w:rsidP="006B5B53">
      <w:pPr>
        <w:numPr>
          <w:ilvl w:val="1"/>
          <w:numId w:val="91"/>
        </w:numPr>
        <w:tabs>
          <w:tab w:val="left" w:pos="1276"/>
        </w:tabs>
        <w:ind w:left="0" w:firstLine="709"/>
        <w:jc w:val="both"/>
      </w:pPr>
      <w: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конкурсных процедур в данном случае не требуется.</w:t>
      </w:r>
    </w:p>
    <w:p w:rsidR="00E65BE4" w:rsidRPr="00A72243" w:rsidRDefault="00E65BE4" w:rsidP="006B5B53">
      <w:pPr>
        <w:numPr>
          <w:ilvl w:val="1"/>
          <w:numId w:val="91"/>
        </w:numPr>
        <w:tabs>
          <w:tab w:val="left" w:pos="1276"/>
        </w:tabs>
        <w:ind w:left="0" w:firstLine="709"/>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E65BE4" w:rsidRPr="00A72243" w:rsidRDefault="00E65BE4" w:rsidP="006B5B53">
      <w:pPr>
        <w:numPr>
          <w:ilvl w:val="1"/>
          <w:numId w:val="91"/>
        </w:numPr>
        <w:tabs>
          <w:tab w:val="left" w:pos="1276"/>
        </w:tabs>
        <w:ind w:left="0" w:firstLine="709"/>
        <w:jc w:val="both"/>
      </w:pPr>
      <w: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E65BE4" w:rsidRPr="00A72243" w:rsidRDefault="00E65BE4" w:rsidP="006B5B53">
      <w:pPr>
        <w:numPr>
          <w:ilvl w:val="1"/>
          <w:numId w:val="91"/>
        </w:numPr>
        <w:tabs>
          <w:tab w:val="left" w:pos="1276"/>
        </w:tabs>
        <w:ind w:left="0" w:firstLine="709"/>
        <w:jc w:val="both"/>
      </w:pPr>
      <w:r>
        <w:t xml:space="preserve">Покупатель имеет право расторгнуть настоящий Договор в одностороннем порядке путем направления Поставщику письменного уведомления о расторжении настоящего Договора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E65BE4" w:rsidRDefault="00E65BE4" w:rsidP="006B5B53">
      <w:pPr>
        <w:numPr>
          <w:ilvl w:val="1"/>
          <w:numId w:val="91"/>
        </w:numPr>
        <w:tabs>
          <w:tab w:val="left" w:pos="1276"/>
        </w:tabs>
        <w:ind w:left="0" w:firstLine="709"/>
        <w:jc w:val="both"/>
      </w:pPr>
      <w:r>
        <w:t xml:space="preserve">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рабочих дней с даты подписания Акта сверки взаиморасчетов обязаны произвести взаиморасчеты. </w:t>
      </w:r>
    </w:p>
    <w:p w:rsidR="00E65BE4" w:rsidRPr="00A72243" w:rsidRDefault="00E65BE4" w:rsidP="00E65BE4">
      <w:pPr>
        <w:tabs>
          <w:tab w:val="left" w:pos="1276"/>
        </w:tabs>
        <w:jc w:val="both"/>
      </w:pPr>
    </w:p>
    <w:p w:rsidR="00E65BE4" w:rsidRPr="00A72243" w:rsidRDefault="00E65BE4" w:rsidP="006B5B53">
      <w:pPr>
        <w:numPr>
          <w:ilvl w:val="0"/>
          <w:numId w:val="91"/>
        </w:numPr>
        <w:tabs>
          <w:tab w:val="left" w:pos="142"/>
          <w:tab w:val="left" w:pos="993"/>
        </w:tabs>
        <w:ind w:firstLine="709"/>
        <w:jc w:val="center"/>
        <w:rPr>
          <w:bCs/>
        </w:rPr>
      </w:pPr>
      <w:r>
        <w:rPr>
          <w:b/>
          <w:bCs/>
        </w:rPr>
        <w:t>Срок действия Договора</w:t>
      </w:r>
    </w:p>
    <w:p w:rsidR="00E65BE4" w:rsidRPr="00A72243" w:rsidRDefault="00E65BE4" w:rsidP="00E65BE4">
      <w:pPr>
        <w:tabs>
          <w:tab w:val="left" w:pos="142"/>
          <w:tab w:val="left" w:pos="993"/>
        </w:tabs>
        <w:ind w:left="1069"/>
        <w:rPr>
          <w:bCs/>
        </w:rPr>
      </w:pPr>
    </w:p>
    <w:p w:rsidR="00E65BE4" w:rsidRPr="00A72243" w:rsidRDefault="00E65BE4" w:rsidP="006B5B53">
      <w:pPr>
        <w:numPr>
          <w:ilvl w:val="1"/>
          <w:numId w:val="91"/>
        </w:numPr>
        <w:tabs>
          <w:tab w:val="left" w:pos="-284"/>
          <w:tab w:val="left" w:pos="142"/>
          <w:tab w:val="left" w:pos="1134"/>
        </w:tabs>
        <w:ind w:left="0" w:firstLine="709"/>
        <w:jc w:val="both"/>
      </w:pPr>
      <w:r>
        <w:rPr>
          <w:snapToGrid w:val="0"/>
        </w:rPr>
        <w:lastRenderedPageBreak/>
        <w:t xml:space="preserve"> Настоящий Договор вступает в силу с даты его подписания Сторонами и действует по 31 декабря 2026 года включительно, а в части взаиморасчетов – до полного исполнения Сторонами своих обязательств по Договору.</w:t>
      </w:r>
    </w:p>
    <w:p w:rsidR="00E65BE4" w:rsidRPr="00A72243" w:rsidRDefault="00E65BE4" w:rsidP="00E65BE4">
      <w:pPr>
        <w:tabs>
          <w:tab w:val="left" w:pos="-284"/>
          <w:tab w:val="left" w:pos="142"/>
          <w:tab w:val="left" w:pos="1134"/>
        </w:tabs>
        <w:ind w:left="709"/>
        <w:jc w:val="both"/>
      </w:pPr>
    </w:p>
    <w:p w:rsidR="00E65BE4" w:rsidRPr="00A72243" w:rsidRDefault="00E65BE4" w:rsidP="006B5B53">
      <w:pPr>
        <w:numPr>
          <w:ilvl w:val="0"/>
          <w:numId w:val="91"/>
        </w:numPr>
        <w:tabs>
          <w:tab w:val="left" w:pos="142"/>
          <w:tab w:val="left" w:pos="993"/>
        </w:tabs>
        <w:ind w:firstLine="709"/>
        <w:jc w:val="center"/>
        <w:rPr>
          <w:b/>
        </w:rPr>
      </w:pPr>
      <w:r>
        <w:rPr>
          <w:b/>
        </w:rPr>
        <w:t>Антикоррупционная оговорка</w:t>
      </w:r>
    </w:p>
    <w:p w:rsidR="00E65BE4" w:rsidRPr="00A72243" w:rsidRDefault="00E65BE4" w:rsidP="00E65BE4">
      <w:pPr>
        <w:tabs>
          <w:tab w:val="left" w:pos="142"/>
          <w:tab w:val="left" w:pos="993"/>
        </w:tabs>
        <w:ind w:left="1069"/>
        <w:rPr>
          <w:b/>
        </w:rPr>
      </w:pPr>
    </w:p>
    <w:p w:rsidR="00E65BE4" w:rsidRPr="00A72243" w:rsidRDefault="00E65BE4" w:rsidP="006B5B53">
      <w:pPr>
        <w:numPr>
          <w:ilvl w:val="1"/>
          <w:numId w:val="91"/>
        </w:numPr>
        <w:tabs>
          <w:tab w:val="left" w:pos="-284"/>
          <w:tab w:val="left" w:pos="142"/>
          <w:tab w:val="left" w:pos="1134"/>
        </w:tabs>
        <w:ind w:left="0" w:firstLine="709"/>
        <w:jc w:val="both"/>
        <w:rPr>
          <w:snapToGrid w:val="0"/>
        </w:rPr>
      </w:pPr>
      <w:r>
        <w:rPr>
          <w:snapToGrid w:val="0"/>
        </w:rPr>
        <w:t xml:space="preserve">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E65BE4" w:rsidRPr="00A72243" w:rsidRDefault="00E65BE4" w:rsidP="006B5B53">
      <w:pPr>
        <w:numPr>
          <w:ilvl w:val="1"/>
          <w:numId w:val="91"/>
        </w:numPr>
        <w:tabs>
          <w:tab w:val="left" w:pos="-284"/>
          <w:tab w:val="left" w:pos="142"/>
          <w:tab w:val="left" w:pos="1134"/>
        </w:tabs>
        <w:ind w:left="0" w:firstLine="709"/>
        <w:jc w:val="both"/>
        <w:rPr>
          <w:snapToGrid w:val="0"/>
        </w:rPr>
      </w:pPr>
      <w:r>
        <w:rPr>
          <w:snapToGrid w:val="0"/>
        </w:rPr>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65BE4" w:rsidRPr="00A72243" w:rsidRDefault="00E65BE4" w:rsidP="006B5B53">
      <w:pPr>
        <w:numPr>
          <w:ilvl w:val="1"/>
          <w:numId w:val="91"/>
        </w:numPr>
        <w:tabs>
          <w:tab w:val="left" w:pos="-284"/>
          <w:tab w:val="left" w:pos="142"/>
          <w:tab w:val="left" w:pos="1134"/>
        </w:tabs>
        <w:ind w:left="0" w:firstLine="709"/>
        <w:jc w:val="both"/>
        <w:rPr>
          <w:snapToGrid w:val="0"/>
        </w:rPr>
      </w:pPr>
      <w:r>
        <w:rPr>
          <w:snapToGrid w:val="0"/>
        </w:rPr>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65BE4" w:rsidRPr="00A72243" w:rsidRDefault="00E65BE4" w:rsidP="006B5B53">
      <w:pPr>
        <w:numPr>
          <w:ilvl w:val="1"/>
          <w:numId w:val="91"/>
        </w:numPr>
        <w:tabs>
          <w:tab w:val="left" w:pos="-284"/>
          <w:tab w:val="left" w:pos="142"/>
          <w:tab w:val="left" w:pos="1134"/>
        </w:tabs>
        <w:ind w:left="0" w:firstLine="709"/>
        <w:jc w:val="both"/>
        <w:rPr>
          <w:snapToGrid w:val="0"/>
        </w:rPr>
      </w:pPr>
      <w:r>
        <w:rPr>
          <w:snapToGrid w:val="0"/>
        </w:rPr>
        <w:t xml:space="preserve">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E65BE4" w:rsidRPr="00A72243" w:rsidRDefault="00E65BE4" w:rsidP="006B5B53">
      <w:pPr>
        <w:numPr>
          <w:ilvl w:val="1"/>
          <w:numId w:val="91"/>
        </w:numPr>
        <w:tabs>
          <w:tab w:val="left" w:pos="-284"/>
          <w:tab w:val="left" w:pos="142"/>
          <w:tab w:val="left" w:pos="1134"/>
        </w:tabs>
        <w:ind w:left="0" w:firstLine="709"/>
        <w:jc w:val="both"/>
        <w:rPr>
          <w:snapToGrid w:val="0"/>
        </w:rPr>
      </w:pPr>
      <w:r>
        <w:rPr>
          <w:snapToGrid w:val="0"/>
        </w:rPr>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E65BE4" w:rsidRPr="00A72243" w:rsidRDefault="00E65BE4" w:rsidP="006B5B53">
      <w:pPr>
        <w:numPr>
          <w:ilvl w:val="1"/>
          <w:numId w:val="91"/>
        </w:numPr>
        <w:tabs>
          <w:tab w:val="left" w:pos="-284"/>
          <w:tab w:val="left" w:pos="142"/>
          <w:tab w:val="left" w:pos="1134"/>
        </w:tabs>
        <w:ind w:left="0" w:firstLine="709"/>
        <w:jc w:val="both"/>
        <w:rPr>
          <w:snapToGrid w:val="0"/>
        </w:rPr>
      </w:pPr>
      <w:r>
        <w:rPr>
          <w:snapToGrid w:val="0"/>
        </w:rPr>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w:t>
      </w:r>
      <w:r>
        <w:rPr>
          <w:snapToGrid w:val="0"/>
        </w:rPr>
        <w:lastRenderedPageBreak/>
        <w:t>(десять) календарных дней до даты прекращения действия настоящего Договора в следующих случаях:</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если в результате нарушения другой Стороной антикоррупционных требований Стороне причинены убытки;</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E65BE4" w:rsidRPr="00A72243" w:rsidRDefault="00E65BE4" w:rsidP="006B5B53">
      <w:pPr>
        <w:numPr>
          <w:ilvl w:val="1"/>
          <w:numId w:val="91"/>
        </w:numPr>
        <w:tabs>
          <w:tab w:val="left" w:pos="-284"/>
          <w:tab w:val="left" w:pos="142"/>
          <w:tab w:val="left" w:pos="1134"/>
        </w:tabs>
        <w:ind w:left="0" w:firstLine="709"/>
        <w:jc w:val="both"/>
        <w:rPr>
          <w:snapToGrid w:val="0"/>
        </w:rPr>
      </w:pPr>
      <w:r>
        <w:rPr>
          <w:snapToGrid w:val="0"/>
        </w:rPr>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65BE4" w:rsidRPr="00A72243" w:rsidRDefault="00E65BE4" w:rsidP="006B5B53">
      <w:pPr>
        <w:numPr>
          <w:ilvl w:val="1"/>
          <w:numId w:val="91"/>
        </w:numPr>
        <w:tabs>
          <w:tab w:val="left" w:pos="-284"/>
          <w:tab w:val="left" w:pos="142"/>
          <w:tab w:val="left" w:pos="1134"/>
        </w:tabs>
        <w:ind w:left="0" w:firstLine="709"/>
        <w:jc w:val="both"/>
        <w:rPr>
          <w:snapToGrid w:val="0"/>
        </w:rPr>
      </w:pPr>
      <w:r>
        <w:rPr>
          <w:snapToGrid w:val="0"/>
        </w:rPr>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E65BE4" w:rsidRPr="00A72243" w:rsidRDefault="00E65BE4" w:rsidP="006B5B53">
      <w:pPr>
        <w:numPr>
          <w:ilvl w:val="1"/>
          <w:numId w:val="91"/>
        </w:numPr>
        <w:tabs>
          <w:tab w:val="left" w:pos="-284"/>
          <w:tab w:val="left" w:pos="142"/>
          <w:tab w:val="left" w:pos="1134"/>
        </w:tabs>
        <w:ind w:left="0" w:firstLine="709"/>
        <w:jc w:val="both"/>
        <w:rPr>
          <w:snapToGrid w:val="0"/>
        </w:rPr>
      </w:pPr>
      <w:r>
        <w:rPr>
          <w:snapToGrid w:val="0"/>
        </w:rPr>
        <w:t xml:space="preserve"> </w:t>
      </w:r>
      <w:bookmarkStart w:id="29" w:name="_Hlk152166412"/>
      <w:r>
        <w:rPr>
          <w:snapToGrid w:val="0"/>
        </w:rPr>
        <w:t xml:space="preserve">Каналы уведомления Покупателя о нарушениях антикоррупционных требований: тел.: 8 (800) 100-22-80, адрес электронной почты: line@trcont.ru.   </w:t>
      </w:r>
    </w:p>
    <w:p w:rsidR="00E65BE4" w:rsidRPr="00A72243" w:rsidRDefault="00E65BE4" w:rsidP="00E65BE4">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Поставщика о нарушениях антикоррупционных требований: тел.: ________________, адрес электронной почты: ___________________________.   </w:t>
      </w:r>
    </w:p>
    <w:bookmarkEnd w:id="29"/>
    <w:p w:rsidR="00E65BE4" w:rsidRPr="00A72243" w:rsidRDefault="00E65BE4" w:rsidP="00E65BE4">
      <w:pPr>
        <w:tabs>
          <w:tab w:val="left" w:pos="142"/>
          <w:tab w:val="left" w:pos="993"/>
        </w:tabs>
        <w:ind w:left="1069"/>
        <w:rPr>
          <w:b/>
        </w:rPr>
      </w:pPr>
    </w:p>
    <w:p w:rsidR="00E65BE4" w:rsidRPr="00A72243" w:rsidRDefault="00E65BE4" w:rsidP="00E65BE4">
      <w:pPr>
        <w:tabs>
          <w:tab w:val="left" w:pos="993"/>
        </w:tabs>
        <w:ind w:firstLine="709"/>
        <w:jc w:val="both"/>
        <w:rPr>
          <w:sz w:val="8"/>
          <w:szCs w:val="8"/>
        </w:rPr>
      </w:pPr>
    </w:p>
    <w:p w:rsidR="00E65BE4" w:rsidRPr="00A72243" w:rsidRDefault="00E65BE4" w:rsidP="006B5B53">
      <w:pPr>
        <w:numPr>
          <w:ilvl w:val="0"/>
          <w:numId w:val="91"/>
        </w:numPr>
        <w:tabs>
          <w:tab w:val="left" w:pos="142"/>
          <w:tab w:val="left" w:pos="993"/>
        </w:tabs>
        <w:ind w:firstLine="709"/>
        <w:jc w:val="center"/>
        <w:rPr>
          <w:b/>
        </w:rPr>
      </w:pPr>
      <w:r>
        <w:rPr>
          <w:b/>
        </w:rPr>
        <w:t>Гарантии и заверения Поставщика</w:t>
      </w:r>
    </w:p>
    <w:p w:rsidR="00E65BE4" w:rsidRPr="00A72243" w:rsidRDefault="00E65BE4" w:rsidP="00E65BE4">
      <w:pPr>
        <w:tabs>
          <w:tab w:val="left" w:pos="142"/>
          <w:tab w:val="left" w:pos="993"/>
        </w:tabs>
        <w:ind w:left="1069"/>
        <w:rPr>
          <w:b/>
        </w:rPr>
      </w:pPr>
    </w:p>
    <w:p w:rsidR="00E65BE4" w:rsidRPr="00A72243" w:rsidRDefault="00E65BE4" w:rsidP="006B5B53">
      <w:pPr>
        <w:numPr>
          <w:ilvl w:val="1"/>
          <w:numId w:val="91"/>
        </w:numPr>
        <w:tabs>
          <w:tab w:val="left" w:pos="-284"/>
          <w:tab w:val="left" w:pos="142"/>
          <w:tab w:val="left" w:pos="1134"/>
        </w:tabs>
        <w:ind w:left="0" w:firstLine="709"/>
        <w:jc w:val="both"/>
      </w:pPr>
      <w:r>
        <w:t xml:space="preserve"> </w:t>
      </w:r>
      <w:r>
        <w:rPr>
          <w:snapToGrid w:val="0"/>
        </w:rPr>
        <w:t>Поставщик</w:t>
      </w:r>
      <w:r>
        <w:t xml:space="preserve"> настоящим заверяет Покупателя и гарантирует, что на дату заключения настоящего Договора:</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настоящий Договор от имени Поставщика подписан лицом, которое надлежащим образом уполномочено совершать такие действия;</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не существует каких-либо обстоятельств, которые ограничивают, запрещают исполнение Поставщиком обязательств по настоящему Договору.</w:t>
      </w:r>
    </w:p>
    <w:p w:rsidR="00E65BE4" w:rsidRPr="00A72243" w:rsidRDefault="00E65BE4" w:rsidP="006B5B53">
      <w:pPr>
        <w:numPr>
          <w:ilvl w:val="1"/>
          <w:numId w:val="91"/>
        </w:numPr>
        <w:tabs>
          <w:tab w:val="left" w:pos="-284"/>
          <w:tab w:val="left" w:pos="142"/>
          <w:tab w:val="left" w:pos="1134"/>
        </w:tabs>
        <w:ind w:left="0" w:firstLine="709"/>
        <w:jc w:val="both"/>
      </w:pPr>
      <w:r>
        <w:t xml:space="preserve">При заключении настоящего Договора Поставщик гарантирует Покупателю и дает ему заверения согласно Приложению № 8 к Договору. </w:t>
      </w:r>
    </w:p>
    <w:p w:rsidR="00E65BE4" w:rsidRPr="00A72243" w:rsidRDefault="00E65BE4" w:rsidP="00E65BE4">
      <w:pPr>
        <w:tabs>
          <w:tab w:val="left" w:pos="993"/>
        </w:tabs>
        <w:ind w:firstLine="709"/>
        <w:jc w:val="both"/>
      </w:pPr>
    </w:p>
    <w:p w:rsidR="00E65BE4" w:rsidRPr="00A72243" w:rsidRDefault="00E65BE4" w:rsidP="00E65BE4">
      <w:pPr>
        <w:tabs>
          <w:tab w:val="left" w:pos="-284"/>
          <w:tab w:val="left" w:pos="142"/>
          <w:tab w:val="left" w:pos="1134"/>
        </w:tabs>
        <w:ind w:left="709" w:firstLine="709"/>
        <w:jc w:val="both"/>
        <w:rPr>
          <w:sz w:val="12"/>
        </w:rPr>
      </w:pPr>
    </w:p>
    <w:p w:rsidR="00E65BE4" w:rsidRPr="00A72243" w:rsidRDefault="00E65BE4" w:rsidP="006B5B53">
      <w:pPr>
        <w:numPr>
          <w:ilvl w:val="0"/>
          <w:numId w:val="91"/>
        </w:numPr>
        <w:tabs>
          <w:tab w:val="left" w:pos="142"/>
          <w:tab w:val="left" w:pos="993"/>
        </w:tabs>
        <w:ind w:firstLine="709"/>
        <w:jc w:val="center"/>
        <w:rPr>
          <w:b/>
          <w:bCs/>
        </w:rPr>
      </w:pPr>
      <w:r>
        <w:rPr>
          <w:b/>
          <w:bCs/>
        </w:rPr>
        <w:t>Прочие условия</w:t>
      </w:r>
    </w:p>
    <w:p w:rsidR="00E65BE4" w:rsidRPr="00A72243" w:rsidRDefault="00E65BE4" w:rsidP="00E65BE4">
      <w:pPr>
        <w:pStyle w:val="aff9"/>
        <w:tabs>
          <w:tab w:val="left" w:pos="142"/>
          <w:tab w:val="left" w:pos="993"/>
        </w:tabs>
        <w:ind w:left="1189"/>
        <w:rPr>
          <w:b/>
          <w:bCs/>
        </w:rPr>
      </w:pPr>
    </w:p>
    <w:p w:rsidR="00E65BE4" w:rsidRPr="00A72243" w:rsidRDefault="00E65BE4" w:rsidP="006B5B53">
      <w:pPr>
        <w:numPr>
          <w:ilvl w:val="1"/>
          <w:numId w:val="91"/>
        </w:numPr>
        <w:tabs>
          <w:tab w:val="left" w:pos="-284"/>
          <w:tab w:val="left" w:pos="142"/>
          <w:tab w:val="left" w:pos="1276"/>
        </w:tabs>
        <w:ind w:left="0" w:firstLine="709"/>
        <w:jc w:val="both"/>
      </w:pPr>
      <w:r>
        <w:t>Ни одна из Сторон не вправе передавать третьему лицу свои права и обязанности по настоящему Договору без письменного согласия другой Стороны.</w:t>
      </w:r>
    </w:p>
    <w:p w:rsidR="00E65BE4" w:rsidRPr="00A72243" w:rsidRDefault="00E65BE4" w:rsidP="006B5B53">
      <w:pPr>
        <w:numPr>
          <w:ilvl w:val="1"/>
          <w:numId w:val="91"/>
        </w:numPr>
        <w:tabs>
          <w:tab w:val="left" w:pos="-284"/>
          <w:tab w:val="left" w:pos="142"/>
          <w:tab w:val="left" w:pos="1276"/>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rsidR="00E65BE4" w:rsidRPr="00A72243" w:rsidRDefault="00E65BE4" w:rsidP="006B5B53">
      <w:pPr>
        <w:numPr>
          <w:ilvl w:val="1"/>
          <w:numId w:val="91"/>
        </w:numPr>
        <w:tabs>
          <w:tab w:val="left" w:pos="-284"/>
          <w:tab w:val="left" w:pos="142"/>
          <w:tab w:val="left" w:pos="1276"/>
        </w:tabs>
        <w:ind w:left="0" w:firstLine="709"/>
        <w:jc w:val="both"/>
      </w:pPr>
      <w:r>
        <w:t>Все приложения к настоящему Договору являются его неотъемлемыми частями.</w:t>
      </w:r>
    </w:p>
    <w:p w:rsidR="00E65BE4" w:rsidRPr="00A72243" w:rsidRDefault="00E65BE4" w:rsidP="006B5B53">
      <w:pPr>
        <w:numPr>
          <w:ilvl w:val="1"/>
          <w:numId w:val="91"/>
        </w:numPr>
        <w:tabs>
          <w:tab w:val="left" w:pos="-284"/>
          <w:tab w:val="left" w:pos="142"/>
          <w:tab w:val="left" w:pos="1276"/>
        </w:tabs>
        <w:ind w:left="0" w:firstLine="709"/>
        <w:jc w:val="both"/>
      </w:pPr>
      <w:r>
        <w:lastRenderedPageBreak/>
        <w:t>Настоящий Договор составлен и подписан в двух подлинных идентичных экземплярах, имеющих равную юридическую силу, по одному для каждой из Сторон.</w:t>
      </w:r>
    </w:p>
    <w:p w:rsidR="00E65BE4" w:rsidRPr="00A72243" w:rsidRDefault="00E65BE4" w:rsidP="006B5B53">
      <w:pPr>
        <w:numPr>
          <w:ilvl w:val="1"/>
          <w:numId w:val="91"/>
        </w:numPr>
        <w:tabs>
          <w:tab w:val="left" w:pos="-284"/>
          <w:tab w:val="left" w:pos="142"/>
          <w:tab w:val="left" w:pos="1276"/>
        </w:tabs>
        <w:ind w:left="0" w:firstLine="709"/>
        <w:jc w:val="both"/>
      </w:pPr>
      <w:r>
        <w:t xml:space="preserve">К настоящему Договору прилагаются: </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Перечень Торговых точек (АЗС) (Приложение № 1);</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Наименования и адреса аппарата управления, филиалов Покупателя (Приложение № 2);</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Платежные реквизиты Грузополучателей ПАО «ТрансКонтейнер» (Приложение № 3);</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Инструкция по использованию Смарт-карт, Виртуальных карт и Мобильного приложения (Приложение № 4);</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Форма детализированной расшифровки операций по Смарт-картам, Виртуальным картам (Отчет о транзакциях) (Приложение № 5);</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Протокол согласования цены (Приложение № 6);</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Порядок электронного документооборота (Приложение № 7);</w:t>
      </w:r>
    </w:p>
    <w:p w:rsidR="00E65BE4" w:rsidRPr="00A72243" w:rsidRDefault="00E65BE4" w:rsidP="006B5B53">
      <w:pPr>
        <w:pStyle w:val="1ff2"/>
        <w:numPr>
          <w:ilvl w:val="2"/>
          <w:numId w:val="91"/>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Налоговая оговорка (Приложение № 8).</w:t>
      </w:r>
    </w:p>
    <w:p w:rsidR="00E65BE4" w:rsidRPr="00A72243" w:rsidRDefault="00E65BE4" w:rsidP="00E65BE4">
      <w:pPr>
        <w:tabs>
          <w:tab w:val="left" w:pos="1134"/>
        </w:tabs>
        <w:ind w:left="709"/>
        <w:jc w:val="both"/>
      </w:pPr>
    </w:p>
    <w:p w:rsidR="00E65BE4" w:rsidRPr="00A72243" w:rsidRDefault="00E65BE4" w:rsidP="006B5B53">
      <w:pPr>
        <w:numPr>
          <w:ilvl w:val="0"/>
          <w:numId w:val="91"/>
        </w:numPr>
        <w:tabs>
          <w:tab w:val="left" w:pos="142"/>
          <w:tab w:val="left" w:pos="993"/>
        </w:tabs>
        <w:ind w:firstLine="709"/>
        <w:jc w:val="center"/>
        <w:rPr>
          <w:b/>
        </w:rPr>
      </w:pPr>
      <w:r>
        <w:rPr>
          <w:b/>
          <w:bCs/>
        </w:rPr>
        <w:t>А</w:t>
      </w:r>
      <w:r>
        <w:rPr>
          <w:b/>
        </w:rPr>
        <w:t>дреса и платежные реквизиты Сторон</w:t>
      </w:r>
    </w:p>
    <w:p w:rsidR="00E65BE4" w:rsidRPr="00A72243" w:rsidRDefault="00E65BE4" w:rsidP="00E65BE4">
      <w:pPr>
        <w:keepNext/>
        <w:keepLines/>
        <w:jc w:val="center"/>
        <w:rPr>
          <w:b/>
          <w:bCs/>
        </w:rPr>
      </w:pPr>
    </w:p>
    <w:tbl>
      <w:tblPr>
        <w:tblW w:w="0" w:type="auto"/>
        <w:tblInd w:w="137" w:type="dxa"/>
        <w:tblLook w:val="0000" w:firstRow="0" w:lastRow="0" w:firstColumn="0" w:lastColumn="0" w:noHBand="0" w:noVBand="0"/>
      </w:tblPr>
      <w:tblGrid>
        <w:gridCol w:w="4933"/>
        <w:gridCol w:w="4553"/>
      </w:tblGrid>
      <w:tr w:rsidR="00E65BE4" w:rsidTr="00E65BE4">
        <w:trPr>
          <w:trHeight w:val="1510"/>
        </w:trPr>
        <w:tc>
          <w:tcPr>
            <w:tcW w:w="4933" w:type="dxa"/>
          </w:tcPr>
          <w:p w:rsidR="00E65BE4" w:rsidRPr="00A72243" w:rsidRDefault="00E65BE4" w:rsidP="00E65BE4">
            <w:pPr>
              <w:pStyle w:val="afe"/>
              <w:keepNext/>
              <w:keepLines/>
              <w:ind w:firstLine="0"/>
              <w:rPr>
                <w:sz w:val="24"/>
                <w:szCs w:val="24"/>
              </w:rPr>
            </w:pPr>
            <w:r>
              <w:rPr>
                <w:b/>
                <w:sz w:val="24"/>
                <w:szCs w:val="24"/>
              </w:rPr>
              <w:t xml:space="preserve">Покупатель: </w:t>
            </w:r>
            <w:r>
              <w:rPr>
                <w:sz w:val="24"/>
                <w:szCs w:val="24"/>
              </w:rPr>
              <w:t>Публичное акционерное общество «ТрансКонтейнер»</w:t>
            </w:r>
          </w:p>
          <w:p w:rsidR="00E65BE4" w:rsidRPr="00A72243" w:rsidRDefault="00E65BE4" w:rsidP="00E65BE4">
            <w:pPr>
              <w:keepNext/>
              <w:keepLines/>
              <w:jc w:val="both"/>
              <w:rPr>
                <w:shd w:val="clear" w:color="auto" w:fill="FFFFFF"/>
              </w:rPr>
            </w:pPr>
            <w:r>
              <w:rPr>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rsidR="00E65BE4" w:rsidRPr="00A72243" w:rsidRDefault="00E65BE4" w:rsidP="00E65BE4">
            <w:pPr>
              <w:keepNext/>
              <w:keepLines/>
              <w:jc w:val="both"/>
            </w:pPr>
            <w:r>
              <w:t>Почтовый адрес: 125047, ГОРОД МОСКВА, ПЕРЕУЛОК ОРУЖЕЙНЫЙ, ДОМ 19</w:t>
            </w:r>
          </w:p>
          <w:p w:rsidR="00E65BE4" w:rsidRPr="00A72243" w:rsidRDefault="00E65BE4" w:rsidP="00E65BE4">
            <w:pPr>
              <w:keepNext/>
              <w:keepLines/>
              <w:jc w:val="both"/>
              <w:rPr>
                <w:spacing w:val="5"/>
              </w:rPr>
            </w:pPr>
            <w:r>
              <w:rPr>
                <w:spacing w:val="5"/>
              </w:rPr>
              <w:t xml:space="preserve">ИНН 7708591995, ОКПО 94421386, </w:t>
            </w:r>
          </w:p>
          <w:p w:rsidR="00E65BE4" w:rsidRPr="00A72243" w:rsidRDefault="00E65BE4" w:rsidP="00E65BE4">
            <w:pPr>
              <w:keepNext/>
              <w:keepLines/>
              <w:jc w:val="both"/>
            </w:pPr>
            <w:r>
              <w:t xml:space="preserve">КПП 997650001, </w:t>
            </w:r>
          </w:p>
          <w:p w:rsidR="00E65BE4" w:rsidRPr="00A72243" w:rsidRDefault="00E65BE4" w:rsidP="00E65BE4">
            <w:pPr>
              <w:keepNext/>
              <w:keepLines/>
              <w:jc w:val="both"/>
            </w:pPr>
            <w:r>
              <w:t>Р/с 40702810400020001686 в (ПАО) Сбербанк</w:t>
            </w:r>
          </w:p>
          <w:p w:rsidR="00E65BE4" w:rsidRPr="00A72243" w:rsidRDefault="00E65BE4" w:rsidP="00E65BE4">
            <w:pPr>
              <w:keepNext/>
              <w:keepLines/>
              <w:jc w:val="both"/>
            </w:pPr>
            <w:r>
              <w:t>БИК 044525225</w:t>
            </w:r>
          </w:p>
          <w:p w:rsidR="00E65BE4" w:rsidRPr="00A72243" w:rsidRDefault="00E65BE4" w:rsidP="00E65BE4">
            <w:pPr>
              <w:pStyle w:val="afe"/>
              <w:keepNext/>
              <w:keepLines/>
              <w:ind w:firstLine="0"/>
              <w:rPr>
                <w:sz w:val="24"/>
                <w:szCs w:val="24"/>
              </w:rPr>
            </w:pPr>
            <w:r>
              <w:rPr>
                <w:sz w:val="24"/>
                <w:szCs w:val="24"/>
              </w:rPr>
              <w:t xml:space="preserve">К/с </w:t>
            </w:r>
            <w:r>
              <w:t>30101810400000000225</w:t>
            </w:r>
            <w:r>
              <w:rPr>
                <w:sz w:val="24"/>
                <w:szCs w:val="24"/>
              </w:rPr>
              <w:t xml:space="preserve"> в ГУ Банка России по ЦФО</w:t>
            </w:r>
          </w:p>
          <w:p w:rsidR="00E65BE4" w:rsidRPr="00A72243" w:rsidRDefault="00E65BE4" w:rsidP="00E65BE4">
            <w:pPr>
              <w:pStyle w:val="afe"/>
              <w:keepNext/>
              <w:keepLines/>
              <w:ind w:firstLine="0"/>
              <w:rPr>
                <w:spacing w:val="5"/>
                <w:sz w:val="24"/>
                <w:szCs w:val="24"/>
              </w:rPr>
            </w:pPr>
            <w:r>
              <w:rPr>
                <w:spacing w:val="5"/>
                <w:sz w:val="24"/>
                <w:szCs w:val="24"/>
              </w:rPr>
              <w:t>тел. (495) 788-17-17, факс (499) 262-75-78</w:t>
            </w:r>
          </w:p>
          <w:p w:rsidR="00E65BE4" w:rsidRPr="00A72243" w:rsidRDefault="00E65BE4" w:rsidP="00E65BE4">
            <w:pPr>
              <w:pStyle w:val="afe"/>
              <w:keepNext/>
              <w:keepLines/>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41" w:history="1">
              <w:r>
                <w:rPr>
                  <w:rStyle w:val="a8"/>
                  <w:sz w:val="24"/>
                  <w:szCs w:val="24"/>
                  <w:lang w:val="en-US"/>
                </w:rPr>
                <w:t>trcont</w:t>
              </w:r>
              <w:r>
                <w:rPr>
                  <w:rStyle w:val="a8"/>
                  <w:sz w:val="24"/>
                  <w:szCs w:val="24"/>
                </w:rPr>
                <w:t>@</w:t>
              </w:r>
              <w:r>
                <w:rPr>
                  <w:rStyle w:val="a8"/>
                  <w:sz w:val="24"/>
                  <w:szCs w:val="24"/>
                  <w:lang w:val="en-US"/>
                </w:rPr>
                <w:t>trcont</w:t>
              </w:r>
              <w:r>
                <w:rPr>
                  <w:rStyle w:val="a8"/>
                  <w:sz w:val="24"/>
                  <w:szCs w:val="24"/>
                </w:rPr>
                <w:t>.</w:t>
              </w:r>
              <w:r>
                <w:rPr>
                  <w:rStyle w:val="a8"/>
                  <w:sz w:val="24"/>
                  <w:szCs w:val="24"/>
                  <w:lang w:val="en-US"/>
                </w:rPr>
                <w:t>ru</w:t>
              </w:r>
            </w:hyperlink>
          </w:p>
          <w:p w:rsidR="00E65BE4" w:rsidRPr="00A72243" w:rsidRDefault="00E65BE4" w:rsidP="00E65BE4">
            <w:pPr>
              <w:pStyle w:val="afe"/>
              <w:keepNext/>
              <w:keepLines/>
              <w:ind w:right="-144" w:firstLine="0"/>
              <w:rPr>
                <w:sz w:val="24"/>
                <w:szCs w:val="24"/>
              </w:rPr>
            </w:pPr>
          </w:p>
          <w:p w:rsidR="00E65BE4" w:rsidRPr="00A72243" w:rsidRDefault="00E65BE4" w:rsidP="00E65BE4">
            <w:pPr>
              <w:pStyle w:val="afe"/>
              <w:keepNext/>
              <w:keepLines/>
              <w:ind w:right="-144" w:firstLine="0"/>
              <w:rPr>
                <w:sz w:val="24"/>
                <w:szCs w:val="24"/>
              </w:rPr>
            </w:pPr>
            <w:r>
              <w:rPr>
                <w:sz w:val="24"/>
                <w:szCs w:val="24"/>
              </w:rPr>
              <w:t>________    ______________</w:t>
            </w:r>
          </w:p>
          <w:p w:rsidR="00E65BE4" w:rsidRPr="00A72243" w:rsidRDefault="00E65BE4" w:rsidP="00E65BE4">
            <w:pPr>
              <w:pStyle w:val="ConsNormal"/>
              <w:keepNext/>
              <w:keepLines/>
              <w:widowControl/>
              <w:ind w:firstLine="0"/>
              <w:rPr>
                <w:rFonts w:ascii="Times New Roman" w:hAnsi="Times New Roman"/>
                <w:b/>
                <w:sz w:val="24"/>
                <w:szCs w:val="24"/>
              </w:rPr>
            </w:pPr>
            <w:r>
              <w:rPr>
                <w:rFonts w:ascii="Times New Roman" w:hAnsi="Times New Roman"/>
                <w:sz w:val="24"/>
                <w:szCs w:val="24"/>
                <w:vertAlign w:val="superscript"/>
              </w:rPr>
              <w:t>(</w:t>
            </w:r>
            <w:proofErr w:type="gramStart"/>
            <w:r>
              <w:rPr>
                <w:rFonts w:ascii="Times New Roman" w:hAnsi="Times New Roman"/>
                <w:sz w:val="24"/>
                <w:szCs w:val="24"/>
                <w:vertAlign w:val="superscript"/>
              </w:rPr>
              <w:t xml:space="preserve">подпись)   </w:t>
            </w:r>
            <w:proofErr w:type="gramEnd"/>
            <w:r>
              <w:rPr>
                <w:rFonts w:ascii="Times New Roman" w:hAnsi="Times New Roman"/>
                <w:sz w:val="24"/>
                <w:szCs w:val="24"/>
                <w:vertAlign w:val="superscript"/>
              </w:rPr>
              <w:t xml:space="preserve">                   (Ф.И.О.)                                     </w:t>
            </w:r>
          </w:p>
        </w:tc>
        <w:tc>
          <w:tcPr>
            <w:tcW w:w="4553" w:type="dxa"/>
          </w:tcPr>
          <w:p w:rsidR="00E65BE4" w:rsidRPr="00A72243" w:rsidRDefault="00E65BE4" w:rsidP="00E65BE4">
            <w:pPr>
              <w:pStyle w:val="ConsNormal"/>
              <w:keepNext/>
              <w:keepLines/>
              <w:widowContro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rsidR="00E65BE4" w:rsidRPr="00A72243" w:rsidRDefault="00E65BE4" w:rsidP="00E65BE4">
            <w:pPr>
              <w:keepNext/>
              <w:keepLines/>
            </w:pPr>
          </w:p>
          <w:p w:rsidR="00E65BE4" w:rsidRPr="00A72243" w:rsidRDefault="00E65BE4" w:rsidP="00E65BE4">
            <w:pPr>
              <w:keepNext/>
              <w:keepLines/>
            </w:pPr>
          </w:p>
          <w:p w:rsidR="00E65BE4" w:rsidRPr="00A72243" w:rsidRDefault="00E65BE4" w:rsidP="00E65BE4">
            <w:pPr>
              <w:pStyle w:val="afe"/>
              <w:keepNext/>
              <w:keepLines/>
              <w:ind w:firstLine="0"/>
              <w:rPr>
                <w:sz w:val="24"/>
                <w:szCs w:val="24"/>
              </w:rPr>
            </w:pPr>
            <w:r>
              <w:rPr>
                <w:spacing w:val="5"/>
                <w:sz w:val="24"/>
                <w:szCs w:val="24"/>
              </w:rPr>
              <w:t>Место нахождения</w:t>
            </w:r>
            <w:r>
              <w:rPr>
                <w:sz w:val="24"/>
                <w:szCs w:val="24"/>
              </w:rPr>
              <w:t>: ____________________</w:t>
            </w:r>
          </w:p>
          <w:p w:rsidR="00E65BE4" w:rsidRPr="00A72243" w:rsidRDefault="00E65BE4" w:rsidP="00E65BE4">
            <w:pPr>
              <w:pStyle w:val="afe"/>
              <w:keepNext/>
              <w:keepLines/>
              <w:ind w:firstLine="0"/>
              <w:rPr>
                <w:sz w:val="24"/>
                <w:szCs w:val="24"/>
              </w:rPr>
            </w:pPr>
            <w:r>
              <w:rPr>
                <w:sz w:val="24"/>
                <w:szCs w:val="24"/>
              </w:rPr>
              <w:t>Почтовый адрес: _______________________</w:t>
            </w:r>
          </w:p>
          <w:p w:rsidR="00E65BE4" w:rsidRPr="00A72243" w:rsidRDefault="00E65BE4" w:rsidP="00E65BE4">
            <w:pPr>
              <w:pStyle w:val="afe"/>
              <w:keepNext/>
              <w:keepLines/>
              <w:ind w:right="-5" w:firstLine="0"/>
              <w:rPr>
                <w:sz w:val="24"/>
                <w:szCs w:val="24"/>
              </w:rPr>
            </w:pPr>
            <w:r>
              <w:rPr>
                <w:sz w:val="24"/>
                <w:szCs w:val="24"/>
              </w:rPr>
              <w:t>ОГРН____________ИНН _____________, ОКПО_____________ ______________, КПП ___________________</w:t>
            </w:r>
          </w:p>
          <w:p w:rsidR="00E65BE4" w:rsidRPr="00A72243" w:rsidRDefault="00E65BE4" w:rsidP="00E65BE4">
            <w:pPr>
              <w:pStyle w:val="afe"/>
              <w:keepNext/>
              <w:keepLines/>
              <w:ind w:right="-5" w:firstLine="0"/>
              <w:rPr>
                <w:sz w:val="24"/>
                <w:szCs w:val="24"/>
              </w:rPr>
            </w:pPr>
            <w:r>
              <w:rPr>
                <w:sz w:val="24"/>
                <w:szCs w:val="24"/>
              </w:rPr>
              <w:t>р/</w:t>
            </w:r>
            <w:proofErr w:type="gramStart"/>
            <w:r>
              <w:rPr>
                <w:sz w:val="24"/>
                <w:szCs w:val="24"/>
              </w:rPr>
              <w:t>счет  _</w:t>
            </w:r>
            <w:proofErr w:type="gramEnd"/>
            <w:r>
              <w:rPr>
                <w:sz w:val="24"/>
                <w:szCs w:val="24"/>
              </w:rPr>
              <w:t xml:space="preserve">____________________________ </w:t>
            </w:r>
          </w:p>
          <w:p w:rsidR="00E65BE4" w:rsidRPr="00A72243" w:rsidRDefault="00E65BE4" w:rsidP="00E65BE4">
            <w:pPr>
              <w:pStyle w:val="afe"/>
              <w:keepNext/>
              <w:keepLines/>
              <w:ind w:right="-5" w:firstLine="0"/>
              <w:rPr>
                <w:sz w:val="24"/>
                <w:szCs w:val="24"/>
              </w:rPr>
            </w:pPr>
            <w:proofErr w:type="gramStart"/>
            <w:r>
              <w:rPr>
                <w:sz w:val="24"/>
                <w:szCs w:val="24"/>
              </w:rPr>
              <w:t>в  _</w:t>
            </w:r>
            <w:proofErr w:type="gramEnd"/>
            <w:r>
              <w:rPr>
                <w:sz w:val="24"/>
                <w:szCs w:val="24"/>
              </w:rPr>
              <w:t xml:space="preserve">________________________________, </w:t>
            </w:r>
          </w:p>
          <w:p w:rsidR="00E65BE4" w:rsidRPr="00A72243" w:rsidRDefault="00E65BE4" w:rsidP="00E65BE4">
            <w:pPr>
              <w:pStyle w:val="afb"/>
              <w:keepNext/>
              <w:keepLines/>
              <w:ind w:right="-5" w:firstLine="0"/>
              <w:rPr>
                <w:sz w:val="24"/>
              </w:rPr>
            </w:pPr>
            <w:r>
              <w:rPr>
                <w:sz w:val="24"/>
              </w:rPr>
              <w:t>к/счет ______________________________</w:t>
            </w:r>
          </w:p>
          <w:p w:rsidR="00E65BE4" w:rsidRPr="00A72243" w:rsidRDefault="00E65BE4" w:rsidP="00E65BE4">
            <w:pPr>
              <w:pStyle w:val="afb"/>
              <w:keepNext/>
              <w:keepLines/>
              <w:ind w:right="-5" w:firstLine="0"/>
              <w:rPr>
                <w:sz w:val="24"/>
              </w:rPr>
            </w:pPr>
            <w:proofErr w:type="gramStart"/>
            <w:r>
              <w:rPr>
                <w:sz w:val="24"/>
              </w:rPr>
              <w:t>в  _</w:t>
            </w:r>
            <w:proofErr w:type="gramEnd"/>
            <w:r>
              <w:rPr>
                <w:sz w:val="24"/>
              </w:rPr>
              <w:t xml:space="preserve">________________________________, </w:t>
            </w:r>
          </w:p>
          <w:p w:rsidR="00E65BE4" w:rsidRPr="00A72243" w:rsidRDefault="00E65BE4" w:rsidP="00E65BE4">
            <w:pPr>
              <w:pStyle w:val="afb"/>
              <w:keepNext/>
              <w:keepLines/>
              <w:ind w:right="-5" w:firstLine="0"/>
              <w:rPr>
                <w:sz w:val="24"/>
              </w:rPr>
            </w:pPr>
            <w:r>
              <w:rPr>
                <w:sz w:val="24"/>
              </w:rPr>
              <w:t xml:space="preserve">БИК _______________,  </w:t>
            </w:r>
          </w:p>
          <w:p w:rsidR="00E65BE4" w:rsidRPr="00A72243" w:rsidRDefault="00E65BE4" w:rsidP="00E65BE4">
            <w:pPr>
              <w:pStyle w:val="afb"/>
              <w:keepNext/>
              <w:keepLines/>
              <w:ind w:right="-5" w:firstLine="0"/>
              <w:rPr>
                <w:sz w:val="24"/>
              </w:rPr>
            </w:pPr>
            <w:r>
              <w:rPr>
                <w:sz w:val="24"/>
              </w:rPr>
              <w:t>тел. ________, факс__________</w:t>
            </w:r>
          </w:p>
          <w:p w:rsidR="00E65BE4" w:rsidRPr="00A72243" w:rsidRDefault="00E65BE4" w:rsidP="00E65BE4">
            <w:pPr>
              <w:keepNext/>
              <w:keepLines/>
            </w:pPr>
          </w:p>
          <w:p w:rsidR="00E65BE4" w:rsidRPr="00A72243" w:rsidRDefault="00E65BE4" w:rsidP="00E65BE4">
            <w:pPr>
              <w:keepNext/>
              <w:keepLines/>
            </w:pPr>
          </w:p>
          <w:p w:rsidR="00E65BE4" w:rsidRPr="00A72243" w:rsidRDefault="00E65BE4" w:rsidP="00E65BE4">
            <w:pPr>
              <w:keepNext/>
              <w:keepLines/>
            </w:pPr>
          </w:p>
          <w:p w:rsidR="00E65BE4" w:rsidRPr="00A72243" w:rsidRDefault="00E65BE4" w:rsidP="00E65BE4">
            <w:pPr>
              <w:keepNext/>
              <w:keepLines/>
            </w:pPr>
            <w:r>
              <w:t>________       ______________</w:t>
            </w:r>
          </w:p>
          <w:p w:rsidR="00E65BE4" w:rsidRPr="00A72243" w:rsidRDefault="00E65BE4" w:rsidP="00E65BE4">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E65BE4" w:rsidRPr="00A72243" w:rsidRDefault="00E65BE4" w:rsidP="00E65BE4">
      <w:pPr>
        <w:tabs>
          <w:tab w:val="left" w:pos="1134"/>
        </w:tabs>
        <w:ind w:left="709"/>
        <w:jc w:val="both"/>
      </w:pPr>
    </w:p>
    <w:p w:rsidR="00E65BE4" w:rsidRPr="00A72243" w:rsidRDefault="00E65BE4" w:rsidP="00E65BE4">
      <w:pPr>
        <w:jc w:val="right"/>
      </w:pPr>
    </w:p>
    <w:p w:rsidR="00E65BE4" w:rsidRPr="00A72243" w:rsidRDefault="00E65BE4" w:rsidP="00E65BE4">
      <w:r>
        <w:br w:type="page"/>
      </w:r>
    </w:p>
    <w:p w:rsidR="00E65BE4" w:rsidRPr="00A72243" w:rsidRDefault="00E65BE4" w:rsidP="00E65BE4">
      <w:pPr>
        <w:jc w:val="right"/>
      </w:pPr>
      <w:r>
        <w:lastRenderedPageBreak/>
        <w:t>Приложение № 1</w:t>
      </w:r>
    </w:p>
    <w:p w:rsidR="00E65BE4" w:rsidRPr="00A72243" w:rsidRDefault="00E65BE4" w:rsidP="00E65BE4">
      <w:pPr>
        <w:tabs>
          <w:tab w:val="left" w:pos="142"/>
        </w:tabs>
        <w:ind w:firstLine="709"/>
        <w:jc w:val="right"/>
      </w:pPr>
      <w:r>
        <w:t>к Договору поставки № _____________</w:t>
      </w:r>
    </w:p>
    <w:p w:rsidR="00E65BE4" w:rsidRPr="00A72243" w:rsidRDefault="00E65BE4" w:rsidP="00E65BE4">
      <w:pPr>
        <w:tabs>
          <w:tab w:val="left" w:pos="142"/>
        </w:tabs>
        <w:ind w:firstLine="709"/>
        <w:jc w:val="right"/>
      </w:pPr>
      <w:r>
        <w:t xml:space="preserve">    от «__</w:t>
      </w:r>
      <w:proofErr w:type="gramStart"/>
      <w:r>
        <w:t>_»_</w:t>
      </w:r>
      <w:proofErr w:type="gramEnd"/>
      <w:r>
        <w:t>________ 2025 г.</w:t>
      </w:r>
    </w:p>
    <w:p w:rsidR="00E65BE4" w:rsidRPr="00A72243" w:rsidRDefault="00E65BE4" w:rsidP="00E65BE4">
      <w:pPr>
        <w:tabs>
          <w:tab w:val="left" w:pos="142"/>
        </w:tabs>
        <w:ind w:firstLine="709"/>
        <w:jc w:val="right"/>
      </w:pPr>
    </w:p>
    <w:p w:rsidR="00E65BE4" w:rsidRPr="00A72243" w:rsidRDefault="00E65BE4" w:rsidP="00E65BE4">
      <w:pPr>
        <w:ind w:firstLine="709"/>
        <w:jc w:val="right"/>
        <w:rPr>
          <w:spacing w:val="-4"/>
        </w:rPr>
      </w:pPr>
    </w:p>
    <w:p w:rsidR="00E65BE4" w:rsidRPr="00A72243" w:rsidRDefault="00E65BE4" w:rsidP="00E65BE4">
      <w:pPr>
        <w:ind w:firstLine="709"/>
        <w:jc w:val="center"/>
        <w:rPr>
          <w:b/>
          <w:spacing w:val="-4"/>
        </w:rPr>
      </w:pPr>
      <w:r>
        <w:rPr>
          <w:b/>
          <w:spacing w:val="-4"/>
        </w:rPr>
        <w:t>Перечень Торговых точек (АЗС)</w:t>
      </w:r>
    </w:p>
    <w:p w:rsidR="00E65BE4" w:rsidRPr="00A72243" w:rsidRDefault="00E65BE4" w:rsidP="00E65BE4">
      <w:pPr>
        <w:ind w:firstLine="709"/>
        <w:jc w:val="center"/>
        <w:rPr>
          <w:b/>
          <w:spacing w:val="-4"/>
        </w:rPr>
      </w:pPr>
    </w:p>
    <w:tbl>
      <w:tblPr>
        <w:tblW w:w="9639" w:type="dxa"/>
        <w:tblInd w:w="108" w:type="dxa"/>
        <w:tblLayout w:type="fixed"/>
        <w:tblLook w:val="04A0" w:firstRow="1" w:lastRow="0" w:firstColumn="1" w:lastColumn="0" w:noHBand="0" w:noVBand="1"/>
      </w:tblPr>
      <w:tblGrid>
        <w:gridCol w:w="709"/>
        <w:gridCol w:w="1418"/>
        <w:gridCol w:w="1276"/>
        <w:gridCol w:w="852"/>
        <w:gridCol w:w="5384"/>
      </w:tblGrid>
      <w:tr w:rsidR="00E65BE4" w:rsidTr="00E65BE4">
        <w:trPr>
          <w:trHeight w:val="482"/>
          <w:tblHeader/>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rsidR="00E65BE4" w:rsidRPr="00A72243" w:rsidRDefault="00E65BE4" w:rsidP="00E65BE4">
            <w:pPr>
              <w:contextualSpacing/>
              <w:jc w:val="center"/>
              <w:rPr>
                <w:b/>
                <w:sz w:val="20"/>
                <w:lang w:eastAsia="en-US"/>
              </w:rPr>
            </w:pPr>
            <w:r>
              <w:rPr>
                <w:b/>
                <w:sz w:val="20"/>
                <w:lang w:eastAsia="en-US"/>
              </w:rPr>
              <w:t>№ п/п</w:t>
            </w:r>
          </w:p>
        </w:tc>
        <w:tc>
          <w:tcPr>
            <w:tcW w:w="1418" w:type="dxa"/>
            <w:vMerge w:val="restart"/>
            <w:tcBorders>
              <w:top w:val="single" w:sz="8" w:space="0" w:color="auto"/>
              <w:left w:val="single" w:sz="8" w:space="0" w:color="auto"/>
              <w:bottom w:val="single" w:sz="8" w:space="0" w:color="000000"/>
              <w:right w:val="single" w:sz="8" w:space="0" w:color="auto"/>
            </w:tcBorders>
            <w:vAlign w:val="center"/>
            <w:hideMark/>
          </w:tcPr>
          <w:p w:rsidR="00E65BE4" w:rsidRPr="00A72243" w:rsidRDefault="00E65BE4" w:rsidP="00E65BE4">
            <w:pPr>
              <w:contextualSpacing/>
              <w:jc w:val="center"/>
              <w:rPr>
                <w:b/>
                <w:sz w:val="20"/>
                <w:lang w:eastAsia="en-US"/>
              </w:rPr>
            </w:pPr>
            <w:r>
              <w:rPr>
                <w:b/>
                <w:sz w:val="20"/>
                <w:lang w:eastAsia="en-US"/>
              </w:rPr>
              <w:t>Регион</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rsidR="00E65BE4" w:rsidRPr="00A72243" w:rsidRDefault="00E65BE4" w:rsidP="00E65BE4">
            <w:pPr>
              <w:contextualSpacing/>
              <w:jc w:val="center"/>
              <w:rPr>
                <w:b/>
                <w:sz w:val="20"/>
                <w:lang w:eastAsia="en-US"/>
              </w:rPr>
            </w:pPr>
            <w:r>
              <w:rPr>
                <w:b/>
                <w:sz w:val="20"/>
                <w:lang w:eastAsia="en-US"/>
              </w:rPr>
              <w:t>Владелец /марка/</w:t>
            </w:r>
          </w:p>
          <w:p w:rsidR="00E65BE4" w:rsidRPr="00A72243" w:rsidRDefault="00E65BE4" w:rsidP="00E65BE4">
            <w:pPr>
              <w:contextualSpacing/>
              <w:jc w:val="center"/>
              <w:rPr>
                <w:b/>
                <w:sz w:val="20"/>
                <w:lang w:eastAsia="en-US"/>
              </w:rPr>
            </w:pPr>
            <w:r>
              <w:rPr>
                <w:b/>
                <w:sz w:val="20"/>
                <w:lang w:eastAsia="en-US"/>
              </w:rPr>
              <w:t>название АЗС</w:t>
            </w:r>
          </w:p>
        </w:tc>
        <w:tc>
          <w:tcPr>
            <w:tcW w:w="852" w:type="dxa"/>
            <w:vMerge w:val="restart"/>
            <w:tcBorders>
              <w:top w:val="single" w:sz="8" w:space="0" w:color="auto"/>
              <w:left w:val="single" w:sz="8" w:space="0" w:color="auto"/>
              <w:bottom w:val="single" w:sz="8" w:space="0" w:color="000000"/>
              <w:right w:val="single" w:sz="8" w:space="0" w:color="auto"/>
            </w:tcBorders>
            <w:vAlign w:val="center"/>
            <w:hideMark/>
          </w:tcPr>
          <w:p w:rsidR="00E65BE4" w:rsidRPr="00A72243" w:rsidRDefault="00E65BE4" w:rsidP="00E65BE4">
            <w:pPr>
              <w:contextualSpacing/>
              <w:jc w:val="center"/>
              <w:rPr>
                <w:b/>
                <w:sz w:val="20"/>
                <w:lang w:eastAsia="en-US"/>
              </w:rPr>
            </w:pPr>
            <w:r>
              <w:rPr>
                <w:b/>
                <w:sz w:val="20"/>
                <w:lang w:eastAsia="en-US"/>
              </w:rPr>
              <w:t>№ АЗС</w:t>
            </w:r>
          </w:p>
        </w:tc>
        <w:tc>
          <w:tcPr>
            <w:tcW w:w="5384" w:type="dxa"/>
            <w:vMerge w:val="restart"/>
            <w:tcBorders>
              <w:top w:val="single" w:sz="8" w:space="0" w:color="auto"/>
              <w:left w:val="single" w:sz="8" w:space="0" w:color="auto"/>
              <w:bottom w:val="single" w:sz="8" w:space="0" w:color="000000"/>
              <w:right w:val="single" w:sz="8" w:space="0" w:color="auto"/>
            </w:tcBorders>
            <w:vAlign w:val="center"/>
            <w:hideMark/>
          </w:tcPr>
          <w:p w:rsidR="00E65BE4" w:rsidRPr="00A72243" w:rsidRDefault="00E65BE4" w:rsidP="00E65BE4">
            <w:pPr>
              <w:contextualSpacing/>
              <w:jc w:val="center"/>
              <w:rPr>
                <w:b/>
                <w:sz w:val="20"/>
                <w:lang w:eastAsia="en-US"/>
              </w:rPr>
            </w:pPr>
            <w:r>
              <w:rPr>
                <w:b/>
                <w:sz w:val="20"/>
                <w:lang w:eastAsia="en-US"/>
              </w:rPr>
              <w:t>Адрес АЗС</w:t>
            </w:r>
          </w:p>
        </w:tc>
      </w:tr>
      <w:tr w:rsidR="00E65BE4" w:rsidTr="00E65BE4">
        <w:trPr>
          <w:trHeight w:val="464"/>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E65BE4" w:rsidRPr="00A72243" w:rsidRDefault="00E65BE4" w:rsidP="00E65BE4">
            <w:pPr>
              <w:contextualSpacing/>
              <w:rPr>
                <w:sz w:val="20"/>
                <w:lang w:eastAsia="en-U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E65BE4" w:rsidRPr="00A72243" w:rsidRDefault="00E65BE4" w:rsidP="00E65BE4">
            <w:pPr>
              <w:contextualSpacing/>
              <w:rPr>
                <w:sz w:val="20"/>
                <w:lang w:eastAsia="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E65BE4" w:rsidRPr="00A72243" w:rsidRDefault="00E65BE4" w:rsidP="00E65BE4">
            <w:pPr>
              <w:contextualSpacing/>
              <w:rPr>
                <w:sz w:val="20"/>
                <w:lang w:eastAsia="en-US"/>
              </w:rPr>
            </w:pPr>
          </w:p>
        </w:tc>
        <w:tc>
          <w:tcPr>
            <w:tcW w:w="852" w:type="dxa"/>
            <w:vMerge/>
            <w:tcBorders>
              <w:top w:val="single" w:sz="8" w:space="0" w:color="auto"/>
              <w:left w:val="single" w:sz="8" w:space="0" w:color="auto"/>
              <w:bottom w:val="single" w:sz="8" w:space="0" w:color="000000"/>
              <w:right w:val="single" w:sz="8" w:space="0" w:color="auto"/>
            </w:tcBorders>
            <w:vAlign w:val="center"/>
            <w:hideMark/>
          </w:tcPr>
          <w:p w:rsidR="00E65BE4" w:rsidRPr="00A72243" w:rsidRDefault="00E65BE4" w:rsidP="00E65BE4">
            <w:pPr>
              <w:contextualSpacing/>
              <w:rPr>
                <w:sz w:val="20"/>
                <w:lang w:eastAsia="en-US"/>
              </w:rPr>
            </w:pPr>
          </w:p>
        </w:tc>
        <w:tc>
          <w:tcPr>
            <w:tcW w:w="5384" w:type="dxa"/>
            <w:vMerge/>
            <w:tcBorders>
              <w:top w:val="single" w:sz="8" w:space="0" w:color="auto"/>
              <w:left w:val="single" w:sz="8" w:space="0" w:color="auto"/>
              <w:bottom w:val="single" w:sz="8" w:space="0" w:color="000000"/>
              <w:right w:val="single" w:sz="8" w:space="0" w:color="auto"/>
            </w:tcBorders>
            <w:vAlign w:val="center"/>
            <w:hideMark/>
          </w:tcPr>
          <w:p w:rsidR="00E65BE4" w:rsidRPr="00A72243" w:rsidRDefault="00E65BE4" w:rsidP="00E65BE4">
            <w:pPr>
              <w:contextualSpacing/>
              <w:rPr>
                <w:sz w:val="20"/>
                <w:lang w:eastAsia="en-US"/>
              </w:rPr>
            </w:pPr>
          </w:p>
        </w:tc>
      </w:tr>
      <w:tr w:rsidR="00E65BE4" w:rsidTr="00E65BE4">
        <w:trPr>
          <w:trHeight w:val="495"/>
        </w:trPr>
        <w:tc>
          <w:tcPr>
            <w:tcW w:w="709" w:type="dxa"/>
            <w:tcBorders>
              <w:top w:val="single" w:sz="4" w:space="0" w:color="auto"/>
              <w:left w:val="single" w:sz="4" w:space="0" w:color="auto"/>
              <w:bottom w:val="single" w:sz="4" w:space="0" w:color="auto"/>
              <w:right w:val="single" w:sz="4" w:space="0" w:color="auto"/>
            </w:tcBorders>
            <w:vAlign w:val="center"/>
          </w:tcPr>
          <w:p w:rsidR="00E65BE4" w:rsidRPr="00A72243" w:rsidRDefault="00E65BE4" w:rsidP="00E65BE4">
            <w:pPr>
              <w:contextualSpacing/>
              <w:jc w:val="center"/>
              <w:rPr>
                <w:sz w:val="20"/>
                <w:lang w:eastAsia="en-US"/>
              </w:rPr>
            </w:pPr>
          </w:p>
        </w:tc>
        <w:tc>
          <w:tcPr>
            <w:tcW w:w="1418" w:type="dxa"/>
            <w:tcBorders>
              <w:top w:val="single" w:sz="4" w:space="0" w:color="auto"/>
              <w:left w:val="nil"/>
              <w:bottom w:val="single" w:sz="4" w:space="0" w:color="auto"/>
              <w:right w:val="single" w:sz="4" w:space="0" w:color="auto"/>
            </w:tcBorders>
            <w:vAlign w:val="center"/>
          </w:tcPr>
          <w:p w:rsidR="00E65BE4" w:rsidRPr="00A72243" w:rsidRDefault="00E65BE4" w:rsidP="00E65BE4">
            <w:pPr>
              <w:contextualSpacing/>
              <w:jc w:val="center"/>
              <w:rPr>
                <w:sz w:val="20"/>
                <w:lang w:eastAsia="en-US"/>
              </w:rPr>
            </w:pPr>
          </w:p>
        </w:tc>
        <w:tc>
          <w:tcPr>
            <w:tcW w:w="1276" w:type="dxa"/>
            <w:tcBorders>
              <w:top w:val="single" w:sz="4" w:space="0" w:color="auto"/>
              <w:left w:val="nil"/>
              <w:bottom w:val="single" w:sz="4" w:space="0" w:color="auto"/>
              <w:right w:val="single" w:sz="4" w:space="0" w:color="auto"/>
            </w:tcBorders>
            <w:vAlign w:val="center"/>
          </w:tcPr>
          <w:p w:rsidR="00E65BE4" w:rsidRPr="00A72243" w:rsidRDefault="00E65BE4" w:rsidP="00E65BE4">
            <w:pPr>
              <w:contextualSpacing/>
              <w:jc w:val="center"/>
              <w:rPr>
                <w:sz w:val="20"/>
                <w:lang w:eastAsia="en-US"/>
              </w:rPr>
            </w:pPr>
          </w:p>
        </w:tc>
        <w:tc>
          <w:tcPr>
            <w:tcW w:w="852" w:type="dxa"/>
            <w:tcBorders>
              <w:top w:val="single" w:sz="4" w:space="0" w:color="auto"/>
              <w:left w:val="nil"/>
              <w:bottom w:val="single" w:sz="4" w:space="0" w:color="auto"/>
              <w:right w:val="single" w:sz="4" w:space="0" w:color="auto"/>
            </w:tcBorders>
            <w:vAlign w:val="center"/>
          </w:tcPr>
          <w:p w:rsidR="00E65BE4" w:rsidRPr="00A72243" w:rsidRDefault="00E65BE4" w:rsidP="00E65BE4">
            <w:pPr>
              <w:contextualSpacing/>
              <w:jc w:val="center"/>
              <w:rPr>
                <w:sz w:val="20"/>
                <w:lang w:eastAsia="en-US"/>
              </w:rPr>
            </w:pPr>
          </w:p>
        </w:tc>
        <w:tc>
          <w:tcPr>
            <w:tcW w:w="5384" w:type="dxa"/>
            <w:tcBorders>
              <w:top w:val="single" w:sz="4" w:space="0" w:color="auto"/>
              <w:left w:val="nil"/>
              <w:bottom w:val="single" w:sz="4" w:space="0" w:color="auto"/>
              <w:right w:val="single" w:sz="4" w:space="0" w:color="auto"/>
            </w:tcBorders>
            <w:vAlign w:val="center"/>
          </w:tcPr>
          <w:p w:rsidR="00E65BE4" w:rsidRPr="00A72243" w:rsidRDefault="00E65BE4" w:rsidP="00E65BE4">
            <w:pPr>
              <w:contextualSpacing/>
              <w:jc w:val="both"/>
              <w:rPr>
                <w:sz w:val="20"/>
                <w:lang w:eastAsia="en-US"/>
              </w:rPr>
            </w:pPr>
          </w:p>
        </w:tc>
      </w:tr>
    </w:tbl>
    <w:p w:rsidR="00E65BE4" w:rsidRPr="00A72243" w:rsidRDefault="00E65BE4" w:rsidP="00E65BE4">
      <w:pPr>
        <w:ind w:firstLine="709"/>
        <w:jc w:val="center"/>
        <w:rPr>
          <w:b/>
          <w:spacing w:val="-4"/>
        </w:rPr>
      </w:pPr>
    </w:p>
    <w:p w:rsidR="00E65BE4" w:rsidRPr="00A72243" w:rsidRDefault="00E65BE4" w:rsidP="00E65BE4">
      <w:pPr>
        <w:ind w:firstLine="709"/>
        <w:jc w:val="center"/>
        <w:rPr>
          <w:b/>
          <w:spacing w:val="-4"/>
        </w:rPr>
      </w:pPr>
    </w:p>
    <w:p w:rsidR="00E65BE4" w:rsidRPr="00A72243" w:rsidRDefault="00E65BE4" w:rsidP="00E65BE4">
      <w:pPr>
        <w:ind w:firstLine="709"/>
        <w:jc w:val="center"/>
        <w:rPr>
          <w:b/>
          <w:spacing w:val="-4"/>
        </w:rPr>
      </w:pPr>
    </w:p>
    <w:p w:rsidR="00E65BE4" w:rsidRPr="00A72243" w:rsidRDefault="00E65BE4" w:rsidP="00E65BE4">
      <w:pPr>
        <w:widowControl w:val="0"/>
        <w:tabs>
          <w:tab w:val="left" w:pos="0"/>
        </w:tabs>
        <w:autoSpaceDE w:val="0"/>
        <w:autoSpaceDN w:val="0"/>
        <w:adjustRightInd w:val="0"/>
        <w:jc w:val="center"/>
        <w:rPr>
          <w:bCs/>
          <w:sz w:val="20"/>
        </w:rPr>
      </w:pPr>
    </w:p>
    <w:tbl>
      <w:tblPr>
        <w:tblW w:w="9889" w:type="dxa"/>
        <w:tblLayout w:type="fixed"/>
        <w:tblLook w:val="0000" w:firstRow="0" w:lastRow="0" w:firstColumn="0" w:lastColumn="0" w:noHBand="0" w:noVBand="0"/>
      </w:tblPr>
      <w:tblGrid>
        <w:gridCol w:w="5070"/>
        <w:gridCol w:w="4819"/>
      </w:tblGrid>
      <w:tr w:rsidR="00E65BE4" w:rsidTr="00E65BE4">
        <w:trPr>
          <w:trHeight w:val="295"/>
        </w:trPr>
        <w:tc>
          <w:tcPr>
            <w:tcW w:w="5070" w:type="dxa"/>
          </w:tcPr>
          <w:p w:rsidR="00E65BE4" w:rsidRPr="00A72243" w:rsidRDefault="00E65BE4" w:rsidP="00E65BE4">
            <w:pPr>
              <w:jc w:val="both"/>
              <w:rPr>
                <w:b/>
              </w:rPr>
            </w:pPr>
            <w:r>
              <w:rPr>
                <w:b/>
              </w:rPr>
              <w:t>Покупатель:</w:t>
            </w:r>
          </w:p>
          <w:p w:rsidR="00E65BE4" w:rsidRPr="00A72243" w:rsidRDefault="00E65BE4" w:rsidP="00E65BE4">
            <w:pPr>
              <w:jc w:val="both"/>
            </w:pPr>
          </w:p>
          <w:p w:rsidR="00E65BE4" w:rsidRPr="00A72243" w:rsidRDefault="00E65BE4" w:rsidP="00E65BE4">
            <w:pPr>
              <w:jc w:val="both"/>
            </w:pPr>
          </w:p>
          <w:p w:rsidR="00E65BE4" w:rsidRPr="00A72243" w:rsidRDefault="00E65BE4" w:rsidP="00E65BE4">
            <w:pPr>
              <w:jc w:val="both"/>
            </w:pPr>
            <w:r>
              <w:t xml:space="preserve">_______________________ </w:t>
            </w:r>
          </w:p>
          <w:p w:rsidR="00E65BE4" w:rsidRPr="00A72243" w:rsidRDefault="00E65BE4" w:rsidP="00E65BE4">
            <w:pPr>
              <w:jc w:val="both"/>
              <w:rPr>
                <w:sz w:val="20"/>
                <w:szCs w:val="20"/>
              </w:rPr>
            </w:pPr>
            <w:proofErr w:type="spellStart"/>
            <w:r>
              <w:rPr>
                <w:sz w:val="20"/>
                <w:szCs w:val="20"/>
              </w:rPr>
              <w:t>мп</w:t>
            </w:r>
            <w:proofErr w:type="spellEnd"/>
          </w:p>
        </w:tc>
        <w:tc>
          <w:tcPr>
            <w:tcW w:w="4819" w:type="dxa"/>
          </w:tcPr>
          <w:p w:rsidR="00E65BE4" w:rsidRPr="00A72243" w:rsidRDefault="00E65BE4" w:rsidP="00E65BE4">
            <w:pPr>
              <w:jc w:val="both"/>
              <w:rPr>
                <w:b/>
              </w:rPr>
            </w:pPr>
            <w:r>
              <w:rPr>
                <w:b/>
              </w:rPr>
              <w:t>Поставщик:</w:t>
            </w:r>
          </w:p>
          <w:p w:rsidR="00E65BE4" w:rsidRPr="00A72243" w:rsidRDefault="00E65BE4" w:rsidP="00E65BE4">
            <w:pPr>
              <w:jc w:val="both"/>
            </w:pPr>
          </w:p>
          <w:p w:rsidR="00E65BE4" w:rsidRPr="00A72243" w:rsidRDefault="00E65BE4" w:rsidP="00E65BE4">
            <w:pPr>
              <w:jc w:val="both"/>
            </w:pPr>
          </w:p>
          <w:p w:rsidR="00E65BE4" w:rsidRPr="00A72243" w:rsidRDefault="00E65BE4" w:rsidP="00E65BE4">
            <w:pPr>
              <w:jc w:val="both"/>
            </w:pPr>
            <w:r>
              <w:t xml:space="preserve">_______________________ </w:t>
            </w:r>
          </w:p>
          <w:p w:rsidR="00E65BE4" w:rsidRPr="00A72243" w:rsidRDefault="00E65BE4" w:rsidP="00E65BE4">
            <w:pPr>
              <w:jc w:val="both"/>
              <w:rPr>
                <w:sz w:val="20"/>
                <w:szCs w:val="20"/>
              </w:rPr>
            </w:pPr>
            <w:proofErr w:type="spellStart"/>
            <w:r>
              <w:rPr>
                <w:sz w:val="20"/>
                <w:szCs w:val="20"/>
              </w:rPr>
              <w:t>мп</w:t>
            </w:r>
            <w:proofErr w:type="spellEnd"/>
          </w:p>
        </w:tc>
      </w:tr>
    </w:tbl>
    <w:p w:rsidR="00E65BE4" w:rsidRPr="00A72243" w:rsidRDefault="00E65BE4" w:rsidP="00E65BE4">
      <w:pPr>
        <w:jc w:val="right"/>
      </w:pPr>
    </w:p>
    <w:p w:rsidR="00E65BE4" w:rsidRPr="00A72243" w:rsidRDefault="00E65BE4" w:rsidP="00E65BE4">
      <w:pPr>
        <w:spacing w:after="200" w:line="276" w:lineRule="auto"/>
      </w:pPr>
      <w:r>
        <w:br w:type="page"/>
      </w:r>
    </w:p>
    <w:p w:rsidR="00E65BE4" w:rsidRPr="00A72243" w:rsidRDefault="00E65BE4" w:rsidP="00E65BE4">
      <w:pPr>
        <w:jc w:val="right"/>
      </w:pPr>
      <w:r>
        <w:lastRenderedPageBreak/>
        <w:t>Приложение № 2</w:t>
      </w:r>
    </w:p>
    <w:p w:rsidR="00E65BE4" w:rsidRPr="00A72243" w:rsidRDefault="00E65BE4" w:rsidP="00E65BE4">
      <w:pPr>
        <w:tabs>
          <w:tab w:val="left" w:pos="142"/>
        </w:tabs>
        <w:ind w:firstLine="709"/>
        <w:jc w:val="right"/>
      </w:pPr>
      <w:r>
        <w:t>к Договору поставки № _____________</w:t>
      </w:r>
    </w:p>
    <w:p w:rsidR="00E65BE4" w:rsidRPr="00A72243" w:rsidRDefault="00E65BE4" w:rsidP="00E65BE4">
      <w:pPr>
        <w:tabs>
          <w:tab w:val="left" w:pos="142"/>
        </w:tabs>
        <w:ind w:firstLine="709"/>
        <w:jc w:val="right"/>
      </w:pPr>
      <w:r>
        <w:t xml:space="preserve">    от «__</w:t>
      </w:r>
      <w:proofErr w:type="gramStart"/>
      <w:r>
        <w:t>_»_</w:t>
      </w:r>
      <w:proofErr w:type="gramEnd"/>
      <w:r>
        <w:t>________ 2025 г.</w:t>
      </w:r>
    </w:p>
    <w:p w:rsidR="00E65BE4" w:rsidRPr="00A72243" w:rsidRDefault="00E65BE4" w:rsidP="00E65BE4">
      <w:pPr>
        <w:pStyle w:val="afffa"/>
        <w:tabs>
          <w:tab w:val="left" w:pos="0"/>
          <w:tab w:val="left" w:pos="1134"/>
        </w:tabs>
        <w:suppressAutoHyphens/>
        <w:ind w:firstLine="567"/>
        <w:jc w:val="center"/>
        <w:rPr>
          <w:sz w:val="24"/>
          <w:szCs w:val="24"/>
        </w:rPr>
      </w:pPr>
    </w:p>
    <w:p w:rsidR="00E65BE4" w:rsidRPr="00A72243" w:rsidRDefault="00E65BE4" w:rsidP="00E65BE4">
      <w:pPr>
        <w:ind w:firstLine="709"/>
        <w:jc w:val="center"/>
        <w:rPr>
          <w:b/>
          <w:bCs/>
        </w:rPr>
      </w:pPr>
      <w:r>
        <w:rPr>
          <w:b/>
          <w:bCs/>
        </w:rPr>
        <w:t xml:space="preserve">Наименования и адреса </w:t>
      </w:r>
      <w:r>
        <w:rPr>
          <w:b/>
          <w:bCs/>
          <w:i/>
        </w:rPr>
        <w:t>аппарата управления</w:t>
      </w:r>
      <w:r>
        <w:rPr>
          <w:rStyle w:val="af9"/>
          <w:b/>
          <w:bCs/>
          <w:i/>
        </w:rPr>
        <w:footnoteReference w:id="28"/>
      </w:r>
      <w:r>
        <w:rPr>
          <w:b/>
          <w:bCs/>
        </w:rPr>
        <w:t>, филиалов Покупателя</w:t>
      </w:r>
    </w:p>
    <w:p w:rsidR="00E65BE4" w:rsidRPr="00A72243" w:rsidRDefault="00E65BE4" w:rsidP="00E65BE4">
      <w:pPr>
        <w:ind w:firstLine="709"/>
        <w:rPr>
          <w:sz w:val="12"/>
          <w:szCs w:val="1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236"/>
        <w:gridCol w:w="4707"/>
      </w:tblGrid>
      <w:tr w:rsidR="00E65BE4" w:rsidTr="00E65BE4">
        <w:trPr>
          <w:trHeight w:val="337"/>
          <w:jc w:val="center"/>
        </w:trPr>
        <w:tc>
          <w:tcPr>
            <w:tcW w:w="550" w:type="dxa"/>
          </w:tcPr>
          <w:p w:rsidR="00E65BE4" w:rsidRPr="00A72243" w:rsidRDefault="00E65BE4" w:rsidP="00E65BE4">
            <w:pPr>
              <w:jc w:val="center"/>
              <w:rPr>
                <w:b/>
                <w:bCs/>
                <w:i/>
              </w:rPr>
            </w:pPr>
            <w:r>
              <w:rPr>
                <w:b/>
                <w:bCs/>
                <w:i/>
              </w:rPr>
              <w:t>№ п/п</w:t>
            </w:r>
          </w:p>
        </w:tc>
        <w:tc>
          <w:tcPr>
            <w:tcW w:w="4236" w:type="dxa"/>
            <w:shd w:val="clear" w:color="auto" w:fill="auto"/>
            <w:vAlign w:val="center"/>
            <w:hideMark/>
          </w:tcPr>
          <w:p w:rsidR="00E65BE4" w:rsidRPr="00A72243" w:rsidRDefault="00E65BE4" w:rsidP="00E65BE4">
            <w:pPr>
              <w:jc w:val="center"/>
              <w:rPr>
                <w:b/>
                <w:bCs/>
                <w:i/>
              </w:rPr>
            </w:pPr>
            <w:r>
              <w:rPr>
                <w:b/>
                <w:bCs/>
                <w:i/>
              </w:rPr>
              <w:t>Наименование структурного подразделения</w:t>
            </w:r>
            <w:r>
              <w:rPr>
                <w:rStyle w:val="af9"/>
                <w:b/>
                <w:bCs/>
                <w:i/>
              </w:rPr>
              <w:footnoteReference w:id="29"/>
            </w:r>
          </w:p>
        </w:tc>
        <w:tc>
          <w:tcPr>
            <w:tcW w:w="4707" w:type="dxa"/>
            <w:shd w:val="clear" w:color="auto" w:fill="auto"/>
            <w:vAlign w:val="center"/>
            <w:hideMark/>
          </w:tcPr>
          <w:p w:rsidR="00E65BE4" w:rsidRPr="00A72243" w:rsidRDefault="00E65BE4" w:rsidP="00E65BE4">
            <w:pPr>
              <w:jc w:val="center"/>
              <w:rPr>
                <w:b/>
                <w:bCs/>
                <w:i/>
              </w:rPr>
            </w:pPr>
            <w:r>
              <w:rPr>
                <w:b/>
                <w:bCs/>
                <w:i/>
              </w:rPr>
              <w:t>Адрес структурного подразделения</w:t>
            </w:r>
          </w:p>
        </w:tc>
      </w:tr>
      <w:tr w:rsidR="00E65BE4" w:rsidTr="00E65BE4">
        <w:trPr>
          <w:trHeight w:val="337"/>
          <w:jc w:val="center"/>
        </w:trPr>
        <w:tc>
          <w:tcPr>
            <w:tcW w:w="550" w:type="dxa"/>
          </w:tcPr>
          <w:p w:rsidR="00E65BE4" w:rsidRPr="00A72243" w:rsidRDefault="00E65BE4" w:rsidP="006B5B53">
            <w:pPr>
              <w:pStyle w:val="aff9"/>
              <w:numPr>
                <w:ilvl w:val="0"/>
                <w:numId w:val="92"/>
              </w:numPr>
              <w:tabs>
                <w:tab w:val="left" w:pos="328"/>
              </w:tabs>
              <w:ind w:left="52" w:firstLine="0"/>
              <w:jc w:val="both"/>
              <w:rPr>
                <w:bCs/>
              </w:rPr>
            </w:pPr>
          </w:p>
        </w:tc>
        <w:tc>
          <w:tcPr>
            <w:tcW w:w="4236" w:type="dxa"/>
            <w:shd w:val="clear" w:color="auto" w:fill="auto"/>
            <w:hideMark/>
          </w:tcPr>
          <w:p w:rsidR="00E65BE4" w:rsidRPr="00A72243" w:rsidRDefault="00E65BE4" w:rsidP="00E65BE4">
            <w:pPr>
              <w:tabs>
                <w:tab w:val="left" w:pos="328"/>
              </w:tabs>
              <w:ind w:left="6"/>
              <w:rPr>
                <w:bCs/>
              </w:rPr>
            </w:pPr>
            <w:r>
              <w:rPr>
                <w:bCs/>
              </w:rPr>
              <w:t xml:space="preserve">Аппарат управления </w:t>
            </w:r>
          </w:p>
          <w:p w:rsidR="00E65BE4" w:rsidRPr="00A72243" w:rsidRDefault="00E65BE4" w:rsidP="00E65BE4">
            <w:pPr>
              <w:tabs>
                <w:tab w:val="left" w:pos="328"/>
              </w:tabs>
              <w:ind w:left="6"/>
              <w:rPr>
                <w:bCs/>
              </w:rPr>
            </w:pPr>
            <w:r>
              <w:rPr>
                <w:bCs/>
              </w:rPr>
              <w:t>ПАО «ТрансКонтейнер»</w:t>
            </w:r>
          </w:p>
        </w:tc>
        <w:tc>
          <w:tcPr>
            <w:tcW w:w="4707" w:type="dxa"/>
            <w:shd w:val="clear" w:color="auto" w:fill="auto"/>
            <w:vAlign w:val="center"/>
            <w:hideMark/>
          </w:tcPr>
          <w:p w:rsidR="00E65BE4" w:rsidRPr="00A72243" w:rsidRDefault="00E65BE4" w:rsidP="00E65BE4">
            <w:pPr>
              <w:rPr>
                <w:bCs/>
              </w:rPr>
            </w:pPr>
            <w:r>
              <w:t>125047, г. Москва, переулок Оружейный, дом 19</w:t>
            </w:r>
          </w:p>
        </w:tc>
      </w:tr>
      <w:tr w:rsidR="00E65BE4" w:rsidTr="00E65BE4">
        <w:trPr>
          <w:trHeight w:val="337"/>
          <w:jc w:val="center"/>
        </w:trPr>
        <w:tc>
          <w:tcPr>
            <w:tcW w:w="550" w:type="dxa"/>
          </w:tcPr>
          <w:p w:rsidR="00E65BE4" w:rsidRPr="00A72243" w:rsidRDefault="00E65BE4" w:rsidP="006B5B53">
            <w:pPr>
              <w:pStyle w:val="aff9"/>
              <w:numPr>
                <w:ilvl w:val="0"/>
                <w:numId w:val="92"/>
              </w:numPr>
              <w:tabs>
                <w:tab w:val="left" w:pos="328"/>
              </w:tabs>
              <w:ind w:left="52" w:firstLine="0"/>
              <w:jc w:val="both"/>
              <w:rPr>
                <w:bCs/>
              </w:rPr>
            </w:pPr>
          </w:p>
        </w:tc>
        <w:tc>
          <w:tcPr>
            <w:tcW w:w="4236" w:type="dxa"/>
            <w:shd w:val="clear" w:color="auto" w:fill="auto"/>
            <w:hideMark/>
          </w:tcPr>
          <w:p w:rsidR="00E65BE4" w:rsidRPr="00A72243" w:rsidRDefault="00E65BE4" w:rsidP="00E65BE4">
            <w:pPr>
              <w:tabs>
                <w:tab w:val="left" w:pos="328"/>
              </w:tabs>
              <w:ind w:left="6"/>
              <w:rPr>
                <w:bCs/>
              </w:rPr>
            </w:pPr>
            <w:r>
              <w:rPr>
                <w:bCs/>
              </w:rPr>
              <w:t>Филиал ПАО «ТрансКонтейнер» на Октябрьской железной дороге</w:t>
            </w:r>
          </w:p>
        </w:tc>
        <w:tc>
          <w:tcPr>
            <w:tcW w:w="4707" w:type="dxa"/>
            <w:shd w:val="clear" w:color="auto" w:fill="auto"/>
            <w:vAlign w:val="center"/>
            <w:hideMark/>
          </w:tcPr>
          <w:p w:rsidR="00E65BE4" w:rsidRPr="00A72243" w:rsidRDefault="00E65BE4" w:rsidP="00E65BE4">
            <w:r>
              <w:t xml:space="preserve">196626, г. Санкт-Петербург, поселок </w:t>
            </w:r>
            <w:proofErr w:type="spellStart"/>
            <w:r>
              <w:t>Шушары</w:t>
            </w:r>
            <w:proofErr w:type="spellEnd"/>
            <w:r>
              <w:t>, Московское шоссе, д. 54, лит. Б</w:t>
            </w:r>
          </w:p>
        </w:tc>
      </w:tr>
      <w:tr w:rsidR="00E65BE4" w:rsidTr="00E65BE4">
        <w:tblPrEx>
          <w:tblLook w:val="00A0" w:firstRow="1" w:lastRow="0" w:firstColumn="1" w:lastColumn="0" w:noHBand="0" w:noVBand="0"/>
        </w:tblPrEx>
        <w:trPr>
          <w:trHeight w:val="153"/>
          <w:jc w:val="center"/>
        </w:trPr>
        <w:tc>
          <w:tcPr>
            <w:tcW w:w="550" w:type="dxa"/>
          </w:tcPr>
          <w:p w:rsidR="00E65BE4" w:rsidRPr="00A72243" w:rsidRDefault="00E65BE4" w:rsidP="006B5B53">
            <w:pPr>
              <w:pStyle w:val="aff9"/>
              <w:numPr>
                <w:ilvl w:val="0"/>
                <w:numId w:val="92"/>
              </w:numPr>
              <w:tabs>
                <w:tab w:val="left" w:pos="328"/>
              </w:tabs>
              <w:ind w:left="52" w:firstLine="0"/>
              <w:jc w:val="both"/>
              <w:rPr>
                <w:bCs/>
              </w:rPr>
            </w:pPr>
          </w:p>
        </w:tc>
        <w:tc>
          <w:tcPr>
            <w:tcW w:w="4236" w:type="dxa"/>
          </w:tcPr>
          <w:p w:rsidR="00E65BE4" w:rsidRPr="00A72243" w:rsidRDefault="00E65BE4" w:rsidP="00E65BE4">
            <w:pPr>
              <w:tabs>
                <w:tab w:val="left" w:pos="328"/>
              </w:tabs>
              <w:ind w:left="6"/>
              <w:rPr>
                <w:bCs/>
              </w:rPr>
            </w:pPr>
            <w:r>
              <w:rPr>
                <w:bCs/>
              </w:rPr>
              <w:t>Филиал ПАО «ТрансКонтейнер» на Московской железной дороге</w:t>
            </w:r>
          </w:p>
        </w:tc>
        <w:tc>
          <w:tcPr>
            <w:tcW w:w="4707" w:type="dxa"/>
            <w:vAlign w:val="center"/>
          </w:tcPr>
          <w:p w:rsidR="00E65BE4" w:rsidRPr="00A72243" w:rsidRDefault="00E65BE4" w:rsidP="00E65BE4">
            <w:r>
              <w:t>121351, г. Москва, ул. Молодогвардейская, д.65</w:t>
            </w:r>
            <w:r>
              <w:rPr>
                <w:i/>
              </w:rPr>
              <w:t xml:space="preserve"> </w:t>
            </w:r>
          </w:p>
        </w:tc>
      </w:tr>
      <w:tr w:rsidR="00E65BE4" w:rsidTr="00E65BE4">
        <w:trPr>
          <w:trHeight w:val="136"/>
          <w:jc w:val="center"/>
        </w:trPr>
        <w:tc>
          <w:tcPr>
            <w:tcW w:w="550" w:type="dxa"/>
          </w:tcPr>
          <w:p w:rsidR="00E65BE4" w:rsidRPr="00A72243" w:rsidRDefault="00E65BE4" w:rsidP="006B5B53">
            <w:pPr>
              <w:pStyle w:val="aff9"/>
              <w:numPr>
                <w:ilvl w:val="0"/>
                <w:numId w:val="92"/>
              </w:numPr>
              <w:tabs>
                <w:tab w:val="left" w:pos="328"/>
              </w:tabs>
              <w:ind w:left="52" w:firstLine="0"/>
              <w:jc w:val="both"/>
              <w:rPr>
                <w:bCs/>
              </w:rPr>
            </w:pPr>
          </w:p>
        </w:tc>
        <w:tc>
          <w:tcPr>
            <w:tcW w:w="4236" w:type="dxa"/>
            <w:shd w:val="clear" w:color="auto" w:fill="auto"/>
            <w:hideMark/>
          </w:tcPr>
          <w:p w:rsidR="00E65BE4" w:rsidRPr="00A72243" w:rsidRDefault="00E65BE4" w:rsidP="00E65BE4">
            <w:pPr>
              <w:tabs>
                <w:tab w:val="left" w:pos="328"/>
              </w:tabs>
              <w:ind w:left="6"/>
              <w:rPr>
                <w:bCs/>
              </w:rPr>
            </w:pPr>
            <w:r>
              <w:rPr>
                <w:bCs/>
              </w:rPr>
              <w:t>Филиал ПАО «ТрансКонтейнер» на Северной железной дороге</w:t>
            </w:r>
          </w:p>
        </w:tc>
        <w:tc>
          <w:tcPr>
            <w:tcW w:w="4707" w:type="dxa"/>
            <w:shd w:val="clear" w:color="auto" w:fill="auto"/>
            <w:noWrap/>
            <w:vAlign w:val="center"/>
            <w:hideMark/>
          </w:tcPr>
          <w:p w:rsidR="00E65BE4" w:rsidRPr="00A72243" w:rsidRDefault="00E65BE4" w:rsidP="00E65BE4">
            <w:r>
              <w:t xml:space="preserve">150003, г. Ярославль, проспект Октября, </w:t>
            </w:r>
            <w:r>
              <w:br/>
              <w:t>д. 16/21</w:t>
            </w:r>
          </w:p>
        </w:tc>
      </w:tr>
      <w:tr w:rsidR="00E65BE4" w:rsidTr="00E65BE4">
        <w:trPr>
          <w:trHeight w:val="357"/>
          <w:jc w:val="center"/>
        </w:trPr>
        <w:tc>
          <w:tcPr>
            <w:tcW w:w="550" w:type="dxa"/>
          </w:tcPr>
          <w:p w:rsidR="00E65BE4" w:rsidRPr="00A72243" w:rsidRDefault="00E65BE4" w:rsidP="006B5B53">
            <w:pPr>
              <w:pStyle w:val="aff9"/>
              <w:numPr>
                <w:ilvl w:val="0"/>
                <w:numId w:val="92"/>
              </w:numPr>
              <w:tabs>
                <w:tab w:val="left" w:pos="328"/>
              </w:tabs>
              <w:ind w:left="52" w:firstLine="0"/>
              <w:jc w:val="both"/>
              <w:rPr>
                <w:bCs/>
              </w:rPr>
            </w:pPr>
          </w:p>
        </w:tc>
        <w:tc>
          <w:tcPr>
            <w:tcW w:w="4236" w:type="dxa"/>
            <w:shd w:val="clear" w:color="auto" w:fill="auto"/>
            <w:hideMark/>
          </w:tcPr>
          <w:p w:rsidR="00E65BE4" w:rsidRPr="00A72243" w:rsidRDefault="00E65BE4" w:rsidP="00E65BE4">
            <w:pPr>
              <w:tabs>
                <w:tab w:val="left" w:pos="328"/>
              </w:tabs>
              <w:ind w:left="6"/>
              <w:rPr>
                <w:bCs/>
              </w:rPr>
            </w:pPr>
            <w:r>
              <w:rPr>
                <w:bCs/>
              </w:rPr>
              <w:t>Филиал ПАО «ТрансКонтейнер» на Горьковской железной дороге</w:t>
            </w:r>
          </w:p>
        </w:tc>
        <w:tc>
          <w:tcPr>
            <w:tcW w:w="4707" w:type="dxa"/>
            <w:shd w:val="clear" w:color="auto" w:fill="auto"/>
            <w:vAlign w:val="center"/>
            <w:hideMark/>
          </w:tcPr>
          <w:p w:rsidR="00E65BE4" w:rsidRPr="00A72243" w:rsidRDefault="00E65BE4" w:rsidP="00E65BE4">
            <w:r>
              <w:t xml:space="preserve">603116, г. Нижний Новгород, Московское шоссе, д. 17-А </w:t>
            </w:r>
          </w:p>
        </w:tc>
      </w:tr>
      <w:tr w:rsidR="00E65BE4" w:rsidTr="00E65BE4">
        <w:trPr>
          <w:trHeight w:val="182"/>
          <w:jc w:val="center"/>
        </w:trPr>
        <w:tc>
          <w:tcPr>
            <w:tcW w:w="550" w:type="dxa"/>
          </w:tcPr>
          <w:p w:rsidR="00E65BE4" w:rsidRPr="00A72243" w:rsidRDefault="00E65BE4" w:rsidP="006B5B53">
            <w:pPr>
              <w:pStyle w:val="aff9"/>
              <w:numPr>
                <w:ilvl w:val="0"/>
                <w:numId w:val="92"/>
              </w:numPr>
              <w:tabs>
                <w:tab w:val="left" w:pos="328"/>
              </w:tabs>
              <w:ind w:left="52" w:firstLine="0"/>
              <w:jc w:val="both"/>
              <w:rPr>
                <w:bCs/>
              </w:rPr>
            </w:pPr>
          </w:p>
        </w:tc>
        <w:tc>
          <w:tcPr>
            <w:tcW w:w="4236" w:type="dxa"/>
            <w:shd w:val="clear" w:color="auto" w:fill="auto"/>
            <w:noWrap/>
            <w:hideMark/>
          </w:tcPr>
          <w:p w:rsidR="00E65BE4" w:rsidRPr="00A72243" w:rsidRDefault="00E65BE4" w:rsidP="00E65BE4">
            <w:pPr>
              <w:tabs>
                <w:tab w:val="left" w:pos="328"/>
              </w:tabs>
              <w:ind w:left="6"/>
              <w:rPr>
                <w:bCs/>
              </w:rPr>
            </w:pPr>
            <w:r>
              <w:rPr>
                <w:bCs/>
              </w:rPr>
              <w:t>Филиал ПАО «ТрансКонтейнер» на Юго-Восточной железной дороге</w:t>
            </w:r>
          </w:p>
        </w:tc>
        <w:tc>
          <w:tcPr>
            <w:tcW w:w="4707" w:type="dxa"/>
            <w:shd w:val="clear" w:color="auto" w:fill="auto"/>
            <w:vAlign w:val="center"/>
            <w:hideMark/>
          </w:tcPr>
          <w:p w:rsidR="00E65BE4" w:rsidRPr="00A72243" w:rsidRDefault="00E65BE4" w:rsidP="00E65BE4">
            <w:pPr>
              <w:rPr>
                <w:bCs/>
              </w:rPr>
            </w:pPr>
            <w:r>
              <w:rPr>
                <w:bCs/>
              </w:rPr>
              <w:t>394036, г. Воронеж, ул. Студенческая, д. 26-а</w:t>
            </w:r>
          </w:p>
        </w:tc>
      </w:tr>
      <w:tr w:rsidR="00E65BE4" w:rsidTr="00E65BE4">
        <w:trPr>
          <w:trHeight w:val="337"/>
          <w:jc w:val="center"/>
        </w:trPr>
        <w:tc>
          <w:tcPr>
            <w:tcW w:w="550" w:type="dxa"/>
          </w:tcPr>
          <w:p w:rsidR="00E65BE4" w:rsidRPr="00A72243" w:rsidRDefault="00E65BE4" w:rsidP="006B5B53">
            <w:pPr>
              <w:pStyle w:val="aff9"/>
              <w:numPr>
                <w:ilvl w:val="0"/>
                <w:numId w:val="92"/>
              </w:numPr>
              <w:tabs>
                <w:tab w:val="left" w:pos="328"/>
              </w:tabs>
              <w:ind w:left="52" w:firstLine="0"/>
              <w:jc w:val="both"/>
              <w:rPr>
                <w:bCs/>
              </w:rPr>
            </w:pPr>
          </w:p>
        </w:tc>
        <w:tc>
          <w:tcPr>
            <w:tcW w:w="4236" w:type="dxa"/>
            <w:shd w:val="clear" w:color="auto" w:fill="auto"/>
            <w:hideMark/>
          </w:tcPr>
          <w:p w:rsidR="00E65BE4" w:rsidRPr="00A72243" w:rsidRDefault="00E65BE4" w:rsidP="00E65BE4">
            <w:pPr>
              <w:tabs>
                <w:tab w:val="left" w:pos="328"/>
              </w:tabs>
              <w:ind w:left="6"/>
              <w:rPr>
                <w:bCs/>
              </w:rPr>
            </w:pPr>
            <w:r>
              <w:rPr>
                <w:bCs/>
              </w:rPr>
              <w:t>Филиал ПАО «ТрансКонтейнер» на Северо-Кавказской железной дороге</w:t>
            </w:r>
          </w:p>
        </w:tc>
        <w:tc>
          <w:tcPr>
            <w:tcW w:w="4707" w:type="dxa"/>
            <w:shd w:val="clear" w:color="auto" w:fill="auto"/>
            <w:vAlign w:val="center"/>
            <w:hideMark/>
          </w:tcPr>
          <w:p w:rsidR="00E65BE4" w:rsidRPr="00A72243" w:rsidRDefault="00E65BE4" w:rsidP="00E65BE4">
            <w:pPr>
              <w:rPr>
                <w:bCs/>
              </w:rPr>
            </w:pPr>
            <w:r>
              <w:rPr>
                <w:bCs/>
              </w:rPr>
              <w:t xml:space="preserve">344000, г. </w:t>
            </w:r>
            <w:proofErr w:type="spellStart"/>
            <w:r>
              <w:rPr>
                <w:bCs/>
              </w:rPr>
              <w:t>Ростов</w:t>
            </w:r>
            <w:proofErr w:type="spellEnd"/>
            <w:r>
              <w:rPr>
                <w:bCs/>
              </w:rPr>
              <w:t>-на-Дону, пер. Энергетиков д.3-5а/378/90</w:t>
            </w:r>
          </w:p>
        </w:tc>
      </w:tr>
      <w:tr w:rsidR="00E65BE4" w:rsidTr="00E65BE4">
        <w:tblPrEx>
          <w:tblLook w:val="00A0" w:firstRow="1" w:lastRow="0" w:firstColumn="1" w:lastColumn="0" w:noHBand="0" w:noVBand="0"/>
        </w:tblPrEx>
        <w:trPr>
          <w:trHeight w:val="661"/>
          <w:jc w:val="center"/>
        </w:trPr>
        <w:tc>
          <w:tcPr>
            <w:tcW w:w="550" w:type="dxa"/>
          </w:tcPr>
          <w:p w:rsidR="00E65BE4" w:rsidRPr="00A72243" w:rsidRDefault="00E65BE4" w:rsidP="006B5B53">
            <w:pPr>
              <w:pStyle w:val="aff9"/>
              <w:numPr>
                <w:ilvl w:val="0"/>
                <w:numId w:val="92"/>
              </w:numPr>
              <w:tabs>
                <w:tab w:val="left" w:pos="328"/>
              </w:tabs>
              <w:ind w:left="52" w:firstLine="0"/>
              <w:jc w:val="both"/>
              <w:rPr>
                <w:bCs/>
              </w:rPr>
            </w:pPr>
          </w:p>
        </w:tc>
        <w:tc>
          <w:tcPr>
            <w:tcW w:w="4236" w:type="dxa"/>
          </w:tcPr>
          <w:p w:rsidR="00E65BE4" w:rsidRPr="00A72243" w:rsidRDefault="00E65BE4" w:rsidP="00E65BE4">
            <w:pPr>
              <w:tabs>
                <w:tab w:val="left" w:pos="328"/>
              </w:tabs>
              <w:ind w:left="6"/>
              <w:rPr>
                <w:bCs/>
              </w:rPr>
            </w:pPr>
            <w:r>
              <w:rPr>
                <w:bCs/>
              </w:rPr>
              <w:t>Филиал ПАО «ТрансКонтейнер» на Куйбышевской железной дороге</w:t>
            </w:r>
          </w:p>
        </w:tc>
        <w:tc>
          <w:tcPr>
            <w:tcW w:w="4707" w:type="dxa"/>
            <w:noWrap/>
            <w:vAlign w:val="center"/>
          </w:tcPr>
          <w:p w:rsidR="00E65BE4" w:rsidRPr="00A72243" w:rsidRDefault="00E65BE4" w:rsidP="00E65BE4">
            <w:pPr>
              <w:rPr>
                <w:bCs/>
              </w:rPr>
            </w:pPr>
            <w:r>
              <w:rPr>
                <w:bCs/>
              </w:rPr>
              <w:t>443041, г. Самара, Железнодорожный район, ул. Льва Толстого, д. 131</w:t>
            </w:r>
          </w:p>
        </w:tc>
      </w:tr>
      <w:tr w:rsidR="00E65BE4" w:rsidTr="00E65BE4">
        <w:trPr>
          <w:trHeight w:val="337"/>
          <w:jc w:val="center"/>
        </w:trPr>
        <w:tc>
          <w:tcPr>
            <w:tcW w:w="550" w:type="dxa"/>
          </w:tcPr>
          <w:p w:rsidR="00E65BE4" w:rsidRPr="00A72243" w:rsidRDefault="00E65BE4" w:rsidP="006B5B53">
            <w:pPr>
              <w:pStyle w:val="aff9"/>
              <w:numPr>
                <w:ilvl w:val="0"/>
                <w:numId w:val="92"/>
              </w:numPr>
              <w:tabs>
                <w:tab w:val="left" w:pos="328"/>
              </w:tabs>
              <w:ind w:left="52" w:firstLine="0"/>
              <w:jc w:val="both"/>
              <w:rPr>
                <w:bCs/>
              </w:rPr>
            </w:pPr>
          </w:p>
        </w:tc>
        <w:tc>
          <w:tcPr>
            <w:tcW w:w="4236" w:type="dxa"/>
            <w:shd w:val="clear" w:color="auto" w:fill="auto"/>
            <w:hideMark/>
          </w:tcPr>
          <w:p w:rsidR="00E65BE4" w:rsidRPr="00A72243" w:rsidRDefault="00E65BE4" w:rsidP="00E65BE4">
            <w:pPr>
              <w:tabs>
                <w:tab w:val="left" w:pos="328"/>
              </w:tabs>
              <w:ind w:left="6"/>
              <w:rPr>
                <w:bCs/>
              </w:rPr>
            </w:pPr>
            <w:r>
              <w:rPr>
                <w:bCs/>
              </w:rPr>
              <w:t xml:space="preserve">Уральский филиал </w:t>
            </w:r>
          </w:p>
          <w:p w:rsidR="00E65BE4" w:rsidRPr="00A72243" w:rsidRDefault="00E65BE4" w:rsidP="00E65BE4">
            <w:pPr>
              <w:tabs>
                <w:tab w:val="left" w:pos="328"/>
              </w:tabs>
              <w:ind w:left="6"/>
              <w:rPr>
                <w:bCs/>
              </w:rPr>
            </w:pPr>
            <w:r>
              <w:rPr>
                <w:bCs/>
              </w:rPr>
              <w:t xml:space="preserve">ПАО «ТрансКонтейнер» </w:t>
            </w:r>
          </w:p>
        </w:tc>
        <w:tc>
          <w:tcPr>
            <w:tcW w:w="4707" w:type="dxa"/>
            <w:shd w:val="clear" w:color="auto" w:fill="auto"/>
            <w:vAlign w:val="center"/>
            <w:hideMark/>
          </w:tcPr>
          <w:p w:rsidR="00E65BE4" w:rsidRPr="00A72243" w:rsidRDefault="00E65BE4" w:rsidP="00E65BE4">
            <w:pPr>
              <w:rPr>
                <w:bCs/>
              </w:rPr>
            </w:pPr>
            <w:r>
              <w:rPr>
                <w:bCs/>
              </w:rPr>
              <w:t>640027, г. Курган, ул. Омская, д. 177</w:t>
            </w:r>
          </w:p>
        </w:tc>
      </w:tr>
      <w:tr w:rsidR="00E65BE4" w:rsidTr="00E65BE4">
        <w:tblPrEx>
          <w:tblLook w:val="00A0" w:firstRow="1" w:lastRow="0" w:firstColumn="1" w:lastColumn="0" w:noHBand="0" w:noVBand="0"/>
        </w:tblPrEx>
        <w:trPr>
          <w:trHeight w:val="323"/>
          <w:jc w:val="center"/>
        </w:trPr>
        <w:tc>
          <w:tcPr>
            <w:tcW w:w="550" w:type="dxa"/>
          </w:tcPr>
          <w:p w:rsidR="00E65BE4" w:rsidRPr="00A72243" w:rsidRDefault="00E65BE4" w:rsidP="006B5B53">
            <w:pPr>
              <w:pStyle w:val="aff9"/>
              <w:numPr>
                <w:ilvl w:val="0"/>
                <w:numId w:val="92"/>
              </w:numPr>
              <w:tabs>
                <w:tab w:val="left" w:pos="328"/>
              </w:tabs>
              <w:ind w:left="52" w:firstLine="0"/>
              <w:jc w:val="both"/>
              <w:rPr>
                <w:bCs/>
              </w:rPr>
            </w:pPr>
          </w:p>
        </w:tc>
        <w:tc>
          <w:tcPr>
            <w:tcW w:w="4236" w:type="dxa"/>
          </w:tcPr>
          <w:p w:rsidR="00E65BE4" w:rsidRPr="00A72243" w:rsidRDefault="00E65BE4" w:rsidP="00E65BE4">
            <w:pPr>
              <w:tabs>
                <w:tab w:val="left" w:pos="328"/>
              </w:tabs>
              <w:ind w:left="6"/>
              <w:rPr>
                <w:bCs/>
              </w:rPr>
            </w:pPr>
            <w:r>
              <w:rPr>
                <w:bCs/>
              </w:rPr>
              <w:t>Филиал ПАО «ТрансКонтейнер» на Красноярской железной дороге</w:t>
            </w:r>
          </w:p>
        </w:tc>
        <w:tc>
          <w:tcPr>
            <w:tcW w:w="4707" w:type="dxa"/>
            <w:vAlign w:val="center"/>
          </w:tcPr>
          <w:p w:rsidR="00E65BE4" w:rsidRPr="00A72243" w:rsidRDefault="00E65BE4" w:rsidP="00E65BE4">
            <w:r>
              <w:t xml:space="preserve">660058, г. Красноярск, ул. Деповская, д. 15, оф. 9-14 </w:t>
            </w:r>
          </w:p>
        </w:tc>
      </w:tr>
      <w:tr w:rsidR="00E65BE4" w:rsidTr="00E65BE4">
        <w:trPr>
          <w:trHeight w:val="164"/>
          <w:jc w:val="center"/>
        </w:trPr>
        <w:tc>
          <w:tcPr>
            <w:tcW w:w="550" w:type="dxa"/>
          </w:tcPr>
          <w:p w:rsidR="00E65BE4" w:rsidRPr="00A72243" w:rsidRDefault="00E65BE4" w:rsidP="006B5B53">
            <w:pPr>
              <w:pStyle w:val="aff9"/>
              <w:numPr>
                <w:ilvl w:val="0"/>
                <w:numId w:val="92"/>
              </w:numPr>
              <w:tabs>
                <w:tab w:val="left" w:pos="328"/>
              </w:tabs>
              <w:ind w:left="52" w:firstLine="0"/>
              <w:jc w:val="both"/>
              <w:rPr>
                <w:bCs/>
              </w:rPr>
            </w:pPr>
          </w:p>
        </w:tc>
        <w:tc>
          <w:tcPr>
            <w:tcW w:w="4236" w:type="dxa"/>
            <w:shd w:val="clear" w:color="auto" w:fill="auto"/>
            <w:hideMark/>
          </w:tcPr>
          <w:p w:rsidR="00E65BE4" w:rsidRPr="00A72243" w:rsidRDefault="00E65BE4" w:rsidP="00E65BE4">
            <w:pPr>
              <w:tabs>
                <w:tab w:val="left" w:pos="328"/>
              </w:tabs>
              <w:ind w:left="6"/>
              <w:rPr>
                <w:bCs/>
              </w:rPr>
            </w:pPr>
            <w:r>
              <w:rPr>
                <w:bCs/>
              </w:rPr>
              <w:t>Филиал ПАО «ТрансКонтейнер» на Восточно-Сибирской железной дороге</w:t>
            </w:r>
          </w:p>
        </w:tc>
        <w:tc>
          <w:tcPr>
            <w:tcW w:w="4707" w:type="dxa"/>
            <w:shd w:val="clear" w:color="auto" w:fill="auto"/>
            <w:noWrap/>
            <w:vAlign w:val="center"/>
            <w:hideMark/>
          </w:tcPr>
          <w:p w:rsidR="00E65BE4" w:rsidRPr="00A72243" w:rsidRDefault="00E65BE4" w:rsidP="00E65BE4">
            <w:r>
              <w:t>664003, Иркутская обл., г. Иркутск, ул. Коммунаров, дом № 1а, оф. 206</w:t>
            </w:r>
          </w:p>
        </w:tc>
      </w:tr>
      <w:tr w:rsidR="00E65BE4" w:rsidTr="00E65BE4">
        <w:trPr>
          <w:trHeight w:val="449"/>
          <w:jc w:val="center"/>
        </w:trPr>
        <w:tc>
          <w:tcPr>
            <w:tcW w:w="550" w:type="dxa"/>
          </w:tcPr>
          <w:p w:rsidR="00E65BE4" w:rsidRPr="00A72243" w:rsidRDefault="00E65BE4" w:rsidP="006B5B53">
            <w:pPr>
              <w:pStyle w:val="aff9"/>
              <w:numPr>
                <w:ilvl w:val="0"/>
                <w:numId w:val="92"/>
              </w:numPr>
              <w:tabs>
                <w:tab w:val="left" w:pos="328"/>
              </w:tabs>
              <w:ind w:left="52" w:firstLine="0"/>
              <w:jc w:val="both"/>
              <w:rPr>
                <w:bCs/>
              </w:rPr>
            </w:pPr>
          </w:p>
        </w:tc>
        <w:tc>
          <w:tcPr>
            <w:tcW w:w="4236" w:type="dxa"/>
            <w:shd w:val="clear" w:color="auto" w:fill="auto"/>
          </w:tcPr>
          <w:p w:rsidR="00E65BE4" w:rsidRPr="00A72243" w:rsidRDefault="00E65BE4" w:rsidP="00E65BE4">
            <w:pPr>
              <w:ind w:left="6"/>
              <w:rPr>
                <w:bCs/>
              </w:rPr>
            </w:pPr>
            <w:r>
              <w:rPr>
                <w:bCs/>
              </w:rPr>
              <w:t>Филиал ПАО «ТрансКонтейнер» на Приволжской железной дороге</w:t>
            </w:r>
          </w:p>
        </w:tc>
        <w:tc>
          <w:tcPr>
            <w:tcW w:w="4707" w:type="dxa"/>
            <w:shd w:val="clear" w:color="auto" w:fill="auto"/>
            <w:noWrap/>
            <w:vAlign w:val="center"/>
          </w:tcPr>
          <w:p w:rsidR="00E65BE4" w:rsidRPr="00A72243" w:rsidRDefault="00E65BE4" w:rsidP="00E65BE4">
            <w:r>
              <w:t>410017, г. Саратов, ул. Шелковичная, д. 11/15</w:t>
            </w:r>
          </w:p>
        </w:tc>
      </w:tr>
    </w:tbl>
    <w:p w:rsidR="00E65BE4" w:rsidRPr="00A72243" w:rsidRDefault="00E65BE4" w:rsidP="00E65BE4">
      <w:pPr>
        <w:ind w:firstLine="709"/>
        <w:jc w:val="right"/>
      </w:pPr>
    </w:p>
    <w:tbl>
      <w:tblPr>
        <w:tblW w:w="9498" w:type="dxa"/>
        <w:tblLayout w:type="fixed"/>
        <w:tblLook w:val="0000" w:firstRow="0" w:lastRow="0" w:firstColumn="0" w:lastColumn="0" w:noHBand="0" w:noVBand="0"/>
      </w:tblPr>
      <w:tblGrid>
        <w:gridCol w:w="5070"/>
        <w:gridCol w:w="4428"/>
      </w:tblGrid>
      <w:tr w:rsidR="00E65BE4" w:rsidTr="00E65BE4">
        <w:trPr>
          <w:trHeight w:val="295"/>
        </w:trPr>
        <w:tc>
          <w:tcPr>
            <w:tcW w:w="5070" w:type="dxa"/>
          </w:tcPr>
          <w:p w:rsidR="00E65BE4" w:rsidRPr="00A72243" w:rsidRDefault="00E65BE4" w:rsidP="00E65BE4">
            <w:pPr>
              <w:jc w:val="both"/>
              <w:rPr>
                <w:b/>
              </w:rPr>
            </w:pPr>
            <w:r>
              <w:rPr>
                <w:b/>
              </w:rPr>
              <w:t>Покупатель:</w:t>
            </w:r>
          </w:p>
          <w:p w:rsidR="00E65BE4" w:rsidRPr="00A72243" w:rsidRDefault="00E65BE4" w:rsidP="00E65BE4">
            <w:pPr>
              <w:jc w:val="both"/>
            </w:pPr>
          </w:p>
          <w:p w:rsidR="00E65BE4" w:rsidRPr="00A72243" w:rsidRDefault="00E65BE4" w:rsidP="00E65BE4">
            <w:pPr>
              <w:jc w:val="both"/>
            </w:pPr>
            <w:r>
              <w:t xml:space="preserve">_______________________ </w:t>
            </w:r>
          </w:p>
          <w:p w:rsidR="00E65BE4" w:rsidRPr="00A72243" w:rsidRDefault="00E65BE4" w:rsidP="00E65BE4">
            <w:pPr>
              <w:jc w:val="both"/>
              <w:rPr>
                <w:sz w:val="20"/>
                <w:szCs w:val="20"/>
              </w:rPr>
            </w:pPr>
            <w:proofErr w:type="spellStart"/>
            <w:r>
              <w:rPr>
                <w:sz w:val="20"/>
                <w:szCs w:val="20"/>
              </w:rPr>
              <w:t>мп</w:t>
            </w:r>
            <w:proofErr w:type="spellEnd"/>
          </w:p>
        </w:tc>
        <w:tc>
          <w:tcPr>
            <w:tcW w:w="4428" w:type="dxa"/>
          </w:tcPr>
          <w:p w:rsidR="00E65BE4" w:rsidRPr="00A72243" w:rsidRDefault="00E65BE4" w:rsidP="00E65BE4">
            <w:pPr>
              <w:jc w:val="both"/>
              <w:rPr>
                <w:b/>
              </w:rPr>
            </w:pPr>
            <w:r>
              <w:rPr>
                <w:b/>
              </w:rPr>
              <w:t>Поставщик:</w:t>
            </w:r>
          </w:p>
          <w:p w:rsidR="00E65BE4" w:rsidRPr="00A72243" w:rsidRDefault="00E65BE4" w:rsidP="00E65BE4">
            <w:pPr>
              <w:jc w:val="both"/>
            </w:pPr>
          </w:p>
          <w:p w:rsidR="00E65BE4" w:rsidRPr="00A72243" w:rsidRDefault="00E65BE4" w:rsidP="00E65BE4">
            <w:pPr>
              <w:jc w:val="both"/>
            </w:pPr>
            <w:r>
              <w:t xml:space="preserve">_______________________ </w:t>
            </w:r>
          </w:p>
          <w:p w:rsidR="00E65BE4" w:rsidRPr="00A72243" w:rsidRDefault="00E65BE4" w:rsidP="00E65BE4">
            <w:pPr>
              <w:jc w:val="both"/>
              <w:rPr>
                <w:sz w:val="20"/>
                <w:szCs w:val="20"/>
              </w:rPr>
            </w:pPr>
            <w:proofErr w:type="spellStart"/>
            <w:r>
              <w:rPr>
                <w:sz w:val="20"/>
                <w:szCs w:val="20"/>
              </w:rPr>
              <w:t>мп</w:t>
            </w:r>
            <w:proofErr w:type="spellEnd"/>
          </w:p>
        </w:tc>
      </w:tr>
    </w:tbl>
    <w:p w:rsidR="00E65BE4" w:rsidRPr="00A72243" w:rsidRDefault="00E65BE4" w:rsidP="00E65BE4">
      <w:pPr>
        <w:jc w:val="right"/>
      </w:pPr>
      <w:r>
        <w:br w:type="page"/>
      </w:r>
      <w:r>
        <w:lastRenderedPageBreak/>
        <w:t>Приложение № 3</w:t>
      </w:r>
    </w:p>
    <w:p w:rsidR="00E65BE4" w:rsidRPr="00A72243" w:rsidRDefault="00E65BE4" w:rsidP="00E65BE4">
      <w:pPr>
        <w:tabs>
          <w:tab w:val="left" w:pos="142"/>
        </w:tabs>
        <w:ind w:firstLine="709"/>
        <w:jc w:val="right"/>
      </w:pPr>
      <w:r>
        <w:t>к Договору поставки № _____________</w:t>
      </w:r>
    </w:p>
    <w:p w:rsidR="00E65BE4" w:rsidRPr="00A72243" w:rsidRDefault="00E65BE4" w:rsidP="00E65BE4">
      <w:pPr>
        <w:tabs>
          <w:tab w:val="left" w:pos="142"/>
        </w:tabs>
        <w:ind w:firstLine="709"/>
        <w:jc w:val="right"/>
      </w:pPr>
      <w:r>
        <w:t xml:space="preserve">    от «__</w:t>
      </w:r>
      <w:proofErr w:type="gramStart"/>
      <w:r>
        <w:t>_»_</w:t>
      </w:r>
      <w:proofErr w:type="gramEnd"/>
      <w:r>
        <w:t>________ 2025 г.</w:t>
      </w:r>
    </w:p>
    <w:p w:rsidR="00E65BE4" w:rsidRPr="00A72243" w:rsidRDefault="00E65BE4" w:rsidP="00E65BE4">
      <w:pPr>
        <w:jc w:val="right"/>
      </w:pPr>
    </w:p>
    <w:p w:rsidR="00E65BE4" w:rsidRPr="00A72243" w:rsidRDefault="00E65BE4" w:rsidP="00E65BE4">
      <w:pPr>
        <w:tabs>
          <w:tab w:val="left" w:pos="142"/>
        </w:tabs>
        <w:rPr>
          <w:b/>
          <w:i/>
        </w:rPr>
      </w:pPr>
    </w:p>
    <w:p w:rsidR="00E65BE4" w:rsidRPr="00A72243" w:rsidRDefault="00E65BE4" w:rsidP="00E65BE4">
      <w:pPr>
        <w:tabs>
          <w:tab w:val="left" w:pos="142"/>
        </w:tabs>
        <w:ind w:firstLine="709"/>
        <w:jc w:val="center"/>
        <w:rPr>
          <w:b/>
          <w:bCs/>
        </w:rPr>
      </w:pPr>
      <w:bookmarkStart w:id="30" w:name="_Hlk181700295"/>
      <w:r>
        <w:rPr>
          <w:b/>
          <w:bCs/>
        </w:rPr>
        <w:t xml:space="preserve">Платежные реквизиты Грузополучателей </w:t>
      </w:r>
      <w:r>
        <w:rPr>
          <w:b/>
        </w:rPr>
        <w:t>ПАО «ТрансКонтейнер»</w:t>
      </w:r>
    </w:p>
    <w:p w:rsidR="00E65BE4" w:rsidRPr="00A72243" w:rsidRDefault="00E65BE4" w:rsidP="00E65BE4">
      <w:pPr>
        <w:rPr>
          <w:b/>
        </w:rPr>
      </w:pPr>
    </w:p>
    <w:p w:rsidR="00E65BE4" w:rsidRPr="00A72243" w:rsidRDefault="00E65BE4" w:rsidP="00E65BE4">
      <w:pPr>
        <w:tabs>
          <w:tab w:val="left" w:pos="142"/>
        </w:tabs>
        <w:jc w:val="both"/>
        <w:rPr>
          <w:b/>
          <w:bCs/>
        </w:rPr>
      </w:pPr>
      <w:r>
        <w:rPr>
          <w:b/>
          <w:bCs/>
        </w:rPr>
        <w:t>Аппарат управления ПАО «ТрансКонтейнер»</w:t>
      </w:r>
    </w:p>
    <w:p w:rsidR="00E65BE4" w:rsidRPr="00A72243" w:rsidRDefault="00E65BE4" w:rsidP="00E65BE4">
      <w:pPr>
        <w:tabs>
          <w:tab w:val="left" w:pos="142"/>
        </w:tabs>
        <w:jc w:val="both"/>
        <w:rPr>
          <w:bCs/>
        </w:rPr>
      </w:pPr>
      <w:r>
        <w:rPr>
          <w:bCs/>
        </w:rPr>
        <w:t xml:space="preserve">Место нахождения: </w:t>
      </w:r>
      <w:r>
        <w:rPr>
          <w:shd w:val="clear" w:color="auto" w:fill="FFFFFF"/>
        </w:rPr>
        <w:t>141402, РОССИЯ, МОСКОВСКАЯ ОБЛ., ХИМКИ Г.О., ХИМКИ Г., ЛЕНИНГРАДСКАЯ УЛ., ВЛД. 39, СТР. 6, ОФИС 3 (ЭТАЖ 6)</w:t>
      </w:r>
    </w:p>
    <w:p w:rsidR="00E65BE4" w:rsidRPr="00A72243" w:rsidRDefault="00E65BE4" w:rsidP="00E65BE4">
      <w:pPr>
        <w:tabs>
          <w:tab w:val="left" w:pos="142"/>
        </w:tabs>
        <w:jc w:val="both"/>
        <w:rPr>
          <w:bCs/>
        </w:rPr>
      </w:pPr>
      <w:r>
        <w:rPr>
          <w:bCs/>
        </w:rPr>
        <w:t xml:space="preserve">Почтовый адрес: 125047, г. Москва, Оружейный переулок, д.19 </w:t>
      </w:r>
    </w:p>
    <w:p w:rsidR="00E65BE4" w:rsidRPr="00A72243" w:rsidRDefault="00E65BE4" w:rsidP="00E65BE4">
      <w:pPr>
        <w:tabs>
          <w:tab w:val="left" w:pos="142"/>
        </w:tabs>
        <w:jc w:val="both"/>
        <w:rPr>
          <w:bCs/>
        </w:rPr>
      </w:pPr>
      <w:r>
        <w:rPr>
          <w:bCs/>
        </w:rPr>
        <w:t>ИНН 7708591995</w:t>
      </w:r>
    </w:p>
    <w:p w:rsidR="00E65BE4" w:rsidRPr="00A72243" w:rsidRDefault="00E65BE4" w:rsidP="00E65BE4">
      <w:pPr>
        <w:tabs>
          <w:tab w:val="left" w:pos="142"/>
        </w:tabs>
        <w:jc w:val="both"/>
        <w:rPr>
          <w:bCs/>
        </w:rPr>
      </w:pPr>
      <w:r>
        <w:rPr>
          <w:bCs/>
        </w:rPr>
        <w:t>КПП 997650001</w:t>
      </w:r>
    </w:p>
    <w:p w:rsidR="00E65BE4" w:rsidRPr="00A72243" w:rsidRDefault="00E65BE4" w:rsidP="00E65BE4">
      <w:pPr>
        <w:tabs>
          <w:tab w:val="left" w:pos="142"/>
        </w:tabs>
        <w:jc w:val="both"/>
        <w:rPr>
          <w:bCs/>
        </w:rPr>
      </w:pPr>
      <w:r>
        <w:rPr>
          <w:bCs/>
        </w:rPr>
        <w:t>Р/с</w:t>
      </w:r>
      <w:r>
        <w:t xml:space="preserve"> 40702810400020001686</w:t>
      </w:r>
      <w:r>
        <w:rPr>
          <w:bCs/>
        </w:rPr>
        <w:t xml:space="preserve"> </w:t>
      </w:r>
      <w:r>
        <w:t xml:space="preserve">в Банке (ПАО) СБЕРБАНК </w:t>
      </w:r>
    </w:p>
    <w:p w:rsidR="00E65BE4" w:rsidRPr="00A72243" w:rsidRDefault="00E65BE4" w:rsidP="00E65BE4">
      <w:pPr>
        <w:tabs>
          <w:tab w:val="left" w:pos="142"/>
        </w:tabs>
        <w:jc w:val="both"/>
        <w:rPr>
          <w:bCs/>
        </w:rPr>
      </w:pPr>
      <w:r>
        <w:rPr>
          <w:bCs/>
        </w:rPr>
        <w:t xml:space="preserve">К/с </w:t>
      </w:r>
      <w:r>
        <w:t>30101810400000000225</w:t>
      </w:r>
    </w:p>
    <w:p w:rsidR="00E65BE4" w:rsidRPr="00A72243" w:rsidRDefault="00E65BE4" w:rsidP="00E65BE4">
      <w:pPr>
        <w:tabs>
          <w:tab w:val="left" w:pos="142"/>
        </w:tabs>
        <w:jc w:val="both"/>
        <w:rPr>
          <w:bCs/>
        </w:rPr>
      </w:pPr>
      <w:r>
        <w:rPr>
          <w:bCs/>
        </w:rPr>
        <w:t xml:space="preserve">БИК </w:t>
      </w:r>
      <w:r>
        <w:t>044525225</w:t>
      </w:r>
    </w:p>
    <w:p w:rsidR="00E65BE4" w:rsidRPr="00A72243" w:rsidRDefault="00E65BE4" w:rsidP="00E65BE4">
      <w:pPr>
        <w:rPr>
          <w:b/>
        </w:rPr>
      </w:pPr>
    </w:p>
    <w:p w:rsidR="00E65BE4" w:rsidRPr="00A72243" w:rsidRDefault="00E65BE4" w:rsidP="00E65BE4">
      <w:pPr>
        <w:rPr>
          <w:b/>
        </w:rPr>
      </w:pPr>
      <w:r>
        <w:rPr>
          <w:b/>
        </w:rPr>
        <w:t>Филиал ПАО «ТрансКонтейнер» на Октябрьской железной дороге</w:t>
      </w:r>
    </w:p>
    <w:p w:rsidR="00E65BE4" w:rsidRPr="00A72243" w:rsidRDefault="00E65BE4" w:rsidP="00E65BE4">
      <w:r>
        <w:t>ИНН 7708591995</w:t>
      </w:r>
    </w:p>
    <w:p w:rsidR="00E65BE4" w:rsidRPr="00A72243" w:rsidRDefault="00E65BE4" w:rsidP="00E65BE4">
      <w:r>
        <w:t>КПП 782043001</w:t>
      </w:r>
    </w:p>
    <w:p w:rsidR="00E65BE4" w:rsidRPr="00A72243" w:rsidRDefault="00E65BE4" w:rsidP="00E65BE4">
      <w:r>
        <w:t xml:space="preserve">Почтовый адрес: </w:t>
      </w:r>
    </w:p>
    <w:p w:rsidR="00E65BE4" w:rsidRPr="00A72243" w:rsidRDefault="00E65BE4" w:rsidP="00E65BE4">
      <w:r>
        <w:t xml:space="preserve">196626, г. Санкт-Петербург, п. </w:t>
      </w:r>
      <w:proofErr w:type="spellStart"/>
      <w:r>
        <w:t>Шушары</w:t>
      </w:r>
      <w:proofErr w:type="spellEnd"/>
      <w:r>
        <w:t xml:space="preserve">, Московское шоссе, д. 54, Литера Б </w:t>
      </w:r>
    </w:p>
    <w:p w:rsidR="00E65BE4" w:rsidRPr="00A72243" w:rsidRDefault="00E65BE4" w:rsidP="00E65BE4">
      <w:r>
        <w:t>Банковские реквизиты:</w:t>
      </w:r>
    </w:p>
    <w:p w:rsidR="00E65BE4" w:rsidRPr="00A72243" w:rsidRDefault="00E65BE4" w:rsidP="00E65BE4">
      <w:r>
        <w:t>УРАЛЬСКИЙ БАНК ПАО СБЕРБАНК</w:t>
      </w:r>
    </w:p>
    <w:p w:rsidR="00E65BE4" w:rsidRPr="00A72243" w:rsidRDefault="00E65BE4" w:rsidP="00E65BE4">
      <w:r>
        <w:t xml:space="preserve">р/с 40702810916540019244 </w:t>
      </w:r>
    </w:p>
    <w:p w:rsidR="00E65BE4" w:rsidRPr="00A72243" w:rsidRDefault="00E65BE4" w:rsidP="00E65BE4">
      <w:r>
        <w:t>к/с 30101810500000000674</w:t>
      </w:r>
    </w:p>
    <w:p w:rsidR="00E65BE4" w:rsidRPr="00A72243" w:rsidRDefault="00E65BE4" w:rsidP="00E65BE4">
      <w:r>
        <w:t>БИК 046577674</w:t>
      </w:r>
    </w:p>
    <w:p w:rsidR="00E65BE4" w:rsidRPr="00A72243" w:rsidRDefault="00E65BE4" w:rsidP="00E65BE4"/>
    <w:p w:rsidR="00E65BE4" w:rsidRPr="00A72243" w:rsidRDefault="00E65BE4" w:rsidP="00E65BE4">
      <w:pPr>
        <w:rPr>
          <w:b/>
        </w:rPr>
      </w:pPr>
      <w:r>
        <w:rPr>
          <w:b/>
        </w:rPr>
        <w:t>Филиал ПАО «ТрансКонтейнер» на Московской железной дороге</w:t>
      </w:r>
    </w:p>
    <w:p w:rsidR="00E65BE4" w:rsidRPr="00A72243" w:rsidRDefault="00E65BE4" w:rsidP="00E65BE4">
      <w:r>
        <w:t>ИНН 7708591995</w:t>
      </w:r>
    </w:p>
    <w:p w:rsidR="00E65BE4" w:rsidRPr="00A72243" w:rsidRDefault="00E65BE4" w:rsidP="00E65BE4">
      <w:r>
        <w:t>КПП 771843001</w:t>
      </w:r>
    </w:p>
    <w:p w:rsidR="00E65BE4" w:rsidRPr="00A72243" w:rsidRDefault="00E65BE4" w:rsidP="00E65BE4">
      <w:r>
        <w:t>Почтовый адрес:</w:t>
      </w:r>
    </w:p>
    <w:p w:rsidR="00E65BE4" w:rsidRPr="00A72243" w:rsidRDefault="00E65BE4" w:rsidP="00E65BE4">
      <w:r>
        <w:t>107014, г. Москва, ул. Короленко, д.8</w:t>
      </w:r>
    </w:p>
    <w:p w:rsidR="00E65BE4" w:rsidRPr="00A72243" w:rsidRDefault="00E65BE4" w:rsidP="00E65BE4">
      <w:r>
        <w:t>Банковские реквизиты:</w:t>
      </w:r>
    </w:p>
    <w:p w:rsidR="00E65BE4" w:rsidRPr="00A72243" w:rsidRDefault="00E65BE4" w:rsidP="00E65BE4">
      <w:r>
        <w:t>УРАЛЬСКИЙ БАНК ПАО СБЕРБАНК</w:t>
      </w:r>
    </w:p>
    <w:p w:rsidR="00E65BE4" w:rsidRPr="00A72243" w:rsidRDefault="00E65BE4" w:rsidP="00E65BE4">
      <w:r>
        <w:t>р/с 40702810616540093366</w:t>
      </w:r>
    </w:p>
    <w:p w:rsidR="00E65BE4" w:rsidRPr="00A72243" w:rsidRDefault="00E65BE4" w:rsidP="00E65BE4">
      <w:r>
        <w:t>к/с 30101810500000000674</w:t>
      </w:r>
    </w:p>
    <w:p w:rsidR="00E65BE4" w:rsidRPr="00A72243" w:rsidRDefault="00E65BE4" w:rsidP="00E65BE4">
      <w:r>
        <w:t>БИК 046577674</w:t>
      </w:r>
    </w:p>
    <w:p w:rsidR="00E65BE4" w:rsidRPr="00A72243" w:rsidRDefault="00E65BE4" w:rsidP="00E65BE4"/>
    <w:p w:rsidR="00E65BE4" w:rsidRPr="00A72243" w:rsidRDefault="00E65BE4" w:rsidP="00E65BE4">
      <w:pPr>
        <w:rPr>
          <w:b/>
        </w:rPr>
      </w:pPr>
      <w:r>
        <w:rPr>
          <w:b/>
        </w:rPr>
        <w:t>Филиал ПАО «ТрансКонтейнер» на Горьковской железной дороге</w:t>
      </w:r>
    </w:p>
    <w:p w:rsidR="00E65BE4" w:rsidRPr="00A72243" w:rsidRDefault="00E65BE4" w:rsidP="00E65BE4">
      <w:pPr>
        <w:jc w:val="both"/>
      </w:pPr>
      <w:r>
        <w:t xml:space="preserve">ИНН 7708591995 </w:t>
      </w:r>
    </w:p>
    <w:p w:rsidR="00E65BE4" w:rsidRPr="00A72243" w:rsidRDefault="00E65BE4" w:rsidP="00E65BE4">
      <w:pPr>
        <w:jc w:val="both"/>
      </w:pPr>
      <w:r>
        <w:t>КПП 525743001</w:t>
      </w:r>
    </w:p>
    <w:p w:rsidR="00E65BE4" w:rsidRPr="00A72243" w:rsidRDefault="00E65BE4" w:rsidP="00E65BE4">
      <w:pPr>
        <w:jc w:val="both"/>
      </w:pPr>
      <w:r>
        <w:t>Почтовый адрес:</w:t>
      </w:r>
    </w:p>
    <w:p w:rsidR="00E65BE4" w:rsidRPr="00A72243" w:rsidRDefault="00E65BE4" w:rsidP="00E65BE4">
      <w:pPr>
        <w:jc w:val="both"/>
      </w:pPr>
      <w:r>
        <w:t>603116, г. Н. Новгород, Московское шоссе, 17А</w:t>
      </w:r>
    </w:p>
    <w:p w:rsidR="00E65BE4" w:rsidRPr="00A72243" w:rsidRDefault="00E65BE4" w:rsidP="00E65BE4">
      <w:pPr>
        <w:jc w:val="both"/>
      </w:pPr>
      <w:r>
        <w:t>Банковские реквизиты:</w:t>
      </w:r>
    </w:p>
    <w:p w:rsidR="00E65BE4" w:rsidRPr="00A72243" w:rsidRDefault="00E65BE4" w:rsidP="00E65BE4">
      <w:r>
        <w:t>УРАЛЬСКИЙ БАНК ПАО СБЕРБАНК</w:t>
      </w:r>
    </w:p>
    <w:p w:rsidR="00E65BE4" w:rsidRPr="00A72243" w:rsidRDefault="00E65BE4" w:rsidP="00E65BE4">
      <w:r>
        <w:t>р/с 40702810916540019244</w:t>
      </w:r>
    </w:p>
    <w:p w:rsidR="00E65BE4" w:rsidRPr="00A72243" w:rsidRDefault="00E65BE4" w:rsidP="00E65BE4">
      <w:r>
        <w:t>к/с 30101810500000000674</w:t>
      </w:r>
    </w:p>
    <w:p w:rsidR="00E65BE4" w:rsidRPr="00A72243" w:rsidRDefault="00E65BE4" w:rsidP="00E65BE4">
      <w:r>
        <w:t>БИК 046577674</w:t>
      </w:r>
    </w:p>
    <w:p w:rsidR="00E65BE4" w:rsidRPr="00A72243" w:rsidRDefault="00E65BE4" w:rsidP="00E65BE4">
      <w:pPr>
        <w:rPr>
          <w:b/>
        </w:rPr>
      </w:pPr>
    </w:p>
    <w:p w:rsidR="00E65BE4" w:rsidRPr="00A72243" w:rsidRDefault="00E65BE4" w:rsidP="00E65BE4">
      <w:pPr>
        <w:rPr>
          <w:b/>
        </w:rPr>
      </w:pPr>
    </w:p>
    <w:p w:rsidR="00E65BE4" w:rsidRPr="00A72243" w:rsidRDefault="00E65BE4" w:rsidP="00E65BE4">
      <w:pPr>
        <w:rPr>
          <w:b/>
        </w:rPr>
      </w:pPr>
      <w:r>
        <w:rPr>
          <w:b/>
        </w:rPr>
        <w:lastRenderedPageBreak/>
        <w:t>Филиал ПАО «ТрансКонтейнер» на Северной железной дороге</w:t>
      </w:r>
    </w:p>
    <w:p w:rsidR="00E65BE4" w:rsidRPr="00A72243" w:rsidRDefault="00E65BE4" w:rsidP="00E65BE4">
      <w:pPr>
        <w:jc w:val="both"/>
      </w:pPr>
      <w:r>
        <w:t xml:space="preserve">ИНН 7708591995 </w:t>
      </w:r>
    </w:p>
    <w:p w:rsidR="00E65BE4" w:rsidRPr="00A72243" w:rsidRDefault="00E65BE4" w:rsidP="00E65BE4">
      <w:pPr>
        <w:jc w:val="both"/>
      </w:pPr>
      <w:r>
        <w:t>КПП 760402001</w:t>
      </w:r>
    </w:p>
    <w:p w:rsidR="00E65BE4" w:rsidRPr="00A72243" w:rsidRDefault="00E65BE4" w:rsidP="00E65BE4">
      <w:pPr>
        <w:jc w:val="both"/>
      </w:pPr>
      <w:r>
        <w:t>Почтовый адрес:</w:t>
      </w:r>
    </w:p>
    <w:p w:rsidR="00E65BE4" w:rsidRPr="00A72243" w:rsidRDefault="00E65BE4" w:rsidP="00E65BE4">
      <w:pPr>
        <w:jc w:val="both"/>
      </w:pPr>
      <w:r>
        <w:t>150003, г. Ярославль, Проспект Октября, д. 16/21</w:t>
      </w:r>
    </w:p>
    <w:p w:rsidR="00E65BE4" w:rsidRPr="00A72243" w:rsidRDefault="00E65BE4" w:rsidP="00E65BE4">
      <w:pPr>
        <w:jc w:val="both"/>
      </w:pPr>
      <w:r>
        <w:t>Банковские реквизиты:</w:t>
      </w:r>
    </w:p>
    <w:p w:rsidR="00E65BE4" w:rsidRPr="00A72243" w:rsidRDefault="00E65BE4" w:rsidP="00E65BE4">
      <w:r>
        <w:t>УРАЛЬСКИЙ БАНК ПАО СБЕРБАНК</w:t>
      </w:r>
    </w:p>
    <w:p w:rsidR="00E65BE4" w:rsidRPr="00A72243" w:rsidRDefault="00E65BE4" w:rsidP="00E65BE4">
      <w:r>
        <w:t>р/с 40702810916540093370</w:t>
      </w:r>
    </w:p>
    <w:p w:rsidR="00E65BE4" w:rsidRPr="00A72243" w:rsidRDefault="00E65BE4" w:rsidP="00E65BE4">
      <w:r>
        <w:t>к/с 30101810500000000674</w:t>
      </w:r>
    </w:p>
    <w:p w:rsidR="00E65BE4" w:rsidRPr="00A72243" w:rsidRDefault="00E65BE4" w:rsidP="00E65BE4">
      <w:r>
        <w:t>БИК 046577674</w:t>
      </w:r>
    </w:p>
    <w:p w:rsidR="00E65BE4" w:rsidRPr="00A72243" w:rsidRDefault="00E65BE4" w:rsidP="00E65BE4">
      <w:pPr>
        <w:jc w:val="both"/>
      </w:pPr>
    </w:p>
    <w:p w:rsidR="00E65BE4" w:rsidRPr="00A72243" w:rsidRDefault="00E65BE4" w:rsidP="00E65BE4">
      <w:pPr>
        <w:rPr>
          <w:b/>
          <w:bCs/>
        </w:rPr>
      </w:pPr>
      <w:r>
        <w:rPr>
          <w:b/>
          <w:bCs/>
        </w:rPr>
        <w:t>Филиал ПАО «ТрансКонтейнер» на Приволжской железной дороге</w:t>
      </w:r>
    </w:p>
    <w:p w:rsidR="00E65BE4" w:rsidRPr="00A72243" w:rsidRDefault="00E65BE4" w:rsidP="00E65BE4">
      <w:r>
        <w:t xml:space="preserve">ИНН 7708591995 </w:t>
      </w:r>
    </w:p>
    <w:p w:rsidR="00E65BE4" w:rsidRPr="00A72243" w:rsidRDefault="00E65BE4" w:rsidP="00E65BE4">
      <w:r>
        <w:t>КПП 645443001</w:t>
      </w:r>
    </w:p>
    <w:p w:rsidR="00E65BE4" w:rsidRPr="00A72243" w:rsidRDefault="00E65BE4" w:rsidP="00E65BE4">
      <w:r>
        <w:t xml:space="preserve">Почтовый адрес: </w:t>
      </w:r>
    </w:p>
    <w:p w:rsidR="00E65BE4" w:rsidRPr="00A72243" w:rsidRDefault="00E65BE4" w:rsidP="00E65BE4">
      <w:r>
        <w:t>410017, г. Саратов, ул. Шелковичная, д. 11/15</w:t>
      </w:r>
    </w:p>
    <w:p w:rsidR="00E65BE4" w:rsidRPr="00A72243" w:rsidRDefault="00E65BE4" w:rsidP="00E65BE4">
      <w:r>
        <w:t>Банковские реквизиты:</w:t>
      </w:r>
    </w:p>
    <w:p w:rsidR="00E65BE4" w:rsidRPr="00A72243" w:rsidRDefault="00E65BE4" w:rsidP="00E65BE4">
      <w:r>
        <w:t>УРАЛЬСКИЙ БАНК ПАО СБЕРБАНК</w:t>
      </w:r>
    </w:p>
    <w:p w:rsidR="00E65BE4" w:rsidRPr="00A72243" w:rsidRDefault="00E65BE4" w:rsidP="00E65BE4">
      <w:r>
        <w:t>р/с 40702810216540093368</w:t>
      </w:r>
    </w:p>
    <w:p w:rsidR="00E65BE4" w:rsidRPr="00A72243" w:rsidRDefault="00E65BE4" w:rsidP="00E65BE4">
      <w:r>
        <w:t>к/с 30101810500000000674</w:t>
      </w:r>
    </w:p>
    <w:p w:rsidR="00E65BE4" w:rsidRPr="00A72243" w:rsidRDefault="00E65BE4" w:rsidP="00E65BE4">
      <w:r>
        <w:t>БИК 046577674</w:t>
      </w:r>
    </w:p>
    <w:p w:rsidR="00E65BE4" w:rsidRPr="00A72243" w:rsidRDefault="00E65BE4" w:rsidP="00E65BE4"/>
    <w:p w:rsidR="00E65BE4" w:rsidRPr="00A72243" w:rsidRDefault="00E65BE4" w:rsidP="00E65BE4">
      <w:pPr>
        <w:rPr>
          <w:b/>
        </w:rPr>
      </w:pPr>
      <w:r>
        <w:rPr>
          <w:b/>
        </w:rPr>
        <w:t>Филиал ПАО «ТрансКонтейнер» на Юго-Восточной железной дороге</w:t>
      </w:r>
    </w:p>
    <w:p w:rsidR="00E65BE4" w:rsidRPr="00A72243" w:rsidRDefault="00E65BE4" w:rsidP="00E65BE4">
      <w:pPr>
        <w:jc w:val="both"/>
      </w:pPr>
      <w:r>
        <w:t xml:space="preserve">ИНН 7708591995 </w:t>
      </w:r>
    </w:p>
    <w:p w:rsidR="00E65BE4" w:rsidRPr="00A72243" w:rsidRDefault="00E65BE4" w:rsidP="00E65BE4">
      <w:pPr>
        <w:jc w:val="both"/>
      </w:pPr>
      <w:r>
        <w:t>КПП 366643002</w:t>
      </w:r>
    </w:p>
    <w:p w:rsidR="00E65BE4" w:rsidRPr="00A72243" w:rsidRDefault="00E65BE4" w:rsidP="00E65BE4">
      <w:pPr>
        <w:jc w:val="both"/>
      </w:pPr>
      <w:r>
        <w:t>Почтовый адрес:</w:t>
      </w:r>
    </w:p>
    <w:p w:rsidR="00E65BE4" w:rsidRPr="00A72243" w:rsidRDefault="00E65BE4" w:rsidP="00E65BE4">
      <w:pPr>
        <w:jc w:val="both"/>
      </w:pPr>
      <w:r>
        <w:t>394036, г. Воронеж, ул. Студенческая, д. 26а</w:t>
      </w:r>
    </w:p>
    <w:p w:rsidR="00E65BE4" w:rsidRPr="00A72243" w:rsidRDefault="00E65BE4" w:rsidP="00E65BE4">
      <w:pPr>
        <w:jc w:val="both"/>
      </w:pPr>
      <w:r>
        <w:t>Банковские реквизиты:</w:t>
      </w:r>
    </w:p>
    <w:p w:rsidR="00E65BE4" w:rsidRPr="00A72243" w:rsidRDefault="00E65BE4" w:rsidP="00E65BE4">
      <w:r>
        <w:t>УРАЛЬСКИЙ БАНК ПАО СБЕРБАНК</w:t>
      </w:r>
    </w:p>
    <w:p w:rsidR="00E65BE4" w:rsidRPr="00A72243" w:rsidRDefault="00E65BE4" w:rsidP="00E65BE4">
      <w:r>
        <w:t>р/с 40702810816540092772</w:t>
      </w:r>
    </w:p>
    <w:p w:rsidR="00E65BE4" w:rsidRPr="00A72243" w:rsidRDefault="00E65BE4" w:rsidP="00E65BE4">
      <w:r>
        <w:t>к/с 30101810500000000674</w:t>
      </w:r>
    </w:p>
    <w:p w:rsidR="00E65BE4" w:rsidRPr="00A72243" w:rsidRDefault="00E65BE4" w:rsidP="00E65BE4">
      <w:r>
        <w:t>БИК 046577674</w:t>
      </w:r>
    </w:p>
    <w:p w:rsidR="00E65BE4" w:rsidRPr="00A72243" w:rsidRDefault="00E65BE4" w:rsidP="00E65BE4">
      <w:pPr>
        <w:jc w:val="both"/>
      </w:pPr>
    </w:p>
    <w:p w:rsidR="00E65BE4" w:rsidRPr="00A72243" w:rsidRDefault="00E65BE4" w:rsidP="00E65BE4">
      <w:pPr>
        <w:rPr>
          <w:b/>
        </w:rPr>
      </w:pPr>
      <w:r>
        <w:rPr>
          <w:b/>
        </w:rPr>
        <w:t>Филиал ПАО «ТрансКонтейнер» на Северо-Кавказской железной дороге</w:t>
      </w:r>
    </w:p>
    <w:p w:rsidR="00E65BE4" w:rsidRPr="00A72243" w:rsidRDefault="00E65BE4" w:rsidP="00E65BE4">
      <w:pPr>
        <w:jc w:val="both"/>
      </w:pPr>
      <w:r>
        <w:t xml:space="preserve">ИНН 7708591995 </w:t>
      </w:r>
    </w:p>
    <w:p w:rsidR="00E65BE4" w:rsidRPr="00A72243" w:rsidRDefault="00E65BE4" w:rsidP="00E65BE4">
      <w:pPr>
        <w:jc w:val="both"/>
      </w:pPr>
      <w:r>
        <w:t>КПП 616743001</w:t>
      </w:r>
    </w:p>
    <w:p w:rsidR="00E65BE4" w:rsidRPr="00A72243" w:rsidRDefault="00E65BE4" w:rsidP="00E65BE4">
      <w:pPr>
        <w:jc w:val="both"/>
      </w:pPr>
      <w:r>
        <w:t>Почтовый адрес:</w:t>
      </w:r>
    </w:p>
    <w:p w:rsidR="00E65BE4" w:rsidRPr="00A72243" w:rsidRDefault="00E65BE4" w:rsidP="00E65BE4">
      <w:pPr>
        <w:jc w:val="both"/>
      </w:pPr>
      <w:r>
        <w:t xml:space="preserve">344000, г. </w:t>
      </w:r>
      <w:proofErr w:type="spellStart"/>
      <w:r>
        <w:t>Ростов</w:t>
      </w:r>
      <w:proofErr w:type="spellEnd"/>
      <w:r>
        <w:t>-на-Дону, переулок Энергетиков, д.3-5А/378/90</w:t>
      </w:r>
    </w:p>
    <w:p w:rsidR="00E65BE4" w:rsidRPr="00A72243" w:rsidRDefault="00E65BE4" w:rsidP="00E65BE4">
      <w:pPr>
        <w:jc w:val="both"/>
      </w:pPr>
      <w:r>
        <w:t>Банковские реквизиты:</w:t>
      </w:r>
    </w:p>
    <w:p w:rsidR="00E65BE4" w:rsidRPr="00A72243" w:rsidRDefault="00E65BE4" w:rsidP="00E65BE4">
      <w:r>
        <w:t>УРАЛЬСКИЙ БАНК ПАО СБЕРБАНК</w:t>
      </w:r>
    </w:p>
    <w:p w:rsidR="00E65BE4" w:rsidRPr="00A72243" w:rsidRDefault="00E65BE4" w:rsidP="00E65BE4">
      <w:r>
        <w:t>р/с 40702810016540025390</w:t>
      </w:r>
    </w:p>
    <w:p w:rsidR="00E65BE4" w:rsidRPr="00A72243" w:rsidRDefault="00E65BE4" w:rsidP="00E65BE4">
      <w:r>
        <w:t>к/с 30101810500000000674</w:t>
      </w:r>
    </w:p>
    <w:p w:rsidR="00E65BE4" w:rsidRPr="00A72243" w:rsidRDefault="00E65BE4" w:rsidP="00E65BE4">
      <w:r>
        <w:t>БИК 046577674</w:t>
      </w:r>
    </w:p>
    <w:p w:rsidR="00E65BE4" w:rsidRPr="00A72243" w:rsidRDefault="00E65BE4" w:rsidP="00E65BE4"/>
    <w:p w:rsidR="00E65BE4" w:rsidRPr="00A72243" w:rsidRDefault="00E65BE4" w:rsidP="00E65BE4">
      <w:pPr>
        <w:rPr>
          <w:b/>
        </w:rPr>
      </w:pPr>
      <w:r>
        <w:rPr>
          <w:b/>
        </w:rPr>
        <w:t>Филиал ПАО «ТрансКонтейнер» на Куйбышевской железной дороге</w:t>
      </w:r>
    </w:p>
    <w:p w:rsidR="00E65BE4" w:rsidRPr="00A72243" w:rsidRDefault="00E65BE4" w:rsidP="00E65BE4">
      <w:pPr>
        <w:jc w:val="both"/>
      </w:pPr>
      <w:r>
        <w:t>ИНН 7708591995</w:t>
      </w:r>
    </w:p>
    <w:p w:rsidR="00E65BE4" w:rsidRPr="00A72243" w:rsidRDefault="00E65BE4" w:rsidP="00E65BE4">
      <w:pPr>
        <w:jc w:val="both"/>
      </w:pPr>
      <w:r>
        <w:t>КПП 631643001</w:t>
      </w:r>
    </w:p>
    <w:p w:rsidR="00E65BE4" w:rsidRPr="00A72243" w:rsidRDefault="00E65BE4" w:rsidP="00E65BE4">
      <w:pPr>
        <w:jc w:val="both"/>
      </w:pPr>
      <w:r>
        <w:t>Почтовый адрес:</w:t>
      </w:r>
    </w:p>
    <w:p w:rsidR="00E65BE4" w:rsidRPr="00A72243" w:rsidRDefault="00E65BE4" w:rsidP="00E65BE4">
      <w:pPr>
        <w:jc w:val="both"/>
      </w:pPr>
      <w:r>
        <w:t>443041, г. Самара, ул. Льва Толстого д.131</w:t>
      </w:r>
    </w:p>
    <w:p w:rsidR="00E65BE4" w:rsidRPr="00A72243" w:rsidRDefault="00E65BE4" w:rsidP="00E65BE4">
      <w:pPr>
        <w:jc w:val="both"/>
      </w:pPr>
      <w:r>
        <w:t>Банковские реквизиты:</w:t>
      </w:r>
    </w:p>
    <w:p w:rsidR="00E65BE4" w:rsidRPr="00A72243" w:rsidRDefault="00E65BE4" w:rsidP="00E65BE4">
      <w:r>
        <w:t>УРАЛЬСКИЙ БАНК ПАО СБЕРБАНК</w:t>
      </w:r>
    </w:p>
    <w:p w:rsidR="00E65BE4" w:rsidRPr="00A72243" w:rsidRDefault="00E65BE4" w:rsidP="00E65BE4">
      <w:r>
        <w:lastRenderedPageBreak/>
        <w:t>р/с 40702810416540022540</w:t>
      </w:r>
    </w:p>
    <w:p w:rsidR="00E65BE4" w:rsidRPr="00A72243" w:rsidRDefault="00E65BE4" w:rsidP="00E65BE4">
      <w:r>
        <w:t>к/с 30101810500000000674</w:t>
      </w:r>
    </w:p>
    <w:p w:rsidR="00E65BE4" w:rsidRPr="00A72243" w:rsidRDefault="00E65BE4" w:rsidP="00E65BE4">
      <w:r>
        <w:t>БИК 046577674</w:t>
      </w:r>
    </w:p>
    <w:p w:rsidR="00E65BE4" w:rsidRPr="00A72243" w:rsidRDefault="00E65BE4" w:rsidP="00E65BE4">
      <w:pPr>
        <w:rPr>
          <w:b/>
        </w:rPr>
      </w:pPr>
    </w:p>
    <w:p w:rsidR="00E65BE4" w:rsidRPr="00A72243" w:rsidRDefault="00E65BE4" w:rsidP="00E65BE4">
      <w:pPr>
        <w:rPr>
          <w:b/>
        </w:rPr>
      </w:pPr>
      <w:r>
        <w:rPr>
          <w:b/>
        </w:rPr>
        <w:t xml:space="preserve">Уральский филиал ПАО «ТрансКонтейнер» </w:t>
      </w:r>
    </w:p>
    <w:p w:rsidR="00E65BE4" w:rsidRPr="00A72243" w:rsidRDefault="00E65BE4" w:rsidP="00E65BE4">
      <w:pPr>
        <w:jc w:val="both"/>
      </w:pPr>
      <w:r>
        <w:t xml:space="preserve">ИНН 7708591995   </w:t>
      </w:r>
    </w:p>
    <w:p w:rsidR="00E65BE4" w:rsidRPr="00A72243" w:rsidRDefault="00E65BE4" w:rsidP="00E65BE4">
      <w:pPr>
        <w:jc w:val="both"/>
      </w:pPr>
      <w:r>
        <w:t>КПП 667843002</w:t>
      </w:r>
    </w:p>
    <w:p w:rsidR="00E65BE4" w:rsidRPr="00A72243" w:rsidRDefault="00E65BE4" w:rsidP="00E65BE4">
      <w:pPr>
        <w:jc w:val="both"/>
      </w:pPr>
      <w:r>
        <w:t>Почтовый адрес:</w:t>
      </w:r>
    </w:p>
    <w:p w:rsidR="00E65BE4" w:rsidRPr="00A72243" w:rsidRDefault="00E65BE4" w:rsidP="00E65BE4">
      <w:pPr>
        <w:jc w:val="both"/>
      </w:pPr>
      <w:r>
        <w:t>620027, г. Екатеринбург, ул. Николая Никонова, д. 8</w:t>
      </w:r>
    </w:p>
    <w:p w:rsidR="00E65BE4" w:rsidRPr="00A72243" w:rsidRDefault="00E65BE4" w:rsidP="00E65BE4">
      <w:pPr>
        <w:jc w:val="both"/>
      </w:pPr>
      <w:r>
        <w:t>Банковские реквизиты:</w:t>
      </w:r>
    </w:p>
    <w:p w:rsidR="00E65BE4" w:rsidRPr="00A72243" w:rsidRDefault="00E65BE4" w:rsidP="00E65BE4">
      <w:pPr>
        <w:jc w:val="both"/>
      </w:pPr>
      <w:r>
        <w:t>УРАЛЬСКИЙ БАНК ПАО СБЕРБАНК</w:t>
      </w:r>
    </w:p>
    <w:p w:rsidR="00E65BE4" w:rsidRPr="00A72243" w:rsidRDefault="00E65BE4" w:rsidP="00E65BE4">
      <w:pPr>
        <w:jc w:val="both"/>
      </w:pPr>
      <w:r>
        <w:t>р/с 40702810916540080066</w:t>
      </w:r>
    </w:p>
    <w:p w:rsidR="00E65BE4" w:rsidRPr="00A72243" w:rsidRDefault="00E65BE4" w:rsidP="00E65BE4">
      <w:pPr>
        <w:jc w:val="both"/>
      </w:pPr>
      <w:r>
        <w:t>к/с 30101810500000000674</w:t>
      </w:r>
    </w:p>
    <w:p w:rsidR="00E65BE4" w:rsidRPr="00A72243" w:rsidRDefault="00E65BE4" w:rsidP="00E65BE4">
      <w:pPr>
        <w:jc w:val="both"/>
      </w:pPr>
      <w:r>
        <w:t>БИК 046577674</w:t>
      </w:r>
    </w:p>
    <w:p w:rsidR="00E65BE4" w:rsidRPr="00A72243" w:rsidRDefault="00E65BE4" w:rsidP="00E65BE4"/>
    <w:p w:rsidR="00E65BE4" w:rsidRPr="00A72243" w:rsidRDefault="00E65BE4" w:rsidP="00E65BE4">
      <w:pPr>
        <w:rPr>
          <w:b/>
        </w:rPr>
      </w:pPr>
    </w:p>
    <w:p w:rsidR="00E65BE4" w:rsidRPr="00A72243" w:rsidRDefault="00E65BE4" w:rsidP="00E65BE4">
      <w:pPr>
        <w:rPr>
          <w:b/>
        </w:rPr>
      </w:pPr>
      <w:r>
        <w:rPr>
          <w:b/>
        </w:rPr>
        <w:t>Филиал ПАО «ТрансКонтейнер» на Красноярской железной дороге</w:t>
      </w:r>
    </w:p>
    <w:p w:rsidR="00E65BE4" w:rsidRPr="00A72243" w:rsidRDefault="00E65BE4" w:rsidP="00E65BE4">
      <w:pPr>
        <w:jc w:val="both"/>
      </w:pPr>
      <w:r>
        <w:t xml:space="preserve">ИНН 7708591995 </w:t>
      </w:r>
    </w:p>
    <w:p w:rsidR="00E65BE4" w:rsidRPr="00A72243" w:rsidRDefault="00E65BE4" w:rsidP="00E65BE4">
      <w:pPr>
        <w:jc w:val="both"/>
      </w:pPr>
      <w:r>
        <w:t>КПП 246043001</w:t>
      </w:r>
    </w:p>
    <w:p w:rsidR="00E65BE4" w:rsidRPr="00A72243" w:rsidRDefault="00E65BE4" w:rsidP="00E65BE4">
      <w:pPr>
        <w:jc w:val="both"/>
      </w:pPr>
      <w:r>
        <w:t>Почтовый адрес:</w:t>
      </w:r>
    </w:p>
    <w:p w:rsidR="00E65BE4" w:rsidRPr="00A72243" w:rsidRDefault="00E65BE4" w:rsidP="00E65BE4">
      <w:pPr>
        <w:jc w:val="both"/>
      </w:pPr>
      <w:r>
        <w:t>660058 г. Красноярск ул. Деповская, д. 15</w:t>
      </w:r>
    </w:p>
    <w:p w:rsidR="00E65BE4" w:rsidRPr="00A72243" w:rsidRDefault="00E65BE4" w:rsidP="00E65BE4">
      <w:pPr>
        <w:jc w:val="both"/>
      </w:pPr>
      <w:r>
        <w:t>Банковские реквизиты:</w:t>
      </w:r>
    </w:p>
    <w:p w:rsidR="00E65BE4" w:rsidRPr="00A72243" w:rsidRDefault="00E65BE4" w:rsidP="00E65BE4">
      <w:r>
        <w:t>УРАЛЬСКИЙ БАНК ПАО СБЕРБАНК</w:t>
      </w:r>
    </w:p>
    <w:p w:rsidR="00E65BE4" w:rsidRPr="00A72243" w:rsidRDefault="00E65BE4" w:rsidP="00E65BE4">
      <w:r>
        <w:t>р/с 40702810616540019256</w:t>
      </w:r>
    </w:p>
    <w:p w:rsidR="00E65BE4" w:rsidRPr="00A72243" w:rsidRDefault="00E65BE4" w:rsidP="00E65BE4">
      <w:r>
        <w:t>к/с 30101810500000000674</w:t>
      </w:r>
    </w:p>
    <w:p w:rsidR="00E65BE4" w:rsidRPr="00A72243" w:rsidRDefault="00E65BE4" w:rsidP="00E65BE4">
      <w:r>
        <w:t>БИК 046577674</w:t>
      </w:r>
    </w:p>
    <w:p w:rsidR="00E65BE4" w:rsidRPr="00A72243" w:rsidRDefault="00E65BE4" w:rsidP="00E65BE4">
      <w:pPr>
        <w:rPr>
          <w:b/>
        </w:rPr>
      </w:pPr>
    </w:p>
    <w:p w:rsidR="00E65BE4" w:rsidRPr="00A72243" w:rsidRDefault="00E65BE4" w:rsidP="00E65BE4">
      <w:pPr>
        <w:rPr>
          <w:b/>
        </w:rPr>
      </w:pPr>
      <w:r>
        <w:rPr>
          <w:b/>
        </w:rPr>
        <w:t>Филиал ПАО «ТрансКонтейнер» на Восточно-Сибирской железной дороге</w:t>
      </w:r>
    </w:p>
    <w:p w:rsidR="00E65BE4" w:rsidRPr="00A72243" w:rsidRDefault="00E65BE4" w:rsidP="00E65BE4">
      <w:pPr>
        <w:jc w:val="both"/>
      </w:pPr>
      <w:r>
        <w:t xml:space="preserve">ИНН 7708591995 </w:t>
      </w:r>
    </w:p>
    <w:p w:rsidR="00E65BE4" w:rsidRPr="00A72243" w:rsidRDefault="00E65BE4" w:rsidP="00E65BE4">
      <w:pPr>
        <w:jc w:val="both"/>
      </w:pPr>
      <w:r>
        <w:t>КПП 381143001</w:t>
      </w:r>
    </w:p>
    <w:p w:rsidR="00E65BE4" w:rsidRPr="00A72243" w:rsidRDefault="00E65BE4" w:rsidP="00E65BE4">
      <w:pPr>
        <w:jc w:val="both"/>
      </w:pPr>
      <w:r>
        <w:t>Почтовый адрес:</w:t>
      </w:r>
    </w:p>
    <w:p w:rsidR="00E65BE4" w:rsidRPr="00A72243" w:rsidRDefault="00E65BE4" w:rsidP="00E65BE4">
      <w:pPr>
        <w:jc w:val="both"/>
      </w:pPr>
      <w:r>
        <w:t>664003, г. Иркутск, ул. Коммунаров, д. 1</w:t>
      </w:r>
      <w:r>
        <w:softHyphen/>
        <w:t>-А</w:t>
      </w:r>
    </w:p>
    <w:p w:rsidR="00E65BE4" w:rsidRPr="00A72243" w:rsidRDefault="00E65BE4" w:rsidP="00E65BE4">
      <w:pPr>
        <w:jc w:val="both"/>
      </w:pPr>
      <w:r>
        <w:t>Банковские реквизиты:</w:t>
      </w:r>
    </w:p>
    <w:p w:rsidR="00E65BE4" w:rsidRPr="00A72243" w:rsidRDefault="00E65BE4" w:rsidP="00E65BE4">
      <w:r>
        <w:t>УРАЛЬСКИЙ БАНК ПАО СБЕРБАНК</w:t>
      </w:r>
    </w:p>
    <w:p w:rsidR="00E65BE4" w:rsidRPr="00A72243" w:rsidRDefault="00E65BE4" w:rsidP="00E65BE4">
      <w:r>
        <w:t>р/с 40702810116540001502</w:t>
      </w:r>
    </w:p>
    <w:p w:rsidR="00E65BE4" w:rsidRPr="00A72243" w:rsidRDefault="00E65BE4" w:rsidP="00E65BE4">
      <w:r>
        <w:t>К/с 30101810500000000674</w:t>
      </w:r>
    </w:p>
    <w:p w:rsidR="00E65BE4" w:rsidRPr="00A72243" w:rsidRDefault="00E65BE4" w:rsidP="00E65BE4">
      <w:r>
        <w:t>БИК 046577674</w:t>
      </w:r>
    </w:p>
    <w:p w:rsidR="00E65BE4" w:rsidRPr="00A72243" w:rsidRDefault="00E65BE4" w:rsidP="00E65BE4">
      <w:pPr>
        <w:rPr>
          <w:b/>
        </w:rPr>
      </w:pPr>
    </w:p>
    <w:p w:rsidR="00E65BE4" w:rsidRPr="00A72243" w:rsidRDefault="00E65BE4" w:rsidP="00E65BE4"/>
    <w:bookmarkEnd w:id="30"/>
    <w:p w:rsidR="00E65BE4" w:rsidRPr="00A72243" w:rsidRDefault="00E65BE4" w:rsidP="00E65BE4">
      <w:pPr>
        <w:jc w:val="both"/>
      </w:pPr>
    </w:p>
    <w:p w:rsidR="00E65BE4" w:rsidRPr="00A72243" w:rsidRDefault="00E65BE4" w:rsidP="00E65BE4">
      <w:pPr>
        <w:jc w:val="both"/>
      </w:pPr>
    </w:p>
    <w:p w:rsidR="00E65BE4" w:rsidRPr="00A72243" w:rsidRDefault="00E65BE4" w:rsidP="00E65BE4"/>
    <w:tbl>
      <w:tblPr>
        <w:tblW w:w="9889" w:type="dxa"/>
        <w:tblLayout w:type="fixed"/>
        <w:tblLook w:val="0000" w:firstRow="0" w:lastRow="0" w:firstColumn="0" w:lastColumn="0" w:noHBand="0" w:noVBand="0"/>
      </w:tblPr>
      <w:tblGrid>
        <w:gridCol w:w="5070"/>
        <w:gridCol w:w="4819"/>
      </w:tblGrid>
      <w:tr w:rsidR="00E65BE4" w:rsidTr="00E65BE4">
        <w:trPr>
          <w:trHeight w:val="295"/>
        </w:trPr>
        <w:tc>
          <w:tcPr>
            <w:tcW w:w="5070" w:type="dxa"/>
          </w:tcPr>
          <w:p w:rsidR="00E65BE4" w:rsidRPr="00A72243" w:rsidRDefault="00E65BE4" w:rsidP="00E65BE4">
            <w:pPr>
              <w:jc w:val="both"/>
              <w:rPr>
                <w:b/>
              </w:rPr>
            </w:pPr>
            <w:r>
              <w:rPr>
                <w:b/>
              </w:rPr>
              <w:t>Покупатель:</w:t>
            </w:r>
          </w:p>
          <w:p w:rsidR="00E65BE4" w:rsidRPr="00A72243" w:rsidRDefault="00E65BE4" w:rsidP="00E65BE4">
            <w:pPr>
              <w:jc w:val="both"/>
            </w:pPr>
            <w:r>
              <w:t xml:space="preserve">_______________________ </w:t>
            </w:r>
          </w:p>
          <w:p w:rsidR="00E65BE4" w:rsidRPr="00A72243" w:rsidRDefault="00E65BE4" w:rsidP="00E65BE4">
            <w:pPr>
              <w:jc w:val="both"/>
            </w:pPr>
            <w:proofErr w:type="spellStart"/>
            <w:r>
              <w:t>мп</w:t>
            </w:r>
            <w:proofErr w:type="spellEnd"/>
          </w:p>
        </w:tc>
        <w:tc>
          <w:tcPr>
            <w:tcW w:w="4819" w:type="dxa"/>
          </w:tcPr>
          <w:p w:rsidR="00E65BE4" w:rsidRPr="00A72243" w:rsidRDefault="00E65BE4" w:rsidP="00E65BE4">
            <w:pPr>
              <w:jc w:val="both"/>
              <w:rPr>
                <w:b/>
              </w:rPr>
            </w:pPr>
            <w:r>
              <w:rPr>
                <w:b/>
              </w:rPr>
              <w:t>Поставщик:</w:t>
            </w:r>
          </w:p>
          <w:p w:rsidR="00E65BE4" w:rsidRPr="00A72243" w:rsidRDefault="00E65BE4" w:rsidP="00E65BE4">
            <w:pPr>
              <w:jc w:val="both"/>
            </w:pPr>
            <w:r>
              <w:t xml:space="preserve">_______________________ </w:t>
            </w:r>
          </w:p>
          <w:p w:rsidR="00E65BE4" w:rsidRPr="00A72243" w:rsidRDefault="00E65BE4" w:rsidP="00E65BE4">
            <w:pPr>
              <w:jc w:val="both"/>
            </w:pPr>
            <w:proofErr w:type="spellStart"/>
            <w:r>
              <w:t>мп</w:t>
            </w:r>
            <w:proofErr w:type="spellEnd"/>
          </w:p>
        </w:tc>
      </w:tr>
    </w:tbl>
    <w:p w:rsidR="00E65BE4" w:rsidRPr="00A72243" w:rsidRDefault="00E65BE4" w:rsidP="00E65BE4">
      <w:pPr>
        <w:suppressAutoHyphens w:val="0"/>
        <w:spacing w:line="259" w:lineRule="auto"/>
        <w:jc w:val="right"/>
      </w:pPr>
    </w:p>
    <w:p w:rsidR="00E65BE4" w:rsidRPr="00A72243" w:rsidRDefault="00E65BE4" w:rsidP="00E65BE4">
      <w:pPr>
        <w:suppressAutoHyphens w:val="0"/>
      </w:pPr>
      <w:r>
        <w:br w:type="page"/>
      </w:r>
    </w:p>
    <w:p w:rsidR="00E65BE4" w:rsidRPr="00A72243" w:rsidRDefault="00E65BE4" w:rsidP="00E65BE4">
      <w:pPr>
        <w:suppressAutoHyphens w:val="0"/>
        <w:spacing w:line="259" w:lineRule="auto"/>
        <w:jc w:val="right"/>
      </w:pPr>
      <w:r>
        <w:lastRenderedPageBreak/>
        <w:t>Приложение № 4</w:t>
      </w:r>
    </w:p>
    <w:p w:rsidR="00E65BE4" w:rsidRPr="00A72243" w:rsidRDefault="00E65BE4" w:rsidP="00E65BE4">
      <w:pPr>
        <w:tabs>
          <w:tab w:val="left" w:pos="142"/>
        </w:tabs>
        <w:ind w:firstLine="709"/>
        <w:jc w:val="right"/>
      </w:pPr>
      <w:r>
        <w:t>к Договору поставки № _____________</w:t>
      </w:r>
    </w:p>
    <w:p w:rsidR="00E65BE4" w:rsidRPr="00A72243" w:rsidRDefault="00E65BE4" w:rsidP="00E65BE4">
      <w:pPr>
        <w:tabs>
          <w:tab w:val="left" w:pos="142"/>
        </w:tabs>
        <w:ind w:firstLine="709"/>
        <w:jc w:val="right"/>
      </w:pPr>
      <w:r>
        <w:t xml:space="preserve">    от «__</w:t>
      </w:r>
      <w:proofErr w:type="gramStart"/>
      <w:r>
        <w:t>_»_</w:t>
      </w:r>
      <w:proofErr w:type="gramEnd"/>
      <w:r>
        <w:t>________ 2025 г.</w:t>
      </w:r>
    </w:p>
    <w:p w:rsidR="00E65BE4" w:rsidRPr="00A72243" w:rsidRDefault="00E65BE4" w:rsidP="00E65BE4">
      <w:pPr>
        <w:jc w:val="right"/>
      </w:pPr>
    </w:p>
    <w:p w:rsidR="00E65BE4" w:rsidRPr="00A72243" w:rsidRDefault="00E65BE4" w:rsidP="00E65BE4">
      <w:pPr>
        <w:tabs>
          <w:tab w:val="left" w:pos="142"/>
        </w:tabs>
        <w:ind w:firstLine="709"/>
        <w:jc w:val="center"/>
        <w:rPr>
          <w:b/>
        </w:rPr>
      </w:pPr>
    </w:p>
    <w:p w:rsidR="00E65BE4" w:rsidRPr="00A72243" w:rsidRDefault="00E65BE4" w:rsidP="00E65BE4">
      <w:pPr>
        <w:tabs>
          <w:tab w:val="left" w:pos="142"/>
        </w:tabs>
        <w:ind w:firstLine="709"/>
        <w:jc w:val="center"/>
        <w:rPr>
          <w:b/>
        </w:rPr>
      </w:pPr>
      <w:r>
        <w:rPr>
          <w:b/>
        </w:rPr>
        <w:t xml:space="preserve">Инструкции по использованию Смарт-карт, </w:t>
      </w:r>
    </w:p>
    <w:p w:rsidR="00E65BE4" w:rsidRPr="00A72243" w:rsidRDefault="00E65BE4" w:rsidP="00E65BE4">
      <w:pPr>
        <w:tabs>
          <w:tab w:val="left" w:pos="142"/>
        </w:tabs>
        <w:ind w:firstLine="709"/>
        <w:jc w:val="center"/>
        <w:rPr>
          <w:b/>
        </w:rPr>
      </w:pPr>
      <w:r>
        <w:rPr>
          <w:b/>
        </w:rPr>
        <w:t>Виртуальных карт и Мобильного приложения</w:t>
      </w:r>
      <w:r>
        <w:rPr>
          <w:rStyle w:val="af9"/>
          <w:b/>
        </w:rPr>
        <w:t xml:space="preserve"> </w:t>
      </w:r>
      <w:r>
        <w:rPr>
          <w:rStyle w:val="af9"/>
          <w:b/>
        </w:rPr>
        <w:footnoteReference w:id="30"/>
      </w:r>
    </w:p>
    <w:p w:rsidR="00E65BE4" w:rsidRPr="00A72243" w:rsidRDefault="00E65BE4" w:rsidP="00E65BE4">
      <w:pPr>
        <w:tabs>
          <w:tab w:val="left" w:pos="142"/>
        </w:tabs>
        <w:ind w:firstLine="709"/>
        <w:jc w:val="center"/>
        <w:rPr>
          <w:b/>
        </w:rPr>
      </w:pPr>
    </w:p>
    <w:p w:rsidR="00E65BE4" w:rsidRPr="00A72243" w:rsidRDefault="00E65BE4" w:rsidP="00E65BE4">
      <w:pPr>
        <w:tabs>
          <w:tab w:val="left" w:pos="142"/>
        </w:tabs>
        <w:ind w:firstLine="709"/>
        <w:jc w:val="center"/>
        <w:rPr>
          <w:b/>
        </w:rPr>
      </w:pPr>
    </w:p>
    <w:p w:rsidR="00E65BE4" w:rsidRPr="00A72243" w:rsidRDefault="00E65BE4" w:rsidP="00E65BE4">
      <w:pPr>
        <w:tabs>
          <w:tab w:val="left" w:pos="142"/>
        </w:tabs>
        <w:ind w:firstLine="709"/>
        <w:jc w:val="both"/>
      </w:pPr>
    </w:p>
    <w:tbl>
      <w:tblPr>
        <w:tblW w:w="9964" w:type="dxa"/>
        <w:tblInd w:w="-34" w:type="dxa"/>
        <w:tblLayout w:type="fixed"/>
        <w:tblLook w:val="0000" w:firstRow="0" w:lastRow="0" w:firstColumn="0" w:lastColumn="0" w:noHBand="0" w:noVBand="0"/>
      </w:tblPr>
      <w:tblGrid>
        <w:gridCol w:w="4982"/>
        <w:gridCol w:w="4982"/>
      </w:tblGrid>
      <w:tr w:rsidR="00E65BE4" w:rsidTr="00E65BE4">
        <w:trPr>
          <w:trHeight w:val="1489"/>
        </w:trPr>
        <w:tc>
          <w:tcPr>
            <w:tcW w:w="4982" w:type="dxa"/>
          </w:tcPr>
          <w:p w:rsidR="00E65BE4" w:rsidRPr="00A72243" w:rsidRDefault="00E65BE4" w:rsidP="00E65BE4">
            <w:pPr>
              <w:tabs>
                <w:tab w:val="left" w:pos="142"/>
              </w:tabs>
              <w:rPr>
                <w:b/>
                <w:bCs/>
              </w:rPr>
            </w:pPr>
            <w:r>
              <w:rPr>
                <w:b/>
                <w:bCs/>
              </w:rPr>
              <w:t>Покупатель:</w:t>
            </w:r>
          </w:p>
          <w:p w:rsidR="00E65BE4" w:rsidRPr="00A72243" w:rsidRDefault="00E65BE4" w:rsidP="00E65BE4">
            <w:pPr>
              <w:tabs>
                <w:tab w:val="left" w:pos="142"/>
              </w:tabs>
              <w:rPr>
                <w:bCs/>
              </w:rPr>
            </w:pPr>
          </w:p>
          <w:p w:rsidR="00E65BE4" w:rsidRPr="00A72243" w:rsidRDefault="00E65BE4" w:rsidP="00E65BE4">
            <w:pPr>
              <w:tabs>
                <w:tab w:val="left" w:pos="142"/>
              </w:tabs>
              <w:rPr>
                <w:bCs/>
              </w:rPr>
            </w:pPr>
          </w:p>
          <w:p w:rsidR="00E65BE4" w:rsidRPr="00A72243" w:rsidRDefault="00E65BE4" w:rsidP="00E65BE4">
            <w:pPr>
              <w:tabs>
                <w:tab w:val="left" w:pos="142"/>
              </w:tabs>
              <w:rPr>
                <w:bCs/>
              </w:rPr>
            </w:pPr>
            <w:r>
              <w:rPr>
                <w:bCs/>
              </w:rPr>
              <w:t xml:space="preserve">_______________________ </w:t>
            </w:r>
            <w:proofErr w:type="spellStart"/>
            <w:r>
              <w:rPr>
                <w:bCs/>
              </w:rPr>
              <w:t>мп</w:t>
            </w:r>
            <w:proofErr w:type="spellEnd"/>
          </w:p>
        </w:tc>
        <w:tc>
          <w:tcPr>
            <w:tcW w:w="4982" w:type="dxa"/>
          </w:tcPr>
          <w:p w:rsidR="00E65BE4" w:rsidRPr="00A72243" w:rsidRDefault="00E65BE4" w:rsidP="00E65BE4">
            <w:pPr>
              <w:tabs>
                <w:tab w:val="left" w:pos="142"/>
              </w:tabs>
              <w:rPr>
                <w:b/>
                <w:bCs/>
              </w:rPr>
            </w:pPr>
            <w:r>
              <w:rPr>
                <w:b/>
                <w:bCs/>
              </w:rPr>
              <w:t>Поставщик:</w:t>
            </w:r>
          </w:p>
          <w:p w:rsidR="00E65BE4" w:rsidRPr="00A72243" w:rsidRDefault="00E65BE4" w:rsidP="00E65BE4">
            <w:pPr>
              <w:tabs>
                <w:tab w:val="left" w:pos="142"/>
              </w:tabs>
              <w:rPr>
                <w:bCs/>
              </w:rPr>
            </w:pPr>
          </w:p>
          <w:p w:rsidR="00E65BE4" w:rsidRPr="00A72243" w:rsidRDefault="00E65BE4" w:rsidP="00E65BE4">
            <w:pPr>
              <w:tabs>
                <w:tab w:val="left" w:pos="142"/>
              </w:tabs>
              <w:rPr>
                <w:bCs/>
              </w:rPr>
            </w:pPr>
          </w:p>
          <w:p w:rsidR="00E65BE4" w:rsidRPr="00A72243" w:rsidRDefault="00E65BE4" w:rsidP="00E65BE4">
            <w:pPr>
              <w:tabs>
                <w:tab w:val="left" w:pos="142"/>
              </w:tabs>
              <w:rPr>
                <w:bCs/>
              </w:rPr>
            </w:pPr>
            <w:r>
              <w:rPr>
                <w:bCs/>
              </w:rPr>
              <w:t xml:space="preserve">_______________________ </w:t>
            </w:r>
          </w:p>
          <w:p w:rsidR="00E65BE4" w:rsidRPr="00A72243" w:rsidRDefault="00E65BE4" w:rsidP="00E65BE4">
            <w:pPr>
              <w:tabs>
                <w:tab w:val="left" w:pos="142"/>
              </w:tabs>
              <w:rPr>
                <w:bCs/>
              </w:rPr>
            </w:pPr>
            <w:proofErr w:type="spellStart"/>
            <w:r>
              <w:rPr>
                <w:bCs/>
              </w:rPr>
              <w:t>мп</w:t>
            </w:r>
            <w:proofErr w:type="spellEnd"/>
          </w:p>
        </w:tc>
      </w:tr>
    </w:tbl>
    <w:p w:rsidR="00E65BE4" w:rsidRPr="00A72243" w:rsidRDefault="00E65BE4" w:rsidP="00E65BE4">
      <w:pPr>
        <w:tabs>
          <w:tab w:val="left" w:pos="142"/>
        </w:tabs>
        <w:ind w:firstLine="709"/>
        <w:jc w:val="both"/>
      </w:pPr>
    </w:p>
    <w:p w:rsidR="00E65BE4" w:rsidRPr="00A72243" w:rsidRDefault="00E65BE4" w:rsidP="00E65BE4">
      <w:pPr>
        <w:tabs>
          <w:tab w:val="left" w:pos="142"/>
        </w:tabs>
        <w:ind w:firstLine="709"/>
        <w:jc w:val="both"/>
      </w:pPr>
    </w:p>
    <w:p w:rsidR="00E65BE4" w:rsidRPr="00A72243" w:rsidRDefault="00E65BE4" w:rsidP="00E65BE4">
      <w:pPr>
        <w:tabs>
          <w:tab w:val="left" w:pos="142"/>
        </w:tabs>
        <w:ind w:firstLine="709"/>
        <w:jc w:val="both"/>
      </w:pPr>
    </w:p>
    <w:p w:rsidR="00E65BE4" w:rsidRPr="00A72243" w:rsidRDefault="00E65BE4" w:rsidP="00E65BE4">
      <w:pPr>
        <w:tabs>
          <w:tab w:val="left" w:pos="142"/>
        </w:tabs>
        <w:jc w:val="both"/>
        <w:rPr>
          <w:bCs/>
        </w:rPr>
      </w:pPr>
    </w:p>
    <w:p w:rsidR="00E65BE4" w:rsidRPr="00A72243" w:rsidRDefault="00E65BE4" w:rsidP="00E65BE4">
      <w:r>
        <w:br w:type="page"/>
      </w:r>
    </w:p>
    <w:p w:rsidR="00E65BE4" w:rsidRPr="00A72243" w:rsidRDefault="00E65BE4" w:rsidP="00E65BE4">
      <w:pPr>
        <w:jc w:val="right"/>
      </w:pPr>
      <w:r>
        <w:lastRenderedPageBreak/>
        <w:t>Приложение № 5</w:t>
      </w:r>
    </w:p>
    <w:p w:rsidR="00E65BE4" w:rsidRPr="00A72243" w:rsidRDefault="00E65BE4" w:rsidP="00E65BE4">
      <w:pPr>
        <w:tabs>
          <w:tab w:val="left" w:pos="142"/>
        </w:tabs>
        <w:ind w:firstLine="709"/>
        <w:jc w:val="right"/>
      </w:pPr>
      <w:r>
        <w:t>к Договору поставки № _____________</w:t>
      </w:r>
    </w:p>
    <w:p w:rsidR="00E65BE4" w:rsidRPr="00A72243" w:rsidRDefault="00E65BE4" w:rsidP="00E65BE4">
      <w:pPr>
        <w:tabs>
          <w:tab w:val="left" w:pos="142"/>
        </w:tabs>
        <w:ind w:firstLine="709"/>
        <w:jc w:val="right"/>
      </w:pPr>
      <w:r>
        <w:t xml:space="preserve">    от «__</w:t>
      </w:r>
      <w:proofErr w:type="gramStart"/>
      <w:r>
        <w:t>_»_</w:t>
      </w:r>
      <w:proofErr w:type="gramEnd"/>
      <w:r>
        <w:t>________ 2025 г.</w:t>
      </w:r>
    </w:p>
    <w:p w:rsidR="00E65BE4" w:rsidRPr="00A72243" w:rsidRDefault="00E65BE4" w:rsidP="00E65BE4">
      <w:pPr>
        <w:ind w:firstLine="709"/>
        <w:jc w:val="right"/>
      </w:pPr>
    </w:p>
    <w:p w:rsidR="00E65BE4" w:rsidRPr="00A72243" w:rsidRDefault="00E65BE4" w:rsidP="00E65BE4">
      <w:pPr>
        <w:tabs>
          <w:tab w:val="left" w:pos="142"/>
        </w:tabs>
        <w:ind w:firstLine="709"/>
        <w:jc w:val="right"/>
      </w:pPr>
    </w:p>
    <w:p w:rsidR="00E65BE4" w:rsidRPr="00A72243" w:rsidRDefault="00E65BE4" w:rsidP="00E65BE4">
      <w:pPr>
        <w:tabs>
          <w:tab w:val="left" w:pos="142"/>
        </w:tabs>
      </w:pPr>
    </w:p>
    <w:p w:rsidR="00E65BE4" w:rsidRDefault="00E65BE4" w:rsidP="00E65BE4">
      <w:pPr>
        <w:tabs>
          <w:tab w:val="left" w:pos="0"/>
        </w:tabs>
        <w:jc w:val="center"/>
        <w:rPr>
          <w:b/>
        </w:rPr>
      </w:pPr>
      <w:r>
        <w:rPr>
          <w:b/>
        </w:rPr>
        <w:t xml:space="preserve">Форма детализированной расшифровки операций по Смарт-картам, </w:t>
      </w:r>
    </w:p>
    <w:p w:rsidR="00E65BE4" w:rsidRPr="00A72243" w:rsidRDefault="00E65BE4" w:rsidP="00E65BE4">
      <w:pPr>
        <w:tabs>
          <w:tab w:val="left" w:pos="0"/>
        </w:tabs>
        <w:jc w:val="center"/>
        <w:rPr>
          <w:b/>
        </w:rPr>
      </w:pPr>
      <w:r>
        <w:rPr>
          <w:b/>
        </w:rPr>
        <w:t>Виртуальным картам</w:t>
      </w:r>
      <w:r>
        <w:rPr>
          <w:rStyle w:val="af9"/>
          <w:b/>
        </w:rPr>
        <w:footnoteReference w:id="31"/>
      </w:r>
    </w:p>
    <w:p w:rsidR="00E65BE4" w:rsidRPr="00A72243" w:rsidRDefault="00E65BE4" w:rsidP="00E65BE4">
      <w:pPr>
        <w:tabs>
          <w:tab w:val="left" w:pos="0"/>
        </w:tabs>
        <w:rPr>
          <w:b/>
        </w:rPr>
      </w:pPr>
    </w:p>
    <w:p w:rsidR="00E65BE4" w:rsidRPr="00A72243" w:rsidRDefault="00E65BE4" w:rsidP="00E65BE4">
      <w:pPr>
        <w:tabs>
          <w:tab w:val="left" w:pos="0"/>
        </w:tabs>
        <w:jc w:val="center"/>
        <w:rPr>
          <w:b/>
        </w:rPr>
      </w:pPr>
      <w:r>
        <w:rPr>
          <w:b/>
        </w:rPr>
        <w:t xml:space="preserve">------------------------------------------------------------------------------------------------------------------------ </w:t>
      </w:r>
    </w:p>
    <w:tbl>
      <w:tblPr>
        <w:tblW w:w="9746" w:type="dxa"/>
        <w:tblInd w:w="108" w:type="dxa"/>
        <w:tblLook w:val="04A0" w:firstRow="1" w:lastRow="0" w:firstColumn="1" w:lastColumn="0" w:noHBand="0" w:noVBand="1"/>
      </w:tblPr>
      <w:tblGrid>
        <w:gridCol w:w="719"/>
        <w:gridCol w:w="595"/>
        <w:gridCol w:w="435"/>
        <w:gridCol w:w="435"/>
        <w:gridCol w:w="944"/>
        <w:gridCol w:w="791"/>
        <w:gridCol w:w="1072"/>
        <w:gridCol w:w="689"/>
        <w:gridCol w:w="1006"/>
        <w:gridCol w:w="655"/>
        <w:gridCol w:w="809"/>
        <w:gridCol w:w="425"/>
        <w:gridCol w:w="425"/>
        <w:gridCol w:w="425"/>
        <w:gridCol w:w="435"/>
      </w:tblGrid>
      <w:tr w:rsidR="00E65BE4" w:rsidTr="00E65BE4">
        <w:trPr>
          <w:trHeight w:val="255"/>
        </w:trPr>
        <w:tc>
          <w:tcPr>
            <w:tcW w:w="9746" w:type="dxa"/>
            <w:gridSpan w:val="15"/>
            <w:tcBorders>
              <w:top w:val="nil"/>
              <w:left w:val="nil"/>
              <w:bottom w:val="nil"/>
              <w:right w:val="nil"/>
            </w:tcBorders>
            <w:shd w:val="clear" w:color="auto" w:fill="auto"/>
            <w:noWrap/>
            <w:vAlign w:val="bottom"/>
            <w:hideMark/>
          </w:tcPr>
          <w:tbl>
            <w:tblPr>
              <w:tblW w:w="5000" w:type="pct"/>
              <w:tblCellSpacing w:w="0" w:type="dxa"/>
              <w:tblCellMar>
                <w:left w:w="0" w:type="dxa"/>
                <w:right w:w="0" w:type="dxa"/>
              </w:tblCellMar>
              <w:tblLook w:val="04A0" w:firstRow="1" w:lastRow="0" w:firstColumn="1" w:lastColumn="0" w:noHBand="0" w:noVBand="1"/>
            </w:tblPr>
            <w:tblGrid>
              <w:gridCol w:w="9644"/>
            </w:tblGrid>
            <w:tr w:rsidR="00E65BE4" w:rsidTr="00E65BE4">
              <w:trPr>
                <w:trHeight w:val="255"/>
                <w:tblCellSpacing w:w="0" w:type="dxa"/>
              </w:trPr>
              <w:tc>
                <w:tcPr>
                  <w:tcW w:w="5000" w:type="pct"/>
                  <w:tcBorders>
                    <w:top w:val="nil"/>
                    <w:left w:val="nil"/>
                    <w:bottom w:val="nil"/>
                    <w:right w:val="nil"/>
                  </w:tcBorders>
                  <w:shd w:val="clear" w:color="auto" w:fill="auto"/>
                  <w:noWrap/>
                  <w:vAlign w:val="bottom"/>
                  <w:hideMark/>
                </w:tcPr>
                <w:p w:rsidR="00E65BE4" w:rsidRPr="00A72243" w:rsidRDefault="00E65BE4" w:rsidP="00E65BE4">
                  <w:pPr>
                    <w:jc w:val="center"/>
                    <w:rPr>
                      <w:b/>
                      <w:bCs/>
                      <w:sz w:val="20"/>
                      <w:szCs w:val="20"/>
                      <w:lang w:eastAsia="ru-RU"/>
                    </w:rPr>
                  </w:pPr>
                  <w:r>
                    <w:rPr>
                      <w:b/>
                      <w:bCs/>
                      <w:sz w:val="20"/>
                      <w:szCs w:val="20"/>
                      <w:lang w:eastAsia="ru-RU"/>
                    </w:rPr>
                    <w:t xml:space="preserve">Отчет о транзакциях, </w:t>
                  </w:r>
                </w:p>
              </w:tc>
            </w:tr>
          </w:tbl>
          <w:p w:rsidR="00E65BE4" w:rsidRPr="00A72243" w:rsidRDefault="00E65BE4" w:rsidP="00E65BE4">
            <w:pPr>
              <w:rPr>
                <w:sz w:val="20"/>
                <w:szCs w:val="20"/>
                <w:lang w:eastAsia="ru-RU"/>
              </w:rPr>
            </w:pPr>
          </w:p>
        </w:tc>
      </w:tr>
      <w:tr w:rsidR="00E65BE4" w:rsidTr="00E65BE4">
        <w:trPr>
          <w:trHeight w:val="255"/>
        </w:trPr>
        <w:tc>
          <w:tcPr>
            <w:tcW w:w="9746" w:type="dxa"/>
            <w:gridSpan w:val="15"/>
            <w:tcBorders>
              <w:top w:val="nil"/>
              <w:left w:val="nil"/>
              <w:bottom w:val="nil"/>
              <w:right w:val="nil"/>
            </w:tcBorders>
            <w:shd w:val="clear" w:color="auto" w:fill="auto"/>
            <w:noWrap/>
            <w:vAlign w:val="bottom"/>
            <w:hideMark/>
          </w:tcPr>
          <w:p w:rsidR="00E65BE4" w:rsidRPr="00A72243" w:rsidRDefault="00E65BE4" w:rsidP="00E65BE4">
            <w:pPr>
              <w:jc w:val="center"/>
              <w:rPr>
                <w:b/>
                <w:bCs/>
                <w:sz w:val="20"/>
                <w:szCs w:val="20"/>
                <w:lang w:eastAsia="ru-RU"/>
              </w:rPr>
            </w:pPr>
            <w:r>
              <w:rPr>
                <w:b/>
                <w:bCs/>
                <w:sz w:val="20"/>
                <w:szCs w:val="20"/>
                <w:lang w:eastAsia="ru-RU"/>
              </w:rPr>
              <w:t>проведенных с использованием Карт, Виртуальных карт по договору № _____________ от _</w:t>
            </w:r>
            <w:proofErr w:type="gramStart"/>
            <w:r>
              <w:rPr>
                <w:b/>
                <w:bCs/>
                <w:sz w:val="20"/>
                <w:szCs w:val="20"/>
                <w:lang w:eastAsia="ru-RU"/>
              </w:rPr>
              <w:t>_._</w:t>
            </w:r>
            <w:proofErr w:type="gramEnd"/>
            <w:r>
              <w:rPr>
                <w:b/>
                <w:bCs/>
                <w:sz w:val="20"/>
                <w:szCs w:val="20"/>
                <w:lang w:eastAsia="ru-RU"/>
              </w:rPr>
              <w:t>_.____</w:t>
            </w:r>
          </w:p>
        </w:tc>
      </w:tr>
      <w:tr w:rsidR="00E65BE4" w:rsidTr="00E65BE4">
        <w:trPr>
          <w:trHeight w:val="255"/>
        </w:trPr>
        <w:tc>
          <w:tcPr>
            <w:tcW w:w="9746" w:type="dxa"/>
            <w:gridSpan w:val="15"/>
            <w:tcBorders>
              <w:top w:val="nil"/>
              <w:left w:val="nil"/>
              <w:bottom w:val="nil"/>
              <w:right w:val="nil"/>
            </w:tcBorders>
            <w:shd w:val="clear" w:color="auto" w:fill="auto"/>
            <w:noWrap/>
            <w:vAlign w:val="bottom"/>
            <w:hideMark/>
          </w:tcPr>
          <w:p w:rsidR="00E65BE4" w:rsidRPr="00A72243" w:rsidRDefault="00E65BE4" w:rsidP="00E65BE4">
            <w:pPr>
              <w:jc w:val="center"/>
              <w:rPr>
                <w:b/>
                <w:bCs/>
                <w:sz w:val="20"/>
                <w:szCs w:val="20"/>
                <w:lang w:eastAsia="ru-RU"/>
              </w:rPr>
            </w:pPr>
            <w:proofErr w:type="gramStart"/>
            <w:r>
              <w:rPr>
                <w:b/>
                <w:bCs/>
                <w:sz w:val="20"/>
                <w:szCs w:val="20"/>
                <w:lang w:eastAsia="ru-RU"/>
              </w:rPr>
              <w:t>между  _</w:t>
            </w:r>
            <w:proofErr w:type="gramEnd"/>
            <w:r>
              <w:rPr>
                <w:b/>
                <w:bCs/>
                <w:sz w:val="20"/>
                <w:szCs w:val="20"/>
                <w:lang w:eastAsia="ru-RU"/>
              </w:rPr>
              <w:t xml:space="preserve">____________  и ___________________________________ </w:t>
            </w:r>
          </w:p>
        </w:tc>
      </w:tr>
      <w:tr w:rsidR="00E65BE4" w:rsidTr="00E65BE4">
        <w:trPr>
          <w:trHeight w:val="255"/>
        </w:trPr>
        <w:tc>
          <w:tcPr>
            <w:tcW w:w="9746" w:type="dxa"/>
            <w:gridSpan w:val="15"/>
            <w:tcBorders>
              <w:top w:val="nil"/>
              <w:left w:val="nil"/>
              <w:bottom w:val="nil"/>
              <w:right w:val="nil"/>
            </w:tcBorders>
            <w:shd w:val="clear" w:color="auto" w:fill="auto"/>
            <w:noWrap/>
            <w:vAlign w:val="bottom"/>
            <w:hideMark/>
          </w:tcPr>
          <w:p w:rsidR="00E65BE4" w:rsidRPr="00A72243" w:rsidRDefault="00E65BE4" w:rsidP="00E65BE4">
            <w:pPr>
              <w:jc w:val="center"/>
              <w:rPr>
                <w:b/>
                <w:bCs/>
                <w:sz w:val="20"/>
                <w:szCs w:val="20"/>
                <w:lang w:eastAsia="ru-RU"/>
              </w:rPr>
            </w:pPr>
            <w:r>
              <w:rPr>
                <w:b/>
                <w:bCs/>
                <w:sz w:val="20"/>
                <w:szCs w:val="20"/>
                <w:lang w:eastAsia="ru-RU"/>
              </w:rPr>
              <w:t>Все обслуживания за период с _</w:t>
            </w:r>
            <w:proofErr w:type="gramStart"/>
            <w:r>
              <w:rPr>
                <w:b/>
                <w:bCs/>
                <w:sz w:val="20"/>
                <w:szCs w:val="20"/>
                <w:lang w:eastAsia="ru-RU"/>
              </w:rPr>
              <w:t>_._</w:t>
            </w:r>
            <w:proofErr w:type="gramEnd"/>
            <w:r>
              <w:rPr>
                <w:b/>
                <w:bCs/>
                <w:sz w:val="20"/>
                <w:szCs w:val="20"/>
                <w:lang w:eastAsia="ru-RU"/>
              </w:rPr>
              <w:t xml:space="preserve">__.____  по __.__.____ </w:t>
            </w:r>
          </w:p>
        </w:tc>
      </w:tr>
      <w:tr w:rsidR="00E65BE4" w:rsidTr="00E65BE4">
        <w:trPr>
          <w:trHeight w:val="225"/>
        </w:trPr>
        <w:tc>
          <w:tcPr>
            <w:tcW w:w="719"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c>
          <w:tcPr>
            <w:tcW w:w="595"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c>
          <w:tcPr>
            <w:tcW w:w="435"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c>
          <w:tcPr>
            <w:tcW w:w="435"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c>
          <w:tcPr>
            <w:tcW w:w="915"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c>
          <w:tcPr>
            <w:tcW w:w="791"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c>
          <w:tcPr>
            <w:tcW w:w="1025"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c>
          <w:tcPr>
            <w:tcW w:w="689"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c>
          <w:tcPr>
            <w:tcW w:w="968"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c>
          <w:tcPr>
            <w:tcW w:w="655"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c>
          <w:tcPr>
            <w:tcW w:w="809"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c>
          <w:tcPr>
            <w:tcW w:w="425"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c>
          <w:tcPr>
            <w:tcW w:w="425"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c>
          <w:tcPr>
            <w:tcW w:w="425"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c>
          <w:tcPr>
            <w:tcW w:w="435" w:type="dxa"/>
            <w:tcBorders>
              <w:top w:val="nil"/>
              <w:left w:val="nil"/>
              <w:bottom w:val="nil"/>
              <w:right w:val="nil"/>
            </w:tcBorders>
            <w:shd w:val="clear" w:color="auto" w:fill="auto"/>
            <w:noWrap/>
            <w:vAlign w:val="bottom"/>
            <w:hideMark/>
          </w:tcPr>
          <w:p w:rsidR="00E65BE4" w:rsidRPr="00A72243" w:rsidRDefault="00E65BE4" w:rsidP="00E65BE4">
            <w:pPr>
              <w:rPr>
                <w:sz w:val="20"/>
                <w:szCs w:val="20"/>
                <w:lang w:eastAsia="ru-RU"/>
              </w:rPr>
            </w:pPr>
          </w:p>
        </w:tc>
      </w:tr>
      <w:tr w:rsidR="00E65BE4" w:rsidTr="00E65BE4">
        <w:trPr>
          <w:trHeight w:val="507"/>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proofErr w:type="spellStart"/>
            <w:r>
              <w:rPr>
                <w:b/>
                <w:bCs/>
                <w:sz w:val="16"/>
                <w:szCs w:val="16"/>
                <w:lang w:eastAsia="ru-RU"/>
              </w:rPr>
              <w:t>Датa</w:t>
            </w:r>
            <w:proofErr w:type="spellEnd"/>
          </w:p>
        </w:tc>
        <w:tc>
          <w:tcPr>
            <w:tcW w:w="595" w:type="dxa"/>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r>
              <w:rPr>
                <w:b/>
                <w:bCs/>
                <w:sz w:val="16"/>
                <w:szCs w:val="16"/>
                <w:lang w:eastAsia="ru-RU"/>
              </w:rPr>
              <w:t>ТО</w:t>
            </w:r>
          </w:p>
        </w:tc>
        <w:tc>
          <w:tcPr>
            <w:tcW w:w="8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r>
              <w:rPr>
                <w:b/>
                <w:bCs/>
                <w:sz w:val="16"/>
                <w:szCs w:val="16"/>
                <w:lang w:eastAsia="ru-RU"/>
              </w:rPr>
              <w:t>Адрес ТО</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r>
              <w:rPr>
                <w:b/>
                <w:bCs/>
                <w:sz w:val="16"/>
                <w:szCs w:val="16"/>
                <w:lang w:eastAsia="ru-RU"/>
              </w:rPr>
              <w:t>Операция</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r>
              <w:rPr>
                <w:b/>
                <w:bCs/>
                <w:sz w:val="16"/>
                <w:szCs w:val="16"/>
                <w:lang w:eastAsia="ru-RU"/>
              </w:rPr>
              <w:t>Товар / Услуга</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r>
              <w:rPr>
                <w:b/>
                <w:bCs/>
                <w:sz w:val="16"/>
                <w:szCs w:val="16"/>
                <w:lang w:eastAsia="ru-RU"/>
              </w:rPr>
              <w:t>Количество</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r>
              <w:rPr>
                <w:b/>
                <w:bCs/>
                <w:sz w:val="16"/>
                <w:szCs w:val="16"/>
                <w:lang w:eastAsia="ru-RU"/>
              </w:rPr>
              <w:t>Цена на ТО</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r>
              <w:rPr>
                <w:b/>
                <w:bCs/>
                <w:sz w:val="16"/>
                <w:szCs w:val="16"/>
                <w:lang w:eastAsia="ru-RU"/>
              </w:rPr>
              <w:t>Стоимость на ТО</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r>
              <w:rPr>
                <w:b/>
                <w:bCs/>
                <w:sz w:val="16"/>
                <w:szCs w:val="16"/>
                <w:lang w:eastAsia="ru-RU"/>
              </w:rPr>
              <w:t>Цена</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r>
              <w:rPr>
                <w:b/>
                <w:bCs/>
                <w:sz w:val="16"/>
                <w:szCs w:val="16"/>
                <w:lang w:eastAsia="ru-RU"/>
              </w:rPr>
              <w:t>Скидка</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b/>
                <w:bCs/>
                <w:sz w:val="16"/>
                <w:szCs w:val="16"/>
                <w:lang w:eastAsia="ru-RU"/>
              </w:rPr>
            </w:pPr>
            <w:r>
              <w:rPr>
                <w:b/>
                <w:bCs/>
                <w:sz w:val="16"/>
                <w:szCs w:val="16"/>
                <w:lang w:eastAsia="ru-RU"/>
              </w:rPr>
              <w:t>Стоимость со скидкой</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r>
              <w:rPr>
                <w:b/>
                <w:bCs/>
                <w:sz w:val="16"/>
                <w:szCs w:val="16"/>
                <w:lang w:eastAsia="ru-RU"/>
              </w:rPr>
              <w:t>%</w:t>
            </w:r>
          </w:p>
        </w:tc>
      </w:tr>
      <w:tr w:rsidR="00E65BE4" w:rsidTr="00E65BE4">
        <w:trPr>
          <w:trHeight w:val="2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u w:val="single"/>
                <w:lang w:eastAsia="ru-RU"/>
              </w:rPr>
            </w:pPr>
            <w:r>
              <w:rPr>
                <w:b/>
                <w:bCs/>
                <w:sz w:val="16"/>
                <w:szCs w:val="16"/>
                <w:u w:val="single"/>
                <w:lang w:eastAsia="ru-RU"/>
              </w:rPr>
              <w:t>Карта:</w:t>
            </w:r>
          </w:p>
        </w:tc>
        <w:tc>
          <w:tcPr>
            <w:tcW w:w="59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65BE4" w:rsidRPr="00A72243" w:rsidRDefault="00E65BE4" w:rsidP="00E65BE4">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65BE4" w:rsidRPr="00A72243" w:rsidRDefault="00E65BE4" w:rsidP="00E65BE4">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r>
      <w:tr w:rsidR="00E65BE4" w:rsidTr="00E65BE4">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r>
      <w:tr w:rsidR="00E65BE4" w:rsidTr="00E65BE4">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r>
      <w:tr w:rsidR="00E65BE4" w:rsidTr="00E65BE4">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r>
      <w:tr w:rsidR="00E65BE4" w:rsidTr="00E65BE4">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r>
      <w:tr w:rsidR="00E65BE4" w:rsidTr="00E65BE4">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r>
      <w:tr w:rsidR="00E65BE4" w:rsidTr="00E65BE4">
        <w:trPr>
          <w:trHeight w:val="237"/>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r>
      <w:tr w:rsidR="00E65BE4" w:rsidTr="00E65BE4">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E65BE4" w:rsidRPr="00A72243" w:rsidRDefault="00E65BE4" w:rsidP="00E65BE4">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r>
      <w:tr w:rsidR="00E65BE4" w:rsidTr="00E65BE4">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65BE4" w:rsidRPr="00A72243" w:rsidRDefault="00E65BE4" w:rsidP="00E65BE4">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r>
      <w:tr w:rsidR="00E65BE4" w:rsidTr="00E65BE4">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65BE4" w:rsidRPr="00A72243" w:rsidRDefault="00E65BE4" w:rsidP="00E65BE4">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65BE4" w:rsidRPr="00A72243" w:rsidRDefault="00E65BE4" w:rsidP="00E65BE4">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r>
      <w:tr w:rsidR="00E65BE4" w:rsidTr="00E65BE4">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65BE4" w:rsidRPr="00A72243" w:rsidRDefault="00E65BE4" w:rsidP="00E65BE4">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E65BE4" w:rsidRPr="00A72243" w:rsidRDefault="00E65BE4" w:rsidP="00E65BE4">
            <w:pPr>
              <w:jc w:val="center"/>
              <w:rPr>
                <w:sz w:val="16"/>
                <w:szCs w:val="16"/>
                <w:lang w:eastAsia="ru-RU"/>
              </w:rPr>
            </w:pPr>
          </w:p>
        </w:tc>
      </w:tr>
      <w:tr w:rsidR="00E65BE4" w:rsidTr="00E65BE4">
        <w:trPr>
          <w:trHeight w:val="240"/>
        </w:trPr>
        <w:tc>
          <w:tcPr>
            <w:tcW w:w="719" w:type="dxa"/>
            <w:tcBorders>
              <w:top w:val="nil"/>
              <w:left w:val="nil"/>
              <w:bottom w:val="nil"/>
              <w:right w:val="nil"/>
            </w:tcBorders>
            <w:shd w:val="clear" w:color="auto" w:fill="auto"/>
            <w:noWrap/>
            <w:vAlign w:val="bottom"/>
            <w:hideMark/>
          </w:tcPr>
          <w:p w:rsidR="00E65BE4" w:rsidRPr="00A72243" w:rsidRDefault="00E65BE4" w:rsidP="00E65BE4">
            <w:pPr>
              <w:ind w:right="-98"/>
              <w:rPr>
                <w:b/>
                <w:bCs/>
                <w:sz w:val="16"/>
                <w:szCs w:val="16"/>
                <w:lang w:eastAsia="ru-RU"/>
              </w:rPr>
            </w:pPr>
            <w:r>
              <w:rPr>
                <w:b/>
                <w:bCs/>
                <w:sz w:val="16"/>
                <w:szCs w:val="16"/>
                <w:lang w:eastAsia="ru-RU"/>
              </w:rPr>
              <w:t>Итого</w:t>
            </w:r>
          </w:p>
        </w:tc>
        <w:tc>
          <w:tcPr>
            <w:tcW w:w="595" w:type="dxa"/>
            <w:tcBorders>
              <w:top w:val="nil"/>
              <w:left w:val="nil"/>
              <w:bottom w:val="nil"/>
              <w:right w:val="nil"/>
            </w:tcBorders>
            <w:shd w:val="clear" w:color="auto" w:fill="auto"/>
            <w:noWrap/>
            <w:vAlign w:val="bottom"/>
            <w:hideMark/>
          </w:tcPr>
          <w:p w:rsidR="00E65BE4" w:rsidRPr="00A72243" w:rsidRDefault="00E65BE4" w:rsidP="00E65BE4">
            <w:pPr>
              <w:rPr>
                <w:sz w:val="16"/>
                <w:szCs w:val="16"/>
                <w:lang w:eastAsia="ru-RU"/>
              </w:rPr>
            </w:pPr>
          </w:p>
        </w:tc>
        <w:tc>
          <w:tcPr>
            <w:tcW w:w="435" w:type="dxa"/>
            <w:tcBorders>
              <w:top w:val="nil"/>
              <w:left w:val="nil"/>
              <w:bottom w:val="nil"/>
              <w:right w:val="nil"/>
            </w:tcBorders>
            <w:shd w:val="clear" w:color="auto" w:fill="auto"/>
            <w:noWrap/>
            <w:vAlign w:val="bottom"/>
            <w:hideMark/>
          </w:tcPr>
          <w:p w:rsidR="00E65BE4" w:rsidRPr="00A72243" w:rsidRDefault="00E65BE4" w:rsidP="00E65BE4">
            <w:pPr>
              <w:rPr>
                <w:sz w:val="16"/>
                <w:szCs w:val="16"/>
                <w:lang w:eastAsia="ru-RU"/>
              </w:rPr>
            </w:pPr>
          </w:p>
        </w:tc>
        <w:tc>
          <w:tcPr>
            <w:tcW w:w="435" w:type="dxa"/>
            <w:tcBorders>
              <w:top w:val="nil"/>
              <w:left w:val="nil"/>
              <w:bottom w:val="nil"/>
              <w:right w:val="nil"/>
            </w:tcBorders>
            <w:shd w:val="clear" w:color="auto" w:fill="auto"/>
            <w:noWrap/>
            <w:vAlign w:val="bottom"/>
            <w:hideMark/>
          </w:tcPr>
          <w:p w:rsidR="00E65BE4" w:rsidRPr="00A72243" w:rsidRDefault="00E65BE4" w:rsidP="00E65BE4">
            <w:pPr>
              <w:rPr>
                <w:sz w:val="16"/>
                <w:szCs w:val="16"/>
                <w:lang w:eastAsia="ru-RU"/>
              </w:rPr>
            </w:pPr>
          </w:p>
        </w:tc>
        <w:tc>
          <w:tcPr>
            <w:tcW w:w="915" w:type="dxa"/>
            <w:tcBorders>
              <w:top w:val="nil"/>
              <w:left w:val="nil"/>
              <w:bottom w:val="nil"/>
              <w:right w:val="nil"/>
            </w:tcBorders>
            <w:shd w:val="clear" w:color="auto" w:fill="auto"/>
            <w:noWrap/>
            <w:vAlign w:val="bottom"/>
            <w:hideMark/>
          </w:tcPr>
          <w:p w:rsidR="00E65BE4" w:rsidRPr="00A72243" w:rsidRDefault="00E65BE4" w:rsidP="00E65BE4">
            <w:pPr>
              <w:rPr>
                <w:sz w:val="16"/>
                <w:szCs w:val="16"/>
                <w:lang w:eastAsia="ru-RU"/>
              </w:rPr>
            </w:pPr>
          </w:p>
        </w:tc>
        <w:tc>
          <w:tcPr>
            <w:tcW w:w="791" w:type="dxa"/>
            <w:tcBorders>
              <w:top w:val="nil"/>
              <w:left w:val="nil"/>
              <w:bottom w:val="nil"/>
              <w:right w:val="nil"/>
            </w:tcBorders>
            <w:shd w:val="clear" w:color="auto" w:fill="auto"/>
            <w:noWrap/>
            <w:vAlign w:val="bottom"/>
            <w:hideMark/>
          </w:tcPr>
          <w:p w:rsidR="00E65BE4" w:rsidRPr="00A72243" w:rsidRDefault="00E65BE4" w:rsidP="00E65BE4">
            <w:pPr>
              <w:rPr>
                <w:sz w:val="16"/>
                <w:szCs w:val="16"/>
                <w:lang w:eastAsia="ru-RU"/>
              </w:rPr>
            </w:pPr>
          </w:p>
        </w:tc>
        <w:tc>
          <w:tcPr>
            <w:tcW w:w="1025" w:type="dxa"/>
            <w:tcBorders>
              <w:top w:val="nil"/>
              <w:left w:val="nil"/>
              <w:bottom w:val="nil"/>
              <w:right w:val="nil"/>
            </w:tcBorders>
            <w:shd w:val="clear" w:color="auto" w:fill="auto"/>
            <w:noWrap/>
            <w:vAlign w:val="bottom"/>
            <w:hideMark/>
          </w:tcPr>
          <w:p w:rsidR="00E65BE4" w:rsidRPr="00A72243" w:rsidRDefault="00E65BE4" w:rsidP="00E65BE4">
            <w:pPr>
              <w:jc w:val="right"/>
              <w:rPr>
                <w:b/>
                <w:bCs/>
                <w:sz w:val="16"/>
                <w:szCs w:val="16"/>
                <w:lang w:eastAsia="ru-RU"/>
              </w:rPr>
            </w:pPr>
          </w:p>
        </w:tc>
        <w:tc>
          <w:tcPr>
            <w:tcW w:w="689" w:type="dxa"/>
            <w:tcBorders>
              <w:top w:val="nil"/>
              <w:left w:val="nil"/>
              <w:bottom w:val="nil"/>
              <w:right w:val="nil"/>
            </w:tcBorders>
            <w:shd w:val="clear" w:color="auto" w:fill="auto"/>
            <w:noWrap/>
            <w:vAlign w:val="bottom"/>
            <w:hideMark/>
          </w:tcPr>
          <w:p w:rsidR="00E65BE4" w:rsidRPr="00A72243" w:rsidRDefault="00E65BE4" w:rsidP="00E65BE4">
            <w:pPr>
              <w:rPr>
                <w:sz w:val="16"/>
                <w:szCs w:val="16"/>
                <w:lang w:eastAsia="ru-RU"/>
              </w:rPr>
            </w:pPr>
          </w:p>
        </w:tc>
        <w:tc>
          <w:tcPr>
            <w:tcW w:w="968" w:type="dxa"/>
            <w:tcBorders>
              <w:top w:val="nil"/>
              <w:left w:val="nil"/>
              <w:bottom w:val="nil"/>
              <w:right w:val="nil"/>
            </w:tcBorders>
            <w:shd w:val="clear" w:color="auto" w:fill="auto"/>
            <w:noWrap/>
            <w:vAlign w:val="bottom"/>
            <w:hideMark/>
          </w:tcPr>
          <w:p w:rsidR="00E65BE4" w:rsidRPr="00A72243" w:rsidRDefault="00E65BE4" w:rsidP="00E65BE4">
            <w:pPr>
              <w:jc w:val="right"/>
              <w:rPr>
                <w:b/>
                <w:bCs/>
                <w:sz w:val="16"/>
                <w:szCs w:val="16"/>
                <w:lang w:eastAsia="ru-RU"/>
              </w:rPr>
            </w:pPr>
          </w:p>
        </w:tc>
        <w:tc>
          <w:tcPr>
            <w:tcW w:w="655" w:type="dxa"/>
            <w:tcBorders>
              <w:top w:val="nil"/>
              <w:left w:val="nil"/>
              <w:bottom w:val="nil"/>
              <w:right w:val="nil"/>
            </w:tcBorders>
            <w:shd w:val="clear" w:color="auto" w:fill="auto"/>
            <w:noWrap/>
            <w:vAlign w:val="bottom"/>
            <w:hideMark/>
          </w:tcPr>
          <w:p w:rsidR="00E65BE4" w:rsidRPr="00A72243" w:rsidRDefault="00E65BE4" w:rsidP="00E65BE4">
            <w:pPr>
              <w:rPr>
                <w:sz w:val="16"/>
                <w:szCs w:val="16"/>
                <w:lang w:eastAsia="ru-RU"/>
              </w:rPr>
            </w:pPr>
          </w:p>
        </w:tc>
        <w:tc>
          <w:tcPr>
            <w:tcW w:w="809" w:type="dxa"/>
            <w:tcBorders>
              <w:top w:val="nil"/>
              <w:left w:val="nil"/>
              <w:bottom w:val="nil"/>
              <w:right w:val="nil"/>
            </w:tcBorders>
            <w:shd w:val="clear" w:color="auto" w:fill="auto"/>
            <w:noWrap/>
            <w:vAlign w:val="bottom"/>
            <w:hideMark/>
          </w:tcPr>
          <w:p w:rsidR="00E65BE4" w:rsidRPr="00A72243" w:rsidRDefault="00E65BE4" w:rsidP="00E65BE4">
            <w:pPr>
              <w:jc w:val="right"/>
              <w:rPr>
                <w:b/>
                <w:bCs/>
                <w:sz w:val="16"/>
                <w:szCs w:val="16"/>
                <w:lang w:eastAsia="ru-RU"/>
              </w:rPr>
            </w:pPr>
          </w:p>
        </w:tc>
        <w:tc>
          <w:tcPr>
            <w:tcW w:w="1275" w:type="dxa"/>
            <w:gridSpan w:val="3"/>
            <w:tcBorders>
              <w:top w:val="nil"/>
              <w:left w:val="nil"/>
              <w:bottom w:val="nil"/>
              <w:right w:val="nil"/>
            </w:tcBorders>
            <w:shd w:val="clear" w:color="auto" w:fill="auto"/>
            <w:noWrap/>
            <w:vAlign w:val="bottom"/>
            <w:hideMark/>
          </w:tcPr>
          <w:p w:rsidR="00E65BE4" w:rsidRPr="00A72243" w:rsidRDefault="00E65BE4" w:rsidP="00E65BE4">
            <w:pPr>
              <w:jc w:val="right"/>
              <w:rPr>
                <w:b/>
                <w:bCs/>
                <w:sz w:val="16"/>
                <w:szCs w:val="16"/>
                <w:lang w:eastAsia="ru-RU"/>
              </w:rPr>
            </w:pPr>
          </w:p>
        </w:tc>
        <w:tc>
          <w:tcPr>
            <w:tcW w:w="435" w:type="dxa"/>
            <w:tcBorders>
              <w:top w:val="nil"/>
              <w:left w:val="nil"/>
              <w:bottom w:val="nil"/>
              <w:right w:val="nil"/>
            </w:tcBorders>
            <w:shd w:val="clear" w:color="auto" w:fill="auto"/>
            <w:noWrap/>
            <w:vAlign w:val="bottom"/>
            <w:hideMark/>
          </w:tcPr>
          <w:p w:rsidR="00E65BE4" w:rsidRPr="00A72243" w:rsidRDefault="00E65BE4" w:rsidP="00E65BE4">
            <w:pPr>
              <w:rPr>
                <w:sz w:val="16"/>
                <w:szCs w:val="16"/>
                <w:lang w:eastAsia="ru-RU"/>
              </w:rPr>
            </w:pPr>
          </w:p>
        </w:tc>
      </w:tr>
    </w:tbl>
    <w:p w:rsidR="00E65BE4" w:rsidRPr="00A72243" w:rsidRDefault="00E65BE4" w:rsidP="00E65BE4">
      <w:pPr>
        <w:pBdr>
          <w:bottom w:val="single" w:sz="6" w:space="1" w:color="auto"/>
        </w:pBdr>
        <w:tabs>
          <w:tab w:val="left" w:pos="142"/>
        </w:tabs>
        <w:rPr>
          <w:b/>
        </w:rPr>
      </w:pPr>
    </w:p>
    <w:p w:rsidR="00E65BE4" w:rsidRPr="00A72243" w:rsidRDefault="00E65BE4" w:rsidP="00E65BE4">
      <w:pPr>
        <w:tabs>
          <w:tab w:val="left" w:pos="142"/>
        </w:tabs>
        <w:rPr>
          <w:b/>
          <w:i/>
        </w:rPr>
      </w:pPr>
      <w:r>
        <w:rPr>
          <w:b/>
          <w:i/>
        </w:rPr>
        <w:t>конец формы</w:t>
      </w:r>
    </w:p>
    <w:p w:rsidR="00E65BE4" w:rsidRPr="00A72243" w:rsidRDefault="00E65BE4" w:rsidP="00E65BE4">
      <w:pPr>
        <w:tabs>
          <w:tab w:val="left" w:pos="142"/>
        </w:tabs>
        <w:jc w:val="center"/>
      </w:pPr>
    </w:p>
    <w:p w:rsidR="00E65BE4" w:rsidRPr="00A72243" w:rsidRDefault="00E65BE4" w:rsidP="00E65BE4">
      <w:pPr>
        <w:tabs>
          <w:tab w:val="left" w:pos="142"/>
        </w:tabs>
        <w:jc w:val="center"/>
      </w:pPr>
    </w:p>
    <w:tbl>
      <w:tblPr>
        <w:tblW w:w="9964" w:type="dxa"/>
        <w:tblInd w:w="-34" w:type="dxa"/>
        <w:tblLayout w:type="fixed"/>
        <w:tblLook w:val="0000" w:firstRow="0" w:lastRow="0" w:firstColumn="0" w:lastColumn="0" w:noHBand="0" w:noVBand="0"/>
      </w:tblPr>
      <w:tblGrid>
        <w:gridCol w:w="4982"/>
        <w:gridCol w:w="4982"/>
      </w:tblGrid>
      <w:tr w:rsidR="00E65BE4" w:rsidTr="00E65BE4">
        <w:trPr>
          <w:trHeight w:val="1489"/>
        </w:trPr>
        <w:tc>
          <w:tcPr>
            <w:tcW w:w="4982" w:type="dxa"/>
          </w:tcPr>
          <w:p w:rsidR="00E65BE4" w:rsidRPr="00A72243" w:rsidRDefault="00E65BE4" w:rsidP="00E65BE4">
            <w:pPr>
              <w:tabs>
                <w:tab w:val="left" w:pos="142"/>
              </w:tabs>
              <w:rPr>
                <w:b/>
                <w:bCs/>
              </w:rPr>
            </w:pPr>
            <w:r>
              <w:rPr>
                <w:b/>
                <w:bCs/>
              </w:rPr>
              <w:t>Покупатель:</w:t>
            </w:r>
          </w:p>
          <w:p w:rsidR="00E65BE4" w:rsidRPr="00A72243" w:rsidRDefault="00E65BE4" w:rsidP="00E65BE4">
            <w:pPr>
              <w:tabs>
                <w:tab w:val="left" w:pos="142"/>
              </w:tabs>
              <w:rPr>
                <w:bCs/>
              </w:rPr>
            </w:pPr>
          </w:p>
          <w:p w:rsidR="00E65BE4" w:rsidRPr="00A72243" w:rsidRDefault="00E65BE4" w:rsidP="00E65BE4">
            <w:pPr>
              <w:tabs>
                <w:tab w:val="left" w:pos="142"/>
              </w:tabs>
              <w:rPr>
                <w:bCs/>
              </w:rPr>
            </w:pPr>
          </w:p>
          <w:p w:rsidR="00E65BE4" w:rsidRPr="00A72243" w:rsidRDefault="00E65BE4" w:rsidP="00E65BE4">
            <w:pPr>
              <w:tabs>
                <w:tab w:val="left" w:pos="142"/>
              </w:tabs>
              <w:rPr>
                <w:bCs/>
              </w:rPr>
            </w:pPr>
            <w:r>
              <w:rPr>
                <w:bCs/>
              </w:rPr>
              <w:t xml:space="preserve">_______________________ </w:t>
            </w:r>
          </w:p>
          <w:p w:rsidR="00E65BE4" w:rsidRPr="00A72243" w:rsidRDefault="00E65BE4" w:rsidP="00E65BE4">
            <w:pPr>
              <w:tabs>
                <w:tab w:val="left" w:pos="142"/>
              </w:tabs>
              <w:rPr>
                <w:bCs/>
              </w:rPr>
            </w:pPr>
            <w:proofErr w:type="spellStart"/>
            <w:r>
              <w:rPr>
                <w:bCs/>
              </w:rPr>
              <w:t>мп</w:t>
            </w:r>
            <w:proofErr w:type="spellEnd"/>
          </w:p>
        </w:tc>
        <w:tc>
          <w:tcPr>
            <w:tcW w:w="4982" w:type="dxa"/>
          </w:tcPr>
          <w:p w:rsidR="00E65BE4" w:rsidRPr="00A72243" w:rsidRDefault="00E65BE4" w:rsidP="00E65BE4">
            <w:pPr>
              <w:tabs>
                <w:tab w:val="left" w:pos="142"/>
              </w:tabs>
              <w:rPr>
                <w:b/>
                <w:bCs/>
              </w:rPr>
            </w:pPr>
            <w:r>
              <w:rPr>
                <w:b/>
                <w:bCs/>
              </w:rPr>
              <w:t>Поставщик:</w:t>
            </w:r>
          </w:p>
          <w:p w:rsidR="00E65BE4" w:rsidRPr="00A72243" w:rsidRDefault="00E65BE4" w:rsidP="00E65BE4">
            <w:pPr>
              <w:tabs>
                <w:tab w:val="left" w:pos="142"/>
              </w:tabs>
              <w:rPr>
                <w:bCs/>
              </w:rPr>
            </w:pPr>
          </w:p>
          <w:p w:rsidR="00E65BE4" w:rsidRPr="00A72243" w:rsidRDefault="00E65BE4" w:rsidP="00E65BE4">
            <w:pPr>
              <w:tabs>
                <w:tab w:val="left" w:pos="142"/>
              </w:tabs>
              <w:rPr>
                <w:bCs/>
              </w:rPr>
            </w:pPr>
          </w:p>
          <w:p w:rsidR="00E65BE4" w:rsidRPr="00A72243" w:rsidRDefault="00E65BE4" w:rsidP="00E65BE4">
            <w:pPr>
              <w:tabs>
                <w:tab w:val="left" w:pos="142"/>
              </w:tabs>
              <w:rPr>
                <w:bCs/>
              </w:rPr>
            </w:pPr>
            <w:r>
              <w:rPr>
                <w:bCs/>
              </w:rPr>
              <w:t xml:space="preserve">_______________________ </w:t>
            </w:r>
          </w:p>
          <w:p w:rsidR="00E65BE4" w:rsidRPr="00A72243" w:rsidRDefault="00E65BE4" w:rsidP="00E65BE4">
            <w:pPr>
              <w:tabs>
                <w:tab w:val="left" w:pos="142"/>
              </w:tabs>
              <w:rPr>
                <w:bCs/>
              </w:rPr>
            </w:pPr>
            <w:proofErr w:type="spellStart"/>
            <w:r>
              <w:rPr>
                <w:bCs/>
              </w:rPr>
              <w:t>мп</w:t>
            </w:r>
            <w:proofErr w:type="spellEnd"/>
          </w:p>
        </w:tc>
      </w:tr>
    </w:tbl>
    <w:p w:rsidR="00E65BE4" w:rsidRPr="00A72243" w:rsidRDefault="00E65BE4" w:rsidP="00E65BE4">
      <w:pPr>
        <w:tabs>
          <w:tab w:val="left" w:pos="142"/>
        </w:tabs>
        <w:jc w:val="center"/>
      </w:pPr>
    </w:p>
    <w:p w:rsidR="00E65BE4" w:rsidRPr="00A72243" w:rsidRDefault="00E65BE4" w:rsidP="00E65BE4">
      <w:pPr>
        <w:tabs>
          <w:tab w:val="left" w:pos="142"/>
        </w:tabs>
        <w:rPr>
          <w:b/>
        </w:rPr>
      </w:pPr>
    </w:p>
    <w:p w:rsidR="00E65BE4" w:rsidRPr="00A72243" w:rsidRDefault="00E65BE4" w:rsidP="00E65BE4">
      <w:pPr>
        <w:tabs>
          <w:tab w:val="left" w:pos="142"/>
        </w:tabs>
        <w:rPr>
          <w:b/>
        </w:rPr>
      </w:pPr>
    </w:p>
    <w:p w:rsidR="00E65BE4" w:rsidRPr="00A72243" w:rsidRDefault="00E65BE4" w:rsidP="00E65BE4">
      <w:pPr>
        <w:tabs>
          <w:tab w:val="left" w:pos="142"/>
        </w:tabs>
        <w:rPr>
          <w:b/>
        </w:rPr>
      </w:pPr>
    </w:p>
    <w:p w:rsidR="00E65BE4" w:rsidRPr="00A72243" w:rsidRDefault="00E65BE4" w:rsidP="00E65BE4">
      <w:pPr>
        <w:rPr>
          <w:iCs/>
          <w:szCs w:val="28"/>
        </w:rPr>
      </w:pPr>
    </w:p>
    <w:p w:rsidR="00E65BE4" w:rsidRPr="00A72243" w:rsidRDefault="00E65BE4" w:rsidP="00E65BE4">
      <w:pPr>
        <w:rPr>
          <w:b/>
        </w:rPr>
      </w:pPr>
      <w:r>
        <w:rPr>
          <w:b/>
        </w:rPr>
        <w:br w:type="page"/>
      </w:r>
    </w:p>
    <w:p w:rsidR="00E65BE4" w:rsidRPr="00A72243" w:rsidRDefault="00E65BE4" w:rsidP="00E65BE4">
      <w:pPr>
        <w:jc w:val="right"/>
      </w:pPr>
      <w:r>
        <w:lastRenderedPageBreak/>
        <w:t>Приложение № 6</w:t>
      </w:r>
    </w:p>
    <w:p w:rsidR="00E65BE4" w:rsidRPr="00A72243" w:rsidRDefault="00E65BE4" w:rsidP="00E65BE4">
      <w:pPr>
        <w:tabs>
          <w:tab w:val="left" w:pos="142"/>
        </w:tabs>
        <w:ind w:firstLine="709"/>
        <w:jc w:val="right"/>
      </w:pPr>
      <w:r>
        <w:t>к Договору поставки № _____________</w:t>
      </w:r>
    </w:p>
    <w:p w:rsidR="00E65BE4" w:rsidRPr="00A72243" w:rsidRDefault="00E65BE4" w:rsidP="00E65BE4">
      <w:pPr>
        <w:tabs>
          <w:tab w:val="left" w:pos="142"/>
        </w:tabs>
        <w:ind w:firstLine="709"/>
        <w:jc w:val="right"/>
      </w:pPr>
      <w:r>
        <w:t xml:space="preserve">    от «__</w:t>
      </w:r>
      <w:proofErr w:type="gramStart"/>
      <w:r>
        <w:t>_»_</w:t>
      </w:r>
      <w:proofErr w:type="gramEnd"/>
      <w:r>
        <w:t>________ 2025 г.</w:t>
      </w:r>
    </w:p>
    <w:p w:rsidR="00E65BE4" w:rsidRPr="00A72243" w:rsidRDefault="00E65BE4" w:rsidP="00E65BE4">
      <w:pPr>
        <w:tabs>
          <w:tab w:val="left" w:pos="142"/>
        </w:tabs>
        <w:rPr>
          <w:b/>
        </w:rPr>
      </w:pPr>
    </w:p>
    <w:p w:rsidR="00E65BE4" w:rsidRPr="00A72243" w:rsidRDefault="00E65BE4" w:rsidP="00E65BE4">
      <w:pPr>
        <w:tabs>
          <w:tab w:val="left" w:pos="142"/>
        </w:tabs>
        <w:ind w:firstLine="709"/>
        <w:jc w:val="center"/>
        <w:rPr>
          <w:b/>
        </w:rPr>
      </w:pPr>
    </w:p>
    <w:p w:rsidR="00E65BE4" w:rsidRPr="00A72243" w:rsidRDefault="00E65BE4" w:rsidP="00E65BE4">
      <w:pPr>
        <w:tabs>
          <w:tab w:val="left" w:pos="142"/>
        </w:tabs>
        <w:ind w:firstLine="709"/>
        <w:jc w:val="center"/>
        <w:rPr>
          <w:b/>
        </w:rPr>
      </w:pPr>
      <w:r>
        <w:rPr>
          <w:b/>
        </w:rPr>
        <w:t>Протокол согласования цены</w:t>
      </w:r>
    </w:p>
    <w:p w:rsidR="00E65BE4" w:rsidRPr="00A72243" w:rsidRDefault="00E65BE4" w:rsidP="00E65BE4">
      <w:pPr>
        <w:tabs>
          <w:tab w:val="left" w:pos="142"/>
        </w:tabs>
        <w:ind w:firstLine="709"/>
      </w:pPr>
    </w:p>
    <w:p w:rsidR="00E65BE4" w:rsidRPr="00A72243" w:rsidRDefault="00E65BE4" w:rsidP="00E65BE4">
      <w:pPr>
        <w:tabs>
          <w:tab w:val="left" w:pos="142"/>
        </w:tabs>
        <w:ind w:firstLine="709"/>
      </w:pPr>
    </w:p>
    <w:p w:rsidR="00E65BE4" w:rsidRPr="00A72243" w:rsidRDefault="00E65BE4" w:rsidP="00E65BE4">
      <w:pPr>
        <w:ind w:firstLine="709"/>
        <w:jc w:val="both"/>
      </w:pPr>
      <w:r>
        <w:t>Публичное акционерное общество «ТрансКонтейнер» (ПАО «ТрансКонтейнер»), именуемое в дальнейшем «Покупатель», в лице __________________,  действующего на основании _________,  с одной стороны, и __________, именуемое в дальнейшем «Поставщик», в лице __________________, действующего на основании ___________, с другой стороны, далее именуемые «Стороны»,  составили настоящий Протокол о нижеследующем:</w:t>
      </w:r>
    </w:p>
    <w:p w:rsidR="00E65BE4" w:rsidRPr="00A72243" w:rsidRDefault="00E65BE4" w:rsidP="006B5B53">
      <w:pPr>
        <w:numPr>
          <w:ilvl w:val="0"/>
          <w:numId w:val="90"/>
        </w:numPr>
        <w:tabs>
          <w:tab w:val="clear" w:pos="720"/>
          <w:tab w:val="left" w:pos="142"/>
          <w:tab w:val="left" w:pos="993"/>
        </w:tabs>
        <w:ind w:left="0" w:firstLine="709"/>
        <w:jc w:val="both"/>
        <w:rPr>
          <w:rFonts w:eastAsia="MS Mincho"/>
          <w:bCs/>
          <w:szCs w:val="28"/>
        </w:rPr>
      </w:pPr>
      <w:r>
        <w:t>Стороны договорились установить цену на Товар, приобретённый по Смарт-картам, Виртуальным картам в рамках Договора, исходя из розничных цен («цена стелы»), действующих на Торговых точках (АЗС) на дату получения Товара, уменьшенных в конце расчетного месяца на установленный Поставщиком дисконт (при его наличии), указанный в Таблице № 1 Приложения № 1 к настоящему Договору. Перечень Торговых точек (АЗС) указан в Таблице №1 Приложения № 1 к настоящему Договору.</w:t>
      </w:r>
    </w:p>
    <w:p w:rsidR="00E65BE4" w:rsidRPr="00A72243" w:rsidRDefault="00E65BE4" w:rsidP="006B5B53">
      <w:pPr>
        <w:numPr>
          <w:ilvl w:val="0"/>
          <w:numId w:val="90"/>
        </w:numPr>
        <w:tabs>
          <w:tab w:val="clear" w:pos="720"/>
          <w:tab w:val="left" w:pos="142"/>
          <w:tab w:val="left" w:pos="993"/>
        </w:tabs>
        <w:ind w:left="0" w:firstLine="709"/>
        <w:jc w:val="both"/>
      </w:pPr>
      <w:r>
        <w:t>Величина дисконта указана в Таблице № 1 Приложения № 1 к настоящему Договору и составляет установленный процент скидки от розничных цен («цена стелы») фактически заправленного топлива, установленных на Торговых точках (АЗС) на дату приобретения топлива.</w:t>
      </w:r>
    </w:p>
    <w:p w:rsidR="00E65BE4" w:rsidRPr="00A72243" w:rsidRDefault="00E65BE4" w:rsidP="006B5B53">
      <w:pPr>
        <w:numPr>
          <w:ilvl w:val="0"/>
          <w:numId w:val="90"/>
        </w:numPr>
        <w:tabs>
          <w:tab w:val="clear" w:pos="720"/>
          <w:tab w:val="left" w:pos="142"/>
          <w:tab w:val="left" w:pos="993"/>
        </w:tabs>
        <w:ind w:left="0" w:firstLine="709"/>
        <w:jc w:val="both"/>
      </w:pPr>
      <w: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rsidR="00E65BE4" w:rsidRPr="00A72243" w:rsidRDefault="00E65BE4" w:rsidP="006B5B53">
      <w:pPr>
        <w:numPr>
          <w:ilvl w:val="0"/>
          <w:numId w:val="90"/>
        </w:numPr>
        <w:tabs>
          <w:tab w:val="clear" w:pos="720"/>
          <w:tab w:val="num" w:pos="0"/>
          <w:tab w:val="left" w:pos="142"/>
          <w:tab w:val="left" w:pos="993"/>
        </w:tabs>
        <w:ind w:left="0" w:firstLine="709"/>
        <w:jc w:val="both"/>
      </w:pPr>
      <w:r>
        <w:t xml:space="preserve">Настоящий Протокол согласования цены на Товар составлен в 2-х подлинных экземплярах, имеющих равную юридическую силу, по одному для каждой из Сторон. </w:t>
      </w:r>
    </w:p>
    <w:p w:rsidR="00E65BE4" w:rsidRPr="00A72243" w:rsidRDefault="00E65BE4" w:rsidP="00E65BE4">
      <w:pPr>
        <w:tabs>
          <w:tab w:val="left" w:pos="142"/>
          <w:tab w:val="left" w:pos="993"/>
        </w:tabs>
        <w:ind w:left="709"/>
        <w:jc w:val="both"/>
      </w:pPr>
    </w:p>
    <w:p w:rsidR="00E65BE4" w:rsidRPr="00A72243" w:rsidRDefault="00E65BE4" w:rsidP="00E65BE4">
      <w:pPr>
        <w:ind w:firstLine="709"/>
        <w:jc w:val="both"/>
      </w:pPr>
    </w:p>
    <w:tbl>
      <w:tblPr>
        <w:tblW w:w="9673" w:type="dxa"/>
        <w:tblInd w:w="-34" w:type="dxa"/>
        <w:tblLayout w:type="fixed"/>
        <w:tblLook w:val="0000" w:firstRow="0" w:lastRow="0" w:firstColumn="0" w:lastColumn="0" w:noHBand="0" w:noVBand="0"/>
      </w:tblPr>
      <w:tblGrid>
        <w:gridCol w:w="4982"/>
        <w:gridCol w:w="4691"/>
      </w:tblGrid>
      <w:tr w:rsidR="00E65BE4" w:rsidTr="00E65BE4">
        <w:trPr>
          <w:trHeight w:val="1489"/>
        </w:trPr>
        <w:tc>
          <w:tcPr>
            <w:tcW w:w="4982" w:type="dxa"/>
          </w:tcPr>
          <w:p w:rsidR="00E65BE4" w:rsidRPr="00A72243" w:rsidRDefault="00E65BE4" w:rsidP="00E65BE4">
            <w:pPr>
              <w:tabs>
                <w:tab w:val="left" w:pos="142"/>
              </w:tabs>
              <w:rPr>
                <w:b/>
                <w:bCs/>
              </w:rPr>
            </w:pPr>
            <w:r>
              <w:rPr>
                <w:b/>
                <w:bCs/>
              </w:rPr>
              <w:t>Покупатель:</w:t>
            </w:r>
          </w:p>
          <w:p w:rsidR="00E65BE4" w:rsidRPr="00A72243" w:rsidRDefault="00E65BE4" w:rsidP="00E65BE4">
            <w:pPr>
              <w:tabs>
                <w:tab w:val="left" w:pos="142"/>
              </w:tabs>
              <w:rPr>
                <w:bCs/>
              </w:rPr>
            </w:pPr>
          </w:p>
          <w:p w:rsidR="00E65BE4" w:rsidRPr="00A72243" w:rsidRDefault="00E65BE4" w:rsidP="00E65BE4">
            <w:pPr>
              <w:tabs>
                <w:tab w:val="left" w:pos="142"/>
              </w:tabs>
              <w:rPr>
                <w:bCs/>
              </w:rPr>
            </w:pPr>
          </w:p>
          <w:p w:rsidR="00E65BE4" w:rsidRPr="00A72243" w:rsidRDefault="00E65BE4" w:rsidP="00E65BE4">
            <w:pPr>
              <w:tabs>
                <w:tab w:val="left" w:pos="142"/>
              </w:tabs>
              <w:rPr>
                <w:bCs/>
              </w:rPr>
            </w:pPr>
            <w:r>
              <w:rPr>
                <w:bCs/>
              </w:rPr>
              <w:t xml:space="preserve">_______________________ </w:t>
            </w:r>
          </w:p>
          <w:p w:rsidR="00E65BE4" w:rsidRPr="00A72243" w:rsidRDefault="00E65BE4" w:rsidP="00E65BE4">
            <w:pPr>
              <w:tabs>
                <w:tab w:val="left" w:pos="142"/>
              </w:tabs>
              <w:rPr>
                <w:bCs/>
              </w:rPr>
            </w:pPr>
            <w:proofErr w:type="spellStart"/>
            <w:r>
              <w:rPr>
                <w:bCs/>
              </w:rPr>
              <w:t>мп</w:t>
            </w:r>
            <w:proofErr w:type="spellEnd"/>
          </w:p>
        </w:tc>
        <w:tc>
          <w:tcPr>
            <w:tcW w:w="4691" w:type="dxa"/>
          </w:tcPr>
          <w:p w:rsidR="00E65BE4" w:rsidRPr="00A72243" w:rsidRDefault="00E65BE4" w:rsidP="00E65BE4">
            <w:pPr>
              <w:tabs>
                <w:tab w:val="left" w:pos="142"/>
              </w:tabs>
              <w:rPr>
                <w:b/>
                <w:bCs/>
              </w:rPr>
            </w:pPr>
            <w:r>
              <w:rPr>
                <w:b/>
                <w:bCs/>
              </w:rPr>
              <w:t>Поставщик:</w:t>
            </w:r>
          </w:p>
          <w:p w:rsidR="00E65BE4" w:rsidRPr="00A72243" w:rsidRDefault="00E65BE4" w:rsidP="00E65BE4">
            <w:pPr>
              <w:tabs>
                <w:tab w:val="left" w:pos="142"/>
              </w:tabs>
              <w:rPr>
                <w:bCs/>
              </w:rPr>
            </w:pPr>
          </w:p>
          <w:p w:rsidR="00E65BE4" w:rsidRPr="00A72243" w:rsidRDefault="00E65BE4" w:rsidP="00E65BE4">
            <w:pPr>
              <w:tabs>
                <w:tab w:val="left" w:pos="142"/>
              </w:tabs>
              <w:rPr>
                <w:bCs/>
              </w:rPr>
            </w:pPr>
          </w:p>
          <w:p w:rsidR="00E65BE4" w:rsidRPr="00A72243" w:rsidRDefault="00E65BE4" w:rsidP="00E65BE4">
            <w:pPr>
              <w:tabs>
                <w:tab w:val="left" w:pos="142"/>
              </w:tabs>
              <w:rPr>
                <w:bCs/>
              </w:rPr>
            </w:pPr>
            <w:r>
              <w:rPr>
                <w:bCs/>
              </w:rPr>
              <w:t xml:space="preserve">_______________________ </w:t>
            </w:r>
          </w:p>
          <w:p w:rsidR="00E65BE4" w:rsidRPr="00A72243" w:rsidRDefault="00E65BE4" w:rsidP="00E65BE4">
            <w:pPr>
              <w:tabs>
                <w:tab w:val="left" w:pos="142"/>
              </w:tabs>
              <w:rPr>
                <w:bCs/>
              </w:rPr>
            </w:pPr>
            <w:proofErr w:type="spellStart"/>
            <w:r>
              <w:rPr>
                <w:bCs/>
              </w:rPr>
              <w:t>мп</w:t>
            </w:r>
            <w:proofErr w:type="spellEnd"/>
          </w:p>
        </w:tc>
      </w:tr>
    </w:tbl>
    <w:p w:rsidR="00E65BE4" w:rsidRPr="00A72243" w:rsidRDefault="00E65BE4" w:rsidP="00E65BE4"/>
    <w:p w:rsidR="00E65BE4" w:rsidRPr="00A72243" w:rsidRDefault="00E65BE4" w:rsidP="00E65BE4"/>
    <w:p w:rsidR="00E65BE4" w:rsidRPr="00A72243" w:rsidRDefault="00E65BE4" w:rsidP="00E65BE4">
      <w:r>
        <w:br w:type="page"/>
      </w:r>
    </w:p>
    <w:p w:rsidR="00E65BE4" w:rsidRPr="00A72243" w:rsidRDefault="00E65BE4" w:rsidP="00E65BE4">
      <w:pPr>
        <w:jc w:val="right"/>
      </w:pPr>
      <w:r>
        <w:lastRenderedPageBreak/>
        <w:t>Приложение № 7</w:t>
      </w:r>
    </w:p>
    <w:p w:rsidR="00E65BE4" w:rsidRPr="00A72243" w:rsidRDefault="00E65BE4" w:rsidP="00E65BE4">
      <w:pPr>
        <w:tabs>
          <w:tab w:val="left" w:pos="142"/>
        </w:tabs>
        <w:ind w:firstLine="709"/>
        <w:jc w:val="right"/>
      </w:pPr>
      <w:r>
        <w:t>к Договору поставки № _____________</w:t>
      </w:r>
    </w:p>
    <w:p w:rsidR="00E65BE4" w:rsidRPr="00A72243" w:rsidRDefault="00E65BE4" w:rsidP="00E65BE4">
      <w:pPr>
        <w:tabs>
          <w:tab w:val="left" w:pos="142"/>
        </w:tabs>
        <w:ind w:firstLine="709"/>
        <w:jc w:val="right"/>
      </w:pPr>
      <w:r>
        <w:t xml:space="preserve">    от «__</w:t>
      </w:r>
      <w:proofErr w:type="gramStart"/>
      <w:r>
        <w:t>_»_</w:t>
      </w:r>
      <w:proofErr w:type="gramEnd"/>
      <w:r>
        <w:t>________ 2025 г.</w:t>
      </w:r>
    </w:p>
    <w:p w:rsidR="00E65BE4" w:rsidRPr="00A72243" w:rsidRDefault="00E65BE4" w:rsidP="00E65BE4">
      <w:pPr>
        <w:pBdr>
          <w:top w:val="nil"/>
          <w:left w:val="nil"/>
          <w:bottom w:val="nil"/>
          <w:right w:val="nil"/>
          <w:between w:val="nil"/>
        </w:pBdr>
        <w:jc w:val="center"/>
      </w:pPr>
    </w:p>
    <w:p w:rsidR="00E65BE4" w:rsidRPr="00A72243" w:rsidRDefault="00E65BE4" w:rsidP="00E65BE4">
      <w:pPr>
        <w:pStyle w:val="aff9"/>
        <w:keepNext/>
        <w:keepLines/>
        <w:pBdr>
          <w:top w:val="nil"/>
          <w:left w:val="nil"/>
          <w:bottom w:val="nil"/>
          <w:right w:val="nil"/>
          <w:between w:val="nil"/>
        </w:pBdr>
        <w:tabs>
          <w:tab w:val="left" w:pos="8728"/>
        </w:tabs>
        <w:spacing w:line="276" w:lineRule="auto"/>
        <w:jc w:val="center"/>
        <w:rPr>
          <w:b/>
          <w:bCs/>
        </w:rPr>
      </w:pPr>
    </w:p>
    <w:p w:rsidR="00E65BE4" w:rsidRDefault="00E65BE4" w:rsidP="00E65BE4">
      <w:pPr>
        <w:pStyle w:val="aff9"/>
        <w:keepNext/>
        <w:keepLines/>
        <w:pBdr>
          <w:top w:val="nil"/>
          <w:left w:val="nil"/>
          <w:bottom w:val="nil"/>
          <w:right w:val="nil"/>
          <w:between w:val="nil"/>
        </w:pBdr>
        <w:tabs>
          <w:tab w:val="left" w:pos="8728"/>
        </w:tabs>
        <w:spacing w:line="276" w:lineRule="auto"/>
        <w:jc w:val="center"/>
        <w:rPr>
          <w:b/>
          <w:bCs/>
        </w:rPr>
      </w:pPr>
      <w:r>
        <w:rPr>
          <w:b/>
          <w:bCs/>
        </w:rPr>
        <w:t>Порядок электронного документооборота</w:t>
      </w:r>
    </w:p>
    <w:p w:rsidR="00E65BE4" w:rsidRDefault="00E65BE4" w:rsidP="00E65BE4">
      <w:pPr>
        <w:pStyle w:val="aff9"/>
        <w:keepNext/>
        <w:keepLines/>
        <w:pBdr>
          <w:top w:val="nil"/>
          <w:left w:val="nil"/>
          <w:bottom w:val="nil"/>
          <w:right w:val="nil"/>
          <w:between w:val="nil"/>
        </w:pBdr>
        <w:tabs>
          <w:tab w:val="left" w:pos="8728"/>
        </w:tabs>
        <w:spacing w:line="276" w:lineRule="auto"/>
        <w:jc w:val="center"/>
        <w:rPr>
          <w:b/>
          <w:bCs/>
        </w:rPr>
      </w:pPr>
    </w:p>
    <w:p w:rsidR="00E65BE4" w:rsidRPr="00440148" w:rsidRDefault="00E65BE4" w:rsidP="006B5B53">
      <w:pPr>
        <w:pStyle w:val="1ff2"/>
        <w:numPr>
          <w:ilvl w:val="0"/>
          <w:numId w:val="9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65BE4" w:rsidRDefault="00E65BE4" w:rsidP="006B5B53">
      <w:pPr>
        <w:pStyle w:val="1ff2"/>
        <w:numPr>
          <w:ilvl w:val="0"/>
          <w:numId w:val="9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2" w:history="1">
        <w:r>
          <w:rPr>
            <w:rStyle w:val="a8"/>
            <w:rFonts w:ascii="Times New Roman" w:hAnsi="Times New Roman"/>
            <w:sz w:val="24"/>
            <w:szCs w:val="24"/>
          </w:rPr>
          <w:t>https://www.nalog.gov.ru</w:t>
        </w:r>
      </w:hyperlink>
      <w:r>
        <w:rPr>
          <w:rFonts w:ascii="Times New Roman" w:hAnsi="Times New Roman"/>
          <w:sz w:val="24"/>
          <w:szCs w:val="24"/>
        </w:rPr>
        <w:t>).</w:t>
      </w:r>
    </w:p>
    <w:p w:rsidR="00E65BE4" w:rsidRPr="00440148" w:rsidRDefault="00E65BE4" w:rsidP="006B5B53">
      <w:pPr>
        <w:pStyle w:val="1ff2"/>
        <w:numPr>
          <w:ilvl w:val="0"/>
          <w:numId w:val="9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В электронной форме Стороны составляют и подписывают квалифицированной электронной подписью следующие виды документов (необходимо выбрать и указать только наименование вида документа в соответствии с условиями договора):</w:t>
      </w:r>
    </w:p>
    <w:p w:rsidR="00E65BE4" w:rsidRPr="002139EF" w:rsidRDefault="00E65BE4" w:rsidP="00E65BE4">
      <w:pPr>
        <w:pStyle w:val="1ff2"/>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Универсальный передаточный документ (УПД);</w:t>
      </w:r>
    </w:p>
    <w:p w:rsidR="00E65BE4" w:rsidRPr="002139EF" w:rsidRDefault="00E65BE4" w:rsidP="00E65BE4">
      <w:pPr>
        <w:pStyle w:val="1ff2"/>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Универсальный корректировочный документ (УКД</w:t>
      </w:r>
      <w:r w:rsidR="00520876">
        <w:rPr>
          <w:rFonts w:ascii="Times New Roman" w:hAnsi="Times New Roman"/>
          <w:sz w:val="24"/>
          <w:szCs w:val="24"/>
        </w:rPr>
        <w:t>).</w:t>
      </w:r>
    </w:p>
    <w:p w:rsidR="00E65BE4" w:rsidRPr="00DE3437" w:rsidRDefault="00E65BE4" w:rsidP="00E65BE4">
      <w:pPr>
        <w:pStyle w:val="1ff2"/>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(в скобках указать наименование выбранного вида документа в соответствии с условиями договора, например, УПД) обязательны к заполнению поля:</w:t>
      </w:r>
    </w:p>
    <w:p w:rsidR="00E65BE4" w:rsidRPr="00DE3437" w:rsidRDefault="00E65BE4" w:rsidP="00E65BE4">
      <w:pPr>
        <w:pStyle w:val="1ff2"/>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группе «ИнфПолФХЖ1» элемента «</w:t>
      </w:r>
      <w:proofErr w:type="spellStart"/>
      <w:r>
        <w:rPr>
          <w:rFonts w:ascii="Times New Roman" w:hAnsi="Times New Roman"/>
          <w:sz w:val="24"/>
          <w:szCs w:val="24"/>
        </w:rPr>
        <w:t>ТекстИнф</w:t>
      </w:r>
      <w:proofErr w:type="spellEnd"/>
      <w:r>
        <w:rPr>
          <w:rFonts w:ascii="Times New Roman" w:hAnsi="Times New Roman"/>
          <w:sz w:val="24"/>
          <w:szCs w:val="24"/>
        </w:rPr>
        <w:t>»:</w:t>
      </w:r>
    </w:p>
    <w:p w:rsidR="00E65BE4" w:rsidRPr="00DE3437" w:rsidRDefault="00E65BE4" w:rsidP="00E65BE4">
      <w:pPr>
        <w:pStyle w:val="1ff2"/>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Идентиф</w:t>
      </w:r>
      <w:proofErr w:type="spellEnd"/>
      <w:r>
        <w:rPr>
          <w:rFonts w:ascii="Times New Roman" w:hAnsi="Times New Roman"/>
          <w:sz w:val="24"/>
          <w:szCs w:val="24"/>
        </w:rPr>
        <w:t>» указать «</w:t>
      </w:r>
      <w:proofErr w:type="spellStart"/>
      <w:r>
        <w:rPr>
          <w:rFonts w:ascii="Times New Roman" w:hAnsi="Times New Roman"/>
          <w:sz w:val="24"/>
          <w:szCs w:val="24"/>
        </w:rPr>
        <w:t>КодБЕ</w:t>
      </w:r>
      <w:proofErr w:type="spellEnd"/>
      <w:r>
        <w:rPr>
          <w:rFonts w:ascii="Times New Roman" w:hAnsi="Times New Roman"/>
          <w:sz w:val="24"/>
          <w:szCs w:val="24"/>
        </w:rPr>
        <w:t>»;</w:t>
      </w:r>
    </w:p>
    <w:p w:rsidR="00E65BE4" w:rsidRPr="00DE3437" w:rsidRDefault="00E65BE4" w:rsidP="00E65BE4">
      <w:pPr>
        <w:pStyle w:val="1ff2"/>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Значен</w:t>
      </w:r>
      <w:proofErr w:type="spellEnd"/>
      <w:r>
        <w:rPr>
          <w:rFonts w:ascii="Times New Roman" w:hAnsi="Times New Roman"/>
          <w:sz w:val="24"/>
          <w:szCs w:val="24"/>
        </w:rPr>
        <w:t>» указать значение кода БЕ</w:t>
      </w:r>
      <w:r>
        <w:rPr>
          <w:rStyle w:val="af9"/>
          <w:rFonts w:ascii="Times New Roman" w:hAnsi="Times New Roman"/>
        </w:rPr>
        <w:footnoteReference w:id="32"/>
      </w:r>
      <w:r>
        <w:rPr>
          <w:rFonts w:ascii="Times New Roman" w:hAnsi="Times New Roman"/>
          <w:sz w:val="24"/>
          <w:szCs w:val="24"/>
        </w:rPr>
        <w:t>.</w:t>
      </w:r>
    </w:p>
    <w:p w:rsidR="00E65BE4" w:rsidRPr="00DE3437" w:rsidRDefault="00E65BE4" w:rsidP="00E65BE4">
      <w:pPr>
        <w:pStyle w:val="1ff2"/>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группе «</w:t>
      </w:r>
      <w:proofErr w:type="spellStart"/>
      <w:r>
        <w:rPr>
          <w:rFonts w:ascii="Times New Roman" w:hAnsi="Times New Roman"/>
          <w:sz w:val="24"/>
          <w:szCs w:val="24"/>
        </w:rPr>
        <w:t>СвПродПер</w:t>
      </w:r>
      <w:proofErr w:type="spellEnd"/>
      <w:r>
        <w:rPr>
          <w:rFonts w:ascii="Times New Roman" w:hAnsi="Times New Roman"/>
          <w:sz w:val="24"/>
          <w:szCs w:val="24"/>
        </w:rPr>
        <w:t>» элемента основания передачи «</w:t>
      </w:r>
      <w:proofErr w:type="spellStart"/>
      <w:r>
        <w:rPr>
          <w:rFonts w:ascii="Times New Roman" w:hAnsi="Times New Roman"/>
          <w:sz w:val="24"/>
          <w:szCs w:val="24"/>
        </w:rPr>
        <w:t>ОснПер</w:t>
      </w:r>
      <w:proofErr w:type="spellEnd"/>
      <w:r>
        <w:rPr>
          <w:rFonts w:ascii="Times New Roman" w:hAnsi="Times New Roman"/>
          <w:sz w:val="24"/>
          <w:szCs w:val="24"/>
        </w:rPr>
        <w:t>»:</w:t>
      </w:r>
    </w:p>
    <w:p w:rsidR="00E65BE4" w:rsidRPr="00DE3437" w:rsidRDefault="00E65BE4" w:rsidP="00E65BE4">
      <w:pPr>
        <w:pStyle w:val="1ff2"/>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РеквНаимДок</w:t>
      </w:r>
      <w:proofErr w:type="spellEnd"/>
      <w:r>
        <w:rPr>
          <w:rFonts w:ascii="Times New Roman" w:hAnsi="Times New Roman"/>
          <w:sz w:val="24"/>
          <w:szCs w:val="24"/>
        </w:rPr>
        <w:t>» указать «Договор»;</w:t>
      </w:r>
    </w:p>
    <w:p w:rsidR="00E65BE4" w:rsidRPr="00DE3437" w:rsidRDefault="00E65BE4" w:rsidP="00E65BE4">
      <w:pPr>
        <w:pStyle w:val="1ff2"/>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РеквНомерДок</w:t>
      </w:r>
      <w:proofErr w:type="spellEnd"/>
      <w:r>
        <w:rPr>
          <w:rFonts w:ascii="Times New Roman" w:hAnsi="Times New Roman"/>
          <w:sz w:val="24"/>
          <w:szCs w:val="24"/>
        </w:rPr>
        <w:t>» указать номер Договора;</w:t>
      </w:r>
    </w:p>
    <w:p w:rsidR="00E65BE4" w:rsidRPr="00DE3437" w:rsidRDefault="00E65BE4" w:rsidP="00E65BE4">
      <w:pPr>
        <w:pStyle w:val="1ff2"/>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РеквДатаДок</w:t>
      </w:r>
      <w:proofErr w:type="spellEnd"/>
      <w:r>
        <w:rPr>
          <w:rFonts w:ascii="Times New Roman" w:hAnsi="Times New Roman"/>
          <w:sz w:val="24"/>
          <w:szCs w:val="24"/>
        </w:rPr>
        <w:t>» указать дату Договора.</w:t>
      </w:r>
    </w:p>
    <w:p w:rsidR="00E65BE4" w:rsidRPr="00DE3437" w:rsidRDefault="00E65BE4" w:rsidP="00E65BE4">
      <w:pPr>
        <w:pStyle w:val="1ff2"/>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 xml:space="preserve">Иные документы, предусмотренные условиями настоящего договора (в скобках перечислить наименования видов документов в соответствии с условиями договора, например, счет, расчет, отчет исполнителя и т.д.), формируются в формате </w:t>
      </w:r>
      <w:proofErr w:type="spellStart"/>
      <w:r>
        <w:rPr>
          <w:rFonts w:ascii="Times New Roman" w:hAnsi="Times New Roman"/>
          <w:sz w:val="24"/>
          <w:szCs w:val="24"/>
        </w:rPr>
        <w:t>pdf</w:t>
      </w:r>
      <w:proofErr w:type="spellEnd"/>
      <w:r>
        <w:rPr>
          <w:rFonts w:ascii="Times New Roman" w:hAnsi="Times New Roman"/>
          <w:sz w:val="24"/>
          <w:szCs w:val="24"/>
        </w:rPr>
        <w:t xml:space="preserve"> и передаются только в комплекте с формализованными документами.</w:t>
      </w:r>
    </w:p>
    <w:p w:rsidR="00E65BE4" w:rsidRPr="00DE3437" w:rsidRDefault="00E65BE4" w:rsidP="006B5B53">
      <w:pPr>
        <w:pStyle w:val="1ff2"/>
        <w:numPr>
          <w:ilvl w:val="0"/>
          <w:numId w:val="9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w:t>
      </w:r>
      <w:r>
        <w:rPr>
          <w:rFonts w:ascii="Times New Roman" w:hAnsi="Times New Roman"/>
          <w:sz w:val="24"/>
          <w:szCs w:val="24"/>
        </w:rPr>
        <w:lastRenderedPageBreak/>
        <w:t>подписью, приравниваются к первичным документам бухгалтерского учета, подписанными уполномоченными лицами Сторон на бумажном носителе.</w:t>
      </w:r>
    </w:p>
    <w:p w:rsidR="00E65BE4" w:rsidRPr="00DE3437" w:rsidRDefault="00E65BE4" w:rsidP="006B5B53">
      <w:pPr>
        <w:pStyle w:val="1ff2"/>
        <w:numPr>
          <w:ilvl w:val="0"/>
          <w:numId w:val="9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65BE4" w:rsidRPr="00DE3437" w:rsidRDefault="00E65BE4" w:rsidP="006B5B53">
      <w:pPr>
        <w:pStyle w:val="1ff2"/>
        <w:numPr>
          <w:ilvl w:val="0"/>
          <w:numId w:val="9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E65BE4" w:rsidRPr="00DE3437" w:rsidRDefault="00E65BE4" w:rsidP="006B5B53">
      <w:pPr>
        <w:pStyle w:val="1ff2"/>
        <w:numPr>
          <w:ilvl w:val="0"/>
          <w:numId w:val="9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E65BE4" w:rsidRPr="00DE3437" w:rsidRDefault="00E65BE4" w:rsidP="006B5B53">
      <w:pPr>
        <w:pStyle w:val="1ff2"/>
        <w:numPr>
          <w:ilvl w:val="0"/>
          <w:numId w:val="9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65BE4" w:rsidRPr="00DE3437" w:rsidRDefault="00E65BE4" w:rsidP="006B5B53">
      <w:pPr>
        <w:pStyle w:val="1ff2"/>
        <w:numPr>
          <w:ilvl w:val="0"/>
          <w:numId w:val="9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65BE4" w:rsidRPr="00DE3437" w:rsidRDefault="00E65BE4" w:rsidP="006B5B53">
      <w:pPr>
        <w:pStyle w:val="1ff2"/>
        <w:numPr>
          <w:ilvl w:val="0"/>
          <w:numId w:val="93"/>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E65BE4" w:rsidRPr="00A72243" w:rsidRDefault="00E65BE4" w:rsidP="00E65BE4">
      <w:pPr>
        <w:pStyle w:val="aff9"/>
        <w:ind w:left="426"/>
      </w:pPr>
    </w:p>
    <w:p w:rsidR="00E65BE4" w:rsidRPr="00A72243" w:rsidRDefault="00E65BE4" w:rsidP="00E65BE4">
      <w:pPr>
        <w:pStyle w:val="aff9"/>
        <w:ind w:left="426"/>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4362"/>
      </w:tblGrid>
      <w:tr w:rsidR="00E65BE4" w:rsidTr="00E65BE4">
        <w:trPr>
          <w:trHeight w:val="1536"/>
        </w:trPr>
        <w:tc>
          <w:tcPr>
            <w:tcW w:w="5311" w:type="dxa"/>
            <w:tcBorders>
              <w:top w:val="nil"/>
              <w:left w:val="nil"/>
              <w:bottom w:val="nil"/>
              <w:right w:val="nil"/>
            </w:tcBorders>
          </w:tcPr>
          <w:p w:rsidR="00E65BE4" w:rsidRPr="00A72243" w:rsidRDefault="00E65BE4" w:rsidP="00E65BE4">
            <w:pPr>
              <w:rPr>
                <w:b/>
              </w:rPr>
            </w:pPr>
            <w:r>
              <w:rPr>
                <w:b/>
              </w:rPr>
              <w:t>Покупатель:</w:t>
            </w:r>
          </w:p>
          <w:p w:rsidR="00E65BE4" w:rsidRPr="00A72243" w:rsidRDefault="00E65BE4" w:rsidP="00E65BE4"/>
          <w:p w:rsidR="00E65BE4" w:rsidRPr="00A72243" w:rsidRDefault="00E65BE4" w:rsidP="00E65BE4"/>
          <w:p w:rsidR="00E65BE4" w:rsidRPr="00A72243" w:rsidRDefault="00E65BE4" w:rsidP="00E65BE4">
            <w:r>
              <w:t xml:space="preserve">_______________________ </w:t>
            </w:r>
          </w:p>
          <w:p w:rsidR="00E65BE4" w:rsidRPr="00A72243" w:rsidRDefault="00E65BE4" w:rsidP="00E65BE4">
            <w:proofErr w:type="spellStart"/>
            <w:r>
              <w:t>мп</w:t>
            </w:r>
            <w:proofErr w:type="spellEnd"/>
          </w:p>
        </w:tc>
        <w:tc>
          <w:tcPr>
            <w:tcW w:w="4362" w:type="dxa"/>
            <w:tcBorders>
              <w:top w:val="nil"/>
              <w:left w:val="nil"/>
              <w:bottom w:val="nil"/>
              <w:right w:val="nil"/>
            </w:tcBorders>
          </w:tcPr>
          <w:p w:rsidR="00E65BE4" w:rsidRPr="00A72243" w:rsidRDefault="00E65BE4" w:rsidP="00E65BE4">
            <w:pPr>
              <w:rPr>
                <w:b/>
              </w:rPr>
            </w:pPr>
            <w:r>
              <w:rPr>
                <w:b/>
              </w:rPr>
              <w:t>Поставщик:</w:t>
            </w:r>
          </w:p>
          <w:p w:rsidR="00E65BE4" w:rsidRPr="00A72243" w:rsidRDefault="00E65BE4" w:rsidP="00E65BE4"/>
          <w:p w:rsidR="00E65BE4" w:rsidRPr="00A72243" w:rsidRDefault="00E65BE4" w:rsidP="00E65BE4"/>
          <w:p w:rsidR="00E65BE4" w:rsidRPr="00A72243" w:rsidRDefault="00E65BE4" w:rsidP="00E65BE4">
            <w:r>
              <w:t xml:space="preserve">_______________________ </w:t>
            </w:r>
          </w:p>
          <w:p w:rsidR="00E65BE4" w:rsidRPr="00A72243" w:rsidRDefault="00E65BE4" w:rsidP="00E65BE4">
            <w:proofErr w:type="spellStart"/>
            <w:r>
              <w:t>мп</w:t>
            </w:r>
            <w:proofErr w:type="spellEnd"/>
          </w:p>
        </w:tc>
      </w:tr>
    </w:tbl>
    <w:p w:rsidR="00E65BE4" w:rsidRPr="00A72243" w:rsidRDefault="00E65BE4" w:rsidP="00E65BE4">
      <w:pPr>
        <w:tabs>
          <w:tab w:val="left" w:pos="1586"/>
        </w:tabs>
        <w:rPr>
          <w:lang w:eastAsia="ru-RU"/>
        </w:rPr>
      </w:pPr>
    </w:p>
    <w:p w:rsidR="00E65BE4" w:rsidRPr="00A72243" w:rsidRDefault="00E65BE4" w:rsidP="00E65BE4">
      <w:pPr>
        <w:tabs>
          <w:tab w:val="left" w:pos="1586"/>
        </w:tabs>
        <w:rPr>
          <w:lang w:eastAsia="ru-RU"/>
        </w:rPr>
      </w:pPr>
    </w:p>
    <w:p w:rsidR="00E65BE4" w:rsidRPr="00A72243" w:rsidRDefault="00E65BE4" w:rsidP="00E65BE4">
      <w:pPr>
        <w:tabs>
          <w:tab w:val="left" w:pos="1586"/>
        </w:tabs>
        <w:rPr>
          <w:lang w:eastAsia="ru-RU"/>
        </w:rPr>
      </w:pPr>
    </w:p>
    <w:p w:rsidR="00E65BE4" w:rsidRPr="00A72243" w:rsidRDefault="00E65BE4" w:rsidP="00E65BE4">
      <w:pPr>
        <w:tabs>
          <w:tab w:val="left" w:pos="1586"/>
        </w:tabs>
        <w:rPr>
          <w:lang w:eastAsia="ru-RU"/>
        </w:rPr>
      </w:pPr>
    </w:p>
    <w:p w:rsidR="00E65BE4" w:rsidRPr="00A72243" w:rsidRDefault="00E65BE4" w:rsidP="00E65BE4">
      <w:pPr>
        <w:tabs>
          <w:tab w:val="left" w:pos="1586"/>
        </w:tabs>
        <w:rPr>
          <w:lang w:eastAsia="ru-RU"/>
        </w:rPr>
      </w:pPr>
    </w:p>
    <w:p w:rsidR="00E65BE4" w:rsidRPr="00A72243" w:rsidRDefault="00E65BE4" w:rsidP="00E65BE4">
      <w:pPr>
        <w:tabs>
          <w:tab w:val="left" w:pos="1586"/>
        </w:tabs>
        <w:rPr>
          <w:lang w:eastAsia="ru-RU"/>
        </w:rPr>
      </w:pPr>
    </w:p>
    <w:p w:rsidR="00E65BE4" w:rsidRPr="00A72243" w:rsidRDefault="00E65BE4" w:rsidP="00E65BE4">
      <w:pPr>
        <w:tabs>
          <w:tab w:val="left" w:pos="1586"/>
        </w:tabs>
        <w:rPr>
          <w:lang w:eastAsia="ru-RU"/>
        </w:rPr>
      </w:pPr>
    </w:p>
    <w:p w:rsidR="00E65BE4" w:rsidRPr="00A72243" w:rsidRDefault="00E65BE4" w:rsidP="00E65BE4">
      <w:pPr>
        <w:tabs>
          <w:tab w:val="left" w:pos="1586"/>
        </w:tabs>
        <w:rPr>
          <w:lang w:eastAsia="ru-RU"/>
        </w:rPr>
      </w:pPr>
    </w:p>
    <w:p w:rsidR="00E65BE4" w:rsidRPr="00A72243" w:rsidRDefault="00E65BE4" w:rsidP="00E65BE4">
      <w:r>
        <w:br w:type="page"/>
      </w:r>
    </w:p>
    <w:p w:rsidR="00E65BE4" w:rsidRPr="00A72243" w:rsidRDefault="00E65BE4" w:rsidP="00E65BE4">
      <w:pPr>
        <w:suppressAutoHyphens w:val="0"/>
        <w:jc w:val="right"/>
      </w:pPr>
      <w:r>
        <w:lastRenderedPageBreak/>
        <w:t>Приложение № 8</w:t>
      </w:r>
    </w:p>
    <w:p w:rsidR="00E65BE4" w:rsidRPr="00A72243" w:rsidRDefault="00E65BE4" w:rsidP="00E65BE4">
      <w:pPr>
        <w:tabs>
          <w:tab w:val="left" w:pos="142"/>
        </w:tabs>
        <w:ind w:firstLine="709"/>
        <w:jc w:val="right"/>
      </w:pPr>
      <w:r>
        <w:t>к Договору поставки № _____________</w:t>
      </w:r>
    </w:p>
    <w:p w:rsidR="00E65BE4" w:rsidRPr="00A72243" w:rsidRDefault="00E65BE4" w:rsidP="00E65BE4">
      <w:pPr>
        <w:tabs>
          <w:tab w:val="left" w:pos="142"/>
        </w:tabs>
        <w:ind w:firstLine="709"/>
        <w:jc w:val="right"/>
      </w:pPr>
      <w:r>
        <w:t xml:space="preserve">    от «__</w:t>
      </w:r>
      <w:proofErr w:type="gramStart"/>
      <w:r>
        <w:t>_»_</w:t>
      </w:r>
      <w:proofErr w:type="gramEnd"/>
      <w:r>
        <w:t>________ 2025 г.</w:t>
      </w:r>
    </w:p>
    <w:p w:rsidR="00E65BE4" w:rsidRPr="00A72243" w:rsidRDefault="00E65BE4" w:rsidP="00E65BE4">
      <w:pPr>
        <w:pStyle w:val="Style3"/>
        <w:widowControl/>
        <w:suppressAutoHyphens/>
        <w:ind w:right="10"/>
        <w:rPr>
          <w:rStyle w:val="FontStyle12"/>
          <w:rFonts w:eastAsia="MS Mincho"/>
          <w:b/>
        </w:rPr>
      </w:pPr>
    </w:p>
    <w:p w:rsidR="00E65BE4" w:rsidRPr="00A72243" w:rsidRDefault="00E65BE4" w:rsidP="00E65BE4">
      <w:pPr>
        <w:pStyle w:val="Style3"/>
        <w:widowControl/>
        <w:suppressAutoHyphens/>
        <w:ind w:right="10"/>
        <w:rPr>
          <w:rStyle w:val="FontStyle12"/>
          <w:rFonts w:eastAsia="MS Mincho"/>
          <w:b/>
        </w:rPr>
      </w:pPr>
    </w:p>
    <w:p w:rsidR="00E65BE4" w:rsidRPr="00A72243" w:rsidRDefault="00E65BE4" w:rsidP="00E65BE4">
      <w:pPr>
        <w:pStyle w:val="Style3"/>
        <w:widowControl/>
        <w:suppressAutoHyphens/>
        <w:ind w:firstLine="709"/>
        <w:jc w:val="center"/>
        <w:rPr>
          <w:rStyle w:val="FontStyle12"/>
          <w:rFonts w:eastAsia="MS Mincho"/>
          <w:b/>
        </w:rPr>
      </w:pPr>
      <w:r>
        <w:rPr>
          <w:rStyle w:val="FontStyle12"/>
          <w:rFonts w:eastAsia="MS Mincho"/>
          <w:b/>
        </w:rPr>
        <w:t>НАЛОГОВАЯ ОГОВОРКА</w:t>
      </w:r>
    </w:p>
    <w:p w:rsidR="00E65BE4" w:rsidRPr="00A72243" w:rsidRDefault="00E65BE4" w:rsidP="00E65BE4">
      <w:pPr>
        <w:pStyle w:val="Style3"/>
        <w:widowControl/>
        <w:suppressAutoHyphens/>
        <w:ind w:firstLine="709"/>
        <w:jc w:val="center"/>
        <w:rPr>
          <w:rStyle w:val="FontStyle12"/>
          <w:rFonts w:eastAsia="MS Mincho"/>
          <w:b/>
        </w:rPr>
      </w:pPr>
    </w:p>
    <w:p w:rsidR="00E65BE4" w:rsidRPr="0095677B" w:rsidRDefault="00E65BE4" w:rsidP="00E65BE4">
      <w:pPr>
        <w:pStyle w:val="Style2"/>
        <w:widowControl/>
        <w:spacing w:line="240" w:lineRule="auto"/>
        <w:ind w:firstLine="709"/>
        <w:jc w:val="both"/>
      </w:pPr>
      <w:r>
        <w:rPr>
          <w:rStyle w:val="FontStyle12"/>
          <w:sz w:val="24"/>
          <w:szCs w:val="24"/>
        </w:rPr>
        <w:t>1</w:t>
      </w:r>
      <w:r>
        <w:t xml:space="preserve">. Поставщик на момент заключения и/или при исполнении Договора от </w:t>
      </w:r>
      <w:r>
        <w:br/>
        <w:t xml:space="preserve"> «___» ______ 2025 г. № _______ заключенного с Покупателем, гарантирует (заверяет), что:</w:t>
      </w:r>
    </w:p>
    <w:p w:rsidR="00E65BE4" w:rsidRPr="000236FF" w:rsidRDefault="00E65BE4" w:rsidP="00E65BE4">
      <w:pPr>
        <w:pStyle w:val="Style1"/>
        <w:widowControl/>
        <w:spacing w:line="240" w:lineRule="auto"/>
        <w:ind w:firstLine="709"/>
        <w:rPr>
          <w:rStyle w:val="FontStyle12"/>
          <w:sz w:val="24"/>
          <w:szCs w:val="24"/>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E65BE4" w:rsidRPr="000236FF" w:rsidRDefault="00E65BE4" w:rsidP="00E65BE4">
      <w:pPr>
        <w:pStyle w:val="Style1"/>
        <w:widowControl/>
        <w:spacing w:line="240" w:lineRule="auto"/>
        <w:ind w:firstLine="709"/>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65BE4" w:rsidRPr="000236FF" w:rsidRDefault="00E65BE4" w:rsidP="00E65BE4">
      <w:pPr>
        <w:pStyle w:val="Style1"/>
        <w:widowControl/>
        <w:spacing w:line="240" w:lineRule="auto"/>
        <w:ind w:firstLine="709"/>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65BE4" w:rsidRPr="000236FF" w:rsidRDefault="00E65BE4" w:rsidP="00E65BE4">
      <w:pPr>
        <w:pStyle w:val="Style1"/>
        <w:widowControl/>
        <w:spacing w:line="240" w:lineRule="auto"/>
        <w:ind w:firstLine="709"/>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65BE4" w:rsidRPr="000236FF" w:rsidRDefault="00E65BE4" w:rsidP="00E65BE4">
      <w:pPr>
        <w:pStyle w:val="Style1"/>
        <w:widowControl/>
        <w:spacing w:line="240" w:lineRule="auto"/>
        <w:ind w:firstLine="709"/>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65BE4" w:rsidRPr="000236FF" w:rsidRDefault="00E65BE4" w:rsidP="00E65BE4">
      <w:pPr>
        <w:pStyle w:val="Style1"/>
        <w:widowControl/>
        <w:spacing w:line="240" w:lineRule="auto"/>
        <w:ind w:firstLine="709"/>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E65BE4" w:rsidRPr="000236FF" w:rsidRDefault="00E65BE4" w:rsidP="00E65BE4">
      <w:pPr>
        <w:pStyle w:val="Style1"/>
        <w:widowControl/>
        <w:spacing w:line="240" w:lineRule="auto"/>
        <w:ind w:firstLine="709"/>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65BE4" w:rsidRPr="000236FF" w:rsidRDefault="00E65BE4" w:rsidP="00E65BE4">
      <w:pPr>
        <w:pStyle w:val="Style1"/>
        <w:widowControl/>
        <w:spacing w:line="240" w:lineRule="auto"/>
        <w:ind w:firstLine="709"/>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65BE4" w:rsidRPr="000236FF" w:rsidRDefault="00E65BE4" w:rsidP="00E65BE4">
      <w:pPr>
        <w:pStyle w:val="Style1"/>
        <w:widowControl/>
        <w:spacing w:line="240" w:lineRule="auto"/>
        <w:ind w:firstLine="709"/>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E65BE4" w:rsidRPr="000236FF" w:rsidRDefault="00E65BE4" w:rsidP="00E65BE4">
      <w:pPr>
        <w:pStyle w:val="Style1"/>
        <w:widowControl/>
        <w:spacing w:line="240" w:lineRule="auto"/>
        <w:ind w:firstLine="709"/>
        <w:rPr>
          <w:rStyle w:val="FontStyle12"/>
          <w:sz w:val="24"/>
          <w:szCs w:val="24"/>
        </w:rPr>
      </w:pPr>
      <w:r>
        <w:rPr>
          <w:rStyle w:val="FontStyle12"/>
          <w:sz w:val="24"/>
          <w:szCs w:val="24"/>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E65BE4" w:rsidRPr="000236FF" w:rsidRDefault="00E65BE4" w:rsidP="00E65BE4">
      <w:pPr>
        <w:pStyle w:val="Style1"/>
        <w:widowControl/>
        <w:spacing w:line="240" w:lineRule="auto"/>
        <w:ind w:firstLine="709"/>
        <w:rPr>
          <w:rStyle w:val="FontStyle13"/>
          <w:rFonts w:eastAsia="MS Mincho"/>
          <w:i w:val="0"/>
          <w:sz w:val="24"/>
          <w:szCs w:val="24"/>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Fonts w:eastAsia="MS Mincho"/>
          <w:sz w:val="24"/>
          <w:szCs w:val="24"/>
        </w:rPr>
        <w:t>;</w:t>
      </w:r>
    </w:p>
    <w:p w:rsidR="00E65BE4" w:rsidRPr="000236FF" w:rsidRDefault="00E65BE4" w:rsidP="00E65BE4">
      <w:pPr>
        <w:pStyle w:val="Style1"/>
        <w:widowControl/>
        <w:spacing w:line="240" w:lineRule="auto"/>
        <w:ind w:firstLine="709"/>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E65BE4" w:rsidRPr="000236FF" w:rsidRDefault="00E65BE4" w:rsidP="00E65BE4">
      <w:pPr>
        <w:pStyle w:val="Style5"/>
        <w:widowControl/>
        <w:tabs>
          <w:tab w:val="left" w:pos="1272"/>
        </w:tabs>
        <w:spacing w:line="240" w:lineRule="auto"/>
        <w:ind w:firstLine="709"/>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sz w:val="24"/>
          <w:szCs w:val="24"/>
        </w:rPr>
        <w:t>–</w:t>
      </w:r>
      <w:r>
        <w:rPr>
          <w:rStyle w:val="FontStyle11"/>
          <w:rFonts w:hint="default"/>
          <w:sz w:val="24"/>
          <w:szCs w:val="24"/>
        </w:rPr>
        <w:t xml:space="preserve"> </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E65BE4" w:rsidRPr="000236FF" w:rsidRDefault="00E65BE4" w:rsidP="00E65BE4">
      <w:pPr>
        <w:pStyle w:val="Style5"/>
        <w:widowControl/>
        <w:tabs>
          <w:tab w:val="left" w:pos="1272"/>
        </w:tabs>
        <w:spacing w:line="240" w:lineRule="auto"/>
        <w:ind w:firstLine="709"/>
        <w:rPr>
          <w:rStyle w:val="FontStyle12"/>
          <w:sz w:val="24"/>
          <w:szCs w:val="24"/>
        </w:rPr>
      </w:pPr>
      <w:r>
        <w:rPr>
          <w:rStyle w:val="FontStyle12"/>
          <w:sz w:val="24"/>
          <w:szCs w:val="24"/>
        </w:rPr>
        <w:t>2.1.</w:t>
      </w:r>
      <w:r>
        <w:rPr>
          <w:rStyle w:val="FontStyle12"/>
          <w:sz w:val="24"/>
          <w:szCs w:val="24"/>
        </w:rPr>
        <w:tab/>
        <w:t xml:space="preserve"> установит получение Покупателем необоснованной налоговой выгоды в связи с исполнением Договора и/или</w:t>
      </w:r>
    </w:p>
    <w:p w:rsidR="00E65BE4" w:rsidRPr="000236FF" w:rsidRDefault="00E65BE4" w:rsidP="00E65BE4">
      <w:pPr>
        <w:pStyle w:val="Style5"/>
        <w:widowControl/>
        <w:tabs>
          <w:tab w:val="left" w:pos="1272"/>
        </w:tabs>
        <w:spacing w:line="240" w:lineRule="auto"/>
        <w:ind w:firstLine="709"/>
        <w:rPr>
          <w:rStyle w:val="FontStyle12"/>
          <w:sz w:val="24"/>
          <w:szCs w:val="24"/>
        </w:rPr>
      </w:pPr>
      <w:r>
        <w:rPr>
          <w:rStyle w:val="FontStyle12"/>
          <w:sz w:val="24"/>
          <w:szCs w:val="24"/>
        </w:rPr>
        <w:lastRenderedPageBreak/>
        <w:t>2.2.</w:t>
      </w:r>
      <w:r>
        <w:rPr>
          <w:rStyle w:val="FontStyle12"/>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E65BE4" w:rsidRPr="000236FF" w:rsidRDefault="00E65BE4" w:rsidP="00E65BE4">
      <w:pPr>
        <w:pStyle w:val="Style5"/>
        <w:widowControl/>
        <w:tabs>
          <w:tab w:val="left" w:pos="1272"/>
        </w:tabs>
        <w:spacing w:line="240" w:lineRule="auto"/>
        <w:ind w:firstLine="709"/>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 Покупателем налоговых вычетов в отношении сумм НДС</w:t>
      </w:r>
    </w:p>
    <w:p w:rsidR="00E65BE4" w:rsidRPr="000236FF" w:rsidRDefault="00E65BE4" w:rsidP="00E65BE4">
      <w:pPr>
        <w:pStyle w:val="Style5"/>
        <w:widowControl/>
        <w:tabs>
          <w:tab w:val="left" w:pos="1272"/>
        </w:tabs>
        <w:spacing w:line="240" w:lineRule="auto"/>
        <w:ind w:firstLine="709"/>
        <w:rPr>
          <w:rStyle w:val="FontStyle12"/>
          <w:sz w:val="24"/>
          <w:szCs w:val="24"/>
        </w:rPr>
      </w:pPr>
      <w:r>
        <w:rPr>
          <w:rStyle w:val="FontStyle12"/>
          <w:sz w:val="24"/>
          <w:szCs w:val="24"/>
        </w:rPr>
        <w:t>в связи с тем, что Поставщик:</w:t>
      </w:r>
    </w:p>
    <w:p w:rsidR="00E65BE4" w:rsidRPr="000236FF" w:rsidRDefault="00E65BE4" w:rsidP="00E65BE4">
      <w:pPr>
        <w:pStyle w:val="Style5"/>
        <w:widowControl/>
        <w:tabs>
          <w:tab w:val="left" w:pos="1272"/>
        </w:tabs>
        <w:spacing w:line="240" w:lineRule="auto"/>
        <w:ind w:firstLine="709"/>
        <w:rPr>
          <w:rStyle w:val="FontStyle12"/>
          <w:sz w:val="24"/>
          <w:szCs w:val="24"/>
        </w:rPr>
      </w:pPr>
      <w:r>
        <w:rPr>
          <w:rStyle w:val="FontStyle12"/>
          <w:sz w:val="24"/>
          <w:szCs w:val="24"/>
        </w:rPr>
        <w:t>2.4.</w:t>
      </w:r>
      <w:r>
        <w:rPr>
          <w:rStyle w:val="FontStyle12"/>
          <w:sz w:val="24"/>
          <w:szCs w:val="24"/>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E65BE4" w:rsidRPr="000236FF" w:rsidRDefault="00E65BE4" w:rsidP="00E65BE4">
      <w:pPr>
        <w:pStyle w:val="Style5"/>
        <w:widowControl/>
        <w:tabs>
          <w:tab w:val="left" w:pos="1272"/>
        </w:tabs>
        <w:spacing w:line="240" w:lineRule="auto"/>
        <w:ind w:firstLine="709"/>
        <w:rPr>
          <w:rStyle w:val="FontStyle12"/>
          <w:sz w:val="24"/>
          <w:szCs w:val="24"/>
        </w:rPr>
      </w:pPr>
      <w:r>
        <w:rPr>
          <w:rStyle w:val="FontStyle12"/>
          <w:sz w:val="24"/>
          <w:szCs w:val="24"/>
        </w:rPr>
        <w:t>2.5.</w:t>
      </w:r>
      <w:r>
        <w:rPr>
          <w:rStyle w:val="FontStyle12"/>
          <w:sz w:val="24"/>
          <w:szCs w:val="24"/>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65BE4" w:rsidRPr="000236FF" w:rsidRDefault="00E65BE4" w:rsidP="00E65BE4">
      <w:pPr>
        <w:pStyle w:val="Style5"/>
        <w:widowControl/>
        <w:tabs>
          <w:tab w:val="left" w:pos="1272"/>
        </w:tabs>
        <w:spacing w:line="240" w:lineRule="auto"/>
        <w:ind w:firstLine="709"/>
        <w:rPr>
          <w:rStyle w:val="FontStyle12"/>
          <w:sz w:val="24"/>
          <w:szCs w:val="24"/>
        </w:rPr>
      </w:pPr>
      <w:r>
        <w:rPr>
          <w:rStyle w:val="FontStyle12"/>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E65BE4" w:rsidRPr="000236FF" w:rsidRDefault="00E65BE4" w:rsidP="00E65BE4">
      <w:pPr>
        <w:pStyle w:val="Style5"/>
        <w:tabs>
          <w:tab w:val="left" w:pos="1272"/>
        </w:tabs>
        <w:spacing w:line="240" w:lineRule="auto"/>
        <w:ind w:firstLine="709"/>
        <w:rPr>
          <w:rStyle w:val="FontStyle12"/>
          <w:sz w:val="24"/>
          <w:szCs w:val="24"/>
        </w:rPr>
      </w:pPr>
      <w:r>
        <w:rPr>
          <w:rStyle w:val="FontStyle12"/>
          <w:sz w:val="24"/>
          <w:szCs w:val="24"/>
        </w:rPr>
        <w:t>2.6.</w:t>
      </w:r>
      <w:r>
        <w:rPr>
          <w:rStyle w:val="FontStyle12"/>
          <w:sz w:val="24"/>
          <w:szCs w:val="24"/>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w:t>
      </w:r>
      <w:proofErr w:type="gramStart"/>
      <w:r>
        <w:rPr>
          <w:rStyle w:val="FontStyle12"/>
          <w:sz w:val="24"/>
          <w:szCs w:val="24"/>
        </w:rPr>
        <w:t>Поставщиком  (</w:t>
      </w:r>
      <w:proofErr w:type="gramEnd"/>
      <w:r>
        <w:rPr>
          <w:rStyle w:val="FontStyle12"/>
          <w:sz w:val="24"/>
          <w:szCs w:val="24"/>
        </w:rPr>
        <w:t>далее – Доначисленные налоги); плюс</w:t>
      </w:r>
    </w:p>
    <w:p w:rsidR="00E65BE4" w:rsidRPr="000236FF" w:rsidRDefault="00E65BE4" w:rsidP="00E65BE4">
      <w:pPr>
        <w:pStyle w:val="Style5"/>
        <w:tabs>
          <w:tab w:val="left" w:pos="1272"/>
        </w:tabs>
        <w:spacing w:line="240" w:lineRule="auto"/>
        <w:ind w:firstLine="709"/>
        <w:rPr>
          <w:rStyle w:val="FontStyle12"/>
          <w:sz w:val="24"/>
          <w:szCs w:val="24"/>
        </w:rPr>
      </w:pPr>
      <w:r>
        <w:rPr>
          <w:rStyle w:val="FontStyle12"/>
          <w:sz w:val="24"/>
          <w:szCs w:val="24"/>
        </w:rPr>
        <w:t>2.7.</w:t>
      </w:r>
      <w:r>
        <w:rPr>
          <w:rStyle w:val="FontStyle12"/>
          <w:sz w:val="24"/>
          <w:szCs w:val="24"/>
        </w:rPr>
        <w:tab/>
        <w:t xml:space="preserve"> сумма начисленных Покупателю пеней на сумму Доначисленных налогов (далее – Пени); плюс</w:t>
      </w:r>
    </w:p>
    <w:p w:rsidR="00E65BE4" w:rsidRPr="000236FF" w:rsidRDefault="00E65BE4" w:rsidP="00E65BE4">
      <w:pPr>
        <w:pStyle w:val="Style1"/>
        <w:spacing w:line="240" w:lineRule="auto"/>
        <w:ind w:firstLine="709"/>
        <w:rPr>
          <w:rStyle w:val="FontStyle12"/>
          <w:sz w:val="24"/>
          <w:szCs w:val="24"/>
        </w:rPr>
      </w:pPr>
      <w:r>
        <w:rPr>
          <w:rStyle w:val="FontStyle12"/>
          <w:sz w:val="24"/>
          <w:szCs w:val="24"/>
        </w:rPr>
        <w:t>2.8.</w:t>
      </w:r>
      <w:r>
        <w:rPr>
          <w:rStyle w:val="FontStyle12"/>
          <w:sz w:val="24"/>
          <w:szCs w:val="24"/>
        </w:rPr>
        <w:tab/>
        <w:t>штрафы, начисленные Покупателю за соответствующие налоговые нарушения в связи с неуплатой им Доначисленных налогов (далее – Штрафы).</w:t>
      </w:r>
    </w:p>
    <w:p w:rsidR="00E65BE4" w:rsidRPr="000236FF" w:rsidRDefault="00E65BE4" w:rsidP="00E65BE4">
      <w:pPr>
        <w:pStyle w:val="Style1"/>
        <w:widowControl/>
        <w:spacing w:line="240" w:lineRule="auto"/>
        <w:ind w:firstLine="709"/>
        <w:rPr>
          <w:rStyle w:val="FontStyle12"/>
          <w:sz w:val="24"/>
          <w:szCs w:val="24"/>
        </w:rPr>
      </w:pPr>
      <w:r>
        <w:rPr>
          <w:rStyle w:val="FontStyle12"/>
          <w:sz w:val="24"/>
          <w:szCs w:val="24"/>
        </w:rPr>
        <w:t>3.</w:t>
      </w:r>
      <w:r>
        <w:rPr>
          <w:rStyle w:val="FontStyle12"/>
          <w:sz w:val="24"/>
          <w:szCs w:val="24"/>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E65BE4" w:rsidRPr="000236FF" w:rsidRDefault="00E65BE4" w:rsidP="00E65BE4">
      <w:pPr>
        <w:pStyle w:val="Style5"/>
        <w:widowControl/>
        <w:tabs>
          <w:tab w:val="left" w:pos="1272"/>
        </w:tabs>
        <w:spacing w:line="240" w:lineRule="auto"/>
        <w:ind w:firstLine="709"/>
        <w:rPr>
          <w:rStyle w:val="FontStyle12"/>
          <w:sz w:val="24"/>
          <w:szCs w:val="24"/>
        </w:rPr>
      </w:pPr>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E65BE4" w:rsidRPr="000236FF" w:rsidRDefault="00E65BE4" w:rsidP="00E65BE4">
      <w:pPr>
        <w:pStyle w:val="Style5"/>
        <w:widowControl/>
        <w:tabs>
          <w:tab w:val="left" w:pos="1272"/>
        </w:tabs>
        <w:spacing w:line="240" w:lineRule="auto"/>
        <w:ind w:firstLine="709"/>
        <w:rPr>
          <w:rStyle w:val="FontStyle12"/>
          <w:sz w:val="24"/>
          <w:szCs w:val="24"/>
        </w:rPr>
      </w:pPr>
      <w:r>
        <w:rPr>
          <w:rStyle w:val="FontStyle12"/>
          <w:sz w:val="24"/>
          <w:szCs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E65BE4" w:rsidRPr="000236FF" w:rsidRDefault="00E65BE4" w:rsidP="00E65BE4">
      <w:pPr>
        <w:pStyle w:val="Style5"/>
        <w:widowControl/>
        <w:tabs>
          <w:tab w:val="left" w:pos="1133"/>
        </w:tabs>
        <w:spacing w:line="240" w:lineRule="auto"/>
        <w:ind w:firstLine="709"/>
        <w:rPr>
          <w:rStyle w:val="FontStyle12"/>
          <w:sz w:val="24"/>
          <w:szCs w:val="24"/>
        </w:rPr>
      </w:pPr>
      <w:r>
        <w:rPr>
          <w:rStyle w:val="FontStyle12"/>
          <w:sz w:val="24"/>
          <w:szCs w:val="24"/>
        </w:rPr>
        <w:t>4.</w:t>
      </w:r>
      <w:r>
        <w:rPr>
          <w:rStyle w:val="FontStyle12"/>
          <w:sz w:val="24"/>
          <w:szCs w:val="24"/>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w:t>
      </w:r>
      <w:proofErr w:type="spellStart"/>
      <w:r>
        <w:rPr>
          <w:rStyle w:val="FontStyle12"/>
          <w:sz w:val="24"/>
          <w:szCs w:val="24"/>
        </w:rPr>
        <w:t>ов</w:t>
      </w:r>
      <w:proofErr w:type="spellEnd"/>
      <w:r>
        <w:rPr>
          <w:rStyle w:val="FontStyle12"/>
          <w:sz w:val="24"/>
          <w:szCs w:val="24"/>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E65BE4" w:rsidRPr="000236FF" w:rsidRDefault="00E65BE4" w:rsidP="00E65BE4">
      <w:pPr>
        <w:pStyle w:val="Style5"/>
        <w:widowControl/>
        <w:tabs>
          <w:tab w:val="left" w:pos="1133"/>
        </w:tabs>
        <w:spacing w:line="240" w:lineRule="auto"/>
        <w:ind w:firstLine="709"/>
        <w:rPr>
          <w:rStyle w:val="FontStyle12"/>
          <w:sz w:val="24"/>
          <w:szCs w:val="24"/>
        </w:rPr>
      </w:pPr>
      <w:r>
        <w:rPr>
          <w:rStyle w:val="FontStyle12"/>
          <w:sz w:val="24"/>
          <w:szCs w:val="24"/>
        </w:rPr>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rStyle w:val="FontStyle12"/>
          <w:sz w:val="24"/>
          <w:szCs w:val="24"/>
        </w:rPr>
        <w:t>ам</w:t>
      </w:r>
      <w:proofErr w:type="spellEnd"/>
      <w:r>
        <w:rPr>
          <w:rStyle w:val="FontStyle12"/>
          <w:sz w:val="24"/>
          <w:szCs w:val="24"/>
        </w:rPr>
        <w:t xml:space="preserve">), в рамках которого </w:t>
      </w:r>
      <w:r>
        <w:rPr>
          <w:rStyle w:val="FontStyle12"/>
          <w:sz w:val="24"/>
          <w:szCs w:val="24"/>
        </w:rPr>
        <w:lastRenderedPageBreak/>
        <w:t>(-ых) Покупатель предпринял добросовестные усилия по оспариванию Решения налогового органа, а также</w:t>
      </w:r>
    </w:p>
    <w:p w:rsidR="00E65BE4" w:rsidRPr="000236FF" w:rsidRDefault="00E65BE4" w:rsidP="00E65BE4">
      <w:pPr>
        <w:pStyle w:val="Style5"/>
        <w:widowControl/>
        <w:tabs>
          <w:tab w:val="left" w:pos="1133"/>
        </w:tabs>
        <w:spacing w:line="240" w:lineRule="auto"/>
        <w:ind w:firstLine="709"/>
        <w:rPr>
          <w:rStyle w:val="FontStyle12"/>
          <w:sz w:val="24"/>
          <w:szCs w:val="24"/>
        </w:rPr>
      </w:pPr>
      <w:r>
        <w:rPr>
          <w:rStyle w:val="FontStyle12"/>
          <w:sz w:val="24"/>
          <w:szCs w:val="24"/>
        </w:rPr>
        <w:t>4.2.</w:t>
      </w:r>
      <w:r>
        <w:rPr>
          <w:rStyle w:val="FontStyle12"/>
          <w:sz w:val="24"/>
          <w:szCs w:val="24"/>
        </w:rPr>
        <w:tab/>
        <w:t>судебные расходы Покупателя в связи с оспариванием Решения налогового органа в полном размере.</w:t>
      </w:r>
    </w:p>
    <w:p w:rsidR="00E65BE4" w:rsidRPr="000236FF" w:rsidRDefault="00E65BE4" w:rsidP="00E65BE4">
      <w:pPr>
        <w:pStyle w:val="Style5"/>
        <w:widowControl/>
        <w:tabs>
          <w:tab w:val="left" w:pos="1133"/>
        </w:tabs>
        <w:spacing w:line="240" w:lineRule="auto"/>
        <w:ind w:firstLine="709"/>
        <w:rPr>
          <w:rStyle w:val="FontStyle12"/>
          <w:sz w:val="24"/>
          <w:szCs w:val="24"/>
        </w:rPr>
      </w:pPr>
      <w:r>
        <w:rPr>
          <w:rStyle w:val="FontStyle12"/>
          <w:sz w:val="24"/>
          <w:szCs w:val="24"/>
        </w:rPr>
        <w:t>5.</w:t>
      </w:r>
      <w:r>
        <w:rPr>
          <w:rStyle w:val="FontStyle12"/>
          <w:sz w:val="24"/>
          <w:szCs w:val="24"/>
        </w:rPr>
        <w:tab/>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proofErr w:type="gramStart"/>
      <w:r>
        <w:rPr>
          <w:rStyle w:val="FontStyle12"/>
          <w:sz w:val="24"/>
          <w:szCs w:val="24"/>
        </w:rPr>
        <w:t>Покупателя  и</w:t>
      </w:r>
      <w:proofErr w:type="gramEnd"/>
      <w:r>
        <w:rPr>
          <w:rStyle w:val="FontStyle12"/>
          <w:sz w:val="24"/>
          <w:szCs w:val="24"/>
        </w:rPr>
        <w:t xml:space="preserve"> в обоснование своего отказа или задержки возмещать Покупателю Имущественные потери, связанные с налоговой проверкой.</w:t>
      </w:r>
    </w:p>
    <w:p w:rsidR="00E65BE4" w:rsidRPr="000236FF" w:rsidRDefault="00E65BE4" w:rsidP="00E65BE4">
      <w:pPr>
        <w:pStyle w:val="Style5"/>
        <w:widowControl/>
        <w:tabs>
          <w:tab w:val="left" w:pos="1133"/>
        </w:tabs>
        <w:spacing w:line="240" w:lineRule="auto"/>
        <w:ind w:firstLine="709"/>
        <w:rPr>
          <w:rStyle w:val="FontStyle12"/>
          <w:sz w:val="24"/>
          <w:szCs w:val="24"/>
        </w:rPr>
      </w:pPr>
      <w:r>
        <w:rPr>
          <w:rStyle w:val="FontStyle12"/>
          <w:sz w:val="24"/>
          <w:szCs w:val="24"/>
        </w:rPr>
        <w:t>6.</w:t>
      </w:r>
      <w:r>
        <w:rPr>
          <w:rStyle w:val="FontStyle12"/>
          <w:sz w:val="24"/>
          <w:szCs w:val="24"/>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E65BE4" w:rsidRPr="000236FF" w:rsidRDefault="00E65BE4" w:rsidP="00E65BE4">
      <w:pPr>
        <w:pStyle w:val="Style5"/>
        <w:widowControl/>
        <w:tabs>
          <w:tab w:val="left" w:pos="1133"/>
        </w:tabs>
        <w:spacing w:line="240" w:lineRule="auto"/>
        <w:ind w:firstLine="709"/>
        <w:rPr>
          <w:rStyle w:val="FontStyle12"/>
          <w:sz w:val="24"/>
          <w:szCs w:val="24"/>
        </w:rPr>
      </w:pPr>
      <w:r>
        <w:rPr>
          <w:rStyle w:val="FontStyle12"/>
          <w:sz w:val="24"/>
          <w:szCs w:val="24"/>
        </w:rPr>
        <w:t>7.</w:t>
      </w:r>
      <w:r>
        <w:rPr>
          <w:rStyle w:val="FontStyle12"/>
          <w:sz w:val="24"/>
          <w:szCs w:val="24"/>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E65BE4" w:rsidRPr="000236FF" w:rsidRDefault="00E65BE4" w:rsidP="00E65BE4">
      <w:pPr>
        <w:pStyle w:val="Style5"/>
        <w:widowControl/>
        <w:tabs>
          <w:tab w:val="left" w:pos="1133"/>
        </w:tabs>
        <w:spacing w:line="240" w:lineRule="auto"/>
        <w:ind w:firstLine="709"/>
        <w:rPr>
          <w:rStyle w:val="FontStyle12"/>
          <w:sz w:val="24"/>
          <w:szCs w:val="24"/>
        </w:rPr>
      </w:pPr>
      <w:r>
        <w:rPr>
          <w:rStyle w:val="FontStyle12"/>
          <w:sz w:val="24"/>
          <w:szCs w:val="24"/>
        </w:rPr>
        <w:t>8.</w:t>
      </w:r>
      <w:r>
        <w:rPr>
          <w:rStyle w:val="FontStyle12"/>
          <w:sz w:val="24"/>
          <w:szCs w:val="24"/>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E65BE4" w:rsidRDefault="00E65BE4" w:rsidP="00E65BE4">
      <w:pPr>
        <w:pStyle w:val="Style5"/>
        <w:widowControl/>
        <w:tabs>
          <w:tab w:val="left" w:pos="1133"/>
        </w:tabs>
        <w:suppressAutoHyphens/>
        <w:spacing w:line="240" w:lineRule="auto"/>
        <w:ind w:firstLine="709"/>
      </w:pPr>
    </w:p>
    <w:p w:rsidR="00E65BE4" w:rsidRPr="00A72243" w:rsidRDefault="00E65BE4" w:rsidP="00E65BE4">
      <w:pPr>
        <w:pStyle w:val="Style5"/>
        <w:widowControl/>
        <w:tabs>
          <w:tab w:val="left" w:pos="1133"/>
        </w:tabs>
        <w:suppressAutoHyphens/>
        <w:spacing w:line="240" w:lineRule="auto"/>
        <w:ind w:firstLine="709"/>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819"/>
      </w:tblGrid>
      <w:tr w:rsidR="00E65BE4" w:rsidTr="00E65BE4">
        <w:trPr>
          <w:trHeight w:val="1543"/>
        </w:trPr>
        <w:tc>
          <w:tcPr>
            <w:tcW w:w="4962" w:type="dxa"/>
            <w:tcBorders>
              <w:top w:val="nil"/>
              <w:left w:val="nil"/>
              <w:bottom w:val="nil"/>
              <w:right w:val="nil"/>
            </w:tcBorders>
          </w:tcPr>
          <w:p w:rsidR="00E65BE4" w:rsidRPr="00A72243" w:rsidRDefault="00E65BE4" w:rsidP="00E65BE4">
            <w:pPr>
              <w:rPr>
                <w:b/>
              </w:rPr>
            </w:pPr>
            <w:r>
              <w:rPr>
                <w:b/>
              </w:rPr>
              <w:t>Покупатель:</w:t>
            </w:r>
          </w:p>
          <w:p w:rsidR="00E65BE4" w:rsidRPr="00A72243" w:rsidRDefault="00E65BE4" w:rsidP="00E65BE4"/>
          <w:p w:rsidR="00E65BE4" w:rsidRPr="00A72243" w:rsidRDefault="00E65BE4" w:rsidP="00E65BE4"/>
          <w:p w:rsidR="00E65BE4" w:rsidRPr="00A72243" w:rsidRDefault="00E65BE4" w:rsidP="00E65BE4">
            <w:r>
              <w:t xml:space="preserve">_______________________ </w:t>
            </w:r>
          </w:p>
          <w:p w:rsidR="00E65BE4" w:rsidRPr="00A72243" w:rsidRDefault="00E65BE4" w:rsidP="00E65BE4">
            <w:proofErr w:type="spellStart"/>
            <w:r>
              <w:t>мп</w:t>
            </w:r>
            <w:proofErr w:type="spellEnd"/>
          </w:p>
        </w:tc>
        <w:tc>
          <w:tcPr>
            <w:tcW w:w="4819" w:type="dxa"/>
            <w:tcBorders>
              <w:top w:val="nil"/>
              <w:left w:val="nil"/>
              <w:bottom w:val="nil"/>
              <w:right w:val="nil"/>
            </w:tcBorders>
          </w:tcPr>
          <w:p w:rsidR="00E65BE4" w:rsidRPr="00A72243" w:rsidRDefault="00E65BE4" w:rsidP="00E65BE4">
            <w:pPr>
              <w:rPr>
                <w:b/>
              </w:rPr>
            </w:pPr>
            <w:r>
              <w:rPr>
                <w:b/>
              </w:rPr>
              <w:t>Поставщик:</w:t>
            </w:r>
          </w:p>
          <w:p w:rsidR="00E65BE4" w:rsidRPr="00A72243" w:rsidRDefault="00E65BE4" w:rsidP="00E65BE4"/>
          <w:p w:rsidR="00E65BE4" w:rsidRPr="00A72243" w:rsidRDefault="00E65BE4" w:rsidP="00E65BE4"/>
          <w:p w:rsidR="00E65BE4" w:rsidRPr="00A72243" w:rsidRDefault="00E65BE4" w:rsidP="00E65BE4">
            <w:r>
              <w:t xml:space="preserve">_______________________ </w:t>
            </w:r>
          </w:p>
          <w:p w:rsidR="00E65BE4" w:rsidRPr="00A72243" w:rsidRDefault="00E65BE4" w:rsidP="00E65BE4">
            <w:proofErr w:type="spellStart"/>
            <w:r>
              <w:t>мп</w:t>
            </w:r>
            <w:proofErr w:type="spellEnd"/>
          </w:p>
        </w:tc>
      </w:tr>
    </w:tbl>
    <w:p w:rsidR="00E65BE4" w:rsidRPr="00A72243" w:rsidRDefault="00E65BE4" w:rsidP="00E65BE4"/>
    <w:p w:rsidR="00E65BE4" w:rsidRPr="00A72243" w:rsidRDefault="00E65BE4" w:rsidP="00E65BE4">
      <w:pPr>
        <w:suppressAutoHyphens w:val="0"/>
        <w:rPr>
          <w:rFonts w:eastAsia="MS Mincho"/>
          <w:b/>
        </w:rPr>
      </w:pPr>
    </w:p>
    <w:p w:rsidR="00E65BE4" w:rsidRDefault="00E65BE4"/>
    <w:p w:rsidR="00474A37" w:rsidRPr="00474A37" w:rsidRDefault="00474A37" w:rsidP="00474A37">
      <w:pPr>
        <w:pStyle w:val="1a"/>
        <w:jc w:val="right"/>
        <w:outlineLvl w:val="0"/>
        <w:sectPr w:rsidR="00474A37" w:rsidRPr="00474A37" w:rsidSect="006D4B62">
          <w:pgSz w:w="11907" w:h="16840" w:code="9"/>
          <w:pgMar w:top="1134" w:right="851" w:bottom="1134" w:left="1418" w:header="794" w:footer="794" w:gutter="0"/>
          <w:cols w:space="720"/>
          <w:docGrid w:linePitch="326"/>
        </w:sectPr>
      </w:pPr>
    </w:p>
    <w:p w:rsidR="00E72270" w:rsidRDefault="00E65BE4">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E72270" w:rsidRDefault="00C10DE6" w:rsidP="005116A9">
      <w:pPr>
        <w:rPr>
          <w:sz w:val="28"/>
          <w:szCs w:val="28"/>
          <w:lang w:eastAsia="ru-RU"/>
        </w:rPr>
      </w:pPr>
      <w:r>
        <w:rPr>
          <w:sz w:val="28"/>
          <w:szCs w:val="28"/>
          <w:lang w:eastAsia="ru-RU"/>
        </w:rPr>
        <w:t>«____» ____________ 20___ г.</w:t>
      </w:r>
    </w:p>
    <w:p w:rsidR="005116A9" w:rsidRDefault="005116A9" w:rsidP="005116A9">
      <w:pPr>
        <w:rPr>
          <w:rFonts w:eastAsia="MS Mincho"/>
          <w:b/>
          <w:sz w:val="60"/>
          <w:szCs w:val="60"/>
          <w:highlight w:val="cyan"/>
        </w:rPr>
      </w:pPr>
    </w:p>
    <w:p w:rsidR="005116A9" w:rsidRDefault="005116A9" w:rsidP="005116A9">
      <w:pPr>
        <w:pStyle w:val="1a"/>
        <w:ind w:firstLine="0"/>
        <w:jc w:val="right"/>
        <w:outlineLvl w:val="0"/>
      </w:pPr>
      <w:r>
        <w:lastRenderedPageBreak/>
        <w:t>Приложение № 7</w:t>
      </w:r>
    </w:p>
    <w:p w:rsidR="005116A9" w:rsidRDefault="005116A9" w:rsidP="005116A9">
      <w:pPr>
        <w:pStyle w:val="1a"/>
        <w:ind w:firstLine="0"/>
        <w:jc w:val="right"/>
        <w:rPr>
          <w:b/>
          <w:i/>
          <w:iCs/>
        </w:rPr>
      </w:pPr>
      <w:r>
        <w:t>к документации о закупке</w:t>
      </w:r>
    </w:p>
    <w:p w:rsidR="005116A9" w:rsidRDefault="005116A9" w:rsidP="005116A9"/>
    <w:p w:rsidR="005116A9" w:rsidRPr="00C03380" w:rsidRDefault="005116A9" w:rsidP="005116A9"/>
    <w:p w:rsidR="005116A9" w:rsidRDefault="005116A9" w:rsidP="005116A9">
      <w:pPr>
        <w:jc w:val="center"/>
        <w:outlineLvl w:val="1"/>
        <w:rPr>
          <w:b/>
        </w:rPr>
      </w:pPr>
      <w:r>
        <w:rPr>
          <w:b/>
          <w:sz w:val="28"/>
          <w:szCs w:val="28"/>
        </w:rPr>
        <w:t>Порядок расчета критериев оценки</w:t>
      </w:r>
    </w:p>
    <w:p w:rsidR="005116A9" w:rsidRDefault="005116A9" w:rsidP="005116A9">
      <w:pPr>
        <w:pStyle w:val="1a"/>
        <w:ind w:firstLine="0"/>
        <w:jc w:val="right"/>
      </w:pPr>
    </w:p>
    <w:p w:rsidR="005116A9" w:rsidRDefault="005116A9" w:rsidP="005116A9">
      <w:pPr>
        <w:ind w:firstLine="709"/>
        <w:jc w:val="both"/>
        <w:rPr>
          <w:rFonts w:eastAsia="Arial"/>
          <w:b/>
          <w:i/>
          <w:sz w:val="28"/>
          <w:szCs w:val="28"/>
        </w:rPr>
      </w:pPr>
      <w:r>
        <w:rPr>
          <w:rFonts w:eastAsia="Arial"/>
          <w:b/>
          <w:i/>
          <w:sz w:val="28"/>
          <w:szCs w:val="28"/>
        </w:rPr>
        <w:t xml:space="preserve">1. </w:t>
      </w:r>
      <w:r>
        <w:rPr>
          <w:b/>
          <w:i/>
          <w:sz w:val="28"/>
          <w:szCs w:val="28"/>
        </w:rPr>
        <w:t>Средневзвешенная скидка, (%</w:t>
      </w:r>
      <w:r>
        <w:rPr>
          <w:rFonts w:eastAsia="Arial"/>
          <w:b/>
          <w:i/>
          <w:sz w:val="28"/>
          <w:szCs w:val="28"/>
        </w:rPr>
        <w:t>)</w:t>
      </w:r>
    </w:p>
    <w:p w:rsidR="005116A9" w:rsidRDefault="005116A9" w:rsidP="005116A9">
      <w:pPr>
        <w:ind w:firstLine="709"/>
        <w:jc w:val="both"/>
        <w:rPr>
          <w:sz w:val="28"/>
          <w:szCs w:val="28"/>
        </w:rPr>
      </w:pPr>
      <w:r>
        <w:rPr>
          <w:sz w:val="28"/>
          <w:szCs w:val="28"/>
        </w:rPr>
        <w:t>Значение данного критерия рассчитывается на основании информации, содержащейся в финансово-коммерческом предложении (ФКП) участника.</w:t>
      </w:r>
    </w:p>
    <w:p w:rsidR="005116A9" w:rsidRDefault="005116A9" w:rsidP="005116A9">
      <w:pPr>
        <w:ind w:firstLine="709"/>
        <w:jc w:val="both"/>
        <w:rPr>
          <w:sz w:val="28"/>
          <w:szCs w:val="28"/>
        </w:rPr>
      </w:pPr>
    </w:p>
    <w:p w:rsidR="005116A9" w:rsidRDefault="005116A9" w:rsidP="005116A9">
      <w:pPr>
        <w:ind w:firstLine="709"/>
        <w:jc w:val="both"/>
        <w:rPr>
          <w:sz w:val="28"/>
          <w:szCs w:val="28"/>
        </w:rPr>
      </w:pPr>
      <w:r>
        <w:rPr>
          <w:sz w:val="28"/>
          <w:szCs w:val="28"/>
        </w:rPr>
        <w:t>1.1. Если величина скидки на один вид топлива одинаковая на всех АЗС, указанных в ФКП участника, сразу переходим к пункту 1.3.</w:t>
      </w:r>
    </w:p>
    <w:p w:rsidR="005116A9" w:rsidRDefault="005116A9" w:rsidP="005116A9">
      <w:pPr>
        <w:ind w:firstLine="709"/>
        <w:jc w:val="both"/>
        <w:rPr>
          <w:sz w:val="28"/>
          <w:szCs w:val="28"/>
        </w:rPr>
      </w:pPr>
    </w:p>
    <w:p w:rsidR="005116A9" w:rsidRDefault="005116A9" w:rsidP="005116A9">
      <w:pPr>
        <w:ind w:firstLine="709"/>
        <w:jc w:val="both"/>
        <w:rPr>
          <w:sz w:val="28"/>
          <w:szCs w:val="28"/>
        </w:rPr>
      </w:pPr>
      <w:r>
        <w:rPr>
          <w:sz w:val="28"/>
          <w:szCs w:val="28"/>
        </w:rPr>
        <w:t>1.2. Если величина скидки на один вид топлива отличается на разных АЗС, то сначала рассчитывается средневзвешенная скидка по всем АЗС по каждому виду топлива по формуле:</w:t>
      </w:r>
    </w:p>
    <w:p w:rsidR="005116A9" w:rsidRDefault="005116A9" w:rsidP="005116A9">
      <w:pPr>
        <w:ind w:firstLine="851"/>
        <w:jc w:val="both"/>
      </w:pPr>
    </w:p>
    <w:p w:rsidR="005116A9" w:rsidRDefault="005116A9" w:rsidP="005116A9">
      <w:pPr>
        <w:ind w:firstLine="851"/>
        <w:jc w:val="both"/>
        <w:rPr>
          <w:sz w:val="28"/>
          <w:szCs w:val="28"/>
        </w:rPr>
      </w:pPr>
      <w:r>
        <w:t>С</w:t>
      </w:r>
      <w:r>
        <w:rPr>
          <w:vertAlign w:val="subscript"/>
        </w:rPr>
        <w:t>92</w:t>
      </w:r>
      <w:r>
        <w:t xml:space="preserve">= </w:t>
      </w:r>
      <m:oMath>
        <m:f>
          <m:fPr>
            <m:ctrlPr>
              <w:rPr>
                <w:rFonts w:ascii="Cambria Math" w:hAnsi="Cambria Math"/>
                <w:i/>
              </w:rPr>
            </m:ctrlPr>
          </m:fPr>
          <m:num>
            <m:r>
              <m:rPr>
                <m:sty m:val="p"/>
              </m:rPr>
              <w:rPr>
                <w:rFonts w:ascii="Cambria Math" w:hint="cs"/>
                <w:vertAlign w:val="subscript"/>
              </w:rPr>
              <m:t>К</m:t>
            </m:r>
            <m:r>
              <m:rPr>
                <m:sty m:val="p"/>
              </m:rPr>
              <w:rPr>
                <w:rFonts w:ascii="Cambria Math"/>
                <w:vertAlign w:val="subscript"/>
              </w:rPr>
              <m:t>92(1)</m:t>
            </m:r>
            <m:r>
              <m:rPr>
                <m:sty m:val="p"/>
              </m:rPr>
              <w:rPr>
                <w:rFonts w:ascii="Cambria Math" w:hAnsi="Cambria Math"/>
              </w:rPr>
              <m:t>*</m:t>
            </m:r>
            <m:r>
              <m:rPr>
                <m:sty m:val="p"/>
              </m:rPr>
              <w:rPr>
                <w:rFonts w:ascii="Cambria Math" w:hint="cs"/>
              </w:rPr>
              <m:t>СК</m:t>
            </m:r>
            <m:r>
              <m:rPr>
                <m:sty m:val="p"/>
              </m:rPr>
              <w:rPr>
                <w:rFonts w:ascii="Cambria Math"/>
                <w:vertAlign w:val="subscript"/>
              </w:rPr>
              <m:t>92(1)</m:t>
            </m:r>
            <m:r>
              <m:rPr>
                <m:sty m:val="p"/>
              </m:rPr>
              <w:rPr>
                <w:rFonts w:ascii="Cambria Math"/>
              </w:rPr>
              <m:t>+</m:t>
            </m:r>
            <m:r>
              <m:rPr>
                <m:sty m:val="p"/>
              </m:rPr>
              <w:rPr>
                <w:rFonts w:ascii="Cambria Math" w:hint="cs"/>
              </w:rPr>
              <m:t>К</m:t>
            </m:r>
            <m:r>
              <m:rPr>
                <m:sty m:val="p"/>
              </m:rPr>
              <w:rPr>
                <w:rFonts w:ascii="Cambria Math"/>
              </w:rPr>
              <m:t>92(2)</m:t>
            </m:r>
            <m:r>
              <m:rPr>
                <m:sty m:val="p"/>
              </m:rPr>
              <w:rPr>
                <w:rFonts w:ascii="Cambria Math" w:hAnsi="Cambria Math"/>
              </w:rPr>
              <m:t>*</m:t>
            </m:r>
            <m:r>
              <m:rPr>
                <m:sty m:val="p"/>
              </m:rPr>
              <w:rPr>
                <w:rFonts w:ascii="Cambria Math" w:hint="cs"/>
              </w:rPr>
              <m:t>СК</m:t>
            </m:r>
            <m:r>
              <m:rPr>
                <m:sty m:val="p"/>
              </m:rPr>
              <w:rPr>
                <w:rFonts w:ascii="Cambria Math"/>
                <w:vertAlign w:val="subscript"/>
              </w:rPr>
              <m:t>92(2)</m:t>
            </m:r>
            <m:r>
              <m:rPr>
                <m:sty m:val="p"/>
              </m:rPr>
              <w:rPr>
                <w:rFonts w:ascii="Cambria Math"/>
              </w:rPr>
              <m:t>+</m:t>
            </m:r>
            <m:r>
              <m:rPr>
                <m:sty m:val="p"/>
              </m:rPr>
              <w:rPr>
                <w:rFonts w:ascii="Cambria Math" w:hint="cs"/>
              </w:rPr>
              <m:t>К</m:t>
            </m:r>
            <m:r>
              <m:rPr>
                <m:sty m:val="p"/>
              </m:rPr>
              <w:rPr>
                <w:rFonts w:ascii="Cambria Math"/>
              </w:rPr>
              <m:t>92(3)</m:t>
            </m:r>
            <m:r>
              <m:rPr>
                <m:sty m:val="p"/>
              </m:rPr>
              <w:rPr>
                <w:rFonts w:ascii="Cambria Math" w:hAnsi="Cambria Math"/>
              </w:rPr>
              <m:t>*</m:t>
            </m:r>
            <m:r>
              <m:rPr>
                <m:sty m:val="p"/>
              </m:rPr>
              <w:rPr>
                <w:rFonts w:ascii="Cambria Math" w:hint="cs"/>
              </w:rPr>
              <m:t>СК</m:t>
            </m:r>
            <m:r>
              <m:rPr>
                <m:sty m:val="p"/>
              </m:rPr>
              <w:rPr>
                <w:rFonts w:ascii="Cambria Math"/>
              </w:rPr>
              <m:t>92(3)+</m:t>
            </m:r>
            <m:r>
              <m:rPr>
                <m:sty m:val="p"/>
              </m:rPr>
              <w:rPr>
                <w:rFonts w:ascii="Cambria Math" w:hint="cs"/>
              </w:rPr>
              <m:t>…</m:t>
            </m:r>
            <m:ctrlPr>
              <w:rPr>
                <w:rFonts w:ascii="Cambria Math" w:hAnsi="Cambria Math"/>
                <w:vertAlign w:val="subscript"/>
              </w:rPr>
            </m:ctrlPr>
          </m:num>
          <m:den>
            <m:r>
              <m:rPr>
                <m:sty m:val="p"/>
              </m:rPr>
              <w:rPr>
                <w:rFonts w:ascii="Cambria Math" w:hint="cs"/>
              </w:rPr>
              <m:t>К</m:t>
            </m:r>
            <m:r>
              <m:rPr>
                <m:sty m:val="p"/>
              </m:rPr>
              <w:rPr>
                <w:rFonts w:ascii="Cambria Math"/>
              </w:rPr>
              <m:t>92(1)+</m:t>
            </m:r>
            <m:r>
              <m:rPr>
                <m:sty m:val="p"/>
              </m:rPr>
              <w:rPr>
                <w:rFonts w:ascii="Cambria Math" w:hint="cs"/>
              </w:rPr>
              <m:t>К</m:t>
            </m:r>
            <m:r>
              <m:rPr>
                <m:sty m:val="p"/>
              </m:rPr>
              <w:rPr>
                <w:rFonts w:ascii="Cambria Math"/>
              </w:rPr>
              <m:t>92(2)+</m:t>
            </m:r>
            <m:r>
              <m:rPr>
                <m:sty m:val="p"/>
              </m:rPr>
              <w:rPr>
                <w:rFonts w:ascii="Cambria Math" w:hint="cs"/>
              </w:rPr>
              <m:t>К</m:t>
            </m:r>
            <m:r>
              <m:rPr>
                <m:sty m:val="p"/>
              </m:rPr>
              <w:rPr>
                <w:rFonts w:ascii="Cambria Math"/>
              </w:rPr>
              <m:t>92(3)+</m:t>
            </m:r>
            <m:r>
              <m:rPr>
                <m:sty m:val="p"/>
              </m:rPr>
              <w:rPr>
                <w:rFonts w:ascii="Cambria Math" w:hint="cs"/>
              </w:rPr>
              <m:t>…</m:t>
            </m:r>
          </m:den>
        </m:f>
      </m:oMath>
      <w:r>
        <w:t xml:space="preserve">, </w:t>
      </w:r>
      <w:r>
        <w:rPr>
          <w:sz w:val="28"/>
          <w:szCs w:val="28"/>
        </w:rPr>
        <w:t>где</w:t>
      </w:r>
    </w:p>
    <w:p w:rsidR="005116A9" w:rsidRDefault="005116A9" w:rsidP="005116A9">
      <w:pPr>
        <w:ind w:firstLine="851"/>
        <w:jc w:val="both"/>
        <w:rPr>
          <w:sz w:val="28"/>
          <w:szCs w:val="28"/>
        </w:rPr>
      </w:pPr>
    </w:p>
    <w:p w:rsidR="005116A9" w:rsidRDefault="005116A9" w:rsidP="005116A9">
      <w:pPr>
        <w:ind w:firstLine="709"/>
        <w:jc w:val="both"/>
        <w:rPr>
          <w:sz w:val="28"/>
          <w:szCs w:val="28"/>
        </w:rPr>
      </w:pPr>
      <w:r>
        <w:rPr>
          <w:sz w:val="28"/>
          <w:szCs w:val="28"/>
        </w:rPr>
        <w:t>С</w:t>
      </w:r>
      <w:r>
        <w:rPr>
          <w:sz w:val="28"/>
          <w:szCs w:val="28"/>
          <w:vertAlign w:val="subscript"/>
        </w:rPr>
        <w:t>92</w:t>
      </w:r>
      <w:r>
        <w:rPr>
          <w:sz w:val="28"/>
          <w:szCs w:val="28"/>
        </w:rPr>
        <w:t xml:space="preserve"> – средневзвешенная скидка по всем АЗС на бензин Аи-92/Аи-92+, %</w:t>
      </w:r>
    </w:p>
    <w:p w:rsidR="005116A9" w:rsidRDefault="005116A9" w:rsidP="005116A9">
      <w:pPr>
        <w:ind w:firstLine="709"/>
        <w:jc w:val="both"/>
        <w:rPr>
          <w:sz w:val="28"/>
          <w:szCs w:val="28"/>
        </w:rPr>
      </w:pPr>
      <w:r>
        <w:rPr>
          <w:sz w:val="28"/>
          <w:szCs w:val="28"/>
        </w:rPr>
        <w:t>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w:t>
      </w:r>
      <w:proofErr w:type="gramStart"/>
      <w:r>
        <w:rPr>
          <w:sz w:val="28"/>
          <w:szCs w:val="28"/>
        </w:rPr>
        <w:t>3)…</w:t>
      </w:r>
      <w:proofErr w:type="gramEnd"/>
      <w:r>
        <w:rPr>
          <w:sz w:val="28"/>
          <w:szCs w:val="28"/>
        </w:rPr>
        <w:t xml:space="preserve"> – различные величины скидки на бензин Аи-92/Аи-92+, указанные в ФКП, %</w:t>
      </w:r>
    </w:p>
    <w:p w:rsidR="005116A9" w:rsidRDefault="005116A9" w:rsidP="005116A9">
      <w:pPr>
        <w:ind w:firstLine="709"/>
        <w:jc w:val="both"/>
        <w:rPr>
          <w:sz w:val="28"/>
          <w:szCs w:val="28"/>
        </w:rPr>
      </w:pPr>
      <w:r>
        <w:rPr>
          <w:sz w:val="28"/>
          <w:szCs w:val="28"/>
        </w:rPr>
        <w:t>К</w:t>
      </w:r>
      <w:r>
        <w:rPr>
          <w:sz w:val="28"/>
          <w:szCs w:val="28"/>
          <w:vertAlign w:val="subscript"/>
        </w:rPr>
        <w:t>92</w:t>
      </w:r>
      <w:r>
        <w:rPr>
          <w:sz w:val="28"/>
          <w:szCs w:val="28"/>
        </w:rPr>
        <w:t>(1), К</w:t>
      </w:r>
      <w:r>
        <w:rPr>
          <w:sz w:val="28"/>
          <w:szCs w:val="28"/>
          <w:vertAlign w:val="subscript"/>
        </w:rPr>
        <w:t>92</w:t>
      </w:r>
      <w:r>
        <w:rPr>
          <w:sz w:val="28"/>
          <w:szCs w:val="28"/>
        </w:rPr>
        <w:t>(2), К</w:t>
      </w:r>
      <w:r>
        <w:rPr>
          <w:sz w:val="28"/>
          <w:szCs w:val="28"/>
          <w:vertAlign w:val="subscript"/>
        </w:rPr>
        <w:t>92</w:t>
      </w:r>
      <w:r>
        <w:rPr>
          <w:sz w:val="28"/>
          <w:szCs w:val="28"/>
        </w:rPr>
        <w:t>(</w:t>
      </w:r>
      <w:proofErr w:type="gramStart"/>
      <w:r>
        <w:rPr>
          <w:sz w:val="28"/>
          <w:szCs w:val="28"/>
        </w:rPr>
        <w:t>3)…</w:t>
      </w:r>
      <w:proofErr w:type="gramEnd"/>
      <w:r>
        <w:rPr>
          <w:sz w:val="28"/>
          <w:szCs w:val="28"/>
        </w:rPr>
        <w:t xml:space="preserve"> – количество АЗС с величиной скидки 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соответственно, на бензин Аи-92/Аи-92+, шт.</w:t>
      </w:r>
    </w:p>
    <w:p w:rsidR="005116A9" w:rsidRDefault="005116A9" w:rsidP="005116A9">
      <w:pPr>
        <w:ind w:firstLine="709"/>
        <w:jc w:val="both"/>
        <w:rPr>
          <w:sz w:val="28"/>
          <w:szCs w:val="28"/>
        </w:rPr>
      </w:pPr>
      <w:r>
        <w:rPr>
          <w:sz w:val="28"/>
          <w:szCs w:val="28"/>
        </w:rPr>
        <w:t xml:space="preserve">Аналогично рассчитываются значения средневзвешенной скидки по всем АЗС по Аи-92/Аи-92+, Аи-95/Аи-95+, ДТ/ДТ+ (по лотам №№ 1, 3), по Аи-92/Аи-92+, ДТ/ДТ+ (по лоту № </w:t>
      </w:r>
      <w:r w:rsidR="00520876">
        <w:rPr>
          <w:sz w:val="28"/>
          <w:szCs w:val="28"/>
        </w:rPr>
        <w:t>2</w:t>
      </w:r>
      <w:r>
        <w:rPr>
          <w:sz w:val="28"/>
          <w:szCs w:val="28"/>
        </w:rPr>
        <w:t>).</w:t>
      </w:r>
    </w:p>
    <w:p w:rsidR="005116A9" w:rsidRDefault="005116A9" w:rsidP="005116A9">
      <w:pPr>
        <w:ind w:firstLine="709"/>
        <w:jc w:val="both"/>
        <w:rPr>
          <w:sz w:val="28"/>
          <w:szCs w:val="28"/>
        </w:rPr>
      </w:pPr>
    </w:p>
    <w:p w:rsidR="005116A9" w:rsidRDefault="005116A9" w:rsidP="005116A9">
      <w:pPr>
        <w:ind w:firstLine="709"/>
        <w:jc w:val="both"/>
        <w:rPr>
          <w:rFonts w:eastAsia="Arial"/>
          <w:sz w:val="28"/>
          <w:szCs w:val="28"/>
        </w:rPr>
      </w:pPr>
      <w:r>
        <w:rPr>
          <w:rFonts w:eastAsia="Arial"/>
          <w:sz w:val="28"/>
          <w:szCs w:val="28"/>
        </w:rPr>
        <w:t>1.3. В формулах расчета</w:t>
      </w:r>
      <w:r w:rsidRPr="006D3E85">
        <w:rPr>
          <w:rFonts w:eastAsia="Arial"/>
          <w:sz w:val="28"/>
          <w:szCs w:val="28"/>
        </w:rPr>
        <w:t xml:space="preserve"> </w:t>
      </w:r>
      <w:r>
        <w:rPr>
          <w:rFonts w:eastAsia="Arial"/>
          <w:sz w:val="28"/>
          <w:szCs w:val="28"/>
        </w:rPr>
        <w:t>средневзвешенной скидки используются следующие обозначения</w:t>
      </w:r>
      <w:r w:rsidRPr="006D3E85">
        <w:rPr>
          <w:rFonts w:eastAsia="Arial"/>
          <w:sz w:val="28"/>
          <w:szCs w:val="28"/>
        </w:rPr>
        <w:t>:</w:t>
      </w:r>
    </w:p>
    <w:p w:rsidR="005116A9" w:rsidRDefault="005116A9" w:rsidP="005116A9">
      <w:pPr>
        <w:ind w:firstLine="709"/>
        <w:jc w:val="both"/>
        <w:rPr>
          <w:rFonts w:eastAsia="Arial"/>
          <w:sz w:val="28"/>
          <w:szCs w:val="28"/>
        </w:rPr>
      </w:pPr>
    </w:p>
    <w:p w:rsidR="005116A9" w:rsidRDefault="005116A9" w:rsidP="005116A9">
      <w:pPr>
        <w:ind w:firstLine="709"/>
        <w:jc w:val="both"/>
        <w:rPr>
          <w:sz w:val="28"/>
          <w:szCs w:val="28"/>
        </w:rPr>
      </w:pPr>
      <w:proofErr w:type="spellStart"/>
      <w:r>
        <w:rPr>
          <w:sz w:val="28"/>
          <w:szCs w:val="28"/>
        </w:rPr>
        <w:t>Сск</w:t>
      </w:r>
      <w:proofErr w:type="spellEnd"/>
      <w:r>
        <w:rPr>
          <w:sz w:val="28"/>
          <w:szCs w:val="28"/>
        </w:rPr>
        <w:t xml:space="preserve"> – средневзвешенная скидка;</w:t>
      </w:r>
    </w:p>
    <w:p w:rsidR="005116A9" w:rsidRDefault="005116A9" w:rsidP="005116A9">
      <w:pPr>
        <w:ind w:firstLine="709"/>
        <w:jc w:val="both"/>
        <w:rPr>
          <w:sz w:val="28"/>
          <w:szCs w:val="28"/>
        </w:rPr>
      </w:pPr>
      <w:r>
        <w:rPr>
          <w:sz w:val="28"/>
          <w:szCs w:val="28"/>
        </w:rPr>
        <w:t>Л</w:t>
      </w:r>
      <w:r>
        <w:rPr>
          <w:sz w:val="28"/>
          <w:szCs w:val="28"/>
          <w:vertAlign w:val="subscript"/>
        </w:rPr>
        <w:t>92</w:t>
      </w:r>
      <w:r>
        <w:rPr>
          <w:sz w:val="28"/>
          <w:szCs w:val="28"/>
        </w:rPr>
        <w:t>, Л</w:t>
      </w:r>
      <w:r>
        <w:rPr>
          <w:sz w:val="28"/>
          <w:szCs w:val="28"/>
          <w:vertAlign w:val="subscript"/>
        </w:rPr>
        <w:t>95</w:t>
      </w:r>
      <w:r>
        <w:rPr>
          <w:sz w:val="28"/>
          <w:szCs w:val="28"/>
        </w:rPr>
        <w:t>, Л</w:t>
      </w:r>
      <w:r>
        <w:rPr>
          <w:sz w:val="28"/>
          <w:szCs w:val="28"/>
          <w:vertAlign w:val="subscript"/>
        </w:rPr>
        <w:t>ДТ</w:t>
      </w:r>
      <w:r>
        <w:rPr>
          <w:sz w:val="28"/>
          <w:szCs w:val="28"/>
        </w:rPr>
        <w:t xml:space="preserve"> – объем бензина Аи-92/Аи-92+, Аи-95/Аи-95+, ДТ/ДТ+ соответственно, в лоте, л.</w:t>
      </w:r>
    </w:p>
    <w:p w:rsidR="005116A9" w:rsidRDefault="005116A9" w:rsidP="005116A9">
      <w:pPr>
        <w:ind w:firstLine="709"/>
        <w:jc w:val="both"/>
        <w:rPr>
          <w:sz w:val="28"/>
          <w:szCs w:val="28"/>
        </w:rPr>
      </w:pPr>
      <w:r>
        <w:rPr>
          <w:sz w:val="28"/>
          <w:szCs w:val="28"/>
        </w:rPr>
        <w:t>С</w:t>
      </w:r>
      <w:r>
        <w:rPr>
          <w:sz w:val="28"/>
          <w:szCs w:val="28"/>
          <w:vertAlign w:val="subscript"/>
        </w:rPr>
        <w:t>92</w:t>
      </w:r>
      <w:r>
        <w:rPr>
          <w:sz w:val="28"/>
          <w:szCs w:val="28"/>
        </w:rPr>
        <w:t>, С</w:t>
      </w:r>
      <w:r>
        <w:rPr>
          <w:sz w:val="28"/>
          <w:szCs w:val="28"/>
          <w:vertAlign w:val="subscript"/>
        </w:rPr>
        <w:t>95</w:t>
      </w:r>
      <w:r>
        <w:rPr>
          <w:sz w:val="28"/>
          <w:szCs w:val="28"/>
        </w:rPr>
        <w:t>, С</w:t>
      </w:r>
      <w:r>
        <w:rPr>
          <w:sz w:val="28"/>
          <w:szCs w:val="28"/>
          <w:vertAlign w:val="subscript"/>
        </w:rPr>
        <w:t>ДТ</w:t>
      </w:r>
      <w:r>
        <w:rPr>
          <w:sz w:val="28"/>
          <w:szCs w:val="28"/>
        </w:rPr>
        <w:t xml:space="preserve"> – средневзвешенная скидка по всем АЗС на бензин Аи-92/Аи-92+, Аи-95/Аи-95+, ДТ/ДТ+ соответственно, рассчитанные в соответствии с пунктом 1.2 (если величина скидки на один вид топлива отличается на разных АЗС) настоящего порядка расчетов, или скидка на бензин Аи-92/Аи-92+, Аи-95/Аи-95+, дизельное топливо ДТ/ДТ+ соответственно, указанные в ФКП (если величина скидки на один вид топлива одинаковая на всех АЗС), %</w:t>
      </w:r>
    </w:p>
    <w:p w:rsidR="005116A9" w:rsidRDefault="005116A9" w:rsidP="005116A9">
      <w:pPr>
        <w:ind w:firstLine="709"/>
        <w:jc w:val="both"/>
        <w:rPr>
          <w:rFonts w:eastAsia="Arial"/>
          <w:sz w:val="28"/>
          <w:szCs w:val="28"/>
        </w:rPr>
      </w:pPr>
    </w:p>
    <w:p w:rsidR="00266A10" w:rsidRDefault="00266A10" w:rsidP="005116A9">
      <w:pPr>
        <w:ind w:firstLine="709"/>
        <w:jc w:val="both"/>
        <w:rPr>
          <w:rFonts w:eastAsia="Arial"/>
          <w:sz w:val="28"/>
          <w:szCs w:val="28"/>
        </w:rPr>
      </w:pPr>
    </w:p>
    <w:p w:rsidR="00266A10" w:rsidRDefault="00266A10" w:rsidP="005116A9">
      <w:pPr>
        <w:ind w:firstLine="709"/>
        <w:jc w:val="both"/>
        <w:rPr>
          <w:rFonts w:eastAsia="Arial"/>
          <w:sz w:val="28"/>
          <w:szCs w:val="28"/>
        </w:rPr>
      </w:pPr>
    </w:p>
    <w:p w:rsidR="00266A10" w:rsidRDefault="00266A10" w:rsidP="005116A9">
      <w:pPr>
        <w:ind w:firstLine="709"/>
        <w:jc w:val="both"/>
        <w:rPr>
          <w:rFonts w:eastAsia="Arial"/>
          <w:sz w:val="28"/>
          <w:szCs w:val="28"/>
        </w:rPr>
      </w:pPr>
    </w:p>
    <w:p w:rsidR="005116A9" w:rsidRDefault="005116A9" w:rsidP="005116A9">
      <w:pPr>
        <w:ind w:firstLine="709"/>
        <w:jc w:val="both"/>
        <w:rPr>
          <w:rFonts w:eastAsia="Arial"/>
          <w:sz w:val="28"/>
          <w:szCs w:val="28"/>
          <w:u w:val="single"/>
        </w:rPr>
      </w:pPr>
      <w:r>
        <w:rPr>
          <w:rFonts w:eastAsia="Arial"/>
          <w:sz w:val="28"/>
          <w:szCs w:val="28"/>
          <w:u w:val="single"/>
        </w:rPr>
        <w:lastRenderedPageBreak/>
        <w:t>Средневзвешенная скидка по лотам №№ 1, 2 рассчитывается по формуле</w:t>
      </w:r>
      <w:r w:rsidRPr="006D3E85">
        <w:rPr>
          <w:rFonts w:eastAsia="Arial"/>
          <w:sz w:val="28"/>
          <w:szCs w:val="28"/>
          <w:u w:val="single"/>
        </w:rPr>
        <w:t>:</w:t>
      </w:r>
    </w:p>
    <w:p w:rsidR="005116A9" w:rsidRDefault="005116A9" w:rsidP="005116A9">
      <w:pPr>
        <w:ind w:firstLine="709"/>
        <w:jc w:val="both"/>
        <w:rPr>
          <w:rFonts w:eastAsia="Arial"/>
          <w:sz w:val="28"/>
          <w:szCs w:val="28"/>
        </w:rPr>
      </w:pPr>
    </w:p>
    <w:p w:rsidR="005116A9" w:rsidRDefault="005116A9" w:rsidP="005116A9">
      <w:pPr>
        <w:ind w:firstLine="709"/>
        <w:jc w:val="both"/>
      </w:pPr>
      <w:proofErr w:type="spellStart"/>
      <w:r>
        <w:t>Сск</w:t>
      </w:r>
      <w:proofErr w:type="spellEnd"/>
      <w:r>
        <w:t xml:space="preserve">= </w:t>
      </w:r>
      <m:oMath>
        <m:f>
          <m:fPr>
            <m:ctrlPr>
              <w:rPr>
                <w:rFonts w:ascii="Cambria Math" w:hAnsi="Cambria Math"/>
                <w:i/>
              </w:rPr>
            </m:ctrlPr>
          </m:fPr>
          <m:num>
            <m:r>
              <m:rPr>
                <m:sty m:val="p"/>
              </m:rPr>
              <w:rPr>
                <w:rFonts w:ascii="Cambria Math" w:hint="cs"/>
              </w:rPr>
              <m:t>Л</m:t>
            </m:r>
            <m:r>
              <m:rPr>
                <m:sty m:val="p"/>
              </m:rPr>
              <w:rPr>
                <w:rFonts w:ascii="Cambria Math"/>
                <w:vertAlign w:val="subscript"/>
              </w:rPr>
              <m:t>92</m:t>
            </m:r>
            <m:r>
              <m:rPr>
                <m:sty m:val="p"/>
              </m:rPr>
              <w:rPr>
                <w:rFonts w:ascii="Cambria Math" w:hAnsi="Cambria Math"/>
              </w:rPr>
              <m:t>*</m:t>
            </m:r>
            <m:r>
              <m:rPr>
                <m:sty m:val="p"/>
              </m:rPr>
              <w:rPr>
                <w:rFonts w:ascii="Cambria Math" w:hint="cs"/>
              </w:rPr>
              <m:t>С</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hAnsi="Cambria Math"/>
              </w:rPr>
              <m:t>*</m:t>
            </m:r>
            <m:r>
              <m:rPr>
                <m:sty m:val="p"/>
              </m:rPr>
              <w:rPr>
                <w:rFonts w:ascii="Cambria Math" w:hint="cs"/>
              </w:rPr>
              <m:t>С</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den>
        </m:f>
      </m:oMath>
    </w:p>
    <w:p w:rsidR="005116A9" w:rsidRDefault="005116A9" w:rsidP="005116A9">
      <w:pPr>
        <w:ind w:firstLine="709"/>
        <w:jc w:val="both"/>
        <w:rPr>
          <w:rFonts w:eastAsia="Arial"/>
          <w:sz w:val="28"/>
          <w:szCs w:val="28"/>
          <w:u w:val="single"/>
        </w:rPr>
      </w:pPr>
    </w:p>
    <w:p w:rsidR="005116A9" w:rsidRDefault="005116A9" w:rsidP="005116A9">
      <w:pPr>
        <w:ind w:firstLine="709"/>
        <w:jc w:val="both"/>
        <w:rPr>
          <w:rFonts w:eastAsia="Arial"/>
          <w:sz w:val="28"/>
          <w:szCs w:val="28"/>
          <w:u w:val="single"/>
        </w:rPr>
      </w:pPr>
    </w:p>
    <w:p w:rsidR="005116A9" w:rsidRDefault="005116A9" w:rsidP="005116A9">
      <w:pPr>
        <w:ind w:firstLine="709"/>
        <w:jc w:val="both"/>
        <w:rPr>
          <w:rFonts w:eastAsia="Arial"/>
          <w:sz w:val="28"/>
          <w:szCs w:val="28"/>
        </w:rPr>
      </w:pPr>
      <w:r>
        <w:rPr>
          <w:rFonts w:eastAsia="Arial"/>
          <w:sz w:val="28"/>
          <w:szCs w:val="28"/>
          <w:u w:val="single"/>
        </w:rPr>
        <w:t xml:space="preserve">Средневзвешенная скидка по лоту № 3 </w:t>
      </w:r>
      <w:r>
        <w:rPr>
          <w:rFonts w:eastAsia="Arial"/>
          <w:sz w:val="28"/>
          <w:szCs w:val="28"/>
        </w:rPr>
        <w:t>рассчитывается по формуле:</w:t>
      </w:r>
    </w:p>
    <w:p w:rsidR="005116A9" w:rsidRDefault="005116A9" w:rsidP="005116A9">
      <w:pPr>
        <w:ind w:firstLine="709"/>
        <w:jc w:val="both"/>
      </w:pPr>
    </w:p>
    <w:p w:rsidR="005116A9" w:rsidRDefault="005116A9" w:rsidP="005116A9">
      <w:pPr>
        <w:ind w:firstLine="709"/>
        <w:jc w:val="both"/>
        <w:rPr>
          <w:rFonts w:eastAsia="Arial"/>
          <w:sz w:val="28"/>
          <w:szCs w:val="28"/>
        </w:rPr>
      </w:pPr>
      <w:proofErr w:type="spellStart"/>
      <w:r>
        <w:t>Сск</w:t>
      </w:r>
      <w:proofErr w:type="spellEnd"/>
      <w:r>
        <w:t xml:space="preserve">= </w:t>
      </w:r>
      <m:oMath>
        <m:f>
          <m:fPr>
            <m:ctrlPr>
              <w:rPr>
                <w:rFonts w:ascii="Cambria Math" w:hAnsi="Cambria Math"/>
                <w:i/>
              </w:rPr>
            </m:ctrlPr>
          </m:fPr>
          <m:num>
            <m:r>
              <m:rPr>
                <m:sty m:val="p"/>
              </m:rPr>
              <w:rPr>
                <w:rFonts w:ascii="Cambria Math" w:hint="cs"/>
              </w:rPr>
              <m:t>Л</m:t>
            </m:r>
            <m:r>
              <m:rPr>
                <m:sty m:val="p"/>
              </m:rPr>
              <w:rPr>
                <w:rFonts w:ascii="Cambria Math"/>
                <w:vertAlign w:val="subscript"/>
              </w:rPr>
              <m:t>92</m:t>
            </m:r>
            <m:r>
              <m:rPr>
                <m:sty m:val="p"/>
              </m:rPr>
              <w:rPr>
                <w:rFonts w:ascii="Cambria Math" w:hAnsi="Cambria Math"/>
              </w:rPr>
              <m:t>*</m:t>
            </m:r>
            <m:r>
              <m:rPr>
                <m:sty m:val="p"/>
              </m:rPr>
              <w:rPr>
                <w:rFonts w:ascii="Cambria Math" w:hint="cs"/>
              </w:rPr>
              <m:t>С</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hint="cs"/>
                <w:vertAlign w:val="subscript"/>
              </w:rPr>
              <m:t>дт</m:t>
            </m:r>
          </m:den>
        </m:f>
      </m:oMath>
    </w:p>
    <w:p w:rsidR="005116A9" w:rsidRDefault="005116A9" w:rsidP="005116A9">
      <w:pPr>
        <w:ind w:firstLine="709"/>
        <w:jc w:val="both"/>
        <w:rPr>
          <w:rFonts w:eastAsia="Arial"/>
          <w:sz w:val="28"/>
          <w:szCs w:val="28"/>
          <w:u w:val="single"/>
        </w:rPr>
      </w:pPr>
    </w:p>
    <w:p w:rsidR="005116A9" w:rsidRPr="006D3E85" w:rsidRDefault="005116A9" w:rsidP="005116A9">
      <w:pPr>
        <w:ind w:firstLine="709"/>
        <w:jc w:val="both"/>
        <w:rPr>
          <w:rFonts w:eastAsia="Arial"/>
          <w:sz w:val="28"/>
          <w:szCs w:val="28"/>
        </w:rPr>
      </w:pPr>
    </w:p>
    <w:p w:rsidR="005116A9" w:rsidRDefault="005116A9" w:rsidP="005116A9">
      <w:pPr>
        <w:ind w:firstLine="709"/>
        <w:jc w:val="both"/>
        <w:rPr>
          <w:rFonts w:eastAsia="Arial"/>
          <w:sz w:val="28"/>
          <w:szCs w:val="28"/>
        </w:rPr>
      </w:pPr>
    </w:p>
    <w:p w:rsidR="005116A9" w:rsidRDefault="005116A9" w:rsidP="005116A9">
      <w:pPr>
        <w:ind w:firstLine="709"/>
        <w:jc w:val="both"/>
        <w:rPr>
          <w:rFonts w:eastAsia="Arial"/>
          <w:sz w:val="28"/>
          <w:szCs w:val="28"/>
        </w:rPr>
      </w:pPr>
      <w:r>
        <w:rPr>
          <w:sz w:val="28"/>
          <w:szCs w:val="28"/>
        </w:rPr>
        <w:t xml:space="preserve">Наилучшим считается наибольший размер </w:t>
      </w:r>
      <w:r w:rsidR="00B7585D">
        <w:rPr>
          <w:sz w:val="28"/>
          <w:szCs w:val="28"/>
        </w:rPr>
        <w:t xml:space="preserve">средневзвешенной </w:t>
      </w:r>
      <w:r>
        <w:rPr>
          <w:sz w:val="28"/>
          <w:szCs w:val="28"/>
        </w:rPr>
        <w:t>скидки.</w:t>
      </w:r>
    </w:p>
    <w:p w:rsidR="005116A9" w:rsidRDefault="005116A9" w:rsidP="005116A9">
      <w:pPr>
        <w:ind w:firstLine="709"/>
        <w:jc w:val="both"/>
        <w:rPr>
          <w:rFonts w:eastAsia="Arial"/>
          <w:sz w:val="28"/>
          <w:szCs w:val="28"/>
        </w:rPr>
      </w:pPr>
    </w:p>
    <w:p w:rsidR="005116A9" w:rsidRDefault="005116A9" w:rsidP="005116A9">
      <w:pPr>
        <w:ind w:firstLine="709"/>
        <w:jc w:val="both"/>
        <w:rPr>
          <w:rFonts w:eastAsia="Arial"/>
          <w:b/>
          <w:i/>
          <w:sz w:val="28"/>
          <w:szCs w:val="28"/>
        </w:rPr>
      </w:pPr>
      <w:r>
        <w:rPr>
          <w:rFonts w:eastAsia="Arial"/>
          <w:b/>
          <w:i/>
          <w:sz w:val="28"/>
          <w:szCs w:val="28"/>
        </w:rPr>
        <w:t>2. Условия и порядок оплаты (размер аванса), (%)</w:t>
      </w:r>
    </w:p>
    <w:p w:rsidR="005116A9" w:rsidRDefault="005116A9" w:rsidP="005116A9">
      <w:pPr>
        <w:ind w:firstLine="709"/>
        <w:jc w:val="both"/>
        <w:rPr>
          <w:sz w:val="28"/>
          <w:szCs w:val="28"/>
        </w:rPr>
      </w:pPr>
      <w:r>
        <w:rPr>
          <w:sz w:val="28"/>
          <w:szCs w:val="28"/>
        </w:rPr>
        <w:t>Наилучшим считается наименьший размер аванса. При предоставлении отсрочки платежа (пост оплаты) Товара (оплата без аванса) заявке участника по данному критерию будет присвоено максимальное количество баллов.</w:t>
      </w:r>
    </w:p>
    <w:p w:rsidR="005116A9" w:rsidRDefault="005116A9" w:rsidP="005116A9">
      <w:pPr>
        <w:ind w:firstLine="709"/>
        <w:jc w:val="both"/>
        <w:rPr>
          <w:sz w:val="28"/>
          <w:szCs w:val="28"/>
        </w:rPr>
      </w:pPr>
    </w:p>
    <w:p w:rsidR="005116A9" w:rsidRDefault="005116A9" w:rsidP="005116A9">
      <w:pPr>
        <w:ind w:firstLine="709"/>
        <w:jc w:val="both"/>
        <w:rPr>
          <w:rFonts w:eastAsia="Arial"/>
          <w:b/>
          <w:i/>
          <w:sz w:val="28"/>
          <w:szCs w:val="28"/>
        </w:rPr>
      </w:pPr>
      <w:r>
        <w:rPr>
          <w:rFonts w:eastAsia="Arial"/>
          <w:b/>
          <w:i/>
          <w:sz w:val="28"/>
          <w:szCs w:val="28"/>
        </w:rPr>
        <w:t>3. Суммарное количество АЗС по всем регионам лота, шт.</w:t>
      </w:r>
    </w:p>
    <w:p w:rsidR="005116A9" w:rsidRPr="00D17BAE" w:rsidRDefault="005116A9" w:rsidP="005116A9">
      <w:pPr>
        <w:ind w:firstLine="709"/>
        <w:jc w:val="both"/>
        <w:rPr>
          <w:sz w:val="28"/>
          <w:szCs w:val="28"/>
        </w:rPr>
      </w:pPr>
      <w:r>
        <w:rPr>
          <w:sz w:val="28"/>
          <w:szCs w:val="28"/>
        </w:rPr>
        <w:t>Наилучшим считается наибольшее количество АЗС по всем регионам лота.</w:t>
      </w:r>
    </w:p>
    <w:p w:rsidR="005116A9" w:rsidRPr="00D17BAE" w:rsidRDefault="005116A9" w:rsidP="005116A9">
      <w:pPr>
        <w:ind w:firstLine="709"/>
        <w:jc w:val="both"/>
        <w:rPr>
          <w:rFonts w:eastAsia="Arial"/>
          <w:b/>
          <w:i/>
          <w:sz w:val="28"/>
          <w:szCs w:val="28"/>
        </w:rPr>
      </w:pPr>
    </w:p>
    <w:sectPr w:rsidR="005116A9" w:rsidRPr="00D17BA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9E1" w:rsidRDefault="002119E1">
      <w:r>
        <w:separator/>
      </w:r>
    </w:p>
  </w:endnote>
  <w:endnote w:type="continuationSeparator" w:id="0">
    <w:p w:rsidR="002119E1" w:rsidRDefault="002119E1">
      <w:r>
        <w:continuationSeparator/>
      </w:r>
    </w:p>
  </w:endnote>
  <w:endnote w:type="continuationNotice" w:id="1">
    <w:p w:rsidR="002119E1" w:rsidRDefault="00211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230">
    <w:altName w:val="Cambria"/>
    <w:panose1 w:val="00000000000000000000"/>
    <w:charset w:val="00"/>
    <w:family w:val="roman"/>
    <w:notTrueType/>
    <w:pitch w:val="default"/>
  </w:font>
  <w:font w:name="TimesNewRomanPSMT">
    <w:altName w:val="Calibri"/>
    <w:panose1 w:val="00000000000000000000"/>
    <w:charset w:val="00"/>
    <w:family w:val="swiss"/>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CD0" w:rsidRDefault="00C62CD0"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62CD0" w:rsidRDefault="00C62CD0" w:rsidP="00BF6892">
    <w:pPr>
      <w:pStyle w:val="aff"/>
      <w:ind w:right="360"/>
    </w:pPr>
  </w:p>
  <w:p w:rsidR="00C62CD0" w:rsidRDefault="00C62CD0"/>
  <w:p w:rsidR="00C62CD0" w:rsidRDefault="00C62CD0"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62CD0" w:rsidRDefault="00C62CD0" w:rsidP="00BF6892">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CD0" w:rsidRDefault="00C62CD0"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62CD0" w:rsidRDefault="00C62CD0" w:rsidP="00BF6892">
    <w:pPr>
      <w:pStyle w:val="af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CD0" w:rsidRDefault="00C62CD0">
    <w:pPr>
      <w:pStyle w:val="aff"/>
      <w:jc w:val="center"/>
    </w:pPr>
  </w:p>
  <w:p w:rsidR="00C62CD0" w:rsidRDefault="00C62CD0" w:rsidP="00BF6892">
    <w:pPr>
      <w:pStyle w:val="af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CD0" w:rsidRDefault="00C62CD0">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9E1" w:rsidRDefault="002119E1">
      <w:r>
        <w:separator/>
      </w:r>
    </w:p>
  </w:footnote>
  <w:footnote w:type="continuationSeparator" w:id="0">
    <w:p w:rsidR="002119E1" w:rsidRDefault="002119E1">
      <w:r>
        <w:continuationSeparator/>
      </w:r>
    </w:p>
  </w:footnote>
  <w:footnote w:type="continuationNotice" w:id="1">
    <w:p w:rsidR="002119E1" w:rsidRDefault="002119E1"/>
  </w:footnote>
  <w:footnote w:id="2">
    <w:p w:rsidR="00C62CD0" w:rsidRPr="00B14478" w:rsidRDefault="00C62CD0" w:rsidP="00196286">
      <w:pPr>
        <w:pStyle w:val="aff0"/>
        <w:ind w:firstLine="709"/>
        <w:jc w:val="both"/>
      </w:pPr>
      <w:r>
        <w:rPr>
          <w:rStyle w:val="af9"/>
        </w:rPr>
        <w:footnoteRef/>
      </w:r>
      <w:r>
        <w:t xml:space="preserve"> </w:t>
      </w:r>
      <w:r>
        <w:rPr>
          <w:bCs/>
          <w:sz w:val="18"/>
          <w:szCs w:val="18"/>
        </w:rPr>
        <w:t xml:space="preserve">При отсутствии у Поставщика технической возможности предоставить детализированную расшифровку операций по Картам, Виртуальным картам (Отчет о </w:t>
      </w:r>
      <w:r>
        <w:rPr>
          <w:sz w:val="18"/>
          <w:szCs w:val="18"/>
        </w:rPr>
        <w:t>транзакциях, проведенных с использованием Смарт-карт, Виртуальных карт</w:t>
      </w:r>
      <w:r>
        <w:rPr>
          <w:bCs/>
          <w:sz w:val="18"/>
          <w:szCs w:val="18"/>
        </w:rPr>
        <w:t xml:space="preserve">) посредством ЭДО предоставление Отчета о транзакциях производится путем его предоставления </w:t>
      </w:r>
      <w:r>
        <w:rPr>
          <w:sz w:val="18"/>
          <w:szCs w:val="18"/>
        </w:rPr>
        <w:t>через информационно-телекоммуникационную сеть «Интернет» на сайте Поставщика посредством услуги «Личный кабинет».</w:t>
      </w:r>
      <w:r>
        <w:rPr>
          <w:sz w:val="22"/>
          <w:szCs w:val="22"/>
        </w:rPr>
        <w:t xml:space="preserve"> </w:t>
      </w:r>
      <w:r>
        <w:rPr>
          <w:bCs/>
        </w:rPr>
        <w:t xml:space="preserve"> </w:t>
      </w:r>
    </w:p>
  </w:footnote>
  <w:footnote w:id="3">
    <w:p w:rsidR="00C62CD0" w:rsidRDefault="00C62CD0" w:rsidP="00196286">
      <w:pPr>
        <w:pStyle w:val="aff0"/>
        <w:ind w:firstLine="709"/>
      </w:pPr>
      <w:r>
        <w:rPr>
          <w:rStyle w:val="af9"/>
        </w:rPr>
        <w:footnoteRef/>
      </w:r>
      <w:r>
        <w:t xml:space="preserve"> Рассчитывается в соответствии с приложением № 7 к документации о закупке.</w:t>
      </w:r>
    </w:p>
  </w:footnote>
  <w:footnote w:id="4">
    <w:p w:rsidR="00C62CD0" w:rsidRDefault="00C62CD0" w:rsidP="008749AB">
      <w:pPr>
        <w:pStyle w:val="aff0"/>
        <w:ind w:firstLine="709"/>
        <w:jc w:val="both"/>
      </w:pPr>
      <w:r>
        <w:rPr>
          <w:rStyle w:val="af9"/>
          <w:rFonts w:eastAsia="MS Mincho"/>
        </w:rPr>
        <w:footnoteRef/>
      </w:r>
      <w:r>
        <w:t xml:space="preserve"> Информация, указанная в таблице </w:t>
      </w:r>
      <w:proofErr w:type="gramStart"/>
      <w:r>
        <w:t>№ 1</w:t>
      </w:r>
      <w:proofErr w:type="gramEnd"/>
      <w:r>
        <w:t xml:space="preserve"> должна быть дополнительно представлена в составе заявки отдельным файлом </w:t>
      </w:r>
      <w:r>
        <w:rPr>
          <w:b/>
        </w:rPr>
        <w:t xml:space="preserve">в формате </w:t>
      </w:r>
      <w:r>
        <w:rPr>
          <w:b/>
          <w:lang w:val="en-US"/>
        </w:rPr>
        <w:t>Word</w:t>
      </w:r>
      <w:r>
        <w:rPr>
          <w:b/>
        </w:rPr>
        <w:t xml:space="preserve"> или </w:t>
      </w:r>
      <w:r>
        <w:rPr>
          <w:b/>
          <w:lang w:val="en-US"/>
        </w:rPr>
        <w:t>Excel</w:t>
      </w:r>
      <w:r>
        <w:t>.</w:t>
      </w:r>
    </w:p>
  </w:footnote>
  <w:footnote w:id="5">
    <w:p w:rsidR="00C62CD0" w:rsidRDefault="00C62CD0" w:rsidP="008749AB">
      <w:pPr>
        <w:pStyle w:val="aff0"/>
        <w:ind w:firstLine="709"/>
        <w:jc w:val="both"/>
      </w:pPr>
      <w:r>
        <w:rPr>
          <w:rStyle w:val="af9"/>
          <w:rFonts w:eastAsia="MS Mincho"/>
        </w:rPr>
        <w:footnoteRef/>
      </w:r>
      <w:r>
        <w:t xml:space="preserve"> При заполнении таблицы указывается единый размер скидки для обычного и улучшенного видов топлива.</w:t>
      </w:r>
    </w:p>
    <w:p w:rsidR="00C62CD0" w:rsidRDefault="00C62CD0" w:rsidP="008749AB">
      <w:pPr>
        <w:pStyle w:val="aff0"/>
        <w:ind w:firstLine="709"/>
        <w:jc w:val="both"/>
      </w:pPr>
      <w:r>
        <w:rPr>
          <w:b/>
        </w:rPr>
        <w:t xml:space="preserve">  Применение наценки на все виды топлива не допускается. </w:t>
      </w:r>
    </w:p>
  </w:footnote>
  <w:footnote w:id="6">
    <w:p w:rsidR="00C62CD0" w:rsidRDefault="00C62CD0" w:rsidP="008749AB">
      <w:pPr>
        <w:pStyle w:val="aff0"/>
        <w:ind w:firstLine="709"/>
        <w:jc w:val="both"/>
      </w:pPr>
      <w:r>
        <w:rPr>
          <w:rStyle w:val="af9"/>
          <w:rFonts w:eastAsia="MS Mincho"/>
        </w:rPr>
        <w:footnoteRef/>
      </w:r>
      <w:r>
        <w:t xml:space="preserve"> При заполнении таблицы указывается единый размер скидки для обычного и улучшенного видов топлива.</w:t>
      </w:r>
    </w:p>
    <w:p w:rsidR="00C62CD0" w:rsidRDefault="00C62CD0" w:rsidP="008749AB">
      <w:pPr>
        <w:pStyle w:val="aff0"/>
        <w:ind w:firstLine="709"/>
        <w:jc w:val="both"/>
      </w:pPr>
      <w:bookmarkStart w:id="28" w:name="_Hlk212130260"/>
      <w:r>
        <w:rPr>
          <w:b/>
        </w:rPr>
        <w:t xml:space="preserve">  Применение наценки на все виды топлива не допускается.</w:t>
      </w:r>
      <w:bookmarkEnd w:id="28"/>
    </w:p>
  </w:footnote>
  <w:footnote w:id="7">
    <w:p w:rsidR="00C62CD0" w:rsidRDefault="00C62CD0" w:rsidP="008749AB">
      <w:pPr>
        <w:pStyle w:val="aff0"/>
        <w:ind w:firstLine="709"/>
        <w:jc w:val="both"/>
      </w:pPr>
      <w:r>
        <w:rPr>
          <w:rStyle w:val="af9"/>
        </w:rPr>
        <w:footnoteRef/>
      </w:r>
      <w:r>
        <w:t xml:space="preserve"> При заполнении таблицы указывается единый размер скидки для обычного и улучшенного видов топлива.</w:t>
      </w:r>
    </w:p>
    <w:p w:rsidR="00C62CD0" w:rsidRDefault="00C62CD0" w:rsidP="008749AB">
      <w:pPr>
        <w:pStyle w:val="aff0"/>
        <w:ind w:firstLine="709"/>
        <w:jc w:val="both"/>
      </w:pPr>
      <w:r>
        <w:rPr>
          <w:b/>
        </w:rPr>
        <w:t xml:space="preserve">  Применение наценки на все виды топлива не допускается.</w:t>
      </w:r>
    </w:p>
  </w:footnote>
  <w:footnote w:id="8">
    <w:p w:rsidR="00C62CD0" w:rsidRPr="00F639BA" w:rsidRDefault="00C62CD0" w:rsidP="008749AB">
      <w:pPr>
        <w:pStyle w:val="aff0"/>
        <w:ind w:firstLine="709"/>
        <w:jc w:val="both"/>
      </w:pPr>
      <w:r>
        <w:rPr>
          <w:rStyle w:val="af9"/>
          <w:rFonts w:eastAsia="MS Mincho"/>
        </w:rPr>
        <w:footnoteRef/>
      </w:r>
      <w:r>
        <w:t xml:space="preserve"> Не может превышать стоимости, указанной в подпункте 4.8.5. пункта 4.8 раздела 4 «Техническое задание» документации о закупке</w:t>
      </w:r>
    </w:p>
  </w:footnote>
  <w:footnote w:id="9">
    <w:p w:rsidR="00C62CD0" w:rsidRDefault="00C62CD0" w:rsidP="008749AB">
      <w:pPr>
        <w:pStyle w:val="aff0"/>
        <w:tabs>
          <w:tab w:val="left" w:pos="851"/>
        </w:tabs>
        <w:ind w:firstLine="709"/>
        <w:jc w:val="both"/>
      </w:pPr>
      <w:r>
        <w:rPr>
          <w:rStyle w:val="af9"/>
          <w:rFonts w:eastAsia="MS Mincho"/>
        </w:rPr>
        <w:footnoteRef/>
      </w:r>
      <w:r>
        <w:t xml:space="preserve"> Не менее 6 (шести) месяцев с даты изготовления Товара (подпункт 4.4.3 пункта 4.4 раздела 4 «Техническое задание» документации о закупке)</w:t>
      </w:r>
    </w:p>
  </w:footnote>
  <w:footnote w:id="10">
    <w:p w:rsidR="00C62CD0" w:rsidRPr="003158B0" w:rsidRDefault="00C62CD0" w:rsidP="008749AB">
      <w:pPr>
        <w:pStyle w:val="aff0"/>
        <w:tabs>
          <w:tab w:val="left" w:pos="851"/>
        </w:tabs>
        <w:ind w:firstLine="709"/>
        <w:jc w:val="both"/>
      </w:pPr>
      <w:r>
        <w:rPr>
          <w:rStyle w:val="af9"/>
        </w:rPr>
        <w:footnoteRef/>
      </w:r>
      <w:r>
        <w:t xml:space="preserve"> Не ниже экологического класса 5 (К5) (подпункт 4.4.2 пункта 4.4 раздела 4 «Техническое задание» документации о закупке);</w:t>
      </w:r>
    </w:p>
  </w:footnote>
  <w:footnote w:id="11">
    <w:p w:rsidR="00C62CD0" w:rsidRDefault="00C62CD0" w:rsidP="008749AB">
      <w:pPr>
        <w:pStyle w:val="aff0"/>
        <w:ind w:firstLine="709"/>
        <w:jc w:val="both"/>
        <w:rPr>
          <w:b/>
        </w:rPr>
      </w:pPr>
      <w:r>
        <w:rPr>
          <w:rStyle w:val="af9"/>
          <w:rFonts w:eastAsia="MS Mincho"/>
          <w:b/>
        </w:rPr>
        <w:footnoteRef/>
      </w:r>
      <w:r>
        <w:rPr>
          <w:b/>
        </w:rPr>
        <w:t xml:space="preserve"> Является обязательным условием участия в закупке. В случае несогласия </w:t>
      </w:r>
      <w:r>
        <w:rPr>
          <w:b/>
          <w:lang w:val="en-US"/>
        </w:rPr>
        <w:t>c</w:t>
      </w:r>
      <w:r>
        <w:rPr>
          <w:b/>
        </w:rPr>
        <w:t xml:space="preserve"> ЭДО, заявка претендента будет отклонена.</w:t>
      </w:r>
    </w:p>
    <w:p w:rsidR="00C62CD0" w:rsidRDefault="00C62CD0" w:rsidP="00E65BE4">
      <w:pPr>
        <w:pStyle w:val="aff0"/>
        <w:jc w:val="both"/>
        <w:rPr>
          <w:b/>
        </w:rPr>
      </w:pPr>
    </w:p>
    <w:p w:rsidR="00C62CD0" w:rsidRPr="006A5070" w:rsidRDefault="00C62CD0" w:rsidP="00E65BE4">
      <w:pPr>
        <w:pStyle w:val="aff0"/>
        <w:jc w:val="both"/>
        <w:rPr>
          <w:b/>
        </w:rPr>
      </w:pPr>
    </w:p>
  </w:footnote>
  <w:footnote w:id="12">
    <w:p w:rsidR="00C62CD0" w:rsidRDefault="00C62CD0" w:rsidP="008749AB">
      <w:pPr>
        <w:pStyle w:val="aff0"/>
        <w:ind w:firstLine="709"/>
        <w:jc w:val="both"/>
      </w:pPr>
      <w:r>
        <w:rPr>
          <w:rStyle w:val="af9"/>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13">
    <w:p w:rsidR="00C62CD0" w:rsidRDefault="00C62CD0" w:rsidP="00E65BE4">
      <w:pPr>
        <w:pStyle w:val="aff0"/>
      </w:pPr>
      <w:r>
        <w:rPr>
          <w:rStyle w:val="af9"/>
        </w:rPr>
        <w:footnoteRef/>
      </w:r>
      <w:r>
        <w:t xml:space="preserve"> Указывается для Лота № 1</w:t>
      </w:r>
    </w:p>
  </w:footnote>
  <w:footnote w:id="14">
    <w:p w:rsidR="00C62CD0" w:rsidRDefault="00C62CD0" w:rsidP="00E65BE4">
      <w:pPr>
        <w:pStyle w:val="aff0"/>
      </w:pPr>
      <w:r>
        <w:rPr>
          <w:rStyle w:val="af9"/>
        </w:rPr>
        <w:footnoteRef/>
      </w:r>
      <w:r>
        <w:t xml:space="preserve"> Указывается для Лота № 1</w:t>
      </w:r>
    </w:p>
  </w:footnote>
  <w:footnote w:id="15">
    <w:p w:rsidR="00C62CD0" w:rsidRDefault="00C62CD0" w:rsidP="00E65BE4">
      <w:pPr>
        <w:pStyle w:val="aff0"/>
      </w:pPr>
      <w:r>
        <w:rPr>
          <w:rStyle w:val="af9"/>
        </w:rPr>
        <w:footnoteRef/>
      </w:r>
      <w:r>
        <w:t xml:space="preserve"> Указывается для Лота № 1</w:t>
      </w:r>
    </w:p>
  </w:footnote>
  <w:footnote w:id="16">
    <w:p w:rsidR="00C62CD0" w:rsidRPr="00EC32D5" w:rsidRDefault="00C62CD0" w:rsidP="00E65BE4">
      <w:pPr>
        <w:pStyle w:val="aff0"/>
        <w:rPr>
          <w:sz w:val="18"/>
          <w:szCs w:val="18"/>
        </w:rPr>
      </w:pPr>
      <w:r>
        <w:rPr>
          <w:rStyle w:val="af9"/>
          <w:sz w:val="18"/>
          <w:szCs w:val="18"/>
        </w:rPr>
        <w:footnoteRef/>
      </w:r>
      <w:r>
        <w:rPr>
          <w:sz w:val="18"/>
          <w:szCs w:val="18"/>
        </w:rPr>
        <w:t xml:space="preserve"> Данный пункт включается в текст договора при 100% авансовой оплате по Договору</w:t>
      </w:r>
    </w:p>
  </w:footnote>
  <w:footnote w:id="17">
    <w:p w:rsidR="00C62CD0" w:rsidRPr="00EC32D5" w:rsidRDefault="00C62CD0" w:rsidP="00E65BE4">
      <w:pPr>
        <w:pStyle w:val="aff0"/>
        <w:jc w:val="both"/>
        <w:rPr>
          <w:sz w:val="18"/>
          <w:szCs w:val="18"/>
        </w:rPr>
      </w:pPr>
      <w:r>
        <w:rPr>
          <w:rStyle w:val="af9"/>
          <w:sz w:val="18"/>
          <w:szCs w:val="18"/>
        </w:rPr>
        <w:footnoteRef/>
      </w:r>
      <w:r>
        <w:rPr>
          <w:sz w:val="18"/>
          <w:szCs w:val="18"/>
        </w:rPr>
        <w:t xml:space="preserve"> Текст, выделенный курсивом, включается в Договор в случае замены </w:t>
      </w:r>
      <w:r>
        <w:rPr>
          <w:bCs/>
          <w:sz w:val="18"/>
          <w:szCs w:val="18"/>
        </w:rPr>
        <w:t>Смарт-карты</w:t>
      </w:r>
      <w:r>
        <w:rPr>
          <w:sz w:val="18"/>
          <w:szCs w:val="18"/>
        </w:rPr>
        <w:t xml:space="preserve"> (вследствие ее механического повреждения либо утраты Грузополучателем) Поставщиком на платной основе.</w:t>
      </w:r>
    </w:p>
  </w:footnote>
  <w:footnote w:id="18">
    <w:p w:rsidR="00C62CD0" w:rsidRDefault="00C62CD0" w:rsidP="00E65BE4">
      <w:pPr>
        <w:pStyle w:val="aff0"/>
      </w:pPr>
      <w:r>
        <w:rPr>
          <w:rStyle w:val="af9"/>
          <w:sz w:val="18"/>
          <w:szCs w:val="18"/>
        </w:rPr>
        <w:footnoteRef/>
      </w:r>
      <w:r>
        <w:rPr>
          <w:sz w:val="18"/>
          <w:szCs w:val="18"/>
        </w:rPr>
        <w:t xml:space="preserve"> Указывается НМЦ соответствующего лота</w:t>
      </w:r>
    </w:p>
  </w:footnote>
  <w:footnote w:id="19">
    <w:p w:rsidR="00C62CD0" w:rsidRPr="004B0A5F" w:rsidRDefault="00C62CD0" w:rsidP="00E65BE4">
      <w:pPr>
        <w:pStyle w:val="aff0"/>
        <w:jc w:val="both"/>
        <w:rPr>
          <w:sz w:val="18"/>
          <w:szCs w:val="18"/>
        </w:rPr>
      </w:pPr>
      <w:r>
        <w:rPr>
          <w:rStyle w:val="af9"/>
          <w:sz w:val="18"/>
          <w:szCs w:val="18"/>
        </w:rPr>
        <w:footnoteRef/>
      </w:r>
      <w:r>
        <w:rPr>
          <w:sz w:val="18"/>
          <w:szCs w:val="18"/>
        </w:rPr>
        <w:t xml:space="preserve"> Текст, выделенный курсивом, включается в Договор в случае замены </w:t>
      </w:r>
      <w:r>
        <w:rPr>
          <w:bCs/>
          <w:sz w:val="18"/>
          <w:szCs w:val="18"/>
        </w:rPr>
        <w:t>Смарт-карты</w:t>
      </w:r>
      <w:r>
        <w:rPr>
          <w:sz w:val="18"/>
          <w:szCs w:val="18"/>
        </w:rPr>
        <w:t xml:space="preserve"> вследствие ее механического повреждения либо утраты Грузополучателем Поставщиком на платной основе.</w:t>
      </w:r>
    </w:p>
  </w:footnote>
  <w:footnote w:id="20">
    <w:p w:rsidR="00C62CD0" w:rsidRPr="004B0A5F" w:rsidRDefault="00C62CD0" w:rsidP="00E65BE4">
      <w:pPr>
        <w:pStyle w:val="aff0"/>
        <w:jc w:val="both"/>
        <w:rPr>
          <w:sz w:val="18"/>
          <w:szCs w:val="18"/>
        </w:rPr>
      </w:pPr>
      <w:r>
        <w:rPr>
          <w:rStyle w:val="af9"/>
          <w:sz w:val="18"/>
          <w:szCs w:val="18"/>
        </w:rPr>
        <w:footnoteRef/>
      </w:r>
      <w:r>
        <w:rPr>
          <w:sz w:val="18"/>
          <w:szCs w:val="18"/>
        </w:rPr>
        <w:t xml:space="preserve"> Данная формулировка включается в случае авансирования менее 100%</w:t>
      </w:r>
    </w:p>
  </w:footnote>
  <w:footnote w:id="21">
    <w:p w:rsidR="00C62CD0" w:rsidRPr="004B0A5F" w:rsidRDefault="00C62CD0" w:rsidP="00E65BE4">
      <w:pPr>
        <w:pStyle w:val="aff0"/>
        <w:jc w:val="both"/>
        <w:rPr>
          <w:sz w:val="18"/>
          <w:szCs w:val="18"/>
        </w:rPr>
      </w:pPr>
      <w:r>
        <w:rPr>
          <w:rStyle w:val="af9"/>
          <w:sz w:val="18"/>
          <w:szCs w:val="18"/>
        </w:rPr>
        <w:footnoteRef/>
      </w:r>
      <w:r>
        <w:rPr>
          <w:sz w:val="18"/>
          <w:szCs w:val="18"/>
        </w:rPr>
        <w:t xml:space="preserve"> 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22">
    <w:p w:rsidR="00C62CD0" w:rsidRPr="00484A71" w:rsidRDefault="00C62CD0" w:rsidP="00E65BE4">
      <w:pPr>
        <w:pStyle w:val="aff0"/>
        <w:rPr>
          <w:sz w:val="18"/>
          <w:szCs w:val="18"/>
        </w:rPr>
      </w:pPr>
      <w:r>
        <w:rPr>
          <w:rStyle w:val="af9"/>
          <w:sz w:val="18"/>
          <w:szCs w:val="18"/>
        </w:rPr>
        <w:footnoteRef/>
      </w:r>
      <w:r>
        <w:rPr>
          <w:sz w:val="18"/>
          <w:szCs w:val="18"/>
        </w:rPr>
        <w:t xml:space="preserve"> Данный пункт включается в текст договора при 100% авансовой оплате по Договору</w:t>
      </w:r>
    </w:p>
  </w:footnote>
  <w:footnote w:id="23">
    <w:p w:rsidR="00C62CD0" w:rsidRPr="000F2D11" w:rsidRDefault="00C62CD0" w:rsidP="00E65BE4">
      <w:pPr>
        <w:pStyle w:val="aff0"/>
        <w:jc w:val="both"/>
        <w:rPr>
          <w:sz w:val="18"/>
          <w:szCs w:val="18"/>
        </w:rPr>
      </w:pPr>
      <w:r>
        <w:rPr>
          <w:rStyle w:val="af9"/>
        </w:rPr>
        <w:footnoteRef/>
      </w:r>
      <w:r>
        <w:t xml:space="preserve"> </w:t>
      </w:r>
      <w:r>
        <w:rPr>
          <w:sz w:val="18"/>
          <w:szCs w:val="18"/>
        </w:rPr>
        <w:t xml:space="preserve">Предоставление </w:t>
      </w:r>
      <w:r>
        <w:rPr>
          <w:bCs/>
          <w:sz w:val="18"/>
          <w:szCs w:val="18"/>
        </w:rPr>
        <w:t xml:space="preserve">детализированной расшифровки операций по Смарт-картам, Виртуальным картам (Отчет о транзакциях) по форме Приложения № 5 к настоящему Договору включается в пункт 6.3.6 Договора при наличии у Поставщика технической возможности предоставить указанный документ через ЭДО. При отсутствии такой возможности предоставление Отчета о транзакциях производится путем его предоставления </w:t>
      </w:r>
      <w:r>
        <w:rPr>
          <w:sz w:val="18"/>
          <w:szCs w:val="18"/>
        </w:rPr>
        <w:t xml:space="preserve">через информационно-телекоммуникационную сеть «Интернет» на сайте Поставщика посредством услуги «Личный кабинет». </w:t>
      </w:r>
      <w:r>
        <w:rPr>
          <w:bCs/>
          <w:i/>
          <w:sz w:val="18"/>
          <w:szCs w:val="18"/>
        </w:rPr>
        <w:t xml:space="preserve"> </w:t>
      </w:r>
    </w:p>
  </w:footnote>
  <w:footnote w:id="24">
    <w:p w:rsidR="00C62CD0" w:rsidRPr="00A34A13" w:rsidRDefault="00C62CD0" w:rsidP="00E65BE4">
      <w:pPr>
        <w:pStyle w:val="aff0"/>
      </w:pPr>
      <w:r>
        <w:rPr>
          <w:rStyle w:val="af9"/>
          <w:sz w:val="18"/>
          <w:szCs w:val="18"/>
        </w:rPr>
        <w:footnoteRef/>
      </w:r>
      <w:r>
        <w:rPr>
          <w:sz w:val="18"/>
          <w:szCs w:val="18"/>
        </w:rPr>
        <w:t xml:space="preserve"> Данный пункт включается в текст договора при 100% авансовой оплате по Договору</w:t>
      </w:r>
    </w:p>
  </w:footnote>
  <w:footnote w:id="25">
    <w:p w:rsidR="00C62CD0" w:rsidRPr="00A274AB" w:rsidRDefault="00C62CD0" w:rsidP="00E65BE4">
      <w:pPr>
        <w:pStyle w:val="aff0"/>
        <w:jc w:val="both"/>
      </w:pPr>
      <w:r>
        <w:rPr>
          <w:rStyle w:val="af9"/>
          <w:rFonts w:eastAsia="Calibri"/>
        </w:rPr>
        <w:footnoteRef/>
      </w:r>
      <w:r>
        <w:t xml:space="preserve"> Для договоров, заключаемых в филиалах, указывается официальный адрес электронной почты соответствующего филиала.</w:t>
      </w:r>
    </w:p>
  </w:footnote>
  <w:footnote w:id="26">
    <w:p w:rsidR="00C62CD0" w:rsidRDefault="00C62CD0" w:rsidP="00E65BE4">
      <w:pPr>
        <w:pStyle w:val="aff0"/>
      </w:pPr>
      <w:r>
        <w:rPr>
          <w:rStyle w:val="af9"/>
        </w:rPr>
        <w:footnoteRef/>
      </w:r>
      <w:r>
        <w:t xml:space="preserve"> Для договора, заключаемого по лоту № 1. </w:t>
      </w:r>
    </w:p>
  </w:footnote>
  <w:footnote w:id="27">
    <w:p w:rsidR="00C62CD0" w:rsidRPr="008076EE" w:rsidRDefault="00C62CD0" w:rsidP="00E65BE4">
      <w:pPr>
        <w:pStyle w:val="aff0"/>
      </w:pPr>
      <w:r>
        <w:rPr>
          <w:rStyle w:val="af9"/>
          <w:rFonts w:eastAsia="Calibri"/>
        </w:rPr>
        <w:footnoteRef/>
      </w:r>
      <w:r>
        <w:t xml:space="preserve"> Для договоров, заключаемых по лотам №№ 2-3 (указывают филиалы ПАО «ТрансКонтейнер»).</w:t>
      </w:r>
    </w:p>
  </w:footnote>
  <w:footnote w:id="28">
    <w:p w:rsidR="00C62CD0" w:rsidRDefault="00C62CD0" w:rsidP="00E65BE4">
      <w:pPr>
        <w:pStyle w:val="aff0"/>
      </w:pPr>
      <w:r>
        <w:rPr>
          <w:rStyle w:val="af9"/>
        </w:rPr>
        <w:footnoteRef/>
      </w:r>
      <w:r>
        <w:t xml:space="preserve"> Для Лота № 1</w:t>
      </w:r>
    </w:p>
  </w:footnote>
  <w:footnote w:id="29">
    <w:p w:rsidR="00C62CD0" w:rsidRDefault="00C62CD0" w:rsidP="00E65BE4">
      <w:pPr>
        <w:pStyle w:val="aff0"/>
      </w:pPr>
      <w:r>
        <w:rPr>
          <w:rStyle w:val="af9"/>
        </w:rPr>
        <w:footnoteRef/>
      </w:r>
      <w:r>
        <w:t xml:space="preserve"> Перечень указывается в соответствии с документацией для каждого Лота</w:t>
      </w:r>
    </w:p>
  </w:footnote>
  <w:footnote w:id="30">
    <w:p w:rsidR="00C62CD0" w:rsidRPr="002454F4" w:rsidRDefault="00C62CD0" w:rsidP="00E65BE4">
      <w:pPr>
        <w:pStyle w:val="aff0"/>
      </w:pPr>
      <w:r>
        <w:rPr>
          <w:rStyle w:val="af9"/>
        </w:rPr>
        <w:footnoteRef/>
      </w:r>
      <w:r>
        <w:t xml:space="preserve"> </w:t>
      </w:r>
      <w:r>
        <w:rPr>
          <w:sz w:val="18"/>
          <w:szCs w:val="18"/>
        </w:rPr>
        <w:t>Документ предоставляется Поставщиком (Победителем Запроса предложений)</w:t>
      </w:r>
    </w:p>
  </w:footnote>
  <w:footnote w:id="31">
    <w:p w:rsidR="00C62CD0" w:rsidRDefault="00C62CD0" w:rsidP="00E65BE4">
      <w:pPr>
        <w:pStyle w:val="aff0"/>
        <w:jc w:val="both"/>
      </w:pPr>
      <w:r>
        <w:rPr>
          <w:rStyle w:val="af9"/>
        </w:rPr>
        <w:footnoteRef/>
      </w:r>
      <w:r>
        <w:t xml:space="preserve"> </w:t>
      </w:r>
      <w:r>
        <w:rPr>
          <w:sz w:val="18"/>
          <w:szCs w:val="18"/>
        </w:rPr>
        <w:t>Итоговая форма Отчета о транзакциях, проведенных с использованием Смарт-карт, Виртуальных карт определяется из типовой формы Отчета о транзакциях Поставщика (Победителя Запроса предложений)</w:t>
      </w:r>
    </w:p>
  </w:footnote>
  <w:footnote w:id="32">
    <w:p w:rsidR="00C62CD0" w:rsidRPr="006845A4" w:rsidRDefault="00C62CD0" w:rsidP="00E65BE4">
      <w:pPr>
        <w:suppressAutoHyphens w:val="0"/>
        <w:autoSpaceDE w:val="0"/>
        <w:autoSpaceDN w:val="0"/>
        <w:adjustRightInd w:val="0"/>
        <w:jc w:val="both"/>
        <w:rPr>
          <w:sz w:val="18"/>
          <w:szCs w:val="18"/>
          <w:lang w:eastAsia="ru-RU"/>
        </w:rPr>
      </w:pPr>
      <w:r>
        <w:rPr>
          <w:rStyle w:val="af9"/>
        </w:rPr>
        <w:footnoteRef/>
      </w:r>
      <w:r>
        <w:t xml:space="preserve"> </w:t>
      </w:r>
      <w:r>
        <w:rPr>
          <w:sz w:val="18"/>
          <w:szCs w:val="18"/>
          <w:lang w:eastAsia="ru-RU"/>
        </w:rPr>
        <w:t>Указывается конкретный код БЕ в зависимости от подразделения ПАО «ТрансКонтейнер», являющегося стороной</w:t>
      </w:r>
    </w:p>
    <w:p w:rsidR="00C62CD0" w:rsidRPr="006845A4" w:rsidRDefault="00C62CD0" w:rsidP="00E65BE4">
      <w:pPr>
        <w:suppressAutoHyphens w:val="0"/>
        <w:autoSpaceDE w:val="0"/>
        <w:autoSpaceDN w:val="0"/>
        <w:adjustRightInd w:val="0"/>
        <w:jc w:val="both"/>
        <w:rPr>
          <w:sz w:val="18"/>
          <w:szCs w:val="18"/>
          <w:lang w:eastAsia="ru-RU"/>
        </w:rPr>
      </w:pPr>
      <w:r>
        <w:rPr>
          <w:sz w:val="18"/>
          <w:szCs w:val="18"/>
          <w:lang w:eastAsia="ru-RU"/>
        </w:rPr>
        <w:t>по Договору.</w:t>
      </w:r>
    </w:p>
    <w:p w:rsidR="00C62CD0" w:rsidRPr="008E5ACF" w:rsidRDefault="00C62CD0" w:rsidP="00E65BE4">
      <w:pPr>
        <w:suppressAutoHyphens w:val="0"/>
        <w:autoSpaceDE w:val="0"/>
        <w:autoSpaceDN w:val="0"/>
        <w:adjustRightInd w:val="0"/>
        <w:rPr>
          <w:sz w:val="18"/>
          <w:szCs w:val="18"/>
          <w:lang w:eastAsia="ru-RU"/>
        </w:rPr>
      </w:pPr>
      <w:r>
        <w:rPr>
          <w:sz w:val="18"/>
          <w:szCs w:val="18"/>
          <w:lang w:eastAsia="ru-RU"/>
        </w:rPr>
        <w:t>N350 Аппарат управления</w:t>
      </w:r>
      <w:r>
        <w:rPr>
          <w:sz w:val="18"/>
          <w:szCs w:val="18"/>
          <w:lang w:eastAsia="ru-RU"/>
        </w:rPr>
        <w:tab/>
        <w:t xml:space="preserve"> </w:t>
      </w:r>
      <w:r>
        <w:rPr>
          <w:sz w:val="18"/>
          <w:szCs w:val="18"/>
          <w:lang w:eastAsia="ru-RU"/>
        </w:rPr>
        <w:tab/>
      </w:r>
      <w:r>
        <w:rPr>
          <w:sz w:val="18"/>
          <w:szCs w:val="18"/>
          <w:lang w:eastAsia="ru-RU"/>
        </w:rPr>
        <w:tab/>
      </w:r>
      <w:r>
        <w:rPr>
          <w:sz w:val="18"/>
          <w:szCs w:val="18"/>
          <w:lang w:eastAsia="ru-RU"/>
        </w:rPr>
        <w:tab/>
      </w:r>
      <w:r>
        <w:rPr>
          <w:sz w:val="18"/>
          <w:szCs w:val="18"/>
          <w:lang w:eastAsia="ru-RU"/>
        </w:rPr>
        <w:tab/>
      </w:r>
      <w:r>
        <w:rPr>
          <w:sz w:val="18"/>
          <w:szCs w:val="18"/>
          <w:lang w:eastAsia="ru-RU"/>
        </w:rPr>
        <w:tab/>
      </w:r>
      <w:r>
        <w:rPr>
          <w:sz w:val="18"/>
          <w:szCs w:val="18"/>
          <w:lang w:eastAsia="ru-RU"/>
        </w:rPr>
        <w:tab/>
      </w:r>
      <w:r>
        <w:rPr>
          <w:sz w:val="18"/>
          <w:szCs w:val="18"/>
          <w:lang w:eastAsia="ru-RU"/>
        </w:rPr>
        <w:tab/>
        <w:t xml:space="preserve">                  N358 Приволжский филиал</w:t>
      </w:r>
    </w:p>
    <w:p w:rsidR="00C62CD0" w:rsidRPr="006845A4" w:rsidRDefault="00C62CD0" w:rsidP="00E65BE4">
      <w:pPr>
        <w:suppressAutoHyphens w:val="0"/>
        <w:autoSpaceDE w:val="0"/>
        <w:autoSpaceDN w:val="0"/>
        <w:adjustRightInd w:val="0"/>
        <w:rPr>
          <w:sz w:val="18"/>
          <w:szCs w:val="18"/>
          <w:lang w:eastAsia="ru-RU"/>
        </w:rPr>
      </w:pPr>
      <w:r>
        <w:rPr>
          <w:sz w:val="18"/>
          <w:szCs w:val="18"/>
          <w:lang w:eastAsia="ru-RU"/>
        </w:rPr>
        <w:t xml:space="preserve">N351 Октябрьский филиал </w:t>
      </w:r>
      <w:r>
        <w:rPr>
          <w:sz w:val="18"/>
          <w:szCs w:val="18"/>
          <w:lang w:eastAsia="ru-RU"/>
        </w:rPr>
        <w:tab/>
      </w:r>
      <w:r>
        <w:rPr>
          <w:sz w:val="18"/>
          <w:szCs w:val="18"/>
          <w:lang w:eastAsia="ru-RU"/>
        </w:rPr>
        <w:tab/>
        <w:t xml:space="preserve">                  N359 Уральский филиал</w:t>
      </w:r>
    </w:p>
    <w:p w:rsidR="00C62CD0" w:rsidRPr="006845A4" w:rsidRDefault="00C62CD0" w:rsidP="00E65BE4">
      <w:pPr>
        <w:suppressAutoHyphens w:val="0"/>
        <w:autoSpaceDE w:val="0"/>
        <w:autoSpaceDN w:val="0"/>
        <w:adjustRightInd w:val="0"/>
        <w:rPr>
          <w:sz w:val="18"/>
          <w:szCs w:val="18"/>
          <w:lang w:eastAsia="ru-RU"/>
        </w:rPr>
      </w:pPr>
      <w:r>
        <w:rPr>
          <w:sz w:val="18"/>
          <w:szCs w:val="18"/>
          <w:lang w:eastAsia="ru-RU"/>
        </w:rPr>
        <w:t xml:space="preserve">N352 Московский филиал         </w:t>
      </w:r>
      <w:r>
        <w:rPr>
          <w:sz w:val="18"/>
          <w:szCs w:val="18"/>
          <w:lang w:eastAsia="ru-RU"/>
        </w:rPr>
        <w:tab/>
      </w:r>
      <w:r>
        <w:rPr>
          <w:sz w:val="18"/>
          <w:szCs w:val="18"/>
          <w:lang w:eastAsia="ru-RU"/>
        </w:rPr>
        <w:tab/>
      </w:r>
      <w:r>
        <w:rPr>
          <w:sz w:val="18"/>
          <w:szCs w:val="18"/>
          <w:lang w:eastAsia="ru-RU"/>
        </w:rPr>
        <w:tab/>
        <w:t xml:space="preserve">N362 Красноярский филиал </w:t>
      </w:r>
    </w:p>
    <w:p w:rsidR="00C62CD0" w:rsidRPr="006845A4" w:rsidRDefault="00C62CD0" w:rsidP="00E65BE4">
      <w:pPr>
        <w:suppressAutoHyphens w:val="0"/>
        <w:autoSpaceDE w:val="0"/>
        <w:autoSpaceDN w:val="0"/>
        <w:adjustRightInd w:val="0"/>
        <w:rPr>
          <w:sz w:val="18"/>
          <w:szCs w:val="18"/>
          <w:lang w:eastAsia="ru-RU"/>
        </w:rPr>
      </w:pPr>
      <w:r>
        <w:rPr>
          <w:sz w:val="18"/>
          <w:szCs w:val="18"/>
          <w:lang w:eastAsia="ru-RU"/>
        </w:rPr>
        <w:t xml:space="preserve">N353 Северный филиал </w:t>
      </w:r>
      <w:r>
        <w:rPr>
          <w:sz w:val="18"/>
          <w:szCs w:val="18"/>
          <w:lang w:eastAsia="ru-RU"/>
        </w:rPr>
        <w:tab/>
      </w:r>
      <w:r>
        <w:rPr>
          <w:sz w:val="18"/>
          <w:szCs w:val="18"/>
          <w:lang w:eastAsia="ru-RU"/>
        </w:rPr>
        <w:tab/>
      </w:r>
      <w:r>
        <w:rPr>
          <w:sz w:val="18"/>
          <w:szCs w:val="18"/>
          <w:lang w:eastAsia="ru-RU"/>
        </w:rPr>
        <w:tab/>
      </w:r>
      <w:r>
        <w:rPr>
          <w:sz w:val="18"/>
          <w:szCs w:val="18"/>
          <w:lang w:eastAsia="ru-RU"/>
        </w:rPr>
        <w:tab/>
      </w:r>
      <w:r>
        <w:rPr>
          <w:sz w:val="18"/>
          <w:szCs w:val="18"/>
          <w:lang w:eastAsia="ru-RU"/>
        </w:rPr>
        <w:tab/>
        <w:t xml:space="preserve">N363 Восточно-Сибирский филиал                      </w:t>
      </w:r>
    </w:p>
    <w:p w:rsidR="00C62CD0" w:rsidRPr="006845A4" w:rsidRDefault="00C62CD0" w:rsidP="00E65BE4">
      <w:pPr>
        <w:suppressAutoHyphens w:val="0"/>
        <w:autoSpaceDE w:val="0"/>
        <w:autoSpaceDN w:val="0"/>
        <w:adjustRightInd w:val="0"/>
        <w:rPr>
          <w:sz w:val="18"/>
          <w:szCs w:val="18"/>
          <w:lang w:eastAsia="ru-RU"/>
        </w:rPr>
      </w:pPr>
      <w:r>
        <w:rPr>
          <w:sz w:val="18"/>
          <w:szCs w:val="18"/>
          <w:lang w:eastAsia="ru-RU"/>
        </w:rPr>
        <w:t xml:space="preserve">N354 Горьковский филиал </w:t>
      </w:r>
      <w:r>
        <w:rPr>
          <w:sz w:val="18"/>
          <w:szCs w:val="18"/>
          <w:lang w:eastAsia="ru-RU"/>
        </w:rPr>
        <w:tab/>
      </w:r>
      <w:r>
        <w:rPr>
          <w:sz w:val="18"/>
          <w:szCs w:val="18"/>
          <w:lang w:eastAsia="ru-RU"/>
        </w:rPr>
        <w:tab/>
      </w:r>
      <w:r>
        <w:rPr>
          <w:sz w:val="18"/>
          <w:szCs w:val="18"/>
          <w:lang w:eastAsia="ru-RU"/>
        </w:rPr>
        <w:tab/>
        <w:t xml:space="preserve">                 </w:t>
      </w:r>
    </w:p>
    <w:p w:rsidR="00C62CD0" w:rsidRPr="006845A4" w:rsidRDefault="00C62CD0" w:rsidP="00E65BE4">
      <w:pPr>
        <w:suppressAutoHyphens w:val="0"/>
        <w:autoSpaceDE w:val="0"/>
        <w:autoSpaceDN w:val="0"/>
        <w:adjustRightInd w:val="0"/>
        <w:rPr>
          <w:sz w:val="18"/>
          <w:szCs w:val="18"/>
          <w:lang w:eastAsia="ru-RU"/>
        </w:rPr>
      </w:pPr>
      <w:r>
        <w:rPr>
          <w:sz w:val="18"/>
          <w:szCs w:val="18"/>
          <w:lang w:eastAsia="ru-RU"/>
        </w:rPr>
        <w:t xml:space="preserve">N355 Юго-Восточный филиал </w:t>
      </w:r>
      <w:r>
        <w:rPr>
          <w:sz w:val="18"/>
          <w:szCs w:val="18"/>
          <w:lang w:eastAsia="ru-RU"/>
        </w:rPr>
        <w:tab/>
      </w:r>
      <w:r>
        <w:rPr>
          <w:sz w:val="18"/>
          <w:szCs w:val="18"/>
          <w:lang w:eastAsia="ru-RU"/>
        </w:rPr>
        <w:tab/>
      </w:r>
      <w:r>
        <w:rPr>
          <w:sz w:val="18"/>
          <w:szCs w:val="18"/>
          <w:lang w:eastAsia="ru-RU"/>
        </w:rPr>
        <w:tab/>
        <w:t xml:space="preserve">           </w:t>
      </w:r>
    </w:p>
    <w:p w:rsidR="00C62CD0" w:rsidRPr="006845A4" w:rsidRDefault="00C62CD0" w:rsidP="00E65BE4">
      <w:pPr>
        <w:suppressAutoHyphens w:val="0"/>
        <w:autoSpaceDE w:val="0"/>
        <w:autoSpaceDN w:val="0"/>
        <w:adjustRightInd w:val="0"/>
        <w:rPr>
          <w:sz w:val="18"/>
          <w:szCs w:val="18"/>
          <w:lang w:eastAsia="ru-RU"/>
        </w:rPr>
      </w:pPr>
      <w:r>
        <w:rPr>
          <w:sz w:val="18"/>
          <w:szCs w:val="18"/>
          <w:lang w:eastAsia="ru-RU"/>
        </w:rPr>
        <w:t>N356 Северо-Кавказский филиал</w:t>
      </w:r>
      <w:r>
        <w:rPr>
          <w:sz w:val="18"/>
          <w:szCs w:val="18"/>
          <w:lang w:eastAsia="ru-RU"/>
        </w:rPr>
        <w:tab/>
        <w:t xml:space="preserve">   </w:t>
      </w:r>
      <w:r>
        <w:rPr>
          <w:sz w:val="18"/>
          <w:szCs w:val="18"/>
          <w:lang w:eastAsia="ru-RU"/>
        </w:rPr>
        <w:tab/>
        <w:t xml:space="preserve">    </w:t>
      </w:r>
    </w:p>
    <w:p w:rsidR="00C62CD0" w:rsidRDefault="00C62CD0" w:rsidP="00E65BE4">
      <w:pPr>
        <w:pStyle w:val="aff0"/>
      </w:pPr>
      <w:r>
        <w:rPr>
          <w:sz w:val="18"/>
          <w:szCs w:val="18"/>
          <w:lang w:eastAsia="ru-RU"/>
        </w:rPr>
        <w:t xml:space="preserve">N357 </w:t>
      </w:r>
      <w:r>
        <w:rPr>
          <w:sz w:val="18"/>
          <w:szCs w:val="18"/>
          <w:lang w:eastAsia="ru-RU"/>
        </w:rPr>
        <w:tab/>
        <w:t>Куйбышевский филиал</w:t>
      </w:r>
      <w:r>
        <w:rPr>
          <w:rFonts w:ascii="TimesNewRomanPSMT" w:hAnsi="TimesNewRomanPSMT" w:cs="TimesNewRomanPSMT"/>
          <w:szCs w:val="18"/>
          <w:lang w:eastAsia="ru-RU"/>
        </w:rPr>
        <w:t xml:space="preserve"> </w:t>
      </w:r>
    </w:p>
  </w:footnote>
  <w:footnote w:id="33">
    <w:p w:rsidR="00C62CD0" w:rsidRDefault="00C62CD0"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CD0" w:rsidRDefault="00C62CD0" w:rsidP="00D429E2">
    <w:pPr>
      <w:pStyle w:val="afd"/>
      <w:jc w:val="center"/>
    </w:pPr>
    <w:r>
      <w:fldChar w:fldCharType="begin"/>
    </w:r>
    <w:r>
      <w:instrText xml:space="preserve"> PAGE   \* MERGEFORMAT </w:instrText>
    </w:r>
    <w:r>
      <w:fldChar w:fldCharType="separate"/>
    </w:r>
    <w:r>
      <w:rPr>
        <w:noProof/>
      </w:rPr>
      <w:t>28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CD0" w:rsidRDefault="00C62CD0">
    <w:pPr>
      <w:pStyle w:val="afd"/>
      <w:jc w:val="center"/>
    </w:pPr>
  </w:p>
  <w:p w:rsidR="00C62CD0" w:rsidRDefault="00C62CD0">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CD0" w:rsidRDefault="00C62CD0">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CD0" w:rsidRDefault="00C62CD0" w:rsidP="00510148">
    <w:pPr>
      <w:pStyle w:val="afd"/>
      <w:jc w:val="center"/>
    </w:pPr>
    <w:r>
      <w:fldChar w:fldCharType="begin"/>
    </w:r>
    <w:r>
      <w:instrText xml:space="preserve"> PAGE   \* MERGEFORMAT </w:instrText>
    </w:r>
    <w:r>
      <w:fldChar w:fldCharType="separate"/>
    </w:r>
    <w:r>
      <w:rPr>
        <w:noProof/>
      </w:rPr>
      <w:t>56</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CD0" w:rsidRPr="005116A9" w:rsidRDefault="00C62CD0" w:rsidP="005116A9">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9291BD0"/>
    <w:multiLevelType w:val="hybridMultilevel"/>
    <w:tmpl w:val="6BBED192"/>
    <w:lvl w:ilvl="0" w:tplc="0526D358">
      <w:start w:val="1"/>
      <w:numFmt w:val="decimal"/>
      <w:lvlText w:val="%1."/>
      <w:lvlJc w:val="left"/>
      <w:pPr>
        <w:tabs>
          <w:tab w:val="num" w:pos="720"/>
        </w:tabs>
        <w:ind w:left="720" w:hanging="360"/>
      </w:pPr>
      <w:rPr>
        <w:rFonts w:cs="Times New Roman"/>
      </w:rPr>
    </w:lvl>
    <w:lvl w:ilvl="1" w:tplc="9286BBC6">
      <w:start w:val="1"/>
      <w:numFmt w:val="lowerLetter"/>
      <w:lvlText w:val="%2."/>
      <w:lvlJc w:val="left"/>
      <w:pPr>
        <w:tabs>
          <w:tab w:val="num" w:pos="1440"/>
        </w:tabs>
        <w:ind w:left="1440" w:hanging="360"/>
      </w:pPr>
      <w:rPr>
        <w:rFonts w:cs="Times New Roman"/>
      </w:rPr>
    </w:lvl>
    <w:lvl w:ilvl="2" w:tplc="2242B662">
      <w:start w:val="1"/>
      <w:numFmt w:val="lowerRoman"/>
      <w:lvlText w:val="%3."/>
      <w:lvlJc w:val="right"/>
      <w:pPr>
        <w:tabs>
          <w:tab w:val="num" w:pos="2160"/>
        </w:tabs>
        <w:ind w:left="2160" w:hanging="180"/>
      </w:pPr>
      <w:rPr>
        <w:rFonts w:cs="Times New Roman"/>
      </w:rPr>
    </w:lvl>
    <w:lvl w:ilvl="3" w:tplc="4C6C542A">
      <w:start w:val="1"/>
      <w:numFmt w:val="decimal"/>
      <w:lvlText w:val="%4."/>
      <w:lvlJc w:val="left"/>
      <w:pPr>
        <w:tabs>
          <w:tab w:val="num" w:pos="2880"/>
        </w:tabs>
        <w:ind w:left="2880" w:hanging="360"/>
      </w:pPr>
      <w:rPr>
        <w:rFonts w:cs="Times New Roman"/>
      </w:rPr>
    </w:lvl>
    <w:lvl w:ilvl="4" w:tplc="4D1A310E">
      <w:start w:val="1"/>
      <w:numFmt w:val="lowerLetter"/>
      <w:lvlText w:val="%5."/>
      <w:lvlJc w:val="left"/>
      <w:pPr>
        <w:tabs>
          <w:tab w:val="num" w:pos="3600"/>
        </w:tabs>
        <w:ind w:left="3600" w:hanging="360"/>
      </w:pPr>
      <w:rPr>
        <w:rFonts w:cs="Times New Roman"/>
      </w:rPr>
    </w:lvl>
    <w:lvl w:ilvl="5" w:tplc="4E8EF60A">
      <w:start w:val="1"/>
      <w:numFmt w:val="lowerRoman"/>
      <w:lvlText w:val="%6."/>
      <w:lvlJc w:val="right"/>
      <w:pPr>
        <w:tabs>
          <w:tab w:val="num" w:pos="4320"/>
        </w:tabs>
        <w:ind w:left="4320" w:hanging="180"/>
      </w:pPr>
      <w:rPr>
        <w:rFonts w:cs="Times New Roman"/>
      </w:rPr>
    </w:lvl>
    <w:lvl w:ilvl="6" w:tplc="8E562498">
      <w:start w:val="1"/>
      <w:numFmt w:val="decimal"/>
      <w:lvlText w:val="%7."/>
      <w:lvlJc w:val="left"/>
      <w:pPr>
        <w:tabs>
          <w:tab w:val="num" w:pos="5040"/>
        </w:tabs>
        <w:ind w:left="5040" w:hanging="360"/>
      </w:pPr>
      <w:rPr>
        <w:rFonts w:cs="Times New Roman"/>
      </w:rPr>
    </w:lvl>
    <w:lvl w:ilvl="7" w:tplc="58BEE212">
      <w:start w:val="1"/>
      <w:numFmt w:val="lowerLetter"/>
      <w:lvlText w:val="%8."/>
      <w:lvlJc w:val="left"/>
      <w:pPr>
        <w:tabs>
          <w:tab w:val="num" w:pos="5760"/>
        </w:tabs>
        <w:ind w:left="5760" w:hanging="360"/>
      </w:pPr>
      <w:rPr>
        <w:rFonts w:cs="Times New Roman"/>
      </w:rPr>
    </w:lvl>
    <w:lvl w:ilvl="8" w:tplc="6B2CF056">
      <w:start w:val="1"/>
      <w:numFmt w:val="lowerRoman"/>
      <w:lvlText w:val="%9."/>
      <w:lvlJc w:val="right"/>
      <w:pPr>
        <w:tabs>
          <w:tab w:val="num" w:pos="6480"/>
        </w:tabs>
        <w:ind w:left="6480" w:hanging="180"/>
      </w:pPr>
      <w:rPr>
        <w:rFonts w:cs="Times New Roman"/>
      </w:rPr>
    </w:lvl>
  </w:abstractNum>
  <w:abstractNum w:abstractNumId="27"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11976FD6"/>
    <w:multiLevelType w:val="multilevel"/>
    <w:tmpl w:val="94842F18"/>
    <w:lvl w:ilvl="0">
      <w:start w:val="4"/>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1219770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1C300293"/>
    <w:multiLevelType w:val="multilevel"/>
    <w:tmpl w:val="54EA0062"/>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31ED1C79"/>
    <w:multiLevelType w:val="multilevel"/>
    <w:tmpl w:val="A86CE914"/>
    <w:lvl w:ilvl="0">
      <w:start w:val="4"/>
      <w:numFmt w:val="decimal"/>
      <w:lvlText w:val="%1"/>
      <w:lvlJc w:val="left"/>
      <w:pPr>
        <w:ind w:left="375" w:firstLine="0"/>
      </w:pPr>
    </w:lvl>
    <w:lvl w:ilvl="1">
      <w:start w:val="1"/>
      <w:numFmt w:val="decimal"/>
      <w:lvlText w:val="%1.%2"/>
      <w:lvlJc w:val="left"/>
      <w:pPr>
        <w:ind w:left="424" w:firstLine="710"/>
      </w:pPr>
      <w:rPr>
        <w:b w:val="0"/>
      </w:rPr>
    </w:lvl>
    <w:lvl w:ilvl="2">
      <w:start w:val="1"/>
      <w:numFmt w:val="decimal"/>
      <w:pStyle w:val="a"/>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55"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7"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3BAD0AE1"/>
    <w:multiLevelType w:val="multilevel"/>
    <w:tmpl w:val="0419001F"/>
    <w:styleLink w:val="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C7B763E"/>
    <w:multiLevelType w:val="multilevel"/>
    <w:tmpl w:val="946A0A9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2280" w:hanging="720"/>
      </w:pPr>
      <w:rPr>
        <w:rFonts w:eastAsia="Times New Roman" w:cs="Times New Roman" w:hint="default"/>
        <w:b/>
        <w:color w:val="00000A"/>
      </w:rPr>
    </w:lvl>
    <w:lvl w:ilvl="2">
      <w:start w:val="1"/>
      <w:numFmt w:val="decimal"/>
      <w:pStyle w:val="9"/>
      <w:lvlText w:val="%1.4.%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62"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15:restartNumberingAfterBreak="0">
    <w:nsid w:val="45DB15D9"/>
    <w:multiLevelType w:val="multilevel"/>
    <w:tmpl w:val="B268CEA8"/>
    <w:numStyleLink w:val="11"/>
  </w:abstractNum>
  <w:abstractNum w:abstractNumId="69" w15:restartNumberingAfterBreak="0">
    <w:nsid w:val="46893D30"/>
    <w:multiLevelType w:val="multilevel"/>
    <w:tmpl w:val="80A6FDA0"/>
    <w:lvl w:ilvl="0">
      <w:start w:val="1"/>
      <w:numFmt w:val="decimal"/>
      <w:lvlText w:val="%1."/>
      <w:lvlJc w:val="left"/>
      <w:pPr>
        <w:ind w:left="675" w:hanging="675"/>
      </w:pPr>
    </w:lvl>
    <w:lvl w:ilvl="1">
      <w:start w:val="2"/>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7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4A0F72B2"/>
    <w:multiLevelType w:val="hybridMultilevel"/>
    <w:tmpl w:val="5830A4F2"/>
    <w:lvl w:ilvl="0" w:tplc="D50A9A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1"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3" w15:restartNumberingAfterBreak="0">
    <w:nsid w:val="594B6961"/>
    <w:multiLevelType w:val="multilevel"/>
    <w:tmpl w:val="1574431E"/>
    <w:lvl w:ilvl="0">
      <w:start w:val="4"/>
      <w:numFmt w:val="decimal"/>
      <w:lvlText w:val="%1."/>
      <w:lvlJc w:val="left"/>
      <w:pPr>
        <w:ind w:left="432" w:hanging="432"/>
      </w:pPr>
    </w:lvl>
    <w:lvl w:ilvl="1">
      <w:start w:val="1"/>
      <w:numFmt w:val="decimal"/>
      <w:lvlText w:val="%1.%2."/>
      <w:lvlJc w:val="left"/>
      <w:pPr>
        <w:ind w:left="1080" w:hanging="720"/>
      </w:pPr>
      <w:rPr>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4"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8" w15:restartNumberingAfterBreak="0">
    <w:nsid w:val="61BB7E9F"/>
    <w:multiLevelType w:val="multilevel"/>
    <w:tmpl w:val="BDC47F5A"/>
    <w:lvl w:ilvl="0">
      <w:start w:val="4"/>
      <w:numFmt w:val="decimal"/>
      <w:lvlText w:val="%1."/>
      <w:lvlJc w:val="left"/>
      <w:pPr>
        <w:ind w:left="360" w:hanging="360"/>
      </w:pPr>
      <w:rPr>
        <w:b/>
      </w:rPr>
    </w:lvl>
    <w:lvl w:ilvl="1">
      <w:start w:val="1"/>
      <w:numFmt w:val="decimal"/>
      <w:lvlText w:val="%1.%2."/>
      <w:lvlJc w:val="left"/>
      <w:pPr>
        <w:ind w:left="504" w:hanging="360"/>
      </w:pPr>
      <w:rPr>
        <w:i w:val="0"/>
      </w:rPr>
    </w:lvl>
    <w:lvl w:ilvl="2">
      <w:start w:val="1"/>
      <w:numFmt w:val="decimal"/>
      <w:lvlText w:val="%1.%2.%3."/>
      <w:lvlJc w:val="left"/>
      <w:pPr>
        <w:ind w:left="1008"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8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0"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93"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5"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6" w15:restartNumberingAfterBreak="0">
    <w:nsid w:val="6BF14643"/>
    <w:multiLevelType w:val="multilevel"/>
    <w:tmpl w:val="1E065782"/>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vertAlign w:val="baseline"/>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9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2474B1D"/>
    <w:multiLevelType w:val="multilevel"/>
    <w:tmpl w:val="E326C6B6"/>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4"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79F45F9E"/>
    <w:multiLevelType w:val="multilevel"/>
    <w:tmpl w:val="B268CEA8"/>
    <w:styleLink w:val="11"/>
    <w:lvl w:ilvl="0">
      <w:start w:val="4"/>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rPr>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A4E4B15"/>
    <w:multiLevelType w:val="multilevel"/>
    <w:tmpl w:val="C0B46466"/>
    <w:lvl w:ilvl="0">
      <w:start w:val="2"/>
      <w:numFmt w:val="decimal"/>
      <w:lvlText w:val="%1."/>
      <w:lvlJc w:val="left"/>
      <w:pPr>
        <w:ind w:left="675" w:hanging="675"/>
      </w:pPr>
    </w:lvl>
    <w:lvl w:ilvl="1">
      <w:start w:val="1"/>
      <w:numFmt w:val="decimal"/>
      <w:lvlText w:val="%1.%2."/>
      <w:lvlJc w:val="left"/>
      <w:pPr>
        <w:ind w:left="1572" w:hanging="720"/>
      </w:pPr>
    </w:lvl>
    <w:lvl w:ilvl="2">
      <w:start w:val="1"/>
      <w:numFmt w:val="decimal"/>
      <w:lvlText w:val="%1.%2.%3."/>
      <w:lvlJc w:val="left"/>
      <w:pPr>
        <w:ind w:left="1288"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110" w15:restartNumberingAfterBreak="0">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abstractNum w:abstractNumId="11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9"/>
  </w:num>
  <w:num w:numId="8">
    <w:abstractNumId w:val="71"/>
  </w:num>
  <w:num w:numId="9">
    <w:abstractNumId w:val="111"/>
  </w:num>
  <w:num w:numId="10">
    <w:abstractNumId w:val="65"/>
  </w:num>
  <w:num w:numId="11">
    <w:abstractNumId w:val="70"/>
  </w:num>
  <w:num w:numId="12">
    <w:abstractNumId w:val="56"/>
  </w:num>
  <w:num w:numId="13">
    <w:abstractNumId w:val="60"/>
  </w:num>
  <w:num w:numId="14">
    <w:abstractNumId w:val="102"/>
  </w:num>
  <w:num w:numId="15">
    <w:abstractNumId w:val="39"/>
  </w:num>
  <w:num w:numId="16">
    <w:abstractNumId w:val="94"/>
  </w:num>
  <w:num w:numId="17">
    <w:abstractNumId w:val="86"/>
  </w:num>
  <w:num w:numId="18">
    <w:abstractNumId w:val="87"/>
  </w:num>
  <w:num w:numId="19">
    <w:abstractNumId w:val="38"/>
  </w:num>
  <w:num w:numId="20">
    <w:abstractNumId w:val="53"/>
  </w:num>
  <w:num w:numId="21">
    <w:abstractNumId w:val="78"/>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0"/>
  </w:num>
  <w:num w:numId="24">
    <w:abstractNumId w:val="68"/>
    <w:lvlOverride w:ilvl="2">
      <w:lvl w:ilvl="2">
        <w:start w:val="1"/>
        <w:numFmt w:val="decimal"/>
        <w:lvlText w:val="%1.%2.%3."/>
        <w:lvlJc w:val="left"/>
        <w:pPr>
          <w:ind w:left="1224" w:hanging="504"/>
        </w:pPr>
        <w:rPr>
          <w:vertAlign w:val="baseline"/>
        </w:rPr>
      </w:lvl>
    </w:lvlOverride>
  </w:num>
  <w:num w:numId="25">
    <w:abstractNumId w:val="103"/>
  </w:num>
  <w:num w:numId="26">
    <w:abstractNumId w:val="32"/>
  </w:num>
  <w:num w:numId="27">
    <w:abstractNumId w:val="108"/>
  </w:num>
  <w:num w:numId="28">
    <w:abstractNumId w:val="31"/>
  </w:num>
  <w:num w:numId="29">
    <w:abstractNumId w:val="61"/>
  </w:num>
  <w:num w:numId="30">
    <w:abstractNumId w:val="110"/>
  </w:num>
  <w:num w:numId="31">
    <w:abstractNumId w:val="58"/>
  </w:num>
  <w:num w:numId="32">
    <w:abstractNumId w:val="29"/>
  </w:num>
  <w:num w:numId="33">
    <w:abstractNumId w:val="47"/>
  </w:num>
  <w:num w:numId="34">
    <w:abstractNumId w:val="66"/>
  </w:num>
  <w:num w:numId="35">
    <w:abstractNumId w:val="40"/>
  </w:num>
  <w:num w:numId="36">
    <w:abstractNumId w:val="36"/>
  </w:num>
  <w:num w:numId="37">
    <w:abstractNumId w:val="64"/>
  </w:num>
  <w:num w:numId="38">
    <w:abstractNumId w:val="62"/>
  </w:num>
  <w:num w:numId="39">
    <w:abstractNumId w:val="30"/>
  </w:num>
  <w:num w:numId="40">
    <w:abstractNumId w:val="101"/>
  </w:num>
  <w:num w:numId="41">
    <w:abstractNumId w:val="57"/>
  </w:num>
  <w:num w:numId="42">
    <w:abstractNumId w:val="75"/>
  </w:num>
  <w:num w:numId="43">
    <w:abstractNumId w:val="49"/>
  </w:num>
  <w:num w:numId="44">
    <w:abstractNumId w:val="98"/>
  </w:num>
  <w:num w:numId="45">
    <w:abstractNumId w:val="48"/>
  </w:num>
  <w:num w:numId="46">
    <w:abstractNumId w:val="82"/>
  </w:num>
  <w:num w:numId="47">
    <w:abstractNumId w:val="52"/>
  </w:num>
  <w:num w:numId="48">
    <w:abstractNumId w:val="33"/>
  </w:num>
  <w:num w:numId="49">
    <w:abstractNumId w:val="45"/>
  </w:num>
  <w:num w:numId="50">
    <w:abstractNumId w:val="23"/>
  </w:num>
  <w:num w:numId="51">
    <w:abstractNumId w:val="42"/>
  </w:num>
  <w:num w:numId="52">
    <w:abstractNumId w:val="107"/>
  </w:num>
  <w:num w:numId="53">
    <w:abstractNumId w:val="27"/>
  </w:num>
  <w:num w:numId="54">
    <w:abstractNumId w:val="91"/>
  </w:num>
  <w:num w:numId="55">
    <w:abstractNumId w:val="85"/>
  </w:num>
  <w:num w:numId="56">
    <w:abstractNumId w:val="41"/>
  </w:num>
  <w:num w:numId="57">
    <w:abstractNumId w:val="76"/>
  </w:num>
  <w:num w:numId="58">
    <w:abstractNumId w:val="79"/>
  </w:num>
  <w:num w:numId="59">
    <w:abstractNumId w:val="63"/>
  </w:num>
  <w:num w:numId="60">
    <w:abstractNumId w:val="77"/>
  </w:num>
  <w:num w:numId="61">
    <w:abstractNumId w:val="67"/>
  </w:num>
  <w:num w:numId="62">
    <w:abstractNumId w:val="35"/>
  </w:num>
  <w:num w:numId="63">
    <w:abstractNumId w:val="28"/>
  </w:num>
  <w:num w:numId="64">
    <w:abstractNumId w:val="22"/>
  </w:num>
  <w:num w:numId="65">
    <w:abstractNumId w:val="55"/>
  </w:num>
  <w:num w:numId="66">
    <w:abstractNumId w:val="84"/>
  </w:num>
  <w:num w:numId="67">
    <w:abstractNumId w:val="37"/>
  </w:num>
  <w:num w:numId="68">
    <w:abstractNumId w:val="100"/>
  </w:num>
  <w:num w:numId="69">
    <w:abstractNumId w:val="24"/>
  </w:num>
  <w:num w:numId="70">
    <w:abstractNumId w:val="50"/>
  </w:num>
  <w:num w:numId="71">
    <w:abstractNumId w:val="106"/>
  </w:num>
  <w:num w:numId="72">
    <w:abstractNumId w:val="81"/>
  </w:num>
  <w:num w:numId="73">
    <w:abstractNumId w:val="104"/>
  </w:num>
  <w:num w:numId="74">
    <w:abstractNumId w:val="72"/>
  </w:num>
  <w:num w:numId="75">
    <w:abstractNumId w:val="93"/>
  </w:num>
  <w:num w:numId="76">
    <w:abstractNumId w:val="34"/>
  </w:num>
  <w:num w:numId="77">
    <w:abstractNumId w:val="74"/>
  </w:num>
  <w:num w:numId="78">
    <w:abstractNumId w:val="44"/>
  </w:num>
  <w:num w:numId="79">
    <w:abstractNumId w:val="51"/>
  </w:num>
  <w:num w:numId="80">
    <w:abstractNumId w:val="105"/>
  </w:num>
  <w:num w:numId="81">
    <w:abstractNumId w:val="90"/>
  </w:num>
  <w:num w:numId="82">
    <w:abstractNumId w:val="95"/>
  </w:num>
  <w:num w:numId="83">
    <w:abstractNumId w:val="83"/>
  </w:num>
  <w:num w:numId="84">
    <w:abstractNumId w:val="54"/>
  </w:num>
  <w:num w:numId="85">
    <w:abstractNumId w:val="59"/>
  </w:num>
  <w:num w:numId="86">
    <w:abstractNumId w:val="6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9"/>
  </w:num>
  <w:num w:numId="89">
    <w:abstractNumId w:val="8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6"/>
  </w:num>
  <w:num w:numId="92">
    <w:abstractNumId w:val="43"/>
  </w:num>
  <w:num w:numId="93">
    <w:abstractNumId w:val="7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1B2"/>
    <w:rsid w:val="00010BE3"/>
    <w:rsid w:val="000111FC"/>
    <w:rsid w:val="000136A9"/>
    <w:rsid w:val="00013D4E"/>
    <w:rsid w:val="00014C0B"/>
    <w:rsid w:val="0001556E"/>
    <w:rsid w:val="0001557C"/>
    <w:rsid w:val="000169F7"/>
    <w:rsid w:val="000224FB"/>
    <w:rsid w:val="000236C9"/>
    <w:rsid w:val="000242B4"/>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3DE"/>
    <w:rsid w:val="0004653B"/>
    <w:rsid w:val="00046FAA"/>
    <w:rsid w:val="00047535"/>
    <w:rsid w:val="00050819"/>
    <w:rsid w:val="00051353"/>
    <w:rsid w:val="000519F8"/>
    <w:rsid w:val="0005366B"/>
    <w:rsid w:val="00054101"/>
    <w:rsid w:val="000557B3"/>
    <w:rsid w:val="00056A76"/>
    <w:rsid w:val="000600AA"/>
    <w:rsid w:val="0006056A"/>
    <w:rsid w:val="00060D59"/>
    <w:rsid w:val="00063D52"/>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909"/>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131"/>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358B"/>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6B"/>
    <w:rsid w:val="00174FFE"/>
    <w:rsid w:val="00175830"/>
    <w:rsid w:val="001758A2"/>
    <w:rsid w:val="00175A7B"/>
    <w:rsid w:val="0017674B"/>
    <w:rsid w:val="00177D5C"/>
    <w:rsid w:val="001802EE"/>
    <w:rsid w:val="00180C03"/>
    <w:rsid w:val="001823CF"/>
    <w:rsid w:val="00183500"/>
    <w:rsid w:val="0018682A"/>
    <w:rsid w:val="001908FF"/>
    <w:rsid w:val="00191EFB"/>
    <w:rsid w:val="00196286"/>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9E1"/>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6A10"/>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125"/>
    <w:rsid w:val="002C7352"/>
    <w:rsid w:val="002C7839"/>
    <w:rsid w:val="002C7848"/>
    <w:rsid w:val="002C7856"/>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06B9"/>
    <w:rsid w:val="00311A92"/>
    <w:rsid w:val="00311B95"/>
    <w:rsid w:val="003125DD"/>
    <w:rsid w:val="00313385"/>
    <w:rsid w:val="00313F83"/>
    <w:rsid w:val="003167AA"/>
    <w:rsid w:val="003173AD"/>
    <w:rsid w:val="00317448"/>
    <w:rsid w:val="00317528"/>
    <w:rsid w:val="00320EDC"/>
    <w:rsid w:val="00324C26"/>
    <w:rsid w:val="00325CC8"/>
    <w:rsid w:val="00327EE9"/>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475EF"/>
    <w:rsid w:val="003527E1"/>
    <w:rsid w:val="00353E6E"/>
    <w:rsid w:val="00357154"/>
    <w:rsid w:val="003571CE"/>
    <w:rsid w:val="00357415"/>
    <w:rsid w:val="00361C96"/>
    <w:rsid w:val="0036291B"/>
    <w:rsid w:val="003630DE"/>
    <w:rsid w:val="003657D7"/>
    <w:rsid w:val="003663BC"/>
    <w:rsid w:val="00370C44"/>
    <w:rsid w:val="00371504"/>
    <w:rsid w:val="003719A4"/>
    <w:rsid w:val="00372181"/>
    <w:rsid w:val="00375881"/>
    <w:rsid w:val="00375F8F"/>
    <w:rsid w:val="003778ED"/>
    <w:rsid w:val="003800C2"/>
    <w:rsid w:val="00380F89"/>
    <w:rsid w:val="00381CD3"/>
    <w:rsid w:val="00385C54"/>
    <w:rsid w:val="00386F7E"/>
    <w:rsid w:val="00387260"/>
    <w:rsid w:val="0039127A"/>
    <w:rsid w:val="00391527"/>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793"/>
    <w:rsid w:val="003A3A53"/>
    <w:rsid w:val="003A5E1F"/>
    <w:rsid w:val="003A7044"/>
    <w:rsid w:val="003A741B"/>
    <w:rsid w:val="003B0E4B"/>
    <w:rsid w:val="003B2AFB"/>
    <w:rsid w:val="003B2EB1"/>
    <w:rsid w:val="003B3FE8"/>
    <w:rsid w:val="003B4119"/>
    <w:rsid w:val="003B7758"/>
    <w:rsid w:val="003B78F8"/>
    <w:rsid w:val="003B7A54"/>
    <w:rsid w:val="003C0240"/>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07DBE"/>
    <w:rsid w:val="00410B56"/>
    <w:rsid w:val="00416B13"/>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4E50"/>
    <w:rsid w:val="00465511"/>
    <w:rsid w:val="00467486"/>
    <w:rsid w:val="00470EDD"/>
    <w:rsid w:val="0047126A"/>
    <w:rsid w:val="0047412E"/>
    <w:rsid w:val="004745C7"/>
    <w:rsid w:val="00474A37"/>
    <w:rsid w:val="00475935"/>
    <w:rsid w:val="004762D6"/>
    <w:rsid w:val="0047650E"/>
    <w:rsid w:val="004765EC"/>
    <w:rsid w:val="00477217"/>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3667"/>
    <w:rsid w:val="004C420C"/>
    <w:rsid w:val="004C43D0"/>
    <w:rsid w:val="004C6915"/>
    <w:rsid w:val="004C7528"/>
    <w:rsid w:val="004D0F5A"/>
    <w:rsid w:val="004D291D"/>
    <w:rsid w:val="004D2E53"/>
    <w:rsid w:val="004D414C"/>
    <w:rsid w:val="004D44D7"/>
    <w:rsid w:val="004D4FA2"/>
    <w:rsid w:val="004D51E1"/>
    <w:rsid w:val="004D5A4D"/>
    <w:rsid w:val="004D6455"/>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6A9"/>
    <w:rsid w:val="00511914"/>
    <w:rsid w:val="00511EDC"/>
    <w:rsid w:val="005129E1"/>
    <w:rsid w:val="00514A3A"/>
    <w:rsid w:val="00514DA3"/>
    <w:rsid w:val="0051529F"/>
    <w:rsid w:val="005163D5"/>
    <w:rsid w:val="00516428"/>
    <w:rsid w:val="00516E49"/>
    <w:rsid w:val="005171A2"/>
    <w:rsid w:val="005175D4"/>
    <w:rsid w:val="005175E5"/>
    <w:rsid w:val="00520214"/>
    <w:rsid w:val="00520876"/>
    <w:rsid w:val="00520E52"/>
    <w:rsid w:val="00521353"/>
    <w:rsid w:val="00521F95"/>
    <w:rsid w:val="00522AA2"/>
    <w:rsid w:val="0052390C"/>
    <w:rsid w:val="005242ED"/>
    <w:rsid w:val="005256A5"/>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33F4"/>
    <w:rsid w:val="00544668"/>
    <w:rsid w:val="0054646F"/>
    <w:rsid w:val="005469AA"/>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4946"/>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0426"/>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F7F"/>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5B53"/>
    <w:rsid w:val="006B6573"/>
    <w:rsid w:val="006B6F50"/>
    <w:rsid w:val="006B6F56"/>
    <w:rsid w:val="006B7625"/>
    <w:rsid w:val="006C1555"/>
    <w:rsid w:val="006C1CE9"/>
    <w:rsid w:val="006C2EBD"/>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4B62"/>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1455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7F59EF"/>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AB"/>
    <w:rsid w:val="008749DD"/>
    <w:rsid w:val="00875571"/>
    <w:rsid w:val="0087611C"/>
    <w:rsid w:val="00880FE9"/>
    <w:rsid w:val="008825E9"/>
    <w:rsid w:val="00885059"/>
    <w:rsid w:val="00885E87"/>
    <w:rsid w:val="00886961"/>
    <w:rsid w:val="008877E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097E"/>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6638"/>
    <w:rsid w:val="008F79D4"/>
    <w:rsid w:val="00900BE6"/>
    <w:rsid w:val="00901913"/>
    <w:rsid w:val="00901E6E"/>
    <w:rsid w:val="00902129"/>
    <w:rsid w:val="00902BC0"/>
    <w:rsid w:val="00903379"/>
    <w:rsid w:val="00903FBC"/>
    <w:rsid w:val="009068D2"/>
    <w:rsid w:val="00910B09"/>
    <w:rsid w:val="00911B06"/>
    <w:rsid w:val="00914122"/>
    <w:rsid w:val="00914E3D"/>
    <w:rsid w:val="009150BB"/>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36"/>
    <w:rsid w:val="009B5B89"/>
    <w:rsid w:val="009B608E"/>
    <w:rsid w:val="009B7D4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6CF"/>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490"/>
    <w:rsid w:val="00A46F24"/>
    <w:rsid w:val="00A502B2"/>
    <w:rsid w:val="00A50AB5"/>
    <w:rsid w:val="00A50ADB"/>
    <w:rsid w:val="00A515A5"/>
    <w:rsid w:val="00A517C7"/>
    <w:rsid w:val="00A543C0"/>
    <w:rsid w:val="00A5569C"/>
    <w:rsid w:val="00A55DF5"/>
    <w:rsid w:val="00A57342"/>
    <w:rsid w:val="00A57DE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3C62"/>
    <w:rsid w:val="00A856EA"/>
    <w:rsid w:val="00A876EA"/>
    <w:rsid w:val="00A90750"/>
    <w:rsid w:val="00A921CD"/>
    <w:rsid w:val="00A929ED"/>
    <w:rsid w:val="00A93788"/>
    <w:rsid w:val="00A93EC3"/>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99D"/>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267"/>
    <w:rsid w:val="00B6548E"/>
    <w:rsid w:val="00B654BE"/>
    <w:rsid w:val="00B65FAA"/>
    <w:rsid w:val="00B66A33"/>
    <w:rsid w:val="00B66FCB"/>
    <w:rsid w:val="00B70ACD"/>
    <w:rsid w:val="00B742BF"/>
    <w:rsid w:val="00B7504E"/>
    <w:rsid w:val="00B7520F"/>
    <w:rsid w:val="00B75801"/>
    <w:rsid w:val="00B7585D"/>
    <w:rsid w:val="00B761D5"/>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61CB"/>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0DD9"/>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2CD0"/>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3ABC"/>
    <w:rsid w:val="00CC4003"/>
    <w:rsid w:val="00CC4C1B"/>
    <w:rsid w:val="00CC6413"/>
    <w:rsid w:val="00CD0D8D"/>
    <w:rsid w:val="00CD0F32"/>
    <w:rsid w:val="00CD21DC"/>
    <w:rsid w:val="00CD3643"/>
    <w:rsid w:val="00CD43B5"/>
    <w:rsid w:val="00CD4876"/>
    <w:rsid w:val="00CD5691"/>
    <w:rsid w:val="00CD5C1D"/>
    <w:rsid w:val="00CD661B"/>
    <w:rsid w:val="00CE041E"/>
    <w:rsid w:val="00CE149D"/>
    <w:rsid w:val="00CE1C5D"/>
    <w:rsid w:val="00CE3459"/>
    <w:rsid w:val="00CE3C40"/>
    <w:rsid w:val="00CE598D"/>
    <w:rsid w:val="00CE708A"/>
    <w:rsid w:val="00CE7661"/>
    <w:rsid w:val="00CE7EB4"/>
    <w:rsid w:val="00CF1DCB"/>
    <w:rsid w:val="00CF2BA6"/>
    <w:rsid w:val="00CF2D9E"/>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0E86"/>
    <w:rsid w:val="00D412F3"/>
    <w:rsid w:val="00D41FED"/>
    <w:rsid w:val="00D429E2"/>
    <w:rsid w:val="00D42E30"/>
    <w:rsid w:val="00D443B8"/>
    <w:rsid w:val="00D4516A"/>
    <w:rsid w:val="00D45D9D"/>
    <w:rsid w:val="00D46DAB"/>
    <w:rsid w:val="00D46EFF"/>
    <w:rsid w:val="00D4733A"/>
    <w:rsid w:val="00D5089D"/>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1474"/>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0FA"/>
    <w:rsid w:val="00DC427E"/>
    <w:rsid w:val="00DC58D5"/>
    <w:rsid w:val="00DC5D58"/>
    <w:rsid w:val="00DC6D82"/>
    <w:rsid w:val="00DC79C0"/>
    <w:rsid w:val="00DD090E"/>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388F"/>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4BB7"/>
    <w:rsid w:val="00E655A7"/>
    <w:rsid w:val="00E658BF"/>
    <w:rsid w:val="00E65BE4"/>
    <w:rsid w:val="00E65DC5"/>
    <w:rsid w:val="00E66358"/>
    <w:rsid w:val="00E674A6"/>
    <w:rsid w:val="00E6778E"/>
    <w:rsid w:val="00E67B4B"/>
    <w:rsid w:val="00E67D53"/>
    <w:rsid w:val="00E7210E"/>
    <w:rsid w:val="00E72270"/>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47E7A"/>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2B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21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0575"/>
    <w:rsid w:val="00FD1A51"/>
    <w:rsid w:val="00FD2192"/>
    <w:rsid w:val="00FD2F88"/>
    <w:rsid w:val="00FD49D2"/>
    <w:rsid w:val="00FD590C"/>
    <w:rsid w:val="00FE047C"/>
    <w:rsid w:val="00FE2342"/>
    <w:rsid w:val="00FE36FA"/>
    <w:rsid w:val="00FE3BF1"/>
    <w:rsid w:val="00FE57CA"/>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24BC26"/>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перед заголовком 2"/>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22,5,Reset numbering,h21,Заголовок 2 - после заг.1 и перед заг.3,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unhideWhenUsed/>
    <w:qFormat/>
    <w:pPr>
      <w:keepNext/>
      <w:keepLines/>
      <w:suppressAutoHyphens w:val="0"/>
      <w:spacing w:before="40" w:line="259" w:lineRule="auto"/>
      <w:outlineLvl w:val="4"/>
    </w:pPr>
    <w:rPr>
      <w:rFonts w:ascii="Cambria" w:hAnsi="Cambria"/>
      <w:color w:val="243F60"/>
    </w:rPr>
  </w:style>
  <w:style w:type="paragraph" w:styleId="60">
    <w:name w:val="heading 6"/>
    <w:basedOn w:val="a0"/>
    <w:next w:val="a0"/>
    <w:link w:val="61"/>
    <w:uiPriority w:val="9"/>
    <w:unhideWhenUsed/>
    <w:qFormat/>
    <w:pPr>
      <w:keepNext/>
      <w:keepLines/>
      <w:suppressAutoHyphens w:val="0"/>
      <w:spacing w:before="40" w:line="259" w:lineRule="auto"/>
      <w:outlineLvl w:val="5"/>
    </w:pPr>
    <w:rPr>
      <w:rFonts w:ascii="Cambria" w:hAnsi="Cambria"/>
      <w:i/>
      <w:iCs/>
      <w:color w:val="243F60"/>
    </w:rPr>
  </w:style>
  <w:style w:type="paragraph" w:styleId="7">
    <w:name w:val="heading 7"/>
    <w:basedOn w:val="a0"/>
    <w:next w:val="a0"/>
    <w:link w:val="70"/>
    <w:uiPriority w:val="9"/>
    <w:semiHidden/>
    <w:unhideWhenUsed/>
    <w:qFormat/>
    <w:pPr>
      <w:keepNext/>
      <w:keepLines/>
      <w:suppressAutoHyphens w:val="0"/>
      <w:spacing w:before="40" w:line="259" w:lineRule="auto"/>
      <w:outlineLvl w:val="6"/>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2">
    <w:name w:val="Основной шрифт абзаца1"/>
    <w:rsid w:val="00F76448"/>
  </w:style>
  <w:style w:type="character" w:customStyle="1" w:styleId="13">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Знак Знак1,h21 Знак1,5 Знак1,Заголовок пункта (1.1) Знак1,222 Знак1,Reset numbering Знак1,Заголовок 2 - после заг.1 и перед заг.3 Знак1,Заголовок 21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uiPriority w:val="99"/>
    <w:rsid w:val="00F76448"/>
    <w:rPr>
      <w:sz w:val="28"/>
      <w:lang w:val="ru-RU" w:eastAsia="ar-SA" w:bidi="ar-SA"/>
    </w:rPr>
  </w:style>
  <w:style w:type="character" w:styleId="a6">
    <w:name w:val="page number"/>
    <w:basedOn w:val="12"/>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Bullet List Знак,Bullet Number Знак,FooterText Знак,List Paragraph1 Знак,List Paragraph_0 Знак,RSHB_Table-Normal Знак,SL_Абзац списка Знак,Table-Normal Знак,lp1 Знак,numbered Знак,Абзац списка2 Знак,Маркер Знак,Нумерованый список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2"/>
    <w:rsid w:val="00F76448"/>
  </w:style>
  <w:style w:type="character" w:customStyle="1" w:styleId="af7">
    <w:name w:val="Символы концевой сноски"/>
    <w:basedOn w:val="12"/>
    <w:rsid w:val="00F76448"/>
    <w:rPr>
      <w:vertAlign w:val="superscript"/>
    </w:rPr>
  </w:style>
  <w:style w:type="character" w:customStyle="1" w:styleId="af8">
    <w:name w:val="Текст сноски Знак"/>
    <w:aliases w:val="Footnote Text Char Знак Знак Знак Знак Знак1"/>
    <w:basedOn w:val="12"/>
    <w:uiPriority w:val="99"/>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d">
    <w:name w:val="header"/>
    <w:basedOn w:val="a0"/>
    <w:link w:val="1c"/>
    <w:uiPriority w:val="99"/>
    <w:rsid w:val="00F76448"/>
  </w:style>
  <w:style w:type="paragraph" w:styleId="afe">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Body Text Indent_0"/>
    <w:basedOn w:val="a0"/>
    <w:link w:val="1d"/>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aliases w:val="Не удалять!,f"/>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4"/>
    <w:uiPriority w:val="99"/>
    <w:rsid w:val="00F76448"/>
    <w:rPr>
      <w:b/>
      <w:bCs/>
    </w:rPr>
  </w:style>
  <w:style w:type="paragraph" w:styleId="aff8">
    <w:name w:val="Balloon Text"/>
    <w:basedOn w:val="a0"/>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link w:val="affd"/>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b"/>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d"/>
    <w:unhideWhenUsed/>
    <w:rsid w:val="009C211A"/>
    <w:rPr>
      <w:sz w:val="20"/>
      <w:szCs w:val="20"/>
    </w:rPr>
  </w:style>
  <w:style w:type="character" w:customStyle="1" w:styleId="1fd">
    <w:name w:val="Текст примечания Знак1"/>
    <w:basedOn w:val="a1"/>
    <w:link w:val="afff4"/>
    <w:rsid w:val="009C211A"/>
    <w:rPr>
      <w:lang w:eastAsia="ar-SA"/>
    </w:rPr>
  </w:style>
  <w:style w:type="table" w:styleId="afff5">
    <w:name w:val="Table Grid"/>
    <w:aliases w:val="OTR,Сетка таблицы GR"/>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7">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222 Знак,5 Знак,Reset numbering Знак,h21 Знак,Заголовок 2 - после заг.1 и перед заг.3 Знак,Заголовок пункта (1.1) Знак,Знак Знак"/>
    <w:basedOn w:val="a1"/>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1"/>
    <w:link w:val="afd"/>
    <w:uiPriority w:val="99"/>
    <w:rsid w:val="00D83DFB"/>
    <w:rPr>
      <w:sz w:val="24"/>
      <w:szCs w:val="24"/>
      <w:lang w:eastAsia="ar-SA"/>
    </w:rPr>
  </w:style>
  <w:style w:type="character" w:customStyle="1" w:styleId="1e">
    <w:name w:val="Нижний колонтитул Знак1"/>
    <w:aliases w:val="Не удалять! Знак,f Знак"/>
    <w:basedOn w:val="a1"/>
    <w:link w:val="aff"/>
    <w:uiPriority w:val="99"/>
    <w:rsid w:val="00D83DFB"/>
    <w:rPr>
      <w:rFonts w:eastAsia="MS Mincho"/>
      <w:spacing w:val="-2"/>
      <w:sz w:val="24"/>
      <w:szCs w:val="24"/>
      <w:lang w:eastAsia="ar-SA"/>
    </w:rPr>
  </w:style>
  <w:style w:type="character" w:customStyle="1" w:styleId="1d">
    <w:name w:val="Основной текст с отступом Знак1"/>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1"/>
    <w:link w:val="afe"/>
    <w:uiPriority w:val="99"/>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0"/>
    <w:uiPriority w:val="99"/>
    <w:rsid w:val="00FB7331"/>
    <w:rPr>
      <w:lang w:eastAsia="ar-SA"/>
    </w:rPr>
  </w:style>
  <w:style w:type="character" w:customStyle="1" w:styleId="aff4">
    <w:name w:val="Заголовок Знак"/>
    <w:basedOn w:val="a1"/>
    <w:link w:val="aff2"/>
    <w:rsid w:val="00FB7331"/>
    <w:rPr>
      <w:rFonts w:ascii="Arial" w:hAnsi="Arial" w:cs="Arial"/>
      <w:b/>
      <w:bCs/>
      <w:kern w:val="1"/>
      <w:sz w:val="32"/>
      <w:szCs w:val="32"/>
      <w:lang w:eastAsia="ar-SA"/>
    </w:rPr>
  </w:style>
  <w:style w:type="character" w:customStyle="1" w:styleId="1f2">
    <w:name w:val="Подзаголовок Знак1"/>
    <w:basedOn w:val="a1"/>
    <w:link w:val="aff3"/>
    <w:rsid w:val="00FB7331"/>
    <w:rPr>
      <w:b/>
      <w:bCs/>
      <w:sz w:val="24"/>
      <w:szCs w:val="24"/>
      <w:lang w:eastAsia="ar-SA"/>
    </w:rPr>
  </w:style>
  <w:style w:type="character" w:customStyle="1" w:styleId="1f4">
    <w:name w:val="Тема примечания Знак1"/>
    <w:basedOn w:val="1fd"/>
    <w:link w:val="aff7"/>
    <w:uiPriority w:val="99"/>
    <w:rsid w:val="00FB7331"/>
    <w:rPr>
      <w:b/>
      <w:bCs/>
      <w:lang w:eastAsia="ar-SA"/>
    </w:rPr>
  </w:style>
  <w:style w:type="character" w:customStyle="1" w:styleId="1f5">
    <w:name w:val="Текст выноски Знак1"/>
    <w:basedOn w:val="a1"/>
    <w:link w:val="aff8"/>
    <w:uiPriority w:val="99"/>
    <w:rsid w:val="00FB7331"/>
    <w:rPr>
      <w:rFonts w:ascii="Tahoma" w:hAnsi="Tahoma"/>
      <w:sz w:val="16"/>
      <w:szCs w:val="16"/>
      <w:lang w:eastAsia="ar-SA"/>
    </w:rPr>
  </w:style>
  <w:style w:type="character" w:customStyle="1" w:styleId="1fc">
    <w:name w:val="Текст концевой сноски Знак1"/>
    <w:basedOn w:val="a1"/>
    <w:link w:val="afff"/>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numbering" w:customStyle="1" w:styleId="11">
    <w:name w:val="Стиль1"/>
    <w:uiPriority w:val="99"/>
    <w:pPr>
      <w:numPr>
        <w:numId w:val="27"/>
      </w:numPr>
    </w:pPr>
  </w:style>
  <w:style w:type="character" w:customStyle="1" w:styleId="50">
    <w:name w:val="Заголовок 5 Знак"/>
    <w:basedOn w:val="a1"/>
    <w:link w:val="5"/>
    <w:uiPriority w:val="9"/>
    <w:rPr>
      <w:rFonts w:ascii="Cambria" w:hAnsi="Cambria"/>
      <w:color w:val="243F60"/>
      <w:sz w:val="24"/>
      <w:szCs w:val="24"/>
      <w:lang w:eastAsia="ar-SA"/>
    </w:rPr>
  </w:style>
  <w:style w:type="character" w:customStyle="1" w:styleId="61">
    <w:name w:val="Заголовок 6 Знак"/>
    <w:basedOn w:val="a1"/>
    <w:link w:val="60"/>
    <w:uiPriority w:val="9"/>
    <w:rPr>
      <w:rFonts w:ascii="Cambria" w:hAnsi="Cambria"/>
      <w:i/>
      <w:iCs/>
      <w:color w:val="243F60"/>
      <w:sz w:val="24"/>
      <w:szCs w:val="24"/>
      <w:lang w:eastAsia="ar-SA"/>
    </w:rPr>
  </w:style>
  <w:style w:type="character" w:customStyle="1" w:styleId="70">
    <w:name w:val="Заголовок 7 Знак"/>
    <w:basedOn w:val="a1"/>
    <w:link w:val="7"/>
    <w:uiPriority w:val="9"/>
    <w:semiHidden/>
    <w:rPr>
      <w:rFonts w:ascii="Cambria" w:hAnsi="Cambria"/>
      <w:i/>
      <w:iCs/>
      <w:color w:val="404040"/>
      <w:sz w:val="24"/>
      <w:szCs w:val="24"/>
      <w:lang w:eastAsia="ar-SA"/>
    </w:rPr>
  </w:style>
  <w:style w:type="character" w:styleId="afff8">
    <w:name w:val="Unresolved Mention"/>
    <w:basedOn w:val="a1"/>
    <w:uiPriority w:val="99"/>
    <w:semiHidden/>
    <w:unhideWhenUsed/>
    <w:rPr>
      <w:color w:val="605E5C"/>
      <w:shd w:val="clear" w:color="auto" w:fill="E1DFDD"/>
    </w:rPr>
  </w:style>
  <w:style w:type="paragraph" w:customStyle="1" w:styleId="510">
    <w:name w:val="Заголовок 51"/>
    <w:basedOn w:val="a0"/>
    <w:next w:val="a0"/>
    <w:uiPriority w:val="9"/>
    <w:unhideWhenUsed/>
    <w:qFormat/>
    <w:pPr>
      <w:keepNext/>
      <w:keepLines/>
      <w:spacing w:before="200"/>
      <w:outlineLvl w:val="4"/>
    </w:pPr>
    <w:rPr>
      <w:rFonts w:ascii="Cambria" w:hAnsi="Cambria"/>
      <w:color w:val="243F60"/>
    </w:rPr>
  </w:style>
  <w:style w:type="paragraph" w:customStyle="1" w:styleId="610">
    <w:name w:val="Заголовок 61"/>
    <w:basedOn w:val="a0"/>
    <w:next w:val="a0"/>
    <w:uiPriority w:val="9"/>
    <w:unhideWhenUsed/>
    <w:qFormat/>
    <w:pPr>
      <w:keepNext/>
      <w:keepLines/>
      <w:spacing w:before="200"/>
      <w:outlineLvl w:val="5"/>
    </w:pPr>
    <w:rPr>
      <w:rFonts w:ascii="Cambria" w:hAnsi="Cambria"/>
      <w:i/>
      <w:iCs/>
      <w:color w:val="243F60"/>
    </w:rPr>
  </w:style>
  <w:style w:type="paragraph" w:customStyle="1" w:styleId="710">
    <w:name w:val="Заголовок 71"/>
    <w:basedOn w:val="a0"/>
    <w:next w:val="a0"/>
    <w:uiPriority w:val="9"/>
    <w:semiHidden/>
    <w:unhideWhenUsed/>
    <w:qFormat/>
    <w:pPr>
      <w:keepNext/>
      <w:keepLines/>
      <w:spacing w:before="200"/>
      <w:outlineLvl w:val="6"/>
    </w:pPr>
    <w:rPr>
      <w:rFonts w:ascii="Cambria" w:hAnsi="Cambria"/>
      <w:i/>
      <w:iCs/>
      <w:color w:val="404040"/>
    </w:rPr>
  </w:style>
  <w:style w:type="numbering" w:customStyle="1" w:styleId="1fe">
    <w:name w:val="Нет списка1"/>
    <w:next w:val="a3"/>
    <w:uiPriority w:val="99"/>
    <w:semiHidden/>
    <w:unhideWhenUsed/>
  </w:style>
  <w:style w:type="character" w:customStyle="1" w:styleId="1ff">
    <w:name w:val="Заголовок Знак1"/>
    <w:basedOn w:val="a1"/>
    <w:rPr>
      <w:rFonts w:ascii="Arial" w:eastAsia="Times New Roman" w:hAnsi="Arial" w:cs="Arial"/>
      <w:b/>
      <w:bCs/>
      <w:kern w:val="1"/>
      <w:sz w:val="32"/>
      <w:szCs w:val="32"/>
      <w:lang w:eastAsia="ar-SA"/>
    </w:rPr>
  </w:style>
  <w:style w:type="paragraph" w:customStyle="1" w:styleId="9">
    <w:name w:val="Стиль9"/>
    <w:basedOn w:val="a0"/>
    <w:link w:val="91"/>
    <w:qFormat/>
    <w:pPr>
      <w:numPr>
        <w:ilvl w:val="2"/>
        <w:numId w:val="29"/>
      </w:numPr>
      <w:ind w:left="0" w:firstLine="0"/>
    </w:pPr>
  </w:style>
  <w:style w:type="paragraph" w:customStyle="1" w:styleId="1ff0">
    <w:name w:val="Продолжение списка1"/>
    <w:basedOn w:val="a0"/>
    <w:next w:val="afff9"/>
    <w:uiPriority w:val="99"/>
    <w:unhideWhenUsed/>
    <w:pPr>
      <w:spacing w:after="120"/>
      <w:ind w:left="283"/>
      <w:contextualSpacing/>
    </w:pPr>
  </w:style>
  <w:style w:type="paragraph" w:customStyle="1" w:styleId="221">
    <w:name w:val="Основной текст с отступом 22"/>
    <w:basedOn w:val="a0"/>
    <w:next w:val="27"/>
    <w:link w:val="214"/>
    <w:unhideWhenUsed/>
    <w:pPr>
      <w:spacing w:after="120" w:line="480" w:lineRule="auto"/>
      <w:ind w:left="283"/>
    </w:pPr>
    <w:rPr>
      <w:rFonts w:asciiTheme="minorHAnsi" w:hAnsiTheme="minorHAnsi" w:cstheme="minorBidi"/>
    </w:rPr>
  </w:style>
  <w:style w:type="character" w:customStyle="1" w:styleId="214">
    <w:name w:val="Основной текст с отступом 2 Знак1"/>
    <w:basedOn w:val="a1"/>
    <w:link w:val="221"/>
    <w:rPr>
      <w:rFonts w:asciiTheme="minorHAnsi" w:hAnsiTheme="minorHAnsi" w:cstheme="minorBidi"/>
      <w:sz w:val="24"/>
      <w:szCs w:val="24"/>
      <w:lang w:eastAsia="ar-SA"/>
    </w:rPr>
  </w:style>
  <w:style w:type="paragraph" w:customStyle="1" w:styleId="afffa">
    <w:name w:val="Îáû÷íûé"/>
  </w:style>
  <w:style w:type="paragraph" w:customStyle="1" w:styleId="43">
    <w:name w:val="Обычный4"/>
  </w:style>
  <w:style w:type="paragraph" w:customStyle="1" w:styleId="Style5">
    <w:name w:val="Style5"/>
    <w:basedOn w:val="a0"/>
    <w:uiPriority w:val="99"/>
    <w:pPr>
      <w:widowControl w:val="0"/>
      <w:suppressAutoHyphens w:val="0"/>
      <w:autoSpaceDE w:val="0"/>
      <w:autoSpaceDN w:val="0"/>
      <w:adjustRightInd w:val="0"/>
      <w:spacing w:line="280" w:lineRule="exact"/>
      <w:ind w:firstLine="727"/>
      <w:jc w:val="both"/>
    </w:pPr>
    <w:rPr>
      <w:lang w:eastAsia="ru-RU"/>
    </w:rPr>
  </w:style>
  <w:style w:type="character" w:customStyle="1" w:styleId="ConsNormal0">
    <w:name w:val="ConsNormal Знак"/>
    <w:link w:val="ConsNormal"/>
    <w:rPr>
      <w:rFonts w:ascii="Arial" w:eastAsia="Arial" w:hAnsi="Arial" w:cs="Arial"/>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nobr">
    <w:name w:val="nobr"/>
    <w:basedOn w:val="a1"/>
  </w:style>
  <w:style w:type="paragraph" w:customStyle="1" w:styleId="1ff1">
    <w:name w:val="Рецензия1"/>
    <w:next w:val="afffb"/>
    <w:hidden/>
    <w:uiPriority w:val="99"/>
    <w:rPr>
      <w:sz w:val="24"/>
      <w:szCs w:val="24"/>
      <w:lang w:eastAsia="ar-SA"/>
    </w:rPr>
  </w:style>
  <w:style w:type="character" w:customStyle="1" w:styleId="afffc">
    <w:name w:val="Основной текст_"/>
    <w:link w:val="1ff2"/>
    <w:locked/>
    <w:rPr>
      <w:rFonts w:ascii="Arial" w:hAnsi="Arial"/>
      <w:sz w:val="23"/>
      <w:szCs w:val="23"/>
      <w:shd w:val="clear" w:color="auto" w:fill="FFFFFF"/>
    </w:rPr>
  </w:style>
  <w:style w:type="paragraph" w:customStyle="1" w:styleId="1ff2">
    <w:name w:val="Основной текст1"/>
    <w:basedOn w:val="a0"/>
    <w:link w:val="afffc"/>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rmal1">
    <w:name w:val="consnormal"/>
    <w:basedOn w:val="a0"/>
    <w:pPr>
      <w:suppressAutoHyphens w:val="0"/>
      <w:snapToGrid w:val="0"/>
      <w:ind w:firstLine="720"/>
    </w:pPr>
    <w:rPr>
      <w:rFonts w:ascii="Arial" w:eastAsia="Calibri" w:hAnsi="Arial" w:cs="Arial"/>
      <w:sz w:val="20"/>
      <w:szCs w:val="20"/>
      <w:lang w:eastAsia="ru-RU"/>
    </w:rPr>
  </w:style>
  <w:style w:type="character" w:customStyle="1" w:styleId="Normal10">
    <w:name w:val="Normal1 Знак"/>
    <w:link w:val="Normal1"/>
    <w:rPr>
      <w:rFonts w:eastAsia="Arial"/>
      <w:sz w:val="28"/>
      <w:lang w:eastAsia="ar-SA"/>
    </w:rPr>
  </w:style>
  <w:style w:type="paragraph" w:customStyle="1" w:styleId="ConsCell">
    <w:name w:val="ConsCell"/>
    <w:link w:val="ConsCell0"/>
    <w:pPr>
      <w:autoSpaceDE w:val="0"/>
      <w:autoSpaceDN w:val="0"/>
      <w:adjustRightInd w:val="0"/>
      <w:ind w:right="19772"/>
    </w:pPr>
    <w:rPr>
      <w:rFonts w:ascii="Arial" w:hAnsi="Arial" w:cs="Arial"/>
      <w:sz w:val="24"/>
      <w:szCs w:val="24"/>
    </w:rPr>
  </w:style>
  <w:style w:type="character" w:customStyle="1" w:styleId="ConsCell0">
    <w:name w:val="ConsCell Знак"/>
    <w:link w:val="ConsCell"/>
    <w:rPr>
      <w:rFonts w:ascii="Arial" w:hAnsi="Arial" w:cs="Arial"/>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3">
    <w:name w:val="Схема документа Знак1"/>
    <w:basedOn w:val="a1"/>
    <w:rPr>
      <w:rFonts w:ascii="Segoe UI" w:hAnsi="Segoe UI" w:cs="Segoe UI"/>
      <w:sz w:val="16"/>
      <w:szCs w:val="16"/>
      <w:lang w:eastAsia="ar-SA"/>
    </w:rPr>
  </w:style>
  <w:style w:type="character" w:customStyle="1" w:styleId="28">
    <w:name w:val="Уровень 2. Нумерованный список Знак"/>
    <w:link w:val="29"/>
    <w:locked/>
    <w:rPr>
      <w:rFonts w:ascii="Calibri" w:eastAsia="Calibri" w:hAnsi="Calibri"/>
      <w:sz w:val="24"/>
      <w:szCs w:val="24"/>
    </w:rPr>
  </w:style>
  <w:style w:type="paragraph" w:customStyle="1" w:styleId="29">
    <w:name w:val="Уровень 2. Нумерованный список"/>
    <w:basedOn w:val="a0"/>
    <w:link w:val="28"/>
    <w:pPr>
      <w:tabs>
        <w:tab w:val="num" w:pos="851"/>
      </w:tabs>
      <w:suppressAutoHyphens w:val="0"/>
      <w:spacing w:after="120"/>
    </w:pPr>
    <w:rPr>
      <w:rFonts w:ascii="Calibri" w:eastAsia="Calibri" w:hAnsi="Calibri"/>
      <w:lang w:eastAsia="ru-RU"/>
    </w:rPr>
  </w:style>
  <w:style w:type="paragraph" w:customStyle="1" w:styleId="20">
    <w:name w:val="Мой список. Уровень 2"/>
    <w:basedOn w:val="a0"/>
    <w:pPr>
      <w:numPr>
        <w:numId w:val="30"/>
      </w:numPr>
      <w:tabs>
        <w:tab w:val="clear" w:pos="360"/>
      </w:tabs>
      <w:suppressAutoHyphens w:val="0"/>
      <w:ind w:left="0" w:firstLine="0"/>
    </w:pPr>
    <w:rPr>
      <w:lang w:eastAsia="en-US"/>
    </w:rPr>
  </w:style>
  <w:style w:type="character" w:customStyle="1" w:styleId="FontStyle25">
    <w:name w:val="Font Style25"/>
    <w:uiPriority w:val="99"/>
    <w:rPr>
      <w:rFonts w:ascii="Times New Roman" w:hAnsi="Times New Roman" w:cs="Times New Roman"/>
      <w:b/>
      <w:bCs/>
      <w:sz w:val="26"/>
      <w:szCs w:val="26"/>
    </w:rPr>
  </w:style>
  <w:style w:type="character" w:styleId="afffd">
    <w:name w:val="Emphasis"/>
    <w:uiPriority w:val="20"/>
    <w:qFormat/>
    <w:rPr>
      <w:i/>
      <w:iCs/>
    </w:rPr>
  </w:style>
  <w:style w:type="table" w:customStyle="1" w:styleId="1ff4">
    <w:name w:val="Сетка таблицы1"/>
    <w:basedOn w:val="a2"/>
    <w:next w:val="af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Pr>
      <w:rFonts w:ascii="Times New Roman" w:hAnsi="Times New Roman" w:cs="Times New Roman"/>
      <w:i/>
      <w:iCs/>
      <w:sz w:val="26"/>
      <w:szCs w:val="26"/>
    </w:rPr>
  </w:style>
  <w:style w:type="character" w:customStyle="1" w:styleId="FontStyle15">
    <w:name w:val="Font Style15"/>
    <w:uiPriority w:val="99"/>
    <w:rPr>
      <w:rFonts w:ascii="Times New Roman" w:hAnsi="Times New Roman" w:cs="Times New Roman"/>
      <w:sz w:val="26"/>
      <w:szCs w:val="26"/>
    </w:rPr>
  </w:style>
  <w:style w:type="paragraph" w:customStyle="1" w:styleId="Style10">
    <w:name w:val="Style10"/>
    <w:basedOn w:val="a0"/>
    <w:uiPriority w:val="99"/>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styleId="afffe">
    <w:name w:val="Body Text First Indent"/>
    <w:basedOn w:val="afb"/>
    <w:link w:val="affff"/>
    <w:pPr>
      <w:suppressAutoHyphens w:val="0"/>
      <w:ind w:firstLine="360"/>
      <w:jc w:val="left"/>
    </w:pPr>
    <w:rPr>
      <w:rFonts w:eastAsia="Times New Roman"/>
      <w:sz w:val="28"/>
      <w:szCs w:val="20"/>
      <w:lang w:val="x-none" w:eastAsia="x-none"/>
    </w:rPr>
  </w:style>
  <w:style w:type="character" w:customStyle="1" w:styleId="affff">
    <w:name w:val="Красная строка Знак"/>
    <w:basedOn w:val="17"/>
    <w:link w:val="afffe"/>
    <w:rPr>
      <w:rFonts w:eastAsia="MS Mincho"/>
      <w:sz w:val="28"/>
      <w:szCs w:val="24"/>
      <w:lang w:val="x-none" w:eastAsia="x-none"/>
    </w:rPr>
  </w:style>
  <w:style w:type="paragraph" w:customStyle="1" w:styleId="222">
    <w:name w:val="Основной текст 22"/>
    <w:basedOn w:val="a0"/>
    <w:next w:val="2a"/>
    <w:link w:val="2b"/>
    <w:pPr>
      <w:suppressAutoHyphens w:val="0"/>
      <w:spacing w:after="120" w:line="480" w:lineRule="auto"/>
    </w:pPr>
    <w:rPr>
      <w:rFonts w:asciiTheme="minorHAnsi" w:hAnsiTheme="minorHAnsi" w:cstheme="minorBidi"/>
      <w:sz w:val="28"/>
      <w:szCs w:val="22"/>
      <w:lang w:val="x-none" w:eastAsia="x-none"/>
    </w:rPr>
  </w:style>
  <w:style w:type="character" w:customStyle="1" w:styleId="2b">
    <w:name w:val="Основной текст 2 Знак"/>
    <w:basedOn w:val="a1"/>
    <w:link w:val="222"/>
    <w:rPr>
      <w:rFonts w:asciiTheme="minorHAnsi" w:hAnsiTheme="minorHAnsi" w:cstheme="minorBidi"/>
      <w:sz w:val="28"/>
      <w:szCs w:val="22"/>
      <w:lang w:val="x-none" w:eastAsia="x-none"/>
    </w:rPr>
  </w:style>
  <w:style w:type="paragraph" w:customStyle="1" w:styleId="Textbody">
    <w:name w:val="Text body"/>
    <w:basedOn w:val="a0"/>
    <w:pPr>
      <w:autoSpaceDN w:val="0"/>
      <w:ind w:firstLine="709"/>
      <w:jc w:val="both"/>
    </w:pPr>
    <w:rPr>
      <w:rFonts w:eastAsia="MS Mincho"/>
      <w:kern w:val="3"/>
      <w:sz w:val="26"/>
    </w:rPr>
  </w:style>
  <w:style w:type="paragraph" w:customStyle="1" w:styleId="Style7">
    <w:name w:val="Style7"/>
    <w:basedOn w:val="a0"/>
    <w:uiPriority w:val="99"/>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4">
    <w:name w:val="Plain Text"/>
    <w:basedOn w:val="a0"/>
    <w:link w:val="af3"/>
    <w:uiPriority w:val="99"/>
    <w:pPr>
      <w:suppressAutoHyphens w:val="0"/>
    </w:pPr>
    <w:rPr>
      <w:rFonts w:eastAsia="MS Mincho"/>
      <w:spacing w:val="-2"/>
      <w:sz w:val="26"/>
      <w:szCs w:val="20"/>
      <w:lang w:eastAsia="ru-RU"/>
    </w:rPr>
  </w:style>
  <w:style w:type="character" w:customStyle="1" w:styleId="1ff5">
    <w:name w:val="Текст Знак1"/>
    <w:basedOn w:val="a1"/>
    <w:uiPriority w:val="99"/>
    <w:rPr>
      <w:rFonts w:ascii="Consolas" w:hAnsi="Consolas"/>
      <w:sz w:val="21"/>
      <w:szCs w:val="21"/>
      <w:lang w:eastAsia="ar-SA"/>
    </w:rPr>
  </w:style>
  <w:style w:type="character" w:customStyle="1" w:styleId="1ff6">
    <w:name w:val="Заголовок №1_"/>
    <w:link w:val="1ff7"/>
    <w:rPr>
      <w:sz w:val="27"/>
      <w:szCs w:val="27"/>
      <w:shd w:val="clear" w:color="auto" w:fill="FFFFFF"/>
    </w:rPr>
  </w:style>
  <w:style w:type="paragraph" w:customStyle="1" w:styleId="1ff7">
    <w:name w:val="Заголовок №1"/>
    <w:basedOn w:val="a0"/>
    <w:link w:val="1ff6"/>
    <w:pPr>
      <w:shd w:val="clear" w:color="auto" w:fill="FFFFFF"/>
      <w:suppressAutoHyphens w:val="0"/>
      <w:spacing w:after="360" w:line="0" w:lineRule="atLeast"/>
      <w:ind w:firstLine="1620"/>
      <w:outlineLvl w:val="0"/>
    </w:pPr>
    <w:rPr>
      <w:sz w:val="27"/>
      <w:szCs w:val="27"/>
      <w:lang w:eastAsia="ru-RU"/>
    </w:rPr>
  </w:style>
  <w:style w:type="paragraph" w:customStyle="1" w:styleId="Style6">
    <w:name w:val="Style6"/>
    <w:basedOn w:val="a0"/>
    <w:uiPriority w:val="99"/>
    <w:pPr>
      <w:widowControl w:val="0"/>
      <w:suppressAutoHyphens w:val="0"/>
      <w:autoSpaceDE w:val="0"/>
      <w:autoSpaceDN w:val="0"/>
      <w:adjustRightInd w:val="0"/>
      <w:spacing w:line="252" w:lineRule="exact"/>
    </w:pPr>
    <w:rPr>
      <w:rFonts w:ascii="Trebuchet MS" w:hAnsi="Trebuchet MS"/>
      <w:lang w:eastAsia="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sz w:val="22"/>
      <w:szCs w:val="22"/>
    </w:rPr>
  </w:style>
  <w:style w:type="paragraph" w:customStyle="1" w:styleId="38">
    <w:name w:val="Стиль3"/>
    <w:basedOn w:val="a0"/>
    <w:link w:val="39"/>
    <w:qFormat/>
    <w:pPr>
      <w:widowControl w:val="0"/>
      <w:tabs>
        <w:tab w:val="num" w:pos="1307"/>
      </w:tabs>
      <w:suppressAutoHyphens w:val="0"/>
      <w:adjustRightInd w:val="0"/>
      <w:ind w:left="1080"/>
      <w:jc w:val="both"/>
      <w:textAlignment w:val="baseline"/>
    </w:pPr>
    <w:rPr>
      <w:sz w:val="28"/>
      <w:szCs w:val="20"/>
      <w:lang w:val="x-none" w:eastAsia="x-none"/>
    </w:rPr>
  </w:style>
  <w:style w:type="character" w:customStyle="1" w:styleId="39">
    <w:name w:val="Стиль3 Знак"/>
    <w:link w:val="38"/>
    <w:rPr>
      <w:sz w:val="28"/>
      <w:lang w:val="x-none" w:eastAsia="x-none"/>
    </w:rPr>
  </w:style>
  <w:style w:type="character" w:customStyle="1" w:styleId="91">
    <w:name w:val="Стиль9 Знак"/>
    <w:link w:val="9"/>
    <w:rPr>
      <w:sz w:val="24"/>
      <w:szCs w:val="24"/>
      <w:lang w:eastAsia="ar-SA"/>
    </w:rPr>
  </w:style>
  <w:style w:type="paragraph" w:customStyle="1" w:styleId="Style4">
    <w:name w:val="Style4"/>
    <w:basedOn w:val="a0"/>
    <w:uiPriority w:val="99"/>
    <w:pPr>
      <w:widowControl w:val="0"/>
      <w:suppressAutoHyphens w:val="0"/>
      <w:autoSpaceDE w:val="0"/>
      <w:autoSpaceDN w:val="0"/>
      <w:adjustRightInd w:val="0"/>
      <w:spacing w:line="302" w:lineRule="exact"/>
    </w:pPr>
    <w:rPr>
      <w:lang w:eastAsia="ru-RU"/>
    </w:rPr>
  </w:style>
  <w:style w:type="character" w:customStyle="1" w:styleId="FontStyle20">
    <w:name w:val="Font Style20"/>
    <w:rPr>
      <w:rFonts w:ascii="Candara" w:hAnsi="Candara" w:cs="Candara"/>
      <w:sz w:val="20"/>
      <w:szCs w:val="20"/>
    </w:rPr>
  </w:style>
  <w:style w:type="character" w:customStyle="1" w:styleId="FontStyle22">
    <w:name w:val="Font Style22"/>
    <w:uiPriority w:val="99"/>
    <w:rPr>
      <w:rFonts w:ascii="Calibri" w:hAnsi="Calibri" w:cs="Calibri"/>
      <w:sz w:val="20"/>
      <w:szCs w:val="20"/>
    </w:rPr>
  </w:style>
  <w:style w:type="character" w:customStyle="1" w:styleId="FontStyle23">
    <w:name w:val="Font Style23"/>
    <w:uiPriority w:val="99"/>
    <w:rPr>
      <w:rFonts w:ascii="Calibri" w:hAnsi="Calibri" w:cs="Calibri"/>
      <w:b/>
      <w:bCs/>
      <w:sz w:val="30"/>
      <w:szCs w:val="30"/>
    </w:rPr>
  </w:style>
  <w:style w:type="paragraph" w:customStyle="1" w:styleId="80">
    <w:name w:val="Основной текст8"/>
    <w:basedOn w:val="a0"/>
    <w:pPr>
      <w:widowControl w:val="0"/>
      <w:shd w:val="clear" w:color="auto" w:fill="FFFFFF"/>
      <w:suppressAutoHyphens w:val="0"/>
      <w:spacing w:line="274" w:lineRule="exact"/>
      <w:ind w:hanging="280"/>
      <w:jc w:val="both"/>
    </w:pPr>
    <w:rPr>
      <w:sz w:val="23"/>
      <w:szCs w:val="23"/>
      <w:lang w:eastAsia="ru-RU"/>
    </w:rPr>
  </w:style>
  <w:style w:type="paragraph" w:customStyle="1" w:styleId="1ff8">
    <w:name w:val="Цитата1"/>
    <w:basedOn w:val="a0"/>
    <w:next w:val="affff0"/>
    <w:uiPriority w:val="99"/>
    <w:pPr>
      <w:suppressAutoHyphens w:val="0"/>
      <w:ind w:left="-567" w:right="-569"/>
      <w:jc w:val="both"/>
    </w:pPr>
    <w:rPr>
      <w:szCs w:val="20"/>
      <w:lang w:eastAsia="ru-RU"/>
    </w:rPr>
  </w:style>
  <w:style w:type="paragraph" w:customStyle="1" w:styleId="HTML1">
    <w:name w:val="Стандартный HTML1"/>
    <w:basedOn w:val="a0"/>
    <w:next w:val="HTML"/>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heme="minorBidi"/>
      <w:sz w:val="22"/>
      <w:szCs w:val="22"/>
      <w:lang w:eastAsia="en-US"/>
    </w:rPr>
  </w:style>
  <w:style w:type="character" w:customStyle="1" w:styleId="HTML0">
    <w:name w:val="Стандартный HTML Знак"/>
    <w:basedOn w:val="a1"/>
    <w:link w:val="HTML1"/>
    <w:uiPriority w:val="99"/>
    <w:rPr>
      <w:rFonts w:ascii="Courier New" w:hAnsi="Courier New" w:cstheme="minorBidi"/>
      <w:sz w:val="22"/>
      <w:szCs w:val="22"/>
      <w:lang w:eastAsia="en-US"/>
    </w:rPr>
  </w:style>
  <w:style w:type="table" w:customStyle="1" w:styleId="122">
    <w:name w:val="Сетка таблицы12"/>
    <w:basedOn w:val="a2"/>
    <w:next w:val="afff5"/>
    <w:uiPriority w:val="39"/>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0"/>
    <w:pPr>
      <w:suppressAutoHyphens w:val="0"/>
      <w:spacing w:before="100" w:beforeAutospacing="1" w:after="100" w:afterAutospacing="1"/>
    </w:pPr>
    <w:rPr>
      <w:lang w:eastAsia="ru-RU"/>
    </w:rPr>
  </w:style>
  <w:style w:type="character" w:customStyle="1" w:styleId="1ff9">
    <w:name w:val="Знак сноски1"/>
    <w:rPr>
      <w:vertAlign w:val="superscript"/>
    </w:rPr>
  </w:style>
  <w:style w:type="paragraph" w:customStyle="1" w:styleId="affff1">
    <w:name w:val="Обычный таблица"/>
    <w:basedOn w:val="a0"/>
    <w:pPr>
      <w:suppressAutoHyphens w:val="0"/>
    </w:pPr>
    <w:rPr>
      <w:sz w:val="18"/>
      <w:szCs w:val="18"/>
      <w:lang w:eastAsia="zh-CN"/>
    </w:rPr>
  </w:style>
  <w:style w:type="character" w:customStyle="1" w:styleId="FontStyle27">
    <w:name w:val="Font Style27"/>
    <w:rPr>
      <w:rFonts w:ascii="Times New Roman" w:hAnsi="Times New Roman" w:cs="Times New Roman"/>
      <w:sz w:val="22"/>
      <w:szCs w:val="22"/>
    </w:rPr>
  </w:style>
  <w:style w:type="paragraph" w:customStyle="1" w:styleId="western">
    <w:name w:val="western"/>
    <w:basedOn w:val="a0"/>
    <w:pPr>
      <w:suppressAutoHyphens w:val="0"/>
      <w:spacing w:before="100" w:beforeAutospacing="1" w:after="100" w:afterAutospacing="1"/>
    </w:pPr>
    <w:rPr>
      <w:lang w:eastAsia="ru-RU"/>
    </w:rPr>
  </w:style>
  <w:style w:type="table" w:customStyle="1" w:styleId="112">
    <w:name w:val="Сетка таблицы11"/>
    <w:basedOn w:val="a2"/>
    <w:next w:val="afff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215">
    <w:name w:val="Основной текст 2 Знак1"/>
    <w:basedOn w:val="a1"/>
    <w:rPr>
      <w:rFonts w:eastAsia="Times New Roman"/>
      <w:lang w:eastAsia="ru-RU"/>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44">
    <w:name w:val="Основной текст4"/>
    <w:basedOn w:val="a0"/>
    <w:pPr>
      <w:shd w:val="clear" w:color="auto" w:fill="FFFFFF"/>
      <w:suppressAutoHyphens w:val="0"/>
      <w:spacing w:after="240" w:line="240" w:lineRule="atLeast"/>
      <w:ind w:hanging="500"/>
    </w:pPr>
    <w:rPr>
      <w:rFonts w:asciiTheme="minorHAnsi" w:eastAsiaTheme="minorHAnsi" w:hAnsiTheme="minorHAnsi" w:cstheme="minorBidi"/>
      <w:sz w:val="22"/>
      <w:szCs w:val="22"/>
      <w:lang w:eastAsia="en-US"/>
    </w:rPr>
  </w:style>
  <w:style w:type="character" w:customStyle="1" w:styleId="hps">
    <w:name w:val="hps"/>
    <w:basedOn w:val="a1"/>
  </w:style>
  <w:style w:type="paragraph" w:customStyle="1" w:styleId="1ffa">
    <w:name w:val="???????1"/>
    <w:pPr>
      <w:overflowPunct w:val="0"/>
      <w:autoSpaceDE w:val="0"/>
      <w:autoSpaceDN w:val="0"/>
      <w:adjustRightInd w:val="0"/>
      <w:textAlignment w:val="baseline"/>
    </w:pPr>
    <w:rPr>
      <w:lang w:eastAsia="en-US"/>
    </w:rPr>
  </w:style>
  <w:style w:type="paragraph" w:customStyle="1" w:styleId="FR1">
    <w:name w:val="FR1"/>
    <w:uiPriority w:val="99"/>
    <w:pPr>
      <w:widowControl w:val="0"/>
      <w:spacing w:line="340" w:lineRule="auto"/>
      <w:ind w:left="3560" w:right="3800"/>
    </w:pPr>
    <w:rPr>
      <w:rFonts w:ascii="Courier New" w:hAnsi="Courier New" w:cs="Courier New"/>
      <w:b/>
      <w:bCs/>
    </w:rPr>
  </w:style>
  <w:style w:type="character" w:customStyle="1" w:styleId="FontStyle39">
    <w:name w:val="Font Style39"/>
    <w:basedOn w:val="a1"/>
    <w:uiPriority w:val="99"/>
    <w:rPr>
      <w:rFonts w:ascii="Times New Roman" w:hAnsi="Times New Roman" w:cs="Times New Roman"/>
      <w:b/>
      <w:bCs/>
      <w:sz w:val="22"/>
      <w:szCs w:val="22"/>
    </w:rPr>
  </w:style>
  <w:style w:type="paragraph" w:customStyle="1" w:styleId="Style29">
    <w:name w:val="Style29"/>
    <w:basedOn w:val="a0"/>
    <w:uiPriority w:val="99"/>
    <w:pPr>
      <w:widowControl w:val="0"/>
      <w:suppressAutoHyphens w:val="0"/>
      <w:autoSpaceDE w:val="0"/>
      <w:autoSpaceDN w:val="0"/>
      <w:adjustRightInd w:val="0"/>
    </w:pPr>
    <w:rPr>
      <w:lang w:eastAsia="ru-RU"/>
    </w:rPr>
  </w:style>
  <w:style w:type="paragraph" w:customStyle="1" w:styleId="314">
    <w:name w:val="Заголовок 31"/>
    <w:basedOn w:val="Standard"/>
    <w:next w:val="Textbody"/>
    <w:pPr>
      <w:keepNext/>
      <w:spacing w:before="240" w:after="60"/>
      <w:textAlignment w:val="baseline"/>
      <w:outlineLvl w:val="2"/>
    </w:pPr>
    <w:rPr>
      <w:rFonts w:ascii="Arial" w:hAnsi="Arial"/>
      <w:b/>
      <w:bCs/>
      <w:color w:val="auto"/>
      <w:sz w:val="26"/>
      <w:szCs w:val="26"/>
    </w:rPr>
  </w:style>
  <w:style w:type="numbering" w:customStyle="1" w:styleId="WWNum28">
    <w:name w:val="WWNum28"/>
    <w:basedOn w:val="a3"/>
    <w:pPr>
      <w:numPr>
        <w:numId w:val="31"/>
      </w:numPr>
    </w:pPr>
  </w:style>
  <w:style w:type="character" w:customStyle="1" w:styleId="Char">
    <w:name w:val="Обычный Char"/>
    <w:basedOn w:val="a1"/>
    <w:rPr>
      <w:rFonts w:eastAsia="Arial"/>
      <w:sz w:val="28"/>
      <w:lang w:eastAsia="ar-SA"/>
    </w:rPr>
  </w:style>
  <w:style w:type="paragraph" w:customStyle="1" w:styleId="ListParagraph5">
    <w:name w:val="List Paragraph5"/>
    <w:basedOn w:val="a0"/>
    <w:qFormat/>
    <w:pPr>
      <w:suppressAutoHyphens w:val="0"/>
      <w:ind w:left="720"/>
      <w:contextualSpacing/>
    </w:pPr>
    <w:rPr>
      <w:lang w:eastAsia="ru-RU"/>
    </w:rPr>
  </w:style>
  <w:style w:type="character" w:customStyle="1" w:styleId="2c">
    <w:name w:val="Основной текст (2)_"/>
    <w:link w:val="216"/>
    <w:locked/>
    <w:rPr>
      <w:b/>
      <w:bCs/>
      <w:sz w:val="23"/>
      <w:szCs w:val="23"/>
      <w:shd w:val="clear" w:color="auto" w:fill="FFFFFF"/>
    </w:rPr>
  </w:style>
  <w:style w:type="paragraph" w:customStyle="1" w:styleId="216">
    <w:name w:val="Основной текст (2)1"/>
    <w:basedOn w:val="a0"/>
    <w:link w:val="2c"/>
    <w:pPr>
      <w:widowControl w:val="0"/>
      <w:shd w:val="clear" w:color="auto" w:fill="FFFFFF"/>
      <w:suppressAutoHyphens w:val="0"/>
      <w:spacing w:line="0" w:lineRule="atLeast"/>
      <w:jc w:val="right"/>
    </w:pPr>
    <w:rPr>
      <w:b/>
      <w:bCs/>
      <w:sz w:val="23"/>
      <w:szCs w:val="23"/>
      <w:lang w:eastAsia="ru-RU"/>
    </w:rPr>
  </w:style>
  <w:style w:type="character" w:customStyle="1" w:styleId="123">
    <w:name w:val="Заголовок №1 (2)_"/>
    <w:link w:val="124"/>
    <w:locked/>
    <w:rPr>
      <w:sz w:val="23"/>
      <w:szCs w:val="23"/>
      <w:shd w:val="clear" w:color="auto" w:fill="FFFFFF"/>
    </w:rPr>
  </w:style>
  <w:style w:type="paragraph" w:customStyle="1" w:styleId="124">
    <w:name w:val="Заголовок №1 (2)"/>
    <w:basedOn w:val="a0"/>
    <w:link w:val="123"/>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0"/>
    <w:pPr>
      <w:suppressAutoHyphens w:val="0"/>
      <w:autoSpaceDE w:val="0"/>
      <w:autoSpaceDN w:val="0"/>
      <w:adjustRightInd w:val="0"/>
      <w:spacing w:after="240"/>
      <w:ind w:firstLine="1440"/>
    </w:pPr>
    <w:rPr>
      <w:lang w:eastAsia="en-US"/>
    </w:rPr>
  </w:style>
  <w:style w:type="character" w:customStyle="1" w:styleId="FontStyle46">
    <w:name w:val="Font Style46"/>
    <w:basedOn w:val="a1"/>
    <w:uiPriority w:val="99"/>
    <w:rPr>
      <w:rFonts w:ascii="Times New Roman" w:hAnsi="Times New Roman" w:cs="Times New Roman" w:hint="default"/>
      <w:color w:val="000000"/>
      <w:sz w:val="24"/>
      <w:szCs w:val="24"/>
    </w:rPr>
  </w:style>
  <w:style w:type="paragraph" w:customStyle="1" w:styleId="Index">
    <w:name w:val="Index"/>
    <w:basedOn w:val="Standard"/>
    <w:pPr>
      <w:suppressLineNumbers/>
      <w:textAlignment w:val="baseline"/>
    </w:pPr>
    <w:rPr>
      <w:rFonts w:cs="Mangal"/>
      <w:color w:val="auto"/>
    </w:rPr>
  </w:style>
  <w:style w:type="paragraph" w:customStyle="1" w:styleId="217">
    <w:name w:val="Заголовок 21"/>
    <w:basedOn w:val="Standard"/>
    <w:next w:val="Textbody"/>
    <w:pPr>
      <w:keepNext/>
      <w:spacing w:before="240" w:after="60"/>
      <w:textAlignment w:val="baseline"/>
      <w:outlineLvl w:val="1"/>
    </w:pPr>
    <w:rPr>
      <w:rFonts w:cs="Arial"/>
      <w:b/>
      <w:bCs/>
      <w:i/>
      <w:iCs/>
      <w:color w:val="auto"/>
      <w:sz w:val="28"/>
      <w:szCs w:val="28"/>
    </w:rPr>
  </w:style>
  <w:style w:type="paragraph" w:customStyle="1" w:styleId="410">
    <w:name w:val="Заголовок 41"/>
    <w:basedOn w:val="Standard"/>
    <w:next w:val="Textbody"/>
    <w:pPr>
      <w:keepNext/>
      <w:spacing w:before="240" w:after="60"/>
      <w:textAlignment w:val="baseline"/>
      <w:outlineLvl w:val="3"/>
    </w:pPr>
    <w:rPr>
      <w:b/>
      <w:bCs/>
      <w:color w:val="auto"/>
      <w:sz w:val="28"/>
      <w:szCs w:val="28"/>
    </w:rPr>
  </w:style>
  <w:style w:type="paragraph" w:customStyle="1" w:styleId="1ffb">
    <w:name w:val="Верхний колонтитул1"/>
    <w:basedOn w:val="Standard"/>
    <w:pPr>
      <w:suppressLineNumbers/>
      <w:tabs>
        <w:tab w:val="center" w:pos="4819"/>
        <w:tab w:val="right" w:pos="9638"/>
      </w:tabs>
      <w:textAlignment w:val="baseline"/>
    </w:pPr>
    <w:rPr>
      <w:color w:val="auto"/>
    </w:rPr>
  </w:style>
  <w:style w:type="paragraph" w:customStyle="1" w:styleId="Textbodyindent">
    <w:name w:val="Text body indent"/>
    <w:basedOn w:val="Standard"/>
    <w:pPr>
      <w:ind w:left="283" w:firstLine="720"/>
      <w:textAlignment w:val="baseline"/>
    </w:pPr>
    <w:rPr>
      <w:color w:val="auto"/>
      <w:sz w:val="28"/>
      <w:szCs w:val="20"/>
    </w:rPr>
  </w:style>
  <w:style w:type="paragraph" w:customStyle="1" w:styleId="1ffc">
    <w:name w:val="Нижний колонтитул1"/>
    <w:basedOn w:val="Standard"/>
    <w:pPr>
      <w:suppressLineNumbers/>
      <w:tabs>
        <w:tab w:val="center" w:pos="4891"/>
        <w:tab w:val="right" w:pos="9710"/>
      </w:tabs>
      <w:spacing w:line="300" w:lineRule="auto"/>
      <w:ind w:left="72" w:firstLine="680"/>
      <w:jc w:val="both"/>
      <w:textAlignment w:val="baseline"/>
    </w:pPr>
    <w:rPr>
      <w:rFonts w:eastAsia="MS Mincho"/>
      <w:color w:val="auto"/>
      <w:spacing w:val="-2"/>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rPr>
      <w:color w:val="auto"/>
    </w:rPr>
  </w:style>
  <w:style w:type="paragraph" w:customStyle="1" w:styleId="TableHeading">
    <w:name w:val="Table Heading"/>
    <w:basedOn w:val="TableContents"/>
    <w:pPr>
      <w:jc w:val="center"/>
    </w:pPr>
    <w:rPr>
      <w:b/>
      <w:bCs/>
    </w:rPr>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2"/>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32"/>
      </w:numPr>
    </w:pPr>
  </w:style>
  <w:style w:type="numbering" w:customStyle="1" w:styleId="WWNum2">
    <w:name w:val="WWNum2"/>
    <w:basedOn w:val="a3"/>
    <w:pPr>
      <w:numPr>
        <w:numId w:val="33"/>
      </w:numPr>
    </w:pPr>
  </w:style>
  <w:style w:type="numbering" w:customStyle="1" w:styleId="WWNum3">
    <w:name w:val="WWNum3"/>
    <w:basedOn w:val="a3"/>
    <w:pPr>
      <w:numPr>
        <w:numId w:val="34"/>
      </w:numPr>
    </w:pPr>
  </w:style>
  <w:style w:type="numbering" w:customStyle="1" w:styleId="WWNum4">
    <w:name w:val="WWNum4"/>
    <w:basedOn w:val="a3"/>
    <w:pPr>
      <w:numPr>
        <w:numId w:val="35"/>
      </w:numPr>
    </w:pPr>
  </w:style>
  <w:style w:type="numbering" w:customStyle="1" w:styleId="WWNum5">
    <w:name w:val="WWNum5"/>
    <w:basedOn w:val="a3"/>
    <w:pPr>
      <w:numPr>
        <w:numId w:val="36"/>
      </w:numPr>
    </w:pPr>
  </w:style>
  <w:style w:type="numbering" w:customStyle="1" w:styleId="WWNum6">
    <w:name w:val="WWNum6"/>
    <w:basedOn w:val="a3"/>
    <w:pPr>
      <w:numPr>
        <w:numId w:val="37"/>
      </w:numPr>
    </w:pPr>
  </w:style>
  <w:style w:type="numbering" w:customStyle="1" w:styleId="WWNum7">
    <w:name w:val="WWNum7"/>
    <w:basedOn w:val="a3"/>
    <w:pPr>
      <w:numPr>
        <w:numId w:val="38"/>
      </w:numPr>
    </w:pPr>
  </w:style>
  <w:style w:type="numbering" w:customStyle="1" w:styleId="WWNum8">
    <w:name w:val="WWNum8"/>
    <w:basedOn w:val="a3"/>
    <w:pPr>
      <w:numPr>
        <w:numId w:val="39"/>
      </w:numPr>
    </w:pPr>
  </w:style>
  <w:style w:type="numbering" w:customStyle="1" w:styleId="WWNum9">
    <w:name w:val="WWNum9"/>
    <w:basedOn w:val="a3"/>
    <w:pPr>
      <w:numPr>
        <w:numId w:val="40"/>
      </w:numPr>
    </w:pPr>
  </w:style>
  <w:style w:type="numbering" w:customStyle="1" w:styleId="WWNum10">
    <w:name w:val="WWNum10"/>
    <w:basedOn w:val="a3"/>
    <w:pPr>
      <w:numPr>
        <w:numId w:val="41"/>
      </w:numPr>
    </w:pPr>
  </w:style>
  <w:style w:type="numbering" w:customStyle="1" w:styleId="WWNum11">
    <w:name w:val="WWNum11"/>
    <w:basedOn w:val="a3"/>
    <w:pPr>
      <w:numPr>
        <w:numId w:val="42"/>
      </w:numPr>
    </w:pPr>
  </w:style>
  <w:style w:type="numbering" w:customStyle="1" w:styleId="WWNum12">
    <w:name w:val="WWNum12"/>
    <w:basedOn w:val="a3"/>
    <w:pPr>
      <w:numPr>
        <w:numId w:val="43"/>
      </w:numPr>
    </w:pPr>
  </w:style>
  <w:style w:type="numbering" w:customStyle="1" w:styleId="WWNum13">
    <w:name w:val="WWNum13"/>
    <w:basedOn w:val="a3"/>
    <w:pPr>
      <w:numPr>
        <w:numId w:val="44"/>
      </w:numPr>
    </w:pPr>
  </w:style>
  <w:style w:type="numbering" w:customStyle="1" w:styleId="WWNum14">
    <w:name w:val="WWNum14"/>
    <w:basedOn w:val="a3"/>
    <w:pPr>
      <w:numPr>
        <w:numId w:val="45"/>
      </w:numPr>
    </w:pPr>
  </w:style>
  <w:style w:type="numbering" w:customStyle="1" w:styleId="WWNum15">
    <w:name w:val="WWNum15"/>
    <w:basedOn w:val="a3"/>
    <w:pPr>
      <w:numPr>
        <w:numId w:val="46"/>
      </w:numPr>
    </w:pPr>
  </w:style>
  <w:style w:type="numbering" w:customStyle="1" w:styleId="WWNum16">
    <w:name w:val="WWNum16"/>
    <w:basedOn w:val="a3"/>
    <w:pPr>
      <w:numPr>
        <w:numId w:val="47"/>
      </w:numPr>
    </w:pPr>
  </w:style>
  <w:style w:type="numbering" w:customStyle="1" w:styleId="WWNum17">
    <w:name w:val="WWNum17"/>
    <w:basedOn w:val="a3"/>
    <w:pPr>
      <w:numPr>
        <w:numId w:val="48"/>
      </w:numPr>
    </w:pPr>
  </w:style>
  <w:style w:type="numbering" w:customStyle="1" w:styleId="WWNum18">
    <w:name w:val="WWNum18"/>
    <w:basedOn w:val="a3"/>
    <w:pPr>
      <w:numPr>
        <w:numId w:val="49"/>
      </w:numPr>
    </w:pPr>
  </w:style>
  <w:style w:type="numbering" w:customStyle="1" w:styleId="WWNum19">
    <w:name w:val="WWNum19"/>
    <w:basedOn w:val="a3"/>
    <w:pPr>
      <w:numPr>
        <w:numId w:val="82"/>
      </w:numPr>
    </w:pPr>
  </w:style>
  <w:style w:type="numbering" w:customStyle="1" w:styleId="WWNum20">
    <w:name w:val="WWNum20"/>
    <w:basedOn w:val="a3"/>
    <w:pPr>
      <w:numPr>
        <w:numId w:val="50"/>
      </w:numPr>
    </w:pPr>
  </w:style>
  <w:style w:type="numbering" w:customStyle="1" w:styleId="WWNum21">
    <w:name w:val="WWNum21"/>
    <w:basedOn w:val="a3"/>
    <w:pPr>
      <w:numPr>
        <w:numId w:val="51"/>
      </w:numPr>
    </w:pPr>
  </w:style>
  <w:style w:type="numbering" w:customStyle="1" w:styleId="WWNum22">
    <w:name w:val="WWNum22"/>
    <w:basedOn w:val="a3"/>
    <w:pPr>
      <w:numPr>
        <w:numId w:val="52"/>
      </w:numPr>
    </w:pPr>
  </w:style>
  <w:style w:type="numbering" w:customStyle="1" w:styleId="WWNum23">
    <w:name w:val="WWNum23"/>
    <w:basedOn w:val="a3"/>
    <w:pPr>
      <w:numPr>
        <w:numId w:val="53"/>
      </w:numPr>
    </w:pPr>
  </w:style>
  <w:style w:type="numbering" w:customStyle="1" w:styleId="WWNum24">
    <w:name w:val="WWNum24"/>
    <w:basedOn w:val="a3"/>
    <w:pPr>
      <w:numPr>
        <w:numId w:val="81"/>
      </w:numPr>
    </w:pPr>
  </w:style>
  <w:style w:type="numbering" w:customStyle="1" w:styleId="WWNum25">
    <w:name w:val="WWNum25"/>
    <w:basedOn w:val="a3"/>
    <w:pPr>
      <w:numPr>
        <w:numId w:val="54"/>
      </w:numPr>
    </w:pPr>
  </w:style>
  <w:style w:type="numbering" w:customStyle="1" w:styleId="WWNum26">
    <w:name w:val="WWNum26"/>
    <w:basedOn w:val="a3"/>
    <w:pPr>
      <w:numPr>
        <w:numId w:val="55"/>
      </w:numPr>
    </w:pPr>
  </w:style>
  <w:style w:type="numbering" w:customStyle="1" w:styleId="WWNum27">
    <w:name w:val="WWNum27"/>
    <w:basedOn w:val="a3"/>
    <w:pPr>
      <w:numPr>
        <w:numId w:val="56"/>
      </w:numPr>
    </w:pPr>
  </w:style>
  <w:style w:type="numbering" w:customStyle="1" w:styleId="WWNum29">
    <w:name w:val="WWNum29"/>
    <w:basedOn w:val="a3"/>
    <w:pPr>
      <w:numPr>
        <w:numId w:val="57"/>
      </w:numPr>
    </w:pPr>
  </w:style>
  <w:style w:type="numbering" w:customStyle="1" w:styleId="WWNum30">
    <w:name w:val="WWNum30"/>
    <w:basedOn w:val="a3"/>
    <w:pPr>
      <w:numPr>
        <w:numId w:val="58"/>
      </w:numPr>
    </w:pPr>
  </w:style>
  <w:style w:type="numbering" w:customStyle="1" w:styleId="WWNum31">
    <w:name w:val="WWNum31"/>
    <w:basedOn w:val="a3"/>
    <w:pPr>
      <w:numPr>
        <w:numId w:val="59"/>
      </w:numPr>
    </w:pPr>
  </w:style>
  <w:style w:type="numbering" w:customStyle="1" w:styleId="WWNum32">
    <w:name w:val="WWNum32"/>
    <w:basedOn w:val="a3"/>
    <w:pPr>
      <w:numPr>
        <w:numId w:val="60"/>
      </w:numPr>
    </w:pPr>
  </w:style>
  <w:style w:type="numbering" w:customStyle="1" w:styleId="WWNum33">
    <w:name w:val="WWNum33"/>
    <w:basedOn w:val="a3"/>
    <w:pPr>
      <w:numPr>
        <w:numId w:val="61"/>
      </w:numPr>
    </w:pPr>
  </w:style>
  <w:style w:type="numbering" w:customStyle="1" w:styleId="WWNum34">
    <w:name w:val="WWNum34"/>
    <w:basedOn w:val="a3"/>
    <w:pPr>
      <w:numPr>
        <w:numId w:val="62"/>
      </w:numPr>
    </w:pPr>
  </w:style>
  <w:style w:type="numbering" w:customStyle="1" w:styleId="WWNum35">
    <w:name w:val="WWNum35"/>
    <w:basedOn w:val="a3"/>
    <w:pPr>
      <w:numPr>
        <w:numId w:val="63"/>
      </w:numPr>
    </w:pPr>
  </w:style>
  <w:style w:type="numbering" w:customStyle="1" w:styleId="WWNum36">
    <w:name w:val="WWNum36"/>
    <w:basedOn w:val="a3"/>
    <w:pPr>
      <w:numPr>
        <w:numId w:val="64"/>
      </w:numPr>
    </w:pPr>
  </w:style>
  <w:style w:type="numbering" w:customStyle="1" w:styleId="WWNum37">
    <w:name w:val="WWNum37"/>
    <w:basedOn w:val="a3"/>
    <w:pPr>
      <w:numPr>
        <w:numId w:val="65"/>
      </w:numPr>
    </w:pPr>
  </w:style>
  <w:style w:type="numbering" w:customStyle="1" w:styleId="WWNum38">
    <w:name w:val="WWNum38"/>
    <w:basedOn w:val="a3"/>
    <w:pPr>
      <w:numPr>
        <w:numId w:val="66"/>
      </w:numPr>
    </w:pPr>
  </w:style>
  <w:style w:type="numbering" w:customStyle="1" w:styleId="WWNum39">
    <w:name w:val="WWNum39"/>
    <w:basedOn w:val="a3"/>
    <w:pPr>
      <w:numPr>
        <w:numId w:val="67"/>
      </w:numPr>
    </w:pPr>
  </w:style>
  <w:style w:type="numbering" w:customStyle="1" w:styleId="WWNum40">
    <w:name w:val="WWNum40"/>
    <w:basedOn w:val="a3"/>
    <w:pPr>
      <w:numPr>
        <w:numId w:val="68"/>
      </w:numPr>
    </w:pPr>
  </w:style>
  <w:style w:type="numbering" w:customStyle="1" w:styleId="WWNum41">
    <w:name w:val="WWNum41"/>
    <w:basedOn w:val="a3"/>
    <w:pPr>
      <w:numPr>
        <w:numId w:val="69"/>
      </w:numPr>
    </w:pPr>
  </w:style>
  <w:style w:type="numbering" w:customStyle="1" w:styleId="WWNum42">
    <w:name w:val="WWNum42"/>
    <w:basedOn w:val="a3"/>
    <w:pPr>
      <w:numPr>
        <w:numId w:val="70"/>
      </w:numPr>
    </w:pPr>
  </w:style>
  <w:style w:type="numbering" w:customStyle="1" w:styleId="WWNum43">
    <w:name w:val="WWNum43"/>
    <w:basedOn w:val="a3"/>
    <w:pPr>
      <w:numPr>
        <w:numId w:val="71"/>
      </w:numPr>
    </w:pPr>
  </w:style>
  <w:style w:type="numbering" w:customStyle="1" w:styleId="WWNum44">
    <w:name w:val="WWNum44"/>
    <w:basedOn w:val="a3"/>
    <w:pPr>
      <w:numPr>
        <w:numId w:val="72"/>
      </w:numPr>
    </w:pPr>
  </w:style>
  <w:style w:type="numbering" w:customStyle="1" w:styleId="WWNum45">
    <w:name w:val="WWNum45"/>
    <w:basedOn w:val="a3"/>
    <w:pPr>
      <w:numPr>
        <w:numId w:val="73"/>
      </w:numPr>
    </w:pPr>
  </w:style>
  <w:style w:type="numbering" w:customStyle="1" w:styleId="WWNum46">
    <w:name w:val="WWNum46"/>
    <w:basedOn w:val="a3"/>
    <w:pPr>
      <w:numPr>
        <w:numId w:val="74"/>
      </w:numPr>
    </w:pPr>
  </w:style>
  <w:style w:type="numbering" w:customStyle="1" w:styleId="WWNum47">
    <w:name w:val="WWNum47"/>
    <w:basedOn w:val="a3"/>
    <w:pPr>
      <w:numPr>
        <w:numId w:val="75"/>
      </w:numPr>
    </w:pPr>
  </w:style>
  <w:style w:type="numbering" w:customStyle="1" w:styleId="WWNum48">
    <w:name w:val="WWNum48"/>
    <w:basedOn w:val="a3"/>
    <w:pPr>
      <w:numPr>
        <w:numId w:val="76"/>
      </w:numPr>
    </w:pPr>
  </w:style>
  <w:style w:type="numbering" w:customStyle="1" w:styleId="WWNum49">
    <w:name w:val="WWNum49"/>
    <w:basedOn w:val="a3"/>
    <w:pPr>
      <w:numPr>
        <w:numId w:val="77"/>
      </w:numPr>
    </w:pPr>
  </w:style>
  <w:style w:type="numbering" w:customStyle="1" w:styleId="WWNum50">
    <w:name w:val="WWNum50"/>
    <w:basedOn w:val="a3"/>
    <w:pPr>
      <w:numPr>
        <w:numId w:val="78"/>
      </w:numPr>
    </w:pPr>
  </w:style>
  <w:style w:type="numbering" w:customStyle="1" w:styleId="WWNum51">
    <w:name w:val="WWNum51"/>
    <w:basedOn w:val="a3"/>
    <w:pPr>
      <w:numPr>
        <w:numId w:val="79"/>
      </w:numPr>
    </w:pPr>
  </w:style>
  <w:style w:type="numbering" w:customStyle="1" w:styleId="WWNum52">
    <w:name w:val="WWNum52"/>
    <w:basedOn w:val="a3"/>
    <w:pPr>
      <w:numPr>
        <w:numId w:val="80"/>
      </w:numPr>
    </w:pPr>
  </w:style>
  <w:style w:type="character" w:customStyle="1" w:styleId="113">
    <w:name w:val="Заголовок 1 Знак1"/>
    <w:aliases w:val="Гоник_Заголовок 1 Знак1,перед заголовком 2 Знак1"/>
    <w:basedOn w:val="a1"/>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1"/>
    <w:semiHidden/>
    <w:rPr>
      <w:rFonts w:ascii="Cambria" w:eastAsia="Times New Roman" w:hAnsi="Cambria" w:cs="Times New Roman"/>
      <w:b/>
      <w:bCs/>
      <w:kern w:val="3"/>
      <w:sz w:val="26"/>
      <w:szCs w:val="26"/>
    </w:rPr>
  </w:style>
  <w:style w:type="character" w:customStyle="1" w:styleId="411">
    <w:name w:val="Заголовок 4 Знак1"/>
    <w:aliases w:val="H4 Знак1"/>
    <w:basedOn w:val="a1"/>
    <w:semiHidden/>
    <w:rPr>
      <w:rFonts w:ascii="Calibri" w:eastAsia="Times New Roman" w:hAnsi="Calibri" w:cs="Times New Roman"/>
      <w:b/>
      <w:bCs/>
      <w:kern w:val="3"/>
      <w:sz w:val="28"/>
      <w:szCs w:val="28"/>
    </w:rPr>
  </w:style>
  <w:style w:type="character" w:customStyle="1" w:styleId="52">
    <w:name w:val="Заголовок №5_"/>
    <w:link w:val="53"/>
    <w:rPr>
      <w:sz w:val="26"/>
      <w:szCs w:val="26"/>
      <w:shd w:val="clear" w:color="auto" w:fill="FFFFFF"/>
    </w:rPr>
  </w:style>
  <w:style w:type="paragraph" w:customStyle="1" w:styleId="53">
    <w:name w:val="Заголовок №5"/>
    <w:basedOn w:val="a0"/>
    <w:link w:val="52"/>
    <w:pPr>
      <w:shd w:val="clear" w:color="auto" w:fill="FFFFFF"/>
      <w:suppressAutoHyphens w:val="0"/>
      <w:spacing w:before="300" w:line="322" w:lineRule="exact"/>
      <w:outlineLvl w:val="4"/>
    </w:pPr>
    <w:rPr>
      <w:sz w:val="26"/>
      <w:szCs w:val="26"/>
      <w:lang w:eastAsia="ru-RU"/>
    </w:rPr>
  </w:style>
  <w:style w:type="paragraph" w:customStyle="1" w:styleId="affff2">
    <w:name w:val="Знак Знак Знак"/>
    <w:basedOn w:val="a0"/>
    <w:pPr>
      <w:suppressAutoHyphens w:val="0"/>
    </w:pPr>
    <w:rPr>
      <w:rFonts w:ascii="Verdana" w:hAnsi="Verdana"/>
      <w:sz w:val="20"/>
      <w:szCs w:val="20"/>
      <w:lang w:val="en-US" w:eastAsia="en-US"/>
    </w:rPr>
  </w:style>
  <w:style w:type="paragraph" w:customStyle="1" w:styleId="xl79">
    <w:name w:val="xl7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pPr>
      <w:suppressAutoHyphens w:val="0"/>
      <w:spacing w:before="100" w:beforeAutospacing="1" w:after="100" w:afterAutospacing="1"/>
    </w:pPr>
    <w:rPr>
      <w:sz w:val="12"/>
      <w:szCs w:val="12"/>
      <w:lang w:eastAsia="ru-RU"/>
    </w:rPr>
  </w:style>
  <w:style w:type="paragraph" w:customStyle="1" w:styleId="xl89">
    <w:name w:val="xl89"/>
    <w:basedOn w:val="a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pPr>
      <w:spacing w:line="480" w:lineRule="auto"/>
      <w:ind w:left="2080" w:right="1200"/>
      <w:jc w:val="center"/>
    </w:pPr>
    <w:rPr>
      <w:b/>
      <w:bCs/>
      <w:i/>
      <w:iCs/>
      <w:snapToGrid w:val="0"/>
      <w:sz w:val="24"/>
      <w:szCs w:val="24"/>
    </w:rPr>
  </w:style>
  <w:style w:type="paragraph" w:customStyle="1" w:styleId="114">
    <w:name w:val="Указатель 11"/>
    <w:basedOn w:val="a0"/>
    <w:next w:val="a0"/>
    <w:autoRedefine/>
    <w:pPr>
      <w:suppressAutoHyphens w:val="0"/>
      <w:ind w:left="240" w:hanging="240"/>
    </w:pPr>
    <w:rPr>
      <w:lang w:eastAsia="ru-RU"/>
    </w:rPr>
  </w:style>
  <w:style w:type="paragraph" w:customStyle="1" w:styleId="2d">
    <w:name w:val="Указатель2"/>
    <w:basedOn w:val="a0"/>
    <w:next w:val="affff3"/>
    <w:uiPriority w:val="99"/>
    <w:pPr>
      <w:suppressLineNumbers/>
    </w:pPr>
    <w:rPr>
      <w:rFonts w:ascii="Arial" w:hAnsi="Arial" w:cs="Tahoma"/>
    </w:rPr>
  </w:style>
  <w:style w:type="character" w:customStyle="1" w:styleId="BodyTextChar">
    <w:name w:val="Body Text Char"/>
    <w:semiHidden/>
    <w:rPr>
      <w:rFonts w:cs="Times New Roman"/>
      <w:sz w:val="20"/>
      <w:szCs w:val="20"/>
    </w:rPr>
  </w:style>
  <w:style w:type="paragraph" w:customStyle="1" w:styleId="font5">
    <w:name w:val="font5"/>
    <w:basedOn w:val="a0"/>
    <w:pPr>
      <w:suppressAutoHyphens w:val="0"/>
      <w:spacing w:before="100" w:beforeAutospacing="1" w:after="100" w:afterAutospacing="1"/>
    </w:pPr>
    <w:rPr>
      <w:rFonts w:ascii="Arial" w:hAnsi="Arial" w:cs="Arial"/>
      <w:lang w:eastAsia="ru-RU"/>
    </w:rPr>
  </w:style>
  <w:style w:type="paragraph" w:customStyle="1" w:styleId="font6">
    <w:name w:val="font6"/>
    <w:basedOn w:val="a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2"/>
    <w:next w:val="af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Pr>
      <w:color w:val="808080"/>
    </w:rPr>
  </w:style>
  <w:style w:type="paragraph" w:customStyle="1" w:styleId="2e">
    <w:name w:val="Название объекта2"/>
    <w:basedOn w:val="Standard"/>
    <w:pPr>
      <w:suppressLineNumbers/>
      <w:spacing w:before="120" w:after="120"/>
      <w:textAlignment w:val="baseline"/>
    </w:pPr>
    <w:rPr>
      <w:rFonts w:cs="Mangal"/>
      <w:i/>
      <w:iCs/>
      <w:color w:val="auto"/>
    </w:rPr>
  </w:style>
  <w:style w:type="paragraph" w:customStyle="1" w:styleId="131">
    <w:name w:val="Заголовок 13"/>
    <w:basedOn w:val="Standard"/>
    <w:next w:val="Textbody"/>
    <w:pPr>
      <w:keepNext/>
      <w:spacing w:before="240" w:after="60"/>
      <w:ind w:left="540"/>
      <w:textAlignment w:val="baseline"/>
      <w:outlineLvl w:val="0"/>
    </w:pPr>
    <w:rPr>
      <w:rFonts w:eastAsia="MS Mincho" w:cs="Arial"/>
      <w:b/>
      <w:bCs/>
      <w:color w:val="auto"/>
      <w:sz w:val="32"/>
      <w:szCs w:val="32"/>
    </w:rPr>
  </w:style>
  <w:style w:type="paragraph" w:customStyle="1" w:styleId="223">
    <w:name w:val="Заголовок 22"/>
    <w:basedOn w:val="Standard"/>
    <w:next w:val="Textbody"/>
    <w:pPr>
      <w:keepNext/>
      <w:spacing w:before="240" w:after="60"/>
      <w:textAlignment w:val="baseline"/>
      <w:outlineLvl w:val="1"/>
    </w:pPr>
    <w:rPr>
      <w:rFonts w:cs="Arial"/>
      <w:b/>
      <w:bCs/>
      <w:i/>
      <w:iCs/>
      <w:color w:val="auto"/>
      <w:sz w:val="28"/>
      <w:szCs w:val="28"/>
    </w:rPr>
  </w:style>
  <w:style w:type="paragraph" w:customStyle="1" w:styleId="320">
    <w:name w:val="Заголовок 32"/>
    <w:basedOn w:val="Standard"/>
    <w:next w:val="Textbody"/>
    <w:pPr>
      <w:keepNext/>
      <w:spacing w:before="240" w:after="60"/>
      <w:textAlignment w:val="baseline"/>
      <w:outlineLvl w:val="2"/>
    </w:pPr>
    <w:rPr>
      <w:rFonts w:ascii="Arial" w:hAnsi="Arial"/>
      <w:b/>
      <w:bCs/>
      <w:color w:val="auto"/>
      <w:sz w:val="26"/>
      <w:szCs w:val="26"/>
    </w:rPr>
  </w:style>
  <w:style w:type="paragraph" w:customStyle="1" w:styleId="420">
    <w:name w:val="Заголовок 42"/>
    <w:basedOn w:val="Standard"/>
    <w:next w:val="Textbody"/>
    <w:pPr>
      <w:keepNext/>
      <w:spacing w:before="240" w:after="60"/>
      <w:textAlignment w:val="baseline"/>
      <w:outlineLvl w:val="3"/>
    </w:pPr>
    <w:rPr>
      <w:b/>
      <w:bCs/>
      <w:color w:val="auto"/>
      <w:sz w:val="28"/>
      <w:szCs w:val="28"/>
    </w:rPr>
  </w:style>
  <w:style w:type="paragraph" w:customStyle="1" w:styleId="2f">
    <w:name w:val="Верхний колонтитул2"/>
    <w:basedOn w:val="Standard"/>
    <w:pPr>
      <w:suppressLineNumbers/>
      <w:tabs>
        <w:tab w:val="center" w:pos="4819"/>
        <w:tab w:val="right" w:pos="9638"/>
      </w:tabs>
      <w:textAlignment w:val="baseline"/>
    </w:pPr>
    <w:rPr>
      <w:color w:val="auto"/>
    </w:rPr>
  </w:style>
  <w:style w:type="paragraph" w:customStyle="1" w:styleId="2f0">
    <w:name w:val="Нижний колонтитул2"/>
    <w:basedOn w:val="Standard"/>
    <w:pPr>
      <w:suppressLineNumbers/>
      <w:tabs>
        <w:tab w:val="center" w:pos="4891"/>
        <w:tab w:val="right" w:pos="9710"/>
      </w:tabs>
      <w:spacing w:line="300" w:lineRule="auto"/>
      <w:ind w:left="72" w:firstLine="680"/>
      <w:jc w:val="both"/>
      <w:textAlignment w:val="baseline"/>
    </w:pPr>
    <w:rPr>
      <w:rFonts w:eastAsia="MS Mincho"/>
      <w:color w:val="auto"/>
      <w:spacing w:val="-2"/>
    </w:rPr>
  </w:style>
  <w:style w:type="paragraph" w:customStyle="1" w:styleId="63">
    <w:name w:val="Обычный6"/>
    <w:pPr>
      <w:spacing w:line="480" w:lineRule="auto"/>
      <w:ind w:left="2080" w:right="1200"/>
      <w:jc w:val="center"/>
    </w:pPr>
    <w:rPr>
      <w:b/>
      <w:bCs/>
      <w:i/>
      <w:iCs/>
      <w:snapToGrid w:val="0"/>
      <w:sz w:val="24"/>
      <w:szCs w:val="24"/>
    </w:rPr>
  </w:style>
  <w:style w:type="paragraph" w:customStyle="1" w:styleId="12pt">
    <w:name w:val="Текст абзаца 12 pt"/>
    <w:basedOn w:val="a0"/>
    <w:pPr>
      <w:suppressAutoHyphens w:val="0"/>
      <w:ind w:firstLine="567"/>
      <w:jc w:val="both"/>
    </w:pPr>
    <w:rPr>
      <w:lang w:eastAsia="ru-RU"/>
    </w:rPr>
  </w:style>
  <w:style w:type="character" w:customStyle="1" w:styleId="1ffd">
    <w:name w:val="Слабое выделение1"/>
    <w:basedOn w:val="a1"/>
    <w:uiPriority w:val="19"/>
    <w:qFormat/>
    <w:rPr>
      <w:i/>
      <w:iCs/>
      <w:color w:val="808080"/>
    </w:rPr>
  </w:style>
  <w:style w:type="character" w:customStyle="1" w:styleId="bolder">
    <w:name w:val="bolder"/>
    <w:basedOn w:val="a1"/>
  </w:style>
  <w:style w:type="character" w:customStyle="1" w:styleId="64">
    <w:name w:val="Стиль6 Знак"/>
    <w:basedOn w:val="a1"/>
    <w:link w:val="6"/>
    <w:locked/>
    <w:rPr>
      <w:rFonts w:eastAsia="Calibri"/>
      <w:sz w:val="28"/>
      <w:szCs w:val="28"/>
    </w:rPr>
  </w:style>
  <w:style w:type="paragraph" w:customStyle="1" w:styleId="6">
    <w:name w:val="Стиль6"/>
    <w:basedOn w:val="aff9"/>
    <w:link w:val="64"/>
    <w:qFormat/>
    <w:pPr>
      <w:numPr>
        <w:ilvl w:val="2"/>
        <w:numId w:val="83"/>
      </w:numPr>
      <w:tabs>
        <w:tab w:val="num" w:pos="360"/>
      </w:tabs>
      <w:ind w:left="0" w:firstLine="709"/>
      <w:jc w:val="both"/>
    </w:pPr>
    <w:rPr>
      <w:rFonts w:eastAsia="Calibri"/>
      <w:sz w:val="28"/>
      <w:szCs w:val="28"/>
      <w:lang w:eastAsia="ru-RU"/>
    </w:rPr>
  </w:style>
  <w:style w:type="paragraph" w:customStyle="1" w:styleId="BodyText21">
    <w:name w:val="Body Text 21"/>
    <w:basedOn w:val="a0"/>
    <w:pPr>
      <w:autoSpaceDE w:val="0"/>
      <w:jc w:val="both"/>
    </w:pPr>
    <w:rPr>
      <w:sz w:val="22"/>
      <w:szCs w:val="20"/>
    </w:rPr>
  </w:style>
  <w:style w:type="character" w:customStyle="1" w:styleId="FontStyle24">
    <w:name w:val="Font Style24"/>
    <w:uiPriority w:val="99"/>
    <w:rPr>
      <w:rFonts w:ascii="Times New Roman" w:hAnsi="Times New Roman" w:cs="Times New Roman" w:hint="default"/>
      <w:b/>
      <w:bCs/>
      <w:color w:val="000000"/>
      <w:sz w:val="20"/>
      <w:szCs w:val="20"/>
    </w:rPr>
  </w:style>
  <w:style w:type="paragraph" w:customStyle="1" w:styleId="zakonpusual">
    <w:name w:val="zakon_pusual"/>
    <w:basedOn w:val="a0"/>
    <w:uiPriority w:val="99"/>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a">
    <w:name w:val="обзац с номером"/>
    <w:basedOn w:val="aff9"/>
    <w:qFormat/>
    <w:pPr>
      <w:widowControl w:val="0"/>
      <w:numPr>
        <w:ilvl w:val="2"/>
        <w:numId w:val="84"/>
      </w:numPr>
      <w:tabs>
        <w:tab w:val="left" w:pos="285"/>
        <w:tab w:val="num" w:pos="360"/>
        <w:tab w:val="left" w:pos="1134"/>
        <w:tab w:val="left" w:pos="2552"/>
      </w:tabs>
      <w:suppressAutoHyphens w:val="0"/>
      <w:ind w:left="0" w:firstLine="567"/>
      <w:contextualSpacing/>
      <w:jc w:val="both"/>
    </w:pPr>
    <w:rPr>
      <w:color w:val="000000"/>
      <w:sz w:val="28"/>
      <w:szCs w:val="28"/>
      <w:lang w:eastAsia="ru-RU"/>
    </w:rPr>
  </w:style>
  <w:style w:type="character" w:customStyle="1" w:styleId="1ffe">
    <w:name w:val="Неразрешенное упоминание1"/>
    <w:basedOn w:val="a1"/>
    <w:uiPriority w:val="99"/>
    <w:semiHidden/>
    <w:unhideWhenUsed/>
    <w:rPr>
      <w:color w:val="605E5C"/>
      <w:shd w:val="clear" w:color="auto" w:fill="E1DFDD"/>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table" w:customStyle="1" w:styleId="3a">
    <w:name w:val="Сетка таблицы3"/>
    <w:basedOn w:val="a2"/>
    <w:next w:val="afff5"/>
    <w:uiPriority w:val="59"/>
    <w:rPr>
      <w:rFont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5">
    <w:name w:val="Основной текст + Полужирный"/>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1">
    <w:name w:val="Основной текст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numbering" w:customStyle="1" w:styleId="10">
    <w:name w:val="Текущий список1"/>
    <w:pPr>
      <w:numPr>
        <w:numId w:val="85"/>
      </w:numPr>
    </w:pPr>
  </w:style>
  <w:style w:type="character" w:customStyle="1" w:styleId="affd">
    <w:name w:val="Без интервала Знак"/>
    <w:link w:val="affc"/>
    <w:uiPriority w:val="1"/>
    <w:locked/>
    <w:rPr>
      <w:rFonts w:ascii="Calibri" w:eastAsia="Calibri" w:hAnsi="Calibri"/>
      <w:sz w:val="22"/>
      <w:szCs w:val="22"/>
      <w:lang w:eastAsia="ar-SA"/>
    </w:rPr>
  </w:style>
  <w:style w:type="character" w:customStyle="1" w:styleId="511">
    <w:name w:val="Заголовок 5 Знак1"/>
    <w:basedOn w:val="a1"/>
    <w:uiPriority w:val="9"/>
    <w:semiHidden/>
    <w:rPr>
      <w:rFonts w:asciiTheme="majorHAnsi" w:eastAsiaTheme="majorEastAsia" w:hAnsiTheme="majorHAnsi" w:cstheme="majorBidi"/>
      <w:color w:val="365F91" w:themeColor="accent1" w:themeShade="BF"/>
    </w:rPr>
  </w:style>
  <w:style w:type="character" w:customStyle="1" w:styleId="611">
    <w:name w:val="Заголовок 6 Знак1"/>
    <w:basedOn w:val="a1"/>
    <w:uiPriority w:val="9"/>
    <w:semiHidden/>
    <w:rPr>
      <w:rFonts w:asciiTheme="majorHAnsi" w:eastAsiaTheme="majorEastAsia" w:hAnsiTheme="majorHAnsi" w:cstheme="majorBidi"/>
      <w:color w:val="243F60" w:themeColor="accent1" w:themeShade="7F"/>
    </w:rPr>
  </w:style>
  <w:style w:type="character" w:customStyle="1" w:styleId="711">
    <w:name w:val="Заголовок 7 Знак1"/>
    <w:basedOn w:val="a1"/>
    <w:uiPriority w:val="9"/>
    <w:semiHidden/>
    <w:rPr>
      <w:rFonts w:asciiTheme="majorHAnsi" w:eastAsiaTheme="majorEastAsia" w:hAnsiTheme="majorHAnsi" w:cstheme="majorBidi"/>
      <w:i/>
      <w:iCs/>
      <w:color w:val="243F60" w:themeColor="accent1" w:themeShade="7F"/>
    </w:rPr>
  </w:style>
  <w:style w:type="paragraph" w:styleId="afff9">
    <w:name w:val="List Continue"/>
    <w:basedOn w:val="a0"/>
    <w:uiPriority w:val="99"/>
    <w:unhideWhenUsed/>
    <w:pPr>
      <w:suppressAutoHyphens w:val="0"/>
      <w:spacing w:after="120" w:line="259" w:lineRule="auto"/>
      <w:ind w:left="283"/>
      <w:contextualSpacing/>
    </w:pPr>
    <w:rPr>
      <w:rFonts w:asciiTheme="minorHAnsi" w:eastAsiaTheme="minorHAnsi" w:hAnsiTheme="minorHAnsi" w:cstheme="minorBidi"/>
      <w:sz w:val="22"/>
      <w:szCs w:val="22"/>
      <w:lang w:eastAsia="en-US"/>
    </w:rPr>
  </w:style>
  <w:style w:type="paragraph" w:styleId="27">
    <w:name w:val="Body Text Indent 2"/>
    <w:basedOn w:val="a0"/>
    <w:link w:val="224"/>
    <w:unhideWhenUsed/>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224">
    <w:name w:val="Основной текст с отступом 2 Знак2"/>
    <w:basedOn w:val="a1"/>
    <w:link w:val="27"/>
    <w:rPr>
      <w:rFonts w:asciiTheme="minorHAnsi" w:eastAsiaTheme="minorHAnsi" w:hAnsiTheme="minorHAnsi" w:cstheme="minorBidi"/>
      <w:sz w:val="22"/>
      <w:szCs w:val="22"/>
      <w:lang w:eastAsia="en-US"/>
    </w:rPr>
  </w:style>
  <w:style w:type="paragraph" w:styleId="afffb">
    <w:name w:val="Revision"/>
    <w:hidden/>
    <w:uiPriority w:val="99"/>
    <w:rPr>
      <w:rFonts w:asciiTheme="minorHAnsi" w:eastAsiaTheme="minorHAnsi" w:hAnsiTheme="minorHAnsi" w:cstheme="minorBidi"/>
      <w:sz w:val="22"/>
      <w:szCs w:val="22"/>
      <w:lang w:eastAsia="en-US"/>
    </w:rPr>
  </w:style>
  <w:style w:type="paragraph" w:styleId="2a">
    <w:name w:val="Body Text 2"/>
    <w:basedOn w:val="a0"/>
    <w:link w:val="225"/>
    <w:unhideWhenUsed/>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25">
    <w:name w:val="Основной текст 2 Знак2"/>
    <w:basedOn w:val="a1"/>
    <w:link w:val="2a"/>
    <w:rPr>
      <w:rFonts w:asciiTheme="minorHAnsi" w:eastAsiaTheme="minorHAnsi" w:hAnsiTheme="minorHAnsi" w:cstheme="minorBidi"/>
      <w:sz w:val="22"/>
      <w:szCs w:val="22"/>
      <w:lang w:eastAsia="en-US"/>
    </w:rPr>
  </w:style>
  <w:style w:type="paragraph" w:styleId="affff0">
    <w:name w:val="Block Text"/>
    <w:basedOn w:val="a0"/>
    <w:uiPriority w:val="99"/>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suppressAutoHyphens w:val="0"/>
      <w:spacing w:after="160" w:line="259" w:lineRule="auto"/>
      <w:ind w:left="1152" w:right="1152"/>
    </w:pPr>
    <w:rPr>
      <w:rFonts w:asciiTheme="minorHAnsi" w:eastAsiaTheme="minorEastAsia" w:hAnsiTheme="minorHAnsi" w:cstheme="minorBidi"/>
      <w:i/>
      <w:iCs/>
      <w:color w:val="4F81BD" w:themeColor="accent1"/>
      <w:sz w:val="22"/>
      <w:szCs w:val="22"/>
      <w:lang w:eastAsia="en-US"/>
    </w:rPr>
  </w:style>
  <w:style w:type="paragraph" w:styleId="HTML">
    <w:name w:val="HTML Preformatted"/>
    <w:basedOn w:val="a0"/>
    <w:link w:val="HTML10"/>
    <w:uiPriority w:val="99"/>
    <w:unhideWhenUsed/>
    <w:pPr>
      <w:suppressAutoHyphens w:val="0"/>
    </w:pPr>
    <w:rPr>
      <w:rFonts w:ascii="Consolas" w:eastAsiaTheme="minorHAnsi" w:hAnsi="Consolas" w:cstheme="minorBidi"/>
      <w:sz w:val="20"/>
      <w:szCs w:val="20"/>
      <w:lang w:eastAsia="en-US"/>
    </w:rPr>
  </w:style>
  <w:style w:type="character" w:customStyle="1" w:styleId="HTML10">
    <w:name w:val="Стандартный HTML Знак1"/>
    <w:basedOn w:val="a1"/>
    <w:link w:val="HTML"/>
    <w:uiPriority w:val="99"/>
    <w:rPr>
      <w:rFonts w:ascii="Consolas" w:eastAsiaTheme="minorHAnsi" w:hAnsi="Consolas" w:cstheme="minorBidi"/>
      <w:lang w:eastAsia="en-US"/>
    </w:rPr>
  </w:style>
  <w:style w:type="paragraph" w:styleId="1fff">
    <w:name w:val="index 1"/>
    <w:basedOn w:val="a0"/>
    <w:next w:val="a0"/>
    <w:autoRedefine/>
    <w:unhideWhenUsed/>
    <w:pPr>
      <w:suppressAutoHyphens w:val="0"/>
      <w:ind w:left="220" w:hanging="220"/>
    </w:pPr>
    <w:rPr>
      <w:rFonts w:asciiTheme="minorHAnsi" w:eastAsiaTheme="minorHAnsi" w:hAnsiTheme="minorHAnsi" w:cstheme="minorBidi"/>
      <w:sz w:val="22"/>
      <w:szCs w:val="22"/>
      <w:lang w:eastAsia="en-US"/>
    </w:rPr>
  </w:style>
  <w:style w:type="paragraph" w:styleId="affff3">
    <w:name w:val="index heading"/>
    <w:basedOn w:val="a0"/>
    <w:next w:val="1fff"/>
    <w:uiPriority w:val="99"/>
    <w:unhideWhenUsed/>
    <w:pPr>
      <w:suppressAutoHyphens w:val="0"/>
      <w:spacing w:after="160" w:line="259" w:lineRule="auto"/>
    </w:pPr>
    <w:rPr>
      <w:rFonts w:asciiTheme="majorHAnsi" w:eastAsiaTheme="majorEastAsia" w:hAnsiTheme="majorHAnsi" w:cstheme="majorBidi"/>
      <w:b/>
      <w:bCs/>
      <w:sz w:val="22"/>
      <w:szCs w:val="22"/>
      <w:lang w:eastAsia="en-US"/>
    </w:rPr>
  </w:style>
  <w:style w:type="character" w:styleId="affff6">
    <w:name w:val="Subtle Emphasis"/>
    <w:basedOn w:val="a1"/>
    <w:uiPriority w:val="19"/>
    <w:qFormat/>
    <w:rPr>
      <w:i/>
      <w:iCs/>
      <w:color w:val="404040" w:themeColor="text1" w:themeTint="BF"/>
    </w:rPr>
  </w:style>
  <w:style w:type="paragraph" w:customStyle="1" w:styleId="docdata">
    <w:name w:val="docdata"/>
    <w:aliases w:val="docy,v5,2117,bqiaagaaeyqcaaagiaiaaapibwaabfahaaaaaaaaaaaaaaaaaaaaaaaaaaaaaaaaaaaaaaaaaaaaaaaaaaaaaaaaaaaaaaaaaaaaaaaaaaaaaaaaaaaaaaaaaaaaaaaaaaaaaaaaaaaaaaaaaaaaaaaaaaaaaaaaaaaaaaaaaaaaaaaaaaaaaaaaaaaaaaaaaaaaaaaaaaaaaaaaaaaaaaaaaaaaaaaaaaaaaaaa"/>
    <w:basedOn w:val="a0"/>
    <w:rsid w:val="00DC40FA"/>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03548589">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0308319">
      <w:bodyDiv w:val="1"/>
      <w:marLeft w:val="0"/>
      <w:marRight w:val="0"/>
      <w:marTop w:val="0"/>
      <w:marBottom w:val="0"/>
      <w:divBdr>
        <w:top w:val="none" w:sz="0" w:space="0" w:color="auto"/>
        <w:left w:val="none" w:sz="0" w:space="0" w:color="auto"/>
        <w:bottom w:val="none" w:sz="0" w:space="0" w:color="auto"/>
        <w:right w:val="none" w:sz="0" w:space="0" w:color="auto"/>
      </w:divBdr>
      <w:divsChild>
        <w:div w:id="11809786">
          <w:marLeft w:val="0"/>
          <w:marRight w:val="0"/>
          <w:marTop w:val="0"/>
          <w:marBottom w:val="0"/>
          <w:divBdr>
            <w:top w:val="none" w:sz="0" w:space="0" w:color="auto"/>
            <w:left w:val="none" w:sz="0" w:space="0" w:color="auto"/>
            <w:bottom w:val="none" w:sz="0" w:space="0" w:color="auto"/>
            <w:right w:val="none" w:sz="0" w:space="0" w:color="auto"/>
          </w:divBdr>
        </w:div>
        <w:div w:id="663120093">
          <w:marLeft w:val="0"/>
          <w:marRight w:val="0"/>
          <w:marTop w:val="0"/>
          <w:marBottom w:val="0"/>
          <w:divBdr>
            <w:top w:val="none" w:sz="0" w:space="0" w:color="auto"/>
            <w:left w:val="none" w:sz="0" w:space="0" w:color="auto"/>
            <w:bottom w:val="none" w:sz="0" w:space="0" w:color="auto"/>
            <w:right w:val="none" w:sz="0" w:space="0" w:color="auto"/>
          </w:divBdr>
        </w:div>
        <w:div w:id="224149094">
          <w:marLeft w:val="0"/>
          <w:marRight w:val="0"/>
          <w:marTop w:val="0"/>
          <w:marBottom w:val="0"/>
          <w:divBdr>
            <w:top w:val="none" w:sz="0" w:space="0" w:color="auto"/>
            <w:left w:val="none" w:sz="0" w:space="0" w:color="auto"/>
            <w:bottom w:val="none" w:sz="0" w:space="0" w:color="auto"/>
            <w:right w:val="none" w:sz="0" w:space="0" w:color="auto"/>
          </w:divBdr>
        </w:div>
        <w:div w:id="1671062523">
          <w:marLeft w:val="0"/>
          <w:marRight w:val="0"/>
          <w:marTop w:val="0"/>
          <w:marBottom w:val="0"/>
          <w:divBdr>
            <w:top w:val="none" w:sz="0" w:space="0" w:color="auto"/>
            <w:left w:val="none" w:sz="0" w:space="0" w:color="auto"/>
            <w:bottom w:val="none" w:sz="0" w:space="0" w:color="auto"/>
            <w:right w:val="none" w:sz="0" w:space="0" w:color="auto"/>
          </w:divBdr>
        </w:div>
        <w:div w:id="700010980">
          <w:marLeft w:val="0"/>
          <w:marRight w:val="0"/>
          <w:marTop w:val="0"/>
          <w:marBottom w:val="0"/>
          <w:divBdr>
            <w:top w:val="none" w:sz="0" w:space="0" w:color="auto"/>
            <w:left w:val="none" w:sz="0" w:space="0" w:color="auto"/>
            <w:bottom w:val="none" w:sz="0" w:space="0" w:color="auto"/>
            <w:right w:val="none" w:sz="0" w:space="0" w:color="auto"/>
          </w:divBdr>
        </w:div>
        <w:div w:id="778918135">
          <w:marLeft w:val="0"/>
          <w:marRight w:val="0"/>
          <w:marTop w:val="0"/>
          <w:marBottom w:val="0"/>
          <w:divBdr>
            <w:top w:val="none" w:sz="0" w:space="0" w:color="auto"/>
            <w:left w:val="none" w:sz="0" w:space="0" w:color="auto"/>
            <w:bottom w:val="none" w:sz="0" w:space="0" w:color="auto"/>
            <w:right w:val="none" w:sz="0" w:space="0" w:color="auto"/>
          </w:divBdr>
        </w:div>
        <w:div w:id="210850897">
          <w:marLeft w:val="0"/>
          <w:marRight w:val="0"/>
          <w:marTop w:val="0"/>
          <w:marBottom w:val="0"/>
          <w:divBdr>
            <w:top w:val="none" w:sz="0" w:space="0" w:color="auto"/>
            <w:left w:val="none" w:sz="0" w:space="0" w:color="auto"/>
            <w:bottom w:val="none" w:sz="0" w:space="0" w:color="auto"/>
            <w:right w:val="none" w:sz="0" w:space="0" w:color="auto"/>
          </w:divBdr>
        </w:div>
        <w:div w:id="1137378247">
          <w:marLeft w:val="0"/>
          <w:marRight w:val="0"/>
          <w:marTop w:val="0"/>
          <w:marBottom w:val="0"/>
          <w:divBdr>
            <w:top w:val="none" w:sz="0" w:space="0" w:color="auto"/>
            <w:left w:val="none" w:sz="0" w:space="0" w:color="auto"/>
            <w:bottom w:val="none" w:sz="0" w:space="0" w:color="auto"/>
            <w:right w:val="none" w:sz="0" w:space="0" w:color="auto"/>
          </w:divBdr>
        </w:div>
        <w:div w:id="1894464593">
          <w:marLeft w:val="0"/>
          <w:marRight w:val="0"/>
          <w:marTop w:val="0"/>
          <w:marBottom w:val="0"/>
          <w:divBdr>
            <w:top w:val="none" w:sz="0" w:space="0" w:color="auto"/>
            <w:left w:val="none" w:sz="0" w:space="0" w:color="auto"/>
            <w:bottom w:val="none" w:sz="0" w:space="0" w:color="auto"/>
            <w:right w:val="none" w:sz="0" w:space="0" w:color="auto"/>
          </w:divBdr>
        </w:div>
        <w:div w:id="422145026">
          <w:marLeft w:val="0"/>
          <w:marRight w:val="0"/>
          <w:marTop w:val="0"/>
          <w:marBottom w:val="0"/>
          <w:divBdr>
            <w:top w:val="none" w:sz="0" w:space="0" w:color="auto"/>
            <w:left w:val="none" w:sz="0" w:space="0" w:color="auto"/>
            <w:bottom w:val="none" w:sz="0" w:space="0" w:color="auto"/>
            <w:right w:val="none" w:sz="0" w:space="0" w:color="auto"/>
          </w:divBdr>
        </w:div>
        <w:div w:id="638144544">
          <w:marLeft w:val="0"/>
          <w:marRight w:val="0"/>
          <w:marTop w:val="0"/>
          <w:marBottom w:val="0"/>
          <w:divBdr>
            <w:top w:val="none" w:sz="0" w:space="0" w:color="auto"/>
            <w:left w:val="none" w:sz="0" w:space="0" w:color="auto"/>
            <w:bottom w:val="none" w:sz="0" w:space="0" w:color="auto"/>
            <w:right w:val="none" w:sz="0" w:space="0" w:color="auto"/>
          </w:divBdr>
        </w:div>
        <w:div w:id="240453156">
          <w:marLeft w:val="0"/>
          <w:marRight w:val="0"/>
          <w:marTop w:val="0"/>
          <w:marBottom w:val="0"/>
          <w:divBdr>
            <w:top w:val="none" w:sz="0" w:space="0" w:color="auto"/>
            <w:left w:val="none" w:sz="0" w:space="0" w:color="auto"/>
            <w:bottom w:val="none" w:sz="0" w:space="0" w:color="auto"/>
            <w:right w:val="none" w:sz="0" w:space="0" w:color="auto"/>
          </w:divBdr>
        </w:div>
        <w:div w:id="304744786">
          <w:marLeft w:val="0"/>
          <w:marRight w:val="0"/>
          <w:marTop w:val="0"/>
          <w:marBottom w:val="0"/>
          <w:divBdr>
            <w:top w:val="none" w:sz="0" w:space="0" w:color="auto"/>
            <w:left w:val="none" w:sz="0" w:space="0" w:color="auto"/>
            <w:bottom w:val="none" w:sz="0" w:space="0" w:color="auto"/>
            <w:right w:val="none" w:sz="0" w:space="0" w:color="auto"/>
          </w:divBdr>
        </w:div>
      </w:divsChild>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5.xml"/><Relationship Id="rId39" Type="http://schemas.openxmlformats.org/officeDocument/2006/relationships/hyperlink" Target="mailto:info-msk@rn-card.ru" TargetMode="External"/><Relationship Id="rId21" Type="http://schemas.openxmlformats.org/officeDocument/2006/relationships/header" Target="header2.xml"/><Relationship Id="rId34" Type="http://schemas.openxmlformats.org/officeDocument/2006/relationships/hyperlink" Target="https://pb.nalog.ru" TargetMode="External"/><Relationship Id="rId42" Type="http://schemas.openxmlformats.org/officeDocument/2006/relationships/hyperlink" Target="https://www.nalog.gov.ru"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www.trcont.com/" TargetMode="External"/><Relationship Id="rId41"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mailto:info@otc.ru" TargetMode="External"/><Relationship Id="rId37" Type="http://schemas.openxmlformats.org/officeDocument/2006/relationships/hyperlink" Target="https://trcont.com/the-company/procurement" TargetMode="External"/><Relationship Id="rId40" Type="http://schemas.openxmlformats.org/officeDocument/2006/relationships/hyperlink" Target="mailto:trcont@trcont.com"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4.xml"/><Relationship Id="rId28" Type="http://schemas.openxmlformats.org/officeDocument/2006/relationships/hyperlink" Target="mailto:Zakupki-CKP@trcont.ru" TargetMode="External"/><Relationship Id="rId36" Type="http://schemas.openxmlformats.org/officeDocument/2006/relationships/hyperlink" Target="http://www.fedresurs.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otc.r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yperlink" Target="http://otc.ru/" TargetMode="External"/><Relationship Id="rId35" Type="http://schemas.openxmlformats.org/officeDocument/2006/relationships/hyperlink" Target="http://fssprus.ru/iss/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33" Type="http://schemas.openxmlformats.org/officeDocument/2006/relationships/hyperlink" Target="https://www.nalog.ru" TargetMode="External"/><Relationship Id="rId38" Type="http://schemas.openxmlformats.org/officeDocument/2006/relationships/hyperlink" Target="http://www.rn-ca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021F9181-A199-4D55-B335-911D3DF93F0C"/>
    <ds:schemaRef ds:uri="http://schemas.microsoft.com/office/2006/metadata/properties"/>
  </ds:schemaRefs>
</ds:datastoreItem>
</file>

<file path=customXml/itemProps3.xml><?xml version="1.0" encoding="utf-8"?>
<ds:datastoreItem xmlns:ds="http://schemas.openxmlformats.org/officeDocument/2006/customXml" ds:itemID="{09EC30C0-7565-4672-A460-8CDF05D44C21}">
  <ds:schemaRefs>
    <ds:schemaRef ds:uri="http://schemas.openxmlformats.org/officeDocument/2006/bibliography"/>
  </ds:schemaRefs>
</ds:datastoreItem>
</file>

<file path=customXml/itemProps4.xml><?xml version="1.0" encoding="utf-8"?>
<ds:datastoreItem xmlns:ds="http://schemas.openxmlformats.org/officeDocument/2006/customXml" ds:itemID="{3126F3FC-52C7-4440-B95F-E46D98EE98AF}">
  <ds:schemaRefs>
    <ds:schemaRef ds:uri="http://schemas.openxmlformats.org/officeDocument/2006/bibliography"/>
  </ds:schemaRefs>
</ds:datastoreItem>
</file>

<file path=customXml/itemProps5.xml><?xml version="1.0" encoding="utf-8"?>
<ds:datastoreItem xmlns:ds="http://schemas.openxmlformats.org/officeDocument/2006/customXml" ds:itemID="{5DD589D8-8756-4AF6-ACF4-DA6672B3B5A0}">
  <ds:schemaRefs>
    <ds:schemaRef ds:uri="http://schemas.openxmlformats.org/officeDocument/2006/bibliography"/>
  </ds:schemaRefs>
</ds:datastoreItem>
</file>

<file path=customXml/itemProps6.xml><?xml version="1.0" encoding="utf-8"?>
<ds:datastoreItem xmlns:ds="http://schemas.openxmlformats.org/officeDocument/2006/customXml" ds:itemID="{0F89CFE5-7E68-40AA-984D-670C5A77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31457</Words>
  <Characters>179311</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210348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2025-12-02T10:20:00Z</dcterms:created>
  <dcterms:modified xsi:type="dcterms:W3CDTF">2025-12-02T10:20:00Z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