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7B45D3" w:rsidRDefault="00D86A9E">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7B45D3" w:rsidRPr="000F299D" w:rsidRDefault="00D86A9E">
      <w:pPr>
        <w:pStyle w:val="1a"/>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rsidRPr="000F299D">
        <w:t>утвержденным решением Правления ПАО «</w:t>
      </w:r>
      <w:proofErr w:type="spellStart"/>
      <w:r w:rsidRPr="000F299D">
        <w:t>ТрансКонтейнер</w:t>
      </w:r>
      <w:proofErr w:type="spellEnd"/>
      <w:r w:rsidRPr="000F299D">
        <w:t xml:space="preserve">» от </w:t>
      </w:r>
      <w:r w:rsidRPr="000F299D">
        <w:rPr>
          <w:snapToGrid w:val="0"/>
        </w:rPr>
        <w:t>06 июня 2025 г.</w:t>
      </w:r>
      <w:r w:rsidRPr="000F299D">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0F299D">
        <w:rPr>
          <w:szCs w:val="28"/>
        </w:rPr>
        <w:t xml:space="preserve"> </w:t>
      </w:r>
      <w:r w:rsidR="000F299D">
        <w:t>Закупку</w:t>
      </w:r>
      <w:r w:rsidRPr="000F299D">
        <w:t xml:space="preserve"> способом размещения оферты </w:t>
      </w:r>
      <w:r w:rsidR="000F299D">
        <w:br/>
      </w:r>
      <w:r w:rsidRPr="000F299D">
        <w:t>№ РО-НКПО</w:t>
      </w:r>
      <w:r w:rsidR="000F299D">
        <w:t>КТ-25-0002 по предмету закупки «</w:t>
      </w:r>
      <w:r w:rsidRPr="000F299D">
        <w:t xml:space="preserve">Поставка </w:t>
      </w:r>
      <w:proofErr w:type="spellStart"/>
      <w:r w:rsidRPr="000F299D">
        <w:t>древесноплитной</w:t>
      </w:r>
      <w:proofErr w:type="spellEnd"/>
      <w:r w:rsidRPr="000F299D">
        <w:t xml:space="preserve"> продукции для нужд филиала ПАО «</w:t>
      </w:r>
      <w:proofErr w:type="spellStart"/>
      <w:r w:rsidRPr="000F299D">
        <w:t>ТрансКонтейнер</w:t>
      </w:r>
      <w:proofErr w:type="spellEnd"/>
      <w:r w:rsidRPr="000F299D">
        <w:t>»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0F299D">
        <w:t>»</w:t>
      </w:r>
      <w:r w:rsidRPr="000F299D">
        <w:t xml:space="preserve"> (далее – Размещение</w:t>
      </w:r>
      <w:proofErr w:type="gramEnd"/>
      <w:r w:rsidRPr="000F299D">
        <w:t xml:space="preserve"> оферты).</w:t>
      </w:r>
    </w:p>
    <w:p w:rsidR="007D6548" w:rsidRPr="00101F7F" w:rsidRDefault="006D36D8" w:rsidP="00AF6812">
      <w:pPr>
        <w:pStyle w:val="1a"/>
        <w:numPr>
          <w:ilvl w:val="2"/>
          <w:numId w:val="1"/>
        </w:numPr>
        <w:ind w:left="0" w:firstLine="709"/>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B49E8" w:rsidRDefault="006D36D8" w:rsidP="00CA6056">
      <w:pPr>
        <w:pStyle w:val="1a"/>
        <w:ind w:firstLine="851"/>
        <w:rPr>
          <w:szCs w:val="28"/>
        </w:rPr>
      </w:pPr>
      <w:r>
        <w:rPr>
          <w:szCs w:val="28"/>
        </w:rPr>
        <w:t xml:space="preserve">1.1.2. </w:t>
      </w: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4E3AC2" w:rsidRDefault="00E6474D" w:rsidP="00E6474D">
      <w:pPr>
        <w:pStyle w:val="1a"/>
        <w:ind w:firstLine="709"/>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w:t>
      </w:r>
      <w:r>
        <w:rPr>
          <w:szCs w:val="28"/>
        </w:rPr>
        <w:lastRenderedPageBreak/>
        <w:t>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FD4252" w:rsidRDefault="00E6474D" w:rsidP="00E76363">
      <w:pPr>
        <w:pStyle w:val="1a"/>
        <w:numPr>
          <w:ilvl w:val="2"/>
          <w:numId w:val="1"/>
        </w:numPr>
        <w:ind w:left="0" w:firstLine="709"/>
        <w:rPr>
          <w:szCs w:val="28"/>
        </w:rPr>
      </w:pPr>
      <w:r>
        <w:rPr>
          <w:szCs w:val="28"/>
        </w:rPr>
        <w:t xml:space="preserve">Информация об организаторе Размещения оферты указана в пункте 2 Информационной карты. </w:t>
      </w:r>
    </w:p>
    <w:p w:rsidR="0019760E" w:rsidRPr="00D32FFA" w:rsidRDefault="0019760E" w:rsidP="00E76363">
      <w:pPr>
        <w:pStyle w:val="1a"/>
        <w:numPr>
          <w:ilvl w:val="2"/>
          <w:numId w:val="1"/>
        </w:numPr>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 xml:space="preserve">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w:t>
      </w:r>
      <w:proofErr w:type="spellStart"/>
      <w:r>
        <w:t>самозанятых</w:t>
      </w:r>
      <w:proofErr w:type="spellEnd"/>
      <w:r>
        <w:t>).</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lastRenderedPageBreak/>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1.1.20, 1.1.21, 1.1.22,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2C3B66" w:rsidP="00E76363">
      <w:pPr>
        <w:pStyle w:val="1a"/>
        <w:numPr>
          <w:ilvl w:val="2"/>
          <w:numId w:val="1"/>
        </w:numPr>
        <w:ind w:left="0" w:firstLine="709"/>
      </w:pPr>
      <w:r>
        <w:t>Конкурсная комиссия вправе отказаться от проведения Размещения оферты по одному и более предмету (лоту) в любой момент до заключения договора.</w:t>
      </w:r>
    </w:p>
    <w:p w:rsidR="007378E3" w:rsidRDefault="002B65A4" w:rsidP="00E76363">
      <w:pPr>
        <w:pStyle w:val="1a"/>
        <w:widowControl w:val="0"/>
        <w:ind w:firstLine="709"/>
      </w:pPr>
      <w:r>
        <w:t xml:space="preserve">Решение об отказе от проведения Размещения оферты размещается в </w:t>
      </w:r>
      <w:r>
        <w:lastRenderedPageBreak/>
        <w:t>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2638CC">
      <w:pPr>
        <w:pStyle w:val="1a"/>
        <w:widowControl w:val="0"/>
        <w:ind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lastRenderedPageBreak/>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lastRenderedPageBreak/>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F299D">
      <w:pPr>
        <w:pStyle w:val="af8"/>
        <w:numPr>
          <w:ilvl w:val="0"/>
          <w:numId w:val="20"/>
        </w:numPr>
        <w:ind w:left="0" w:firstLine="709"/>
        <w:rPr>
          <w:sz w:val="28"/>
          <w:szCs w:val="28"/>
        </w:rPr>
      </w:pPr>
      <w:r>
        <w:rPr>
          <w:sz w:val="28"/>
          <w:szCs w:val="28"/>
        </w:rPr>
        <w:t>В любое время до момента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0F299D">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0F299D">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рабочих дней.</w:t>
      </w:r>
    </w:p>
    <w:p w:rsidR="00AE111A" w:rsidRPr="00AE111A" w:rsidRDefault="00AE111A" w:rsidP="000F299D">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A83569" w:rsidRDefault="00A83569" w:rsidP="000F299D">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0F299D">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0F299D">
      <w:pPr>
        <w:pStyle w:val="af8"/>
        <w:numPr>
          <w:ilvl w:val="0"/>
          <w:numId w:val="23"/>
        </w:numPr>
        <w:ind w:left="0" w:firstLine="709"/>
        <w:rPr>
          <w:sz w:val="28"/>
          <w:szCs w:val="28"/>
        </w:rPr>
      </w:pPr>
      <w:r>
        <w:rPr>
          <w:sz w:val="28"/>
          <w:szCs w:val="28"/>
        </w:rPr>
        <w:lastRenderedPageBreak/>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0F299D">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0F299D">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0F299D">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0F299D">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0F299D">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0F299D">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0F299D">
      <w:pPr>
        <w:pStyle w:val="1a"/>
        <w:numPr>
          <w:ilvl w:val="1"/>
          <w:numId w:val="12"/>
        </w:numPr>
        <w:ind w:left="0" w:firstLine="709"/>
        <w:outlineLvl w:val="1"/>
        <w:rPr>
          <w:b/>
          <w:szCs w:val="28"/>
        </w:rPr>
      </w:pPr>
      <w:r>
        <w:rPr>
          <w:b/>
          <w:szCs w:val="28"/>
        </w:rPr>
        <w:t>Обязательные требования</w:t>
      </w:r>
    </w:p>
    <w:p w:rsidR="00EA674E" w:rsidRPr="00D32FFA" w:rsidRDefault="00AE111A" w:rsidP="00EA674E">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w:t>
      </w:r>
      <w:r>
        <w:rPr>
          <w:sz w:val="28"/>
          <w:szCs w:val="28"/>
        </w:rPr>
        <w:lastRenderedPageBreak/>
        <w:t>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20249B" w:rsidRPr="0020249B" w:rsidRDefault="0020249B" w:rsidP="0020249B">
      <w:pPr>
        <w:ind w:firstLine="709"/>
        <w:jc w:val="both"/>
        <w:rPr>
          <w:sz w:val="28"/>
          <w:szCs w:val="28"/>
        </w:rPr>
      </w:pPr>
      <w:r>
        <w:rPr>
          <w:sz w:val="28"/>
          <w:szCs w:val="28"/>
        </w:rPr>
        <w:t>б) отсутствие за последние три года просроченной задолженности перед ПАО «</w:t>
      </w:r>
      <w:proofErr w:type="spellStart"/>
      <w:r>
        <w:rPr>
          <w:sz w:val="28"/>
          <w:szCs w:val="28"/>
        </w:rPr>
        <w:t>ТрансКонтейнер</w:t>
      </w:r>
      <w:proofErr w:type="spellEnd"/>
      <w:r>
        <w:rPr>
          <w:sz w:val="28"/>
          <w:szCs w:val="28"/>
        </w:rPr>
        <w:t>», фактов систематического нарушения условий по договорам перед ПАО «</w:t>
      </w:r>
      <w:proofErr w:type="spellStart"/>
      <w:r>
        <w:rPr>
          <w:sz w:val="28"/>
          <w:szCs w:val="28"/>
        </w:rPr>
        <w:t>ТрансКонтейнер</w:t>
      </w:r>
      <w:proofErr w:type="spellEnd"/>
      <w:r>
        <w:rPr>
          <w:sz w:val="28"/>
          <w:szCs w:val="28"/>
        </w:rPr>
        <w:t>» и причинения вреда имуществу ПАО</w:t>
      </w:r>
      <w:r>
        <w:rPr>
          <w:sz w:val="28"/>
          <w:szCs w:val="28"/>
          <w:lang w:val="en-US"/>
        </w:rPr>
        <w:t> </w:t>
      </w:r>
      <w:r>
        <w:rPr>
          <w:sz w:val="28"/>
          <w:szCs w:val="28"/>
        </w:rPr>
        <w:t>«</w:t>
      </w:r>
      <w:proofErr w:type="spellStart"/>
      <w:r>
        <w:rPr>
          <w:sz w:val="28"/>
          <w:szCs w:val="28"/>
        </w:rPr>
        <w:t>ТрансКонтейнер</w:t>
      </w:r>
      <w:proofErr w:type="spellEnd"/>
      <w:r>
        <w:rPr>
          <w:sz w:val="28"/>
          <w:szCs w:val="28"/>
        </w:rPr>
        <w:t>».</w:t>
      </w:r>
    </w:p>
    <w:p w:rsidR="007D6548" w:rsidRPr="00D32FFA" w:rsidRDefault="0020249B" w:rsidP="00045327">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BA1508" w:rsidRDefault="0020249B" w:rsidP="00045327">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20249B" w:rsidRDefault="0020249B" w:rsidP="00045327">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7D6548" w:rsidRDefault="00F92ACE" w:rsidP="00045327">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существенных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5E092C" w:rsidRDefault="00F92ACE" w:rsidP="00045327">
      <w:pPr>
        <w:ind w:firstLine="709"/>
        <w:jc w:val="both"/>
        <w:rPr>
          <w:sz w:val="28"/>
          <w:szCs w:val="28"/>
        </w:rPr>
      </w:pPr>
      <w:proofErr w:type="gramStart"/>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7D7600" w:rsidP="00AF034B">
      <w:pPr>
        <w:ind w:firstLine="709"/>
        <w:jc w:val="both"/>
        <w:rPr>
          <w:sz w:val="28"/>
          <w:szCs w:val="28"/>
        </w:rPr>
      </w:pPr>
      <w:proofErr w:type="gramStart"/>
      <w:r>
        <w:rPr>
          <w:sz w:val="28"/>
          <w:szCs w:val="28"/>
        </w:rPr>
        <w:t>ж)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w:t>
      </w:r>
      <w:r>
        <w:rPr>
          <w:sz w:val="28"/>
          <w:szCs w:val="28"/>
        </w:rPr>
        <w:lastRenderedPageBreak/>
        <w:t>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7D7600" w:rsidP="00045327">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0F299D">
      <w:pPr>
        <w:pStyle w:val="1a"/>
        <w:numPr>
          <w:ilvl w:val="1"/>
          <w:numId w:val="12"/>
        </w:numPr>
        <w:ind w:left="0" w:firstLine="709"/>
        <w:outlineLvl w:val="1"/>
        <w:rPr>
          <w:b/>
          <w:szCs w:val="28"/>
        </w:rPr>
      </w:pPr>
      <w:r>
        <w:rPr>
          <w:b/>
          <w:szCs w:val="28"/>
        </w:rPr>
        <w:t>Квалификационные требования</w:t>
      </w:r>
    </w:p>
    <w:p w:rsidR="00752FEB" w:rsidRPr="00D32FFA" w:rsidRDefault="007D7600" w:rsidP="00E76363">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D7600" w:rsidRDefault="0000116C" w:rsidP="00E76363">
      <w:pPr>
        <w:suppressAutoHyphens w:val="0"/>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914122" w:rsidRDefault="007D7600" w:rsidP="00E76363">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0F299D">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0F299D">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Pr="004C0013" w:rsidRDefault="009F021A" w:rsidP="004C001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r>
        <w:t xml:space="preserve"> </w:t>
      </w:r>
      <w:r>
        <w:rPr>
          <w:sz w:val="28"/>
          <w:szCs w:val="28"/>
        </w:rPr>
        <w:t>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155332" w:rsidP="00E76363">
      <w:pPr>
        <w:pStyle w:val="af8"/>
        <w:numPr>
          <w:ilvl w:val="0"/>
          <w:numId w:val="3"/>
        </w:numPr>
        <w:tabs>
          <w:tab w:val="clear" w:pos="720"/>
        </w:tabs>
        <w:ind w:left="0" w:firstLine="709"/>
        <w:rPr>
          <w:sz w:val="28"/>
          <w:szCs w:val="28"/>
        </w:rPr>
      </w:pPr>
      <w:r>
        <w:rPr>
          <w:sz w:val="28"/>
          <w:szCs w:val="28"/>
        </w:rPr>
        <w:t xml:space="preserve">для физического лица/индивидуального предпринимателя, в том числе </w:t>
      </w:r>
      <w:proofErr w:type="spellStart"/>
      <w:r>
        <w:rPr>
          <w:sz w:val="28"/>
          <w:szCs w:val="28"/>
        </w:rPr>
        <w:t>самозанятого</w:t>
      </w:r>
      <w:proofErr w:type="spellEnd"/>
      <w:r>
        <w:rPr>
          <w:sz w:val="28"/>
          <w:szCs w:val="28"/>
        </w:rPr>
        <w:t xml:space="preserve"> лица - копия паспорта;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w:t>
      </w:r>
      <w:r>
        <w:rPr>
          <w:sz w:val="28"/>
          <w:szCs w:val="28"/>
        </w:rPr>
        <w:lastRenderedPageBreak/>
        <w:t>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4C0013" w:rsidRDefault="009F021A" w:rsidP="004C0013">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F299D">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D010A5" w:rsidRDefault="00D010A5" w:rsidP="000F299D">
      <w:pPr>
        <w:pStyle w:val="aff6"/>
        <w:numPr>
          <w:ilvl w:val="0"/>
          <w:numId w:val="13"/>
        </w:numPr>
        <w:ind w:left="0" w:firstLine="709"/>
        <w:jc w:val="both"/>
        <w:rPr>
          <w:rFonts w:eastAsia="MS Mincho"/>
          <w:sz w:val="28"/>
          <w:szCs w:val="28"/>
        </w:rPr>
      </w:pPr>
      <w:r>
        <w:rPr>
          <w:rFonts w:eastAsia="MS Mincho"/>
          <w:sz w:val="28"/>
          <w:szCs w:val="28"/>
        </w:rPr>
        <w:t xml:space="preserve">В случае подачи Заявки в бумажном виде должны быть предоставлены оригиналы требуемых документов, подписанные уполномоченным лицом претендента. В случае подачи заявки в электронной форме </w:t>
      </w:r>
      <w:r>
        <w:rPr>
          <w:sz w:val="28"/>
          <w:szCs w:val="28"/>
        </w:rPr>
        <w:t>документы должны быть сканированы с оригинала, подписанного уполномоченным лицом претендента.</w:t>
      </w:r>
    </w:p>
    <w:p w:rsidR="00AA1400"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0F299D">
      <w:pPr>
        <w:pStyle w:val="1a"/>
        <w:numPr>
          <w:ilvl w:val="1"/>
          <w:numId w:val="18"/>
        </w:numPr>
        <w:ind w:left="0" w:firstLine="709"/>
        <w:outlineLvl w:val="1"/>
        <w:rPr>
          <w:b/>
          <w:szCs w:val="28"/>
        </w:rPr>
      </w:pPr>
      <w:r>
        <w:rPr>
          <w:b/>
          <w:szCs w:val="28"/>
        </w:rPr>
        <w:t>Заявка</w:t>
      </w:r>
    </w:p>
    <w:p w:rsidR="00627DB4" w:rsidRPr="007E5BBC" w:rsidRDefault="00627DB4" w:rsidP="000F299D">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0F299D">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0F299D">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F299D">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0F299D">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F299D">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w:t>
      </w:r>
      <w:r>
        <w:rPr>
          <w:sz w:val="28"/>
          <w:szCs w:val="28"/>
        </w:rPr>
        <w:lastRenderedPageBreak/>
        <w:t>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0F299D">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F299D">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0F299D">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155332" w:rsidP="000F299D">
      <w:pPr>
        <w:pStyle w:val="af8"/>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roofErr w:type="gramEnd"/>
    </w:p>
    <w:p w:rsidR="00627DB4" w:rsidRPr="007E5BBC" w:rsidRDefault="00627DB4" w:rsidP="000F299D">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F299D">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2916C8" w:rsidP="000F299D">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F299D">
      <w:pPr>
        <w:pStyle w:val="1a"/>
        <w:numPr>
          <w:ilvl w:val="1"/>
          <w:numId w:val="18"/>
        </w:numPr>
        <w:ind w:left="0" w:firstLine="709"/>
        <w:outlineLvl w:val="1"/>
        <w:rPr>
          <w:b/>
          <w:szCs w:val="28"/>
        </w:rPr>
      </w:pPr>
      <w:r>
        <w:rPr>
          <w:b/>
          <w:szCs w:val="28"/>
        </w:rPr>
        <w:t>Срок и порядок подачи Заявок</w:t>
      </w:r>
    </w:p>
    <w:p w:rsidR="00BE5008" w:rsidRPr="002916C8"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2916C8" w:rsidRPr="002916C8" w:rsidRDefault="002916C8" w:rsidP="002916C8">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043098" w:rsidRPr="00996F11" w:rsidRDefault="00043098" w:rsidP="00E76363">
      <w:pPr>
        <w:pStyle w:val="af8"/>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0F299D">
      <w:pPr>
        <w:pStyle w:val="1a"/>
        <w:numPr>
          <w:ilvl w:val="1"/>
          <w:numId w:val="18"/>
        </w:numPr>
        <w:ind w:left="0" w:firstLine="709"/>
        <w:outlineLvl w:val="1"/>
        <w:rPr>
          <w:b/>
          <w:szCs w:val="28"/>
        </w:rPr>
      </w:pPr>
      <w:r>
        <w:rPr>
          <w:b/>
        </w:rPr>
        <w:t>Порядок оформления Заявки</w:t>
      </w:r>
    </w:p>
    <w:p w:rsidR="00A77471" w:rsidRPr="00C8296E" w:rsidRDefault="00A77471" w:rsidP="000F299D">
      <w:pPr>
        <w:pStyle w:val="af8"/>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или в электронном виде способами и по адресу Заказчика указанными в пункте 2 Информационной карты.</w:t>
      </w:r>
    </w:p>
    <w:p w:rsidR="007B45D3" w:rsidRDefault="00D86A9E" w:rsidP="000F299D">
      <w:pPr>
        <w:pStyle w:val="af8"/>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1C23790B">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D86A9E" w:rsidRPr="007E6DE4" w:rsidRDefault="00D86A9E" w:rsidP="00A77471">
                            <w:pPr>
                              <w:jc w:val="center"/>
                              <w:rPr>
                                <w:b/>
                                <w:sz w:val="28"/>
                                <w:szCs w:val="28"/>
                              </w:rPr>
                            </w:pPr>
                            <w:r w:rsidRPr="007E6DE4">
                              <w:rPr>
                                <w:b/>
                                <w:sz w:val="28"/>
                                <w:szCs w:val="28"/>
                              </w:rPr>
                              <w:t>_____________________________________________</w:t>
                            </w:r>
                          </w:p>
                          <w:p w:rsidR="00D86A9E" w:rsidRDefault="00D86A9E" w:rsidP="00A77471">
                            <w:pPr>
                              <w:jc w:val="center"/>
                              <w:rPr>
                                <w:sz w:val="28"/>
                                <w:szCs w:val="28"/>
                              </w:rPr>
                            </w:pPr>
                            <w:r w:rsidRPr="007E6DE4">
                              <w:rPr>
                                <w:i/>
                                <w:sz w:val="20"/>
                                <w:szCs w:val="20"/>
                              </w:rPr>
                              <w:t>наименование претендента</w:t>
                            </w:r>
                          </w:p>
                          <w:p w:rsidR="00D86A9E" w:rsidRPr="007E6DE4" w:rsidRDefault="00D86A9E" w:rsidP="00A77471">
                            <w:pPr>
                              <w:jc w:val="center"/>
                              <w:rPr>
                                <w:b/>
                                <w:sz w:val="28"/>
                                <w:szCs w:val="28"/>
                              </w:rPr>
                            </w:pPr>
                            <w:r w:rsidRPr="007E6DE4">
                              <w:rPr>
                                <w:b/>
                                <w:sz w:val="28"/>
                                <w:szCs w:val="28"/>
                              </w:rPr>
                              <w:t>________________________________________</w:t>
                            </w:r>
                          </w:p>
                          <w:p w:rsidR="00D86A9E" w:rsidRPr="007E6DE4" w:rsidRDefault="00D86A9E" w:rsidP="00A77471">
                            <w:pPr>
                              <w:jc w:val="center"/>
                              <w:rPr>
                                <w:i/>
                                <w:sz w:val="20"/>
                                <w:szCs w:val="20"/>
                              </w:rPr>
                            </w:pPr>
                            <w:r w:rsidRPr="007E6DE4">
                              <w:rPr>
                                <w:i/>
                                <w:sz w:val="20"/>
                                <w:szCs w:val="20"/>
                              </w:rPr>
                              <w:t>государство регистрации претендента</w:t>
                            </w:r>
                          </w:p>
                          <w:p w:rsidR="00D86A9E" w:rsidRPr="007E6DE4" w:rsidRDefault="00D86A9E" w:rsidP="00A77471">
                            <w:pPr>
                              <w:jc w:val="center"/>
                              <w:rPr>
                                <w:b/>
                                <w:sz w:val="28"/>
                                <w:szCs w:val="28"/>
                              </w:rPr>
                            </w:pPr>
                            <w:r w:rsidRPr="007E6DE4">
                              <w:rPr>
                                <w:b/>
                                <w:sz w:val="28"/>
                                <w:szCs w:val="28"/>
                              </w:rPr>
                              <w:t>_____________________________</w:t>
                            </w:r>
                            <w:r>
                              <w:rPr>
                                <w:b/>
                                <w:sz w:val="28"/>
                                <w:szCs w:val="28"/>
                              </w:rPr>
                              <w:t>__________________</w:t>
                            </w:r>
                          </w:p>
                          <w:p w:rsidR="00D86A9E" w:rsidRPr="007E6DE4" w:rsidRDefault="00D86A9E" w:rsidP="00A77471">
                            <w:pPr>
                              <w:jc w:val="center"/>
                              <w:rPr>
                                <w:i/>
                                <w:sz w:val="20"/>
                                <w:szCs w:val="20"/>
                              </w:rPr>
                            </w:pPr>
                            <w:r w:rsidRPr="007E6DE4">
                              <w:rPr>
                                <w:i/>
                                <w:sz w:val="20"/>
                                <w:szCs w:val="20"/>
                              </w:rPr>
                              <w:t>ИНН претендента (для претендентов-резидентов Российской Федерации)</w:t>
                            </w:r>
                          </w:p>
                          <w:p w:rsidR="00D86A9E" w:rsidRDefault="00D86A9E" w:rsidP="00A77471">
                            <w:pPr>
                              <w:jc w:val="both"/>
                            </w:pPr>
                          </w:p>
                          <w:p w:rsidR="00D86A9E" w:rsidRDefault="00D86A9E">
                            <w:pPr>
                              <w:jc w:val="center"/>
                              <w:rPr>
                                <w:b/>
                              </w:rPr>
                            </w:pPr>
                            <w:r>
                              <w:rPr>
                                <w:b/>
                              </w:rPr>
                              <w:t xml:space="preserve">ЗАЯВКА НА УЧАСТИЕ В ПРОЦЕДУРЕ РАЗМЕЩЕНИЯ ОФЕРТЫ </w:t>
                            </w:r>
                            <w:r>
                              <w:rPr>
                                <w:b/>
                              </w:rPr>
                              <w:br/>
                              <w:t>№ РО-НКПОКТ-25-0002</w:t>
                            </w:r>
                          </w:p>
                          <w:p w:rsidR="00D86A9E" w:rsidRPr="00923E2D" w:rsidRDefault="00D86A9E" w:rsidP="00A77471">
                            <w:pPr>
                              <w:jc w:val="center"/>
                              <w:rPr>
                                <w:b/>
                              </w:rPr>
                            </w:pPr>
                          </w:p>
                          <w:p w:rsidR="00D86A9E" w:rsidRPr="00923E2D" w:rsidRDefault="00D86A9E"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D86A9E" w:rsidRPr="007E6DE4" w:rsidRDefault="00D86A9E" w:rsidP="00A77471">
                      <w:pPr>
                        <w:jc w:val="center"/>
                        <w:rPr>
                          <w:b/>
                          <w:sz w:val="28"/>
                          <w:szCs w:val="28"/>
                        </w:rPr>
                      </w:pPr>
                      <w:r w:rsidRPr="007E6DE4">
                        <w:rPr>
                          <w:b/>
                          <w:sz w:val="28"/>
                          <w:szCs w:val="28"/>
                        </w:rPr>
                        <w:t>_____________________________________________</w:t>
                      </w:r>
                    </w:p>
                    <w:p w:rsidR="00D86A9E" w:rsidRDefault="00D86A9E" w:rsidP="00A77471">
                      <w:pPr>
                        <w:jc w:val="center"/>
                        <w:rPr>
                          <w:sz w:val="28"/>
                          <w:szCs w:val="28"/>
                        </w:rPr>
                      </w:pPr>
                      <w:r w:rsidRPr="007E6DE4">
                        <w:rPr>
                          <w:i/>
                          <w:sz w:val="20"/>
                          <w:szCs w:val="20"/>
                        </w:rPr>
                        <w:t>наименование претендента</w:t>
                      </w:r>
                    </w:p>
                    <w:p w:rsidR="00D86A9E" w:rsidRPr="007E6DE4" w:rsidRDefault="00D86A9E" w:rsidP="00A77471">
                      <w:pPr>
                        <w:jc w:val="center"/>
                        <w:rPr>
                          <w:b/>
                          <w:sz w:val="28"/>
                          <w:szCs w:val="28"/>
                        </w:rPr>
                      </w:pPr>
                      <w:r w:rsidRPr="007E6DE4">
                        <w:rPr>
                          <w:b/>
                          <w:sz w:val="28"/>
                          <w:szCs w:val="28"/>
                        </w:rPr>
                        <w:t>________________________________________</w:t>
                      </w:r>
                    </w:p>
                    <w:p w:rsidR="00D86A9E" w:rsidRPr="007E6DE4" w:rsidRDefault="00D86A9E" w:rsidP="00A77471">
                      <w:pPr>
                        <w:jc w:val="center"/>
                        <w:rPr>
                          <w:i/>
                          <w:sz w:val="20"/>
                          <w:szCs w:val="20"/>
                        </w:rPr>
                      </w:pPr>
                      <w:r w:rsidRPr="007E6DE4">
                        <w:rPr>
                          <w:i/>
                          <w:sz w:val="20"/>
                          <w:szCs w:val="20"/>
                        </w:rPr>
                        <w:t>государство регистрации претендента</w:t>
                      </w:r>
                    </w:p>
                    <w:p w:rsidR="00D86A9E" w:rsidRPr="007E6DE4" w:rsidRDefault="00D86A9E" w:rsidP="00A77471">
                      <w:pPr>
                        <w:jc w:val="center"/>
                        <w:rPr>
                          <w:b/>
                          <w:sz w:val="28"/>
                          <w:szCs w:val="28"/>
                        </w:rPr>
                      </w:pPr>
                      <w:r w:rsidRPr="007E6DE4">
                        <w:rPr>
                          <w:b/>
                          <w:sz w:val="28"/>
                          <w:szCs w:val="28"/>
                        </w:rPr>
                        <w:t>_____________________________</w:t>
                      </w:r>
                      <w:r>
                        <w:rPr>
                          <w:b/>
                          <w:sz w:val="28"/>
                          <w:szCs w:val="28"/>
                        </w:rPr>
                        <w:t>__________________</w:t>
                      </w:r>
                    </w:p>
                    <w:p w:rsidR="00D86A9E" w:rsidRPr="007E6DE4" w:rsidRDefault="00D86A9E" w:rsidP="00A77471">
                      <w:pPr>
                        <w:jc w:val="center"/>
                        <w:rPr>
                          <w:i/>
                          <w:sz w:val="20"/>
                          <w:szCs w:val="20"/>
                        </w:rPr>
                      </w:pPr>
                      <w:r w:rsidRPr="007E6DE4">
                        <w:rPr>
                          <w:i/>
                          <w:sz w:val="20"/>
                          <w:szCs w:val="20"/>
                        </w:rPr>
                        <w:t>ИНН претендента (для претендентов-резидентов Российской Федерации)</w:t>
                      </w:r>
                    </w:p>
                    <w:p w:rsidR="00D86A9E" w:rsidRDefault="00D86A9E" w:rsidP="00A77471">
                      <w:pPr>
                        <w:jc w:val="both"/>
                      </w:pPr>
                    </w:p>
                    <w:p w:rsidR="00D86A9E" w:rsidRDefault="00D86A9E">
                      <w:pPr>
                        <w:jc w:val="center"/>
                        <w:rPr>
                          <w:b/>
                        </w:rPr>
                      </w:pPr>
                      <w:r>
                        <w:rPr>
                          <w:b/>
                        </w:rPr>
                        <w:t xml:space="preserve">ЗАЯВКА НА УЧАСТИЕ В ПРОЦЕДУРЕ РАЗМЕЩЕНИЯ ОФЕРТЫ </w:t>
                      </w:r>
                      <w:r>
                        <w:rPr>
                          <w:b/>
                        </w:rPr>
                        <w:br/>
                        <w:t>№ РО-НКПОКТ-25-0002</w:t>
                      </w:r>
                    </w:p>
                    <w:p w:rsidR="00D86A9E" w:rsidRPr="00923E2D" w:rsidRDefault="00D86A9E" w:rsidP="00A77471">
                      <w:pPr>
                        <w:jc w:val="center"/>
                        <w:rPr>
                          <w:b/>
                        </w:rPr>
                      </w:pPr>
                    </w:p>
                    <w:p w:rsidR="00D86A9E" w:rsidRPr="00923E2D" w:rsidRDefault="00D86A9E"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0F299D">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A77471" w:rsidRPr="00C8296E" w:rsidRDefault="00A77471" w:rsidP="00A77471">
      <w:pPr>
        <w:pStyle w:val="af8"/>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отнесенными к данному лоту.</w:t>
      </w:r>
    </w:p>
    <w:p w:rsidR="00A77471" w:rsidRPr="00C8296E" w:rsidRDefault="00A35DA9" w:rsidP="000F299D">
      <w:pPr>
        <w:pStyle w:val="af8"/>
        <w:numPr>
          <w:ilvl w:val="0"/>
          <w:numId w:val="19"/>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rsidR="00A77471" w:rsidRPr="00C8296E" w:rsidRDefault="00A77471" w:rsidP="000F299D">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все вместе прошиты,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Все без исключения страницы Заявки должны быть пронумерованы.</w:t>
      </w:r>
    </w:p>
    <w:p w:rsidR="00AE32A0" w:rsidRDefault="00A77471" w:rsidP="000F299D">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0F299D">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0F299D">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0F299D">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0F299D">
      <w:pPr>
        <w:pStyle w:val="af8"/>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w:t>
      </w:r>
      <w:r>
        <w:rPr>
          <w:sz w:val="28"/>
        </w:rPr>
        <w:lastRenderedPageBreak/>
        <w:t>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7B45D3" w:rsidRDefault="00D86A9E">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РО-НКПОКТ-25-0002».</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0F299D">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217BC" w:rsidRPr="00D32FFA" w:rsidRDefault="006217BC" w:rsidP="00AA1400">
      <w:pPr>
        <w:pStyle w:val="af8"/>
        <w:rPr>
          <w:sz w:val="28"/>
        </w:rPr>
      </w:pPr>
    </w:p>
    <w:p w:rsidR="005C58AF" w:rsidRDefault="005C58AF" w:rsidP="000F299D">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0F299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0F299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F299D">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0F29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0F29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0F29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0F299D">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0F29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F299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0F29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 xml:space="preserve">вить документы, свидетельствующие о продлении </w:t>
      </w:r>
      <w:r>
        <w:rPr>
          <w:color w:val="000000"/>
          <w:sz w:val="28"/>
          <w:szCs w:val="28"/>
          <w:lang w:eastAsia="ru-RU"/>
        </w:rPr>
        <w:lastRenderedPageBreak/>
        <w:t>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0F29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F299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0F299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0F299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0F299D">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0F299D">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B45D3" w:rsidRDefault="00D86A9E" w:rsidP="000F299D">
      <w:pPr>
        <w:pStyle w:val="af8"/>
        <w:numPr>
          <w:ilvl w:val="2"/>
          <w:numId w:val="21"/>
        </w:numPr>
        <w:ind w:left="0" w:firstLine="709"/>
        <w:rPr>
          <w:sz w:val="28"/>
          <w:szCs w:val="28"/>
        </w:rPr>
      </w:pPr>
      <w:r>
        <w:rPr>
          <w:sz w:val="28"/>
          <w:szCs w:val="28"/>
        </w:rPr>
        <w:t>Предложение о сотрудничестве должно соответствовать срокам поставки товаров, выполнения работ, оказания услуг с момента заключения договора, порядку и условиям осуществления платежей (срокам и условиям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0F299D">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0F299D">
      <w:pPr>
        <w:pStyle w:val="af8"/>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F299D">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B45D3" w:rsidRDefault="00D86A9E">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0F299D">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Default="00856650" w:rsidP="000F299D">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0F299D">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0F299D">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0F299D">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0F299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оценки и сопоставления Заявок на участие в процедуре </w:t>
      </w:r>
      <w:r>
        <w:rPr>
          <w:sz w:val="28"/>
          <w:szCs w:val="28"/>
        </w:rPr>
        <w:lastRenderedPageBreak/>
        <w:t>Размещения оферты применяются в равной степени ко всем Заявкам участников закупки.</w:t>
      </w:r>
    </w:p>
    <w:p w:rsidR="005C69A6" w:rsidRPr="008D69B2" w:rsidRDefault="00461CC6" w:rsidP="000F299D">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Default="005C69A6" w:rsidP="008D69B2">
      <w:pPr>
        <w:pStyle w:val="af8"/>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непредставление документов, подтверждающих соответствие этим требованиям;</w:t>
      </w:r>
    </w:p>
    <w:p w:rsidR="0076521C" w:rsidRPr="00D32FFA" w:rsidRDefault="0076521C" w:rsidP="008D69B2">
      <w:pPr>
        <w:pStyle w:val="af8"/>
        <w:rPr>
          <w:sz w:val="28"/>
        </w:rPr>
      </w:pPr>
      <w:r>
        <w:rPr>
          <w:sz w:val="28"/>
        </w:rPr>
        <w:t xml:space="preserve">3) </w:t>
      </w:r>
      <w:r>
        <w:rPr>
          <w:sz w:val="28"/>
          <w:szCs w:val="28"/>
        </w:rPr>
        <w:t xml:space="preserve">невнесения обеспечения заявки (если в документации о закупке установлено </w:t>
      </w:r>
      <w:proofErr w:type="gramStart"/>
      <w:r>
        <w:rPr>
          <w:sz w:val="28"/>
          <w:szCs w:val="28"/>
        </w:rPr>
        <w:t>требование</w:t>
      </w:r>
      <w:proofErr w:type="gramEnd"/>
      <w:r>
        <w:rPr>
          <w:sz w:val="28"/>
          <w:szCs w:val="28"/>
        </w:rPr>
        <w:t xml:space="preserve"> о его внесении);</w:t>
      </w:r>
    </w:p>
    <w:p w:rsidR="005C69A6" w:rsidRPr="00D32FFA" w:rsidRDefault="0076521C" w:rsidP="008D69B2">
      <w:pPr>
        <w:pStyle w:val="af8"/>
        <w:rPr>
          <w:sz w:val="28"/>
        </w:rPr>
      </w:pPr>
      <w:r>
        <w:rPr>
          <w:sz w:val="28"/>
        </w:rPr>
        <w:t>4)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76521C" w:rsidRPr="000101B2" w:rsidRDefault="0076521C" w:rsidP="0076521C">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rsidR="0076521C" w:rsidRPr="000101B2" w:rsidRDefault="0076521C" w:rsidP="0076521C">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rsidR="0076521C" w:rsidRDefault="0076521C" w:rsidP="0076521C">
      <w:pPr>
        <w:pStyle w:val="af8"/>
        <w:rPr>
          <w:sz w:val="28"/>
        </w:rPr>
      </w:pPr>
      <w:r>
        <w:rPr>
          <w:sz w:val="28"/>
          <w:szCs w:val="28"/>
        </w:rPr>
        <w:t>- если единичные расценки превышают предельные единичные расценки (если такие расценки установлены);</w:t>
      </w:r>
    </w:p>
    <w:p w:rsidR="005C69A6"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A61364" w:rsidRPr="00D32FFA" w:rsidRDefault="00A61364" w:rsidP="00A61364">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76521C">
      <w:pPr>
        <w:ind w:firstLine="709"/>
        <w:jc w:val="both"/>
        <w:rPr>
          <w:sz w:val="28"/>
          <w:szCs w:val="28"/>
        </w:rPr>
      </w:pPr>
      <w:r>
        <w:rPr>
          <w:sz w:val="28"/>
        </w:rPr>
        <w:t xml:space="preserve">6) </w:t>
      </w:r>
      <w:r>
        <w:rPr>
          <w:sz w:val="28"/>
          <w:szCs w:val="28"/>
        </w:rPr>
        <w:t>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8E3096" w:rsidP="002A0FC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0F299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0F299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0F299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0F299D">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0F299D">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0F299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0F299D">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0F299D">
      <w:pPr>
        <w:numPr>
          <w:ilvl w:val="0"/>
          <w:numId w:val="9"/>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0F299D">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0F299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F299D">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0F299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F299D">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F299D">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0F299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0F299D">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0F299D">
      <w:pPr>
        <w:pStyle w:val="Default"/>
        <w:numPr>
          <w:ilvl w:val="0"/>
          <w:numId w:val="9"/>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0F299D">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0F299D">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0F299D">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0F299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F299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F299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0F299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0F299D">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0F299D">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0F299D">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lastRenderedPageBreak/>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0F299D">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0F299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0F299D">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F299D">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Default="009A6FDC" w:rsidP="00045327">
      <w:pPr>
        <w:pStyle w:val="af8"/>
        <w:tabs>
          <w:tab w:val="left" w:pos="1680"/>
        </w:tabs>
        <w:rPr>
          <w:sz w:val="28"/>
          <w:szCs w:val="28"/>
        </w:rPr>
      </w:pPr>
    </w:p>
    <w:p w:rsidR="001049C1" w:rsidRPr="004B366A" w:rsidRDefault="001049C1" w:rsidP="000F299D">
      <w:pPr>
        <w:pStyle w:val="1a"/>
        <w:numPr>
          <w:ilvl w:val="1"/>
          <w:numId w:val="18"/>
        </w:numPr>
        <w:ind w:left="0" w:firstLine="709"/>
        <w:outlineLvl w:val="1"/>
        <w:rPr>
          <w:b/>
          <w:szCs w:val="28"/>
        </w:rPr>
      </w:pPr>
      <w:r>
        <w:rPr>
          <w:b/>
          <w:szCs w:val="28"/>
        </w:rPr>
        <w:t>Заключение договора</w:t>
      </w:r>
    </w:p>
    <w:p w:rsidR="000A6133" w:rsidRDefault="000A6133" w:rsidP="000F299D">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B45D3" w:rsidRDefault="00D86A9E" w:rsidP="000F299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0F299D">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Pr>
          <w:color w:val="000000"/>
          <w:sz w:val="28"/>
          <w:szCs w:val="28"/>
        </w:rPr>
        <w:lastRenderedPageBreak/>
        <w:t xml:space="preserve">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0F299D">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0F299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F299D">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0F299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A6056">
      <w:pPr>
        <w:ind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DD2344" w:rsidRPr="00D32FFA" w:rsidRDefault="00DD2344" w:rsidP="000F299D">
      <w:pPr>
        <w:numPr>
          <w:ilvl w:val="0"/>
          <w:numId w:val="11"/>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0F299D">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w:t>
      </w:r>
      <w:proofErr w:type="gramStart"/>
      <w:r>
        <w:rPr>
          <w:sz w:val="28"/>
          <w:szCs w:val="28"/>
        </w:rPr>
        <w:t>Такими случаями могут быть несоответствие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а также предоставление им недостоверной информации о своем соответствии таким требованиям, в том числе предоставление недостоверной информации о товарах, работах, услугах, что позволило ему получить право на заключение договора</w:t>
      </w:r>
      <w:proofErr w:type="gramEnd"/>
      <w:r>
        <w:rPr>
          <w:sz w:val="28"/>
          <w:szCs w:val="28"/>
        </w:rPr>
        <w:t xml:space="preserve">. </w:t>
      </w:r>
      <w:bookmarkStart w:id="15" w:name="_Hlk133488704"/>
      <w:r>
        <w:rPr>
          <w:sz w:val="28"/>
          <w:szCs w:val="28"/>
        </w:rPr>
        <w:t>В таком случае Заказчик оставляет за собой право отказаться от заключения договора в любой момент.</w:t>
      </w:r>
    </w:p>
    <w:bookmarkEnd w:id="15"/>
    <w:p w:rsidR="00B178A4" w:rsidRPr="00856650" w:rsidRDefault="00B178A4" w:rsidP="000F299D">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0F299D">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0F299D">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F299D">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F299D">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F299D">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0F299D">
      <w:pPr>
        <w:pStyle w:val="aff6"/>
        <w:numPr>
          <w:ilvl w:val="0"/>
          <w:numId w:val="15"/>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F299D">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0F299D">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F299D">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0F299D">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FB140D" w:rsidP="000F299D">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F299D">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0F299D">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0F299D">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0F299D">
      <w:pPr>
        <w:pStyle w:val="1a"/>
        <w:numPr>
          <w:ilvl w:val="0"/>
          <w:numId w:val="22"/>
        </w:numPr>
        <w:ind w:left="0" w:firstLine="709"/>
        <w:rPr>
          <w:szCs w:val="28"/>
        </w:rPr>
      </w:pPr>
      <w:r>
        <w:lastRenderedPageBreak/>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0F299D">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0F299D">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A32B3C" w:rsidRPr="00A32B3C" w:rsidRDefault="00B86A9C" w:rsidP="000F299D">
      <w:pPr>
        <w:pStyle w:val="1a"/>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A32B3C" w:rsidRPr="00A32B3C" w:rsidRDefault="00A32B3C" w:rsidP="000F299D">
      <w:pPr>
        <w:pStyle w:val="1a"/>
        <w:numPr>
          <w:ilvl w:val="0"/>
          <w:numId w:val="22"/>
        </w:numPr>
        <w:ind w:left="0" w:firstLine="709"/>
        <w:rPr>
          <w:szCs w:val="28"/>
        </w:rPr>
      </w:pPr>
      <w:r>
        <w:rPr>
          <w:szCs w:val="28"/>
        </w:rPr>
        <w:t xml:space="preserve">В случае проведения </w:t>
      </w:r>
      <w:bookmarkStart w:id="16" w:name="_Hlk202190834"/>
      <w:r>
        <w:rPr>
          <w:szCs w:val="28"/>
        </w:rPr>
        <w:t xml:space="preserve">многоэтапной закупки способом Размещения оферты </w:t>
      </w:r>
      <w:bookmarkEnd w:id="16"/>
      <w:r>
        <w:rPr>
          <w:szCs w:val="28"/>
        </w:rPr>
        <w:t>после выбора победител</w:t>
      </w:r>
      <w:proofErr w:type="gramStart"/>
      <w:r>
        <w:rPr>
          <w:szCs w:val="28"/>
        </w:rPr>
        <w:t>я(</w:t>
      </w:r>
      <w:proofErr w:type="gramEnd"/>
      <w:r>
        <w:rPr>
          <w:szCs w:val="28"/>
        </w:rPr>
        <w:t>-ей) не допускается внесение изменений в документацию о закупке, предусматривающих установление требований, которым не соответствуют заявки победителей закупки по рассмотренным ранее этапам.</w:t>
      </w:r>
    </w:p>
    <w:p w:rsidR="00A32B3C" w:rsidRPr="00A32B3C" w:rsidRDefault="00A32B3C" w:rsidP="000F299D">
      <w:pPr>
        <w:pStyle w:val="1a"/>
        <w:numPr>
          <w:ilvl w:val="0"/>
          <w:numId w:val="22"/>
        </w:numPr>
        <w:ind w:left="0" w:firstLine="709"/>
        <w:rPr>
          <w:szCs w:val="28"/>
        </w:rPr>
      </w:pPr>
      <w:r>
        <w:rPr>
          <w:szCs w:val="28"/>
        </w:rPr>
        <w:t>В случае внесения в многоэтапную закупку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B86A9C" w:rsidRPr="00A32B3C" w:rsidRDefault="00B86A9C" w:rsidP="000F299D">
      <w:pPr>
        <w:pStyle w:val="1a"/>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A32B3C" w:rsidRDefault="00B86A9C" w:rsidP="000F299D">
      <w:pPr>
        <w:pStyle w:val="1a"/>
        <w:numPr>
          <w:ilvl w:val="0"/>
          <w:numId w:val="22"/>
        </w:numPr>
        <w:ind w:left="0" w:firstLine="709"/>
        <w:rPr>
          <w:szCs w:val="28"/>
        </w:rPr>
      </w:pPr>
      <w:r>
        <w:t>При проведении м</w:t>
      </w:r>
      <w:bookmarkStart w:id="17" w:name="_Hlk202191970"/>
      <w:r>
        <w:t>ногоэтапной процедуры Размещения оферты претенде</w:t>
      </w:r>
      <w:bookmarkEnd w:id="17"/>
      <w:r>
        <w:t>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0F299D">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6A9E" w:rsidRDefault="00D86A9E"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D86A9E" w:rsidRPr="00257B2F" w:rsidRDefault="00D86A9E" w:rsidP="00D86A9E">
      <w:pPr>
        <w:pStyle w:val="1a"/>
        <w:ind w:firstLine="709"/>
        <w:rPr>
          <w:b/>
        </w:rPr>
      </w:pPr>
      <w:r>
        <w:rPr>
          <w:b/>
        </w:rPr>
        <w:t>4.1. Общие положения.</w:t>
      </w:r>
    </w:p>
    <w:p w:rsidR="00D86A9E" w:rsidRPr="00257B2F" w:rsidRDefault="00D86A9E" w:rsidP="00D86A9E">
      <w:pPr>
        <w:shd w:val="clear" w:color="auto" w:fill="FFFFFF"/>
        <w:ind w:firstLine="709"/>
        <w:jc w:val="both"/>
        <w:rPr>
          <w:sz w:val="28"/>
          <w:szCs w:val="28"/>
        </w:rPr>
      </w:pPr>
      <w:r>
        <w:rPr>
          <w:rFonts w:eastAsia="MS Mincho"/>
          <w:bCs/>
          <w:sz w:val="28"/>
          <w:szCs w:val="28"/>
        </w:rPr>
        <w:t>4.1.1. Предметом оферты является</w:t>
      </w:r>
      <w:r>
        <w:rPr>
          <w:rFonts w:eastAsia="MS Mincho"/>
          <w:bCs/>
        </w:rPr>
        <w:t xml:space="preserve"> </w:t>
      </w:r>
      <w:r>
        <w:rPr>
          <w:bCs/>
          <w:sz w:val="28"/>
          <w:szCs w:val="28"/>
        </w:rPr>
        <w:t xml:space="preserve">поставка </w:t>
      </w:r>
      <w:proofErr w:type="spellStart"/>
      <w:r>
        <w:rPr>
          <w:bCs/>
          <w:sz w:val="28"/>
          <w:szCs w:val="28"/>
        </w:rPr>
        <w:t>древесноплитной</w:t>
      </w:r>
      <w:proofErr w:type="spellEnd"/>
      <w:r>
        <w:rPr>
          <w:bCs/>
          <w:sz w:val="28"/>
          <w:szCs w:val="28"/>
        </w:rPr>
        <w:t xml:space="preserve"> продукции</w:t>
      </w:r>
      <w:r>
        <w:t xml:space="preserve"> </w:t>
      </w:r>
      <w:r>
        <w:rPr>
          <w:sz w:val="28"/>
          <w:szCs w:val="28"/>
        </w:rPr>
        <w:t>для нужд филиала ПАО «</w:t>
      </w:r>
      <w:proofErr w:type="spellStart"/>
      <w:r>
        <w:rPr>
          <w:sz w:val="28"/>
          <w:szCs w:val="28"/>
        </w:rPr>
        <w:t>ТрансКонтейнер</w:t>
      </w:r>
      <w:proofErr w:type="spellEnd"/>
      <w:r>
        <w:rPr>
          <w:sz w:val="28"/>
          <w:szCs w:val="28"/>
        </w:rPr>
        <w:t>» на Октябрьской железной дороге.</w:t>
      </w:r>
    </w:p>
    <w:p w:rsidR="00D86A9E" w:rsidRPr="00257B2F" w:rsidRDefault="00D86A9E" w:rsidP="00D86A9E">
      <w:pPr>
        <w:pStyle w:val="1a"/>
        <w:ind w:firstLine="709"/>
        <w:rPr>
          <w:rFonts w:eastAsia="MS Mincho"/>
        </w:rPr>
      </w:pPr>
      <w:r>
        <w:rPr>
          <w:rFonts w:eastAsia="MS Mincho"/>
          <w:bCs/>
        </w:rPr>
        <w:t xml:space="preserve">4.1.2. Цель закупки </w:t>
      </w:r>
      <w:r>
        <w:rPr>
          <w:rFonts w:eastAsia="MS Mincho"/>
        </w:rPr>
        <w:t xml:space="preserve">– для своевременного выполнения </w:t>
      </w:r>
      <w:proofErr w:type="gramStart"/>
      <w:r>
        <w:rPr>
          <w:rFonts w:eastAsia="MS Mincho"/>
        </w:rPr>
        <w:t>ремонта элементов пола контейнеров Покупателя</w:t>
      </w:r>
      <w:proofErr w:type="gramEnd"/>
      <w:r>
        <w:rPr>
          <w:rFonts w:eastAsia="MS Mincho"/>
        </w:rPr>
        <w:t>.</w:t>
      </w:r>
    </w:p>
    <w:p w:rsidR="00D86A9E" w:rsidRPr="00C726B1" w:rsidRDefault="00D86A9E" w:rsidP="00D86A9E">
      <w:pPr>
        <w:pStyle w:val="aff6"/>
        <w:ind w:left="0" w:firstLine="709"/>
        <w:jc w:val="both"/>
        <w:outlineLvl w:val="1"/>
        <w:rPr>
          <w:sz w:val="28"/>
          <w:szCs w:val="28"/>
        </w:rPr>
      </w:pPr>
      <w:r>
        <w:rPr>
          <w:rFonts w:eastAsia="MS Mincho"/>
          <w:sz w:val="28"/>
          <w:szCs w:val="28"/>
        </w:rPr>
        <w:t xml:space="preserve">4.1.3. </w:t>
      </w: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D86A9E" w:rsidRPr="00C726B1" w:rsidRDefault="00D86A9E" w:rsidP="000F299D">
      <w:pPr>
        <w:numPr>
          <w:ilvl w:val="0"/>
          <w:numId w:val="26"/>
        </w:numPr>
        <w:ind w:left="0" w:firstLine="709"/>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D86A9E" w:rsidRPr="00C726B1" w:rsidRDefault="00D86A9E" w:rsidP="000F299D">
      <w:pPr>
        <w:numPr>
          <w:ilvl w:val="1"/>
          <w:numId w:val="26"/>
        </w:numPr>
        <w:ind w:left="0" w:firstLine="709"/>
        <w:jc w:val="both"/>
        <w:rPr>
          <w:sz w:val="28"/>
          <w:szCs w:val="28"/>
        </w:rPr>
      </w:pPr>
      <w:r>
        <w:rPr>
          <w:sz w:val="28"/>
          <w:szCs w:val="28"/>
        </w:rPr>
        <w:t>в течение 2 (двух) рабочих дней направлять на электронную почту Заказчика коммерческое предложение с указанием стоимости Товара и срока поставки или мотивированный отказ от поставки;</w:t>
      </w:r>
    </w:p>
    <w:p w:rsidR="00D86A9E" w:rsidRPr="00C726B1" w:rsidRDefault="00D86A9E" w:rsidP="000F299D">
      <w:pPr>
        <w:numPr>
          <w:ilvl w:val="1"/>
          <w:numId w:val="26"/>
        </w:numPr>
        <w:ind w:left="0" w:firstLine="709"/>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D86A9E" w:rsidRPr="00257B2F" w:rsidRDefault="00D86A9E" w:rsidP="00D86A9E">
      <w:pPr>
        <w:ind w:firstLine="709"/>
        <w:jc w:val="both"/>
        <w:rPr>
          <w:sz w:val="28"/>
          <w:szCs w:val="28"/>
        </w:rPr>
      </w:pPr>
      <w:r>
        <w:rPr>
          <w:sz w:val="28"/>
          <w:szCs w:val="28"/>
        </w:rPr>
        <w:t>с. консультировать Заказчика о возможностях альтернативных вариантах поставки или замены Товара.</w:t>
      </w:r>
    </w:p>
    <w:p w:rsidR="00D86A9E" w:rsidRPr="00257B2F" w:rsidRDefault="00D86A9E" w:rsidP="00D86A9E">
      <w:pPr>
        <w:pStyle w:val="1a"/>
        <w:ind w:firstLine="709"/>
        <w:rPr>
          <w:rFonts w:eastAsia="MS Mincho"/>
        </w:rPr>
      </w:pPr>
    </w:p>
    <w:p w:rsidR="00D86A9E" w:rsidRDefault="00D86A9E" w:rsidP="00D86A9E">
      <w:pPr>
        <w:ind w:firstLine="709"/>
        <w:jc w:val="both"/>
        <w:rPr>
          <w:sz w:val="28"/>
          <w:szCs w:val="28"/>
        </w:rPr>
      </w:pPr>
      <w:r>
        <w:rPr>
          <w:b/>
          <w:bCs/>
          <w:sz w:val="28"/>
          <w:szCs w:val="28"/>
        </w:rPr>
        <w:t xml:space="preserve">4.2. </w:t>
      </w:r>
      <w:proofErr w:type="gramStart"/>
      <w:r>
        <w:rPr>
          <w:b/>
          <w:bCs/>
          <w:sz w:val="28"/>
          <w:szCs w:val="28"/>
        </w:rPr>
        <w:t xml:space="preserve">Максимальная (совокупная) цена договоров, заключенных по итогам оферты </w:t>
      </w:r>
      <w:r>
        <w:rPr>
          <w:bCs/>
          <w:sz w:val="28"/>
          <w:szCs w:val="28"/>
        </w:rPr>
        <w:t>составляет 5 000 000 (пять миллионов) рублей 00 копеек</w:t>
      </w:r>
      <w:r>
        <w:rPr>
          <w:sz w:val="28"/>
          <w:szCs w:val="28"/>
        </w:rPr>
        <w:t xml:space="preserve"> 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D86A9E" w:rsidRPr="00EB3596" w:rsidRDefault="00D86A9E" w:rsidP="00D86A9E">
      <w:pPr>
        <w:ind w:firstLine="709"/>
        <w:jc w:val="both"/>
        <w:rPr>
          <w:sz w:val="28"/>
          <w:szCs w:val="28"/>
        </w:rPr>
      </w:pPr>
    </w:p>
    <w:p w:rsidR="00D86A9E" w:rsidRPr="00257B2F" w:rsidRDefault="00D86A9E" w:rsidP="00D86A9E">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D86A9E" w:rsidRPr="00257B2F" w:rsidRDefault="00D86A9E" w:rsidP="00D86A9E">
      <w:pPr>
        <w:pStyle w:val="1a"/>
        <w:ind w:firstLine="709"/>
      </w:pPr>
      <w:r>
        <w:t>4.3.1.</w:t>
      </w:r>
      <w:r>
        <w:tab/>
        <w:t>Товар должен:</w:t>
      </w:r>
    </w:p>
    <w:p w:rsidR="00D86A9E" w:rsidRPr="00257B2F" w:rsidRDefault="00D86A9E" w:rsidP="00D86A9E">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2024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D86A9E" w:rsidRPr="00257B2F" w:rsidRDefault="00D86A9E" w:rsidP="00D86A9E">
      <w:pPr>
        <w:pStyle w:val="1a"/>
        <w:ind w:firstLine="709"/>
      </w:pPr>
      <w:r>
        <w:t xml:space="preserve">-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а именно: </w:t>
      </w:r>
    </w:p>
    <w:p w:rsidR="00D86A9E" w:rsidRDefault="00D86A9E" w:rsidP="00D86A9E">
      <w:pPr>
        <w:pStyle w:val="1a"/>
        <w:ind w:firstLine="709"/>
        <w:rPr>
          <w:rFonts w:eastAsia="Times New Roman"/>
        </w:rPr>
      </w:pPr>
      <w:r>
        <w:t xml:space="preserve">- </w:t>
      </w:r>
      <w:r>
        <w:rPr>
          <w:szCs w:val="28"/>
        </w:rPr>
        <w:t xml:space="preserve">ГОСТ 3916.1-2018 «Фанера общего назначения с наружными слоями из шпона лиственных пород. Технические условия» согласно </w:t>
      </w:r>
      <w:r>
        <w:rPr>
          <w:rFonts w:eastAsia="Times New Roman"/>
        </w:rPr>
        <w:t xml:space="preserve">Приказу </w:t>
      </w:r>
      <w:proofErr w:type="spellStart"/>
      <w:r>
        <w:rPr>
          <w:rFonts w:eastAsia="Times New Roman"/>
        </w:rPr>
        <w:lastRenderedPageBreak/>
        <w:t>Росстандарта</w:t>
      </w:r>
      <w:proofErr w:type="spellEnd"/>
      <w:r>
        <w:rPr>
          <w:rFonts w:eastAsia="Times New Roman"/>
        </w:rPr>
        <w:t xml:space="preserve"> от 27.06.2018 N 359-ст «О введении в действие межгосударственного стандарта»;</w:t>
      </w:r>
    </w:p>
    <w:p w:rsidR="00D86A9E" w:rsidRPr="00175769" w:rsidRDefault="00D86A9E" w:rsidP="00D86A9E">
      <w:pPr>
        <w:pStyle w:val="1a"/>
        <w:ind w:firstLine="709"/>
      </w:pPr>
      <w:r>
        <w:rPr>
          <w:rFonts w:eastAsia="Times New Roman"/>
        </w:rPr>
        <w:t xml:space="preserve">- ГОСТ </w:t>
      </w:r>
      <w:r>
        <w:rPr>
          <w:rFonts w:eastAsia="Times New Roman"/>
          <w:bCs/>
        </w:rPr>
        <w:t>33065-2014</w:t>
      </w:r>
      <w:r>
        <w:rPr>
          <w:rFonts w:eastAsia="Times New Roman"/>
        </w:rPr>
        <w:t> </w:t>
      </w:r>
      <w:r>
        <w:rPr>
          <w:rFonts w:eastAsia="Times New Roman"/>
          <w:bCs/>
        </w:rPr>
        <w:t xml:space="preserve"> «Фанера для авт</w:t>
      </w:r>
      <w:proofErr w:type="gramStart"/>
      <w:r>
        <w:rPr>
          <w:rFonts w:eastAsia="Times New Roman"/>
          <w:bCs/>
        </w:rPr>
        <w:t>о-</w:t>
      </w:r>
      <w:proofErr w:type="gramEnd"/>
      <w:r>
        <w:rPr>
          <w:rFonts w:eastAsia="Times New Roman"/>
          <w:bCs/>
        </w:rPr>
        <w:t xml:space="preserve">, </w:t>
      </w:r>
      <w:proofErr w:type="spellStart"/>
      <w:r>
        <w:rPr>
          <w:rFonts w:eastAsia="Times New Roman"/>
          <w:bCs/>
        </w:rPr>
        <w:t>вагоно</w:t>
      </w:r>
      <w:proofErr w:type="spellEnd"/>
      <w:r>
        <w:rPr>
          <w:rFonts w:eastAsia="Times New Roman"/>
          <w:bCs/>
        </w:rPr>
        <w:t xml:space="preserve">-, </w:t>
      </w:r>
      <w:proofErr w:type="spellStart"/>
      <w:r>
        <w:rPr>
          <w:rFonts w:eastAsia="Times New Roman"/>
          <w:bCs/>
        </w:rPr>
        <w:t>контейнеростроения</w:t>
      </w:r>
      <w:proofErr w:type="spellEnd"/>
      <w:r>
        <w:rPr>
          <w:rFonts w:eastAsia="Times New Roman"/>
          <w:bCs/>
        </w:rPr>
        <w:t>. Технические условия»</w:t>
      </w:r>
      <w:r>
        <w:rPr>
          <w:rFonts w:eastAsia="Times New Roman"/>
        </w:rPr>
        <w:t>.</w:t>
      </w:r>
    </w:p>
    <w:p w:rsidR="00D86A9E" w:rsidRPr="00257B2F" w:rsidRDefault="00D86A9E" w:rsidP="00D86A9E">
      <w:pPr>
        <w:ind w:firstLine="709"/>
        <w:jc w:val="both"/>
        <w:rPr>
          <w:sz w:val="28"/>
          <w:szCs w:val="28"/>
        </w:rPr>
      </w:pPr>
      <w:r>
        <w:rPr>
          <w:sz w:val="28"/>
          <w:szCs w:val="28"/>
        </w:rPr>
        <w:t>4.3.2. Технические характеристики Товара:</w:t>
      </w:r>
    </w:p>
    <w:tbl>
      <w:tblPr>
        <w:tblStyle w:val="afff2"/>
        <w:tblW w:w="0" w:type="auto"/>
        <w:tblLayout w:type="fixed"/>
        <w:tblLook w:val="04A0" w:firstRow="1" w:lastRow="0" w:firstColumn="1" w:lastColumn="0" w:noHBand="0" w:noVBand="1"/>
      </w:tblPr>
      <w:tblGrid>
        <w:gridCol w:w="2383"/>
        <w:gridCol w:w="2229"/>
        <w:gridCol w:w="3151"/>
        <w:gridCol w:w="1808"/>
      </w:tblGrid>
      <w:tr w:rsidR="00D86A9E" w:rsidTr="00D86A9E">
        <w:trPr>
          <w:trHeight w:val="489"/>
        </w:trPr>
        <w:tc>
          <w:tcPr>
            <w:tcW w:w="2383" w:type="dxa"/>
            <w:vAlign w:val="center"/>
          </w:tcPr>
          <w:p w:rsidR="00D86A9E" w:rsidRPr="00397C06" w:rsidRDefault="00D86A9E" w:rsidP="00D86A9E">
            <w:pPr>
              <w:jc w:val="center"/>
              <w:rPr>
                <w:b/>
              </w:rPr>
            </w:pPr>
            <w:r>
              <w:rPr>
                <w:b/>
              </w:rPr>
              <w:t>Наименование (вид) Товара</w:t>
            </w:r>
          </w:p>
        </w:tc>
        <w:tc>
          <w:tcPr>
            <w:tcW w:w="2229" w:type="dxa"/>
            <w:vAlign w:val="center"/>
          </w:tcPr>
          <w:p w:rsidR="00D86A9E" w:rsidRPr="00397C06" w:rsidRDefault="00D86A9E" w:rsidP="00D86A9E">
            <w:pPr>
              <w:jc w:val="center"/>
              <w:rPr>
                <w:b/>
              </w:rPr>
            </w:pPr>
            <w:r>
              <w:rPr>
                <w:b/>
              </w:rPr>
              <w:t>Технические характеристики</w:t>
            </w:r>
          </w:p>
        </w:tc>
        <w:tc>
          <w:tcPr>
            <w:tcW w:w="3151" w:type="dxa"/>
            <w:vAlign w:val="center"/>
          </w:tcPr>
          <w:p w:rsidR="00D86A9E" w:rsidRPr="00397C06" w:rsidRDefault="00D86A9E" w:rsidP="00D86A9E">
            <w:pPr>
              <w:jc w:val="center"/>
              <w:rPr>
                <w:b/>
              </w:rPr>
            </w:pPr>
            <w:r>
              <w:rPr>
                <w:b/>
              </w:rPr>
              <w:t>Значение (в миллиметрах)</w:t>
            </w:r>
          </w:p>
        </w:tc>
        <w:tc>
          <w:tcPr>
            <w:tcW w:w="1808" w:type="dxa"/>
          </w:tcPr>
          <w:p w:rsidR="00D86A9E" w:rsidRPr="00397C06" w:rsidRDefault="00D86A9E" w:rsidP="00D86A9E">
            <w:pPr>
              <w:jc w:val="center"/>
              <w:rPr>
                <w:b/>
              </w:rPr>
            </w:pPr>
            <w:r>
              <w:rPr>
                <w:b/>
              </w:rPr>
              <w:t>Предельное отклонение (в миллиметрах)</w:t>
            </w:r>
          </w:p>
        </w:tc>
      </w:tr>
      <w:tr w:rsidR="00D86A9E" w:rsidTr="00D86A9E">
        <w:tc>
          <w:tcPr>
            <w:tcW w:w="2383" w:type="dxa"/>
            <w:vMerge w:val="restart"/>
            <w:vAlign w:val="center"/>
          </w:tcPr>
          <w:p w:rsidR="00D86A9E" w:rsidRPr="00397C06" w:rsidRDefault="00D86A9E" w:rsidP="00B91E50">
            <w:pPr>
              <w:pStyle w:val="aff6"/>
              <w:numPr>
                <w:ilvl w:val="0"/>
                <w:numId w:val="25"/>
              </w:numPr>
              <w:ind w:left="0" w:firstLine="0"/>
              <w:jc w:val="center"/>
            </w:pPr>
            <w:r>
              <w:rPr>
                <w:noProof/>
              </w:rPr>
              <w:t xml:space="preserve">Фанера </w:t>
            </w:r>
            <w:r w:rsidR="00B91E50">
              <w:rPr>
                <w:noProof/>
              </w:rPr>
              <w:t>лиственная</w:t>
            </w:r>
            <w:r>
              <w:rPr>
                <w:noProof/>
              </w:rPr>
              <w:t xml:space="preserve"> шлифованная</w:t>
            </w:r>
          </w:p>
        </w:tc>
        <w:tc>
          <w:tcPr>
            <w:tcW w:w="2229" w:type="dxa"/>
          </w:tcPr>
          <w:p w:rsidR="00D86A9E" w:rsidRPr="00397C06" w:rsidRDefault="00D86A9E" w:rsidP="00D86A9E">
            <w:pPr>
              <w:jc w:val="both"/>
            </w:pPr>
            <w:r>
              <w:rPr>
                <w:noProof/>
              </w:rPr>
              <w:t>номинальная толщина</w:t>
            </w:r>
          </w:p>
        </w:tc>
        <w:tc>
          <w:tcPr>
            <w:tcW w:w="3151" w:type="dxa"/>
            <w:vAlign w:val="center"/>
          </w:tcPr>
          <w:p w:rsidR="00D86A9E" w:rsidRPr="00397C06" w:rsidRDefault="00D86A9E" w:rsidP="00D86A9E">
            <w:pPr>
              <w:jc w:val="center"/>
            </w:pPr>
            <w:r>
              <w:t xml:space="preserve">27 </w:t>
            </w:r>
          </w:p>
        </w:tc>
        <w:tc>
          <w:tcPr>
            <w:tcW w:w="1808" w:type="dxa"/>
            <w:vMerge w:val="restart"/>
            <w:vAlign w:val="center"/>
          </w:tcPr>
          <w:p w:rsidR="00D86A9E" w:rsidRPr="00415B98" w:rsidRDefault="00D86A9E" w:rsidP="00D86A9E">
            <w:pPr>
              <w:jc w:val="center"/>
            </w:pPr>
            <w:r>
              <w:t>+1,0</w:t>
            </w:r>
          </w:p>
          <w:p w:rsidR="00D86A9E" w:rsidRPr="00415B98" w:rsidRDefault="00D86A9E" w:rsidP="00D86A9E">
            <w:pPr>
              <w:jc w:val="center"/>
            </w:pPr>
            <w:r>
              <w:t xml:space="preserve">-1,2 </w:t>
            </w:r>
          </w:p>
        </w:tc>
      </w:tr>
      <w:tr w:rsidR="00D86A9E" w:rsidTr="00D86A9E">
        <w:tc>
          <w:tcPr>
            <w:tcW w:w="2383" w:type="dxa"/>
            <w:vMerge/>
            <w:vAlign w:val="center"/>
          </w:tcPr>
          <w:p w:rsidR="00D86A9E" w:rsidRPr="00397C06" w:rsidRDefault="00D86A9E" w:rsidP="00D86A9E">
            <w:pPr>
              <w:jc w:val="center"/>
              <w:rPr>
                <w:noProof/>
              </w:rPr>
            </w:pPr>
          </w:p>
        </w:tc>
        <w:tc>
          <w:tcPr>
            <w:tcW w:w="2229" w:type="dxa"/>
          </w:tcPr>
          <w:p w:rsidR="00D86A9E" w:rsidRPr="00397C06" w:rsidRDefault="00D86A9E" w:rsidP="00D86A9E">
            <w:pPr>
              <w:jc w:val="both"/>
              <w:rPr>
                <w:noProof/>
              </w:rPr>
            </w:pPr>
            <w:r>
              <w:rPr>
                <w:noProof/>
              </w:rPr>
              <w:t>слойность</w:t>
            </w:r>
          </w:p>
        </w:tc>
        <w:tc>
          <w:tcPr>
            <w:tcW w:w="3151" w:type="dxa"/>
            <w:vAlign w:val="center"/>
          </w:tcPr>
          <w:p w:rsidR="00D86A9E" w:rsidRPr="00397C06" w:rsidRDefault="00D86A9E" w:rsidP="00D86A9E">
            <w:pPr>
              <w:jc w:val="center"/>
            </w:pPr>
            <w:r>
              <w:t xml:space="preserve">не менее 19 </w:t>
            </w:r>
          </w:p>
        </w:tc>
        <w:tc>
          <w:tcPr>
            <w:tcW w:w="1808" w:type="dxa"/>
            <w:vMerge/>
            <w:vAlign w:val="center"/>
          </w:tcPr>
          <w:p w:rsidR="00D86A9E" w:rsidRPr="00415B98" w:rsidRDefault="00D86A9E" w:rsidP="00D86A9E">
            <w:pPr>
              <w:jc w:val="center"/>
            </w:pPr>
          </w:p>
        </w:tc>
      </w:tr>
      <w:tr w:rsidR="00D86A9E" w:rsidTr="00D86A9E">
        <w:tc>
          <w:tcPr>
            <w:tcW w:w="2383" w:type="dxa"/>
            <w:vMerge/>
          </w:tcPr>
          <w:p w:rsidR="00D86A9E" w:rsidRPr="00397C06" w:rsidRDefault="00D86A9E" w:rsidP="00D86A9E">
            <w:pPr>
              <w:jc w:val="both"/>
            </w:pPr>
          </w:p>
        </w:tc>
        <w:tc>
          <w:tcPr>
            <w:tcW w:w="2229" w:type="dxa"/>
          </w:tcPr>
          <w:p w:rsidR="00D86A9E" w:rsidRPr="00397C06" w:rsidRDefault="00D86A9E" w:rsidP="00D86A9E">
            <w:pPr>
              <w:jc w:val="both"/>
            </w:pPr>
            <w:r>
              <w:rPr>
                <w:noProof/>
              </w:rPr>
              <w:t>ширина</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t>1220</w:t>
            </w:r>
          </w:p>
        </w:tc>
        <w:tc>
          <w:tcPr>
            <w:tcW w:w="1808" w:type="dxa"/>
            <w:vAlign w:val="center"/>
          </w:tcPr>
          <w:p w:rsidR="00D86A9E" w:rsidRPr="00415B98" w:rsidRDefault="00D86A9E" w:rsidP="00D86A9E">
            <w:pPr>
              <w:suppressAutoHyphens w:val="0"/>
              <w:autoSpaceDE w:val="0"/>
              <w:autoSpaceDN w:val="0"/>
              <w:adjustRightInd w:val="0"/>
              <w:jc w:val="center"/>
            </w:pPr>
            <w:r>
              <w:rPr>
                <w:rFonts w:eastAsiaTheme="minorHAnsi"/>
                <w:bCs/>
                <w:lang w:eastAsia="en-US"/>
              </w:rPr>
              <w:t>+/- 3,0</w:t>
            </w:r>
          </w:p>
        </w:tc>
      </w:tr>
      <w:tr w:rsidR="00D86A9E" w:rsidTr="00D86A9E">
        <w:tc>
          <w:tcPr>
            <w:tcW w:w="2383" w:type="dxa"/>
            <w:vMerge/>
          </w:tcPr>
          <w:p w:rsidR="00D86A9E" w:rsidRPr="00397C06" w:rsidRDefault="00D86A9E" w:rsidP="00D86A9E">
            <w:pPr>
              <w:jc w:val="both"/>
            </w:pPr>
          </w:p>
        </w:tc>
        <w:tc>
          <w:tcPr>
            <w:tcW w:w="2229" w:type="dxa"/>
          </w:tcPr>
          <w:p w:rsidR="00D86A9E" w:rsidRPr="00397C06" w:rsidRDefault="00D86A9E" w:rsidP="00D86A9E">
            <w:pPr>
              <w:jc w:val="both"/>
            </w:pPr>
            <w:r>
              <w:rPr>
                <w:noProof/>
              </w:rPr>
              <w:t>длина</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t>2440</w:t>
            </w:r>
          </w:p>
        </w:tc>
        <w:tc>
          <w:tcPr>
            <w:tcW w:w="1808" w:type="dxa"/>
            <w:vAlign w:val="center"/>
          </w:tcPr>
          <w:p w:rsidR="00D86A9E" w:rsidRPr="00415B98" w:rsidRDefault="00D86A9E" w:rsidP="00D86A9E">
            <w:pPr>
              <w:suppressAutoHyphens w:val="0"/>
              <w:autoSpaceDE w:val="0"/>
              <w:autoSpaceDN w:val="0"/>
              <w:adjustRightInd w:val="0"/>
              <w:jc w:val="center"/>
            </w:pPr>
            <w:r>
              <w:rPr>
                <w:rFonts w:eastAsiaTheme="minorHAnsi"/>
                <w:lang w:eastAsia="en-US"/>
              </w:rPr>
              <w:t>+/- 4,0</w:t>
            </w:r>
          </w:p>
        </w:tc>
      </w:tr>
      <w:tr w:rsidR="00D86A9E" w:rsidTr="00D86A9E">
        <w:tc>
          <w:tcPr>
            <w:tcW w:w="2383" w:type="dxa"/>
            <w:vMerge/>
          </w:tcPr>
          <w:p w:rsidR="00D86A9E" w:rsidRPr="00397C06" w:rsidRDefault="00D86A9E" w:rsidP="00D86A9E">
            <w:pPr>
              <w:jc w:val="both"/>
            </w:pPr>
          </w:p>
        </w:tc>
        <w:tc>
          <w:tcPr>
            <w:tcW w:w="2229" w:type="dxa"/>
          </w:tcPr>
          <w:p w:rsidR="00D86A9E" w:rsidRPr="00397C06" w:rsidRDefault="00D86A9E" w:rsidP="00D86A9E">
            <w:pPr>
              <w:jc w:val="both"/>
              <w:rPr>
                <w:noProof/>
              </w:rPr>
            </w:pPr>
            <w:r>
              <w:rPr>
                <w:noProof/>
              </w:rPr>
              <w:t>марка (по степени водостойкости клеевого соединения)</w:t>
            </w:r>
          </w:p>
        </w:tc>
        <w:tc>
          <w:tcPr>
            <w:tcW w:w="3151" w:type="dxa"/>
            <w:vAlign w:val="center"/>
          </w:tcPr>
          <w:p w:rsidR="00D86A9E" w:rsidRPr="00397C06" w:rsidRDefault="00D86A9E" w:rsidP="00D86A9E">
            <w:pPr>
              <w:jc w:val="center"/>
            </w:pPr>
            <w:r>
              <w:t>ФСФ - повышенной водостойкости для внутреннего и наружного использования</w:t>
            </w:r>
          </w:p>
        </w:tc>
        <w:tc>
          <w:tcPr>
            <w:tcW w:w="1808" w:type="dxa"/>
            <w:vAlign w:val="center"/>
          </w:tcPr>
          <w:p w:rsidR="00D86A9E" w:rsidRPr="00397C06" w:rsidRDefault="00D86A9E" w:rsidP="00D86A9E">
            <w:pPr>
              <w:jc w:val="center"/>
            </w:pPr>
            <w:r>
              <w:t>-</w:t>
            </w:r>
          </w:p>
        </w:tc>
      </w:tr>
      <w:tr w:rsidR="00D86A9E" w:rsidTr="00D86A9E">
        <w:trPr>
          <w:trHeight w:val="1613"/>
        </w:trPr>
        <w:tc>
          <w:tcPr>
            <w:tcW w:w="2383" w:type="dxa"/>
            <w:vMerge/>
          </w:tcPr>
          <w:p w:rsidR="00D86A9E" w:rsidRPr="00397C06" w:rsidRDefault="00D86A9E" w:rsidP="00D86A9E">
            <w:pPr>
              <w:jc w:val="both"/>
            </w:pPr>
          </w:p>
        </w:tc>
        <w:tc>
          <w:tcPr>
            <w:tcW w:w="2229" w:type="dxa"/>
          </w:tcPr>
          <w:p w:rsidR="00D86A9E" w:rsidRPr="00397C06" w:rsidRDefault="00D86A9E" w:rsidP="00D86A9E">
            <w:pPr>
              <w:jc w:val="both"/>
              <w:rPr>
                <w:noProof/>
              </w:rPr>
            </w:pPr>
            <w:r>
              <w:rPr>
                <w:noProof/>
              </w:rPr>
              <w:t>сорт (по внешнему виду в зависимости от комбинации сортности наружных слоев)</w:t>
            </w:r>
          </w:p>
        </w:tc>
        <w:tc>
          <w:tcPr>
            <w:tcW w:w="3151" w:type="dxa"/>
            <w:vAlign w:val="center"/>
          </w:tcPr>
          <w:p w:rsidR="00D86A9E" w:rsidRPr="00397C06" w:rsidRDefault="00D86A9E" w:rsidP="00D86A9E">
            <w:pPr>
              <w:suppressAutoHyphens w:val="0"/>
              <w:autoSpaceDE w:val="0"/>
              <w:autoSpaceDN w:val="0"/>
              <w:adjustRightInd w:val="0"/>
              <w:jc w:val="center"/>
              <w:rPr>
                <w:rFonts w:ascii="Arial" w:eastAsiaTheme="minorHAnsi" w:hAnsi="Arial" w:cs="Arial"/>
                <w:lang w:eastAsia="en-US"/>
              </w:rPr>
            </w:pPr>
            <w:r>
              <w:rPr>
                <w:rFonts w:eastAsiaTheme="minorHAnsi"/>
                <w:lang w:eastAsia="en-US"/>
              </w:rPr>
              <w:t>не ниже II/ III</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w:t>
            </w:r>
          </w:p>
        </w:tc>
      </w:tr>
      <w:tr w:rsidR="00D86A9E" w:rsidTr="00D86A9E">
        <w:tc>
          <w:tcPr>
            <w:tcW w:w="2383" w:type="dxa"/>
            <w:vMerge/>
            <w:vAlign w:val="center"/>
          </w:tcPr>
          <w:p w:rsidR="00D86A9E" w:rsidRPr="00397C06" w:rsidRDefault="00D86A9E" w:rsidP="00D86A9E">
            <w:pPr>
              <w:jc w:val="center"/>
            </w:pPr>
          </w:p>
        </w:tc>
        <w:tc>
          <w:tcPr>
            <w:tcW w:w="2229" w:type="dxa"/>
          </w:tcPr>
          <w:p w:rsidR="00D86A9E" w:rsidRPr="00C31CBA" w:rsidRDefault="00D86A9E" w:rsidP="00D86A9E">
            <w:pPr>
              <w:jc w:val="both"/>
              <w:rPr>
                <w:noProof/>
              </w:rPr>
            </w:pPr>
            <w:r>
              <w:rPr>
                <w:noProof/>
                <w:color w:val="000000"/>
                <w:lang w:eastAsia="ru-RU"/>
              </w:rPr>
              <w:t>Степень механической обработки</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Фанера лиственная</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w:t>
            </w:r>
          </w:p>
        </w:tc>
      </w:tr>
      <w:tr w:rsidR="00D86A9E" w:rsidTr="00D86A9E">
        <w:tc>
          <w:tcPr>
            <w:tcW w:w="2383" w:type="dxa"/>
            <w:vMerge w:val="restart"/>
            <w:vAlign w:val="center"/>
          </w:tcPr>
          <w:p w:rsidR="00D86A9E" w:rsidRPr="005F50B1" w:rsidRDefault="00D86A9E" w:rsidP="000F299D">
            <w:pPr>
              <w:pStyle w:val="affb"/>
              <w:numPr>
                <w:ilvl w:val="0"/>
                <w:numId w:val="25"/>
              </w:numPr>
              <w:suppressAutoHyphens w:val="0"/>
              <w:spacing w:before="0" w:after="0" w:line="288" w:lineRule="atLeast"/>
              <w:ind w:left="0" w:firstLine="357"/>
            </w:pPr>
            <w:r>
              <w:t xml:space="preserve">Фанера, облицованная пленкой с одной стороны, </w:t>
            </w:r>
            <w:proofErr w:type="spellStart"/>
            <w:r>
              <w:t>антисептированная</w:t>
            </w:r>
            <w:proofErr w:type="spellEnd"/>
            <w:r>
              <w:t xml:space="preserve"> (транспортная фанера)</w:t>
            </w:r>
          </w:p>
        </w:tc>
        <w:tc>
          <w:tcPr>
            <w:tcW w:w="2229" w:type="dxa"/>
          </w:tcPr>
          <w:p w:rsidR="00D86A9E" w:rsidRPr="00C31CBA" w:rsidRDefault="00D86A9E" w:rsidP="00D86A9E">
            <w:pPr>
              <w:jc w:val="both"/>
              <w:rPr>
                <w:noProof/>
                <w:color w:val="000000"/>
                <w:lang w:eastAsia="ru-RU"/>
              </w:rPr>
            </w:pPr>
            <w:r>
              <w:rPr>
                <w:noProof/>
                <w:color w:val="000000"/>
                <w:lang w:eastAsia="ru-RU"/>
              </w:rPr>
              <w:t>Поверхность</w:t>
            </w:r>
          </w:p>
        </w:tc>
        <w:tc>
          <w:tcPr>
            <w:tcW w:w="3151" w:type="dxa"/>
            <w:vAlign w:val="center"/>
          </w:tcPr>
          <w:p w:rsidR="00D86A9E" w:rsidRPr="0055787B" w:rsidRDefault="00D86A9E" w:rsidP="00D86A9E">
            <w:pPr>
              <w:suppressAutoHyphens w:val="0"/>
              <w:autoSpaceDE w:val="0"/>
              <w:autoSpaceDN w:val="0"/>
              <w:adjustRightInd w:val="0"/>
              <w:jc w:val="center"/>
              <w:rPr>
                <w:rFonts w:eastAsiaTheme="minorHAnsi"/>
                <w:lang w:eastAsia="en-US"/>
              </w:rPr>
            </w:pPr>
            <w:r>
              <w:rPr>
                <w:rFonts w:eastAsiaTheme="minorHAnsi"/>
                <w:lang w:val="en-US" w:eastAsia="en-US"/>
              </w:rPr>
              <w:t>F/W</w:t>
            </w:r>
            <w:r>
              <w:rPr>
                <w:rFonts w:eastAsiaTheme="minorHAnsi"/>
                <w:lang w:eastAsia="en-US"/>
              </w:rPr>
              <w:t xml:space="preserve"> </w:t>
            </w:r>
            <w:r>
              <w:rPr>
                <w:rFonts w:eastAsiaTheme="minorHAnsi"/>
                <w:lang w:val="en-US" w:eastAsia="en-US"/>
              </w:rPr>
              <w:t>(</w:t>
            </w:r>
            <w:r>
              <w:rPr>
                <w:rFonts w:eastAsiaTheme="minorHAnsi"/>
                <w:lang w:eastAsia="en-US"/>
              </w:rPr>
              <w:t>гладкая/сетка)</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w:t>
            </w:r>
          </w:p>
        </w:tc>
      </w:tr>
      <w:tr w:rsidR="00D86A9E" w:rsidTr="00D86A9E">
        <w:tc>
          <w:tcPr>
            <w:tcW w:w="2383" w:type="dxa"/>
            <w:vMerge/>
            <w:vAlign w:val="center"/>
          </w:tcPr>
          <w:p w:rsidR="00D86A9E" w:rsidRPr="00397C06" w:rsidRDefault="00D86A9E" w:rsidP="00D86A9E">
            <w:pPr>
              <w:jc w:val="center"/>
            </w:pPr>
          </w:p>
        </w:tc>
        <w:tc>
          <w:tcPr>
            <w:tcW w:w="2229" w:type="dxa"/>
          </w:tcPr>
          <w:p w:rsidR="00D86A9E" w:rsidRPr="00C31CBA" w:rsidRDefault="00D86A9E" w:rsidP="00D86A9E">
            <w:pPr>
              <w:jc w:val="both"/>
              <w:rPr>
                <w:noProof/>
                <w:color w:val="000000"/>
                <w:lang w:eastAsia="ru-RU"/>
              </w:rPr>
            </w:pPr>
            <w:r>
              <w:rPr>
                <w:noProof/>
                <w:color w:val="000000"/>
                <w:lang w:eastAsia="ru-RU"/>
              </w:rPr>
              <w:t xml:space="preserve">Марка фанеры </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ФО-а1</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w:t>
            </w:r>
          </w:p>
        </w:tc>
      </w:tr>
      <w:tr w:rsidR="00D86A9E" w:rsidTr="00D86A9E">
        <w:tc>
          <w:tcPr>
            <w:tcW w:w="2383" w:type="dxa"/>
            <w:vMerge/>
            <w:vAlign w:val="center"/>
          </w:tcPr>
          <w:p w:rsidR="00D86A9E" w:rsidRPr="00397C06" w:rsidRDefault="00D86A9E" w:rsidP="00D86A9E">
            <w:pPr>
              <w:jc w:val="center"/>
            </w:pPr>
          </w:p>
        </w:tc>
        <w:tc>
          <w:tcPr>
            <w:tcW w:w="2229" w:type="dxa"/>
          </w:tcPr>
          <w:p w:rsidR="00D86A9E" w:rsidRPr="00C31CBA" w:rsidRDefault="00D86A9E" w:rsidP="00D86A9E">
            <w:pPr>
              <w:jc w:val="both"/>
              <w:rPr>
                <w:noProof/>
                <w:color w:val="000000"/>
                <w:lang w:eastAsia="ru-RU"/>
              </w:rPr>
            </w:pPr>
            <w:r>
              <w:rPr>
                <w:noProof/>
                <w:color w:val="000000"/>
                <w:lang w:eastAsia="ru-RU"/>
              </w:rPr>
              <w:t>Область применения</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Для полов контейнера</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w:t>
            </w:r>
          </w:p>
        </w:tc>
      </w:tr>
      <w:tr w:rsidR="00D86A9E" w:rsidTr="00D86A9E">
        <w:tc>
          <w:tcPr>
            <w:tcW w:w="2383" w:type="dxa"/>
            <w:vMerge/>
            <w:vAlign w:val="center"/>
          </w:tcPr>
          <w:p w:rsidR="00D86A9E" w:rsidRPr="00397C06" w:rsidRDefault="00D86A9E" w:rsidP="00D86A9E">
            <w:pPr>
              <w:jc w:val="center"/>
            </w:pPr>
          </w:p>
        </w:tc>
        <w:tc>
          <w:tcPr>
            <w:tcW w:w="2229" w:type="dxa"/>
          </w:tcPr>
          <w:p w:rsidR="00D86A9E" w:rsidRPr="00C31CBA" w:rsidRDefault="00D86A9E" w:rsidP="00D86A9E">
            <w:pPr>
              <w:jc w:val="both"/>
              <w:rPr>
                <w:noProof/>
                <w:color w:val="000000"/>
                <w:lang w:eastAsia="ru-RU"/>
              </w:rPr>
            </w:pPr>
            <w:r>
              <w:rPr>
                <w:noProof/>
                <w:color w:val="000000"/>
                <w:lang w:eastAsia="ru-RU"/>
              </w:rPr>
              <w:t>Длина</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2440</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+/- 4,0</w:t>
            </w:r>
          </w:p>
        </w:tc>
      </w:tr>
      <w:tr w:rsidR="00D86A9E" w:rsidTr="00D86A9E">
        <w:tc>
          <w:tcPr>
            <w:tcW w:w="2383" w:type="dxa"/>
            <w:vMerge/>
            <w:vAlign w:val="center"/>
          </w:tcPr>
          <w:p w:rsidR="00D86A9E" w:rsidRPr="00397C06" w:rsidRDefault="00D86A9E" w:rsidP="00D86A9E">
            <w:pPr>
              <w:jc w:val="center"/>
            </w:pPr>
          </w:p>
        </w:tc>
        <w:tc>
          <w:tcPr>
            <w:tcW w:w="2229" w:type="dxa"/>
          </w:tcPr>
          <w:p w:rsidR="00D86A9E" w:rsidRPr="00C31CBA" w:rsidRDefault="00D86A9E" w:rsidP="00D86A9E">
            <w:pPr>
              <w:jc w:val="both"/>
              <w:rPr>
                <w:noProof/>
                <w:color w:val="000000"/>
                <w:lang w:eastAsia="ru-RU"/>
              </w:rPr>
            </w:pPr>
            <w:r>
              <w:rPr>
                <w:noProof/>
                <w:color w:val="000000"/>
                <w:lang w:eastAsia="ru-RU"/>
              </w:rPr>
              <w:t>Ширина</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1220</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bCs/>
                <w:lang w:eastAsia="en-US"/>
              </w:rPr>
              <w:t>+/- 3,0</w:t>
            </w:r>
          </w:p>
        </w:tc>
      </w:tr>
      <w:tr w:rsidR="00D86A9E" w:rsidTr="00D86A9E">
        <w:tc>
          <w:tcPr>
            <w:tcW w:w="2383" w:type="dxa"/>
            <w:vMerge/>
            <w:vAlign w:val="center"/>
          </w:tcPr>
          <w:p w:rsidR="00D86A9E" w:rsidRPr="00397C06" w:rsidRDefault="00D86A9E" w:rsidP="00D86A9E">
            <w:pPr>
              <w:jc w:val="center"/>
            </w:pPr>
          </w:p>
        </w:tc>
        <w:tc>
          <w:tcPr>
            <w:tcW w:w="2229" w:type="dxa"/>
            <w:vAlign w:val="center"/>
          </w:tcPr>
          <w:p w:rsidR="00D86A9E" w:rsidRPr="00C31CBA" w:rsidRDefault="00D86A9E" w:rsidP="00D86A9E">
            <w:pPr>
              <w:rPr>
                <w:noProof/>
                <w:color w:val="000000"/>
                <w:lang w:eastAsia="ru-RU"/>
              </w:rPr>
            </w:pPr>
            <w:r>
              <w:rPr>
                <w:noProof/>
                <w:color w:val="000000"/>
                <w:lang w:eastAsia="ru-RU"/>
              </w:rPr>
              <w:t>Номинальная толщина</w:t>
            </w:r>
          </w:p>
        </w:tc>
        <w:tc>
          <w:tcPr>
            <w:tcW w:w="3151" w:type="dxa"/>
            <w:vAlign w:val="center"/>
          </w:tcPr>
          <w:p w:rsidR="00D86A9E"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27</w:t>
            </w:r>
          </w:p>
          <w:p w:rsidR="00D86A9E" w:rsidRDefault="00D86A9E" w:rsidP="00D86A9E">
            <w:pPr>
              <w:suppressAutoHyphens w:val="0"/>
              <w:autoSpaceDE w:val="0"/>
              <w:autoSpaceDN w:val="0"/>
              <w:adjustRightInd w:val="0"/>
              <w:jc w:val="center"/>
              <w:rPr>
                <w:rFonts w:eastAsiaTheme="minorHAnsi"/>
                <w:lang w:eastAsia="en-US"/>
              </w:rPr>
            </w:pPr>
          </w:p>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28</w:t>
            </w:r>
          </w:p>
        </w:tc>
        <w:tc>
          <w:tcPr>
            <w:tcW w:w="1808" w:type="dxa"/>
            <w:vAlign w:val="center"/>
          </w:tcPr>
          <w:p w:rsidR="00D86A9E" w:rsidRPr="00E00D4E" w:rsidRDefault="00D86A9E" w:rsidP="00D86A9E">
            <w:pPr>
              <w:jc w:val="center"/>
            </w:pPr>
            <w:r>
              <w:t>+1,0</w:t>
            </w:r>
          </w:p>
          <w:p w:rsidR="00D86A9E" w:rsidRDefault="00D86A9E" w:rsidP="00D86A9E">
            <w:pPr>
              <w:jc w:val="center"/>
            </w:pPr>
            <w:r>
              <w:t>-1,2</w:t>
            </w:r>
          </w:p>
          <w:p w:rsidR="00D86A9E" w:rsidRDefault="00D86A9E" w:rsidP="00D86A9E">
            <w:pPr>
              <w:jc w:val="center"/>
            </w:pPr>
          </w:p>
          <w:p w:rsidR="00D86A9E" w:rsidRPr="00415B98" w:rsidRDefault="00D86A9E" w:rsidP="00D86A9E">
            <w:pPr>
              <w:jc w:val="center"/>
            </w:pPr>
            <w:r>
              <w:t>+1,5</w:t>
            </w:r>
          </w:p>
          <w:p w:rsidR="00D86A9E" w:rsidRPr="00397C06" w:rsidRDefault="00D86A9E" w:rsidP="00D86A9E">
            <w:pPr>
              <w:suppressAutoHyphens w:val="0"/>
              <w:autoSpaceDE w:val="0"/>
              <w:autoSpaceDN w:val="0"/>
              <w:adjustRightInd w:val="0"/>
              <w:jc w:val="center"/>
              <w:rPr>
                <w:rFonts w:eastAsiaTheme="minorHAnsi"/>
                <w:lang w:eastAsia="en-US"/>
              </w:rPr>
            </w:pPr>
            <w:r>
              <w:t>-1,0</w:t>
            </w:r>
          </w:p>
        </w:tc>
      </w:tr>
      <w:tr w:rsidR="00D86A9E" w:rsidTr="00D86A9E">
        <w:tc>
          <w:tcPr>
            <w:tcW w:w="2383" w:type="dxa"/>
            <w:vMerge/>
            <w:vAlign w:val="center"/>
          </w:tcPr>
          <w:p w:rsidR="00D86A9E" w:rsidRPr="00397C06" w:rsidRDefault="00D86A9E" w:rsidP="00D86A9E">
            <w:pPr>
              <w:jc w:val="center"/>
            </w:pPr>
          </w:p>
        </w:tc>
        <w:tc>
          <w:tcPr>
            <w:tcW w:w="2229" w:type="dxa"/>
          </w:tcPr>
          <w:p w:rsidR="00D86A9E" w:rsidRPr="00C31CBA" w:rsidRDefault="00D86A9E" w:rsidP="00D86A9E">
            <w:pPr>
              <w:jc w:val="both"/>
              <w:rPr>
                <w:noProof/>
                <w:color w:val="000000"/>
                <w:lang w:eastAsia="ru-RU"/>
              </w:rPr>
            </w:pPr>
            <w:r>
              <w:rPr>
                <w:noProof/>
                <w:color w:val="000000"/>
                <w:lang w:eastAsia="ru-RU"/>
              </w:rPr>
              <w:t xml:space="preserve">Класс эмиссии </w:t>
            </w:r>
          </w:p>
        </w:tc>
        <w:tc>
          <w:tcPr>
            <w:tcW w:w="3151" w:type="dxa"/>
            <w:vAlign w:val="center"/>
          </w:tcPr>
          <w:p w:rsidR="00D86A9E" w:rsidRPr="006A22EC"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Е</w:t>
            </w:r>
            <w:proofErr w:type="gramStart"/>
            <w:r>
              <w:rPr>
                <w:rFonts w:eastAsiaTheme="minorHAnsi"/>
                <w:lang w:eastAsia="en-US"/>
              </w:rPr>
              <w:t>1</w:t>
            </w:r>
            <w:proofErr w:type="gramEnd"/>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w:t>
            </w:r>
          </w:p>
        </w:tc>
      </w:tr>
      <w:tr w:rsidR="00D86A9E" w:rsidTr="00D86A9E">
        <w:tc>
          <w:tcPr>
            <w:tcW w:w="2383" w:type="dxa"/>
            <w:vMerge/>
            <w:vAlign w:val="center"/>
          </w:tcPr>
          <w:p w:rsidR="00D86A9E" w:rsidRPr="00397C06" w:rsidRDefault="00D86A9E" w:rsidP="00D86A9E">
            <w:pPr>
              <w:jc w:val="center"/>
            </w:pPr>
          </w:p>
        </w:tc>
        <w:tc>
          <w:tcPr>
            <w:tcW w:w="7188" w:type="dxa"/>
            <w:gridSpan w:val="3"/>
          </w:tcPr>
          <w:p w:rsidR="00D86A9E" w:rsidRPr="0055787B" w:rsidRDefault="00D86A9E" w:rsidP="00D86A9E">
            <w:pPr>
              <w:suppressAutoHyphens w:val="0"/>
              <w:spacing w:before="168" w:line="288" w:lineRule="atLeast"/>
              <w:jc w:val="both"/>
              <w:rPr>
                <w:lang w:eastAsia="ru-RU"/>
              </w:rPr>
            </w:pPr>
            <w:r>
              <w:rPr>
                <w:lang w:eastAsia="ru-RU"/>
              </w:rPr>
              <w:t>Фанеру для полов крупнотоннажных контейнеров изготовляют только из березового шпона.</w:t>
            </w:r>
          </w:p>
        </w:tc>
      </w:tr>
    </w:tbl>
    <w:p w:rsidR="00D86A9E" w:rsidRPr="00257B2F" w:rsidRDefault="00D86A9E" w:rsidP="00D86A9E">
      <w:pPr>
        <w:ind w:firstLine="709"/>
        <w:jc w:val="both"/>
        <w:rPr>
          <w:sz w:val="28"/>
          <w:szCs w:val="28"/>
        </w:rPr>
      </w:pPr>
      <w:r>
        <w:rPr>
          <w:sz w:val="28"/>
          <w:szCs w:val="28"/>
        </w:rPr>
        <w:t>4.3.3. Листы фанеры должны быть обрезаны под прямым углом. Косина не должна превышать 2 мм на 1 м длины кромки листа.</w:t>
      </w:r>
    </w:p>
    <w:p w:rsidR="00D86A9E" w:rsidRPr="00257B2F" w:rsidRDefault="00D86A9E" w:rsidP="00D86A9E">
      <w:pPr>
        <w:ind w:firstLine="709"/>
        <w:jc w:val="both"/>
        <w:rPr>
          <w:sz w:val="28"/>
          <w:szCs w:val="28"/>
        </w:rPr>
      </w:pPr>
      <w:r>
        <w:rPr>
          <w:sz w:val="28"/>
          <w:szCs w:val="28"/>
        </w:rPr>
        <w:t>4.3.4. Отклонение от прямолинейности кромок не должно превышать 2 мм на 1 м длины листа.</w:t>
      </w:r>
    </w:p>
    <w:p w:rsidR="00D86A9E" w:rsidRPr="00257B2F" w:rsidRDefault="00D86A9E" w:rsidP="00D86A9E">
      <w:pPr>
        <w:ind w:firstLine="709"/>
        <w:jc w:val="both"/>
        <w:rPr>
          <w:sz w:val="28"/>
          <w:szCs w:val="28"/>
        </w:rPr>
      </w:pPr>
    </w:p>
    <w:p w:rsidR="00D86A9E" w:rsidRPr="00257B2F" w:rsidRDefault="00D86A9E" w:rsidP="00D86A9E">
      <w:pPr>
        <w:ind w:firstLine="567"/>
        <w:jc w:val="both"/>
        <w:rPr>
          <w:b/>
          <w:sz w:val="28"/>
          <w:szCs w:val="28"/>
        </w:rPr>
      </w:pPr>
      <w:r>
        <w:rPr>
          <w:b/>
          <w:sz w:val="28"/>
          <w:szCs w:val="28"/>
        </w:rPr>
        <w:t>4.4. Объем закупки Товара.</w:t>
      </w:r>
    </w:p>
    <w:p w:rsidR="00D86A9E" w:rsidRDefault="00D86A9E" w:rsidP="00D86A9E">
      <w:pPr>
        <w:ind w:firstLine="567"/>
        <w:jc w:val="both"/>
        <w:rPr>
          <w:rFonts w:eastAsia="MS Mincho"/>
          <w:sz w:val="28"/>
          <w:szCs w:val="28"/>
        </w:rPr>
      </w:pPr>
      <w:r>
        <w:rPr>
          <w:sz w:val="28"/>
          <w:szCs w:val="28"/>
        </w:rPr>
        <w:lastRenderedPageBreak/>
        <w:t xml:space="preserve">4.4.1. Объем закупки Товара складывается из общего количества Товара, приобретенного по заявкам </w:t>
      </w:r>
      <w:r>
        <w:rPr>
          <w:rFonts w:eastAsia="MS Mincho"/>
          <w:sz w:val="28"/>
          <w:szCs w:val="28"/>
        </w:rPr>
        <w:t>Покупателя. Ориентировочный объем разовой поставки – по 62 (шестьдесят два) листа каждого наименования Товара.</w:t>
      </w:r>
    </w:p>
    <w:p w:rsidR="00D86A9E" w:rsidRPr="00257B2F" w:rsidRDefault="00D86A9E" w:rsidP="00D86A9E">
      <w:pPr>
        <w:ind w:firstLine="567"/>
        <w:jc w:val="both"/>
        <w:rPr>
          <w:color w:val="000000"/>
          <w:sz w:val="28"/>
          <w:szCs w:val="28"/>
        </w:rPr>
      </w:pPr>
      <w:r>
        <w:rPr>
          <w:rFonts w:eastAsia="MS Mincho"/>
          <w:sz w:val="28"/>
          <w:szCs w:val="28"/>
        </w:rPr>
        <w:t xml:space="preserve">4.4.2. </w:t>
      </w:r>
      <w:r>
        <w:rPr>
          <w:color w:val="000000"/>
          <w:sz w:val="28"/>
          <w:szCs w:val="28"/>
        </w:rPr>
        <w:t>Фактическое количество определяется исходя из текущих потребностей филиала ПАО «</w:t>
      </w:r>
      <w:proofErr w:type="spellStart"/>
      <w:r>
        <w:rPr>
          <w:color w:val="000000"/>
          <w:sz w:val="28"/>
          <w:szCs w:val="28"/>
        </w:rPr>
        <w:t>ТрансКонтейнер</w:t>
      </w:r>
      <w:proofErr w:type="spellEnd"/>
      <w:r>
        <w:rPr>
          <w:color w:val="000000"/>
          <w:sz w:val="28"/>
          <w:szCs w:val="28"/>
        </w:rPr>
        <w:t xml:space="preserve">» на Октябрьской железной дороге согласно стоимости единицы Товара и общей цены договора. </w:t>
      </w:r>
    </w:p>
    <w:p w:rsidR="00D86A9E" w:rsidRPr="00257B2F" w:rsidRDefault="00D86A9E" w:rsidP="00D86A9E">
      <w:pPr>
        <w:pStyle w:val="zakonpusual"/>
        <w:spacing w:before="0" w:beforeAutospacing="0" w:after="0" w:afterAutospacing="0"/>
        <w:ind w:firstLine="0"/>
        <w:rPr>
          <w:rFonts w:ascii="Times New Roman" w:hAnsi="Times New Roman" w:cs="Times New Roman"/>
          <w:b/>
          <w:bCs/>
          <w:sz w:val="28"/>
          <w:szCs w:val="28"/>
        </w:rPr>
      </w:pPr>
    </w:p>
    <w:p w:rsidR="00D86A9E" w:rsidRPr="00257B2F" w:rsidRDefault="00D86A9E" w:rsidP="00D86A9E">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4.5. Общие требования к поставке Товара.</w:t>
      </w:r>
    </w:p>
    <w:p w:rsidR="00D86A9E" w:rsidRPr="00257B2F" w:rsidRDefault="00D86A9E" w:rsidP="00D86A9E">
      <w:pPr>
        <w:ind w:firstLine="709"/>
        <w:jc w:val="both"/>
        <w:rPr>
          <w:sz w:val="28"/>
          <w:szCs w:val="28"/>
        </w:rPr>
      </w:pPr>
      <w:r>
        <w:rPr>
          <w:sz w:val="28"/>
          <w:szCs w:val="28"/>
        </w:rPr>
        <w:t>4.5.1. Претендент должен обеспечить Покупателю:</w:t>
      </w:r>
    </w:p>
    <w:p w:rsidR="00D86A9E" w:rsidRPr="00257B2F" w:rsidRDefault="00D86A9E" w:rsidP="00D86A9E">
      <w:pPr>
        <w:ind w:firstLine="709"/>
        <w:jc w:val="both"/>
        <w:rPr>
          <w:sz w:val="28"/>
          <w:szCs w:val="28"/>
          <w:lang w:eastAsia="ru-RU"/>
        </w:rPr>
      </w:pPr>
      <w:r>
        <w:rPr>
          <w:sz w:val="28"/>
          <w:szCs w:val="28"/>
          <w:lang w:eastAsia="ru-RU"/>
        </w:rPr>
        <w:t xml:space="preserve">- своевременные поставки Товара </w:t>
      </w:r>
      <w:proofErr w:type="gramStart"/>
      <w:r>
        <w:rPr>
          <w:sz w:val="28"/>
          <w:szCs w:val="28"/>
          <w:lang w:eastAsia="ru-RU"/>
        </w:rPr>
        <w:t>согласно заявок</w:t>
      </w:r>
      <w:proofErr w:type="gramEnd"/>
      <w:r>
        <w:rPr>
          <w:sz w:val="28"/>
          <w:szCs w:val="28"/>
          <w:lang w:eastAsia="ru-RU"/>
        </w:rPr>
        <w:t xml:space="preserve"> Покупателя;</w:t>
      </w:r>
    </w:p>
    <w:p w:rsidR="00D86A9E" w:rsidRPr="00257B2F" w:rsidRDefault="00D86A9E" w:rsidP="00D86A9E">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D86A9E" w:rsidRDefault="00D86A9E" w:rsidP="00D86A9E">
      <w:pPr>
        <w:suppressAutoHyphens w:val="0"/>
        <w:ind w:firstLine="709"/>
        <w:jc w:val="both"/>
        <w:rPr>
          <w:sz w:val="28"/>
          <w:szCs w:val="28"/>
        </w:rPr>
      </w:pPr>
      <w:r>
        <w:rPr>
          <w:sz w:val="28"/>
          <w:szCs w:val="28"/>
        </w:rPr>
        <w:t xml:space="preserve">4.5.2.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исходя из его потребностей</w:t>
      </w:r>
      <w:r>
        <w:rPr>
          <w:sz w:val="28"/>
          <w:szCs w:val="28"/>
        </w:rPr>
        <w:t>.</w:t>
      </w:r>
    </w:p>
    <w:p w:rsidR="00D86A9E" w:rsidRPr="00A40B2A" w:rsidRDefault="00D86A9E" w:rsidP="00D86A9E">
      <w:pPr>
        <w:suppressAutoHyphens w:val="0"/>
        <w:ind w:firstLine="709"/>
        <w:jc w:val="both"/>
        <w:rPr>
          <w:sz w:val="28"/>
          <w:szCs w:val="28"/>
        </w:rPr>
      </w:pPr>
      <w:r>
        <w:rPr>
          <w:sz w:val="28"/>
          <w:szCs w:val="28"/>
        </w:rPr>
        <w:t>4.5.3. Поставка Товара осуществляется на основании заявок, направляемых Заказчиком в письменном виде на адрес электронной почты Поставщика.</w:t>
      </w:r>
    </w:p>
    <w:p w:rsidR="00D86A9E" w:rsidRPr="00A40B2A" w:rsidRDefault="00D86A9E" w:rsidP="000F299D">
      <w:pPr>
        <w:pStyle w:val="aff6"/>
        <w:numPr>
          <w:ilvl w:val="2"/>
          <w:numId w:val="27"/>
        </w:numPr>
        <w:suppressAutoHyphens w:val="0"/>
        <w:ind w:left="0" w:firstLine="709"/>
        <w:jc w:val="both"/>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D86A9E" w:rsidRPr="00B0243B" w:rsidRDefault="00D86A9E" w:rsidP="00D86A9E">
      <w:pPr>
        <w:spacing w:before="60"/>
        <w:ind w:firstLine="709"/>
        <w:jc w:val="both"/>
        <w:rPr>
          <w:sz w:val="28"/>
          <w:szCs w:val="28"/>
        </w:rPr>
      </w:pPr>
      <w:r>
        <w:rPr>
          <w:sz w:val="28"/>
          <w:szCs w:val="28"/>
        </w:rPr>
        <w:t xml:space="preserve">На основании анализа всех полученных на свой запрос коммерческих предложений Заказчик определяет Поставщика, условия поставки Товара, которые в данный момент являются наиболее оптимальными для Заказчика, и направляет в его адрес подписанную заявку на поставку Товара. Поставщик в течение 2-х (двух) рабочих дней направляет </w:t>
      </w:r>
      <w:r>
        <w:rPr>
          <w:rFonts w:eastAsia="MS Mincho"/>
          <w:sz w:val="28"/>
          <w:szCs w:val="28"/>
        </w:rPr>
        <w:t xml:space="preserve">Покупателю </w:t>
      </w:r>
      <w:r>
        <w:rPr>
          <w:sz w:val="28"/>
          <w:szCs w:val="28"/>
        </w:rPr>
        <w:t xml:space="preserve">подписанную со своей стороны заявку. </w:t>
      </w:r>
      <w:r>
        <w:rPr>
          <w:rFonts w:eastAsia="MS Mincho"/>
          <w:sz w:val="28"/>
          <w:szCs w:val="28"/>
        </w:rPr>
        <w:t>Покупатель</w:t>
      </w:r>
      <w:r>
        <w:rPr>
          <w:sz w:val="28"/>
          <w:szCs w:val="28"/>
        </w:rPr>
        <w:t xml:space="preserve"> в течение 3 (трех) рабочих дней подписывает согласованную Поставщиком заявку. </w:t>
      </w:r>
    </w:p>
    <w:p w:rsidR="00D86A9E" w:rsidRPr="00257B2F" w:rsidRDefault="00D86A9E" w:rsidP="00D86A9E">
      <w:pPr>
        <w:suppressAutoHyphens w:val="0"/>
        <w:ind w:firstLine="709"/>
        <w:jc w:val="both"/>
        <w:rPr>
          <w:sz w:val="28"/>
          <w:szCs w:val="28"/>
        </w:rPr>
      </w:pPr>
      <w:r>
        <w:rPr>
          <w:sz w:val="28"/>
          <w:szCs w:val="28"/>
        </w:rPr>
        <w:t>4.5.6. Дальнейший порядок выполнения заявок определен в проекте договора (приложение № 4 к настоящей документации о закупке).</w:t>
      </w:r>
    </w:p>
    <w:p w:rsidR="00D86A9E" w:rsidRPr="00257B2F" w:rsidRDefault="00D86A9E" w:rsidP="00D86A9E">
      <w:pPr>
        <w:pStyle w:val="1a"/>
        <w:ind w:firstLine="0"/>
      </w:pPr>
    </w:p>
    <w:p w:rsidR="00D86A9E" w:rsidRPr="00257B2F" w:rsidRDefault="00D86A9E" w:rsidP="00D86A9E">
      <w:pPr>
        <w:pStyle w:val="1a"/>
        <w:ind w:firstLine="709"/>
        <w:rPr>
          <w:rFonts w:eastAsia="MS Mincho"/>
          <w:b/>
        </w:rPr>
      </w:pPr>
      <w:r>
        <w:rPr>
          <w:rFonts w:eastAsia="MS Mincho"/>
          <w:b/>
        </w:rPr>
        <w:t>4.6. Требования к упаковке Товара.</w:t>
      </w:r>
    </w:p>
    <w:p w:rsidR="00D86A9E" w:rsidRPr="00257B2F" w:rsidRDefault="00D86A9E" w:rsidP="00D86A9E">
      <w:pPr>
        <w:pStyle w:val="1a"/>
        <w:ind w:firstLine="709"/>
        <w:rPr>
          <w:rFonts w:eastAsiaTheme="minorHAnsi"/>
          <w:szCs w:val="28"/>
          <w:lang w:eastAsia="en-US"/>
        </w:rPr>
      </w:pPr>
      <w:r>
        <w:rPr>
          <w:rFonts w:eastAsia="MS Mincho"/>
        </w:rPr>
        <w:t xml:space="preserve">4.6.1. </w:t>
      </w:r>
      <w:r>
        <w:rPr>
          <w:rFonts w:eastAsiaTheme="minorHAnsi"/>
          <w:szCs w:val="28"/>
          <w:lang w:eastAsia="en-US"/>
        </w:rPr>
        <w:t>Товар должен быть сформирован в пакеты массой не более 1500 кг. Допускается по согласованию упаковывать в пакеты другой массы.</w:t>
      </w:r>
    </w:p>
    <w:p w:rsidR="00D86A9E" w:rsidRPr="00257B2F" w:rsidRDefault="00D86A9E" w:rsidP="00D86A9E">
      <w:pPr>
        <w:pStyle w:val="1a"/>
        <w:ind w:firstLine="709"/>
        <w:rPr>
          <w:color w:val="000000"/>
          <w:szCs w:val="28"/>
          <w:shd w:val="clear" w:color="auto" w:fill="FFFFFF"/>
        </w:rPr>
      </w:pPr>
      <w:r>
        <w:rPr>
          <w:rFonts w:eastAsia="MS Mincho"/>
        </w:rPr>
        <w:t xml:space="preserve">4.6.2. </w:t>
      </w:r>
      <w:r>
        <w:rPr>
          <w:rFonts w:eastAsia="MS Mincho"/>
          <w:szCs w:val="28"/>
        </w:rPr>
        <w:t xml:space="preserve">Товар поставляется в невозвратной упаковке. </w:t>
      </w:r>
      <w:r>
        <w:rPr>
          <w:color w:val="000000"/>
          <w:szCs w:val="28"/>
          <w:shd w:val="clear" w:color="auto" w:fill="FFFFFF"/>
        </w:rPr>
        <w:t>Характер упаковки и размеры пакета должны отвечать требованиям сохранности Товара во время транспортирования, погрузки и разгрузки. По согласованию Продавца с Покупателем возможна поставка Товара без упаковки.</w:t>
      </w:r>
    </w:p>
    <w:p w:rsidR="00D86A9E" w:rsidRPr="00257B2F" w:rsidRDefault="00D86A9E" w:rsidP="00D86A9E">
      <w:pPr>
        <w:pStyle w:val="1a"/>
        <w:ind w:firstLine="709"/>
        <w:rPr>
          <w:rFonts w:eastAsia="MS Mincho"/>
        </w:rPr>
      </w:pPr>
      <w:r>
        <w:rPr>
          <w:rFonts w:eastAsia="MS Mincho"/>
        </w:rPr>
        <w:t xml:space="preserve">4.6.3. </w:t>
      </w:r>
      <w:r>
        <w:rPr>
          <w:rFonts w:eastAsiaTheme="minorHAnsi"/>
          <w:szCs w:val="28"/>
          <w:lang w:eastAsia="en-US"/>
        </w:rPr>
        <w:t xml:space="preserve">Транспортная маркировка - по </w:t>
      </w:r>
      <w:hyperlink r:id="rId19" w:history="1">
        <w:r>
          <w:rPr>
            <w:rFonts w:eastAsiaTheme="minorHAnsi"/>
            <w:szCs w:val="28"/>
            <w:lang w:eastAsia="en-US"/>
          </w:rPr>
          <w:t>ГОСТ 14192</w:t>
        </w:r>
      </w:hyperlink>
      <w:r>
        <w:rPr>
          <w:rFonts w:eastAsiaTheme="minorHAnsi"/>
          <w:szCs w:val="28"/>
          <w:lang w:eastAsia="en-US"/>
        </w:rPr>
        <w:t>-96 «Маркировка грузов».</w:t>
      </w:r>
    </w:p>
    <w:p w:rsidR="00D86A9E" w:rsidRPr="00257B2F" w:rsidRDefault="00D86A9E" w:rsidP="00D86A9E">
      <w:pPr>
        <w:pStyle w:val="1a"/>
        <w:ind w:firstLine="709"/>
      </w:pPr>
    </w:p>
    <w:p w:rsidR="00D86A9E" w:rsidRPr="00257B2F" w:rsidRDefault="00D86A9E" w:rsidP="00D86A9E">
      <w:pPr>
        <w:ind w:firstLine="709"/>
        <w:jc w:val="both"/>
        <w:rPr>
          <w:b/>
          <w:bCs/>
          <w:sz w:val="28"/>
          <w:szCs w:val="28"/>
        </w:rPr>
      </w:pPr>
      <w:r>
        <w:rPr>
          <w:b/>
          <w:sz w:val="28"/>
          <w:szCs w:val="28"/>
          <w:lang w:eastAsia="ru-RU"/>
        </w:rPr>
        <w:t xml:space="preserve">4.7. </w:t>
      </w:r>
      <w:r>
        <w:rPr>
          <w:b/>
          <w:bCs/>
          <w:sz w:val="28"/>
          <w:szCs w:val="28"/>
        </w:rPr>
        <w:t>Место, условия и сроки (периоды) поставки.</w:t>
      </w:r>
    </w:p>
    <w:p w:rsidR="00D86A9E" w:rsidRPr="00257B2F" w:rsidRDefault="00D86A9E" w:rsidP="00D86A9E">
      <w:pPr>
        <w:ind w:firstLine="709"/>
        <w:jc w:val="both"/>
        <w:rPr>
          <w:sz w:val="28"/>
          <w:szCs w:val="28"/>
        </w:rPr>
      </w:pPr>
      <w:r>
        <w:rPr>
          <w:sz w:val="28"/>
          <w:szCs w:val="28"/>
        </w:rPr>
        <w:t>4.7.1. Место поставки:</w:t>
      </w:r>
    </w:p>
    <w:p w:rsidR="00D86A9E" w:rsidRPr="00257B2F" w:rsidRDefault="00D86A9E" w:rsidP="00D86A9E">
      <w:pPr>
        <w:ind w:firstLine="709"/>
        <w:jc w:val="both"/>
        <w:rPr>
          <w:sz w:val="32"/>
          <w:szCs w:val="32"/>
        </w:rPr>
      </w:pPr>
      <w:r>
        <w:rPr>
          <w:sz w:val="28"/>
          <w:szCs w:val="28"/>
        </w:rPr>
        <w:lastRenderedPageBreak/>
        <w:t xml:space="preserve">- 195009, Российская Федерация, г. Санкт-Петербург, </w:t>
      </w:r>
      <w:proofErr w:type="gramStart"/>
      <w:r>
        <w:rPr>
          <w:sz w:val="28"/>
          <w:szCs w:val="28"/>
        </w:rPr>
        <w:t xml:space="preserve">участок </w:t>
      </w:r>
      <w:proofErr w:type="spellStart"/>
      <w:r>
        <w:rPr>
          <w:sz w:val="28"/>
          <w:szCs w:val="28"/>
        </w:rPr>
        <w:t>ж</w:t>
      </w:r>
      <w:proofErr w:type="gramEnd"/>
      <w:r>
        <w:rPr>
          <w:sz w:val="28"/>
          <w:szCs w:val="28"/>
        </w:rPr>
        <w:t>.д</w:t>
      </w:r>
      <w:proofErr w:type="spellEnd"/>
      <w:r>
        <w:rPr>
          <w:sz w:val="28"/>
          <w:szCs w:val="28"/>
        </w:rPr>
        <w:t>. «Минеральная ул.-Лесной пр.» литер</w:t>
      </w:r>
      <w:proofErr w:type="gramStart"/>
      <w:r>
        <w:rPr>
          <w:sz w:val="28"/>
          <w:szCs w:val="28"/>
        </w:rPr>
        <w:t xml:space="preserve"> Д</w:t>
      </w:r>
      <w:proofErr w:type="gramEnd"/>
      <w:r>
        <w:rPr>
          <w:sz w:val="28"/>
          <w:szCs w:val="28"/>
        </w:rPr>
        <w:t xml:space="preserve"> (Минеральная ул., д. 37) - Участок ремонта контейнеров.</w:t>
      </w:r>
    </w:p>
    <w:p w:rsidR="00D86A9E" w:rsidRPr="00257B2F" w:rsidRDefault="00D86A9E" w:rsidP="00D86A9E">
      <w:pPr>
        <w:ind w:firstLine="709"/>
        <w:jc w:val="both"/>
        <w:rPr>
          <w:sz w:val="28"/>
          <w:szCs w:val="28"/>
        </w:rPr>
      </w:pPr>
      <w:r>
        <w:rPr>
          <w:sz w:val="28"/>
          <w:szCs w:val="28"/>
        </w:rPr>
        <w:t>4.7.2. Условия и срок поставки:</w:t>
      </w:r>
    </w:p>
    <w:p w:rsidR="00D86A9E" w:rsidRPr="008D7475" w:rsidRDefault="00D86A9E" w:rsidP="00D86A9E">
      <w:pPr>
        <w:pStyle w:val="style13262683980000000596msonormal"/>
        <w:shd w:val="clear" w:color="auto" w:fill="FFFFFF"/>
        <w:spacing w:before="0" w:beforeAutospacing="0" w:after="0" w:afterAutospacing="0"/>
        <w:ind w:firstLine="709"/>
        <w:jc w:val="both"/>
        <w:rPr>
          <w:sz w:val="28"/>
          <w:szCs w:val="28"/>
        </w:rPr>
      </w:pPr>
      <w:r>
        <w:rPr>
          <w:sz w:val="28"/>
          <w:szCs w:val="28"/>
        </w:rPr>
        <w:t xml:space="preserve">Поставка Товара должна осуществляется партиями, в течение не более 5 (пяти) рабочих дней с даты </w:t>
      </w:r>
      <w:proofErr w:type="gramStart"/>
      <w:r>
        <w:rPr>
          <w:sz w:val="28"/>
          <w:szCs w:val="28"/>
        </w:rPr>
        <w:t>с даты оплаты</w:t>
      </w:r>
      <w:proofErr w:type="gramEnd"/>
      <w:r>
        <w:rPr>
          <w:sz w:val="28"/>
          <w:szCs w:val="28"/>
        </w:rPr>
        <w:t xml:space="preserve"> счета от Поставщика, силами Поставщика в адрес Покупателя по будним дням с 08 час. 30 мин. до 16 час. 00 мин. по Московскому времени. Поставка должна осуществляться автотранспортом Поставщика.</w:t>
      </w:r>
    </w:p>
    <w:p w:rsidR="00D86A9E" w:rsidRPr="00257B2F" w:rsidRDefault="00D86A9E" w:rsidP="00D86A9E">
      <w:pPr>
        <w:ind w:firstLine="709"/>
        <w:jc w:val="both"/>
        <w:rPr>
          <w:sz w:val="28"/>
          <w:szCs w:val="28"/>
        </w:rPr>
      </w:pPr>
      <w:r>
        <w:rPr>
          <w:sz w:val="28"/>
          <w:szCs w:val="28"/>
        </w:rPr>
        <w:t>4.7.3. Период поставки:</w:t>
      </w:r>
    </w:p>
    <w:p w:rsidR="00D86A9E" w:rsidRPr="00257B2F" w:rsidRDefault="00D86A9E" w:rsidP="00D86A9E">
      <w:pPr>
        <w:ind w:firstLine="709"/>
        <w:jc w:val="both"/>
        <w:rPr>
          <w:sz w:val="28"/>
          <w:szCs w:val="28"/>
        </w:rPr>
      </w:pPr>
      <w:r>
        <w:rPr>
          <w:sz w:val="28"/>
          <w:szCs w:val="28"/>
        </w:rPr>
        <w:t xml:space="preserve">- по заявкам Покупателя </w:t>
      </w:r>
      <w:proofErr w:type="gramStart"/>
      <w:r>
        <w:rPr>
          <w:sz w:val="28"/>
          <w:szCs w:val="28"/>
        </w:rPr>
        <w:t>с даты подписания</w:t>
      </w:r>
      <w:proofErr w:type="gramEnd"/>
      <w:r>
        <w:rPr>
          <w:sz w:val="28"/>
          <w:szCs w:val="28"/>
        </w:rPr>
        <w:t xml:space="preserve"> договора до 31.12.2026 включительно.</w:t>
      </w:r>
    </w:p>
    <w:p w:rsidR="00D86A9E" w:rsidRPr="00257B2F" w:rsidRDefault="00D86A9E" w:rsidP="00D86A9E">
      <w:pPr>
        <w:ind w:firstLine="709"/>
        <w:jc w:val="both"/>
        <w:rPr>
          <w:sz w:val="28"/>
          <w:szCs w:val="28"/>
        </w:rPr>
      </w:pPr>
    </w:p>
    <w:p w:rsidR="00D86A9E" w:rsidRPr="00257B2F" w:rsidRDefault="00D86A9E" w:rsidP="00D86A9E">
      <w:pPr>
        <w:ind w:firstLine="709"/>
        <w:jc w:val="both"/>
        <w:rPr>
          <w:b/>
          <w:bCs/>
          <w:sz w:val="28"/>
          <w:szCs w:val="28"/>
        </w:rPr>
      </w:pPr>
      <w:r>
        <w:rPr>
          <w:b/>
          <w:bCs/>
          <w:sz w:val="28"/>
          <w:szCs w:val="28"/>
        </w:rPr>
        <w:t>4.8. Правила приемки.</w:t>
      </w:r>
    </w:p>
    <w:p w:rsidR="00D86A9E" w:rsidRPr="00257B2F" w:rsidRDefault="00D86A9E" w:rsidP="00D86A9E">
      <w:pPr>
        <w:ind w:firstLine="709"/>
        <w:jc w:val="both"/>
        <w:rPr>
          <w:sz w:val="28"/>
          <w:szCs w:val="28"/>
        </w:rPr>
      </w:pPr>
      <w:r>
        <w:rPr>
          <w:sz w:val="28"/>
          <w:szCs w:val="28"/>
        </w:rPr>
        <w:t>4.8.1.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Товара. Представители Сторон перед приемкой Товара предъявляют следующие документы:</w:t>
      </w:r>
    </w:p>
    <w:p w:rsidR="00D86A9E" w:rsidRPr="00257B2F" w:rsidRDefault="00D86A9E" w:rsidP="00D86A9E">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D86A9E" w:rsidRPr="00257B2F" w:rsidRDefault="00D86A9E" w:rsidP="00D86A9E">
      <w:pPr>
        <w:widowControl w:val="0"/>
        <w:autoSpaceDE w:val="0"/>
        <w:autoSpaceDN w:val="0"/>
        <w:adjustRightInd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D86A9E" w:rsidRPr="00257B2F" w:rsidRDefault="00D86A9E" w:rsidP="00D86A9E">
      <w:pPr>
        <w:ind w:firstLine="709"/>
        <w:jc w:val="both"/>
        <w:rPr>
          <w:sz w:val="28"/>
          <w:szCs w:val="28"/>
        </w:rPr>
      </w:pPr>
      <w:r>
        <w:rPr>
          <w:sz w:val="28"/>
          <w:szCs w:val="28"/>
        </w:rPr>
        <w:t xml:space="preserve">4.8.2.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D86A9E" w:rsidRPr="00257B2F" w:rsidRDefault="00D86A9E" w:rsidP="00D86A9E">
      <w:pPr>
        <w:widowControl w:val="0"/>
        <w:autoSpaceDE w:val="0"/>
        <w:autoSpaceDN w:val="0"/>
        <w:adjustRightInd w:val="0"/>
        <w:ind w:firstLine="709"/>
        <w:jc w:val="both"/>
        <w:rPr>
          <w:sz w:val="28"/>
          <w:szCs w:val="28"/>
        </w:rPr>
      </w:pPr>
      <w:r>
        <w:rPr>
          <w:sz w:val="28"/>
          <w:szCs w:val="28"/>
        </w:rPr>
        <w:t xml:space="preserve">4.8.3.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D86A9E" w:rsidRPr="00257B2F" w:rsidRDefault="00D86A9E" w:rsidP="00D86A9E">
      <w:pPr>
        <w:ind w:firstLine="709"/>
        <w:jc w:val="both"/>
        <w:rPr>
          <w:sz w:val="28"/>
          <w:szCs w:val="28"/>
        </w:rPr>
      </w:pPr>
      <w:r>
        <w:rPr>
          <w:sz w:val="28"/>
          <w:szCs w:val="28"/>
        </w:rPr>
        <w:t xml:space="preserve">4.8.4. Датой поставки Товара считается дата подписания сторонами товарной накладной (ТОРГ-12) или УПД. </w:t>
      </w:r>
    </w:p>
    <w:p w:rsidR="00D86A9E" w:rsidRPr="00257B2F" w:rsidRDefault="00D86A9E" w:rsidP="00D86A9E">
      <w:pPr>
        <w:ind w:firstLine="709"/>
        <w:jc w:val="both"/>
        <w:rPr>
          <w:sz w:val="28"/>
          <w:szCs w:val="28"/>
        </w:rPr>
      </w:pPr>
    </w:p>
    <w:p w:rsidR="00D86A9E" w:rsidRPr="00257B2F" w:rsidRDefault="00D86A9E" w:rsidP="00D86A9E">
      <w:pPr>
        <w:ind w:firstLine="709"/>
        <w:jc w:val="both"/>
        <w:rPr>
          <w:b/>
          <w:bCs/>
          <w:sz w:val="28"/>
          <w:szCs w:val="28"/>
        </w:rPr>
      </w:pPr>
      <w:r>
        <w:rPr>
          <w:b/>
          <w:bCs/>
          <w:sz w:val="28"/>
          <w:szCs w:val="28"/>
        </w:rPr>
        <w:t xml:space="preserve">4.9. </w:t>
      </w:r>
      <w:r>
        <w:rPr>
          <w:b/>
          <w:sz w:val="28"/>
          <w:szCs w:val="28"/>
        </w:rPr>
        <w:t>Гарантийный срок на Товар.</w:t>
      </w:r>
    </w:p>
    <w:p w:rsidR="00D86A9E" w:rsidRPr="00257B2F" w:rsidRDefault="00D86A9E" w:rsidP="00D86A9E">
      <w:pPr>
        <w:ind w:firstLine="709"/>
        <w:jc w:val="both"/>
        <w:rPr>
          <w:bCs/>
          <w:sz w:val="28"/>
          <w:szCs w:val="28"/>
        </w:rPr>
      </w:pPr>
      <w:r>
        <w:rPr>
          <w:bCs/>
          <w:sz w:val="28"/>
          <w:szCs w:val="28"/>
        </w:rPr>
        <w:t xml:space="preserve">4.9.1. Гарантийный срок хранения - не менее 5 (пяти) лет </w:t>
      </w:r>
      <w:proofErr w:type="gramStart"/>
      <w:r>
        <w:rPr>
          <w:bCs/>
          <w:sz w:val="28"/>
          <w:szCs w:val="28"/>
        </w:rPr>
        <w:t>с даты подписания</w:t>
      </w:r>
      <w:proofErr w:type="gramEnd"/>
      <w:r>
        <w:rPr>
          <w:bCs/>
          <w:sz w:val="28"/>
          <w:szCs w:val="28"/>
        </w:rPr>
        <w:t xml:space="preserve"> товарной накладной (ТОРГ</w:t>
      </w:r>
      <w:r>
        <w:rPr>
          <w:bCs/>
          <w:sz w:val="28"/>
          <w:szCs w:val="28"/>
        </w:rPr>
        <w:noBreakHyphen/>
        <w:t>12) или УПД.</w:t>
      </w:r>
    </w:p>
    <w:p w:rsidR="00D86A9E" w:rsidRPr="00257B2F" w:rsidRDefault="00D86A9E" w:rsidP="00D86A9E">
      <w:pPr>
        <w:ind w:firstLine="709"/>
        <w:jc w:val="both"/>
        <w:rPr>
          <w:sz w:val="28"/>
          <w:szCs w:val="28"/>
        </w:rPr>
      </w:pPr>
      <w:r>
        <w:rPr>
          <w:sz w:val="28"/>
          <w:szCs w:val="28"/>
        </w:rPr>
        <w:t xml:space="preserve">4.9.2. </w:t>
      </w:r>
      <w:r>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D86A9E" w:rsidRPr="00257B2F" w:rsidRDefault="00D86A9E" w:rsidP="00D86A9E">
      <w:pPr>
        <w:pStyle w:val="ConsNormal"/>
        <w:widowControl/>
        <w:tabs>
          <w:tab w:val="left" w:pos="1134"/>
        </w:tabs>
        <w:ind w:firstLine="709"/>
        <w:jc w:val="both"/>
        <w:rPr>
          <w:rStyle w:val="FontStyle20"/>
          <w:sz w:val="28"/>
          <w:szCs w:val="28"/>
        </w:rPr>
      </w:pPr>
      <w:r>
        <w:rPr>
          <w:rStyle w:val="FontStyle20"/>
          <w:sz w:val="28"/>
          <w:szCs w:val="28"/>
        </w:rPr>
        <w:t xml:space="preserve">4.9.3. В случае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 xml:space="preserve">в любой независимой испытательной лаборатории, аккредитованной комитетом Российской Федерации по стандартизации и метрологии (Госстандарт России). </w:t>
      </w:r>
      <w:r>
        <w:rPr>
          <w:rStyle w:val="FontStyle20"/>
          <w:sz w:val="28"/>
          <w:szCs w:val="28"/>
        </w:rPr>
        <w:lastRenderedPageBreak/>
        <w:t>Заключения экспертиз, не аккредитованных Госстандартом России, к рассмотрению не принимаются.</w:t>
      </w:r>
    </w:p>
    <w:p w:rsidR="00D86A9E" w:rsidRPr="00257B2F" w:rsidRDefault="00D86A9E" w:rsidP="00D86A9E">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D86A9E" w:rsidRPr="00257B2F" w:rsidRDefault="00D86A9E" w:rsidP="00D86A9E">
      <w:pPr>
        <w:ind w:firstLine="709"/>
        <w:jc w:val="both"/>
        <w:rPr>
          <w:rStyle w:val="FontStyle20"/>
          <w:sz w:val="28"/>
          <w:szCs w:val="28"/>
        </w:rPr>
      </w:pPr>
      <w:r>
        <w:rPr>
          <w:rStyle w:val="FontStyle20"/>
          <w:sz w:val="28"/>
          <w:szCs w:val="28"/>
        </w:rPr>
        <w:t xml:space="preserve">4.9.4. 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D86A9E" w:rsidRPr="00257B2F" w:rsidRDefault="00D86A9E" w:rsidP="00D86A9E">
      <w:pPr>
        <w:ind w:firstLine="709"/>
        <w:jc w:val="both"/>
        <w:rPr>
          <w:bCs/>
          <w:sz w:val="28"/>
          <w:szCs w:val="28"/>
        </w:rPr>
      </w:pPr>
      <w:r>
        <w:rPr>
          <w:bCs/>
          <w:sz w:val="28"/>
          <w:szCs w:val="28"/>
        </w:rPr>
        <w:t>4.9.5. Замена Товара производится в десятидневный срок после получения Заявки Покупателя о выявленных дефектах.</w:t>
      </w:r>
    </w:p>
    <w:p w:rsidR="00D86A9E" w:rsidRPr="00257B2F" w:rsidRDefault="00D86A9E" w:rsidP="00D86A9E">
      <w:pPr>
        <w:ind w:firstLine="709"/>
        <w:jc w:val="both"/>
        <w:rPr>
          <w:bCs/>
          <w:sz w:val="28"/>
          <w:szCs w:val="28"/>
        </w:rPr>
      </w:pPr>
    </w:p>
    <w:p w:rsidR="00D86A9E" w:rsidRPr="00257B2F" w:rsidRDefault="00D86A9E" w:rsidP="00D86A9E">
      <w:pPr>
        <w:ind w:firstLine="709"/>
        <w:jc w:val="both"/>
        <w:rPr>
          <w:b/>
          <w:bCs/>
          <w:sz w:val="28"/>
          <w:szCs w:val="28"/>
        </w:rPr>
      </w:pPr>
      <w:r>
        <w:rPr>
          <w:b/>
          <w:bCs/>
          <w:sz w:val="28"/>
          <w:szCs w:val="28"/>
        </w:rPr>
        <w:t>4.10. Форма, срок и порядок оплаты.</w:t>
      </w:r>
    </w:p>
    <w:p w:rsidR="00D86A9E" w:rsidRPr="00043735" w:rsidRDefault="00D86A9E" w:rsidP="00D86A9E">
      <w:pPr>
        <w:pStyle w:val="25"/>
        <w:widowControl w:val="0"/>
        <w:pBdr>
          <w:top w:val="nil"/>
          <w:left w:val="nil"/>
          <w:bottom w:val="nil"/>
          <w:right w:val="nil"/>
          <w:between w:val="nil"/>
        </w:pBdr>
        <w:spacing w:after="120"/>
        <w:ind w:firstLine="709"/>
        <w:rPr>
          <w:color w:val="000000"/>
          <w:szCs w:val="28"/>
        </w:rPr>
      </w:pPr>
      <w:r>
        <w:rPr>
          <w:szCs w:val="28"/>
        </w:rPr>
        <w:t xml:space="preserve">4.10.1. </w:t>
      </w:r>
      <w:r>
        <w:rPr>
          <w:color w:val="000000"/>
          <w:szCs w:val="28"/>
        </w:rPr>
        <w:t xml:space="preserve">Оплата каждой партии Товара производится Покупателем 100% авансовым платежом на основании выставленного Поставщиком счета после подписания Сторонами соответствующей Заявки, в течение 10 календарных дней </w:t>
      </w:r>
      <w:proofErr w:type="gramStart"/>
      <w:r>
        <w:rPr>
          <w:color w:val="000000"/>
          <w:szCs w:val="28"/>
        </w:rPr>
        <w:t>с даты</w:t>
      </w:r>
      <w:proofErr w:type="gramEnd"/>
      <w:r>
        <w:rPr>
          <w:color w:val="000000"/>
          <w:szCs w:val="28"/>
        </w:rPr>
        <w:t xml:space="preserve"> его получения Покупателем</w:t>
      </w:r>
      <w:r>
        <w:rPr>
          <w:szCs w:val="28"/>
        </w:rPr>
        <w:t>.</w:t>
      </w:r>
    </w:p>
    <w:p w:rsidR="00D86A9E" w:rsidRPr="005F12AF" w:rsidRDefault="00D86A9E" w:rsidP="00D86A9E">
      <w:pPr>
        <w:ind w:firstLine="709"/>
        <w:jc w:val="both"/>
        <w:rPr>
          <w:sz w:val="28"/>
          <w:szCs w:val="28"/>
        </w:rPr>
      </w:pPr>
      <w:r>
        <w:rPr>
          <w:color w:val="000000"/>
          <w:sz w:val="28"/>
          <w:szCs w:val="28"/>
        </w:rPr>
        <w:t>.</w:t>
      </w:r>
    </w:p>
    <w:p w:rsidR="00D83DFB" w:rsidRDefault="00D83DFB" w:rsidP="00D83DFB">
      <w:pPr>
        <w:spacing w:after="120"/>
        <w:outlineLvl w:val="0"/>
        <w:rPr>
          <w:rFonts w:eastAsia="MS Mincho"/>
          <w:szCs w:val="28"/>
        </w:rPr>
        <w:sectPr w:rsidR="00D83DFB" w:rsidSect="00DF67A9">
          <w:headerReference w:type="default" r:id="rId20"/>
          <w:footerReference w:type="even" r:id="rId21"/>
          <w:pgSz w:w="11907" w:h="16840" w:code="9"/>
          <w:pgMar w:top="1134" w:right="850" w:bottom="1134" w:left="1701"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7B45D3" w:rsidRDefault="00D86A9E">
            <w:pPr>
              <w:pStyle w:val="1a"/>
              <w:ind w:firstLine="397"/>
              <w:rPr>
                <w:sz w:val="24"/>
                <w:szCs w:val="24"/>
              </w:rPr>
            </w:pPr>
            <w:r>
              <w:rPr>
                <w:sz w:val="24"/>
                <w:szCs w:val="24"/>
              </w:rPr>
              <w:t xml:space="preserve">Закупка способом размещения оферты № РО-НКПОКТ-25-0002 по предмету закупки «Поставка </w:t>
            </w:r>
            <w:proofErr w:type="spellStart"/>
            <w:r>
              <w:rPr>
                <w:sz w:val="24"/>
                <w:szCs w:val="24"/>
              </w:rPr>
              <w:t>древесноплитной</w:t>
            </w:r>
            <w:proofErr w:type="spellEnd"/>
            <w:r>
              <w:rPr>
                <w:sz w:val="24"/>
                <w:szCs w:val="24"/>
              </w:rPr>
              <w:t xml:space="preserve"> продукции для нужд филиала ПАО «</w:t>
            </w:r>
            <w:proofErr w:type="spellStart"/>
            <w:r>
              <w:rPr>
                <w:sz w:val="24"/>
                <w:szCs w:val="24"/>
              </w:rPr>
              <w:t>ТрансКонтейнер</w:t>
            </w:r>
            <w:proofErr w:type="spellEnd"/>
            <w:r>
              <w:rPr>
                <w:sz w:val="24"/>
                <w:szCs w:val="24"/>
              </w:rPr>
              <w:t>» на Октябрьской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7B45D3" w:rsidRDefault="00D86A9E">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B45D3" w:rsidRDefault="00D86A9E">
            <w:pPr>
              <w:ind w:firstLine="397"/>
              <w:jc w:val="both"/>
              <w:rPr>
                <w:rFonts w:eastAsia="Arial"/>
              </w:rPr>
            </w:pPr>
            <w:r>
              <w:rPr>
                <w:rFonts w:eastAsia="Arial"/>
              </w:rPr>
              <w:t>- постоянная рабочая группа Конкурсной комиссии филиала ПАО «</w:t>
            </w:r>
            <w:proofErr w:type="spellStart"/>
            <w:r>
              <w:rPr>
                <w:rFonts w:eastAsia="Arial"/>
              </w:rPr>
              <w:t>ТрансКонтейнер</w:t>
            </w:r>
            <w:proofErr w:type="spellEnd"/>
            <w:r>
              <w:rPr>
                <w:rFonts w:eastAsia="Arial"/>
              </w:rPr>
              <w:t>» на Октябрьской железной дороге</w:t>
            </w:r>
          </w:p>
          <w:p w:rsidR="007B45D3" w:rsidRDefault="00D86A9E">
            <w:pPr>
              <w:ind w:firstLine="397"/>
              <w:jc w:val="both"/>
              <w:rPr>
                <w:rFonts w:eastAsia="Arial"/>
              </w:rPr>
            </w:pPr>
            <w:r>
              <w:rPr>
                <w:rFonts w:eastAsia="Arial"/>
              </w:rPr>
              <w:t xml:space="preserve">Адрес: Российская Федерация, 196626, г. Санкт-Петербург, поселок </w:t>
            </w:r>
            <w:proofErr w:type="spellStart"/>
            <w:r>
              <w:rPr>
                <w:rFonts w:eastAsia="Arial"/>
              </w:rPr>
              <w:t>Шушары</w:t>
            </w:r>
            <w:proofErr w:type="spellEnd"/>
            <w:r>
              <w:rPr>
                <w:rFonts w:eastAsia="Arial"/>
              </w:rPr>
              <w:t>, Московское шоссе, дом 54, лит. Б.</w:t>
            </w:r>
          </w:p>
          <w:p w:rsidR="00D86A9E" w:rsidRPr="00D86A9E" w:rsidRDefault="00D86A9E" w:rsidP="00D86A9E">
            <w:pPr>
              <w:ind w:firstLine="397"/>
              <w:jc w:val="both"/>
            </w:pPr>
            <w:r w:rsidRPr="00D86A9E">
              <w:rPr>
                <w:b/>
              </w:rPr>
              <w:t>Контактная информация Заказчика:</w:t>
            </w:r>
            <w:r w:rsidRPr="00D86A9E">
              <w:t xml:space="preserve"> </w:t>
            </w:r>
            <w:r w:rsidRPr="00D86A9E">
              <w:br/>
            </w:r>
            <w:r>
              <w:t>тел. +7 (812) 470-70-25 (3097</w:t>
            </w:r>
            <w:r w:rsidRPr="00D86A9E">
              <w:t xml:space="preserve">), электронный адрес </w:t>
            </w:r>
            <w:r>
              <w:br/>
            </w:r>
            <w:hyperlink r:id="rId22" w:tgtFrame="_blank" w:history="1">
              <w:r w:rsidRPr="00D86A9E">
                <w:rPr>
                  <w:rStyle w:val="a7"/>
                </w:rPr>
                <w:t>Zakupki-OKT@trcont.ru</w:t>
              </w:r>
            </w:hyperlink>
            <w:r w:rsidRPr="00D86A9E">
              <w:t>;</w:t>
            </w:r>
          </w:p>
          <w:p w:rsidR="00D86A9E" w:rsidRPr="00D86A9E" w:rsidRDefault="00D86A9E" w:rsidP="00D86A9E">
            <w:pPr>
              <w:ind w:firstLine="397"/>
            </w:pPr>
          </w:p>
          <w:p w:rsidR="007B45D3" w:rsidRDefault="00D86A9E" w:rsidP="00444A42">
            <w:pPr>
              <w:pStyle w:val="1a"/>
              <w:ind w:firstLine="397"/>
              <w:rPr>
                <w:sz w:val="24"/>
                <w:szCs w:val="24"/>
              </w:rPr>
            </w:pPr>
            <w:r w:rsidRPr="00D86A9E">
              <w:rPr>
                <w:rFonts w:eastAsia="Times New Roman"/>
                <w:b/>
                <w:sz w:val="24"/>
                <w:szCs w:val="24"/>
              </w:rPr>
              <w:t xml:space="preserve">Контактная информация Организатора: </w:t>
            </w:r>
            <w:r w:rsidRPr="00D86A9E">
              <w:rPr>
                <w:rFonts w:eastAsia="Times New Roman"/>
                <w:b/>
                <w:sz w:val="24"/>
                <w:szCs w:val="24"/>
              </w:rPr>
              <w:br/>
            </w:r>
            <w:r w:rsidRPr="00D86A9E">
              <w:rPr>
                <w:rFonts w:eastAsia="Times New Roman"/>
                <w:sz w:val="24"/>
                <w:szCs w:val="24"/>
              </w:rPr>
              <w:t xml:space="preserve">тел. +7 (812) 470-70-25 (3064), электронный адрес </w:t>
            </w:r>
            <w:r w:rsidRPr="00D86A9E">
              <w:rPr>
                <w:rFonts w:eastAsia="Times New Roman"/>
                <w:sz w:val="24"/>
                <w:szCs w:val="24"/>
              </w:rPr>
              <w:br/>
            </w:r>
            <w:hyperlink r:id="rId23" w:tgtFrame="_blank" w:history="1">
              <w:r w:rsidRPr="00D86A9E">
                <w:rPr>
                  <w:rStyle w:val="a7"/>
                  <w:rFonts w:eastAsia="Times New Roman"/>
                  <w:sz w:val="24"/>
                  <w:szCs w:val="24"/>
                </w:rPr>
                <w:t>Zakupki-OKT@trcont.ru</w:t>
              </w:r>
            </w:hyperlink>
            <w:r w:rsidRPr="00D86A9E">
              <w:rPr>
                <w:rFonts w:eastAsia="Times New Roman"/>
                <w:sz w:val="24"/>
                <w:szCs w:val="24"/>
              </w:rPr>
              <w:t>.</w:t>
            </w:r>
          </w:p>
          <w:p w:rsidR="007B45D3" w:rsidRDefault="007B45D3" w:rsidP="00444A42">
            <w:pPr>
              <w:pStyle w:val="1a"/>
              <w:ind w:firstLine="397"/>
              <w:rPr>
                <w:sz w:val="24"/>
                <w:szCs w:val="24"/>
              </w:rPr>
            </w:pPr>
          </w:p>
          <w:p w:rsidR="004653B6" w:rsidRPr="004653B6" w:rsidRDefault="004653B6" w:rsidP="00444A42">
            <w:pPr>
              <w:pStyle w:val="1a"/>
              <w:ind w:firstLine="397"/>
              <w:rPr>
                <w:b/>
                <w:sz w:val="24"/>
                <w:szCs w:val="24"/>
              </w:rPr>
            </w:pPr>
            <w:r w:rsidRPr="004653B6">
              <w:rPr>
                <w:b/>
                <w:sz w:val="24"/>
                <w:szCs w:val="24"/>
              </w:rPr>
              <w:t xml:space="preserve">Подача заявок в электронном виде осуществляется по электронной почте </w:t>
            </w:r>
            <w:hyperlink r:id="rId24" w:tgtFrame="_blank" w:history="1">
              <w:r w:rsidRPr="004653B6">
                <w:rPr>
                  <w:rStyle w:val="a7"/>
                  <w:sz w:val="24"/>
                  <w:szCs w:val="24"/>
                </w:rPr>
                <w:t>Zakupki-OKT@trcont.ru</w:t>
              </w:r>
            </w:hyperlink>
            <w:r w:rsidRPr="004653B6">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4653B6">
              <w:rPr>
                <w:sz w:val="24"/>
                <w:szCs w:val="24"/>
              </w:rPr>
              <w:t>файлообменник</w:t>
            </w:r>
            <w:proofErr w:type="spellEnd"/>
            <w:r w:rsidRPr="004653B6">
              <w:rPr>
                <w:sz w:val="24"/>
                <w:szCs w:val="24"/>
              </w:rPr>
              <w:t xml:space="preserve">, </w:t>
            </w:r>
            <w:proofErr w:type="gramStart"/>
            <w:r w:rsidRPr="004653B6">
              <w:rPr>
                <w:sz w:val="24"/>
                <w:szCs w:val="24"/>
              </w:rPr>
              <w:t>содержащий</w:t>
            </w:r>
            <w:proofErr w:type="gramEnd"/>
            <w:r w:rsidRPr="004653B6">
              <w:rPr>
                <w:sz w:val="24"/>
                <w:szCs w:val="24"/>
              </w:rPr>
              <w:t xml:space="preserve"> документы заявки претендента.</w:t>
            </w:r>
          </w:p>
          <w:p w:rsidR="007B45D3" w:rsidRDefault="004653B6" w:rsidP="00444A42">
            <w:pPr>
              <w:pStyle w:val="1a"/>
              <w:ind w:firstLine="397"/>
              <w:rPr>
                <w:sz w:val="24"/>
                <w:szCs w:val="24"/>
              </w:rPr>
            </w:pPr>
            <w:r w:rsidRPr="004653B6">
              <w:rPr>
                <w:sz w:val="24"/>
                <w:szCs w:val="24"/>
              </w:rPr>
              <w:t>Подача конвертов с заявками в бумажной форме в этом случае не осуществляется.</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B45D3" w:rsidRDefault="00D86A9E">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1B331B">
              <w:rPr>
                <w:sz w:val="24"/>
                <w:szCs w:val="24"/>
              </w:rPr>
              <w:t>аппарате управления ПАО «</w:t>
            </w:r>
            <w:proofErr w:type="spellStart"/>
            <w:r w:rsidR="001B331B">
              <w:rPr>
                <w:sz w:val="24"/>
                <w:szCs w:val="24"/>
              </w:rPr>
              <w:t>ТрансКонтейнер</w:t>
            </w:r>
            <w:proofErr w:type="spellEnd"/>
            <w:r w:rsidR="001B331B">
              <w:rPr>
                <w:sz w:val="24"/>
                <w:szCs w:val="24"/>
              </w:rPr>
              <w:t>».</w:t>
            </w:r>
          </w:p>
          <w:p w:rsidR="007B45D3" w:rsidRDefault="00D86A9E">
            <w:pPr>
              <w:pStyle w:val="1a"/>
              <w:ind w:firstLine="0"/>
              <w:rPr>
                <w:sz w:val="24"/>
                <w:szCs w:val="24"/>
                <w:highlight w:val="cyan"/>
              </w:rPr>
            </w:pPr>
            <w:r>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w:t>
            </w:r>
            <w:r>
              <w:rPr>
                <w:sz w:val="24"/>
                <w:szCs w:val="24"/>
              </w:rPr>
              <w:lastRenderedPageBreak/>
              <w:t>(размещаются)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5"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B45D3" w:rsidRDefault="00D86A9E" w:rsidP="00816948">
            <w:pPr>
              <w:pStyle w:val="1a"/>
              <w:ind w:firstLine="397"/>
              <w:rPr>
                <w:sz w:val="24"/>
                <w:szCs w:val="24"/>
              </w:rPr>
            </w:pPr>
            <w:proofErr w:type="gramStart"/>
            <w:r>
              <w:rPr>
                <w:sz w:val="24"/>
                <w:szCs w:val="24"/>
              </w:rPr>
              <w:t>Начальная (максимальная) цена договора составляет 5</w:t>
            </w:r>
            <w:r w:rsidR="00816948">
              <w:rPr>
                <w:sz w:val="24"/>
                <w:szCs w:val="24"/>
              </w:rPr>
              <w:t> </w:t>
            </w:r>
            <w:r>
              <w:rPr>
                <w:sz w:val="24"/>
                <w:szCs w:val="24"/>
              </w:rPr>
              <w:t>000</w:t>
            </w:r>
            <w:r w:rsidR="00816948">
              <w:rPr>
                <w:sz w:val="24"/>
                <w:szCs w:val="24"/>
              </w:rPr>
              <w:t xml:space="preserve"> </w:t>
            </w:r>
            <w:r>
              <w:rPr>
                <w:sz w:val="24"/>
                <w:szCs w:val="24"/>
              </w:rPr>
              <w:t xml:space="preserve">000 (пять миллионов) рублей 00 копеек </w:t>
            </w:r>
            <w:r w:rsidR="00816948">
              <w:rPr>
                <w:sz w:val="24"/>
                <w:szCs w:val="24"/>
              </w:rPr>
              <w:t>с</w:t>
            </w:r>
            <w:r>
              <w:rPr>
                <w:sz w:val="24"/>
                <w:szCs w:val="24"/>
              </w:rPr>
              <w:t xml:space="preserve">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7B45D3" w:rsidRDefault="00D86A9E">
            <w:pPr>
              <w:jc w:val="both"/>
              <w:rPr>
                <w:b/>
              </w:rPr>
            </w:pPr>
            <w:r>
              <w:t>«18» декабря 2025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7B45D3" w:rsidRDefault="00D86A9E" w:rsidP="0042458F">
            <w:pPr>
              <w:pStyle w:val="1a"/>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42458F">
              <w:rPr>
                <w:sz w:val="24"/>
                <w:szCs w:val="24"/>
              </w:rPr>
              <w:t> 6 Информационной карты и до «30</w:t>
            </w:r>
            <w:r>
              <w:rPr>
                <w:sz w:val="24"/>
                <w:szCs w:val="24"/>
              </w:rPr>
              <w:t xml:space="preserve">» </w:t>
            </w:r>
            <w:r w:rsidR="0042458F">
              <w:rPr>
                <w:sz w:val="24"/>
                <w:szCs w:val="24"/>
              </w:rPr>
              <w:t>сентября 2026</w:t>
            </w:r>
            <w:r>
              <w:rPr>
                <w:sz w:val="24"/>
                <w:szCs w:val="24"/>
              </w:rPr>
              <w:t xml:space="preserve"> г. </w:t>
            </w:r>
            <w:r w:rsidR="0042458F">
              <w:rPr>
                <w:sz w:val="24"/>
                <w:szCs w:val="24"/>
              </w:rPr>
              <w:t>17</w:t>
            </w:r>
            <w:r>
              <w:rPr>
                <w:sz w:val="24"/>
                <w:szCs w:val="24"/>
              </w:rPr>
              <w:t xml:space="preserve"> час. 00 мин. по адресу, указанному</w:t>
            </w:r>
            <w:proofErr w:type="gramEnd"/>
            <w:r>
              <w:rPr>
                <w:sz w:val="24"/>
                <w:szCs w:val="24"/>
              </w:rPr>
              <w:t xml:space="preserve"> в пункте 2 Информационной карты.</w:t>
            </w:r>
          </w:p>
        </w:tc>
      </w:tr>
      <w:tr w:rsidR="003E2C12" w:rsidRPr="00F86FAA" w:rsidTr="00A44853">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shd w:val="clear" w:color="auto" w:fill="auto"/>
          </w:tcPr>
          <w:p w:rsidR="00A44853" w:rsidRDefault="00D86A9E">
            <w:pPr>
              <w:pStyle w:val="1a"/>
              <w:ind w:firstLine="397"/>
              <w:rPr>
                <w:sz w:val="24"/>
                <w:szCs w:val="24"/>
              </w:rPr>
            </w:pPr>
            <w:r>
              <w:rPr>
                <w:sz w:val="24"/>
                <w:szCs w:val="24"/>
              </w:rPr>
              <w:t>Вскрытие, рассмотрение, оценка и сопоставление Заявок состоится</w:t>
            </w:r>
            <w:r w:rsidR="00A44853">
              <w:rPr>
                <w:sz w:val="24"/>
                <w:szCs w:val="24"/>
              </w:rPr>
              <w:t>:</w:t>
            </w:r>
          </w:p>
          <w:p w:rsidR="007B45D3" w:rsidRDefault="00A44853" w:rsidP="00A44853">
            <w:pPr>
              <w:pStyle w:val="1a"/>
              <w:ind w:firstLine="397"/>
              <w:rPr>
                <w:sz w:val="24"/>
                <w:szCs w:val="24"/>
              </w:rPr>
            </w:pPr>
            <w:r>
              <w:rPr>
                <w:sz w:val="24"/>
                <w:szCs w:val="24"/>
              </w:rPr>
              <w:t xml:space="preserve">1) По первому этапу: </w:t>
            </w:r>
            <w:r w:rsidR="00A273CD">
              <w:rPr>
                <w:sz w:val="24"/>
                <w:szCs w:val="24"/>
              </w:rPr>
              <w:t>«30</w:t>
            </w:r>
            <w:r w:rsidR="00D86A9E">
              <w:rPr>
                <w:sz w:val="24"/>
                <w:szCs w:val="24"/>
              </w:rPr>
              <w:t>» декабря 2025 г. 09 час. 05 мин. местного времени по адресу, указанному в пункте 2 Информационной карты.</w:t>
            </w:r>
          </w:p>
          <w:p w:rsidR="00A44853" w:rsidRPr="00A44853" w:rsidRDefault="00A44853" w:rsidP="00A44853">
            <w:pPr>
              <w:pStyle w:val="1a"/>
              <w:ind w:firstLine="397"/>
              <w:rPr>
                <w:sz w:val="24"/>
                <w:szCs w:val="24"/>
              </w:rPr>
            </w:pPr>
            <w:r>
              <w:rPr>
                <w:sz w:val="24"/>
                <w:szCs w:val="24"/>
              </w:rPr>
              <w:t xml:space="preserve">2) </w:t>
            </w:r>
            <w:r w:rsidRPr="00A44853">
              <w:rPr>
                <w:sz w:val="24"/>
                <w:szCs w:val="24"/>
              </w:rPr>
              <w:t>по второму и последующим этапам при поступлении Заявок после предыдущего</w:t>
            </w:r>
            <w:bookmarkStart w:id="18" w:name="_GoBack"/>
            <w:bookmarkEnd w:id="18"/>
            <w:r w:rsidRPr="00A44853">
              <w:rPr>
                <w:sz w:val="24"/>
                <w:szCs w:val="24"/>
              </w:rPr>
              <w:t xml:space="preserve"> этапа – в последнюю рабочую пятницу следующего календарного месяца (кроме декабря текущего года);</w:t>
            </w:r>
          </w:p>
          <w:p w:rsidR="00A44853" w:rsidRDefault="00A44853" w:rsidP="00A44853">
            <w:pPr>
              <w:pStyle w:val="1a"/>
              <w:ind w:firstLine="397"/>
              <w:rPr>
                <w:sz w:val="24"/>
                <w:szCs w:val="24"/>
                <w:highlight w:val="cyan"/>
              </w:rPr>
            </w:pPr>
            <w:r w:rsidRPr="00A44853">
              <w:rPr>
                <w:sz w:val="24"/>
                <w:szCs w:val="24"/>
              </w:rPr>
              <w:t xml:space="preserve">3) по последнему этапу при наличии Заявок – не позднее 10 (десяти) календарных дней </w:t>
            </w:r>
            <w:proofErr w:type="gramStart"/>
            <w:r w:rsidRPr="00A44853">
              <w:rPr>
                <w:sz w:val="24"/>
                <w:szCs w:val="24"/>
              </w:rPr>
              <w:t>с даты окончания</w:t>
            </w:r>
            <w:proofErr w:type="gramEnd"/>
            <w:r w:rsidRPr="00A44853">
              <w:rPr>
                <w:sz w:val="24"/>
                <w:szCs w:val="24"/>
              </w:rPr>
              <w:t xml:space="preserve"> приема Заявок.</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44853" w:rsidRDefault="00D86A9E">
            <w:pPr>
              <w:pStyle w:val="1a"/>
              <w:ind w:firstLine="0"/>
              <w:rPr>
                <w:sz w:val="24"/>
                <w:szCs w:val="24"/>
              </w:rPr>
            </w:pPr>
            <w:r>
              <w:rPr>
                <w:sz w:val="24"/>
                <w:szCs w:val="24"/>
              </w:rPr>
              <w:t>Подведение итогов состоится</w:t>
            </w:r>
            <w:r w:rsidR="00A44853">
              <w:rPr>
                <w:sz w:val="24"/>
                <w:szCs w:val="24"/>
              </w:rPr>
              <w:t>:</w:t>
            </w:r>
          </w:p>
          <w:p w:rsidR="007B45D3" w:rsidRDefault="00A44853" w:rsidP="00A44853">
            <w:pPr>
              <w:pStyle w:val="1a"/>
              <w:numPr>
                <w:ilvl w:val="0"/>
                <w:numId w:val="38"/>
              </w:numPr>
              <w:ind w:left="0" w:firstLine="397"/>
              <w:rPr>
                <w:sz w:val="24"/>
                <w:szCs w:val="24"/>
              </w:rPr>
            </w:pPr>
            <w:r>
              <w:rPr>
                <w:sz w:val="24"/>
                <w:szCs w:val="24"/>
              </w:rPr>
              <w:t>По первому этапу не позднее</w:t>
            </w:r>
            <w:r w:rsidR="00D86A9E">
              <w:rPr>
                <w:sz w:val="24"/>
                <w:szCs w:val="24"/>
              </w:rPr>
              <w:t xml:space="preserve"> </w:t>
            </w:r>
            <w:bookmarkStart w:id="19" w:name="OLE_LINK14"/>
            <w:bookmarkStart w:id="20" w:name="OLE_LINK15"/>
            <w:bookmarkStart w:id="21" w:name="OLE_LINK28"/>
            <w:r w:rsidR="00D86A9E">
              <w:rPr>
                <w:sz w:val="24"/>
                <w:szCs w:val="24"/>
              </w:rPr>
              <w:t>«29» января 2026 г. 14 час. 00 мин.</w:t>
            </w:r>
            <w:bookmarkEnd w:id="19"/>
            <w:bookmarkEnd w:id="20"/>
            <w:bookmarkEnd w:id="21"/>
            <w:r w:rsidR="00D86A9E">
              <w:rPr>
                <w:sz w:val="24"/>
                <w:szCs w:val="24"/>
              </w:rPr>
              <w:t xml:space="preserve"> местного времени по адресу, указанному в пункте 3 Информационной карты.</w:t>
            </w:r>
          </w:p>
          <w:p w:rsidR="00A44853" w:rsidRPr="00A44853" w:rsidRDefault="00A44853" w:rsidP="00A44853">
            <w:pPr>
              <w:pStyle w:val="1a"/>
              <w:numPr>
                <w:ilvl w:val="0"/>
                <w:numId w:val="38"/>
              </w:numPr>
              <w:ind w:left="0" w:firstLine="397"/>
              <w:rPr>
                <w:sz w:val="24"/>
                <w:szCs w:val="24"/>
              </w:rPr>
            </w:pPr>
            <w:r w:rsidRPr="00A44853">
              <w:rPr>
                <w:sz w:val="24"/>
                <w:szCs w:val="24"/>
              </w:rPr>
              <w:t xml:space="preserve">по второму и последующим этапам при наличии Заявок не позднее 21 календарного дня </w:t>
            </w:r>
            <w:proofErr w:type="gramStart"/>
            <w:r w:rsidRPr="00A44853">
              <w:rPr>
                <w:sz w:val="24"/>
                <w:szCs w:val="24"/>
              </w:rPr>
              <w:t>с даты рассмотрения</w:t>
            </w:r>
            <w:proofErr w:type="gramEnd"/>
            <w:r w:rsidRPr="00A44853">
              <w:rPr>
                <w:sz w:val="24"/>
                <w:szCs w:val="24"/>
              </w:rPr>
              <w:t xml:space="preserve">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B45D3" w:rsidRDefault="00D86A9E">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B45D3" w:rsidRPr="000F299D" w:rsidRDefault="00D86A9E">
            <w:pPr>
              <w:pStyle w:val="afd"/>
              <w:jc w:val="both"/>
              <w:rPr>
                <w:sz w:val="24"/>
                <w:szCs w:val="24"/>
              </w:rPr>
            </w:pPr>
            <w:r w:rsidRPr="000F299D">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7B45D3" w:rsidRDefault="00D86A9E">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200" w:type="dxa"/>
          </w:tcPr>
          <w:p w:rsidR="007B45D3" w:rsidRDefault="00D86A9E">
            <w:pPr>
              <w:pStyle w:val="1a"/>
              <w:ind w:firstLine="0"/>
              <w:rPr>
                <w:sz w:val="24"/>
                <w:szCs w:val="24"/>
              </w:rPr>
            </w:pPr>
            <w:r>
              <w:rPr>
                <w:sz w:val="24"/>
                <w:szCs w:val="24"/>
              </w:rPr>
              <w:lastRenderedPageBreak/>
              <w:t xml:space="preserve">Оплата каждой партии Товара производится Покупателем 100% авансовым платежом на основании выставленного Поставщиком счета после подписания Сторонами соответствующей Заявки, в </w:t>
            </w:r>
            <w:r>
              <w:rPr>
                <w:sz w:val="24"/>
                <w:szCs w:val="24"/>
              </w:rPr>
              <w:lastRenderedPageBreak/>
              <w:t xml:space="preserve">течение 10 календарных дней </w:t>
            </w:r>
            <w:proofErr w:type="gramStart"/>
            <w:r>
              <w:rPr>
                <w:sz w:val="24"/>
                <w:szCs w:val="24"/>
              </w:rPr>
              <w:t>с даты</w:t>
            </w:r>
            <w:proofErr w:type="gramEnd"/>
            <w:r>
              <w:rPr>
                <w:sz w:val="24"/>
                <w:szCs w:val="24"/>
              </w:rPr>
              <w:t xml:space="preserve"> его получения Покупателем.</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B45D3" w:rsidRDefault="00D86A9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Поставка Товара должна осуществляется партиями, в течение не более 5 (пяти) рабочих дней с даты </w:t>
            </w:r>
            <w:proofErr w:type="gramStart"/>
            <w:r>
              <w:t>с даты оплаты</w:t>
            </w:r>
            <w:proofErr w:type="gramEnd"/>
            <w:r>
              <w:t xml:space="preserve"> счета от Поставщика</w:t>
            </w:r>
            <w:r w:rsidR="00645196">
              <w:t>.</w:t>
            </w:r>
          </w:p>
          <w:p w:rsidR="00685C56" w:rsidRPr="00F86FAA" w:rsidRDefault="00685C56" w:rsidP="00685C56">
            <w:pPr>
              <w:pStyle w:val="Default"/>
              <w:jc w:val="both"/>
            </w:pPr>
          </w:p>
          <w:p w:rsidR="007B45D3" w:rsidRDefault="00D86A9E">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 xml:space="preserve">195009, Российская Федерация, г. Санкт-Петербург, участок </w:t>
            </w:r>
            <w:proofErr w:type="spellStart"/>
            <w:r>
              <w:t>ж.д</w:t>
            </w:r>
            <w:proofErr w:type="spellEnd"/>
            <w:r>
              <w:t>.</w:t>
            </w:r>
            <w:proofErr w:type="gramEnd"/>
            <w:r>
              <w:t xml:space="preserve"> «Минеральная ул.-Лесной пр.» литер</w:t>
            </w:r>
            <w:proofErr w:type="gramStart"/>
            <w:r>
              <w:t xml:space="preserve"> Д</w:t>
            </w:r>
            <w:proofErr w:type="gramEnd"/>
            <w:r>
              <w:t xml:space="preserve"> (Минеральная ул., д. 37) - Участок ремонта контейнеров</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B45D3" w:rsidRDefault="00D86A9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B45D3" w:rsidRDefault="00D86A9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B45D3" w:rsidRDefault="00D86A9E">
                  <w:pPr>
                    <w:snapToGrid w:val="0"/>
                    <w:rPr>
                      <w:sz w:val="22"/>
                      <w:szCs w:val="22"/>
                    </w:rPr>
                  </w:pPr>
                  <w:r>
                    <w:rPr>
                      <w:sz w:val="22"/>
                      <w:szCs w:val="22"/>
                    </w:rPr>
                    <w:t>16.21.1</w:t>
                  </w:r>
                </w:p>
              </w:tc>
              <w:tc>
                <w:tcPr>
                  <w:tcW w:w="1417" w:type="dxa"/>
                  <w:tcBorders>
                    <w:top w:val="single" w:sz="4" w:space="0" w:color="auto"/>
                    <w:left w:val="single" w:sz="4" w:space="0" w:color="auto"/>
                    <w:bottom w:val="single" w:sz="4" w:space="0" w:color="auto"/>
                    <w:right w:val="single" w:sz="4" w:space="0" w:color="auto"/>
                  </w:tcBorders>
                </w:tcPr>
                <w:p w:rsidR="007B45D3" w:rsidRDefault="00D86A9E">
                  <w:pPr>
                    <w:snapToGrid w:val="0"/>
                    <w:rPr>
                      <w:sz w:val="22"/>
                      <w:szCs w:val="22"/>
                    </w:rPr>
                  </w:pPr>
                  <w:r>
                    <w:rPr>
                      <w:sz w:val="22"/>
                      <w:szCs w:val="22"/>
                    </w:rPr>
                    <w:t>16.21</w:t>
                  </w:r>
                </w:p>
              </w:tc>
              <w:tc>
                <w:tcPr>
                  <w:tcW w:w="1134" w:type="dxa"/>
                  <w:tcBorders>
                    <w:top w:val="single" w:sz="4" w:space="0" w:color="auto"/>
                    <w:left w:val="single" w:sz="4" w:space="0" w:color="auto"/>
                    <w:bottom w:val="single" w:sz="4" w:space="0" w:color="auto"/>
                    <w:right w:val="single" w:sz="4" w:space="0" w:color="auto"/>
                  </w:tcBorders>
                </w:tcPr>
                <w:p w:rsidR="007B45D3" w:rsidRDefault="00D86A9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B45D3" w:rsidRDefault="00D86A9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B45D3" w:rsidRDefault="00D86A9E">
                  <w:pPr>
                    <w:snapToGrid w:val="0"/>
                    <w:rPr>
                      <w:sz w:val="22"/>
                      <w:szCs w:val="22"/>
                    </w:rPr>
                  </w:pPr>
                  <w:r>
                    <w:rPr>
                      <w:sz w:val="22"/>
                      <w:szCs w:val="22"/>
                    </w:rPr>
                    <w:t>237</w:t>
                  </w:r>
                </w:p>
              </w:tc>
            </w:tr>
          </w:tbl>
          <w:p w:rsidR="007B45D3" w:rsidRDefault="007B45D3"/>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7B45D3" w:rsidRPr="000F299D" w:rsidRDefault="007B45D3">
            <w:pPr>
              <w:jc w:val="both"/>
            </w:pPr>
          </w:p>
          <w:p w:rsidR="006D2B87" w:rsidRPr="00054FB6" w:rsidRDefault="00856650" w:rsidP="000F299D">
            <w:pPr>
              <w:pStyle w:val="aff6"/>
              <w:numPr>
                <w:ilvl w:val="0"/>
                <w:numId w:val="14"/>
              </w:numPr>
              <w:ind w:left="175" w:hanging="218"/>
              <w:jc w:val="both"/>
              <w:rPr>
                <w:b/>
              </w:rPr>
            </w:pPr>
            <w:r w:rsidRPr="00054FB6">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7B45D3" w:rsidRPr="000F299D" w:rsidRDefault="00D86A9E" w:rsidP="00054FB6">
            <w:pPr>
              <w:pStyle w:val="aff6"/>
              <w:numPr>
                <w:ilvl w:val="1"/>
                <w:numId w:val="14"/>
              </w:numPr>
              <w:ind w:left="0" w:firstLine="425"/>
              <w:jc w:val="both"/>
            </w:pPr>
            <w:r w:rsidRPr="000F299D">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7B45D3" w:rsidRPr="000F299D" w:rsidRDefault="00D86A9E" w:rsidP="00054FB6">
            <w:pPr>
              <w:pStyle w:val="aff6"/>
              <w:numPr>
                <w:ilvl w:val="1"/>
                <w:numId w:val="14"/>
              </w:numPr>
              <w:ind w:left="0" w:firstLine="425"/>
              <w:jc w:val="both"/>
            </w:pPr>
            <w:r w:rsidRPr="000F299D">
              <w:t xml:space="preserve">не находиться в процессе ликвидации, а также отсутствие информации о ликвидации претендента; </w:t>
            </w:r>
          </w:p>
          <w:p w:rsidR="007B45D3" w:rsidRPr="000F299D" w:rsidRDefault="00D86A9E" w:rsidP="00054FB6">
            <w:pPr>
              <w:pStyle w:val="aff6"/>
              <w:numPr>
                <w:ilvl w:val="1"/>
                <w:numId w:val="14"/>
              </w:numPr>
              <w:ind w:left="0" w:firstLine="425"/>
              <w:jc w:val="both"/>
            </w:pPr>
            <w:r w:rsidRPr="000F299D">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0F299D">
              <w:t>://</w:t>
            </w:r>
            <w:r>
              <w:rPr>
                <w:lang w:val="en-US"/>
              </w:rPr>
              <w:t>www</w:t>
            </w:r>
            <w:r w:rsidRPr="000F299D">
              <w:t>.</w:t>
            </w:r>
            <w:proofErr w:type="spellStart"/>
            <w:r>
              <w:rPr>
                <w:lang w:val="en-US"/>
              </w:rPr>
              <w:t>nalog</w:t>
            </w:r>
            <w:proofErr w:type="spellEnd"/>
            <w:r w:rsidRPr="000F299D">
              <w:t>.</w:t>
            </w:r>
            <w:proofErr w:type="spellStart"/>
            <w:r>
              <w:rPr>
                <w:lang w:val="en-US"/>
              </w:rPr>
              <w:t>ru</w:t>
            </w:r>
            <w:proofErr w:type="spellEnd"/>
            <w:r w:rsidRPr="000F299D">
              <w:t xml:space="preserve">) на условиях, изложенных в проекте договора (приложение к документации о закупке); </w:t>
            </w:r>
          </w:p>
          <w:p w:rsidR="007B45D3" w:rsidRPr="000F299D" w:rsidRDefault="00D86A9E" w:rsidP="00054FB6">
            <w:pPr>
              <w:pStyle w:val="aff6"/>
              <w:numPr>
                <w:ilvl w:val="1"/>
                <w:numId w:val="14"/>
              </w:numPr>
              <w:ind w:left="0" w:firstLine="425"/>
              <w:jc w:val="both"/>
            </w:pPr>
            <w:r w:rsidRPr="000F299D">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054FB6" w:rsidRDefault="006D2B87" w:rsidP="000F299D">
            <w:pPr>
              <w:pStyle w:val="aff6"/>
              <w:numPr>
                <w:ilvl w:val="0"/>
                <w:numId w:val="14"/>
              </w:numPr>
              <w:ind w:left="175" w:hanging="218"/>
              <w:jc w:val="both"/>
              <w:rPr>
                <w:b/>
              </w:rPr>
            </w:pPr>
            <w:r w:rsidRPr="00054FB6">
              <w:rPr>
                <w:b/>
              </w:rPr>
              <w:t xml:space="preserve">Претендент, помимо документов, указанных в пункте 2.3 настоящей документации о закупке, в составе Заявки должен </w:t>
            </w:r>
            <w:proofErr w:type="gramStart"/>
            <w:r w:rsidRPr="00054FB6">
              <w:rPr>
                <w:b/>
              </w:rPr>
              <w:t>предоставить следующие документы</w:t>
            </w:r>
            <w:proofErr w:type="gramEnd"/>
            <w:r w:rsidRPr="00054FB6">
              <w:rPr>
                <w:b/>
              </w:rPr>
              <w:t>:</w:t>
            </w:r>
          </w:p>
          <w:p w:rsidR="007B45D3" w:rsidRPr="000F299D" w:rsidRDefault="00D86A9E" w:rsidP="00054FB6">
            <w:pPr>
              <w:pStyle w:val="aff6"/>
              <w:numPr>
                <w:ilvl w:val="1"/>
                <w:numId w:val="14"/>
              </w:numPr>
              <w:ind w:left="0" w:firstLine="425"/>
              <w:jc w:val="both"/>
            </w:pPr>
            <w:r w:rsidRPr="000F299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B45D3" w:rsidRPr="000F299D" w:rsidRDefault="00D86A9E" w:rsidP="00054FB6">
            <w:pPr>
              <w:pStyle w:val="aff6"/>
              <w:numPr>
                <w:ilvl w:val="1"/>
                <w:numId w:val="14"/>
              </w:numPr>
              <w:ind w:left="0" w:firstLine="425"/>
              <w:jc w:val="both"/>
            </w:pPr>
            <w:proofErr w:type="gramStart"/>
            <w:r w:rsidRPr="000F299D">
              <w:t xml:space="preserve">в подтверждение соответствия требованию, установленному частью «а» пункта 2.1 документации о закупке, </w:t>
            </w:r>
            <w:r w:rsidRPr="000F299D">
              <w:lastRenderedPageBreak/>
              <w:t xml:space="preserve">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0F299D">
              <w:t>://</w:t>
            </w:r>
            <w:proofErr w:type="spellStart"/>
            <w:r>
              <w:rPr>
                <w:lang w:val="en-US"/>
              </w:rPr>
              <w:t>pb</w:t>
            </w:r>
            <w:proofErr w:type="spellEnd"/>
            <w:r w:rsidRPr="000F299D">
              <w:t>.</w:t>
            </w:r>
            <w:proofErr w:type="spellStart"/>
            <w:r>
              <w:rPr>
                <w:lang w:val="en-US"/>
              </w:rPr>
              <w:t>nalog</w:t>
            </w:r>
            <w:proofErr w:type="spellEnd"/>
            <w:r w:rsidRPr="000F299D">
              <w:t>.</w:t>
            </w:r>
            <w:proofErr w:type="spellStart"/>
            <w:r>
              <w:rPr>
                <w:lang w:val="en-US"/>
              </w:rPr>
              <w:t>ru</w:t>
            </w:r>
            <w:proofErr w:type="spellEnd"/>
            <w:r w:rsidRPr="000F299D">
              <w:t>).</w:t>
            </w:r>
            <w:proofErr w:type="gramEnd"/>
            <w:r w:rsidRPr="000F299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0F299D">
              <w:t>://</w:t>
            </w:r>
            <w:proofErr w:type="spellStart"/>
            <w:r>
              <w:rPr>
                <w:lang w:val="en-US"/>
              </w:rPr>
              <w:t>pb</w:t>
            </w:r>
            <w:proofErr w:type="spellEnd"/>
            <w:r w:rsidRPr="000F299D">
              <w:t>.</w:t>
            </w:r>
            <w:proofErr w:type="spellStart"/>
            <w:r>
              <w:rPr>
                <w:lang w:val="en-US"/>
              </w:rPr>
              <w:t>nalog</w:t>
            </w:r>
            <w:proofErr w:type="spellEnd"/>
            <w:r w:rsidRPr="000F299D">
              <w:t>.</w:t>
            </w:r>
            <w:proofErr w:type="spellStart"/>
            <w:r>
              <w:rPr>
                <w:lang w:val="en-US"/>
              </w:rPr>
              <w:t>ru</w:t>
            </w:r>
            <w:proofErr w:type="spellEnd"/>
            <w:r w:rsidRPr="000F299D">
              <w:t xml:space="preserve">); </w:t>
            </w:r>
          </w:p>
          <w:p w:rsidR="007B45D3" w:rsidRPr="000F299D" w:rsidRDefault="00D86A9E" w:rsidP="00054FB6">
            <w:pPr>
              <w:pStyle w:val="aff6"/>
              <w:numPr>
                <w:ilvl w:val="1"/>
                <w:numId w:val="14"/>
              </w:numPr>
              <w:ind w:left="0" w:firstLine="425"/>
              <w:jc w:val="both"/>
            </w:pPr>
            <w:proofErr w:type="gramStart"/>
            <w:r w:rsidRPr="000F299D">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0F299D">
              <w:t>неприостановлении</w:t>
            </w:r>
            <w:proofErr w:type="spellEnd"/>
            <w:r w:rsidRPr="000F299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F299D">
              <w:t>://</w:t>
            </w:r>
            <w:proofErr w:type="spellStart"/>
            <w:r>
              <w:rPr>
                <w:lang w:val="en-US"/>
              </w:rPr>
              <w:t>fssprus</w:t>
            </w:r>
            <w:proofErr w:type="spellEnd"/>
            <w:r w:rsidRPr="000F299D">
              <w:t>.</w:t>
            </w:r>
            <w:proofErr w:type="spellStart"/>
            <w:r>
              <w:rPr>
                <w:lang w:val="en-US"/>
              </w:rPr>
              <w:t>ru</w:t>
            </w:r>
            <w:proofErr w:type="spellEnd"/>
            <w:r w:rsidRPr="000F299D">
              <w:t>/</w:t>
            </w:r>
            <w:proofErr w:type="spellStart"/>
            <w:r>
              <w:rPr>
                <w:lang w:val="en-US"/>
              </w:rPr>
              <w:t>iss</w:t>
            </w:r>
            <w:proofErr w:type="spellEnd"/>
            <w:r w:rsidRPr="000F299D">
              <w:t>/</w:t>
            </w:r>
            <w:proofErr w:type="spellStart"/>
            <w:r>
              <w:rPr>
                <w:lang w:val="en-US"/>
              </w:rPr>
              <w:t>ip</w:t>
            </w:r>
            <w:proofErr w:type="spellEnd"/>
            <w:r w:rsidRPr="000F299D">
              <w:t>), а</w:t>
            </w:r>
            <w:proofErr w:type="gramEnd"/>
            <w:r w:rsidRPr="000F299D">
              <w:t xml:space="preserve">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F299D">
              <w:t>://</w:t>
            </w:r>
            <w:r>
              <w:rPr>
                <w:lang w:val="en-US"/>
              </w:rPr>
              <w:t>www</w:t>
            </w:r>
            <w:r w:rsidRPr="000F299D">
              <w:t>.</w:t>
            </w:r>
            <w:proofErr w:type="spellStart"/>
            <w:r>
              <w:rPr>
                <w:lang w:val="en-US"/>
              </w:rPr>
              <w:t>fedresurs</w:t>
            </w:r>
            <w:proofErr w:type="spellEnd"/>
            <w:r w:rsidRPr="000F299D">
              <w:t>.</w:t>
            </w:r>
            <w:proofErr w:type="spellStart"/>
            <w:r>
              <w:rPr>
                <w:lang w:val="en-US"/>
              </w:rPr>
              <w:t>ru</w:t>
            </w:r>
            <w:proofErr w:type="spellEnd"/>
            <w:r w:rsidRPr="000F299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F299D">
              <w:t>неприостановлении</w:t>
            </w:r>
            <w:proofErr w:type="spellEnd"/>
            <w:r w:rsidRPr="000F299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7B45D3" w:rsidRPr="000F299D" w:rsidRDefault="00D86A9E" w:rsidP="00054FB6">
            <w:pPr>
              <w:pStyle w:val="aff6"/>
              <w:numPr>
                <w:ilvl w:val="1"/>
                <w:numId w:val="14"/>
              </w:numPr>
              <w:ind w:left="0" w:firstLine="425"/>
              <w:jc w:val="both"/>
            </w:pPr>
            <w:r w:rsidRPr="000F299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w:t>
            </w:r>
            <w:r w:rsidRPr="000F299D">
              <w:lastRenderedPageBreak/>
              <w:t xml:space="preserve">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rsidR="007B45D3" w:rsidRPr="000F299D" w:rsidRDefault="00D86A9E" w:rsidP="00054FB6">
            <w:pPr>
              <w:pStyle w:val="aff6"/>
              <w:numPr>
                <w:ilvl w:val="1"/>
                <w:numId w:val="14"/>
              </w:numPr>
              <w:ind w:left="0" w:firstLine="425"/>
              <w:jc w:val="both"/>
            </w:pPr>
            <w:proofErr w:type="gramStart"/>
            <w:r w:rsidRPr="000F299D">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 </w:t>
            </w:r>
            <w:proofErr w:type="gramEnd"/>
          </w:p>
          <w:p w:rsidR="007B45D3" w:rsidRPr="000F299D" w:rsidRDefault="00D86A9E" w:rsidP="00054FB6">
            <w:pPr>
              <w:pStyle w:val="aff6"/>
              <w:numPr>
                <w:ilvl w:val="1"/>
                <w:numId w:val="14"/>
              </w:numPr>
              <w:ind w:left="0" w:firstLine="425"/>
              <w:jc w:val="both"/>
            </w:pPr>
            <w:proofErr w:type="gramStart"/>
            <w:r w:rsidRPr="000F299D">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0F299D">
              <w:t>ов</w:t>
            </w:r>
            <w:proofErr w:type="spellEnd"/>
            <w:r w:rsidRPr="000F299D">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7B45D3" w:rsidRDefault="00D86A9E">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заключения </w:t>
            </w:r>
            <w:r>
              <w:rPr>
                <w:b/>
                <w:color w:val="auto"/>
              </w:rPr>
              <w:lastRenderedPageBreak/>
              <w:t>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737C40">
                  <w:pPr>
                    <w:pStyle w:val="-3"/>
                    <w:tabs>
                      <w:tab w:val="clear" w:pos="1985"/>
                    </w:tabs>
                    <w:suppressAutoHyphens/>
                    <w:ind w:left="629" w:firstLine="0"/>
                    <w:rPr>
                      <w:b/>
                      <w:sz w:val="24"/>
                    </w:rPr>
                  </w:pPr>
                  <w:r>
                    <w:rPr>
                      <w:b/>
                      <w:sz w:val="24"/>
                    </w:rPr>
                    <w:lastRenderedPageBreak/>
                    <w:t>I. Внесение изменений в договор:</w:t>
                  </w:r>
                </w:p>
                <w:p w:rsidR="007B45D3" w:rsidRDefault="00D86A9E">
                  <w:pPr>
                    <w:pStyle w:val="-3"/>
                    <w:tabs>
                      <w:tab w:val="clear" w:pos="1985"/>
                    </w:tabs>
                    <w:suppressAutoHyphens/>
                    <w:rPr>
                      <w:sz w:val="24"/>
                    </w:rPr>
                  </w:pPr>
                  <w:r>
                    <w:rPr>
                      <w:sz w:val="24"/>
                    </w:rPr>
                    <w:t xml:space="preserve">Победитель вправе направить Заказчику предложения по </w:t>
                  </w:r>
                  <w:r>
                    <w:rPr>
                      <w:sz w:val="24"/>
                    </w:rPr>
                    <w:lastRenderedPageBreak/>
                    <w:t>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AD339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B45D3" w:rsidRDefault="00D86A9E">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7B45D3" w:rsidRDefault="00D86A9E">
                  <w:pPr>
                    <w:pStyle w:val="-3"/>
                    <w:tabs>
                      <w:tab w:val="clear" w:pos="1985"/>
                    </w:tabs>
                    <w:suppressAutoHyphens/>
                    <w:ind w:left="62" w:firstLine="567"/>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737C40">
                  <w:pPr>
                    <w:pStyle w:val="af8"/>
                    <w:ind w:left="629" w:firstLine="0"/>
                    <w:rPr>
                      <w:b/>
                      <w:sz w:val="24"/>
                    </w:rPr>
                  </w:pPr>
                  <w:r>
                    <w:rPr>
                      <w:b/>
                      <w:sz w:val="24"/>
                    </w:rPr>
                    <w:t>III. Увеличение цены договора:</w:t>
                  </w:r>
                </w:p>
                <w:p w:rsidR="007B45D3" w:rsidRDefault="00D86A9E" w:rsidP="00137393">
                  <w:pPr>
                    <w:pStyle w:val="af8"/>
                    <w:ind w:firstLine="629"/>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B45D3" w:rsidRDefault="00D86A9E">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B45D3" w:rsidRDefault="00D86A9E" w:rsidP="006A2A36">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w:t>
            </w:r>
            <w:r w:rsidR="006A2A36">
              <w:rPr>
                <w:sz w:val="24"/>
                <w:szCs w:val="24"/>
              </w:rPr>
              <w:t>рассмотрения</w:t>
            </w:r>
            <w:r>
              <w:rPr>
                <w:sz w:val="24"/>
                <w:szCs w:val="24"/>
              </w:rPr>
              <w:t xml:space="preserve"> Заявок </w:t>
            </w:r>
            <w:r w:rsidR="00137393">
              <w:rPr>
                <w:sz w:val="24"/>
                <w:szCs w:val="24"/>
              </w:rPr>
              <w:t>соответствующего этапа (пункт 8</w:t>
            </w:r>
            <w:r>
              <w:rPr>
                <w:sz w:val="24"/>
                <w:szCs w:val="24"/>
              </w:rPr>
              <w:t xml:space="preserve">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B45D3" w:rsidRDefault="00D86A9E">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B45D3" w:rsidRDefault="00D86A9E">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B45D3" w:rsidRDefault="00D86A9E" w:rsidP="00137393">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w:t>
            </w:r>
            <w:r w:rsidR="00137393">
              <w:rPr>
                <w:sz w:val="24"/>
                <w:szCs w:val="24"/>
              </w:rPr>
              <w:t>31.12.2026</w:t>
            </w:r>
            <w:r>
              <w:rPr>
                <w:sz w:val="24"/>
                <w:szCs w:val="24"/>
              </w:rPr>
              <w:t xml:space="preserve">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7B45D3" w:rsidRDefault="00D86A9E">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8D11D0">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137393">
        <w:rPr>
          <w:b/>
          <w:sz w:val="28"/>
        </w:rPr>
        <w:br/>
      </w:r>
      <w:r>
        <w:rPr>
          <w:b/>
          <w:sz w:val="28"/>
        </w:rPr>
        <w:t>№ РО-</w:t>
      </w:r>
      <w:r w:rsidR="00137393">
        <w:rPr>
          <w:b/>
          <w:sz w:val="28"/>
        </w:rPr>
        <w:t>НКПОКТ-25-0002</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w:t>
      </w:r>
      <w:r w:rsidR="00137393">
        <w:rPr>
          <w:szCs w:val="28"/>
        </w:rPr>
        <w:br/>
      </w:r>
      <w:r>
        <w:rPr>
          <w:szCs w:val="28"/>
        </w:rPr>
        <w:t>№ РО-</w:t>
      </w:r>
      <w:r w:rsidR="00137393">
        <w:rPr>
          <w:szCs w:val="28"/>
        </w:rPr>
        <w:t>НКПОКТ-25-0002</w:t>
      </w:r>
      <w:r>
        <w:rPr>
          <w:szCs w:val="28"/>
        </w:rPr>
        <w:t xml:space="preserve"> (далее – процедура Размещения оферты) на </w:t>
      </w:r>
      <w:r w:rsidR="00137393">
        <w:rPr>
          <w:szCs w:val="28"/>
        </w:rPr>
        <w:t>поставку</w:t>
      </w:r>
      <w:r w:rsidR="00137393" w:rsidRPr="00137393">
        <w:rPr>
          <w:szCs w:val="28"/>
        </w:rPr>
        <w:t xml:space="preserve"> </w:t>
      </w:r>
      <w:proofErr w:type="spellStart"/>
      <w:r w:rsidR="00137393" w:rsidRPr="00137393">
        <w:rPr>
          <w:szCs w:val="28"/>
        </w:rPr>
        <w:t>древесноплитной</w:t>
      </w:r>
      <w:proofErr w:type="spellEnd"/>
      <w:r w:rsidR="00137393" w:rsidRPr="00137393">
        <w:rPr>
          <w:szCs w:val="28"/>
        </w:rPr>
        <w:t xml:space="preserve"> продукции для нужд филиала ПАО «</w:t>
      </w:r>
      <w:proofErr w:type="spellStart"/>
      <w:r w:rsidR="00137393" w:rsidRPr="00137393">
        <w:rPr>
          <w:szCs w:val="28"/>
        </w:rPr>
        <w:t>ТрансКонтейнер</w:t>
      </w:r>
      <w:proofErr w:type="spellEnd"/>
      <w:r w:rsidR="00137393" w:rsidRPr="00137393">
        <w:rPr>
          <w:szCs w:val="28"/>
        </w:rPr>
        <w:t>» на Октябрьской железной дороге.</w:t>
      </w:r>
    </w:p>
    <w:p w:rsidR="000954FB" w:rsidRPr="00002090" w:rsidRDefault="008D20FC"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0F299D">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0F299D">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0F299D">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0F299D">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0F299D">
      <w:pPr>
        <w:pStyle w:val="afb"/>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0F299D">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0F299D">
      <w:pPr>
        <w:pStyle w:val="afb"/>
        <w:widowControl w:val="0"/>
        <w:numPr>
          <w:ilvl w:val="0"/>
          <w:numId w:val="24"/>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rsidR="00B24EF1" w:rsidRDefault="00B24EF1" w:rsidP="000F299D">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0F299D">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0F299D">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0F299D">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0F299D">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0F299D">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0F299D">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0F299D">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24EF1" w:rsidRPr="00D90120" w:rsidRDefault="00B24EF1" w:rsidP="000F299D">
      <w:pPr>
        <w:pStyle w:val="afb"/>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w:t>
      </w:r>
      <w:r>
        <w:lastRenderedPageBreak/>
        <w:t xml:space="preserve">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0F299D">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sidR="006A2A36">
        <w:rPr>
          <w:sz w:val="28"/>
          <w:szCs w:val="20"/>
        </w:rPr>
        <w:t>рассмотрения Заявок, указанный в пункте 8</w:t>
      </w:r>
      <w:r>
        <w:rPr>
          <w:sz w:val="28"/>
          <w:szCs w:val="20"/>
        </w:rPr>
        <w:t xml:space="preserve"> Информационной карты. Заявка будет оставаться обязательной до истечения указанного периода.</w:t>
      </w:r>
    </w:p>
    <w:p w:rsidR="00697AE9" w:rsidRDefault="00697AE9" w:rsidP="000F299D">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22"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2"/>
    </w:p>
    <w:p w:rsidR="00B24EF1" w:rsidRDefault="00B24EF1" w:rsidP="000F299D">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0F299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0F299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B45D3" w:rsidRDefault="00D86A9E">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8D11D0">
      <w:pPr>
        <w:jc w:val="center"/>
        <w:outlineLvl w:val="1"/>
        <w:rPr>
          <w:b/>
          <w:sz w:val="28"/>
        </w:rPr>
      </w:pPr>
      <w:r>
        <w:rPr>
          <w:b/>
          <w:sz w:val="28"/>
        </w:rPr>
        <w:t xml:space="preserve">СВЕДЕНИЯ О ПРЕТЕНДЕНТЕ </w:t>
      </w:r>
      <w:r>
        <w:rPr>
          <w:i/>
        </w:rPr>
        <w:t>(заполняется для юридических лиц)</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A73AE6" w:rsidRDefault="00110975" w:rsidP="00110975">
      <w:pPr>
        <w:pStyle w:val="af8"/>
        <w:ind w:firstLine="0"/>
        <w:jc w:val="center"/>
        <w:rPr>
          <w:i/>
          <w:sz w:val="24"/>
        </w:rPr>
      </w:pPr>
      <w:r>
        <w:rPr>
          <w:i/>
          <w:sz w:val="24"/>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A73AE6" w:rsidRDefault="00110975" w:rsidP="00110975">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4"/>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0F299D">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0F299D">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0F299D">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0F299D">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0F299D">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0F299D">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0F299D">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0F299D">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B45D3" w:rsidRDefault="00D86A9E">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D86A9E" w:rsidRPr="00E95231" w:rsidRDefault="00D86A9E" w:rsidP="00D86A9E">
      <w:pPr>
        <w:keepNext/>
        <w:numPr>
          <w:ilvl w:val="2"/>
          <w:numId w:val="0"/>
        </w:numPr>
        <w:tabs>
          <w:tab w:val="num" w:pos="720"/>
        </w:tabs>
        <w:ind w:left="720" w:hanging="720"/>
        <w:jc w:val="center"/>
        <w:outlineLvl w:val="2"/>
        <w:rPr>
          <w:b/>
          <w:sz w:val="28"/>
          <w:szCs w:val="28"/>
        </w:rPr>
      </w:pPr>
      <w:r>
        <w:rPr>
          <w:b/>
          <w:sz w:val="28"/>
          <w:szCs w:val="28"/>
        </w:rPr>
        <w:t>Предложение о сотрудничестве</w:t>
      </w:r>
    </w:p>
    <w:p w:rsidR="00D86A9E" w:rsidRPr="00E95231" w:rsidRDefault="00D86A9E" w:rsidP="00D86A9E"/>
    <w:p w:rsidR="00D86A9E" w:rsidRPr="00E95231" w:rsidRDefault="00D86A9E" w:rsidP="00D86A9E">
      <w:pPr>
        <w:rPr>
          <w:sz w:val="16"/>
          <w:szCs w:val="16"/>
        </w:rPr>
      </w:pPr>
    </w:p>
    <w:p w:rsidR="00D86A9E" w:rsidRPr="00E95231" w:rsidRDefault="00D86A9E" w:rsidP="00D86A9E">
      <w:pPr>
        <w:rPr>
          <w:sz w:val="28"/>
          <w:szCs w:val="28"/>
        </w:rPr>
      </w:pPr>
      <w:r>
        <w:rPr>
          <w:sz w:val="28"/>
          <w:szCs w:val="28"/>
        </w:rPr>
        <w:t xml:space="preserve"> «____» ___________ 2025 г.                                  Процедура Размещения оферты</w:t>
      </w:r>
    </w:p>
    <w:p w:rsidR="00D86A9E" w:rsidRPr="00E95231" w:rsidRDefault="006A2A36" w:rsidP="00D86A9E">
      <w:pPr>
        <w:jc w:val="right"/>
        <w:rPr>
          <w:sz w:val="28"/>
          <w:szCs w:val="28"/>
        </w:rPr>
      </w:pPr>
      <w:r>
        <w:rPr>
          <w:sz w:val="28"/>
          <w:szCs w:val="28"/>
        </w:rPr>
        <w:t>№ РО-НКПОКТ-25-0002</w:t>
      </w:r>
    </w:p>
    <w:p w:rsidR="00D86A9E" w:rsidRPr="00E95231" w:rsidRDefault="00D86A9E" w:rsidP="00D86A9E">
      <w:pPr>
        <w:jc w:val="right"/>
        <w:rPr>
          <w:sz w:val="28"/>
        </w:rPr>
      </w:pPr>
    </w:p>
    <w:p w:rsidR="00D86A9E" w:rsidRPr="00E95231" w:rsidRDefault="00D86A9E" w:rsidP="00D86A9E">
      <w:pPr>
        <w:rPr>
          <w:sz w:val="28"/>
          <w:szCs w:val="28"/>
        </w:rPr>
      </w:pPr>
      <w:r>
        <w:rPr>
          <w:sz w:val="28"/>
          <w:szCs w:val="28"/>
        </w:rPr>
        <w:t>__________________________________________________________________</w:t>
      </w:r>
    </w:p>
    <w:p w:rsidR="00D86A9E" w:rsidRPr="00E95231" w:rsidRDefault="00D86A9E" w:rsidP="00D86A9E">
      <w:pPr>
        <w:ind w:firstLine="3"/>
        <w:jc w:val="center"/>
        <w:rPr>
          <w:bCs/>
          <w:i/>
        </w:rPr>
      </w:pPr>
      <w:r>
        <w:rPr>
          <w:bCs/>
          <w:i/>
        </w:rPr>
        <w:t>(Полное наименование п</w:t>
      </w:r>
      <w:r>
        <w:rPr>
          <w:i/>
        </w:rPr>
        <w:t>ретендента</w:t>
      </w:r>
      <w:r>
        <w:rPr>
          <w:bCs/>
          <w:i/>
        </w:rPr>
        <w:t>)</w:t>
      </w:r>
    </w:p>
    <w:p w:rsidR="00D86A9E" w:rsidRPr="00E95231" w:rsidRDefault="00D86A9E" w:rsidP="00D86A9E">
      <w:pPr>
        <w:ind w:firstLine="708"/>
        <w:rPr>
          <w:sz w:val="10"/>
          <w:szCs w:val="10"/>
        </w:rPr>
      </w:pPr>
    </w:p>
    <w:p w:rsidR="00D86A9E" w:rsidRPr="00E95231" w:rsidRDefault="00D86A9E" w:rsidP="000F299D">
      <w:pPr>
        <w:numPr>
          <w:ilvl w:val="0"/>
          <w:numId w:val="28"/>
        </w:numPr>
        <w:suppressAutoHyphens w:val="0"/>
        <w:ind w:left="0" w:firstLine="709"/>
        <w:jc w:val="both"/>
        <w:rPr>
          <w:sz w:val="28"/>
          <w:szCs w:val="28"/>
        </w:rPr>
      </w:pPr>
      <w:r>
        <w:rPr>
          <w:sz w:val="28"/>
        </w:rPr>
        <w:t xml:space="preserve">Принимает на себя обязательство поставлять </w:t>
      </w:r>
      <w:proofErr w:type="spellStart"/>
      <w:r>
        <w:rPr>
          <w:b/>
          <w:sz w:val="28"/>
          <w:szCs w:val="28"/>
        </w:rPr>
        <w:t>древесноплитную</w:t>
      </w:r>
      <w:proofErr w:type="spellEnd"/>
      <w:r>
        <w:rPr>
          <w:b/>
          <w:sz w:val="28"/>
          <w:szCs w:val="28"/>
        </w:rPr>
        <w:t xml:space="preserve"> продукцию </w:t>
      </w:r>
      <w:r>
        <w:rPr>
          <w:color w:val="000000"/>
          <w:sz w:val="28"/>
          <w:szCs w:val="28"/>
        </w:rPr>
        <w:t>для нужд участка ремонта контейнеров филиала ПАО «</w:t>
      </w:r>
      <w:proofErr w:type="spellStart"/>
      <w:r>
        <w:rPr>
          <w:color w:val="000000"/>
          <w:sz w:val="28"/>
          <w:szCs w:val="28"/>
        </w:rPr>
        <w:t>ТрансКонтейнер</w:t>
      </w:r>
      <w:proofErr w:type="spellEnd"/>
      <w:r>
        <w:rPr>
          <w:color w:val="000000"/>
          <w:sz w:val="28"/>
          <w:szCs w:val="28"/>
        </w:rPr>
        <w:t>» на Октябрьской железной дороге.</w:t>
      </w:r>
    </w:p>
    <w:p w:rsidR="00D86A9E" w:rsidRPr="00E95231" w:rsidRDefault="00D86A9E" w:rsidP="000F299D">
      <w:pPr>
        <w:numPr>
          <w:ilvl w:val="0"/>
          <w:numId w:val="28"/>
        </w:numPr>
        <w:suppressAutoHyphens w:val="0"/>
        <w:ind w:left="0" w:firstLine="709"/>
        <w:jc w:val="both"/>
        <w:rPr>
          <w:sz w:val="28"/>
          <w:szCs w:val="28"/>
        </w:rPr>
      </w:pPr>
      <w:r>
        <w:rPr>
          <w:sz w:val="28"/>
          <w:szCs w:val="28"/>
        </w:rPr>
        <w:t xml:space="preserve">Осуществлять электронный документооборот (далее – ЭДО) на условиях, изложенных в приложении № 3 к проекту договора (приложение № 4) к документации о закупке, </w:t>
      </w:r>
      <w:r>
        <w:rPr>
          <w:b/>
          <w:sz w:val="28"/>
          <w:szCs w:val="28"/>
        </w:rPr>
        <w:t>согласны</w:t>
      </w:r>
      <w:r>
        <w:rPr>
          <w:sz w:val="28"/>
          <w:szCs w:val="28"/>
        </w:rPr>
        <w:t xml:space="preserve">. </w:t>
      </w:r>
    </w:p>
    <w:p w:rsidR="00D86A9E" w:rsidRDefault="00D86A9E" w:rsidP="00D86A9E">
      <w:pPr>
        <w:ind w:firstLine="709"/>
        <w:jc w:val="both"/>
        <w:rPr>
          <w:sz w:val="28"/>
          <w:szCs w:val="28"/>
        </w:rPr>
      </w:pPr>
      <w:r>
        <w:rPr>
          <w:sz w:val="28"/>
          <w:szCs w:val="28"/>
        </w:rPr>
        <w:t>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rsidR="00D86A9E" w:rsidRPr="00E95231" w:rsidRDefault="00D86A9E" w:rsidP="00D86A9E">
      <w:pPr>
        <w:ind w:firstLine="709"/>
        <w:jc w:val="both"/>
        <w:rPr>
          <w:sz w:val="28"/>
          <w:szCs w:val="28"/>
        </w:rPr>
      </w:pPr>
      <w:r>
        <w:rPr>
          <w:sz w:val="28"/>
          <w:szCs w:val="28"/>
        </w:rPr>
        <w:t xml:space="preserve">- универсальный передаточный документ (УПД); </w:t>
      </w:r>
    </w:p>
    <w:p w:rsidR="00D86A9E" w:rsidRPr="00E95231" w:rsidRDefault="006A2A36" w:rsidP="00D86A9E">
      <w:pPr>
        <w:ind w:firstLine="709"/>
        <w:jc w:val="both"/>
        <w:rPr>
          <w:sz w:val="28"/>
          <w:szCs w:val="28"/>
        </w:rPr>
      </w:pPr>
      <w:r>
        <w:rPr>
          <w:sz w:val="28"/>
          <w:szCs w:val="28"/>
        </w:rPr>
        <w:t>- корректировочный документ</w:t>
      </w:r>
      <w:r w:rsidR="00D86A9E">
        <w:rPr>
          <w:sz w:val="28"/>
          <w:szCs w:val="28"/>
        </w:rPr>
        <w:t>.</w:t>
      </w:r>
    </w:p>
    <w:p w:rsidR="00D86A9E" w:rsidRPr="00E95231" w:rsidRDefault="00D86A9E" w:rsidP="00D86A9E">
      <w:pPr>
        <w:ind w:right="-285" w:firstLine="709"/>
        <w:jc w:val="both"/>
        <w:rPr>
          <w:sz w:val="28"/>
          <w:szCs w:val="28"/>
        </w:rPr>
      </w:pPr>
      <w:r>
        <w:rPr>
          <w:sz w:val="28"/>
          <w:szCs w:val="28"/>
        </w:rPr>
        <w:t xml:space="preserve">3. Срок действия настоящего Предложения о сотрудничестве составляет </w:t>
      </w:r>
      <w:r>
        <w:rPr>
          <w:b/>
          <w:sz w:val="28"/>
          <w:szCs w:val="28"/>
        </w:rPr>
        <w:t xml:space="preserve">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w:t>
      </w:r>
      <w:r>
        <w:rPr>
          <w:b/>
          <w:sz w:val="28"/>
          <w:szCs w:val="28"/>
        </w:rPr>
        <w:t>календарных дней</w:t>
      </w:r>
      <w:r>
        <w:rPr>
          <w:sz w:val="28"/>
          <w:szCs w:val="28"/>
        </w:rPr>
        <w:t xml:space="preserve"> </w:t>
      </w:r>
      <w:proofErr w:type="gramStart"/>
      <w:r>
        <w:rPr>
          <w:sz w:val="28"/>
          <w:szCs w:val="28"/>
        </w:rPr>
        <w:t>с даты рассмотрения</w:t>
      </w:r>
      <w:proofErr w:type="gramEnd"/>
      <w:r>
        <w:rPr>
          <w:sz w:val="28"/>
          <w:szCs w:val="28"/>
        </w:rPr>
        <w:t xml:space="preserve"> Заявок по соответствующему этапу, указанной в пункте 8 Информационной карты.</w:t>
      </w:r>
    </w:p>
    <w:p w:rsidR="00D86A9E" w:rsidRPr="00E95231" w:rsidRDefault="00D86A9E" w:rsidP="00D86A9E">
      <w:pPr>
        <w:ind w:right="-285" w:firstLine="709"/>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по поставке Товара в соответствии с требованиями документации о закупке и согласно изложенным предложениям.</w:t>
      </w:r>
    </w:p>
    <w:p w:rsidR="00D86A9E" w:rsidRPr="00E95231" w:rsidRDefault="00D86A9E" w:rsidP="00D86A9E">
      <w:pPr>
        <w:ind w:right="-285" w:firstLine="709"/>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D86A9E" w:rsidRPr="00E95231" w:rsidRDefault="00D86A9E" w:rsidP="00D86A9E">
      <w:pPr>
        <w:ind w:right="-285" w:firstLine="720"/>
        <w:jc w:val="both"/>
        <w:rPr>
          <w:sz w:val="28"/>
          <w:szCs w:val="28"/>
        </w:rPr>
      </w:pPr>
    </w:p>
    <w:p w:rsidR="00D86A9E" w:rsidRPr="00E95231" w:rsidRDefault="00D86A9E" w:rsidP="00D86A9E">
      <w:pPr>
        <w:ind w:right="-285" w:firstLine="720"/>
        <w:jc w:val="both"/>
        <w:rPr>
          <w:sz w:val="28"/>
          <w:szCs w:val="28"/>
        </w:rPr>
      </w:pPr>
    </w:p>
    <w:p w:rsidR="00D86A9E" w:rsidRPr="00E95231" w:rsidRDefault="00D86A9E" w:rsidP="00D86A9E">
      <w:pPr>
        <w:jc w:val="both"/>
        <w:rPr>
          <w:rFonts w:eastAsia="Arial"/>
          <w:b/>
          <w:sz w:val="28"/>
          <w:szCs w:val="28"/>
        </w:rPr>
      </w:pPr>
      <w:r>
        <w:rPr>
          <w:rFonts w:eastAsia="Arial"/>
          <w:b/>
          <w:sz w:val="28"/>
          <w:szCs w:val="28"/>
        </w:rPr>
        <w:t>Представитель, имеющий полномочия подписать заявку на участие процедуре Размещения оферты от имени _____________________________</w:t>
      </w:r>
    </w:p>
    <w:p w:rsidR="00D86A9E" w:rsidRPr="00E95231" w:rsidRDefault="00D86A9E" w:rsidP="00D86A9E">
      <w:pPr>
        <w:tabs>
          <w:tab w:val="left" w:pos="8640"/>
        </w:tabs>
        <w:jc w:val="both"/>
        <w:rPr>
          <w:i/>
          <w:sz w:val="28"/>
          <w:szCs w:val="28"/>
        </w:rPr>
      </w:pPr>
      <w:r>
        <w:rPr>
          <w:i/>
          <w:sz w:val="28"/>
          <w:szCs w:val="28"/>
        </w:rPr>
        <w:t xml:space="preserve">                                                                                  (наименование претендента)</w:t>
      </w:r>
    </w:p>
    <w:p w:rsidR="00D86A9E" w:rsidRPr="00E95231" w:rsidRDefault="00D86A9E" w:rsidP="00D86A9E">
      <w:pPr>
        <w:jc w:val="both"/>
        <w:rPr>
          <w:sz w:val="28"/>
          <w:szCs w:val="28"/>
          <w:lang w:eastAsia="ru-RU"/>
        </w:rPr>
      </w:pPr>
      <w:r>
        <w:rPr>
          <w:sz w:val="28"/>
          <w:szCs w:val="28"/>
          <w:lang w:eastAsia="ru-RU"/>
        </w:rPr>
        <w:t>__________________________________________________________________</w:t>
      </w:r>
    </w:p>
    <w:p w:rsidR="00D86A9E" w:rsidRPr="00E95231" w:rsidRDefault="00D86A9E" w:rsidP="00D86A9E">
      <w:pPr>
        <w:jc w:val="both"/>
        <w:rPr>
          <w:sz w:val="28"/>
          <w:szCs w:val="28"/>
          <w:lang w:eastAsia="ru-RU"/>
        </w:rPr>
      </w:pPr>
      <w:r>
        <w:rPr>
          <w:sz w:val="28"/>
          <w:szCs w:val="28"/>
          <w:lang w:eastAsia="ru-RU"/>
        </w:rPr>
        <w:t>__________________________________________________________________</w:t>
      </w:r>
    </w:p>
    <w:p w:rsidR="00D86A9E" w:rsidRPr="00E95231" w:rsidRDefault="00D86A9E" w:rsidP="00D86A9E">
      <w:pPr>
        <w:jc w:val="both"/>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полностью, должность, подпись)</w:t>
      </w:r>
    </w:p>
    <w:p w:rsidR="00D86A9E" w:rsidRPr="00E95231" w:rsidRDefault="00D86A9E" w:rsidP="00D86A9E">
      <w:pPr>
        <w:jc w:val="both"/>
        <w:rPr>
          <w:sz w:val="28"/>
          <w:szCs w:val="28"/>
          <w:lang w:eastAsia="ru-RU"/>
        </w:rPr>
      </w:pPr>
      <w:r>
        <w:rPr>
          <w:sz w:val="28"/>
          <w:szCs w:val="28"/>
          <w:lang w:eastAsia="ru-RU"/>
        </w:rPr>
        <w:t>«____» ____________ 202__ г.</w:t>
      </w:r>
    </w:p>
    <w:p w:rsidR="00D86A9E" w:rsidRDefault="00D86A9E"/>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7B45D3" w:rsidRDefault="00D86A9E">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86A9E" w:rsidRPr="00C338B7" w:rsidRDefault="00D86A9E" w:rsidP="00D86A9E">
      <w:pPr>
        <w:spacing w:after="120"/>
        <w:ind w:firstLine="709"/>
        <w:jc w:val="center"/>
        <w:rPr>
          <w:b/>
          <w:bCs/>
        </w:rPr>
      </w:pPr>
      <w:r>
        <w:rPr>
          <w:b/>
          <w:bCs/>
        </w:rPr>
        <w:t xml:space="preserve">Договор поставки № </w:t>
      </w:r>
      <w:r>
        <w:rPr>
          <w:b/>
          <w:color w:val="000000"/>
          <w:shd w:val="clear" w:color="auto" w:fill="FFFFFF"/>
        </w:rPr>
        <w:t>________________________</w:t>
      </w:r>
    </w:p>
    <w:p w:rsidR="00D86A9E" w:rsidRPr="00C338B7" w:rsidRDefault="00D86A9E" w:rsidP="00D86A9E">
      <w:pPr>
        <w:spacing w:after="120"/>
        <w:ind w:firstLine="709"/>
        <w:jc w:val="both"/>
      </w:pPr>
    </w:p>
    <w:tbl>
      <w:tblPr>
        <w:tblW w:w="0" w:type="auto"/>
        <w:tblLook w:val="04A0" w:firstRow="1" w:lastRow="0" w:firstColumn="1" w:lastColumn="0" w:noHBand="0" w:noVBand="1"/>
      </w:tblPr>
      <w:tblGrid>
        <w:gridCol w:w="4785"/>
        <w:gridCol w:w="4785"/>
      </w:tblGrid>
      <w:tr w:rsidR="00D86A9E" w:rsidTr="00D86A9E">
        <w:tc>
          <w:tcPr>
            <w:tcW w:w="4785" w:type="dxa"/>
            <w:hideMark/>
          </w:tcPr>
          <w:p w:rsidR="00D86A9E" w:rsidRPr="00C338B7" w:rsidRDefault="00D86A9E" w:rsidP="00D86A9E">
            <w:pPr>
              <w:spacing w:after="120"/>
              <w:jc w:val="both"/>
            </w:pPr>
            <w:r>
              <w:t>г. Санкт-Петербург</w:t>
            </w:r>
          </w:p>
        </w:tc>
        <w:tc>
          <w:tcPr>
            <w:tcW w:w="4785" w:type="dxa"/>
            <w:hideMark/>
          </w:tcPr>
          <w:p w:rsidR="00D86A9E" w:rsidRPr="00C338B7" w:rsidRDefault="00D86A9E" w:rsidP="00D86A9E">
            <w:pPr>
              <w:spacing w:after="120"/>
              <w:jc w:val="right"/>
            </w:pPr>
            <w:r>
              <w:t>«____»__________ 2025 г.</w:t>
            </w:r>
          </w:p>
        </w:tc>
      </w:tr>
    </w:tbl>
    <w:p w:rsidR="00D86A9E" w:rsidRPr="00C338B7" w:rsidRDefault="00D86A9E" w:rsidP="00D86A9E">
      <w:pPr>
        <w:spacing w:after="120"/>
        <w:ind w:firstLine="709"/>
        <w:jc w:val="both"/>
      </w:pPr>
    </w:p>
    <w:p w:rsidR="00D86A9E" w:rsidRPr="00C338B7" w:rsidRDefault="00D86A9E" w:rsidP="00D86A9E">
      <w:pPr>
        <w:spacing w:after="120"/>
        <w:ind w:firstLine="709"/>
        <w:jc w:val="both"/>
      </w:pPr>
      <w:r>
        <w:rPr>
          <w:b/>
        </w:rPr>
        <w:t>Публичное акционерное общество «</w:t>
      </w:r>
      <w:proofErr w:type="spellStart"/>
      <w:r>
        <w:rPr>
          <w:b/>
        </w:rPr>
        <w:t>ТрансКонтейнер</w:t>
      </w:r>
      <w:proofErr w:type="spellEnd"/>
      <w:r>
        <w:rPr>
          <w:b/>
        </w:rPr>
        <w:t>» (ПАО</w:t>
      </w:r>
      <w:r>
        <w:rPr>
          <w:b/>
          <w:lang w:val="en-US"/>
        </w:rPr>
        <w:t> </w:t>
      </w:r>
      <w:r>
        <w:rPr>
          <w:b/>
        </w:rPr>
        <w:t>«</w:t>
      </w:r>
      <w:proofErr w:type="spellStart"/>
      <w:r>
        <w:rPr>
          <w:b/>
        </w:rPr>
        <w:t>ТрансКонтейнер</w:t>
      </w:r>
      <w:proofErr w:type="spellEnd"/>
      <w:r>
        <w:rPr>
          <w:b/>
        </w:rPr>
        <w:t>»),</w:t>
      </w:r>
      <w:r>
        <w:t xml:space="preserve"> именуемое в дальнейшем «Заказчик», в лице _____________________________________________________________________________, действующего на основании __________________________________, с одной стороны, и</w:t>
      </w:r>
    </w:p>
    <w:p w:rsidR="00D86A9E" w:rsidRPr="00C338B7" w:rsidRDefault="00D86A9E" w:rsidP="00D86A9E">
      <w:pPr>
        <w:spacing w:after="120"/>
        <w:ind w:firstLine="709"/>
        <w:jc w:val="both"/>
      </w:pPr>
      <w:proofErr w:type="gramStart"/>
      <w:r>
        <w:rPr>
          <w:b/>
        </w:rPr>
        <w:t>______________________________________________________,</w:t>
      </w:r>
      <w:r>
        <w:t xml:space="preserve"> именуемое в дальнейшем «Поставщик», в лице _____________________________________________, действующего на основании _______________________, с другой стороны, именуемые в дальнейшем «Стороны», </w:t>
      </w:r>
      <w:proofErr w:type="gramEnd"/>
    </w:p>
    <w:p w:rsidR="00D86A9E" w:rsidRPr="00C338B7" w:rsidRDefault="00D86A9E" w:rsidP="00D86A9E">
      <w:pPr>
        <w:spacing w:after="120"/>
        <w:ind w:firstLine="709"/>
        <w:jc w:val="both"/>
      </w:pPr>
      <w:r>
        <w:t>в соответствии с Протоколом №_________ заседания Конкурсной комиссии филиала ПАО «</w:t>
      </w:r>
      <w:proofErr w:type="spellStart"/>
      <w:r>
        <w:t>ТрансКонтейнер</w:t>
      </w:r>
      <w:proofErr w:type="spellEnd"/>
      <w:r>
        <w:t xml:space="preserve"> на Октябрьской железной дороге, состоявшегося ____________ заключили договор поставки (далее – Договор) о нижеследующем:</w:t>
      </w:r>
    </w:p>
    <w:p w:rsidR="00D86A9E" w:rsidRPr="00C338B7" w:rsidRDefault="00D86A9E" w:rsidP="00D86A9E">
      <w:pPr>
        <w:spacing w:after="120"/>
        <w:ind w:firstLine="709"/>
        <w:jc w:val="both"/>
      </w:pPr>
    </w:p>
    <w:p w:rsidR="00D86A9E" w:rsidRDefault="00D86A9E" w:rsidP="000F299D">
      <w:pPr>
        <w:numPr>
          <w:ilvl w:val="0"/>
          <w:numId w:val="29"/>
        </w:numPr>
        <w:suppressAutoHyphens w:val="0"/>
        <w:spacing w:after="120"/>
        <w:ind w:left="0" w:firstLine="709"/>
        <w:jc w:val="center"/>
        <w:rPr>
          <w:b/>
          <w:bCs/>
        </w:rPr>
      </w:pPr>
      <w:r>
        <w:rPr>
          <w:b/>
          <w:bCs/>
        </w:rPr>
        <w:t>Предмет Договора</w:t>
      </w:r>
    </w:p>
    <w:p w:rsidR="00D86A9E" w:rsidRPr="00C338B7" w:rsidRDefault="00D86A9E" w:rsidP="00D86A9E">
      <w:pPr>
        <w:spacing w:after="120"/>
        <w:ind w:right="-1" w:firstLine="709"/>
        <w:jc w:val="both"/>
      </w:pPr>
      <w:r>
        <w:t>1.1.</w:t>
      </w:r>
      <w:r>
        <w:tab/>
        <w:t xml:space="preserve">По Договору Поставщик обязуется поставить, а Покупатель принять и оплатить </w:t>
      </w:r>
      <w:proofErr w:type="spellStart"/>
      <w:r>
        <w:rPr>
          <w:b/>
        </w:rPr>
        <w:t>древесноплитную</w:t>
      </w:r>
      <w:proofErr w:type="spellEnd"/>
      <w:r>
        <w:rPr>
          <w:b/>
        </w:rPr>
        <w:t xml:space="preserve"> продукцию </w:t>
      </w:r>
      <w:r>
        <w:rPr>
          <w:color w:val="000000"/>
        </w:rPr>
        <w:t>для нужд участка ремонта контейнеров (далее – УРК) филиала ПАО «</w:t>
      </w:r>
      <w:proofErr w:type="spellStart"/>
      <w:r>
        <w:rPr>
          <w:color w:val="000000"/>
        </w:rPr>
        <w:t>ТрансКонтейнер</w:t>
      </w:r>
      <w:proofErr w:type="spellEnd"/>
      <w:r>
        <w:rPr>
          <w:color w:val="000000"/>
        </w:rPr>
        <w:t>» на Октябрьской железной дороге.</w:t>
      </w:r>
    </w:p>
    <w:p w:rsidR="00D86A9E" w:rsidRPr="00C338B7" w:rsidRDefault="00D86A9E" w:rsidP="00D86A9E">
      <w:pPr>
        <w:spacing w:after="120"/>
        <w:ind w:right="-1" w:firstLine="709"/>
        <w:jc w:val="both"/>
      </w:pPr>
      <w:r>
        <w:t>1.2.</w:t>
      </w:r>
      <w:r>
        <w:tab/>
        <w:t>Наименование, количество, срок поставки, определяются Сторонами в заявках</w:t>
      </w:r>
      <w:r>
        <w:rPr>
          <w:spacing w:val="-1"/>
        </w:rPr>
        <w:t>, составленных по форме приложения</w:t>
      </w:r>
      <w:r>
        <w:t xml:space="preserve"> № 1 </w:t>
      </w:r>
      <w:r>
        <w:rPr>
          <w:spacing w:val="-1"/>
        </w:rPr>
        <w:t xml:space="preserve">к Договору (далее – Заявка), и являющихся неотъемлемой частью </w:t>
      </w:r>
      <w:r>
        <w:t>Договора.</w:t>
      </w:r>
    </w:p>
    <w:p w:rsidR="00D86A9E" w:rsidRPr="00C338B7" w:rsidRDefault="00D86A9E" w:rsidP="00D86A9E">
      <w:pPr>
        <w:spacing w:after="120"/>
        <w:ind w:firstLine="709"/>
        <w:jc w:val="both"/>
      </w:pPr>
      <w:r>
        <w:t>1.3.</w:t>
      </w:r>
      <w:r>
        <w:tab/>
        <w:t>Вид и технические характеристики Товара определены в приложении № 2 к Договору.</w:t>
      </w:r>
    </w:p>
    <w:p w:rsidR="00D86A9E" w:rsidRPr="00C338B7" w:rsidRDefault="00D86A9E" w:rsidP="00D86A9E">
      <w:pPr>
        <w:spacing w:after="120"/>
        <w:ind w:firstLine="709"/>
        <w:jc w:val="both"/>
      </w:pPr>
      <w:r>
        <w:rPr>
          <w:color w:val="000000"/>
        </w:rPr>
        <w:t>Фактическое количество определяется на основании Спецификаций исходя из текущих потребностей филиала ПАО «</w:t>
      </w:r>
      <w:proofErr w:type="spellStart"/>
      <w:r>
        <w:rPr>
          <w:color w:val="000000"/>
        </w:rPr>
        <w:t>ТрансКонтейнер</w:t>
      </w:r>
      <w:proofErr w:type="spellEnd"/>
      <w:r>
        <w:rPr>
          <w:color w:val="000000"/>
        </w:rPr>
        <w:t>» на Октябрьской железной дороге согласно стоимости единицы Товара, действующей у Поставщика на дату подачи запроса, и общей цены Договора.</w:t>
      </w:r>
    </w:p>
    <w:p w:rsidR="00D86A9E" w:rsidRPr="00C338B7" w:rsidRDefault="00D86A9E" w:rsidP="00D86A9E">
      <w:pPr>
        <w:spacing w:after="120"/>
        <w:ind w:firstLine="709"/>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D86A9E" w:rsidRPr="00C338B7" w:rsidRDefault="00D86A9E" w:rsidP="00D86A9E">
      <w:pPr>
        <w:widowControl w:val="0"/>
        <w:autoSpaceDE w:val="0"/>
        <w:autoSpaceDN w:val="0"/>
        <w:adjustRightInd w:val="0"/>
        <w:spacing w:after="120"/>
        <w:ind w:firstLine="709"/>
        <w:jc w:val="both"/>
      </w:pPr>
      <w:r>
        <w:t>1.5.</w:t>
      </w:r>
      <w:r>
        <w:tab/>
        <w:t>В случае обязательной сертификации Товар должен поставляться с сертификатом соответствия.</w:t>
      </w:r>
    </w:p>
    <w:p w:rsidR="00D86A9E" w:rsidRPr="00C338B7" w:rsidRDefault="00D86A9E" w:rsidP="00D86A9E">
      <w:pPr>
        <w:widowControl w:val="0"/>
        <w:autoSpaceDE w:val="0"/>
        <w:autoSpaceDN w:val="0"/>
        <w:adjustRightInd w:val="0"/>
        <w:spacing w:after="120"/>
        <w:ind w:firstLine="709"/>
        <w:jc w:val="both"/>
      </w:pPr>
    </w:p>
    <w:p w:rsidR="00D86A9E" w:rsidRDefault="00D86A9E" w:rsidP="000F299D">
      <w:pPr>
        <w:numPr>
          <w:ilvl w:val="0"/>
          <w:numId w:val="30"/>
        </w:numPr>
        <w:suppressAutoHyphens w:val="0"/>
        <w:spacing w:after="120"/>
        <w:ind w:left="0" w:firstLine="709"/>
        <w:jc w:val="center"/>
        <w:rPr>
          <w:b/>
          <w:bCs/>
        </w:rPr>
      </w:pPr>
      <w:r>
        <w:rPr>
          <w:b/>
          <w:bCs/>
        </w:rPr>
        <w:t>Цена Договора и порядок расчетов</w:t>
      </w:r>
    </w:p>
    <w:p w:rsidR="00D86A9E" w:rsidRPr="00C338B7" w:rsidRDefault="00D86A9E" w:rsidP="000F299D">
      <w:pPr>
        <w:pStyle w:val="ConsNormal"/>
        <w:widowControl/>
        <w:numPr>
          <w:ilvl w:val="1"/>
          <w:numId w:val="30"/>
        </w:numPr>
        <w:tabs>
          <w:tab w:val="num" w:pos="142"/>
        </w:tabs>
        <w:suppressAutoHyphens w:val="0"/>
        <w:autoSpaceDE/>
        <w:autoSpaceDN w:val="0"/>
        <w:spacing w:after="120"/>
        <w:ind w:left="0" w:firstLine="709"/>
        <w:jc w:val="both"/>
        <w:rPr>
          <w:rFonts w:ascii="Times New Roman" w:hAnsi="Times New Roman" w:cs="Times New Roman"/>
          <w:sz w:val="24"/>
          <w:szCs w:val="24"/>
        </w:rPr>
      </w:pPr>
      <w:r>
        <w:rPr>
          <w:rFonts w:ascii="Times New Roman" w:hAnsi="Times New Roman" w:cs="Times New Roman"/>
          <w:spacing w:val="-1"/>
          <w:sz w:val="24"/>
          <w:szCs w:val="24"/>
        </w:rPr>
        <w:t>Стоимость поставки Товара согласуется Сторонами в Заявках</w:t>
      </w:r>
      <w:r>
        <w:rPr>
          <w:rFonts w:ascii="Times New Roman" w:hAnsi="Times New Roman" w:cs="Times New Roman"/>
          <w:sz w:val="24"/>
          <w:szCs w:val="24"/>
        </w:rPr>
        <w:t>.</w:t>
      </w:r>
    </w:p>
    <w:p w:rsidR="00D86A9E" w:rsidRPr="00C338B7" w:rsidRDefault="00D86A9E" w:rsidP="000F299D">
      <w:pPr>
        <w:widowControl w:val="0"/>
        <w:numPr>
          <w:ilvl w:val="1"/>
          <w:numId w:val="30"/>
        </w:numPr>
        <w:shd w:val="clear" w:color="auto" w:fill="FFFFFF"/>
        <w:tabs>
          <w:tab w:val="left" w:pos="0"/>
          <w:tab w:val="num" w:pos="142"/>
        </w:tabs>
        <w:suppressAutoHyphens w:val="0"/>
        <w:autoSpaceDE w:val="0"/>
        <w:autoSpaceDN w:val="0"/>
        <w:adjustRightInd w:val="0"/>
        <w:spacing w:after="120"/>
        <w:ind w:left="0" w:firstLine="709"/>
        <w:jc w:val="both"/>
      </w:pPr>
      <w:r>
        <w:rPr>
          <w:spacing w:val="-1"/>
        </w:rPr>
        <w:t>Общая цена (стоимость) Договора складывается исходя из по</w:t>
      </w:r>
      <w:r>
        <w:t xml:space="preserve">дписанных Сторонами Заявок к Договору. </w:t>
      </w:r>
    </w:p>
    <w:p w:rsidR="00D86A9E" w:rsidRPr="00C338B7" w:rsidRDefault="00D86A9E" w:rsidP="000F299D">
      <w:pPr>
        <w:widowControl w:val="0"/>
        <w:numPr>
          <w:ilvl w:val="1"/>
          <w:numId w:val="30"/>
        </w:numPr>
        <w:shd w:val="clear" w:color="auto" w:fill="FFFFFF"/>
        <w:tabs>
          <w:tab w:val="left" w:pos="0"/>
          <w:tab w:val="num" w:pos="142"/>
        </w:tabs>
        <w:suppressAutoHyphens w:val="0"/>
        <w:autoSpaceDE w:val="0"/>
        <w:autoSpaceDN w:val="0"/>
        <w:adjustRightInd w:val="0"/>
        <w:spacing w:after="120"/>
        <w:ind w:left="0" w:firstLine="709"/>
        <w:jc w:val="both"/>
      </w:pPr>
      <w:proofErr w:type="gramStart"/>
      <w:r>
        <w:lastRenderedPageBreak/>
        <w:t xml:space="preserve">Максимальная (совокупная) цена договоров, заключенных по итогам процедуры размещения оферты № РО-НКПОКТ-25-0002 </w:t>
      </w:r>
      <w:r>
        <w:rPr>
          <w:b/>
        </w:rPr>
        <w:t xml:space="preserve">не может превышать _____________ (______________________________) рублей ___ копеек, </w:t>
      </w:r>
      <w:r>
        <w:t>в том числе НДС 20 % в сумме</w:t>
      </w:r>
      <w:r>
        <w:rPr>
          <w:b/>
        </w:rPr>
        <w:t xml:space="preserve"> </w:t>
      </w:r>
      <w:r>
        <w:rPr>
          <w:b/>
          <w:color w:val="000000"/>
          <w:shd w:val="clear" w:color="auto" w:fill="FFFFFF"/>
        </w:rPr>
        <w:t> ________________ (___________________)</w:t>
      </w:r>
      <w:r>
        <w:rPr>
          <w:b/>
        </w:rPr>
        <w:t xml:space="preserve"> рублей ___ копеек,</w:t>
      </w:r>
      <w:r>
        <w:t xml:space="preserve"> с учетом всех расходов Поставщика, </w:t>
      </w:r>
      <w:r>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хранения, всех налогов и других</w:t>
      </w:r>
      <w:proofErr w:type="gramEnd"/>
      <w:r>
        <w:rPr>
          <w:bCs/>
        </w:rPr>
        <w:t xml:space="preserve"> обязательных платежей</w:t>
      </w:r>
      <w:r>
        <w:t xml:space="preserve">. </w:t>
      </w:r>
    </w:p>
    <w:p w:rsidR="00D86A9E" w:rsidRPr="00E03425" w:rsidRDefault="00D86A9E" w:rsidP="000F299D">
      <w:pPr>
        <w:pStyle w:val="25"/>
        <w:widowControl w:val="0"/>
        <w:numPr>
          <w:ilvl w:val="1"/>
          <w:numId w:val="30"/>
        </w:numPr>
        <w:pBdr>
          <w:top w:val="nil"/>
          <w:left w:val="nil"/>
          <w:bottom w:val="nil"/>
          <w:right w:val="nil"/>
          <w:between w:val="nil"/>
        </w:pBdr>
        <w:tabs>
          <w:tab w:val="clear" w:pos="720"/>
        </w:tabs>
        <w:suppressAutoHyphens w:val="0"/>
        <w:spacing w:after="120"/>
        <w:ind w:left="0" w:firstLine="709"/>
        <w:rPr>
          <w:color w:val="000000"/>
          <w:sz w:val="24"/>
          <w:szCs w:val="24"/>
        </w:rPr>
      </w:pPr>
      <w:r w:rsidRPr="00E03425">
        <w:rPr>
          <w:color w:val="000000"/>
          <w:sz w:val="24"/>
          <w:szCs w:val="24"/>
        </w:rPr>
        <w:t xml:space="preserve">Оплата каждой партии Товара производится Покупателем 100% авансовым платежом на основании выставленного Поставщиком счета после подписания Сторонами соответствующей Заявки, в течение 10 календарных дней </w:t>
      </w:r>
      <w:proofErr w:type="gramStart"/>
      <w:r w:rsidRPr="00E03425">
        <w:rPr>
          <w:color w:val="000000"/>
          <w:sz w:val="24"/>
          <w:szCs w:val="24"/>
        </w:rPr>
        <w:t>с даты</w:t>
      </w:r>
      <w:proofErr w:type="gramEnd"/>
      <w:r w:rsidRPr="00E03425">
        <w:rPr>
          <w:color w:val="000000"/>
          <w:sz w:val="24"/>
          <w:szCs w:val="24"/>
        </w:rPr>
        <w:t xml:space="preserve"> его получения Покупателем</w:t>
      </w:r>
      <w:r w:rsidRPr="00E03425">
        <w:rPr>
          <w:sz w:val="24"/>
          <w:szCs w:val="24"/>
        </w:rPr>
        <w:t>.</w:t>
      </w:r>
    </w:p>
    <w:p w:rsidR="00D86A9E" w:rsidRPr="00C338B7" w:rsidRDefault="00D86A9E" w:rsidP="00D86A9E">
      <w:pPr>
        <w:spacing w:after="120"/>
        <w:ind w:firstLine="709"/>
        <w:jc w:val="both"/>
      </w:pPr>
    </w:p>
    <w:p w:rsidR="00D86A9E" w:rsidRDefault="00D86A9E" w:rsidP="000F299D">
      <w:pPr>
        <w:numPr>
          <w:ilvl w:val="0"/>
          <w:numId w:val="30"/>
        </w:numPr>
        <w:suppressAutoHyphens w:val="0"/>
        <w:spacing w:after="120"/>
        <w:ind w:left="0" w:firstLine="709"/>
        <w:jc w:val="center"/>
        <w:rPr>
          <w:b/>
          <w:bCs/>
        </w:rPr>
      </w:pPr>
      <w:r>
        <w:rPr>
          <w:b/>
          <w:bCs/>
        </w:rPr>
        <w:t>Условия поставки Товара</w:t>
      </w:r>
    </w:p>
    <w:p w:rsidR="00D86A9E" w:rsidRPr="00C338B7" w:rsidRDefault="00D86A9E" w:rsidP="00D86A9E">
      <w:pPr>
        <w:spacing w:after="120"/>
        <w:ind w:firstLine="709"/>
        <w:jc w:val="both"/>
      </w:pPr>
      <w:r>
        <w:t>3.1.</w:t>
      </w:r>
      <w:r>
        <w:tab/>
        <w:t xml:space="preserve">Покупатель в письменном виде направляет Поставщику Заявку (по форме приложения № 1 к Договору) о наименовании и количестве Товара на электронный адрес Поставщика __________ без проставления подписи на Заявке. </w:t>
      </w:r>
    </w:p>
    <w:p w:rsidR="00D86A9E" w:rsidRPr="00C338B7" w:rsidRDefault="00D86A9E" w:rsidP="00D86A9E">
      <w:pPr>
        <w:spacing w:after="120"/>
        <w:ind w:firstLine="709"/>
        <w:jc w:val="both"/>
      </w:pPr>
      <w:r>
        <w:t>3.2.</w:t>
      </w:r>
      <w:r>
        <w:tab/>
        <w:t xml:space="preserve">Поставщик в течение 2 (двух) рабочих дней рассматривает Заявку и в случае согласия направляет Покупателю подписанную со своей Стороны Заявку с указанием стоимости и иных условий поставки. Покупатель в течение 3 (трех) рабочих дней рассматривает и при согласии с условиями поставки подписывает согласованную (подписанную) Поставщиком Заявку. Если от Покупателя не поступит подписанная Заявка в течение 3 (трёх) рабочих дней </w:t>
      </w:r>
      <w:proofErr w:type="gramStart"/>
      <w:r>
        <w:t>с даты получения</w:t>
      </w:r>
      <w:proofErr w:type="gramEnd"/>
      <w:r>
        <w:t xml:space="preserve"> подписанной Заявки Поставщика, то такая Заявка признаётся отклоненной и утратившей силу.</w:t>
      </w:r>
    </w:p>
    <w:p w:rsidR="00D86A9E" w:rsidRDefault="00D86A9E" w:rsidP="00D86A9E">
      <w:pPr>
        <w:spacing w:after="120"/>
        <w:ind w:firstLine="709"/>
        <w:jc w:val="both"/>
      </w:pPr>
      <w:r>
        <w:t>3.3.</w:t>
      </w:r>
      <w:r>
        <w:tab/>
        <w:t xml:space="preserve">Поставка Товара должна осуществляется партиями, в течение не более 5 (пяти) рабочих дней </w:t>
      </w:r>
      <w:proofErr w:type="gramStart"/>
      <w:r>
        <w:t>с даты оплаты</w:t>
      </w:r>
      <w:proofErr w:type="gramEnd"/>
      <w:r>
        <w:t xml:space="preserve"> счета от Поставщика.</w:t>
      </w:r>
    </w:p>
    <w:p w:rsidR="00D86A9E" w:rsidRDefault="00D86A9E" w:rsidP="00D86A9E">
      <w:pPr>
        <w:ind w:firstLine="709"/>
        <w:jc w:val="both"/>
      </w:pPr>
      <w:r>
        <w:t>Поставка должна осуществляться автотранспортом Поставщика.</w:t>
      </w:r>
    </w:p>
    <w:p w:rsidR="00D86A9E" w:rsidRPr="00085F31" w:rsidRDefault="00D86A9E" w:rsidP="00D86A9E">
      <w:pPr>
        <w:ind w:firstLine="709"/>
        <w:jc w:val="both"/>
      </w:pPr>
      <w:r>
        <w:t xml:space="preserve">Период поставки: </w:t>
      </w:r>
    </w:p>
    <w:p w:rsidR="00D86A9E" w:rsidRPr="00EF2359" w:rsidRDefault="00D86A9E" w:rsidP="00D86A9E">
      <w:pPr>
        <w:ind w:firstLine="709"/>
        <w:jc w:val="both"/>
      </w:pPr>
      <w:r>
        <w:t xml:space="preserve">- начало: по заявкам Покупателя </w:t>
      </w:r>
      <w:proofErr w:type="gramStart"/>
      <w:r>
        <w:t>с даты подписания</w:t>
      </w:r>
      <w:proofErr w:type="gramEnd"/>
      <w:r>
        <w:t xml:space="preserve"> Договора;</w:t>
      </w:r>
    </w:p>
    <w:p w:rsidR="00D86A9E" w:rsidRPr="00C338B7" w:rsidRDefault="00D86A9E" w:rsidP="00D86A9E">
      <w:pPr>
        <w:spacing w:after="120"/>
        <w:ind w:firstLine="709"/>
        <w:jc w:val="both"/>
      </w:pPr>
      <w:r>
        <w:t>- окончание: 31.12.2026 включительно.</w:t>
      </w:r>
    </w:p>
    <w:p w:rsidR="00D86A9E" w:rsidRPr="00C338B7" w:rsidRDefault="00D86A9E" w:rsidP="00D86A9E">
      <w:pPr>
        <w:spacing w:after="120"/>
        <w:ind w:firstLine="709"/>
        <w:jc w:val="both"/>
      </w:pPr>
      <w:r>
        <w:t>3.4. Приемка Товара осуществляется представителями Поставщика и Покупателя в месте приемки Товара. Представитель Покупателя перед приемкой доставленного Товара предъявляет Поставщику следующие документы:</w:t>
      </w:r>
    </w:p>
    <w:p w:rsidR="00D86A9E" w:rsidRPr="00C338B7" w:rsidRDefault="00D86A9E" w:rsidP="00D86A9E">
      <w:pPr>
        <w:widowControl w:val="0"/>
        <w:autoSpaceDE w:val="0"/>
        <w:autoSpaceDN w:val="0"/>
        <w:adjustRightInd w:val="0"/>
        <w:spacing w:after="120"/>
        <w:ind w:firstLine="709"/>
        <w:jc w:val="both"/>
      </w:pPr>
      <w:r>
        <w:t>1) документ, удостоверяющий личность представителя Покупателя;</w:t>
      </w:r>
    </w:p>
    <w:p w:rsidR="00D86A9E" w:rsidRPr="00C338B7" w:rsidRDefault="00D86A9E" w:rsidP="00D86A9E">
      <w:pPr>
        <w:widowControl w:val="0"/>
        <w:autoSpaceDE w:val="0"/>
        <w:autoSpaceDN w:val="0"/>
        <w:adjustRightInd w:val="0"/>
        <w:spacing w:after="120"/>
        <w:ind w:firstLine="709"/>
        <w:jc w:val="both"/>
      </w:pPr>
      <w:r>
        <w:t>2) доверенность на представителя Покупателя, оформленную надлежащим образом (по требованию Поставщика предоставляется в форме заверенной копии).</w:t>
      </w:r>
    </w:p>
    <w:p w:rsidR="00D86A9E" w:rsidRPr="00C338B7" w:rsidRDefault="00D86A9E" w:rsidP="00D86A9E">
      <w:pPr>
        <w:widowControl w:val="0"/>
        <w:autoSpaceDE w:val="0"/>
        <w:autoSpaceDN w:val="0"/>
        <w:adjustRightInd w:val="0"/>
        <w:spacing w:after="120"/>
        <w:ind w:firstLine="709"/>
        <w:jc w:val="both"/>
      </w:pPr>
      <w:r>
        <w:t>3.5. Стороны в рамках Договора оформляют документы в электронном виде в порядке и на условиях, предусмотренных приложением № 3 к Договору.</w:t>
      </w:r>
    </w:p>
    <w:p w:rsidR="00D86A9E" w:rsidRPr="00C338B7" w:rsidRDefault="00D86A9E" w:rsidP="00D86A9E">
      <w:pPr>
        <w:widowControl w:val="0"/>
        <w:autoSpaceDE w:val="0"/>
        <w:autoSpaceDN w:val="0"/>
        <w:adjustRightInd w:val="0"/>
        <w:spacing w:after="120"/>
        <w:ind w:firstLine="709"/>
        <w:jc w:val="both"/>
      </w:pPr>
      <w:r>
        <w:t>3.6. Поставщик в течение 2 (двух) календарных дней по завершении приемки Товара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в электронном виде Покупателю по телекоммуникационным каналам связи.</w:t>
      </w:r>
    </w:p>
    <w:p w:rsidR="00D86A9E" w:rsidRPr="00C338B7" w:rsidRDefault="00D86A9E" w:rsidP="00D86A9E">
      <w:pPr>
        <w:widowControl w:val="0"/>
        <w:autoSpaceDE w:val="0"/>
        <w:autoSpaceDN w:val="0"/>
        <w:adjustRightInd w:val="0"/>
        <w:spacing w:after="120"/>
        <w:ind w:firstLine="709"/>
        <w:jc w:val="both"/>
      </w:pPr>
      <w:r>
        <w:t xml:space="preserve">3.7. Покупатель в течение 3 (трех) календарных дней со дня получения первичных документов от Поставщика подписывает первичные документы квалифицированной электронной подписью и отправляет их Поставщику – в том случае, если согласен с </w:t>
      </w:r>
      <w:r>
        <w:lastRenderedPageBreak/>
        <w:t>содержанием документов или отказывает Поставщику в подписании документов – при несогласии с содержанием документов.</w:t>
      </w:r>
    </w:p>
    <w:p w:rsidR="00D86A9E" w:rsidRPr="00C338B7" w:rsidRDefault="00D86A9E" w:rsidP="00D86A9E">
      <w:pPr>
        <w:pStyle w:val="25"/>
        <w:widowControl w:val="0"/>
        <w:spacing w:after="120"/>
        <w:ind w:firstLine="709"/>
      </w:pPr>
      <w:r>
        <w:t>3.8. Стороны подтверждают, что отсутствие ответных действий Покупателя не является согласием Покупателя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D86A9E" w:rsidRPr="00C338B7" w:rsidRDefault="00D86A9E" w:rsidP="00D86A9E">
      <w:pPr>
        <w:spacing w:after="120"/>
        <w:ind w:firstLine="709"/>
        <w:jc w:val="both"/>
      </w:pPr>
      <w:r>
        <w:t>3.9. В случае принятия Сторонами согласованного решения и прекращения поставки Товара Договор расторгается и между Сторонами проводится сверка расчетов. При этом Покупатель обязуется оплатить фактически произведенные до дня расторжения затраты Поставщика на поставку Товара по Договору.</w:t>
      </w:r>
    </w:p>
    <w:p w:rsidR="00D86A9E" w:rsidRPr="00C338B7" w:rsidRDefault="00D86A9E" w:rsidP="00D86A9E">
      <w:pPr>
        <w:widowControl w:val="0"/>
        <w:autoSpaceDE w:val="0"/>
        <w:autoSpaceDN w:val="0"/>
        <w:adjustRightInd w:val="0"/>
        <w:spacing w:after="120"/>
        <w:ind w:firstLine="709"/>
        <w:jc w:val="both"/>
        <w:rPr>
          <w:bCs/>
        </w:rPr>
      </w:pPr>
      <w:r>
        <w:t xml:space="preserve">3.10. </w:t>
      </w:r>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Заявкой, сертификат качества (при наличии).</w:t>
      </w:r>
    </w:p>
    <w:p w:rsidR="00D86A9E" w:rsidRPr="00C338B7" w:rsidRDefault="00D86A9E" w:rsidP="00D86A9E">
      <w:pPr>
        <w:widowControl w:val="0"/>
        <w:autoSpaceDE w:val="0"/>
        <w:autoSpaceDN w:val="0"/>
        <w:adjustRightInd w:val="0"/>
        <w:spacing w:after="120"/>
        <w:ind w:firstLine="709"/>
        <w:jc w:val="both"/>
      </w:pPr>
      <w:r>
        <w:t xml:space="preserve">3.11. 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на бумажном носителе акт с перечнем недостатков и со сроками их устранения за счет Поставщика.</w:t>
      </w:r>
    </w:p>
    <w:p w:rsidR="00D86A9E" w:rsidRPr="00C338B7" w:rsidRDefault="00D86A9E" w:rsidP="00D86A9E">
      <w:pPr>
        <w:spacing w:after="120"/>
        <w:ind w:firstLine="709"/>
        <w:jc w:val="both"/>
      </w:pPr>
      <w:r>
        <w:t>3.12. Датой поставки Товара считается дата его фактической передачи (поставки) Покупателю по товарно-сопроводительным документам, которая оформляется подписанием Сторонами первичных документов.</w:t>
      </w:r>
    </w:p>
    <w:p w:rsidR="00D86A9E" w:rsidRPr="00C338B7" w:rsidRDefault="00D86A9E" w:rsidP="00D86A9E">
      <w:pPr>
        <w:spacing w:after="120"/>
        <w:ind w:firstLine="709"/>
        <w:jc w:val="both"/>
      </w:pPr>
    </w:p>
    <w:p w:rsidR="00D86A9E" w:rsidRDefault="00D86A9E" w:rsidP="000F299D">
      <w:pPr>
        <w:pStyle w:val="ConsNormal"/>
        <w:numPr>
          <w:ilvl w:val="0"/>
          <w:numId w:val="31"/>
        </w:numPr>
        <w:suppressAutoHyphens w:val="0"/>
        <w:autoSpaceDE/>
        <w:autoSpaceDN w:val="0"/>
        <w:spacing w:after="120"/>
        <w:jc w:val="center"/>
        <w:rPr>
          <w:rFonts w:ascii="Times New Roman" w:hAnsi="Times New Roman" w:cs="Times New Roman"/>
          <w:b/>
          <w:bCs/>
          <w:sz w:val="24"/>
          <w:szCs w:val="24"/>
        </w:rPr>
      </w:pPr>
      <w:r>
        <w:rPr>
          <w:rFonts w:ascii="Times New Roman" w:hAnsi="Times New Roman" w:cs="Times New Roman"/>
          <w:b/>
          <w:bCs/>
          <w:sz w:val="24"/>
          <w:szCs w:val="24"/>
        </w:rPr>
        <w:t>Обязанности Сторон</w:t>
      </w:r>
    </w:p>
    <w:p w:rsidR="00D86A9E" w:rsidRPr="00C338B7" w:rsidRDefault="00D86A9E" w:rsidP="000F299D">
      <w:pPr>
        <w:pStyle w:val="ConsNormal"/>
        <w:widowControl/>
        <w:numPr>
          <w:ilvl w:val="1"/>
          <w:numId w:val="31"/>
        </w:numPr>
        <w:suppressAutoHyphens w:val="0"/>
        <w:autoSpaceDE/>
        <w:autoSpaceDN w:val="0"/>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Поставщик обязан:</w:t>
      </w:r>
    </w:p>
    <w:p w:rsidR="00D86A9E" w:rsidRPr="00C338B7" w:rsidRDefault="00D86A9E" w:rsidP="000F299D">
      <w:pPr>
        <w:pStyle w:val="ConsNormal"/>
        <w:widowControl/>
        <w:numPr>
          <w:ilvl w:val="2"/>
          <w:numId w:val="31"/>
        </w:numPr>
        <w:suppressAutoHyphens w:val="0"/>
        <w:autoSpaceDE/>
        <w:autoSpaceDN w:val="0"/>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Осуществлять поставку Товара в количестве и сроки, предусмотренные условиями Договора и Спецификациями. </w:t>
      </w:r>
    </w:p>
    <w:p w:rsidR="00D86A9E" w:rsidRPr="00C338B7" w:rsidRDefault="00D86A9E" w:rsidP="000F299D">
      <w:pPr>
        <w:pStyle w:val="ConsNormal"/>
        <w:widowControl/>
        <w:numPr>
          <w:ilvl w:val="2"/>
          <w:numId w:val="31"/>
        </w:numPr>
        <w:suppressAutoHyphens w:val="0"/>
        <w:autoSpaceDE/>
        <w:autoSpaceDN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D86A9E" w:rsidRPr="00C338B7" w:rsidRDefault="00D86A9E" w:rsidP="000F299D">
      <w:pPr>
        <w:pStyle w:val="ConsNormal"/>
        <w:widowControl/>
        <w:numPr>
          <w:ilvl w:val="2"/>
          <w:numId w:val="31"/>
        </w:numPr>
        <w:suppressAutoHyphens w:val="0"/>
        <w:autoSpaceDE/>
        <w:autoSpaceDN w:val="0"/>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D86A9E" w:rsidRPr="00C338B7" w:rsidRDefault="00D86A9E" w:rsidP="000F299D">
      <w:pPr>
        <w:pStyle w:val="ConsNormal"/>
        <w:widowControl/>
        <w:numPr>
          <w:ilvl w:val="2"/>
          <w:numId w:val="31"/>
        </w:numPr>
        <w:suppressAutoHyphens w:val="0"/>
        <w:autoSpaceDE/>
        <w:autoSpaceDN w:val="0"/>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Обеспечить явку своего представителя во время приемки Товара.</w:t>
      </w:r>
    </w:p>
    <w:p w:rsidR="00D86A9E" w:rsidRPr="00C338B7" w:rsidRDefault="00D86A9E" w:rsidP="00D86A9E">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t>Покупатель обязан:</w:t>
      </w:r>
    </w:p>
    <w:p w:rsidR="00D86A9E" w:rsidRPr="00C338B7" w:rsidRDefault="00D86A9E" w:rsidP="00D86A9E">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4.2.1.</w:t>
      </w:r>
      <w:r>
        <w:rPr>
          <w:rFonts w:ascii="Times New Roman" w:hAnsi="Times New Roman" w:cs="Times New Roman"/>
          <w:bCs/>
          <w:sz w:val="24"/>
          <w:szCs w:val="24"/>
        </w:rPr>
        <w:tab/>
        <w:t>Оплатить Товар в размерах и в сроки, установленные Договором.</w:t>
      </w:r>
    </w:p>
    <w:p w:rsidR="00D86A9E" w:rsidRPr="00C338B7" w:rsidRDefault="00D86A9E" w:rsidP="00D86A9E">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4.2.2.</w:t>
      </w:r>
      <w:r>
        <w:rPr>
          <w:rFonts w:ascii="Times New Roman" w:hAnsi="Times New Roman" w:cs="Times New Roman"/>
          <w:bCs/>
          <w:sz w:val="24"/>
          <w:szCs w:val="24"/>
        </w:rPr>
        <w:tab/>
        <w:t xml:space="preserve">Осуществлять проверку при приемке Товара на </w:t>
      </w:r>
      <w:r>
        <w:rPr>
          <w:rFonts w:ascii="Times New Roman" w:hAnsi="Times New Roman" w:cs="Times New Roman"/>
          <w:sz w:val="24"/>
          <w:szCs w:val="24"/>
        </w:rPr>
        <w:t xml:space="preserve">целостность упаковки, соответствие маркировки на упаковке, </w:t>
      </w:r>
      <w:r>
        <w:rPr>
          <w:rFonts w:ascii="Times New Roman" w:hAnsi="Times New Roman" w:cs="Times New Roman"/>
          <w:bCs/>
          <w:sz w:val="24"/>
          <w:szCs w:val="24"/>
        </w:rPr>
        <w:t>по количеству и качеству (в части явных недостатков) в соответствии с Заявкой.</w:t>
      </w:r>
    </w:p>
    <w:p w:rsidR="00D86A9E" w:rsidRPr="00C338B7" w:rsidRDefault="00D86A9E" w:rsidP="00D86A9E">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4.2.3.</w:t>
      </w:r>
      <w:r>
        <w:rPr>
          <w:rFonts w:ascii="Times New Roman" w:hAnsi="Times New Roman" w:cs="Times New Roman"/>
          <w:bCs/>
          <w:sz w:val="24"/>
          <w:szCs w:val="24"/>
        </w:rPr>
        <w:tab/>
        <w:t>Обеспечить явку своего представителя во время приемки Товара.</w:t>
      </w:r>
    </w:p>
    <w:p w:rsidR="00D86A9E" w:rsidRPr="00C338B7" w:rsidRDefault="00D86A9E" w:rsidP="00D86A9E">
      <w:pPr>
        <w:pStyle w:val="ConsNormal"/>
        <w:widowControl/>
        <w:spacing w:after="120"/>
        <w:ind w:firstLine="709"/>
        <w:jc w:val="both"/>
        <w:rPr>
          <w:rFonts w:ascii="Times New Roman" w:hAnsi="Times New Roman" w:cs="Times New Roman"/>
          <w:bCs/>
          <w:sz w:val="24"/>
          <w:szCs w:val="24"/>
        </w:rPr>
      </w:pPr>
    </w:p>
    <w:p w:rsidR="00D86A9E" w:rsidRDefault="00D86A9E" w:rsidP="00D86A9E">
      <w:pPr>
        <w:widowControl w:val="0"/>
        <w:spacing w:after="120"/>
        <w:ind w:firstLine="709"/>
        <w:jc w:val="center"/>
        <w:rPr>
          <w:rFonts w:eastAsia="Arial"/>
          <w:b/>
          <w:bCs/>
        </w:rPr>
      </w:pPr>
      <w:r>
        <w:rPr>
          <w:rFonts w:eastAsia="Arial"/>
          <w:b/>
          <w:bCs/>
        </w:rPr>
        <w:t>5.</w:t>
      </w:r>
      <w:r>
        <w:rPr>
          <w:rFonts w:eastAsia="Arial"/>
          <w:b/>
          <w:bCs/>
        </w:rPr>
        <w:tab/>
        <w:t>Упаковка Товара</w:t>
      </w:r>
    </w:p>
    <w:p w:rsidR="00D86A9E" w:rsidRPr="00C338B7" w:rsidRDefault="00D86A9E" w:rsidP="00D86A9E">
      <w:pPr>
        <w:widowControl w:val="0"/>
        <w:spacing w:after="120"/>
        <w:ind w:firstLine="709"/>
        <w:jc w:val="both"/>
        <w:rPr>
          <w:rFonts w:eastAsia="MS Mincho"/>
        </w:rPr>
      </w:pPr>
      <w:r>
        <w:rPr>
          <w:rFonts w:eastAsia="MS Mincho"/>
        </w:rPr>
        <w:t>5.1.</w:t>
      </w:r>
      <w:r>
        <w:rPr>
          <w:rFonts w:eastAsia="Calibri"/>
          <w:lang w:eastAsia="en-US"/>
        </w:rPr>
        <w:t xml:space="preserve"> </w:t>
      </w:r>
      <w:r>
        <w:rPr>
          <w:rFonts w:eastAsia="MS Mincho"/>
        </w:rPr>
        <w:t>Товар должен быть сформирован в пакеты массой не более 1500 кг. Допускается по согласованию упаковывать в пакеты другой массы.</w:t>
      </w:r>
    </w:p>
    <w:p w:rsidR="00D86A9E" w:rsidRPr="00C338B7" w:rsidRDefault="00D86A9E" w:rsidP="00D86A9E">
      <w:pPr>
        <w:widowControl w:val="0"/>
        <w:spacing w:after="120"/>
        <w:ind w:firstLine="709"/>
        <w:jc w:val="both"/>
        <w:rPr>
          <w:rFonts w:eastAsia="MS Mincho"/>
        </w:rPr>
      </w:pPr>
      <w:r>
        <w:rPr>
          <w:rFonts w:eastAsia="MS Mincho"/>
        </w:rPr>
        <w:lastRenderedPageBreak/>
        <w:t>5.2. Товар поставляется в невозвратной упаковке. Характер упаковки и размеры пакета должны отвечать требованиям сохранности Товара во время транспортирования, погрузки и разгрузки. По согласованию Продавца с Покупателем возможна поставка Товара без упаковки.</w:t>
      </w:r>
    </w:p>
    <w:p w:rsidR="00D86A9E" w:rsidRPr="00C338B7" w:rsidRDefault="00D86A9E" w:rsidP="00D86A9E">
      <w:pPr>
        <w:widowControl w:val="0"/>
        <w:spacing w:after="120"/>
        <w:ind w:firstLine="709"/>
        <w:jc w:val="both"/>
        <w:rPr>
          <w:rFonts w:eastAsia="MS Mincho"/>
        </w:rPr>
      </w:pPr>
      <w:r>
        <w:rPr>
          <w:rFonts w:eastAsia="MS Mincho"/>
        </w:rPr>
        <w:t>5.3. Транспортная маркировка - по ГОСТ 14192-96 «Маркировка грузов».</w:t>
      </w:r>
    </w:p>
    <w:p w:rsidR="00D86A9E" w:rsidRPr="00C338B7" w:rsidRDefault="00D86A9E" w:rsidP="00D86A9E">
      <w:pPr>
        <w:widowControl w:val="0"/>
        <w:spacing w:after="120"/>
        <w:ind w:firstLine="709"/>
        <w:jc w:val="both"/>
        <w:rPr>
          <w:rFonts w:eastAsia="Arial"/>
          <w:b/>
        </w:rPr>
      </w:pPr>
    </w:p>
    <w:p w:rsidR="00D86A9E" w:rsidRPr="00C338B7" w:rsidRDefault="00D86A9E" w:rsidP="000F299D">
      <w:pPr>
        <w:pStyle w:val="aff6"/>
        <w:widowControl w:val="0"/>
        <w:numPr>
          <w:ilvl w:val="0"/>
          <w:numId w:val="34"/>
        </w:numPr>
        <w:spacing w:after="120"/>
        <w:jc w:val="center"/>
        <w:rPr>
          <w:rFonts w:eastAsia="Arial"/>
          <w:b/>
        </w:rPr>
      </w:pPr>
      <w:r>
        <w:rPr>
          <w:rFonts w:eastAsia="Arial"/>
          <w:b/>
        </w:rPr>
        <w:t>Переход права собственности и рисков</w:t>
      </w:r>
    </w:p>
    <w:p w:rsidR="00D86A9E" w:rsidRDefault="00D86A9E" w:rsidP="00D86A9E">
      <w:pPr>
        <w:widowControl w:val="0"/>
        <w:spacing w:after="120"/>
        <w:ind w:firstLine="709"/>
        <w:jc w:val="both"/>
        <w:rPr>
          <w:color w:val="000000"/>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с даты фактической передачи (поставки) Товара Покупателю по </w:t>
      </w:r>
      <w:r>
        <w:rPr>
          <w:color w:val="000000"/>
        </w:rPr>
        <w:t xml:space="preserve">товарно-сопроводительным документам, </w:t>
      </w:r>
      <w:proofErr w:type="gramStart"/>
      <w:r>
        <w:rPr>
          <w:color w:val="000000"/>
        </w:rPr>
        <w:t>которая</w:t>
      </w:r>
      <w:proofErr w:type="gramEnd"/>
      <w:r>
        <w:rPr>
          <w:color w:val="000000"/>
        </w:rPr>
        <w:t xml:space="preserve"> оформляется подписанием первичных документов Покупателем.</w:t>
      </w:r>
    </w:p>
    <w:p w:rsidR="00D86A9E" w:rsidRPr="00C338B7" w:rsidRDefault="00D86A9E" w:rsidP="00D86A9E">
      <w:pPr>
        <w:widowControl w:val="0"/>
        <w:spacing w:after="120"/>
        <w:ind w:firstLine="709"/>
        <w:jc w:val="both"/>
        <w:rPr>
          <w:rFonts w:eastAsia="Arial"/>
          <w:bCs/>
        </w:rPr>
      </w:pPr>
    </w:p>
    <w:p w:rsidR="00D86A9E" w:rsidRDefault="00D86A9E" w:rsidP="000F299D">
      <w:pPr>
        <w:pStyle w:val="ConsNormal"/>
        <w:numPr>
          <w:ilvl w:val="0"/>
          <w:numId w:val="34"/>
        </w:numPr>
        <w:spacing w:after="120"/>
        <w:jc w:val="center"/>
        <w:rPr>
          <w:rFonts w:ascii="Times New Roman" w:hAnsi="Times New Roman" w:cs="Times New Roman"/>
          <w:b/>
          <w:sz w:val="24"/>
          <w:szCs w:val="24"/>
        </w:rPr>
      </w:pPr>
      <w:r>
        <w:rPr>
          <w:rFonts w:ascii="Times New Roman" w:hAnsi="Times New Roman" w:cs="Times New Roman"/>
          <w:b/>
          <w:sz w:val="24"/>
          <w:szCs w:val="24"/>
        </w:rPr>
        <w:t>Комплектность, качество и гарантии</w:t>
      </w:r>
    </w:p>
    <w:p w:rsidR="00D86A9E" w:rsidRPr="00C338B7" w:rsidRDefault="00D86A9E" w:rsidP="00D86A9E">
      <w:pPr>
        <w:pStyle w:val="1a"/>
        <w:spacing w:after="120"/>
        <w:ind w:firstLine="709"/>
        <w:rPr>
          <w:sz w:val="24"/>
          <w:szCs w:val="24"/>
        </w:rPr>
      </w:pPr>
      <w:r>
        <w:rPr>
          <w:sz w:val="24"/>
          <w:szCs w:val="24"/>
        </w:rPr>
        <w:t>7.1.</w:t>
      </w:r>
      <w:r>
        <w:rPr>
          <w:sz w:val="24"/>
          <w:szCs w:val="24"/>
        </w:rPr>
        <w:tab/>
        <w:t>Товар должен быть новым, не ранее 2024 года изготовления, не находившимся в эксплуатации; не допускается поставка выставочных образцов и Товара, ранее находившегося в эксплуатации</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Комплектность и качество Товара должны соответствовать требованиям государственных стандартов, техническим условиям, а именно:</w:t>
      </w:r>
    </w:p>
    <w:p w:rsidR="00D86A9E"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ГОСТ 3916.1-2018 «Фанера общего назначения с наружными слоями из шпона лиственных пород. Технические условия», а в случае обязательной сертификации иметь сертификаты соответствия и сертификаты качества;</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ГОСТ </w:t>
      </w:r>
      <w:r>
        <w:rPr>
          <w:rFonts w:ascii="Times New Roman" w:hAnsi="Times New Roman" w:cs="Times New Roman"/>
          <w:bCs/>
          <w:sz w:val="24"/>
          <w:szCs w:val="24"/>
        </w:rPr>
        <w:t>33065-2014</w:t>
      </w:r>
      <w:r>
        <w:rPr>
          <w:rFonts w:ascii="Times New Roman" w:hAnsi="Times New Roman" w:cs="Times New Roman"/>
          <w:sz w:val="24"/>
          <w:szCs w:val="24"/>
        </w:rPr>
        <w:t> </w:t>
      </w:r>
      <w:r>
        <w:rPr>
          <w:rFonts w:ascii="Times New Roman" w:hAnsi="Times New Roman" w:cs="Times New Roman"/>
          <w:bCs/>
          <w:sz w:val="24"/>
          <w:szCs w:val="24"/>
        </w:rPr>
        <w:t xml:space="preserve"> «Фанера для авт</w:t>
      </w:r>
      <w:proofErr w:type="gramStart"/>
      <w:r>
        <w:rPr>
          <w:rFonts w:ascii="Times New Roman" w:hAnsi="Times New Roman" w:cs="Times New Roman"/>
          <w:bCs/>
          <w:sz w:val="24"/>
          <w:szCs w:val="24"/>
        </w:rPr>
        <w:t>о-</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вагоно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контейнеростроения</w:t>
      </w:r>
      <w:proofErr w:type="spellEnd"/>
      <w:r>
        <w:rPr>
          <w:rFonts w:ascii="Times New Roman" w:hAnsi="Times New Roman" w:cs="Times New Roman"/>
          <w:bCs/>
          <w:sz w:val="24"/>
          <w:szCs w:val="24"/>
        </w:rPr>
        <w:t>. Технические условия».</w:t>
      </w:r>
    </w:p>
    <w:p w:rsidR="00D86A9E" w:rsidRPr="00C338B7" w:rsidRDefault="00D86A9E" w:rsidP="00D86A9E">
      <w:pPr>
        <w:pStyle w:val="ConsNormal"/>
        <w:spacing w:after="120"/>
        <w:ind w:firstLine="709"/>
        <w:jc w:val="both"/>
        <w:rPr>
          <w:rFonts w:ascii="Times New Roman" w:hAnsi="Times New Roman" w:cs="Times New Roman"/>
          <w:bCs/>
          <w:sz w:val="24"/>
          <w:szCs w:val="24"/>
        </w:rPr>
      </w:pPr>
      <w:r>
        <w:rPr>
          <w:rFonts w:ascii="Times New Roman" w:hAnsi="Times New Roman" w:cs="Times New Roman"/>
          <w:sz w:val="24"/>
          <w:szCs w:val="24"/>
        </w:rPr>
        <w:t>7.2.</w:t>
      </w:r>
      <w:r>
        <w:rPr>
          <w:rFonts w:ascii="Times New Roman" w:hAnsi="Times New Roman" w:cs="Times New Roman"/>
          <w:sz w:val="24"/>
          <w:szCs w:val="24"/>
        </w:rPr>
        <w:tab/>
      </w:r>
      <w:r>
        <w:rPr>
          <w:rFonts w:ascii="Times New Roman" w:hAnsi="Times New Roman" w:cs="Times New Roman"/>
          <w:bCs/>
          <w:sz w:val="24"/>
          <w:szCs w:val="24"/>
        </w:rPr>
        <w:t xml:space="preserve">Гарантийный срок хранения Товара 5 (пять) лет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w:t>
      </w:r>
      <w:r>
        <w:rPr>
          <w:rFonts w:ascii="Times New Roman" w:hAnsi="Times New Roman" w:cs="Times New Roman"/>
          <w:bCs/>
          <w:i/>
          <w:sz w:val="24"/>
          <w:szCs w:val="24"/>
        </w:rPr>
        <w:t>УПД или ТОРГ-12</w:t>
      </w:r>
      <w:r>
        <w:rPr>
          <w:rFonts w:ascii="Times New Roman" w:hAnsi="Times New Roman" w:cs="Times New Roman"/>
          <w:bCs/>
          <w:sz w:val="24"/>
          <w:szCs w:val="24"/>
        </w:rPr>
        <w:t>, при условии надлежащего хранения.</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r>
      <w:r>
        <w:rPr>
          <w:rFonts w:ascii="Times New Roman" w:hAnsi="Times New Roman" w:cs="Times New Roman"/>
          <w:bCs/>
          <w:sz w:val="24"/>
          <w:szCs w:val="24"/>
        </w:rPr>
        <w:t>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D86A9E" w:rsidRPr="00C338B7" w:rsidRDefault="00D86A9E" w:rsidP="00D86A9E">
      <w:pPr>
        <w:pStyle w:val="ConsNormal"/>
        <w:widowControl/>
        <w:tabs>
          <w:tab w:val="left" w:pos="1134"/>
        </w:tabs>
        <w:spacing w:after="120"/>
        <w:ind w:firstLine="709"/>
        <w:jc w:val="both"/>
        <w:rPr>
          <w:rStyle w:val="FontStyle20"/>
          <w:sz w:val="24"/>
          <w:szCs w:val="24"/>
        </w:rPr>
      </w:pPr>
      <w:r>
        <w:rPr>
          <w:rFonts w:ascii="Times New Roman" w:hAnsi="Times New Roman" w:cs="Times New Roman"/>
          <w:sz w:val="24"/>
          <w:szCs w:val="24"/>
        </w:rPr>
        <w:t>7.4.</w:t>
      </w:r>
      <w:r>
        <w:rPr>
          <w:rFonts w:ascii="Times New Roman" w:hAnsi="Times New Roman" w:cs="Times New Roman"/>
          <w:sz w:val="24"/>
          <w:szCs w:val="24"/>
        </w:rPr>
        <w:tab/>
      </w:r>
      <w:r>
        <w:rPr>
          <w:rFonts w:ascii="Times New Roman" w:hAnsi="Times New Roman" w:cs="Times New Roman"/>
          <w:sz w:val="24"/>
          <w:szCs w:val="24"/>
        </w:rPr>
        <w:tab/>
      </w:r>
      <w:r>
        <w:rPr>
          <w:rStyle w:val="FontStyle20"/>
          <w:sz w:val="24"/>
          <w:szCs w:val="24"/>
        </w:rPr>
        <w:t xml:space="preserve">В случае выхода Товара из строя его качество определяется экспертизой, которая проводится </w:t>
      </w:r>
      <w:r>
        <w:rPr>
          <w:rFonts w:ascii="Times New Roman" w:hAnsi="Times New Roman" w:cs="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D86A9E" w:rsidRPr="00C338B7" w:rsidRDefault="00D86A9E" w:rsidP="00D86A9E">
      <w:pPr>
        <w:spacing w:after="120"/>
        <w:ind w:firstLine="709"/>
        <w:jc w:val="both"/>
        <w:rPr>
          <w:rStyle w:val="FontStyle20"/>
        </w:rPr>
      </w:pPr>
      <w:r>
        <w:rPr>
          <w:rStyle w:val="FontStyle20"/>
        </w:rPr>
        <w:t xml:space="preserve">Расходы на экспертизу несет </w:t>
      </w:r>
      <w:r>
        <w:rPr>
          <w:bCs/>
        </w:rPr>
        <w:t>Поставщик.</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r>
      <w:r>
        <w:rPr>
          <w:rStyle w:val="FontStyle20"/>
          <w:sz w:val="24"/>
          <w:szCs w:val="24"/>
        </w:rPr>
        <w:t xml:space="preserve">В случае установления экспертизой производственного брака </w:t>
      </w:r>
      <w:r>
        <w:rPr>
          <w:rFonts w:ascii="Times New Roman" w:hAnsi="Times New Roman" w:cs="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cs="Times New Roman"/>
          <w:sz w:val="24"/>
          <w:szCs w:val="24"/>
        </w:rPr>
        <w:t xml:space="preserve"> </w:t>
      </w:r>
    </w:p>
    <w:p w:rsidR="00D86A9E" w:rsidRPr="00C338B7" w:rsidRDefault="00D86A9E" w:rsidP="00D86A9E">
      <w:pPr>
        <w:pStyle w:val="aff3"/>
        <w:spacing w:after="120"/>
        <w:ind w:firstLine="709"/>
        <w:jc w:val="both"/>
        <w:rPr>
          <w:sz w:val="24"/>
          <w:szCs w:val="24"/>
        </w:rPr>
      </w:pPr>
      <w:r>
        <w:rPr>
          <w:sz w:val="24"/>
          <w:szCs w:val="24"/>
        </w:rPr>
        <w:t>7.6.</w:t>
      </w:r>
      <w:r>
        <w:rPr>
          <w:sz w:val="24"/>
          <w:szCs w:val="24"/>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D86A9E" w:rsidRPr="00C338B7" w:rsidRDefault="00D86A9E" w:rsidP="00D86A9E">
      <w:pPr>
        <w:spacing w:after="120"/>
        <w:ind w:firstLine="709"/>
        <w:jc w:val="both"/>
        <w:rPr>
          <w:bCs/>
        </w:rPr>
      </w:pPr>
      <w:r>
        <w:t>7.7.</w:t>
      </w:r>
      <w:r>
        <w:tab/>
      </w:r>
      <w:r>
        <w:rPr>
          <w:bCs/>
        </w:rPr>
        <w:t xml:space="preserve">Замена Товара производится в 10-ти </w:t>
      </w:r>
      <w:proofErr w:type="spellStart"/>
      <w:r>
        <w:rPr>
          <w:bCs/>
        </w:rPr>
        <w:t>дневный</w:t>
      </w:r>
      <w:proofErr w:type="spellEnd"/>
      <w:r>
        <w:rPr>
          <w:bCs/>
        </w:rPr>
        <w:t xml:space="preserve"> срок после получения информации от Покупателя о выявленных дефектах.</w:t>
      </w:r>
    </w:p>
    <w:p w:rsidR="00D86A9E" w:rsidRDefault="00D86A9E" w:rsidP="00D86A9E">
      <w:pPr>
        <w:pStyle w:val="aff3"/>
        <w:spacing w:after="120"/>
        <w:ind w:firstLine="709"/>
        <w:jc w:val="both"/>
        <w:rPr>
          <w:sz w:val="24"/>
          <w:szCs w:val="24"/>
        </w:rPr>
      </w:pPr>
      <w:r>
        <w:rPr>
          <w:sz w:val="24"/>
          <w:szCs w:val="24"/>
        </w:rPr>
        <w:lastRenderedPageBreak/>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D86A9E" w:rsidRDefault="00D86A9E" w:rsidP="00D86A9E">
      <w:pPr>
        <w:pStyle w:val="aff3"/>
        <w:spacing w:after="120"/>
        <w:ind w:firstLine="709"/>
        <w:jc w:val="both"/>
        <w:rPr>
          <w:sz w:val="24"/>
          <w:szCs w:val="24"/>
        </w:rPr>
      </w:pPr>
    </w:p>
    <w:p w:rsidR="00D86A9E" w:rsidRPr="00C338B7" w:rsidRDefault="00D86A9E" w:rsidP="000F299D">
      <w:pPr>
        <w:pStyle w:val="aff6"/>
        <w:numPr>
          <w:ilvl w:val="0"/>
          <w:numId w:val="34"/>
        </w:numPr>
        <w:spacing w:after="120"/>
        <w:jc w:val="center"/>
        <w:rPr>
          <w:b/>
          <w:bCs/>
        </w:rPr>
      </w:pPr>
      <w:r>
        <w:rPr>
          <w:b/>
          <w:bCs/>
        </w:rPr>
        <w:t>Ответственность Сторон</w:t>
      </w:r>
    </w:p>
    <w:p w:rsidR="00D86A9E" w:rsidRPr="00C338B7" w:rsidRDefault="00D86A9E" w:rsidP="00D86A9E">
      <w:pPr>
        <w:spacing w:after="120"/>
        <w:ind w:firstLine="709"/>
        <w:jc w:val="both"/>
      </w:pPr>
      <w:r>
        <w:t>8.1.</w:t>
      </w:r>
      <w:r>
        <w:tab/>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D86A9E" w:rsidRPr="00C338B7" w:rsidRDefault="00D86A9E" w:rsidP="00D86A9E">
      <w:pPr>
        <w:pStyle w:val="aff9"/>
        <w:spacing w:after="120"/>
        <w:ind w:firstLine="709"/>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ab/>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D86A9E" w:rsidRPr="00C338B7" w:rsidRDefault="00D86A9E" w:rsidP="00D86A9E">
      <w:pPr>
        <w:spacing w:after="120"/>
        <w:ind w:firstLine="709"/>
        <w:jc w:val="both"/>
      </w:pPr>
      <w:r>
        <w:t>8.3. Указанная в пункте 8.2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Договору, либо по другим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D86A9E" w:rsidRDefault="00D86A9E" w:rsidP="00D86A9E">
      <w:pPr>
        <w:spacing w:after="120"/>
        <w:ind w:firstLine="709"/>
        <w:jc w:val="both"/>
      </w:pPr>
    </w:p>
    <w:p w:rsidR="00D86A9E" w:rsidRPr="00C338B7" w:rsidRDefault="00D86A9E" w:rsidP="000F299D">
      <w:pPr>
        <w:pStyle w:val="aff6"/>
        <w:widowControl w:val="0"/>
        <w:numPr>
          <w:ilvl w:val="0"/>
          <w:numId w:val="34"/>
        </w:numPr>
        <w:autoSpaceDE w:val="0"/>
        <w:autoSpaceDN w:val="0"/>
        <w:adjustRightInd w:val="0"/>
        <w:spacing w:after="120"/>
        <w:jc w:val="center"/>
        <w:rPr>
          <w:b/>
        </w:rPr>
      </w:pPr>
      <w:r>
        <w:rPr>
          <w:b/>
        </w:rPr>
        <w:t>Обстоятельства непреодолимой силы</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D86A9E" w:rsidRPr="00C338B7" w:rsidRDefault="00D86A9E" w:rsidP="00D86A9E">
      <w:pPr>
        <w:pStyle w:val="ConsNormal"/>
        <w:spacing w:after="120"/>
        <w:ind w:firstLine="709"/>
        <w:jc w:val="both"/>
        <w:rPr>
          <w:rFonts w:ascii="Times New Roman" w:hAnsi="Times New Roman" w:cs="Times New Roman"/>
          <w:sz w:val="24"/>
          <w:szCs w:val="24"/>
        </w:rPr>
      </w:pPr>
    </w:p>
    <w:p w:rsidR="00D86A9E" w:rsidRDefault="00D86A9E" w:rsidP="000F299D">
      <w:pPr>
        <w:pStyle w:val="aff6"/>
        <w:widowControl w:val="0"/>
        <w:numPr>
          <w:ilvl w:val="0"/>
          <w:numId w:val="34"/>
        </w:numPr>
        <w:autoSpaceDE w:val="0"/>
        <w:autoSpaceDN w:val="0"/>
        <w:adjustRightInd w:val="0"/>
        <w:spacing w:after="120"/>
        <w:jc w:val="center"/>
        <w:rPr>
          <w:b/>
        </w:rPr>
      </w:pPr>
      <w:r>
        <w:rPr>
          <w:b/>
        </w:rPr>
        <w:t>Разрешение споров</w:t>
      </w:r>
    </w:p>
    <w:p w:rsidR="00D86A9E" w:rsidRPr="00C338B7" w:rsidRDefault="00D86A9E" w:rsidP="00D86A9E">
      <w:pPr>
        <w:shd w:val="clear" w:color="auto" w:fill="FFFFFF"/>
        <w:spacing w:after="120"/>
        <w:ind w:firstLine="720"/>
        <w:jc w:val="both"/>
        <w:rPr>
          <w:color w:val="201F1E"/>
        </w:rPr>
      </w:pPr>
      <w:r>
        <w:rPr>
          <w:color w:val="000000"/>
          <w:bdr w:val="none" w:sz="0" w:space="0" w:color="auto" w:frame="1"/>
        </w:rPr>
        <w:t>10.1. Все споры, возникающие при исполнении Договора, решаются Сторонами путем переговоров, которые могут проводиться как в устной, так и в письменной форме.</w:t>
      </w:r>
    </w:p>
    <w:p w:rsidR="00D86A9E" w:rsidRPr="00C338B7" w:rsidRDefault="00D86A9E" w:rsidP="00D86A9E">
      <w:pPr>
        <w:shd w:val="clear" w:color="auto" w:fill="FFFFFF"/>
        <w:spacing w:after="120"/>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D86A9E" w:rsidRPr="00C338B7" w:rsidRDefault="00D86A9E" w:rsidP="00D86A9E">
      <w:pPr>
        <w:shd w:val="clear" w:color="auto" w:fill="FFFFFF"/>
        <w:spacing w:after="120"/>
        <w:ind w:firstLine="708"/>
        <w:jc w:val="both"/>
        <w:rPr>
          <w:color w:val="201F1E"/>
        </w:rPr>
      </w:pPr>
      <w:r>
        <w:rPr>
          <w:color w:val="000000"/>
          <w:bdr w:val="none" w:sz="0" w:space="0" w:color="auto" w:frame="1"/>
        </w:rPr>
        <w:lastRenderedPageBreak/>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w:t>
      </w:r>
    </w:p>
    <w:p w:rsidR="00D86A9E" w:rsidRPr="00C338B7" w:rsidRDefault="00D86A9E" w:rsidP="00D86A9E">
      <w:pPr>
        <w:shd w:val="clear" w:color="auto" w:fill="FFFFFF"/>
        <w:spacing w:after="120"/>
        <w:ind w:firstLine="708"/>
        <w:jc w:val="both"/>
        <w:rPr>
          <w:color w:val="000000" w:themeColor="text1"/>
        </w:rPr>
      </w:pPr>
      <w:r>
        <w:rPr>
          <w:color w:val="000000" w:themeColor="text1"/>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D86A9E" w:rsidRPr="00C338B7" w:rsidRDefault="00D86A9E" w:rsidP="00D86A9E">
      <w:pPr>
        <w:shd w:val="clear" w:color="auto" w:fill="FFFFFF"/>
        <w:spacing w:after="120"/>
        <w:ind w:firstLine="708"/>
        <w:jc w:val="both"/>
        <w:rPr>
          <w:color w:val="000000" w:themeColor="text1"/>
        </w:rPr>
      </w:pPr>
      <w:r>
        <w:rPr>
          <w:color w:val="000000" w:themeColor="text1"/>
          <w:bdr w:val="none" w:sz="0" w:space="0" w:color="auto" w:frame="1"/>
        </w:rPr>
        <w:t xml:space="preserve">10.3.1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w:t>
      </w:r>
      <w:proofErr w:type="gramStart"/>
      <w:r>
        <w:rPr>
          <w:color w:val="000000" w:themeColor="text1"/>
          <w:bdr w:val="none" w:sz="0" w:space="0" w:color="auto" w:frame="1"/>
        </w:rPr>
        <w:t>скан-копии</w:t>
      </w:r>
      <w:proofErr w:type="gramEnd"/>
      <w:r>
        <w:rPr>
          <w:color w:val="000000" w:themeColor="text1"/>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D86A9E" w:rsidRPr="00C338B7" w:rsidRDefault="00D86A9E" w:rsidP="00D86A9E">
      <w:pPr>
        <w:shd w:val="clear" w:color="auto" w:fill="FFFFFF"/>
        <w:spacing w:after="120"/>
        <w:ind w:firstLine="709"/>
        <w:rPr>
          <w:color w:val="000000" w:themeColor="text1"/>
          <w:bdr w:val="none" w:sz="0" w:space="0" w:color="auto" w:frame="1"/>
        </w:rPr>
      </w:pPr>
      <w:r>
        <w:rPr>
          <w:color w:val="000000" w:themeColor="text1"/>
          <w:bdr w:val="none" w:sz="0" w:space="0" w:color="auto" w:frame="1"/>
        </w:rPr>
        <w:t xml:space="preserve">для Покупателя - </w:t>
      </w:r>
      <w:proofErr w:type="spellStart"/>
      <w:r>
        <w:rPr>
          <w:color w:val="000000" w:themeColor="text1"/>
          <w:bdr w:val="none" w:sz="0" w:space="0" w:color="auto" w:frame="1"/>
          <w:lang w:val="en-US"/>
        </w:rPr>
        <w:t>ozd</w:t>
      </w:r>
      <w:proofErr w:type="spellEnd"/>
      <w:r>
        <w:rPr>
          <w:color w:val="000000" w:themeColor="text1"/>
          <w:bdr w:val="none" w:sz="0" w:space="0" w:color="auto" w:frame="1"/>
        </w:rPr>
        <w:t>@</w:t>
      </w:r>
      <w:proofErr w:type="spellStart"/>
      <w:r>
        <w:rPr>
          <w:color w:val="000000" w:themeColor="text1"/>
          <w:bdr w:val="none" w:sz="0" w:space="0" w:color="auto" w:frame="1"/>
          <w:lang w:val="en-US"/>
        </w:rPr>
        <w:t>trcont</w:t>
      </w:r>
      <w:proofErr w:type="spellEnd"/>
      <w:r>
        <w:rPr>
          <w:color w:val="000000" w:themeColor="text1"/>
          <w:bdr w:val="none" w:sz="0" w:space="0" w:color="auto" w:frame="1"/>
        </w:rPr>
        <w:t>.</w:t>
      </w:r>
      <w:proofErr w:type="spellStart"/>
      <w:r>
        <w:rPr>
          <w:color w:val="000000" w:themeColor="text1"/>
          <w:bdr w:val="none" w:sz="0" w:space="0" w:color="auto" w:frame="1"/>
          <w:lang w:val="en-US"/>
        </w:rPr>
        <w:t>ru</w:t>
      </w:r>
      <w:proofErr w:type="spellEnd"/>
      <w:r>
        <w:rPr>
          <w:color w:val="000000" w:themeColor="text1"/>
          <w:bdr w:val="none" w:sz="0" w:space="0" w:color="auto" w:frame="1"/>
        </w:rPr>
        <w:t>,</w:t>
      </w:r>
    </w:p>
    <w:p w:rsidR="00D86A9E" w:rsidRPr="00C338B7" w:rsidRDefault="00D86A9E" w:rsidP="00D86A9E">
      <w:pPr>
        <w:shd w:val="clear" w:color="auto" w:fill="FFFFFF"/>
        <w:spacing w:after="120"/>
        <w:ind w:firstLine="709"/>
        <w:rPr>
          <w:color w:val="000000" w:themeColor="text1"/>
        </w:rPr>
      </w:pPr>
      <w:r>
        <w:rPr>
          <w:color w:val="000000" w:themeColor="text1"/>
          <w:bdr w:val="none" w:sz="0" w:space="0" w:color="auto" w:frame="1"/>
        </w:rPr>
        <w:t xml:space="preserve">для Поставщика </w:t>
      </w:r>
      <w:r>
        <w:rPr>
          <w:bdr w:val="none" w:sz="0" w:space="0" w:color="auto" w:frame="1"/>
        </w:rPr>
        <w:t xml:space="preserve">- </w:t>
      </w:r>
      <w:r>
        <w:t>___________________</w:t>
      </w:r>
    </w:p>
    <w:p w:rsidR="00D86A9E" w:rsidRPr="00C338B7" w:rsidRDefault="00D86A9E" w:rsidP="00D86A9E">
      <w:pPr>
        <w:shd w:val="clear" w:color="auto" w:fill="FFFFFF"/>
        <w:spacing w:after="120"/>
        <w:ind w:firstLine="708"/>
        <w:jc w:val="both"/>
        <w:rPr>
          <w:color w:val="000000" w:themeColor="text1"/>
          <w:bdr w:val="none" w:sz="0" w:space="0" w:color="auto" w:frame="1"/>
        </w:rPr>
      </w:pPr>
      <w:r>
        <w:rPr>
          <w:color w:val="000000" w:themeColor="text1"/>
          <w:bdr w:val="none" w:sz="0" w:space="0" w:color="auto" w:frame="1"/>
        </w:rPr>
        <w:t>10.3.2. В случае предъявления претензии в электронном виде посредством электронной почты:</w:t>
      </w:r>
    </w:p>
    <w:p w:rsidR="00D86A9E" w:rsidRPr="00C338B7" w:rsidRDefault="00D86A9E" w:rsidP="00D86A9E">
      <w:pPr>
        <w:tabs>
          <w:tab w:val="left" w:pos="709"/>
        </w:tabs>
        <w:spacing w:after="120"/>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Договора.</w:t>
      </w:r>
    </w:p>
    <w:p w:rsidR="00D86A9E" w:rsidRPr="00C338B7" w:rsidRDefault="00D86A9E" w:rsidP="00D86A9E">
      <w:pPr>
        <w:tabs>
          <w:tab w:val="left" w:pos="709"/>
        </w:tabs>
        <w:spacing w:after="120"/>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D86A9E" w:rsidRPr="00C338B7" w:rsidRDefault="00D86A9E" w:rsidP="00D86A9E">
      <w:pPr>
        <w:tabs>
          <w:tab w:val="left" w:pos="709"/>
        </w:tabs>
        <w:spacing w:after="120"/>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D86A9E" w:rsidRPr="00C338B7" w:rsidRDefault="00D86A9E" w:rsidP="00D86A9E">
      <w:pPr>
        <w:tabs>
          <w:tab w:val="left" w:pos="709"/>
        </w:tabs>
        <w:spacing w:after="120"/>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D86A9E" w:rsidRPr="00C338B7" w:rsidRDefault="00D86A9E" w:rsidP="00D86A9E">
      <w:pPr>
        <w:tabs>
          <w:tab w:val="left" w:pos="709"/>
        </w:tabs>
        <w:spacing w:after="120"/>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86A9E" w:rsidRPr="00C338B7" w:rsidRDefault="00D86A9E" w:rsidP="00D86A9E">
      <w:pPr>
        <w:tabs>
          <w:tab w:val="left" w:pos="709"/>
        </w:tabs>
        <w:spacing w:after="120"/>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D86A9E" w:rsidRPr="00C338B7" w:rsidRDefault="00D86A9E" w:rsidP="00D86A9E">
      <w:pPr>
        <w:tabs>
          <w:tab w:val="left" w:pos="709"/>
        </w:tabs>
        <w:spacing w:after="120"/>
        <w:ind w:firstLine="709"/>
        <w:jc w:val="both"/>
        <w:rPr>
          <w:color w:val="000000"/>
        </w:rPr>
      </w:pPr>
      <w:r>
        <w:rPr>
          <w:color w:val="000000"/>
        </w:rPr>
        <w:t xml:space="preserve">д)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(десяти)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(десять) календарных дней;</w:t>
      </w:r>
    </w:p>
    <w:p w:rsidR="00D86A9E" w:rsidRPr="00C338B7" w:rsidRDefault="00D86A9E" w:rsidP="00D86A9E">
      <w:pPr>
        <w:tabs>
          <w:tab w:val="left" w:pos="709"/>
        </w:tabs>
        <w:spacing w:after="120"/>
        <w:ind w:firstLine="709"/>
        <w:jc w:val="both"/>
        <w:rPr>
          <w:color w:val="000000"/>
        </w:rPr>
      </w:pPr>
      <w:r>
        <w:rPr>
          <w:color w:val="000000"/>
        </w:rPr>
        <w:t>е) во всех случаях Стороны сохраняют подлинные документы до разрешения спора.</w:t>
      </w:r>
    </w:p>
    <w:p w:rsidR="00D86A9E" w:rsidRPr="00C338B7" w:rsidRDefault="00D86A9E" w:rsidP="00D86A9E">
      <w:pPr>
        <w:shd w:val="clear" w:color="auto" w:fill="FFFFFF"/>
        <w:spacing w:after="120"/>
        <w:ind w:firstLine="708"/>
        <w:jc w:val="both"/>
      </w:pPr>
      <w:r>
        <w:t>10.3.3. Ответ на претензию, как правило, направляется в порядке, аналогичном порядку предъявления претензии.</w:t>
      </w:r>
    </w:p>
    <w:p w:rsidR="00D86A9E" w:rsidRPr="00C338B7" w:rsidRDefault="00D86A9E" w:rsidP="00D86A9E">
      <w:pPr>
        <w:tabs>
          <w:tab w:val="left" w:pos="709"/>
        </w:tabs>
        <w:spacing w:after="120"/>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10.3.2. Договора, по аналогии.</w:t>
      </w:r>
    </w:p>
    <w:p w:rsidR="00D86A9E" w:rsidRDefault="00D86A9E" w:rsidP="00D86A9E">
      <w:pPr>
        <w:pStyle w:val="ConsNormal"/>
        <w:spacing w:after="120"/>
        <w:ind w:firstLine="709"/>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lastRenderedPageBreak/>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D86A9E" w:rsidRPr="00C338B7" w:rsidRDefault="00D86A9E" w:rsidP="00D86A9E">
      <w:pPr>
        <w:pStyle w:val="ConsNormal"/>
        <w:spacing w:after="120"/>
        <w:ind w:firstLine="709"/>
        <w:jc w:val="both"/>
        <w:rPr>
          <w:rFonts w:ascii="Times New Roman" w:hAnsi="Times New Roman" w:cs="Times New Roman"/>
          <w:sz w:val="24"/>
          <w:szCs w:val="24"/>
        </w:rPr>
      </w:pPr>
    </w:p>
    <w:p w:rsidR="00D86A9E" w:rsidRDefault="00D86A9E" w:rsidP="000F299D">
      <w:pPr>
        <w:pStyle w:val="ConsNormal"/>
        <w:numPr>
          <w:ilvl w:val="0"/>
          <w:numId w:val="34"/>
        </w:numPr>
        <w:ind w:left="714" w:hanging="357"/>
        <w:jc w:val="center"/>
        <w:rPr>
          <w:rFonts w:ascii="Times New Roman" w:hAnsi="Times New Roman" w:cs="Times New Roman"/>
          <w:b/>
          <w:sz w:val="24"/>
          <w:szCs w:val="24"/>
        </w:rPr>
      </w:pPr>
      <w:r>
        <w:rPr>
          <w:rFonts w:ascii="Times New Roman" w:hAnsi="Times New Roman" w:cs="Times New Roman"/>
          <w:b/>
          <w:sz w:val="24"/>
          <w:szCs w:val="24"/>
        </w:rPr>
        <w:t>Порядок внесения изменений,</w:t>
      </w:r>
    </w:p>
    <w:p w:rsidR="00D86A9E" w:rsidRDefault="00D86A9E" w:rsidP="00D86A9E">
      <w:pPr>
        <w:pStyle w:val="ConsNormal"/>
        <w:spacing w:after="120"/>
        <w:ind w:left="720" w:firstLine="0"/>
        <w:jc w:val="center"/>
        <w:rPr>
          <w:rFonts w:ascii="Times New Roman" w:hAnsi="Times New Roman" w:cs="Times New Roman"/>
          <w:b/>
          <w:sz w:val="24"/>
          <w:szCs w:val="24"/>
        </w:rPr>
      </w:pPr>
      <w:r>
        <w:rPr>
          <w:rFonts w:ascii="Times New Roman" w:hAnsi="Times New Roman" w:cs="Times New Roman"/>
          <w:b/>
          <w:sz w:val="24"/>
          <w:szCs w:val="24"/>
        </w:rPr>
        <w:t>дополнений в Договор и его расторжения</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11.1. В Договор могут быть внесены изменения и дополнения, которые оформляются дополнительными соглашениями к Договору.</w:t>
      </w:r>
    </w:p>
    <w:p w:rsidR="00D86A9E"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t xml:space="preserve">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Покупателем во внесудебном порядке в любой момент путём направления письменного уведомления о намерении расторгнуть Договор Поставщику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D86A9E" w:rsidRPr="000D32D9" w:rsidRDefault="00D86A9E" w:rsidP="00D86A9E">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11.3. В случае досрочного расторжения Договора по основаниям, предусмотренным законодательством Российской Федерации и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с </w:t>
      </w:r>
      <w:r>
        <w:rPr>
          <w:rFonts w:ascii="Times New Roman" w:eastAsia="Times New Roman" w:hAnsi="Times New Roman" w:cs="Times New Roman"/>
          <w:sz w:val="24"/>
          <w:szCs w:val="24"/>
        </w:rPr>
        <w:t>расторжения Договора.</w:t>
      </w:r>
    </w:p>
    <w:p w:rsidR="00D86A9E" w:rsidRDefault="00D86A9E" w:rsidP="00D86A9E">
      <w:pPr>
        <w:pStyle w:val="ConsNormal"/>
        <w:spacing w:after="120"/>
        <w:ind w:firstLine="0"/>
        <w:jc w:val="both"/>
        <w:rPr>
          <w:rFonts w:ascii="Times New Roman" w:hAnsi="Times New Roman" w:cs="Times New Roman"/>
          <w:sz w:val="24"/>
          <w:szCs w:val="24"/>
        </w:rPr>
      </w:pPr>
    </w:p>
    <w:p w:rsidR="00D86A9E" w:rsidRDefault="00D86A9E" w:rsidP="00D86A9E">
      <w:pPr>
        <w:tabs>
          <w:tab w:val="left" w:pos="0"/>
        </w:tabs>
        <w:spacing w:after="120"/>
        <w:ind w:firstLine="709"/>
        <w:jc w:val="center"/>
        <w:rPr>
          <w:b/>
        </w:rPr>
      </w:pPr>
      <w:r>
        <w:rPr>
          <w:b/>
        </w:rPr>
        <w:t>12.</w:t>
      </w:r>
      <w:r>
        <w:rPr>
          <w:b/>
        </w:rPr>
        <w:tab/>
        <w:t>Срок действия Договора</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 xml:space="preserve"> Договор вступает в силу </w:t>
      </w:r>
      <w:proofErr w:type="gramStart"/>
      <w:r>
        <w:rPr>
          <w:rFonts w:ascii="Times New Roman" w:hAnsi="Times New Roman" w:cs="Times New Roman"/>
          <w:b/>
          <w:sz w:val="24"/>
          <w:szCs w:val="24"/>
        </w:rPr>
        <w:t>с даты подписания</w:t>
      </w:r>
      <w:proofErr w:type="gramEnd"/>
      <w:r>
        <w:rPr>
          <w:rFonts w:ascii="Times New Roman" w:hAnsi="Times New Roman" w:cs="Times New Roman"/>
          <w:sz w:val="24"/>
          <w:szCs w:val="24"/>
        </w:rPr>
        <w:t xml:space="preserve"> и действует по </w:t>
      </w:r>
      <w:r>
        <w:rPr>
          <w:rFonts w:ascii="Times New Roman" w:hAnsi="Times New Roman" w:cs="Times New Roman"/>
          <w:b/>
          <w:sz w:val="24"/>
          <w:szCs w:val="24"/>
        </w:rPr>
        <w:t>«31» декабря 2026 года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D86A9E" w:rsidRPr="00C338B7" w:rsidRDefault="00D86A9E" w:rsidP="00D86A9E">
      <w:pPr>
        <w:pStyle w:val="ConsNormal"/>
        <w:spacing w:after="120"/>
        <w:ind w:firstLine="709"/>
        <w:jc w:val="both"/>
        <w:rPr>
          <w:rFonts w:ascii="Times New Roman" w:hAnsi="Times New Roman" w:cs="Times New Roman"/>
          <w:sz w:val="24"/>
          <w:szCs w:val="24"/>
        </w:rPr>
      </w:pPr>
    </w:p>
    <w:p w:rsidR="00D86A9E" w:rsidRDefault="00D86A9E" w:rsidP="00D86A9E">
      <w:pPr>
        <w:autoSpaceDE w:val="0"/>
        <w:autoSpaceDN w:val="0"/>
        <w:spacing w:after="120"/>
        <w:ind w:firstLine="709"/>
        <w:jc w:val="center"/>
        <w:rPr>
          <w:b/>
          <w:snapToGrid w:val="0"/>
        </w:rPr>
      </w:pPr>
      <w:r>
        <w:rPr>
          <w:b/>
          <w:snapToGrid w:val="0"/>
        </w:rPr>
        <w:t>13. Антикоррупционная оговорка</w:t>
      </w:r>
    </w:p>
    <w:p w:rsidR="00D86A9E" w:rsidRPr="00C338B7" w:rsidRDefault="00D86A9E" w:rsidP="00D86A9E">
      <w:pPr>
        <w:pStyle w:val="1fe"/>
        <w:spacing w:after="120" w:line="240" w:lineRule="auto"/>
        <w:ind w:firstLine="709"/>
        <w:jc w:val="both"/>
        <w:rPr>
          <w:i w:val="0"/>
          <w:sz w:val="24"/>
          <w:szCs w:val="24"/>
        </w:rPr>
      </w:pPr>
      <w:r>
        <w:rPr>
          <w:i w:val="0"/>
          <w:color w:val="000000"/>
          <w:sz w:val="24"/>
          <w:szCs w:val="24"/>
        </w:rPr>
        <w:t xml:space="preserve">13.1. </w:t>
      </w:r>
      <w:r>
        <w:rPr>
          <w:i w:val="0"/>
          <w:sz w:val="24"/>
          <w:szCs w:val="24"/>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Договора своими работниками, представителями, аффилированными лицами, посредниками и иными лицами, привлекаемыми ими к исполнению Договора. Для целей определения ответственности Сторон по Договору нарушение антикоррупционных требований указанными лицами признается нарушением, совершенным соответствующей Стороной.</w:t>
      </w:r>
    </w:p>
    <w:p w:rsidR="00D86A9E" w:rsidRPr="00C338B7" w:rsidRDefault="00D86A9E" w:rsidP="00D86A9E">
      <w:pPr>
        <w:pStyle w:val="1fe"/>
        <w:spacing w:after="120" w:line="240" w:lineRule="auto"/>
        <w:ind w:firstLine="709"/>
        <w:contextualSpacing/>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Договора, не предлагали, не обещали, не требовали, не принимали деньги, ценные бумаги, иное имущество или работы (услуги), в связи с заключением Договора.</w:t>
      </w:r>
    </w:p>
    <w:p w:rsidR="00D86A9E" w:rsidRPr="00C338B7" w:rsidRDefault="00D86A9E" w:rsidP="00D86A9E">
      <w:pPr>
        <w:pStyle w:val="1fe"/>
        <w:spacing w:after="120" w:line="240" w:lineRule="auto"/>
        <w:ind w:firstLine="709"/>
        <w:contextualSpacing/>
        <w:jc w:val="both"/>
        <w:rPr>
          <w:i w:val="0"/>
          <w:sz w:val="24"/>
          <w:szCs w:val="24"/>
        </w:rPr>
      </w:pPr>
      <w:r>
        <w:rPr>
          <w:i w:val="0"/>
          <w:sz w:val="24"/>
          <w:szCs w:val="24"/>
        </w:rPr>
        <w:t xml:space="preserve">13.3. </w:t>
      </w:r>
      <w:proofErr w:type="gramStart"/>
      <w:r>
        <w:rPr>
          <w:i w:val="0"/>
          <w:sz w:val="24"/>
          <w:szCs w:val="24"/>
        </w:rPr>
        <w:t>При исполнении своих обязательств по Договору Стороны, их работники, представители, аффилированные лица, посредники и иные лица, привлекаемые Сторонами к исполнению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w:t>
      </w:r>
      <w:proofErr w:type="gramEnd"/>
      <w:r>
        <w:rPr>
          <w:i w:val="0"/>
          <w:sz w:val="24"/>
          <w:szCs w:val="24"/>
        </w:rPr>
        <w:t xml:space="preserve"> </w:t>
      </w:r>
      <w:proofErr w:type="gramStart"/>
      <w:r>
        <w:rPr>
          <w:i w:val="0"/>
          <w:sz w:val="24"/>
          <w:szCs w:val="24"/>
        </w:rPr>
        <w:t xml:space="preserve">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w:t>
      </w:r>
      <w:r>
        <w:rPr>
          <w:i w:val="0"/>
          <w:sz w:val="24"/>
          <w:szCs w:val="24"/>
        </w:rPr>
        <w:lastRenderedPageBreak/>
        <w:t>преимуществ, оказания недружественного влияния или для достижения иных неправомерных целей.</w:t>
      </w:r>
      <w:proofErr w:type="gramEnd"/>
    </w:p>
    <w:p w:rsidR="00D86A9E" w:rsidRPr="00C338B7" w:rsidRDefault="00D86A9E" w:rsidP="00D86A9E">
      <w:pPr>
        <w:pStyle w:val="1fe"/>
        <w:spacing w:after="120" w:line="240" w:lineRule="auto"/>
        <w:ind w:firstLine="709"/>
        <w:contextualSpacing/>
        <w:jc w:val="both"/>
        <w:rPr>
          <w:i w:val="0"/>
          <w:sz w:val="24"/>
          <w:szCs w:val="24"/>
        </w:rPr>
      </w:pPr>
      <w:r>
        <w:rPr>
          <w:i w:val="0"/>
          <w:sz w:val="24"/>
          <w:szCs w:val="24"/>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86A9E" w:rsidRPr="00C338B7" w:rsidRDefault="00D86A9E" w:rsidP="00D86A9E">
      <w:pPr>
        <w:pStyle w:val="1fe"/>
        <w:spacing w:after="120" w:line="240" w:lineRule="auto"/>
        <w:ind w:firstLine="709"/>
        <w:contextualSpacing/>
        <w:jc w:val="both"/>
        <w:rPr>
          <w:i w:val="0"/>
          <w:sz w:val="24"/>
          <w:szCs w:val="24"/>
        </w:rPr>
      </w:pPr>
      <w:r>
        <w:rPr>
          <w:i w:val="0"/>
          <w:sz w:val="24"/>
          <w:szCs w:val="24"/>
        </w:rPr>
        <w:t xml:space="preserve">13.5. </w:t>
      </w:r>
      <w:proofErr w:type="gramStart"/>
      <w:r>
        <w:rPr>
          <w:i w:val="0"/>
          <w:sz w:val="24"/>
          <w:szCs w:val="24"/>
        </w:rPr>
        <w:t>При наличии доказательств нарушения антикоррупционных требований в связи с заключением и/или исполнением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D86A9E" w:rsidRPr="00C338B7" w:rsidRDefault="00D86A9E" w:rsidP="00D86A9E">
      <w:pPr>
        <w:pStyle w:val="1fe"/>
        <w:spacing w:after="120" w:line="240" w:lineRule="auto"/>
        <w:ind w:firstLine="709"/>
        <w:contextualSpacing/>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Договора в следующих случаях:</w:t>
      </w:r>
    </w:p>
    <w:p w:rsidR="00D86A9E" w:rsidRPr="00C338B7" w:rsidRDefault="00D86A9E" w:rsidP="00D86A9E">
      <w:pPr>
        <w:pStyle w:val="1fe"/>
        <w:spacing w:after="120" w:line="240" w:lineRule="auto"/>
        <w:ind w:firstLine="709"/>
        <w:contextualSpacing/>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86A9E" w:rsidRPr="00C338B7" w:rsidRDefault="00D86A9E" w:rsidP="00D86A9E">
      <w:pPr>
        <w:pStyle w:val="1fe"/>
        <w:spacing w:after="120" w:line="240" w:lineRule="auto"/>
        <w:ind w:firstLine="709"/>
        <w:contextualSpacing/>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D86A9E" w:rsidRPr="00C338B7" w:rsidRDefault="00D86A9E" w:rsidP="00D86A9E">
      <w:pPr>
        <w:pStyle w:val="1fe"/>
        <w:spacing w:after="120" w:line="240" w:lineRule="auto"/>
        <w:ind w:firstLine="709"/>
        <w:contextualSpacing/>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D86A9E" w:rsidRPr="00C338B7" w:rsidRDefault="00D86A9E" w:rsidP="00D86A9E">
      <w:pPr>
        <w:pStyle w:val="1fe"/>
        <w:spacing w:after="120" w:line="240" w:lineRule="auto"/>
        <w:ind w:firstLine="709"/>
        <w:contextualSpacing/>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Договором.</w:t>
      </w:r>
    </w:p>
    <w:p w:rsidR="00D86A9E" w:rsidRPr="00C338B7" w:rsidRDefault="00D86A9E" w:rsidP="00D86A9E">
      <w:pPr>
        <w:pStyle w:val="1fe"/>
        <w:spacing w:after="120" w:line="240" w:lineRule="auto"/>
        <w:ind w:firstLine="709"/>
        <w:contextualSpacing/>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D86A9E" w:rsidRPr="00962B27" w:rsidRDefault="00D86A9E" w:rsidP="00D86A9E">
      <w:pPr>
        <w:pStyle w:val="aff6"/>
        <w:tabs>
          <w:tab w:val="left" w:pos="1134"/>
        </w:tabs>
        <w:spacing w:line="276" w:lineRule="auto"/>
        <w:ind w:left="0" w:right="-2" w:firstLine="709"/>
        <w:jc w:val="both"/>
        <w:rPr>
          <w:sz w:val="28"/>
          <w:szCs w:val="28"/>
          <w:lang w:eastAsia="ru-RU"/>
        </w:rPr>
      </w:pPr>
      <w:r>
        <w:t xml:space="preserve">13.9. </w:t>
      </w:r>
      <w:r>
        <w:rPr>
          <w:szCs w:val="28"/>
        </w:rPr>
        <w:t>Каналы уведомления Покупателя о нарушениях антикоррупционных требований: тел.: 8 (800) 100-22-80, адрес электронной почты: line@trcont.ru.</w:t>
      </w:r>
    </w:p>
    <w:p w:rsidR="00D86A9E" w:rsidRPr="00962B27" w:rsidRDefault="00D86A9E" w:rsidP="00D86A9E">
      <w:pPr>
        <w:pStyle w:val="aff6"/>
        <w:tabs>
          <w:tab w:val="left" w:pos="1134"/>
        </w:tabs>
        <w:spacing w:line="276" w:lineRule="auto"/>
        <w:ind w:left="0" w:right="-2" w:firstLine="709"/>
        <w:jc w:val="both"/>
        <w:rPr>
          <w:szCs w:val="28"/>
        </w:rPr>
      </w:pPr>
      <w:r>
        <w:rPr>
          <w:szCs w:val="28"/>
        </w:rPr>
        <w:t>Каналы уведомления Поставщика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p>
    <w:p w:rsidR="00D86A9E" w:rsidRDefault="00D86A9E" w:rsidP="00D86A9E">
      <w:pPr>
        <w:autoSpaceDE w:val="0"/>
        <w:autoSpaceDN w:val="0"/>
        <w:spacing w:after="120"/>
        <w:ind w:firstLine="709"/>
        <w:jc w:val="both"/>
        <w:rPr>
          <w:snapToGrid w:val="0"/>
        </w:rPr>
      </w:pPr>
    </w:p>
    <w:p w:rsidR="00D86A9E" w:rsidRDefault="00D86A9E" w:rsidP="00D86A9E">
      <w:pPr>
        <w:autoSpaceDE w:val="0"/>
        <w:autoSpaceDN w:val="0"/>
        <w:spacing w:after="120"/>
        <w:ind w:firstLine="709"/>
        <w:jc w:val="center"/>
        <w:rPr>
          <w:b/>
          <w:snapToGrid w:val="0"/>
        </w:rPr>
      </w:pPr>
      <w:r>
        <w:rPr>
          <w:b/>
          <w:snapToGrid w:val="0"/>
        </w:rPr>
        <w:t>14. Гарантии и заверения Поставщика</w:t>
      </w:r>
    </w:p>
    <w:p w:rsidR="00D86A9E" w:rsidRPr="00C338B7" w:rsidRDefault="00D86A9E" w:rsidP="000F299D">
      <w:pPr>
        <w:pStyle w:val="aff6"/>
        <w:numPr>
          <w:ilvl w:val="1"/>
          <w:numId w:val="32"/>
        </w:numPr>
        <w:suppressAutoHyphens w:val="0"/>
        <w:spacing w:after="120"/>
        <w:ind w:left="0" w:firstLine="709"/>
        <w:jc w:val="both"/>
        <w:rPr>
          <w:snapToGrid w:val="0"/>
        </w:rPr>
      </w:pPr>
      <w:r>
        <w:rPr>
          <w:snapToGrid w:val="0"/>
        </w:rPr>
        <w:lastRenderedPageBreak/>
        <w:t>Поставщик настоящим заверяет Покупателя и гарантирует, что на дату заключения Договора:</w:t>
      </w:r>
    </w:p>
    <w:p w:rsidR="00D86A9E" w:rsidRPr="00C338B7" w:rsidRDefault="00D86A9E" w:rsidP="000F299D">
      <w:pPr>
        <w:pStyle w:val="aff6"/>
        <w:numPr>
          <w:ilvl w:val="2"/>
          <w:numId w:val="32"/>
        </w:numPr>
        <w:suppressAutoHyphens w:val="0"/>
        <w:spacing w:after="120"/>
        <w:ind w:left="0" w:firstLine="709"/>
        <w:jc w:val="both"/>
        <w:rPr>
          <w:snapToGrid w:val="0"/>
        </w:rPr>
      </w:pPr>
      <w:r>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D86A9E" w:rsidRPr="00C338B7" w:rsidRDefault="00D86A9E" w:rsidP="000F299D">
      <w:pPr>
        <w:pStyle w:val="aff6"/>
        <w:numPr>
          <w:ilvl w:val="2"/>
          <w:numId w:val="32"/>
        </w:numPr>
        <w:suppressAutoHyphens w:val="0"/>
        <w:spacing w:after="120"/>
        <w:ind w:left="0" w:firstLine="709"/>
        <w:jc w:val="both"/>
        <w:rPr>
          <w:snapToGrid w:val="0"/>
        </w:rPr>
      </w:pPr>
      <w:r>
        <w:rPr>
          <w:snapToGrid w:val="0"/>
        </w:rPr>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rsidR="00D86A9E" w:rsidRPr="00C338B7" w:rsidRDefault="00D86A9E" w:rsidP="000F299D">
      <w:pPr>
        <w:pStyle w:val="aff6"/>
        <w:numPr>
          <w:ilvl w:val="2"/>
          <w:numId w:val="32"/>
        </w:numPr>
        <w:suppressAutoHyphens w:val="0"/>
        <w:spacing w:after="120"/>
        <w:ind w:left="0" w:firstLine="709"/>
        <w:jc w:val="both"/>
        <w:rPr>
          <w:snapToGrid w:val="0"/>
        </w:rPr>
      </w:pPr>
      <w:r>
        <w:rPr>
          <w:snapToGrid w:val="0"/>
        </w:rPr>
        <w:t>Договор от имени Поставщика подписан лицом, которое надлежащим образом уполномочено совершать такие действия;</w:t>
      </w:r>
    </w:p>
    <w:p w:rsidR="00D86A9E" w:rsidRPr="00C338B7" w:rsidRDefault="00D86A9E" w:rsidP="000F299D">
      <w:pPr>
        <w:pStyle w:val="aff6"/>
        <w:numPr>
          <w:ilvl w:val="2"/>
          <w:numId w:val="32"/>
        </w:numPr>
        <w:suppressAutoHyphens w:val="0"/>
        <w:spacing w:after="120"/>
        <w:ind w:left="0" w:firstLine="709"/>
        <w:jc w:val="both"/>
        <w:rPr>
          <w:snapToGrid w:val="0"/>
        </w:rPr>
      </w:pPr>
      <w:r>
        <w:rPr>
          <w:snapToGrid w:val="0"/>
        </w:rP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D86A9E" w:rsidRPr="00C338B7" w:rsidRDefault="00D86A9E" w:rsidP="000F299D">
      <w:pPr>
        <w:pStyle w:val="aff6"/>
        <w:numPr>
          <w:ilvl w:val="2"/>
          <w:numId w:val="32"/>
        </w:numPr>
        <w:suppressAutoHyphens w:val="0"/>
        <w:spacing w:after="120"/>
        <w:ind w:left="0" w:firstLine="709"/>
        <w:jc w:val="both"/>
        <w:rPr>
          <w:snapToGrid w:val="0"/>
        </w:rPr>
      </w:pPr>
      <w:r>
        <w:rPr>
          <w:snapToGrid w:val="0"/>
        </w:rPr>
        <w:t>не существует каких-либо обстоятельств, которые ограничивают, запрещают исполнение Поставщиком обязательств по Договору.</w:t>
      </w:r>
    </w:p>
    <w:p w:rsidR="00D86A9E" w:rsidRPr="00C338B7" w:rsidRDefault="00D86A9E" w:rsidP="00D86A9E">
      <w:pPr>
        <w:pStyle w:val="25"/>
        <w:pBdr>
          <w:top w:val="nil"/>
          <w:left w:val="nil"/>
          <w:bottom w:val="nil"/>
          <w:right w:val="nil"/>
          <w:between w:val="nil"/>
        </w:pBdr>
        <w:spacing w:after="120"/>
        <w:ind w:firstLine="709"/>
      </w:pPr>
      <w:r>
        <w:t>14.2. Поставщик присоединяется к заверениям об обстоятельствах, касающихся исполнения Договора и налогового законодательства Российской Федерации, - «налоговой оговорке», согласно приложению № 4 к Договору.</w:t>
      </w:r>
    </w:p>
    <w:p w:rsidR="00D86A9E" w:rsidRPr="00C338B7" w:rsidRDefault="00D86A9E" w:rsidP="00D86A9E">
      <w:pPr>
        <w:pStyle w:val="aff6"/>
        <w:suppressAutoHyphens w:val="0"/>
        <w:spacing w:after="120"/>
        <w:ind w:left="0" w:firstLine="709"/>
        <w:jc w:val="both"/>
        <w:rPr>
          <w:snapToGrid w:val="0"/>
        </w:rPr>
      </w:pPr>
    </w:p>
    <w:p w:rsidR="00D86A9E" w:rsidRDefault="00D86A9E" w:rsidP="00D86A9E">
      <w:pPr>
        <w:pStyle w:val="ConsNormal"/>
        <w:spacing w:after="120"/>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15.1.</w:t>
      </w:r>
      <w:r>
        <w:rPr>
          <w:rFonts w:ascii="Times New Roman" w:hAnsi="Times New Roman" w:cs="Times New Roman"/>
          <w:sz w:val="24"/>
          <w:szCs w:val="24"/>
        </w:rPr>
        <w:tab/>
        <w:t xml:space="preserve">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15.2.</w:t>
      </w:r>
      <w:r>
        <w:rPr>
          <w:rFonts w:ascii="Times New Roman" w:hAnsi="Times New Roman" w:cs="Times New Roman"/>
          <w:sz w:val="24"/>
          <w:szCs w:val="24"/>
        </w:rPr>
        <w:tab/>
        <w:t>Передача прав и обязанностей Поставщика по Договору третьим лицам не допускается без письменного согласия Покупателя. Привлечение транспортной компании в качестве грузоперевозчика или экспедитора под действие настоящего пункта Договора не подпадает.</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15.3.</w:t>
      </w:r>
      <w:r>
        <w:rPr>
          <w:rFonts w:ascii="Times New Roman" w:hAnsi="Times New Roman" w:cs="Times New Roman"/>
          <w:sz w:val="24"/>
          <w:szCs w:val="24"/>
        </w:rPr>
        <w:tab/>
        <w:t>Все приложения к Договору являются его неотъемлемыми частями.</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15.4.</w:t>
      </w:r>
      <w:r>
        <w:rPr>
          <w:rFonts w:ascii="Times New Roman" w:hAnsi="Times New Roman" w:cs="Times New Roman"/>
          <w:sz w:val="24"/>
          <w:szCs w:val="24"/>
        </w:rPr>
        <w:tab/>
        <w:t>Все вопросы, не предусмотренные Договором, регулируются законодательством Российской Федерации.</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15.5.</w:t>
      </w:r>
      <w:r>
        <w:rPr>
          <w:rFonts w:ascii="Times New Roman" w:hAnsi="Times New Roman" w:cs="Times New Roman"/>
          <w:sz w:val="24"/>
          <w:szCs w:val="24"/>
        </w:rPr>
        <w:tab/>
        <w:t>Договор составлен в 2 (двух) экземплярах, имеющих одинаковую юридическую силу, по одному для каждой из Сторон.</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w:t>
      </w:r>
      <w:r>
        <w:rPr>
          <w:rFonts w:ascii="Times New Roman" w:hAnsi="Times New Roman" w:cs="Times New Roman"/>
          <w:sz w:val="24"/>
          <w:szCs w:val="24"/>
        </w:rPr>
        <w:tab/>
        <w:t>К Договору прилагается:</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15.6.1.</w:t>
      </w:r>
      <w:r>
        <w:rPr>
          <w:rFonts w:ascii="Times New Roman" w:hAnsi="Times New Roman" w:cs="Times New Roman"/>
          <w:b/>
          <w:bCs/>
          <w:spacing w:val="-9"/>
          <w:sz w:val="24"/>
          <w:szCs w:val="24"/>
        </w:rPr>
        <w:t xml:space="preserve"> </w:t>
      </w:r>
      <w:r>
        <w:rPr>
          <w:rFonts w:ascii="Times New Roman" w:hAnsi="Times New Roman" w:cs="Times New Roman"/>
          <w:sz w:val="24"/>
          <w:szCs w:val="24"/>
        </w:rPr>
        <w:t xml:space="preserve">форма Заявки </w:t>
      </w:r>
      <w:r>
        <w:rPr>
          <w:rFonts w:ascii="Times New Roman" w:hAnsi="Times New Roman" w:cs="Times New Roman"/>
          <w:bCs/>
          <w:spacing w:val="-9"/>
          <w:sz w:val="24"/>
          <w:szCs w:val="24"/>
        </w:rPr>
        <w:t>(приложение № 1);</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15.6.2. </w:t>
      </w:r>
      <w:r>
        <w:rPr>
          <w:rFonts w:ascii="Times New Roman" w:hAnsi="Times New Roman" w:cs="Times New Roman"/>
          <w:bCs/>
          <w:spacing w:val="-9"/>
          <w:sz w:val="24"/>
          <w:szCs w:val="24"/>
        </w:rPr>
        <w:t xml:space="preserve">Вид и </w:t>
      </w:r>
      <w:r>
        <w:rPr>
          <w:rFonts w:ascii="Times New Roman" w:hAnsi="Times New Roman" w:cs="Times New Roman"/>
          <w:sz w:val="24"/>
          <w:szCs w:val="24"/>
        </w:rPr>
        <w:t>технические характеристики Товар</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приложение № 2);</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15.6.3. Порядок и условия электронного документооборота (приложение № 3);</w:t>
      </w:r>
    </w:p>
    <w:p w:rsidR="00D86A9E" w:rsidRPr="00C338B7" w:rsidRDefault="00D86A9E" w:rsidP="00D86A9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15.6.4. Налоговая оговорка (приложение № 4).</w:t>
      </w:r>
    </w:p>
    <w:p w:rsidR="00D86A9E" w:rsidRDefault="00D86A9E" w:rsidP="00D86A9E">
      <w:pPr>
        <w:pStyle w:val="ConsNormal"/>
        <w:spacing w:after="120"/>
        <w:ind w:firstLine="709"/>
        <w:jc w:val="both"/>
        <w:rPr>
          <w:rFonts w:ascii="Times New Roman" w:hAnsi="Times New Roman" w:cs="Times New Roman"/>
          <w:sz w:val="24"/>
          <w:szCs w:val="24"/>
        </w:rPr>
      </w:pPr>
    </w:p>
    <w:p w:rsidR="00D86A9E" w:rsidRPr="00D14E5B" w:rsidRDefault="00D86A9E" w:rsidP="00D86A9E">
      <w:pPr>
        <w:pStyle w:val="ConsNormal"/>
        <w:spacing w:after="120"/>
        <w:ind w:left="1050" w:firstLine="0"/>
        <w:jc w:val="both"/>
        <w:rPr>
          <w:rFonts w:ascii="Times New Roman" w:hAnsi="Times New Roman" w:cs="Times New Roman"/>
          <w:b/>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tbl>
      <w:tblPr>
        <w:tblW w:w="9498" w:type="dxa"/>
        <w:tblInd w:w="-34" w:type="dxa"/>
        <w:tblLayout w:type="fixed"/>
        <w:tblLook w:val="04A0" w:firstRow="1" w:lastRow="0" w:firstColumn="1" w:lastColumn="0" w:noHBand="0" w:noVBand="1"/>
      </w:tblPr>
      <w:tblGrid>
        <w:gridCol w:w="5360"/>
        <w:gridCol w:w="4138"/>
      </w:tblGrid>
      <w:tr w:rsidR="00D86A9E" w:rsidTr="00D86A9E">
        <w:tc>
          <w:tcPr>
            <w:tcW w:w="5360" w:type="dxa"/>
          </w:tcPr>
          <w:p w:rsidR="00D86A9E" w:rsidRDefault="00D86A9E" w:rsidP="00D86A9E"/>
          <w:tbl>
            <w:tblPr>
              <w:tblW w:w="4714" w:type="dxa"/>
              <w:tblInd w:w="109" w:type="dxa"/>
              <w:tblLayout w:type="fixed"/>
              <w:tblLook w:val="01E0" w:firstRow="1" w:lastRow="1" w:firstColumn="1" w:lastColumn="1" w:noHBand="0" w:noVBand="0"/>
            </w:tblPr>
            <w:tblGrid>
              <w:gridCol w:w="4714"/>
            </w:tblGrid>
            <w:tr w:rsidR="00D86A9E" w:rsidTr="00D86A9E">
              <w:trPr>
                <w:trHeight w:val="2834"/>
              </w:trPr>
              <w:tc>
                <w:tcPr>
                  <w:tcW w:w="4714" w:type="dxa"/>
                </w:tcPr>
                <w:p w:rsidR="00D86A9E" w:rsidRPr="00C338B7" w:rsidRDefault="00D86A9E" w:rsidP="00D86A9E">
                  <w:pPr>
                    <w:pStyle w:val="27"/>
                    <w:spacing w:after="0" w:line="276" w:lineRule="auto"/>
                    <w:ind w:left="-44"/>
                  </w:pPr>
                  <w:r>
                    <w:rPr>
                      <w:b/>
                    </w:rPr>
                    <w:lastRenderedPageBreak/>
                    <w:t xml:space="preserve">Покупатель: </w:t>
                  </w:r>
                  <w:r>
                    <w:t xml:space="preserve"> </w:t>
                  </w:r>
                </w:p>
                <w:p w:rsidR="00D86A9E" w:rsidRPr="00C338B7" w:rsidRDefault="00D86A9E" w:rsidP="00D86A9E">
                  <w:pPr>
                    <w:pStyle w:val="27"/>
                    <w:spacing w:after="0" w:line="276" w:lineRule="auto"/>
                    <w:ind w:left="-44"/>
                    <w:rPr>
                      <w:b/>
                    </w:rPr>
                  </w:pPr>
                  <w:r>
                    <w:rPr>
                      <w:b/>
                    </w:rPr>
                    <w:t>Публичное акционерное общество «</w:t>
                  </w:r>
                  <w:proofErr w:type="spellStart"/>
                  <w:r>
                    <w:rPr>
                      <w:b/>
                    </w:rPr>
                    <w:t>ТрансКонтейнер</w:t>
                  </w:r>
                  <w:proofErr w:type="spellEnd"/>
                  <w:r>
                    <w:rPr>
                      <w:b/>
                    </w:rPr>
                    <w:t xml:space="preserve">» </w:t>
                  </w:r>
                </w:p>
                <w:p w:rsidR="00D86A9E" w:rsidRPr="00C338B7" w:rsidRDefault="00D86A9E" w:rsidP="00D86A9E">
                  <w:pPr>
                    <w:pStyle w:val="27"/>
                    <w:spacing w:after="0" w:line="276" w:lineRule="auto"/>
                    <w:ind w:left="-44"/>
                    <w:rPr>
                      <w:b/>
                    </w:rPr>
                  </w:pPr>
                  <w:r>
                    <w:rPr>
                      <w:b/>
                    </w:rPr>
                    <w:t>(ПАО «</w:t>
                  </w:r>
                  <w:proofErr w:type="spellStart"/>
                  <w:r>
                    <w:rPr>
                      <w:b/>
                    </w:rPr>
                    <w:t>ТрансКонтейнер</w:t>
                  </w:r>
                  <w:proofErr w:type="spellEnd"/>
                  <w:r>
                    <w:rPr>
                      <w:b/>
                    </w:rPr>
                    <w:t>»)</w:t>
                  </w:r>
                </w:p>
                <w:p w:rsidR="00D86A9E" w:rsidRPr="00C338B7" w:rsidRDefault="00D86A9E" w:rsidP="00D86A9E">
                  <w:pPr>
                    <w:pStyle w:val="27"/>
                    <w:spacing w:after="0" w:line="276" w:lineRule="auto"/>
                    <w:ind w:left="-44"/>
                  </w:pPr>
                  <w:r>
                    <w:t>Место нахождения:</w:t>
                  </w:r>
                </w:p>
                <w:p w:rsidR="00D86A9E" w:rsidRPr="00C338B7" w:rsidRDefault="00D86A9E" w:rsidP="00D86A9E">
                  <w:pPr>
                    <w:pStyle w:val="27"/>
                    <w:spacing w:after="0" w:line="276" w:lineRule="auto"/>
                    <w:ind w:left="-44"/>
                  </w:pPr>
                  <w:r>
                    <w:t>141402, Московская область, г. о. Химки, г. Химки, ул. Ленинградская, владение 39, строение 6, офис 3 (этаж 6).</w:t>
                  </w:r>
                </w:p>
                <w:p w:rsidR="00D86A9E" w:rsidRPr="00C338B7" w:rsidRDefault="00D86A9E" w:rsidP="00D86A9E">
                  <w:pPr>
                    <w:spacing w:line="276" w:lineRule="auto"/>
                    <w:ind w:left="-44"/>
                  </w:pPr>
                  <w:r>
                    <w:t>ОГРН: 1067746341024.</w:t>
                  </w:r>
                </w:p>
                <w:p w:rsidR="00D86A9E" w:rsidRPr="00C338B7" w:rsidRDefault="00D86A9E" w:rsidP="00D86A9E">
                  <w:pPr>
                    <w:widowControl w:val="0"/>
                    <w:spacing w:line="276" w:lineRule="auto"/>
                    <w:ind w:left="-44"/>
                  </w:pPr>
                  <w:r>
                    <w:t xml:space="preserve">ИНН: 7708591995. </w:t>
                  </w:r>
                </w:p>
                <w:p w:rsidR="00D86A9E" w:rsidRPr="00C338B7" w:rsidRDefault="00D86A9E" w:rsidP="00D86A9E">
                  <w:pPr>
                    <w:widowControl w:val="0"/>
                    <w:spacing w:line="276" w:lineRule="auto"/>
                    <w:ind w:left="-44"/>
                    <w:rPr>
                      <w:snapToGrid w:val="0"/>
                    </w:rPr>
                  </w:pPr>
                  <w:r>
                    <w:t>КПП: 997650001.</w:t>
                  </w:r>
                </w:p>
                <w:p w:rsidR="00D86A9E" w:rsidRPr="00C338B7" w:rsidRDefault="00D86A9E" w:rsidP="00D86A9E">
                  <w:pPr>
                    <w:widowControl w:val="0"/>
                    <w:spacing w:line="276" w:lineRule="auto"/>
                    <w:ind w:left="-44"/>
                    <w:rPr>
                      <w:snapToGrid w:val="0"/>
                    </w:rPr>
                  </w:pPr>
                  <w:r>
                    <w:rPr>
                      <w:snapToGrid w:val="0"/>
                    </w:rPr>
                    <w:t>Тел.: +7 (499) 262-8506.</w:t>
                  </w:r>
                </w:p>
                <w:p w:rsidR="00D86A9E" w:rsidRDefault="00D86A9E" w:rsidP="00D86A9E">
                  <w:pPr>
                    <w:widowControl w:val="0"/>
                    <w:spacing w:line="276" w:lineRule="auto"/>
                    <w:ind w:left="-44"/>
                    <w:rPr>
                      <w:snapToGrid w:val="0"/>
                    </w:rPr>
                  </w:pPr>
                  <w:r>
                    <w:rPr>
                      <w:snapToGrid w:val="0"/>
                    </w:rPr>
                    <w:t>Факс: +7 (499) 262-7578.</w:t>
                  </w:r>
                </w:p>
                <w:p w:rsidR="00D86A9E" w:rsidRPr="00C338B7" w:rsidRDefault="00D86A9E" w:rsidP="00D86A9E">
                  <w:pPr>
                    <w:widowControl w:val="0"/>
                    <w:spacing w:line="276" w:lineRule="auto"/>
                    <w:ind w:left="-44"/>
                    <w:rPr>
                      <w:snapToGrid w:val="0"/>
                    </w:rPr>
                  </w:pPr>
                </w:p>
                <w:p w:rsidR="00D86A9E" w:rsidRPr="00C338B7" w:rsidRDefault="00D86A9E" w:rsidP="00D86A9E">
                  <w:pPr>
                    <w:widowControl w:val="0"/>
                    <w:spacing w:line="276" w:lineRule="auto"/>
                    <w:ind w:left="-44"/>
                    <w:rPr>
                      <w:b/>
                    </w:rPr>
                  </w:pPr>
                  <w:r>
                    <w:rPr>
                      <w:b/>
                    </w:rPr>
                    <w:t>Филиал ПАО «</w:t>
                  </w:r>
                  <w:proofErr w:type="spellStart"/>
                  <w:r>
                    <w:rPr>
                      <w:b/>
                    </w:rPr>
                    <w:t>ТрансКонтейнер</w:t>
                  </w:r>
                  <w:proofErr w:type="spellEnd"/>
                  <w:r>
                    <w:rPr>
                      <w:b/>
                    </w:rPr>
                    <w:t>» на Октябрьской железной дороге:</w:t>
                  </w:r>
                </w:p>
                <w:p w:rsidR="00D86A9E" w:rsidRPr="00C338B7" w:rsidRDefault="00D86A9E" w:rsidP="00D86A9E">
                  <w:pPr>
                    <w:pStyle w:val="27"/>
                    <w:spacing w:after="0" w:line="276" w:lineRule="auto"/>
                    <w:ind w:left="-44"/>
                  </w:pPr>
                  <w:r>
                    <w:t xml:space="preserve">Место нахождения: </w:t>
                  </w:r>
                </w:p>
                <w:p w:rsidR="00D86A9E" w:rsidRPr="00C338B7" w:rsidRDefault="00D86A9E" w:rsidP="00D86A9E">
                  <w:pPr>
                    <w:pStyle w:val="27"/>
                    <w:spacing w:after="0" w:line="276" w:lineRule="auto"/>
                    <w:ind w:left="-44"/>
                  </w:pPr>
                  <w:r>
                    <w:t xml:space="preserve">196626, г. Санкт-Петербург, поселок </w:t>
                  </w:r>
                  <w:proofErr w:type="spellStart"/>
                  <w:r>
                    <w:t>Шушары</w:t>
                  </w:r>
                  <w:proofErr w:type="spellEnd"/>
                  <w:r>
                    <w:t>, Московское шоссе, д. 54, лит. Б.</w:t>
                  </w:r>
                </w:p>
                <w:p w:rsidR="00D86A9E" w:rsidRPr="00C338B7" w:rsidRDefault="00D86A9E" w:rsidP="00D86A9E">
                  <w:pPr>
                    <w:spacing w:line="276" w:lineRule="auto"/>
                    <w:ind w:left="-44"/>
                  </w:pPr>
                  <w:r>
                    <w:t>ИНН: 7708591995.</w:t>
                  </w:r>
                </w:p>
                <w:p w:rsidR="00D86A9E" w:rsidRPr="00C338B7" w:rsidRDefault="00D86A9E" w:rsidP="00D86A9E">
                  <w:pPr>
                    <w:spacing w:line="276" w:lineRule="auto"/>
                    <w:ind w:left="-44"/>
                  </w:pPr>
                  <w:r>
                    <w:t>КПП: 997650001.</w:t>
                  </w:r>
                </w:p>
                <w:p w:rsidR="00D86A9E" w:rsidRPr="00C338B7" w:rsidRDefault="00D86A9E" w:rsidP="00D86A9E">
                  <w:pPr>
                    <w:spacing w:line="276" w:lineRule="auto"/>
                    <w:ind w:left="-44"/>
                  </w:pPr>
                  <w:r>
                    <w:t>ОКПО: 15201081.</w:t>
                  </w:r>
                </w:p>
                <w:p w:rsidR="00D86A9E" w:rsidRPr="00C338B7" w:rsidRDefault="00D86A9E" w:rsidP="00D86A9E">
                  <w:pPr>
                    <w:spacing w:line="276" w:lineRule="auto"/>
                    <w:ind w:left="-44"/>
                  </w:pPr>
                  <w:r>
                    <w:t>Тел.: +7 (812) 470-70-25</w:t>
                  </w:r>
                </w:p>
              </w:tc>
            </w:tr>
            <w:tr w:rsidR="00D86A9E" w:rsidTr="00D86A9E">
              <w:trPr>
                <w:trHeight w:val="1161"/>
              </w:trPr>
              <w:tc>
                <w:tcPr>
                  <w:tcW w:w="4714" w:type="dxa"/>
                </w:tcPr>
                <w:p w:rsidR="00D86A9E" w:rsidRPr="00C338B7" w:rsidRDefault="00D86A9E" w:rsidP="00D86A9E">
                  <w:pPr>
                    <w:widowControl w:val="0"/>
                    <w:spacing w:line="276" w:lineRule="auto"/>
                    <w:ind w:left="-44"/>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D86A9E" w:rsidRPr="00C338B7" w:rsidRDefault="00D86A9E" w:rsidP="00D86A9E">
                  <w:pPr>
                    <w:spacing w:line="276" w:lineRule="auto"/>
                    <w:ind w:left="-44"/>
                  </w:pPr>
                  <w:proofErr w:type="gramStart"/>
                  <w:r>
                    <w:t>р</w:t>
                  </w:r>
                  <w:proofErr w:type="gramEnd"/>
                  <w:r>
                    <w:t xml:space="preserve">/с: </w:t>
                  </w:r>
                  <w:r>
                    <w:rPr>
                      <w:color w:val="000000"/>
                    </w:rPr>
                    <w:t>40702810316540019446 в УРАЛЬСКИЙ БАНК ПАО СБЕРБАНК.</w:t>
                  </w:r>
                </w:p>
                <w:p w:rsidR="00D86A9E" w:rsidRPr="00C338B7" w:rsidRDefault="00D86A9E" w:rsidP="00D86A9E">
                  <w:pPr>
                    <w:spacing w:line="276" w:lineRule="auto"/>
                    <w:ind w:left="-44"/>
                    <w:rPr>
                      <w:color w:val="000000"/>
                    </w:rPr>
                  </w:pPr>
                  <w:r>
                    <w:t xml:space="preserve">к/с: </w:t>
                  </w:r>
                  <w:r>
                    <w:rPr>
                      <w:color w:val="000000"/>
                    </w:rPr>
                    <w:t>30101810500000000674.</w:t>
                  </w:r>
                </w:p>
                <w:p w:rsidR="00D86A9E" w:rsidRDefault="00D86A9E" w:rsidP="00D86A9E">
                  <w:pPr>
                    <w:spacing w:line="276" w:lineRule="auto"/>
                    <w:ind w:left="-44"/>
                    <w:rPr>
                      <w:color w:val="000000"/>
                    </w:rPr>
                  </w:pPr>
                  <w:r>
                    <w:t xml:space="preserve">БИК: </w:t>
                  </w:r>
                  <w:r>
                    <w:rPr>
                      <w:color w:val="000000"/>
                    </w:rPr>
                    <w:t>046577674.</w:t>
                  </w:r>
                </w:p>
                <w:p w:rsidR="00D86A9E" w:rsidRPr="00C338B7" w:rsidRDefault="00D86A9E" w:rsidP="00D86A9E">
                  <w:pPr>
                    <w:spacing w:line="276" w:lineRule="auto"/>
                    <w:ind w:left="-44"/>
                  </w:pPr>
                </w:p>
              </w:tc>
            </w:tr>
          </w:tbl>
          <w:p w:rsidR="00D86A9E" w:rsidRPr="00C338B7" w:rsidRDefault="00D86A9E" w:rsidP="00D86A9E">
            <w:pPr>
              <w:spacing w:line="276" w:lineRule="auto"/>
              <w:ind w:left="-44"/>
            </w:pPr>
          </w:p>
        </w:tc>
        <w:tc>
          <w:tcPr>
            <w:tcW w:w="4138" w:type="dxa"/>
          </w:tcPr>
          <w:p w:rsidR="00D86A9E" w:rsidRDefault="00D86A9E" w:rsidP="00D86A9E">
            <w:pPr>
              <w:pStyle w:val="ConsNormal"/>
              <w:keepNext/>
              <w:keepLines/>
              <w:widowControl/>
              <w:spacing w:line="276" w:lineRule="auto"/>
              <w:ind w:firstLine="0"/>
              <w:rPr>
                <w:rFonts w:ascii="Times New Roman" w:hAnsi="Times New Roman" w:cs="Times New Roman"/>
                <w:b/>
                <w:sz w:val="24"/>
                <w:szCs w:val="24"/>
              </w:rPr>
            </w:pPr>
          </w:p>
          <w:p w:rsidR="00D86A9E" w:rsidRPr="00C338B7" w:rsidRDefault="00D86A9E" w:rsidP="00D86A9E">
            <w:pPr>
              <w:pStyle w:val="ConsNormal"/>
              <w:keepNext/>
              <w:keepLines/>
              <w:widowControl/>
              <w:spacing w:line="276" w:lineRule="auto"/>
              <w:ind w:firstLine="0"/>
              <w:rPr>
                <w:rFonts w:ascii="Times New Roman" w:hAnsi="Times New Roman" w:cs="Times New Roman"/>
                <w:b/>
                <w:sz w:val="24"/>
                <w:szCs w:val="24"/>
              </w:rPr>
            </w:pPr>
            <w:r>
              <w:rPr>
                <w:rFonts w:ascii="Times New Roman" w:hAnsi="Times New Roman" w:cs="Times New Roman"/>
                <w:b/>
                <w:sz w:val="24"/>
                <w:szCs w:val="24"/>
              </w:rPr>
              <w:lastRenderedPageBreak/>
              <w:t>Поставщик:</w:t>
            </w:r>
            <w:r>
              <w:rPr>
                <w:rFonts w:ascii="Times New Roman" w:hAnsi="Times New Roman" w:cs="Times New Roman"/>
                <w:sz w:val="24"/>
                <w:szCs w:val="24"/>
              </w:rPr>
              <w:t xml:space="preserve"> </w:t>
            </w:r>
          </w:p>
          <w:p w:rsidR="00D86A9E" w:rsidRPr="00C338B7" w:rsidRDefault="00D86A9E" w:rsidP="00D86A9E">
            <w:pPr>
              <w:keepNext/>
              <w:keepLines/>
              <w:spacing w:line="276" w:lineRule="auto"/>
            </w:pPr>
          </w:p>
        </w:tc>
      </w:tr>
    </w:tbl>
    <w:p w:rsidR="00D86A9E" w:rsidRPr="00AC0C4C" w:rsidRDefault="00D86A9E" w:rsidP="00D86A9E">
      <w:pPr>
        <w:pStyle w:val="ConsNormal"/>
        <w:spacing w:after="120"/>
        <w:ind w:left="1050" w:firstLine="0"/>
        <w:jc w:val="both"/>
        <w:rPr>
          <w:rFonts w:ascii="Times New Roman" w:hAnsi="Times New Roman" w:cs="Times New Roman"/>
          <w:b/>
          <w:sz w:val="24"/>
          <w:szCs w:val="24"/>
        </w:rPr>
      </w:pPr>
    </w:p>
    <w:tbl>
      <w:tblPr>
        <w:tblW w:w="9498" w:type="dxa"/>
        <w:tblInd w:w="-34" w:type="dxa"/>
        <w:tblLayout w:type="fixed"/>
        <w:tblLook w:val="04A0" w:firstRow="1" w:lastRow="0" w:firstColumn="1" w:lastColumn="0" w:noHBand="0" w:noVBand="1"/>
      </w:tblPr>
      <w:tblGrid>
        <w:gridCol w:w="5458"/>
        <w:gridCol w:w="4040"/>
      </w:tblGrid>
      <w:tr w:rsidR="00D86A9E" w:rsidTr="00D86A9E">
        <w:trPr>
          <w:trHeight w:val="1510"/>
        </w:trPr>
        <w:tc>
          <w:tcPr>
            <w:tcW w:w="5458" w:type="dxa"/>
          </w:tcPr>
          <w:p w:rsidR="00D86A9E" w:rsidRPr="00C338B7" w:rsidRDefault="00D86A9E" w:rsidP="00D86A9E">
            <w:pPr>
              <w:jc w:val="right"/>
              <w:rPr>
                <w:b/>
              </w:rPr>
            </w:pPr>
            <w:r>
              <w:rPr>
                <w:b/>
              </w:rPr>
              <w:t>Подписи Сторон:</w:t>
            </w:r>
          </w:p>
          <w:p w:rsidR="00D86A9E" w:rsidRDefault="00D86A9E" w:rsidP="00D86A9E"/>
          <w:p w:rsidR="00D86A9E" w:rsidRPr="00C338B7" w:rsidRDefault="00D86A9E" w:rsidP="00D86A9E">
            <w:r>
              <w:t>Покупатель:</w:t>
            </w:r>
          </w:p>
          <w:p w:rsidR="00D86A9E" w:rsidRPr="00C338B7" w:rsidRDefault="00D86A9E" w:rsidP="00D86A9E"/>
          <w:p w:rsidR="00D86A9E" w:rsidRPr="00C338B7" w:rsidRDefault="00D86A9E" w:rsidP="00D86A9E"/>
          <w:p w:rsidR="00D86A9E" w:rsidRPr="00C338B7" w:rsidRDefault="00D86A9E" w:rsidP="00D86A9E">
            <w:pPr>
              <w:rPr>
                <w:vertAlign w:val="superscript"/>
              </w:rPr>
            </w:pPr>
            <w:r>
              <w:t xml:space="preserve">______________ / ________________/    </w:t>
            </w:r>
          </w:p>
          <w:p w:rsidR="00D86A9E" w:rsidRPr="00164AD3" w:rsidRDefault="00D86A9E" w:rsidP="00D86A9E">
            <w:proofErr w:type="spellStart"/>
            <w:r>
              <w:t>м.п</w:t>
            </w:r>
            <w:proofErr w:type="spellEnd"/>
            <w:r>
              <w:t>.</w:t>
            </w:r>
          </w:p>
        </w:tc>
        <w:tc>
          <w:tcPr>
            <w:tcW w:w="4040" w:type="dxa"/>
          </w:tcPr>
          <w:p w:rsidR="00D86A9E" w:rsidRPr="00C338B7" w:rsidRDefault="00D86A9E" w:rsidP="00D86A9E"/>
          <w:p w:rsidR="00D86A9E" w:rsidRDefault="00D86A9E" w:rsidP="00D86A9E"/>
          <w:p w:rsidR="00D86A9E" w:rsidRPr="00C338B7" w:rsidRDefault="00D86A9E" w:rsidP="00D86A9E">
            <w:r>
              <w:t>Поставщик:</w:t>
            </w:r>
          </w:p>
          <w:p w:rsidR="00D86A9E" w:rsidRDefault="00D86A9E" w:rsidP="00D86A9E"/>
          <w:p w:rsidR="00D86A9E" w:rsidRPr="00C338B7" w:rsidRDefault="00D86A9E" w:rsidP="00D86A9E"/>
          <w:p w:rsidR="00D86A9E" w:rsidRPr="00C338B7" w:rsidRDefault="00D86A9E" w:rsidP="00D86A9E">
            <w:r>
              <w:t>______________ /_____________</w:t>
            </w:r>
            <w:r>
              <w:rPr>
                <w:color w:val="000000"/>
              </w:rPr>
              <w:t>/</w:t>
            </w:r>
            <w:r>
              <w:t xml:space="preserve">  </w:t>
            </w:r>
            <w:r>
              <w:rPr>
                <w:vertAlign w:val="superscript"/>
              </w:rPr>
              <w:t xml:space="preserve">                                                     </w:t>
            </w:r>
            <w:proofErr w:type="spellStart"/>
            <w:r>
              <w:t>м.п</w:t>
            </w:r>
            <w:proofErr w:type="spellEnd"/>
            <w:r>
              <w:t>.</w:t>
            </w:r>
          </w:p>
        </w:tc>
      </w:tr>
    </w:tbl>
    <w:p w:rsidR="00D86A9E" w:rsidRDefault="00D86A9E" w:rsidP="00D86A9E">
      <w:pPr>
        <w:spacing w:line="276" w:lineRule="auto"/>
        <w:jc w:val="right"/>
      </w:pPr>
    </w:p>
    <w:p w:rsidR="00D86A9E" w:rsidRDefault="00D86A9E" w:rsidP="00D86A9E">
      <w:pPr>
        <w:spacing w:line="276" w:lineRule="auto"/>
        <w:jc w:val="right"/>
      </w:pPr>
    </w:p>
    <w:p w:rsidR="00D86A9E" w:rsidRDefault="00D86A9E" w:rsidP="00D86A9E">
      <w:pPr>
        <w:spacing w:line="276" w:lineRule="auto"/>
        <w:jc w:val="right"/>
      </w:pPr>
    </w:p>
    <w:p w:rsidR="00D86A9E" w:rsidRDefault="00D86A9E" w:rsidP="00D86A9E">
      <w:pPr>
        <w:spacing w:line="276" w:lineRule="auto"/>
        <w:jc w:val="right"/>
        <w:sectPr w:rsidR="00D86A9E" w:rsidSect="00D86A9E">
          <w:pgSz w:w="11906" w:h="16838"/>
          <w:pgMar w:top="1134" w:right="850" w:bottom="1134" w:left="1701" w:header="708" w:footer="708" w:gutter="0"/>
          <w:cols w:space="708"/>
          <w:docGrid w:linePitch="360"/>
        </w:sectPr>
      </w:pPr>
    </w:p>
    <w:p w:rsidR="00D86A9E" w:rsidRPr="00C338B7" w:rsidRDefault="00D86A9E" w:rsidP="00D86A9E">
      <w:pPr>
        <w:spacing w:line="276" w:lineRule="auto"/>
        <w:jc w:val="right"/>
      </w:pPr>
      <w:r>
        <w:lastRenderedPageBreak/>
        <w:t xml:space="preserve">Приложение № 1 </w:t>
      </w:r>
    </w:p>
    <w:p w:rsidR="00D86A9E" w:rsidRPr="00C338B7" w:rsidRDefault="00D86A9E" w:rsidP="00D86A9E">
      <w:pPr>
        <w:spacing w:line="276" w:lineRule="auto"/>
        <w:ind w:firstLine="567"/>
        <w:jc w:val="right"/>
      </w:pPr>
      <w:r>
        <w:t xml:space="preserve">к договору поставки </w:t>
      </w:r>
    </w:p>
    <w:p w:rsidR="00D86A9E" w:rsidRPr="00C338B7" w:rsidRDefault="00D86A9E" w:rsidP="00D86A9E">
      <w:pPr>
        <w:spacing w:line="276" w:lineRule="auto"/>
        <w:ind w:firstLine="567"/>
        <w:jc w:val="right"/>
      </w:pPr>
      <w:r>
        <w:t>от «____» _________ 2024 г.</w:t>
      </w:r>
    </w:p>
    <w:p w:rsidR="00D86A9E" w:rsidRPr="00C338B7" w:rsidRDefault="00D86A9E" w:rsidP="00D86A9E">
      <w:pPr>
        <w:spacing w:line="276" w:lineRule="auto"/>
        <w:jc w:val="right"/>
      </w:pPr>
      <w:r>
        <w:t xml:space="preserve">№ </w:t>
      </w:r>
      <w:r>
        <w:rPr>
          <w:color w:val="000000"/>
          <w:shd w:val="clear" w:color="auto" w:fill="FFFFFF"/>
        </w:rPr>
        <w:t>______________________</w:t>
      </w:r>
    </w:p>
    <w:p w:rsidR="00D86A9E" w:rsidRPr="00147925" w:rsidRDefault="00D86A9E" w:rsidP="00D86A9E">
      <w:pPr>
        <w:pStyle w:val="1a"/>
        <w:spacing w:line="276" w:lineRule="auto"/>
        <w:ind w:firstLine="0"/>
        <w:rPr>
          <w:rFonts w:eastAsia="MS Mincho"/>
          <w:b/>
          <w:sz w:val="24"/>
          <w:szCs w:val="24"/>
        </w:rPr>
      </w:pPr>
      <w:r>
        <w:rPr>
          <w:rFonts w:eastAsia="MS Mincho"/>
          <w:b/>
          <w:sz w:val="24"/>
          <w:szCs w:val="24"/>
        </w:rPr>
        <w:t>Фома документа:</w:t>
      </w:r>
    </w:p>
    <w:p w:rsidR="00D86A9E" w:rsidRPr="00C338B7" w:rsidRDefault="00D86A9E" w:rsidP="00D86A9E">
      <w:pPr>
        <w:spacing w:line="276" w:lineRule="auto"/>
        <w:jc w:val="center"/>
        <w:rPr>
          <w:b/>
        </w:rPr>
      </w:pPr>
      <w:r>
        <w:rPr>
          <w:b/>
        </w:rPr>
        <w:t>Заявка</w:t>
      </w:r>
    </w:p>
    <w:tbl>
      <w:tblPr>
        <w:tblpPr w:leftFromText="180" w:rightFromText="180" w:vertAnchor="text" w:horzAnchor="margin" w:tblpXSpec="center" w:tblpY="917"/>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4334"/>
        <w:gridCol w:w="709"/>
        <w:gridCol w:w="992"/>
        <w:gridCol w:w="1701"/>
        <w:gridCol w:w="1751"/>
      </w:tblGrid>
      <w:tr w:rsidR="00D86A9E" w:rsidTr="00D86A9E">
        <w:trPr>
          <w:trHeight w:val="1589"/>
        </w:trPr>
        <w:tc>
          <w:tcPr>
            <w:tcW w:w="594" w:type="dxa"/>
            <w:tcBorders>
              <w:top w:val="single" w:sz="4" w:space="0" w:color="auto"/>
              <w:left w:val="single" w:sz="4" w:space="0" w:color="auto"/>
              <w:bottom w:val="single" w:sz="4" w:space="0" w:color="auto"/>
              <w:right w:val="single" w:sz="4" w:space="0" w:color="auto"/>
            </w:tcBorders>
            <w:vAlign w:val="center"/>
            <w:hideMark/>
          </w:tcPr>
          <w:p w:rsidR="00D86A9E" w:rsidRPr="00C338B7" w:rsidRDefault="00D86A9E" w:rsidP="00D86A9E">
            <w:pPr>
              <w:pStyle w:val="aff6"/>
              <w:spacing w:line="276" w:lineRule="auto"/>
              <w:ind w:left="0"/>
              <w:jc w:val="center"/>
              <w:rPr>
                <w:noProof/>
              </w:rPr>
            </w:pPr>
            <w:r>
              <w:rPr>
                <w:noProof/>
              </w:rPr>
              <w:t>№ п/п</w:t>
            </w:r>
          </w:p>
        </w:tc>
        <w:tc>
          <w:tcPr>
            <w:tcW w:w="4334" w:type="dxa"/>
            <w:tcBorders>
              <w:top w:val="single" w:sz="4" w:space="0" w:color="auto"/>
              <w:left w:val="single" w:sz="4" w:space="0" w:color="auto"/>
              <w:bottom w:val="single" w:sz="4" w:space="0" w:color="auto"/>
              <w:right w:val="single" w:sz="4" w:space="0" w:color="auto"/>
            </w:tcBorders>
            <w:vAlign w:val="center"/>
            <w:hideMark/>
          </w:tcPr>
          <w:p w:rsidR="00D86A9E" w:rsidRPr="00C338B7" w:rsidRDefault="00D86A9E" w:rsidP="00D86A9E">
            <w:pPr>
              <w:pStyle w:val="aff6"/>
              <w:spacing w:line="276" w:lineRule="auto"/>
              <w:ind w:left="0"/>
              <w:jc w:val="center"/>
              <w:rPr>
                <w:noProof/>
              </w:rPr>
            </w:pPr>
            <w:r>
              <w:rPr>
                <w:noProof/>
              </w:rPr>
              <w:t>Наименование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D86A9E" w:rsidRPr="00C338B7" w:rsidRDefault="00D86A9E" w:rsidP="00D86A9E">
            <w:pPr>
              <w:pStyle w:val="aff6"/>
              <w:spacing w:line="276" w:lineRule="auto"/>
              <w:ind w:left="0"/>
              <w:jc w:val="center"/>
              <w:rPr>
                <w:noProof/>
              </w:rPr>
            </w:pPr>
            <w:r>
              <w:rPr>
                <w:noProof/>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D86A9E" w:rsidRPr="00C338B7" w:rsidRDefault="00D86A9E" w:rsidP="00D86A9E">
            <w:pPr>
              <w:pStyle w:val="aff6"/>
              <w:spacing w:line="276" w:lineRule="auto"/>
              <w:ind w:left="0"/>
              <w:jc w:val="center"/>
              <w:rPr>
                <w:noProof/>
              </w:rPr>
            </w:pPr>
            <w:r>
              <w:rPr>
                <w:noProof/>
              </w:rPr>
              <w:t>Кол-во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6A9E" w:rsidRPr="00C338B7" w:rsidRDefault="00D86A9E" w:rsidP="00D86A9E">
            <w:pPr>
              <w:spacing w:line="276" w:lineRule="auto"/>
              <w:jc w:val="center"/>
            </w:pPr>
            <w:r>
              <w:t xml:space="preserve">Цена за ед. Товара </w:t>
            </w:r>
          </w:p>
          <w:p w:rsidR="00D86A9E" w:rsidRPr="00C338B7" w:rsidRDefault="00D86A9E" w:rsidP="00D86A9E">
            <w:pPr>
              <w:spacing w:line="276" w:lineRule="auto"/>
              <w:jc w:val="center"/>
            </w:pPr>
            <w:r>
              <w:t>(с НДС 20 %)</w:t>
            </w:r>
          </w:p>
        </w:tc>
        <w:tc>
          <w:tcPr>
            <w:tcW w:w="1751" w:type="dxa"/>
            <w:tcBorders>
              <w:top w:val="single" w:sz="4" w:space="0" w:color="auto"/>
              <w:left w:val="single" w:sz="4" w:space="0" w:color="auto"/>
              <w:bottom w:val="single" w:sz="4" w:space="0" w:color="auto"/>
              <w:right w:val="single" w:sz="4" w:space="0" w:color="auto"/>
            </w:tcBorders>
            <w:vAlign w:val="center"/>
            <w:hideMark/>
          </w:tcPr>
          <w:p w:rsidR="00D86A9E" w:rsidRPr="00C338B7" w:rsidRDefault="00D86A9E" w:rsidP="00D86A9E">
            <w:pPr>
              <w:spacing w:line="276" w:lineRule="auto"/>
              <w:jc w:val="center"/>
            </w:pPr>
            <w:r>
              <w:t xml:space="preserve">Стоимость Товара </w:t>
            </w:r>
          </w:p>
          <w:p w:rsidR="00D86A9E" w:rsidRPr="00C338B7" w:rsidRDefault="00D86A9E" w:rsidP="00D86A9E">
            <w:pPr>
              <w:spacing w:line="276" w:lineRule="auto"/>
              <w:jc w:val="center"/>
            </w:pPr>
            <w:r>
              <w:t>(с НДС 20 %)</w:t>
            </w:r>
          </w:p>
        </w:tc>
      </w:tr>
      <w:tr w:rsidR="00D86A9E" w:rsidTr="00D86A9E">
        <w:trPr>
          <w:trHeight w:val="796"/>
        </w:trPr>
        <w:tc>
          <w:tcPr>
            <w:tcW w:w="594" w:type="dxa"/>
            <w:tcBorders>
              <w:top w:val="single" w:sz="4" w:space="0" w:color="auto"/>
              <w:left w:val="single" w:sz="4" w:space="0" w:color="auto"/>
              <w:bottom w:val="single" w:sz="4" w:space="0" w:color="auto"/>
              <w:right w:val="single" w:sz="4" w:space="0" w:color="auto"/>
            </w:tcBorders>
            <w:vAlign w:val="center"/>
            <w:hideMark/>
          </w:tcPr>
          <w:p w:rsidR="00D86A9E" w:rsidRPr="00C338B7" w:rsidRDefault="00D86A9E" w:rsidP="00D86A9E">
            <w:pPr>
              <w:pStyle w:val="aff6"/>
              <w:spacing w:line="276" w:lineRule="auto"/>
              <w:ind w:left="0"/>
              <w:jc w:val="center"/>
              <w:rPr>
                <w:noProof/>
              </w:rPr>
            </w:pPr>
            <w:r>
              <w:rPr>
                <w:noProof/>
              </w:rPr>
              <w:t>1</w:t>
            </w:r>
          </w:p>
        </w:tc>
        <w:tc>
          <w:tcPr>
            <w:tcW w:w="4334" w:type="dxa"/>
            <w:tcBorders>
              <w:top w:val="single" w:sz="4" w:space="0" w:color="auto"/>
              <w:left w:val="single" w:sz="4" w:space="0" w:color="auto"/>
              <w:bottom w:val="single" w:sz="4" w:space="0" w:color="auto"/>
              <w:right w:val="single" w:sz="4" w:space="0" w:color="auto"/>
            </w:tcBorders>
            <w:vAlign w:val="center"/>
            <w:hideMark/>
          </w:tcPr>
          <w:p w:rsidR="00D86A9E" w:rsidRPr="00C338B7" w:rsidRDefault="00D86A9E" w:rsidP="00D86A9E">
            <w:pPr>
              <w:pStyle w:val="aff6"/>
              <w:spacing w:line="276" w:lineRule="auto"/>
              <w:ind w:left="0"/>
              <w:rPr>
                <w:noProof/>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86A9E" w:rsidRPr="00C338B7" w:rsidRDefault="00D86A9E" w:rsidP="00D86A9E">
            <w:pPr>
              <w:pStyle w:val="aff6"/>
              <w:spacing w:line="276" w:lineRule="auto"/>
              <w:ind w:left="0"/>
              <w:jc w:val="center"/>
              <w:rPr>
                <w:noProof/>
              </w:rPr>
            </w:pPr>
            <w:r>
              <w:rPr>
                <w:noProof/>
              </w:rPr>
              <w:t>м</w:t>
            </w:r>
            <w:r>
              <w:rPr>
                <w:noProof/>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rsidR="00D86A9E" w:rsidRPr="00C338B7" w:rsidRDefault="00D86A9E" w:rsidP="00D86A9E">
            <w:pPr>
              <w:pStyle w:val="aff6"/>
              <w:spacing w:line="276" w:lineRule="auto"/>
              <w:ind w:left="0"/>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rsidR="00D86A9E" w:rsidRPr="00C338B7" w:rsidRDefault="00D86A9E" w:rsidP="00D86A9E">
            <w:pPr>
              <w:spacing w:line="276" w:lineRule="auto"/>
              <w:jc w:val="center"/>
            </w:pPr>
          </w:p>
        </w:tc>
        <w:tc>
          <w:tcPr>
            <w:tcW w:w="1751" w:type="dxa"/>
            <w:tcBorders>
              <w:top w:val="single" w:sz="4" w:space="0" w:color="auto"/>
              <w:left w:val="single" w:sz="4" w:space="0" w:color="auto"/>
              <w:bottom w:val="single" w:sz="4" w:space="0" w:color="auto"/>
              <w:right w:val="single" w:sz="4" w:space="0" w:color="auto"/>
            </w:tcBorders>
            <w:vAlign w:val="center"/>
          </w:tcPr>
          <w:p w:rsidR="00D86A9E" w:rsidRPr="00A935A8" w:rsidRDefault="00D86A9E" w:rsidP="00D86A9E">
            <w:pPr>
              <w:spacing w:line="276" w:lineRule="auto"/>
              <w:jc w:val="center"/>
            </w:pPr>
          </w:p>
        </w:tc>
      </w:tr>
    </w:tbl>
    <w:p w:rsidR="00D86A9E" w:rsidRPr="00C338B7" w:rsidRDefault="00D86A9E" w:rsidP="00D86A9E">
      <w:pPr>
        <w:spacing w:line="276" w:lineRule="auto"/>
        <w:jc w:val="both"/>
      </w:pPr>
    </w:p>
    <w:p w:rsidR="00D86A9E" w:rsidRPr="00C338B7" w:rsidRDefault="00D86A9E" w:rsidP="00D86A9E">
      <w:pPr>
        <w:spacing w:line="276" w:lineRule="auto"/>
        <w:ind w:firstLine="709"/>
        <w:jc w:val="both"/>
      </w:pPr>
      <w:r>
        <w:t xml:space="preserve">Срок поставки: с «____» ______ 202__ г. по «____» ______ 202__ г. </w:t>
      </w:r>
    </w:p>
    <w:p w:rsidR="00D86A9E" w:rsidRPr="00C338B7" w:rsidRDefault="00D86A9E" w:rsidP="00D86A9E">
      <w:pPr>
        <w:spacing w:line="276" w:lineRule="auto"/>
        <w:jc w:val="both"/>
      </w:pPr>
    </w:p>
    <w:p w:rsidR="00D86A9E" w:rsidRPr="00C338B7" w:rsidRDefault="00D86A9E" w:rsidP="00D86A9E">
      <w:pPr>
        <w:spacing w:after="120" w:line="276" w:lineRule="auto"/>
        <w:ind w:firstLine="709"/>
        <w:jc w:val="both"/>
      </w:pPr>
      <w:r>
        <w:t xml:space="preserve">Место поставки: </w:t>
      </w:r>
      <w:proofErr w:type="gramStart"/>
      <w:r>
        <w:t>Участок ремонта контейнеров филиала ПАО «</w:t>
      </w:r>
      <w:proofErr w:type="spellStart"/>
      <w:r>
        <w:t>ТрансКонтейнер</w:t>
      </w:r>
      <w:proofErr w:type="spellEnd"/>
      <w:r>
        <w:t>» на Октябрьской железной дороге, расположенный по адресу: 195009, г. Санкт</w:t>
      </w:r>
      <w:r>
        <w:noBreakHyphen/>
        <w:t>Петербург, участок ж. д. «Минеральная улица - Лесной проспект» литера «Д» (ул. Минеральная, д. 37а).</w:t>
      </w:r>
      <w:proofErr w:type="gramEnd"/>
    </w:p>
    <w:p w:rsidR="00D86A9E" w:rsidRPr="00C338B7" w:rsidRDefault="00D86A9E" w:rsidP="00D86A9E">
      <w:pPr>
        <w:spacing w:line="276" w:lineRule="auto"/>
        <w:ind w:firstLine="709"/>
        <w:jc w:val="both"/>
      </w:pPr>
      <w:r>
        <w:t>Представитель от Покупателя: ______________________________.</w:t>
      </w:r>
    </w:p>
    <w:p w:rsidR="00D86A9E" w:rsidRPr="00C338B7" w:rsidRDefault="00D86A9E" w:rsidP="00D86A9E">
      <w:pPr>
        <w:pStyle w:val="1a"/>
        <w:spacing w:line="276" w:lineRule="auto"/>
        <w:ind w:firstLine="709"/>
        <w:rPr>
          <w:rFonts w:eastAsia="MS Mincho"/>
          <w:sz w:val="24"/>
          <w:szCs w:val="24"/>
        </w:rPr>
      </w:pPr>
    </w:p>
    <w:p w:rsidR="00D86A9E" w:rsidRPr="00C338B7" w:rsidRDefault="00D86A9E" w:rsidP="00D86A9E">
      <w:pPr>
        <w:pStyle w:val="1a"/>
        <w:spacing w:line="276" w:lineRule="auto"/>
        <w:ind w:firstLine="709"/>
        <w:rPr>
          <w:rFonts w:eastAsia="MS Mincho"/>
          <w:sz w:val="24"/>
          <w:szCs w:val="24"/>
        </w:rPr>
      </w:pPr>
    </w:p>
    <w:p w:rsidR="00D86A9E" w:rsidRPr="00C338B7" w:rsidRDefault="00D86A9E" w:rsidP="00D86A9E">
      <w:pPr>
        <w:spacing w:line="276" w:lineRule="auto"/>
        <w:ind w:left="142"/>
        <w:rPr>
          <w:b/>
          <w:u w:val="single"/>
        </w:rPr>
      </w:pPr>
      <w:r>
        <w:rPr>
          <w:b/>
          <w:u w:val="single"/>
        </w:rPr>
        <w:t>Форма документа согласована:</w:t>
      </w:r>
    </w:p>
    <w:p w:rsidR="00D86A9E" w:rsidRPr="00C338B7" w:rsidRDefault="00D86A9E" w:rsidP="00D86A9E">
      <w:pPr>
        <w:spacing w:line="276" w:lineRule="auto"/>
        <w:ind w:left="142"/>
        <w:rPr>
          <w:b/>
          <w:u w:val="single"/>
        </w:rPr>
      </w:pPr>
    </w:p>
    <w:tbl>
      <w:tblPr>
        <w:tblW w:w="9498" w:type="dxa"/>
        <w:tblInd w:w="-34" w:type="dxa"/>
        <w:tblLayout w:type="fixed"/>
        <w:tblLook w:val="04A0" w:firstRow="1" w:lastRow="0" w:firstColumn="1" w:lastColumn="0" w:noHBand="0" w:noVBand="1"/>
      </w:tblPr>
      <w:tblGrid>
        <w:gridCol w:w="5458"/>
        <w:gridCol w:w="4040"/>
      </w:tblGrid>
      <w:tr w:rsidR="00D86A9E" w:rsidTr="00D86A9E">
        <w:trPr>
          <w:trHeight w:val="1510"/>
        </w:trPr>
        <w:tc>
          <w:tcPr>
            <w:tcW w:w="5360" w:type="dxa"/>
          </w:tcPr>
          <w:p w:rsidR="00D86A9E" w:rsidRPr="00C338B7" w:rsidRDefault="00D86A9E" w:rsidP="00D86A9E">
            <w:pPr>
              <w:jc w:val="right"/>
              <w:rPr>
                <w:b/>
              </w:rPr>
            </w:pPr>
            <w:r>
              <w:rPr>
                <w:b/>
              </w:rPr>
              <w:t>Подписи Сторон:</w:t>
            </w:r>
          </w:p>
          <w:p w:rsidR="00D86A9E" w:rsidRDefault="00D86A9E" w:rsidP="00D86A9E"/>
          <w:p w:rsidR="00D86A9E" w:rsidRPr="00C338B7" w:rsidRDefault="00D86A9E" w:rsidP="00D86A9E">
            <w:r>
              <w:t>Покупатель:</w:t>
            </w:r>
          </w:p>
          <w:p w:rsidR="00D86A9E" w:rsidRPr="00C338B7" w:rsidRDefault="00D86A9E" w:rsidP="00D86A9E"/>
          <w:p w:rsidR="00D86A9E" w:rsidRPr="00C338B7" w:rsidRDefault="00D86A9E" w:rsidP="00D86A9E"/>
          <w:p w:rsidR="00D86A9E" w:rsidRPr="00C338B7" w:rsidRDefault="00D86A9E" w:rsidP="00D86A9E">
            <w:pPr>
              <w:rPr>
                <w:vertAlign w:val="superscript"/>
              </w:rPr>
            </w:pPr>
            <w:r>
              <w:t xml:space="preserve">______________ / ________________/    </w:t>
            </w:r>
          </w:p>
          <w:p w:rsidR="00D86A9E" w:rsidRPr="00164AD3" w:rsidRDefault="00D86A9E" w:rsidP="00D86A9E">
            <w:proofErr w:type="spellStart"/>
            <w:r>
              <w:t>м.п</w:t>
            </w:r>
            <w:proofErr w:type="spellEnd"/>
            <w:r>
              <w:t>.</w:t>
            </w:r>
          </w:p>
        </w:tc>
        <w:tc>
          <w:tcPr>
            <w:tcW w:w="3967" w:type="dxa"/>
          </w:tcPr>
          <w:p w:rsidR="00D86A9E" w:rsidRPr="00C338B7" w:rsidRDefault="00D86A9E" w:rsidP="00D86A9E"/>
          <w:p w:rsidR="00D86A9E" w:rsidRDefault="00D86A9E" w:rsidP="00D86A9E"/>
          <w:p w:rsidR="00D86A9E" w:rsidRPr="00C338B7" w:rsidRDefault="00D86A9E" w:rsidP="00D86A9E">
            <w:r>
              <w:t>Поставщик:</w:t>
            </w:r>
          </w:p>
          <w:p w:rsidR="00D86A9E" w:rsidRDefault="00D86A9E" w:rsidP="00D86A9E"/>
          <w:p w:rsidR="00D86A9E" w:rsidRPr="00C338B7" w:rsidRDefault="00D86A9E" w:rsidP="00D86A9E"/>
          <w:p w:rsidR="00D86A9E" w:rsidRPr="00C338B7" w:rsidRDefault="00D86A9E" w:rsidP="00D86A9E">
            <w:r>
              <w:t>______________ /_____________</w:t>
            </w:r>
            <w:r>
              <w:rPr>
                <w:color w:val="000000"/>
              </w:rPr>
              <w:t>/</w:t>
            </w:r>
            <w:r>
              <w:t xml:space="preserve">  </w:t>
            </w:r>
            <w:r>
              <w:rPr>
                <w:vertAlign w:val="superscript"/>
              </w:rPr>
              <w:t xml:space="preserve">                                                     </w:t>
            </w:r>
            <w:proofErr w:type="spellStart"/>
            <w:r>
              <w:t>м.п</w:t>
            </w:r>
            <w:proofErr w:type="spellEnd"/>
            <w:r>
              <w:t>.</w:t>
            </w:r>
          </w:p>
        </w:tc>
      </w:tr>
    </w:tbl>
    <w:p w:rsidR="00D86A9E" w:rsidRPr="00C338B7" w:rsidRDefault="00D86A9E" w:rsidP="00D86A9E">
      <w:pPr>
        <w:pStyle w:val="1a"/>
        <w:spacing w:line="276" w:lineRule="auto"/>
        <w:ind w:firstLine="0"/>
        <w:rPr>
          <w:rFonts w:eastAsia="MS Mincho"/>
          <w:sz w:val="24"/>
          <w:szCs w:val="24"/>
        </w:rPr>
      </w:pPr>
    </w:p>
    <w:p w:rsidR="00D86A9E" w:rsidRPr="00C338B7" w:rsidRDefault="00D86A9E" w:rsidP="00D86A9E">
      <w:pPr>
        <w:spacing w:line="276" w:lineRule="auto"/>
        <w:rPr>
          <w:rFonts w:eastAsia="MS Mincho"/>
        </w:rPr>
      </w:pPr>
    </w:p>
    <w:p w:rsidR="00D86A9E" w:rsidRPr="00C338B7" w:rsidRDefault="00D86A9E" w:rsidP="00D86A9E">
      <w:pPr>
        <w:spacing w:line="276" w:lineRule="auto"/>
        <w:jc w:val="right"/>
      </w:pPr>
      <w:r>
        <w:br w:type="page"/>
      </w:r>
      <w:r>
        <w:lastRenderedPageBreak/>
        <w:t xml:space="preserve">Приложение № 2 </w:t>
      </w:r>
    </w:p>
    <w:p w:rsidR="00D86A9E" w:rsidRPr="00C338B7" w:rsidRDefault="00D86A9E" w:rsidP="00D86A9E">
      <w:pPr>
        <w:spacing w:line="276" w:lineRule="auto"/>
        <w:ind w:firstLine="567"/>
        <w:jc w:val="right"/>
      </w:pPr>
      <w:r>
        <w:t xml:space="preserve">к договору поставки </w:t>
      </w:r>
    </w:p>
    <w:p w:rsidR="00D86A9E" w:rsidRPr="00C338B7" w:rsidRDefault="00D86A9E" w:rsidP="00D86A9E">
      <w:pPr>
        <w:spacing w:line="276" w:lineRule="auto"/>
        <w:ind w:firstLine="567"/>
        <w:jc w:val="right"/>
      </w:pPr>
      <w:r>
        <w:t>от «____» ___________ 2024 г.</w:t>
      </w:r>
    </w:p>
    <w:p w:rsidR="00D86A9E" w:rsidRPr="00C338B7" w:rsidRDefault="00D86A9E" w:rsidP="00D86A9E">
      <w:pPr>
        <w:spacing w:line="276" w:lineRule="auto"/>
        <w:jc w:val="right"/>
      </w:pPr>
      <w:r>
        <w:t xml:space="preserve">№ </w:t>
      </w:r>
      <w:r>
        <w:rPr>
          <w:color w:val="000000"/>
          <w:shd w:val="clear" w:color="auto" w:fill="FFFFFF"/>
        </w:rPr>
        <w:t>________________________</w:t>
      </w:r>
    </w:p>
    <w:p w:rsidR="00D86A9E" w:rsidRPr="00C338B7" w:rsidRDefault="00D86A9E" w:rsidP="00D86A9E">
      <w:pPr>
        <w:spacing w:line="276" w:lineRule="auto"/>
        <w:jc w:val="center"/>
        <w:rPr>
          <w:b/>
        </w:rPr>
      </w:pPr>
    </w:p>
    <w:p w:rsidR="00D86A9E" w:rsidRPr="00EF2359" w:rsidRDefault="002517F6" w:rsidP="00D86A9E">
      <w:pPr>
        <w:jc w:val="center"/>
        <w:rPr>
          <w:b/>
          <w:bCs/>
          <w:spacing w:val="-9"/>
        </w:rPr>
      </w:pPr>
      <w:r>
        <w:rPr>
          <w:b/>
          <w:bCs/>
          <w:spacing w:val="-9"/>
        </w:rPr>
        <w:t>Вид и технические характеристики</w:t>
      </w:r>
      <w:r w:rsidR="00D86A9E">
        <w:rPr>
          <w:b/>
          <w:bCs/>
          <w:spacing w:val="-9"/>
        </w:rPr>
        <w:t xml:space="preserve"> Товар</w:t>
      </w:r>
      <w:r>
        <w:rPr>
          <w:b/>
          <w:bCs/>
          <w:spacing w:val="-9"/>
        </w:rPr>
        <w:t>а</w:t>
      </w:r>
    </w:p>
    <w:p w:rsidR="00D86A9E" w:rsidRPr="00EF2359" w:rsidRDefault="00D86A9E" w:rsidP="00D86A9E">
      <w:pPr>
        <w:ind w:firstLine="709"/>
        <w:jc w:val="both"/>
        <w:rPr>
          <w:b/>
          <w:bCs/>
          <w:spacing w:val="-9"/>
        </w:rPr>
      </w:pPr>
    </w:p>
    <w:tbl>
      <w:tblPr>
        <w:tblStyle w:val="afff2"/>
        <w:tblW w:w="0" w:type="auto"/>
        <w:tblLayout w:type="fixed"/>
        <w:tblLook w:val="04A0" w:firstRow="1" w:lastRow="0" w:firstColumn="1" w:lastColumn="0" w:noHBand="0" w:noVBand="1"/>
      </w:tblPr>
      <w:tblGrid>
        <w:gridCol w:w="2383"/>
        <w:gridCol w:w="2229"/>
        <w:gridCol w:w="3151"/>
        <w:gridCol w:w="1808"/>
      </w:tblGrid>
      <w:tr w:rsidR="00D86A9E" w:rsidTr="00D86A9E">
        <w:trPr>
          <w:trHeight w:val="489"/>
        </w:trPr>
        <w:tc>
          <w:tcPr>
            <w:tcW w:w="2383" w:type="dxa"/>
            <w:vAlign w:val="center"/>
          </w:tcPr>
          <w:p w:rsidR="00D86A9E" w:rsidRPr="00397C06" w:rsidRDefault="00D86A9E" w:rsidP="00D86A9E">
            <w:pPr>
              <w:jc w:val="center"/>
              <w:rPr>
                <w:b/>
              </w:rPr>
            </w:pPr>
            <w:r>
              <w:rPr>
                <w:b/>
              </w:rPr>
              <w:t>Наименование (вид) Товара</w:t>
            </w:r>
          </w:p>
        </w:tc>
        <w:tc>
          <w:tcPr>
            <w:tcW w:w="2229" w:type="dxa"/>
            <w:vAlign w:val="center"/>
          </w:tcPr>
          <w:p w:rsidR="00D86A9E" w:rsidRPr="00397C06" w:rsidRDefault="00D86A9E" w:rsidP="00D86A9E">
            <w:pPr>
              <w:jc w:val="center"/>
              <w:rPr>
                <w:b/>
              </w:rPr>
            </w:pPr>
            <w:r>
              <w:rPr>
                <w:b/>
              </w:rPr>
              <w:t>Технические характеристики</w:t>
            </w:r>
          </w:p>
        </w:tc>
        <w:tc>
          <w:tcPr>
            <w:tcW w:w="3151" w:type="dxa"/>
            <w:vAlign w:val="center"/>
          </w:tcPr>
          <w:p w:rsidR="00D86A9E" w:rsidRPr="00397C06" w:rsidRDefault="00D86A9E" w:rsidP="00D86A9E">
            <w:pPr>
              <w:jc w:val="center"/>
              <w:rPr>
                <w:b/>
              </w:rPr>
            </w:pPr>
            <w:r>
              <w:rPr>
                <w:b/>
              </w:rPr>
              <w:t>Значение (в миллиметрах)</w:t>
            </w:r>
          </w:p>
        </w:tc>
        <w:tc>
          <w:tcPr>
            <w:tcW w:w="1808" w:type="dxa"/>
          </w:tcPr>
          <w:p w:rsidR="00D86A9E" w:rsidRPr="00397C06" w:rsidRDefault="00D86A9E" w:rsidP="00D86A9E">
            <w:pPr>
              <w:jc w:val="center"/>
              <w:rPr>
                <w:b/>
              </w:rPr>
            </w:pPr>
            <w:r>
              <w:rPr>
                <w:b/>
              </w:rPr>
              <w:t>Предельное отклонение (в миллиметрах)</w:t>
            </w:r>
          </w:p>
        </w:tc>
      </w:tr>
      <w:tr w:rsidR="00D86A9E" w:rsidTr="00D86A9E">
        <w:tc>
          <w:tcPr>
            <w:tcW w:w="2383" w:type="dxa"/>
            <w:vMerge w:val="restart"/>
            <w:vAlign w:val="center"/>
          </w:tcPr>
          <w:p w:rsidR="00D86A9E" w:rsidRPr="00397C06" w:rsidRDefault="00D86A9E" w:rsidP="00D86A9E">
            <w:pPr>
              <w:pStyle w:val="aff6"/>
              <w:numPr>
                <w:ilvl w:val="0"/>
                <w:numId w:val="25"/>
              </w:numPr>
              <w:ind w:left="0" w:firstLine="0"/>
              <w:jc w:val="center"/>
            </w:pPr>
            <w:r>
              <w:rPr>
                <w:noProof/>
              </w:rPr>
              <w:t xml:space="preserve">Фанера </w:t>
            </w:r>
            <w:r w:rsidR="00B91E50">
              <w:rPr>
                <w:noProof/>
              </w:rPr>
              <w:t>лиственная</w:t>
            </w:r>
            <w:r>
              <w:rPr>
                <w:noProof/>
              </w:rPr>
              <w:t xml:space="preserve"> шлифованная</w:t>
            </w:r>
          </w:p>
        </w:tc>
        <w:tc>
          <w:tcPr>
            <w:tcW w:w="2229" w:type="dxa"/>
          </w:tcPr>
          <w:p w:rsidR="00D86A9E" w:rsidRPr="00397C06" w:rsidRDefault="00D86A9E" w:rsidP="00D86A9E">
            <w:pPr>
              <w:jc w:val="both"/>
            </w:pPr>
            <w:r>
              <w:rPr>
                <w:noProof/>
              </w:rPr>
              <w:t>номинальная толщина</w:t>
            </w:r>
          </w:p>
        </w:tc>
        <w:tc>
          <w:tcPr>
            <w:tcW w:w="3151" w:type="dxa"/>
            <w:vAlign w:val="center"/>
          </w:tcPr>
          <w:p w:rsidR="00D86A9E" w:rsidRPr="00397C06" w:rsidRDefault="00D86A9E" w:rsidP="00D86A9E">
            <w:pPr>
              <w:jc w:val="center"/>
            </w:pPr>
            <w:r>
              <w:t xml:space="preserve">27 </w:t>
            </w:r>
          </w:p>
        </w:tc>
        <w:tc>
          <w:tcPr>
            <w:tcW w:w="1808" w:type="dxa"/>
            <w:vMerge w:val="restart"/>
            <w:vAlign w:val="center"/>
          </w:tcPr>
          <w:p w:rsidR="00D86A9E" w:rsidRPr="00415B98" w:rsidRDefault="00D86A9E" w:rsidP="00D86A9E">
            <w:pPr>
              <w:jc w:val="center"/>
            </w:pPr>
            <w:r>
              <w:t>+1,0</w:t>
            </w:r>
          </w:p>
          <w:p w:rsidR="00D86A9E" w:rsidRPr="00415B98" w:rsidRDefault="00D86A9E" w:rsidP="00D86A9E">
            <w:pPr>
              <w:jc w:val="center"/>
            </w:pPr>
            <w:r>
              <w:t xml:space="preserve">-1,2 </w:t>
            </w:r>
          </w:p>
        </w:tc>
      </w:tr>
      <w:tr w:rsidR="00D86A9E" w:rsidTr="00D86A9E">
        <w:tc>
          <w:tcPr>
            <w:tcW w:w="2383" w:type="dxa"/>
            <w:vMerge/>
            <w:vAlign w:val="center"/>
          </w:tcPr>
          <w:p w:rsidR="00D86A9E" w:rsidRPr="00397C06" w:rsidRDefault="00D86A9E" w:rsidP="00D86A9E">
            <w:pPr>
              <w:jc w:val="center"/>
              <w:rPr>
                <w:noProof/>
              </w:rPr>
            </w:pPr>
          </w:p>
        </w:tc>
        <w:tc>
          <w:tcPr>
            <w:tcW w:w="2229" w:type="dxa"/>
          </w:tcPr>
          <w:p w:rsidR="00D86A9E" w:rsidRPr="00397C06" w:rsidRDefault="00D86A9E" w:rsidP="00D86A9E">
            <w:pPr>
              <w:jc w:val="both"/>
              <w:rPr>
                <w:noProof/>
              </w:rPr>
            </w:pPr>
            <w:r>
              <w:rPr>
                <w:noProof/>
              </w:rPr>
              <w:t>слойность</w:t>
            </w:r>
          </w:p>
        </w:tc>
        <w:tc>
          <w:tcPr>
            <w:tcW w:w="3151" w:type="dxa"/>
            <w:vAlign w:val="center"/>
          </w:tcPr>
          <w:p w:rsidR="00D86A9E" w:rsidRPr="00397C06" w:rsidRDefault="00D86A9E" w:rsidP="00D86A9E">
            <w:pPr>
              <w:jc w:val="center"/>
            </w:pPr>
            <w:r>
              <w:t xml:space="preserve">не менее 19 </w:t>
            </w:r>
          </w:p>
        </w:tc>
        <w:tc>
          <w:tcPr>
            <w:tcW w:w="1808" w:type="dxa"/>
            <w:vMerge/>
            <w:vAlign w:val="center"/>
          </w:tcPr>
          <w:p w:rsidR="00D86A9E" w:rsidRPr="00415B98" w:rsidRDefault="00D86A9E" w:rsidP="00D86A9E">
            <w:pPr>
              <w:jc w:val="center"/>
            </w:pPr>
          </w:p>
        </w:tc>
      </w:tr>
      <w:tr w:rsidR="00D86A9E" w:rsidTr="00D86A9E">
        <w:tc>
          <w:tcPr>
            <w:tcW w:w="2383" w:type="dxa"/>
            <w:vMerge/>
          </w:tcPr>
          <w:p w:rsidR="00D86A9E" w:rsidRPr="00397C06" w:rsidRDefault="00D86A9E" w:rsidP="00D86A9E">
            <w:pPr>
              <w:jc w:val="both"/>
            </w:pPr>
          </w:p>
        </w:tc>
        <w:tc>
          <w:tcPr>
            <w:tcW w:w="2229" w:type="dxa"/>
          </w:tcPr>
          <w:p w:rsidR="00D86A9E" w:rsidRPr="00397C06" w:rsidRDefault="00D86A9E" w:rsidP="00D86A9E">
            <w:pPr>
              <w:jc w:val="both"/>
            </w:pPr>
            <w:r>
              <w:rPr>
                <w:noProof/>
              </w:rPr>
              <w:t>ширина</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t>1220</w:t>
            </w:r>
          </w:p>
        </w:tc>
        <w:tc>
          <w:tcPr>
            <w:tcW w:w="1808" w:type="dxa"/>
            <w:vAlign w:val="center"/>
          </w:tcPr>
          <w:p w:rsidR="00D86A9E" w:rsidRPr="00415B98" w:rsidRDefault="00D86A9E" w:rsidP="00D86A9E">
            <w:pPr>
              <w:suppressAutoHyphens w:val="0"/>
              <w:autoSpaceDE w:val="0"/>
              <w:autoSpaceDN w:val="0"/>
              <w:adjustRightInd w:val="0"/>
              <w:jc w:val="center"/>
            </w:pPr>
            <w:r>
              <w:rPr>
                <w:rFonts w:eastAsiaTheme="minorHAnsi"/>
                <w:bCs/>
                <w:lang w:eastAsia="en-US"/>
              </w:rPr>
              <w:t>+/- 3,0</w:t>
            </w:r>
          </w:p>
        </w:tc>
      </w:tr>
      <w:tr w:rsidR="00D86A9E" w:rsidTr="00D86A9E">
        <w:tc>
          <w:tcPr>
            <w:tcW w:w="2383" w:type="dxa"/>
            <w:vMerge/>
          </w:tcPr>
          <w:p w:rsidR="00D86A9E" w:rsidRPr="00397C06" w:rsidRDefault="00D86A9E" w:rsidP="00D86A9E">
            <w:pPr>
              <w:jc w:val="both"/>
            </w:pPr>
          </w:p>
        </w:tc>
        <w:tc>
          <w:tcPr>
            <w:tcW w:w="2229" w:type="dxa"/>
          </w:tcPr>
          <w:p w:rsidR="00D86A9E" w:rsidRPr="00397C06" w:rsidRDefault="00D86A9E" w:rsidP="00D86A9E">
            <w:pPr>
              <w:jc w:val="both"/>
            </w:pPr>
            <w:r>
              <w:rPr>
                <w:noProof/>
              </w:rPr>
              <w:t>длина</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t>2440</w:t>
            </w:r>
          </w:p>
        </w:tc>
        <w:tc>
          <w:tcPr>
            <w:tcW w:w="1808" w:type="dxa"/>
            <w:vAlign w:val="center"/>
          </w:tcPr>
          <w:p w:rsidR="00D86A9E" w:rsidRPr="00415B98" w:rsidRDefault="00D86A9E" w:rsidP="00D86A9E">
            <w:pPr>
              <w:suppressAutoHyphens w:val="0"/>
              <w:autoSpaceDE w:val="0"/>
              <w:autoSpaceDN w:val="0"/>
              <w:adjustRightInd w:val="0"/>
              <w:jc w:val="center"/>
            </w:pPr>
            <w:r>
              <w:rPr>
                <w:rFonts w:eastAsiaTheme="minorHAnsi"/>
                <w:lang w:eastAsia="en-US"/>
              </w:rPr>
              <w:t>+/- 4,0</w:t>
            </w:r>
          </w:p>
        </w:tc>
      </w:tr>
      <w:tr w:rsidR="00D86A9E" w:rsidTr="00D86A9E">
        <w:tc>
          <w:tcPr>
            <w:tcW w:w="2383" w:type="dxa"/>
            <w:vMerge/>
          </w:tcPr>
          <w:p w:rsidR="00D86A9E" w:rsidRPr="00397C06" w:rsidRDefault="00D86A9E" w:rsidP="00D86A9E">
            <w:pPr>
              <w:jc w:val="both"/>
            </w:pPr>
          </w:p>
        </w:tc>
        <w:tc>
          <w:tcPr>
            <w:tcW w:w="2229" w:type="dxa"/>
          </w:tcPr>
          <w:p w:rsidR="00D86A9E" w:rsidRPr="00397C06" w:rsidRDefault="00D86A9E" w:rsidP="00D86A9E">
            <w:pPr>
              <w:jc w:val="both"/>
              <w:rPr>
                <w:noProof/>
              </w:rPr>
            </w:pPr>
            <w:r>
              <w:rPr>
                <w:noProof/>
              </w:rPr>
              <w:t>марка (по степени водостойкости клеевого соединения)</w:t>
            </w:r>
          </w:p>
        </w:tc>
        <w:tc>
          <w:tcPr>
            <w:tcW w:w="3151" w:type="dxa"/>
            <w:vAlign w:val="center"/>
          </w:tcPr>
          <w:p w:rsidR="00D86A9E" w:rsidRPr="00397C06" w:rsidRDefault="00D86A9E" w:rsidP="00D86A9E">
            <w:pPr>
              <w:jc w:val="center"/>
            </w:pPr>
            <w:r>
              <w:t>ФСФ - повышенной водостойкости для внутреннего и наружного использования</w:t>
            </w:r>
          </w:p>
        </w:tc>
        <w:tc>
          <w:tcPr>
            <w:tcW w:w="1808" w:type="dxa"/>
            <w:vAlign w:val="center"/>
          </w:tcPr>
          <w:p w:rsidR="00D86A9E" w:rsidRPr="00397C06" w:rsidRDefault="00D86A9E" w:rsidP="00D86A9E">
            <w:pPr>
              <w:jc w:val="center"/>
            </w:pPr>
            <w:r>
              <w:t>-</w:t>
            </w:r>
          </w:p>
        </w:tc>
      </w:tr>
      <w:tr w:rsidR="00D86A9E" w:rsidTr="00D86A9E">
        <w:trPr>
          <w:trHeight w:val="1427"/>
        </w:trPr>
        <w:tc>
          <w:tcPr>
            <w:tcW w:w="2383" w:type="dxa"/>
            <w:vMerge/>
          </w:tcPr>
          <w:p w:rsidR="00D86A9E" w:rsidRPr="00397C06" w:rsidRDefault="00D86A9E" w:rsidP="00D86A9E">
            <w:pPr>
              <w:jc w:val="both"/>
            </w:pPr>
          </w:p>
        </w:tc>
        <w:tc>
          <w:tcPr>
            <w:tcW w:w="2229" w:type="dxa"/>
          </w:tcPr>
          <w:p w:rsidR="00D86A9E" w:rsidRPr="00397C06" w:rsidRDefault="00D86A9E" w:rsidP="00D86A9E">
            <w:pPr>
              <w:jc w:val="both"/>
              <w:rPr>
                <w:noProof/>
              </w:rPr>
            </w:pPr>
            <w:r>
              <w:rPr>
                <w:noProof/>
              </w:rPr>
              <w:t>сорт (по внешнему виду в зависимости от комбинации сортности наружных слоев)</w:t>
            </w:r>
          </w:p>
        </w:tc>
        <w:tc>
          <w:tcPr>
            <w:tcW w:w="3151" w:type="dxa"/>
            <w:vAlign w:val="center"/>
          </w:tcPr>
          <w:p w:rsidR="00D86A9E" w:rsidRPr="00397C06" w:rsidRDefault="00D86A9E" w:rsidP="00D86A9E">
            <w:pPr>
              <w:suppressAutoHyphens w:val="0"/>
              <w:autoSpaceDE w:val="0"/>
              <w:autoSpaceDN w:val="0"/>
              <w:adjustRightInd w:val="0"/>
              <w:jc w:val="center"/>
              <w:rPr>
                <w:rFonts w:ascii="Arial" w:eastAsiaTheme="minorHAnsi" w:hAnsi="Arial" w:cs="Arial"/>
                <w:lang w:eastAsia="en-US"/>
              </w:rPr>
            </w:pPr>
            <w:r>
              <w:rPr>
                <w:rFonts w:eastAsiaTheme="minorHAnsi"/>
                <w:lang w:eastAsia="en-US"/>
              </w:rPr>
              <w:t>не ниже II/ III</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w:t>
            </w:r>
          </w:p>
        </w:tc>
      </w:tr>
      <w:tr w:rsidR="00D86A9E" w:rsidTr="00D86A9E">
        <w:tc>
          <w:tcPr>
            <w:tcW w:w="2383" w:type="dxa"/>
            <w:vMerge/>
            <w:vAlign w:val="center"/>
          </w:tcPr>
          <w:p w:rsidR="00D86A9E" w:rsidRPr="00397C06" w:rsidRDefault="00D86A9E" w:rsidP="00D86A9E">
            <w:pPr>
              <w:jc w:val="center"/>
            </w:pPr>
          </w:p>
        </w:tc>
        <w:tc>
          <w:tcPr>
            <w:tcW w:w="2229" w:type="dxa"/>
          </w:tcPr>
          <w:p w:rsidR="00D86A9E" w:rsidRPr="00C31CBA" w:rsidRDefault="00D86A9E" w:rsidP="00D86A9E">
            <w:pPr>
              <w:jc w:val="both"/>
              <w:rPr>
                <w:noProof/>
              </w:rPr>
            </w:pPr>
            <w:r>
              <w:rPr>
                <w:noProof/>
                <w:color w:val="000000"/>
                <w:lang w:eastAsia="ru-RU"/>
              </w:rPr>
              <w:t>Степень механической обработки</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Фанера лиственная</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w:t>
            </w:r>
          </w:p>
        </w:tc>
      </w:tr>
      <w:tr w:rsidR="00D86A9E" w:rsidTr="00D86A9E">
        <w:tc>
          <w:tcPr>
            <w:tcW w:w="2383" w:type="dxa"/>
            <w:vMerge w:val="restart"/>
            <w:vAlign w:val="center"/>
          </w:tcPr>
          <w:p w:rsidR="00D86A9E" w:rsidRPr="005F50B1" w:rsidRDefault="00D86A9E" w:rsidP="000F299D">
            <w:pPr>
              <w:pStyle w:val="affb"/>
              <w:numPr>
                <w:ilvl w:val="0"/>
                <w:numId w:val="25"/>
              </w:numPr>
              <w:suppressAutoHyphens w:val="0"/>
              <w:spacing w:before="0" w:after="0" w:line="288" w:lineRule="atLeast"/>
              <w:ind w:left="0" w:firstLine="357"/>
            </w:pPr>
            <w:r>
              <w:t xml:space="preserve">Фанера, облицованная пленкой с одной стороны, </w:t>
            </w:r>
            <w:proofErr w:type="spellStart"/>
            <w:r>
              <w:t>антисептированная</w:t>
            </w:r>
            <w:proofErr w:type="spellEnd"/>
            <w:r>
              <w:t xml:space="preserve"> (транспортная фанера)</w:t>
            </w:r>
          </w:p>
        </w:tc>
        <w:tc>
          <w:tcPr>
            <w:tcW w:w="2229" w:type="dxa"/>
          </w:tcPr>
          <w:p w:rsidR="00D86A9E" w:rsidRPr="00C31CBA" w:rsidRDefault="00D86A9E" w:rsidP="00D86A9E">
            <w:pPr>
              <w:jc w:val="both"/>
              <w:rPr>
                <w:noProof/>
                <w:color w:val="000000"/>
                <w:lang w:eastAsia="ru-RU"/>
              </w:rPr>
            </w:pPr>
            <w:r>
              <w:rPr>
                <w:noProof/>
                <w:color w:val="000000"/>
                <w:lang w:eastAsia="ru-RU"/>
              </w:rPr>
              <w:t>Поверхность</w:t>
            </w:r>
          </w:p>
        </w:tc>
        <w:tc>
          <w:tcPr>
            <w:tcW w:w="3151" w:type="dxa"/>
            <w:vAlign w:val="center"/>
          </w:tcPr>
          <w:p w:rsidR="00D86A9E" w:rsidRPr="0055787B" w:rsidRDefault="00D86A9E" w:rsidP="00D86A9E">
            <w:pPr>
              <w:suppressAutoHyphens w:val="0"/>
              <w:autoSpaceDE w:val="0"/>
              <w:autoSpaceDN w:val="0"/>
              <w:adjustRightInd w:val="0"/>
              <w:jc w:val="center"/>
              <w:rPr>
                <w:rFonts w:eastAsiaTheme="minorHAnsi"/>
                <w:lang w:eastAsia="en-US"/>
              </w:rPr>
            </w:pPr>
            <w:r>
              <w:rPr>
                <w:rFonts w:eastAsiaTheme="minorHAnsi"/>
                <w:lang w:val="en-US" w:eastAsia="en-US"/>
              </w:rPr>
              <w:t>F/W</w:t>
            </w:r>
            <w:r>
              <w:rPr>
                <w:rFonts w:eastAsiaTheme="minorHAnsi"/>
                <w:lang w:eastAsia="en-US"/>
              </w:rPr>
              <w:t xml:space="preserve"> </w:t>
            </w:r>
            <w:r>
              <w:rPr>
                <w:rFonts w:eastAsiaTheme="minorHAnsi"/>
                <w:lang w:val="en-US" w:eastAsia="en-US"/>
              </w:rPr>
              <w:t>(</w:t>
            </w:r>
            <w:r>
              <w:rPr>
                <w:rFonts w:eastAsiaTheme="minorHAnsi"/>
                <w:lang w:eastAsia="en-US"/>
              </w:rPr>
              <w:t>гладкая/сетка)</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w:t>
            </w:r>
          </w:p>
        </w:tc>
      </w:tr>
      <w:tr w:rsidR="00D86A9E" w:rsidTr="00D86A9E">
        <w:tc>
          <w:tcPr>
            <w:tcW w:w="2383" w:type="dxa"/>
            <w:vMerge/>
            <w:vAlign w:val="center"/>
          </w:tcPr>
          <w:p w:rsidR="00D86A9E" w:rsidRPr="00397C06" w:rsidRDefault="00D86A9E" w:rsidP="00D86A9E">
            <w:pPr>
              <w:jc w:val="center"/>
            </w:pPr>
          </w:p>
        </w:tc>
        <w:tc>
          <w:tcPr>
            <w:tcW w:w="2229" w:type="dxa"/>
          </w:tcPr>
          <w:p w:rsidR="00D86A9E" w:rsidRPr="00C31CBA" w:rsidRDefault="00D86A9E" w:rsidP="00D86A9E">
            <w:pPr>
              <w:jc w:val="both"/>
              <w:rPr>
                <w:noProof/>
                <w:color w:val="000000"/>
                <w:lang w:eastAsia="ru-RU"/>
              </w:rPr>
            </w:pPr>
            <w:r>
              <w:rPr>
                <w:noProof/>
                <w:color w:val="000000"/>
                <w:lang w:eastAsia="ru-RU"/>
              </w:rPr>
              <w:t xml:space="preserve">Марка фанеры </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ФО-а1</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w:t>
            </w:r>
          </w:p>
        </w:tc>
      </w:tr>
      <w:tr w:rsidR="00D86A9E" w:rsidTr="00D86A9E">
        <w:tc>
          <w:tcPr>
            <w:tcW w:w="2383" w:type="dxa"/>
            <w:vMerge/>
            <w:vAlign w:val="center"/>
          </w:tcPr>
          <w:p w:rsidR="00D86A9E" w:rsidRPr="00397C06" w:rsidRDefault="00D86A9E" w:rsidP="00D86A9E">
            <w:pPr>
              <w:jc w:val="center"/>
            </w:pPr>
          </w:p>
        </w:tc>
        <w:tc>
          <w:tcPr>
            <w:tcW w:w="2229" w:type="dxa"/>
          </w:tcPr>
          <w:p w:rsidR="00D86A9E" w:rsidRPr="00C31CBA" w:rsidRDefault="00D86A9E" w:rsidP="00D86A9E">
            <w:pPr>
              <w:jc w:val="both"/>
              <w:rPr>
                <w:noProof/>
                <w:color w:val="000000"/>
                <w:lang w:eastAsia="ru-RU"/>
              </w:rPr>
            </w:pPr>
            <w:r>
              <w:rPr>
                <w:noProof/>
                <w:color w:val="000000"/>
                <w:lang w:eastAsia="ru-RU"/>
              </w:rPr>
              <w:t>Область применения</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Для полов контейнера</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w:t>
            </w:r>
          </w:p>
        </w:tc>
      </w:tr>
      <w:tr w:rsidR="00D86A9E" w:rsidTr="00D86A9E">
        <w:tc>
          <w:tcPr>
            <w:tcW w:w="2383" w:type="dxa"/>
            <w:vMerge/>
            <w:vAlign w:val="center"/>
          </w:tcPr>
          <w:p w:rsidR="00D86A9E" w:rsidRPr="00397C06" w:rsidRDefault="00D86A9E" w:rsidP="00D86A9E">
            <w:pPr>
              <w:jc w:val="center"/>
            </w:pPr>
          </w:p>
        </w:tc>
        <w:tc>
          <w:tcPr>
            <w:tcW w:w="2229" w:type="dxa"/>
          </w:tcPr>
          <w:p w:rsidR="00D86A9E" w:rsidRPr="00C31CBA" w:rsidRDefault="00D86A9E" w:rsidP="00D86A9E">
            <w:pPr>
              <w:jc w:val="both"/>
              <w:rPr>
                <w:noProof/>
                <w:color w:val="000000"/>
                <w:lang w:eastAsia="ru-RU"/>
              </w:rPr>
            </w:pPr>
            <w:r>
              <w:rPr>
                <w:noProof/>
                <w:color w:val="000000"/>
                <w:lang w:eastAsia="ru-RU"/>
              </w:rPr>
              <w:t>Длина</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2440</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+/- 4,0</w:t>
            </w:r>
          </w:p>
        </w:tc>
      </w:tr>
      <w:tr w:rsidR="00D86A9E" w:rsidTr="00D86A9E">
        <w:tc>
          <w:tcPr>
            <w:tcW w:w="2383" w:type="dxa"/>
            <w:vMerge/>
            <w:vAlign w:val="center"/>
          </w:tcPr>
          <w:p w:rsidR="00D86A9E" w:rsidRPr="00397C06" w:rsidRDefault="00D86A9E" w:rsidP="00D86A9E">
            <w:pPr>
              <w:jc w:val="center"/>
            </w:pPr>
          </w:p>
        </w:tc>
        <w:tc>
          <w:tcPr>
            <w:tcW w:w="2229" w:type="dxa"/>
          </w:tcPr>
          <w:p w:rsidR="00D86A9E" w:rsidRPr="00C31CBA" w:rsidRDefault="00D86A9E" w:rsidP="00D86A9E">
            <w:pPr>
              <w:jc w:val="both"/>
              <w:rPr>
                <w:noProof/>
                <w:color w:val="000000"/>
                <w:lang w:eastAsia="ru-RU"/>
              </w:rPr>
            </w:pPr>
            <w:r>
              <w:rPr>
                <w:noProof/>
                <w:color w:val="000000"/>
                <w:lang w:eastAsia="ru-RU"/>
              </w:rPr>
              <w:t>Ширина</w:t>
            </w:r>
          </w:p>
        </w:tc>
        <w:tc>
          <w:tcPr>
            <w:tcW w:w="3151"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1220</w:t>
            </w:r>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bCs/>
                <w:lang w:eastAsia="en-US"/>
              </w:rPr>
              <w:t>+/- 3,0</w:t>
            </w:r>
          </w:p>
        </w:tc>
      </w:tr>
      <w:tr w:rsidR="00D86A9E" w:rsidTr="00D86A9E">
        <w:tc>
          <w:tcPr>
            <w:tcW w:w="2383" w:type="dxa"/>
            <w:vMerge/>
            <w:vAlign w:val="center"/>
          </w:tcPr>
          <w:p w:rsidR="00D86A9E" w:rsidRPr="00397C06" w:rsidRDefault="00D86A9E" w:rsidP="00D86A9E">
            <w:pPr>
              <w:jc w:val="center"/>
            </w:pPr>
          </w:p>
        </w:tc>
        <w:tc>
          <w:tcPr>
            <w:tcW w:w="2229" w:type="dxa"/>
            <w:vAlign w:val="center"/>
          </w:tcPr>
          <w:p w:rsidR="00D86A9E" w:rsidRPr="00C31CBA" w:rsidRDefault="00D86A9E" w:rsidP="00D86A9E">
            <w:pPr>
              <w:rPr>
                <w:noProof/>
                <w:color w:val="000000"/>
                <w:lang w:eastAsia="ru-RU"/>
              </w:rPr>
            </w:pPr>
            <w:r>
              <w:rPr>
                <w:noProof/>
                <w:color w:val="000000"/>
                <w:lang w:eastAsia="ru-RU"/>
              </w:rPr>
              <w:t>Номинальная толщина</w:t>
            </w:r>
          </w:p>
        </w:tc>
        <w:tc>
          <w:tcPr>
            <w:tcW w:w="3151" w:type="dxa"/>
            <w:vAlign w:val="center"/>
          </w:tcPr>
          <w:p w:rsidR="00D86A9E"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27</w:t>
            </w:r>
          </w:p>
          <w:p w:rsidR="00D86A9E" w:rsidRDefault="00D86A9E" w:rsidP="00D86A9E">
            <w:pPr>
              <w:suppressAutoHyphens w:val="0"/>
              <w:autoSpaceDE w:val="0"/>
              <w:autoSpaceDN w:val="0"/>
              <w:adjustRightInd w:val="0"/>
              <w:jc w:val="center"/>
              <w:rPr>
                <w:rFonts w:eastAsiaTheme="minorHAnsi"/>
                <w:lang w:eastAsia="en-US"/>
              </w:rPr>
            </w:pPr>
          </w:p>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28</w:t>
            </w:r>
          </w:p>
        </w:tc>
        <w:tc>
          <w:tcPr>
            <w:tcW w:w="1808" w:type="dxa"/>
            <w:vAlign w:val="center"/>
          </w:tcPr>
          <w:p w:rsidR="00D86A9E" w:rsidRPr="00E00D4E" w:rsidRDefault="00D86A9E" w:rsidP="00D86A9E">
            <w:pPr>
              <w:jc w:val="center"/>
            </w:pPr>
            <w:r>
              <w:t>+1,0</w:t>
            </w:r>
          </w:p>
          <w:p w:rsidR="00D86A9E" w:rsidRDefault="00D86A9E" w:rsidP="00D86A9E">
            <w:pPr>
              <w:jc w:val="center"/>
            </w:pPr>
            <w:r>
              <w:t>-1,2</w:t>
            </w:r>
          </w:p>
          <w:p w:rsidR="00D86A9E" w:rsidRDefault="00D86A9E" w:rsidP="00D86A9E">
            <w:pPr>
              <w:jc w:val="center"/>
            </w:pPr>
          </w:p>
          <w:p w:rsidR="00D86A9E" w:rsidRPr="00415B98" w:rsidRDefault="00D86A9E" w:rsidP="00D86A9E">
            <w:pPr>
              <w:jc w:val="center"/>
            </w:pPr>
            <w:r>
              <w:t>+1,5</w:t>
            </w:r>
          </w:p>
          <w:p w:rsidR="00D86A9E" w:rsidRPr="00397C06" w:rsidRDefault="00D86A9E" w:rsidP="00D86A9E">
            <w:pPr>
              <w:suppressAutoHyphens w:val="0"/>
              <w:autoSpaceDE w:val="0"/>
              <w:autoSpaceDN w:val="0"/>
              <w:adjustRightInd w:val="0"/>
              <w:jc w:val="center"/>
              <w:rPr>
                <w:rFonts w:eastAsiaTheme="minorHAnsi"/>
                <w:lang w:eastAsia="en-US"/>
              </w:rPr>
            </w:pPr>
            <w:r>
              <w:t>-1,0</w:t>
            </w:r>
          </w:p>
        </w:tc>
      </w:tr>
      <w:tr w:rsidR="00D86A9E" w:rsidTr="00D86A9E">
        <w:tc>
          <w:tcPr>
            <w:tcW w:w="2383" w:type="dxa"/>
            <w:vMerge/>
            <w:vAlign w:val="center"/>
          </w:tcPr>
          <w:p w:rsidR="00D86A9E" w:rsidRPr="00397C06" w:rsidRDefault="00D86A9E" w:rsidP="00D86A9E">
            <w:pPr>
              <w:jc w:val="center"/>
            </w:pPr>
          </w:p>
        </w:tc>
        <w:tc>
          <w:tcPr>
            <w:tcW w:w="2229" w:type="dxa"/>
          </w:tcPr>
          <w:p w:rsidR="00D86A9E" w:rsidRPr="00C31CBA" w:rsidRDefault="00D86A9E" w:rsidP="00D86A9E">
            <w:pPr>
              <w:jc w:val="both"/>
              <w:rPr>
                <w:noProof/>
                <w:color w:val="000000"/>
                <w:lang w:eastAsia="ru-RU"/>
              </w:rPr>
            </w:pPr>
            <w:r>
              <w:rPr>
                <w:noProof/>
                <w:color w:val="000000"/>
                <w:lang w:eastAsia="ru-RU"/>
              </w:rPr>
              <w:t xml:space="preserve">Класс эмиссии </w:t>
            </w:r>
          </w:p>
        </w:tc>
        <w:tc>
          <w:tcPr>
            <w:tcW w:w="3151" w:type="dxa"/>
            <w:vAlign w:val="center"/>
          </w:tcPr>
          <w:p w:rsidR="00D86A9E" w:rsidRPr="006A22EC"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Е</w:t>
            </w:r>
            <w:proofErr w:type="gramStart"/>
            <w:r>
              <w:rPr>
                <w:rFonts w:eastAsiaTheme="minorHAnsi"/>
                <w:lang w:eastAsia="en-US"/>
              </w:rPr>
              <w:t>1</w:t>
            </w:r>
            <w:proofErr w:type="gramEnd"/>
          </w:p>
        </w:tc>
        <w:tc>
          <w:tcPr>
            <w:tcW w:w="1808" w:type="dxa"/>
            <w:vAlign w:val="center"/>
          </w:tcPr>
          <w:p w:rsidR="00D86A9E" w:rsidRPr="00397C06" w:rsidRDefault="00D86A9E" w:rsidP="00D86A9E">
            <w:pPr>
              <w:suppressAutoHyphens w:val="0"/>
              <w:autoSpaceDE w:val="0"/>
              <w:autoSpaceDN w:val="0"/>
              <w:adjustRightInd w:val="0"/>
              <w:jc w:val="center"/>
              <w:rPr>
                <w:rFonts w:eastAsiaTheme="minorHAnsi"/>
                <w:lang w:eastAsia="en-US"/>
              </w:rPr>
            </w:pPr>
            <w:r>
              <w:rPr>
                <w:rFonts w:eastAsiaTheme="minorHAnsi"/>
                <w:lang w:eastAsia="en-US"/>
              </w:rPr>
              <w:t>-</w:t>
            </w:r>
          </w:p>
        </w:tc>
      </w:tr>
      <w:tr w:rsidR="00D86A9E" w:rsidTr="00D86A9E">
        <w:tc>
          <w:tcPr>
            <w:tcW w:w="2383" w:type="dxa"/>
            <w:vMerge/>
            <w:vAlign w:val="center"/>
          </w:tcPr>
          <w:p w:rsidR="00D86A9E" w:rsidRPr="00397C06" w:rsidRDefault="00D86A9E" w:rsidP="00D86A9E">
            <w:pPr>
              <w:jc w:val="center"/>
            </w:pPr>
          </w:p>
        </w:tc>
        <w:tc>
          <w:tcPr>
            <w:tcW w:w="7188" w:type="dxa"/>
            <w:gridSpan w:val="3"/>
          </w:tcPr>
          <w:p w:rsidR="00D86A9E" w:rsidRPr="0055787B" w:rsidRDefault="00D86A9E" w:rsidP="00D86A9E">
            <w:pPr>
              <w:suppressAutoHyphens w:val="0"/>
              <w:spacing w:before="168" w:line="288" w:lineRule="atLeast"/>
              <w:jc w:val="both"/>
              <w:rPr>
                <w:lang w:eastAsia="ru-RU"/>
              </w:rPr>
            </w:pPr>
            <w:r>
              <w:rPr>
                <w:lang w:eastAsia="ru-RU"/>
              </w:rPr>
              <w:t>Фанеру для полов крупнотоннажных контейнеров изготовляют только из березового шпона.</w:t>
            </w:r>
          </w:p>
        </w:tc>
      </w:tr>
    </w:tbl>
    <w:p w:rsidR="00D86A9E" w:rsidRDefault="00D86A9E" w:rsidP="00D86A9E">
      <w:pPr>
        <w:spacing w:line="276" w:lineRule="auto"/>
        <w:jc w:val="center"/>
        <w:rPr>
          <w:b/>
          <w:bCs/>
          <w:spacing w:val="-9"/>
        </w:rPr>
      </w:pPr>
    </w:p>
    <w:tbl>
      <w:tblPr>
        <w:tblW w:w="9498" w:type="dxa"/>
        <w:tblInd w:w="-34" w:type="dxa"/>
        <w:tblLayout w:type="fixed"/>
        <w:tblLook w:val="04A0" w:firstRow="1" w:lastRow="0" w:firstColumn="1" w:lastColumn="0" w:noHBand="0" w:noVBand="1"/>
      </w:tblPr>
      <w:tblGrid>
        <w:gridCol w:w="5458"/>
        <w:gridCol w:w="4040"/>
      </w:tblGrid>
      <w:tr w:rsidR="00D86A9E" w:rsidTr="00D86A9E">
        <w:trPr>
          <w:trHeight w:val="1510"/>
        </w:trPr>
        <w:tc>
          <w:tcPr>
            <w:tcW w:w="5360" w:type="dxa"/>
          </w:tcPr>
          <w:p w:rsidR="00D86A9E" w:rsidRPr="00C338B7" w:rsidRDefault="00D86A9E" w:rsidP="00D86A9E">
            <w:pPr>
              <w:jc w:val="right"/>
              <w:rPr>
                <w:b/>
              </w:rPr>
            </w:pPr>
            <w:r>
              <w:rPr>
                <w:b/>
              </w:rPr>
              <w:t>Подписи Сторон:</w:t>
            </w:r>
          </w:p>
          <w:p w:rsidR="00D86A9E" w:rsidRDefault="00D86A9E" w:rsidP="00D86A9E"/>
          <w:p w:rsidR="00D86A9E" w:rsidRPr="00C338B7" w:rsidRDefault="00D86A9E" w:rsidP="00D86A9E">
            <w:r>
              <w:t>Покупатель:</w:t>
            </w:r>
          </w:p>
          <w:p w:rsidR="00D86A9E" w:rsidRPr="00C338B7" w:rsidRDefault="00D86A9E" w:rsidP="00D86A9E"/>
          <w:p w:rsidR="00D86A9E" w:rsidRPr="00C338B7" w:rsidRDefault="00D86A9E" w:rsidP="00D86A9E"/>
          <w:p w:rsidR="00D86A9E" w:rsidRPr="00C338B7" w:rsidRDefault="00D86A9E" w:rsidP="00D86A9E">
            <w:pPr>
              <w:rPr>
                <w:vertAlign w:val="superscript"/>
              </w:rPr>
            </w:pPr>
            <w:r>
              <w:t xml:space="preserve">______________ / ________________/    </w:t>
            </w:r>
          </w:p>
          <w:p w:rsidR="00D86A9E" w:rsidRPr="00164AD3" w:rsidRDefault="00D86A9E" w:rsidP="00D86A9E">
            <w:proofErr w:type="spellStart"/>
            <w:r>
              <w:t>м.п</w:t>
            </w:r>
            <w:proofErr w:type="spellEnd"/>
            <w:r>
              <w:t>.</w:t>
            </w:r>
          </w:p>
        </w:tc>
        <w:tc>
          <w:tcPr>
            <w:tcW w:w="3967" w:type="dxa"/>
          </w:tcPr>
          <w:p w:rsidR="00D86A9E" w:rsidRPr="00C338B7" w:rsidRDefault="00D86A9E" w:rsidP="00D86A9E"/>
          <w:p w:rsidR="00D86A9E" w:rsidRDefault="00D86A9E" w:rsidP="00D86A9E"/>
          <w:p w:rsidR="00D86A9E" w:rsidRPr="00C338B7" w:rsidRDefault="00D86A9E" w:rsidP="00D86A9E">
            <w:r>
              <w:t>Поставщик:</w:t>
            </w:r>
          </w:p>
          <w:p w:rsidR="00D86A9E" w:rsidRDefault="00D86A9E" w:rsidP="00D86A9E"/>
          <w:p w:rsidR="00D86A9E" w:rsidRPr="00C338B7" w:rsidRDefault="00D86A9E" w:rsidP="00D86A9E"/>
          <w:p w:rsidR="00D86A9E" w:rsidRPr="00C338B7" w:rsidRDefault="00D86A9E" w:rsidP="00D86A9E">
            <w:r>
              <w:t>______________ /_____________</w:t>
            </w:r>
            <w:r>
              <w:rPr>
                <w:color w:val="000000"/>
              </w:rPr>
              <w:t>/</w:t>
            </w:r>
            <w:r>
              <w:t xml:space="preserve">  </w:t>
            </w:r>
            <w:r>
              <w:rPr>
                <w:vertAlign w:val="superscript"/>
              </w:rPr>
              <w:t xml:space="preserve">                                                     </w:t>
            </w:r>
            <w:proofErr w:type="spellStart"/>
            <w:r>
              <w:t>м.п</w:t>
            </w:r>
            <w:proofErr w:type="spellEnd"/>
            <w:r>
              <w:t>.</w:t>
            </w:r>
          </w:p>
        </w:tc>
      </w:tr>
    </w:tbl>
    <w:p w:rsidR="00D86A9E" w:rsidRDefault="00D86A9E" w:rsidP="00D86A9E">
      <w:pPr>
        <w:spacing w:line="276" w:lineRule="auto"/>
        <w:jc w:val="right"/>
        <w:sectPr w:rsidR="00D86A9E" w:rsidSect="00D86A9E">
          <w:pgSz w:w="11906" w:h="16838"/>
          <w:pgMar w:top="1134" w:right="851" w:bottom="1134" w:left="1701" w:header="709" w:footer="709" w:gutter="0"/>
          <w:cols w:space="708"/>
          <w:docGrid w:linePitch="360"/>
        </w:sectPr>
      </w:pPr>
    </w:p>
    <w:p w:rsidR="00D86A9E" w:rsidRPr="00C338B7" w:rsidRDefault="00D86A9E" w:rsidP="00D86A9E">
      <w:pPr>
        <w:spacing w:line="276" w:lineRule="auto"/>
        <w:jc w:val="right"/>
      </w:pPr>
      <w:r>
        <w:lastRenderedPageBreak/>
        <w:t xml:space="preserve">Приложение № 3 </w:t>
      </w:r>
    </w:p>
    <w:p w:rsidR="00D86A9E" w:rsidRPr="00C338B7" w:rsidRDefault="00D86A9E" w:rsidP="00D86A9E">
      <w:pPr>
        <w:spacing w:line="276" w:lineRule="auto"/>
        <w:ind w:firstLine="567"/>
        <w:jc w:val="right"/>
      </w:pPr>
      <w:r>
        <w:t xml:space="preserve">к договору поставки </w:t>
      </w:r>
    </w:p>
    <w:p w:rsidR="00D86A9E" w:rsidRPr="00C338B7" w:rsidRDefault="00D86A9E" w:rsidP="00D86A9E">
      <w:pPr>
        <w:spacing w:line="276" w:lineRule="auto"/>
        <w:ind w:firstLine="567"/>
        <w:jc w:val="right"/>
      </w:pPr>
      <w:r>
        <w:t>от «___» ____________ 2024 г.</w:t>
      </w:r>
    </w:p>
    <w:p w:rsidR="00D86A9E" w:rsidRPr="00C338B7" w:rsidRDefault="00D86A9E" w:rsidP="00D86A9E">
      <w:pPr>
        <w:spacing w:line="276" w:lineRule="auto"/>
        <w:jc w:val="right"/>
      </w:pPr>
      <w:r>
        <w:t xml:space="preserve">№ </w:t>
      </w:r>
      <w:r>
        <w:rPr>
          <w:color w:val="000000"/>
          <w:shd w:val="clear" w:color="auto" w:fill="FFFFFF"/>
        </w:rPr>
        <w:t>________________________</w:t>
      </w:r>
    </w:p>
    <w:p w:rsidR="00D86A9E" w:rsidRPr="00C338B7" w:rsidRDefault="00D86A9E" w:rsidP="003A27E8">
      <w:pPr>
        <w:widowControl w:val="0"/>
        <w:suppressAutoHyphens w:val="0"/>
        <w:spacing w:line="276" w:lineRule="auto"/>
        <w:jc w:val="right"/>
      </w:pPr>
    </w:p>
    <w:p w:rsidR="00D86A9E" w:rsidRPr="00C338B7" w:rsidRDefault="00D86A9E" w:rsidP="003A27E8">
      <w:pPr>
        <w:widowControl w:val="0"/>
        <w:pBdr>
          <w:top w:val="nil"/>
          <w:left w:val="nil"/>
          <w:bottom w:val="nil"/>
          <w:right w:val="nil"/>
          <w:between w:val="nil"/>
        </w:pBdr>
        <w:suppressAutoHyphens w:val="0"/>
        <w:spacing w:after="120"/>
        <w:ind w:firstLine="709"/>
        <w:jc w:val="center"/>
        <w:rPr>
          <w:b/>
        </w:rPr>
      </w:pPr>
      <w:r>
        <w:rPr>
          <w:b/>
        </w:rPr>
        <w:t>Порядок и условия электронного документооборота</w:t>
      </w:r>
    </w:p>
    <w:p w:rsidR="003A27E8" w:rsidRPr="003A27E8" w:rsidRDefault="003A27E8" w:rsidP="003A27E8">
      <w:pPr>
        <w:widowControl w:val="0"/>
        <w:numPr>
          <w:ilvl w:val="0"/>
          <w:numId w:val="39"/>
        </w:numPr>
        <w:suppressAutoHyphens w:val="0"/>
        <w:ind w:left="0" w:firstLine="709"/>
        <w:jc w:val="both"/>
      </w:pPr>
      <w:r w:rsidRPr="003A27E8">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A27E8" w:rsidRPr="003A27E8" w:rsidRDefault="003A27E8" w:rsidP="003A27E8">
      <w:pPr>
        <w:widowControl w:val="0"/>
        <w:numPr>
          <w:ilvl w:val="0"/>
          <w:numId w:val="39"/>
        </w:numPr>
        <w:suppressAutoHyphens w:val="0"/>
        <w:ind w:left="0" w:firstLine="709"/>
        <w:jc w:val="both"/>
      </w:pPr>
      <w:r w:rsidRPr="003A27E8">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3">
        <w:r w:rsidRPr="003A27E8">
          <w:rPr>
            <w:rStyle w:val="a7"/>
          </w:rPr>
          <w:t>(https://www.nalog.gov.ru).</w:t>
        </w:r>
      </w:hyperlink>
    </w:p>
    <w:p w:rsidR="003A27E8" w:rsidRPr="003A27E8" w:rsidRDefault="003A27E8" w:rsidP="003A27E8">
      <w:pPr>
        <w:widowControl w:val="0"/>
        <w:numPr>
          <w:ilvl w:val="0"/>
          <w:numId w:val="39"/>
        </w:numPr>
        <w:suppressAutoHyphens w:val="0"/>
        <w:ind w:left="0" w:firstLine="709"/>
        <w:jc w:val="both"/>
      </w:pPr>
      <w:r w:rsidRPr="003A27E8">
        <w:t>В электронной форме Стороны составляют и подписывают квалифицированной электронной подписью следующие виды документов:</w:t>
      </w:r>
    </w:p>
    <w:p w:rsidR="003A27E8" w:rsidRPr="003A27E8" w:rsidRDefault="003A27E8" w:rsidP="003A27E8">
      <w:pPr>
        <w:widowControl w:val="0"/>
        <w:suppressAutoHyphens w:val="0"/>
        <w:ind w:firstLine="709"/>
        <w:jc w:val="both"/>
      </w:pPr>
      <w:r w:rsidRPr="003A27E8">
        <w:t>Универсальный передаточный документ (УПД); Универсальный корректировочный документ (УКД); Счет-фактура.</w:t>
      </w:r>
    </w:p>
    <w:p w:rsidR="003A27E8" w:rsidRPr="003A27E8" w:rsidRDefault="003A27E8" w:rsidP="003A27E8">
      <w:pPr>
        <w:widowControl w:val="0"/>
        <w:suppressAutoHyphens w:val="0"/>
        <w:ind w:firstLine="709"/>
        <w:jc w:val="both"/>
      </w:pPr>
      <w:r w:rsidRPr="003A27E8">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rsidR="003A27E8" w:rsidRPr="003A27E8" w:rsidRDefault="003A27E8" w:rsidP="003A27E8">
      <w:pPr>
        <w:widowControl w:val="0"/>
        <w:suppressAutoHyphens w:val="0"/>
        <w:ind w:firstLine="709"/>
        <w:jc w:val="both"/>
      </w:pPr>
      <w:r w:rsidRPr="003A27E8">
        <w:t>в группе «ИнфПолФХЖ</w:t>
      </w:r>
      <w:proofErr w:type="gramStart"/>
      <w:r w:rsidRPr="003A27E8">
        <w:t>1</w:t>
      </w:r>
      <w:proofErr w:type="gramEnd"/>
      <w:r w:rsidRPr="003A27E8">
        <w:t>» элемента «</w:t>
      </w:r>
      <w:proofErr w:type="spellStart"/>
      <w:r w:rsidRPr="003A27E8">
        <w:t>ТекстИнф</w:t>
      </w:r>
      <w:proofErr w:type="spellEnd"/>
      <w:r w:rsidRPr="003A27E8">
        <w:t xml:space="preserve">»: </w:t>
      </w:r>
    </w:p>
    <w:p w:rsidR="003A27E8" w:rsidRPr="003A27E8" w:rsidRDefault="003A27E8" w:rsidP="003A27E8">
      <w:pPr>
        <w:widowControl w:val="0"/>
        <w:suppressAutoHyphens w:val="0"/>
        <w:ind w:firstLine="709"/>
        <w:jc w:val="both"/>
      </w:pPr>
      <w:r w:rsidRPr="003A27E8">
        <w:t>в поле «</w:t>
      </w:r>
      <w:proofErr w:type="spellStart"/>
      <w:r w:rsidRPr="003A27E8">
        <w:t>Идентиф</w:t>
      </w:r>
      <w:proofErr w:type="spellEnd"/>
      <w:r w:rsidRPr="003A27E8">
        <w:t>» указать «</w:t>
      </w:r>
      <w:proofErr w:type="spellStart"/>
      <w:r w:rsidRPr="003A27E8">
        <w:t>КодБЕ</w:t>
      </w:r>
      <w:proofErr w:type="spellEnd"/>
      <w:r w:rsidRPr="003A27E8">
        <w:t>»;</w:t>
      </w:r>
    </w:p>
    <w:p w:rsidR="003A27E8" w:rsidRPr="003A27E8" w:rsidRDefault="003A27E8" w:rsidP="003A27E8">
      <w:pPr>
        <w:widowControl w:val="0"/>
        <w:suppressAutoHyphens w:val="0"/>
        <w:ind w:firstLine="709"/>
        <w:jc w:val="both"/>
      </w:pPr>
      <w:r w:rsidRPr="003A27E8">
        <w:t>в поле «</w:t>
      </w:r>
      <w:proofErr w:type="spellStart"/>
      <w:r w:rsidRPr="003A27E8">
        <w:t>Значен</w:t>
      </w:r>
      <w:proofErr w:type="spellEnd"/>
      <w:r w:rsidRPr="003A27E8">
        <w:t xml:space="preserve">» указать значение кода БЕ </w:t>
      </w:r>
      <w:r w:rsidRPr="003A27E8">
        <w:rPr>
          <w:vertAlign w:val="superscript"/>
        </w:rPr>
        <w:t xml:space="preserve"> </w:t>
      </w:r>
      <w:r w:rsidRPr="003A27E8">
        <w:t>«</w:t>
      </w:r>
      <w:r w:rsidRPr="003A27E8">
        <w:rPr>
          <w:lang w:val="en-US"/>
        </w:rPr>
        <w:t>N</w:t>
      </w:r>
      <w:r w:rsidRPr="003A27E8">
        <w:t>351».</w:t>
      </w:r>
      <w:r w:rsidRPr="003A27E8">
        <w:rPr>
          <w:noProof/>
          <w:lang w:eastAsia="ru-RU"/>
        </w:rPr>
        <mc:AlternateContent>
          <mc:Choice Requires="wps">
            <w:drawing>
              <wp:anchor distT="0" distB="0" distL="0" distR="0" simplePos="0" relativeHeight="251663360" behindDoc="1" locked="0" layoutInCell="1" allowOverlap="1" wp14:anchorId="05C065C4" wp14:editId="410CD1B1">
                <wp:simplePos x="0" y="0"/>
                <wp:positionH relativeFrom="page">
                  <wp:posOffset>900430</wp:posOffset>
                </wp:positionH>
                <wp:positionV relativeFrom="paragraph">
                  <wp:posOffset>200689</wp:posOffset>
                </wp:positionV>
                <wp:extent cx="1822450" cy="1270"/>
                <wp:effectExtent l="0" t="0" r="0" b="0"/>
                <wp:wrapTopAndBottom/>
                <wp:docPr id="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70.9pt;margin-top:15.8pt;width:143.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" path="m,l1822450,e" filled="f" strokeweight=".72pt">
                <v:path arrowok="t"/>
                <w10:wrap type="topAndBottom" anchorx="page"/>
              </v:shape>
            </w:pict>
          </mc:Fallback>
        </mc:AlternateContent>
      </w:r>
    </w:p>
    <w:p w:rsidR="003A27E8" w:rsidRPr="003A27E8" w:rsidRDefault="003A27E8" w:rsidP="003A27E8">
      <w:pPr>
        <w:widowControl w:val="0"/>
        <w:suppressAutoHyphens w:val="0"/>
        <w:ind w:firstLine="709"/>
        <w:jc w:val="both"/>
      </w:pPr>
      <w:r w:rsidRPr="003A27E8">
        <w:t>в группе «</w:t>
      </w:r>
      <w:proofErr w:type="spellStart"/>
      <w:r w:rsidRPr="003A27E8">
        <w:t>СвПродПер</w:t>
      </w:r>
      <w:proofErr w:type="spellEnd"/>
      <w:r w:rsidRPr="003A27E8">
        <w:t>» элемента основания передачи «</w:t>
      </w:r>
      <w:proofErr w:type="spellStart"/>
      <w:r w:rsidRPr="003A27E8">
        <w:t>ОснПер</w:t>
      </w:r>
      <w:proofErr w:type="spellEnd"/>
      <w:r w:rsidRPr="003A27E8">
        <w:t xml:space="preserve">»: </w:t>
      </w:r>
    </w:p>
    <w:p w:rsidR="003A27E8" w:rsidRPr="003A27E8" w:rsidRDefault="003A27E8" w:rsidP="003A27E8">
      <w:pPr>
        <w:widowControl w:val="0"/>
        <w:suppressAutoHyphens w:val="0"/>
        <w:ind w:firstLine="709"/>
        <w:jc w:val="both"/>
      </w:pPr>
      <w:r w:rsidRPr="003A27E8">
        <w:t>в поле «</w:t>
      </w:r>
      <w:proofErr w:type="spellStart"/>
      <w:r w:rsidRPr="003A27E8">
        <w:t>РеквНаимДок</w:t>
      </w:r>
      <w:proofErr w:type="spellEnd"/>
      <w:r w:rsidRPr="003A27E8">
        <w:t>» указать «Договор»;</w:t>
      </w:r>
    </w:p>
    <w:p w:rsidR="003A27E8" w:rsidRPr="003A27E8" w:rsidRDefault="003A27E8" w:rsidP="003A27E8">
      <w:pPr>
        <w:widowControl w:val="0"/>
        <w:suppressAutoHyphens w:val="0"/>
        <w:ind w:firstLine="709"/>
        <w:jc w:val="both"/>
      </w:pPr>
      <w:r w:rsidRPr="003A27E8">
        <w:t>в поле «</w:t>
      </w:r>
      <w:proofErr w:type="spellStart"/>
      <w:r w:rsidRPr="003A27E8">
        <w:t>РеквНомерДок</w:t>
      </w:r>
      <w:proofErr w:type="spellEnd"/>
      <w:r w:rsidRPr="003A27E8">
        <w:t xml:space="preserve">» указать номер Договора; </w:t>
      </w:r>
    </w:p>
    <w:p w:rsidR="003A27E8" w:rsidRPr="003A27E8" w:rsidRDefault="003A27E8" w:rsidP="003A27E8">
      <w:pPr>
        <w:widowControl w:val="0"/>
        <w:suppressAutoHyphens w:val="0"/>
        <w:ind w:firstLine="709"/>
        <w:jc w:val="both"/>
      </w:pPr>
      <w:r w:rsidRPr="003A27E8">
        <w:t>в поле «</w:t>
      </w:r>
      <w:proofErr w:type="spellStart"/>
      <w:r w:rsidRPr="003A27E8">
        <w:t>РеквДатаДок</w:t>
      </w:r>
      <w:proofErr w:type="spellEnd"/>
      <w:r w:rsidRPr="003A27E8">
        <w:t>» указать дату Договора.</w:t>
      </w:r>
    </w:p>
    <w:p w:rsidR="003A27E8" w:rsidRPr="003A27E8" w:rsidRDefault="003A27E8" w:rsidP="003A27E8">
      <w:pPr>
        <w:widowControl w:val="0"/>
        <w:suppressAutoHyphens w:val="0"/>
        <w:ind w:firstLine="709"/>
        <w:jc w:val="both"/>
      </w:pPr>
      <w:r w:rsidRPr="003A27E8">
        <w:t xml:space="preserve">Иные документы, предусмотренные условиями настоящего договора (в  скобках  перечислить  наименование  видов  документа  в  соответствии с условиями договора, например, счет, расчет, отчет исполнителя и т.д.), формируются в формате </w:t>
      </w:r>
      <w:proofErr w:type="spellStart"/>
      <w:r w:rsidRPr="003A27E8">
        <w:t>pdf</w:t>
      </w:r>
      <w:proofErr w:type="spellEnd"/>
      <w:r w:rsidRPr="003A27E8">
        <w:t xml:space="preserve"> и передаются только в комплекте с формализованными документами.</w:t>
      </w:r>
    </w:p>
    <w:p w:rsidR="003A27E8" w:rsidRPr="003A27E8" w:rsidRDefault="003A27E8" w:rsidP="003A27E8">
      <w:pPr>
        <w:widowControl w:val="0"/>
        <w:numPr>
          <w:ilvl w:val="0"/>
          <w:numId w:val="39"/>
        </w:numPr>
        <w:suppressAutoHyphens w:val="0"/>
        <w:ind w:left="0" w:firstLine="709"/>
        <w:jc w:val="both"/>
      </w:pPr>
      <w:r w:rsidRPr="003A27E8">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rsidR="003A27E8" w:rsidRPr="003A27E8" w:rsidRDefault="003A27E8" w:rsidP="003A27E8">
      <w:pPr>
        <w:widowControl w:val="0"/>
        <w:numPr>
          <w:ilvl w:val="0"/>
          <w:numId w:val="39"/>
        </w:numPr>
        <w:suppressAutoHyphens w:val="0"/>
        <w:ind w:left="0" w:firstLine="709"/>
        <w:jc w:val="both"/>
      </w:pPr>
      <w:r w:rsidRPr="003A27E8">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A27E8" w:rsidRPr="003A27E8" w:rsidRDefault="003A27E8" w:rsidP="003A27E8">
      <w:pPr>
        <w:widowControl w:val="0"/>
        <w:numPr>
          <w:ilvl w:val="0"/>
          <w:numId w:val="39"/>
        </w:numPr>
        <w:suppressAutoHyphens w:val="0"/>
        <w:ind w:left="0" w:firstLine="709"/>
        <w:jc w:val="both"/>
      </w:pPr>
      <w:r w:rsidRPr="003A27E8">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w:t>
      </w:r>
      <w:r w:rsidRPr="003A27E8">
        <w:lastRenderedPageBreak/>
        <w:t>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3A27E8" w:rsidRDefault="003A27E8" w:rsidP="003A27E8">
      <w:pPr>
        <w:widowControl w:val="0"/>
        <w:numPr>
          <w:ilvl w:val="0"/>
          <w:numId w:val="39"/>
        </w:numPr>
        <w:suppressAutoHyphens w:val="0"/>
        <w:ind w:left="0" w:firstLine="709"/>
        <w:jc w:val="both"/>
      </w:pPr>
      <w:r w:rsidRPr="003A27E8">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3A27E8" w:rsidRPr="003A27E8" w:rsidRDefault="003A27E8" w:rsidP="003A27E8">
      <w:pPr>
        <w:widowControl w:val="0"/>
        <w:numPr>
          <w:ilvl w:val="0"/>
          <w:numId w:val="39"/>
        </w:numPr>
        <w:suppressAutoHyphens w:val="0"/>
        <w:ind w:left="0" w:firstLine="709"/>
        <w:jc w:val="both"/>
      </w:pPr>
      <w:r w:rsidRPr="003A27E8">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A27E8" w:rsidRPr="003A27E8" w:rsidRDefault="003A27E8" w:rsidP="003A27E8">
      <w:pPr>
        <w:widowControl w:val="0"/>
        <w:numPr>
          <w:ilvl w:val="0"/>
          <w:numId w:val="39"/>
        </w:numPr>
        <w:suppressAutoHyphens w:val="0"/>
        <w:ind w:left="0" w:firstLine="709"/>
        <w:jc w:val="both"/>
      </w:pPr>
      <w:r w:rsidRPr="003A27E8">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86A9E" w:rsidRPr="00C338B7" w:rsidRDefault="003A27E8" w:rsidP="003A27E8">
      <w:pPr>
        <w:widowControl w:val="0"/>
        <w:suppressAutoHyphens w:val="0"/>
        <w:ind w:firstLine="709"/>
        <w:jc w:val="both"/>
      </w:pPr>
      <w:r w:rsidRPr="003A27E8">
        <w:t>В отношениях, не урегулированных настоящим Приложением, Стороны руководствуются законодательством Российской Федерации</w:t>
      </w:r>
      <w:r w:rsidR="00D86A9E">
        <w:t>.</w:t>
      </w:r>
    </w:p>
    <w:p w:rsidR="00D86A9E" w:rsidRPr="00C338B7" w:rsidRDefault="00D86A9E" w:rsidP="003A27E8">
      <w:pPr>
        <w:widowControl w:val="0"/>
        <w:suppressAutoHyphens w:val="0"/>
        <w:spacing w:after="120"/>
        <w:ind w:firstLine="567"/>
        <w:jc w:val="both"/>
      </w:pPr>
    </w:p>
    <w:tbl>
      <w:tblPr>
        <w:tblW w:w="9498" w:type="dxa"/>
        <w:tblInd w:w="-34" w:type="dxa"/>
        <w:tblLayout w:type="fixed"/>
        <w:tblLook w:val="04A0" w:firstRow="1" w:lastRow="0" w:firstColumn="1" w:lastColumn="0" w:noHBand="0" w:noVBand="1"/>
      </w:tblPr>
      <w:tblGrid>
        <w:gridCol w:w="5458"/>
        <w:gridCol w:w="4040"/>
      </w:tblGrid>
      <w:tr w:rsidR="00D86A9E" w:rsidTr="00D86A9E">
        <w:trPr>
          <w:trHeight w:val="1510"/>
        </w:trPr>
        <w:tc>
          <w:tcPr>
            <w:tcW w:w="5360" w:type="dxa"/>
          </w:tcPr>
          <w:p w:rsidR="00D86A9E" w:rsidRPr="00C338B7" w:rsidRDefault="00D86A9E" w:rsidP="00D86A9E">
            <w:pPr>
              <w:jc w:val="right"/>
              <w:rPr>
                <w:b/>
              </w:rPr>
            </w:pPr>
            <w:r>
              <w:rPr>
                <w:b/>
              </w:rPr>
              <w:t>Подписи Сторон:</w:t>
            </w:r>
          </w:p>
          <w:p w:rsidR="00D86A9E" w:rsidRDefault="00D86A9E" w:rsidP="00D86A9E"/>
          <w:p w:rsidR="00D86A9E" w:rsidRPr="00C338B7" w:rsidRDefault="00D86A9E" w:rsidP="00D86A9E">
            <w:r>
              <w:t>Покупатель:</w:t>
            </w:r>
          </w:p>
          <w:p w:rsidR="00D86A9E" w:rsidRPr="00C338B7" w:rsidRDefault="00D86A9E" w:rsidP="00D86A9E"/>
          <w:p w:rsidR="00D86A9E" w:rsidRPr="00C338B7" w:rsidRDefault="00D86A9E" w:rsidP="00D86A9E"/>
          <w:p w:rsidR="00D86A9E" w:rsidRPr="00C338B7" w:rsidRDefault="00D86A9E" w:rsidP="00D86A9E">
            <w:pPr>
              <w:rPr>
                <w:vertAlign w:val="superscript"/>
              </w:rPr>
            </w:pPr>
            <w:r>
              <w:t xml:space="preserve">______________ / ________________/    </w:t>
            </w:r>
          </w:p>
          <w:p w:rsidR="00D86A9E" w:rsidRPr="00164AD3" w:rsidRDefault="00D86A9E" w:rsidP="00D86A9E">
            <w:proofErr w:type="spellStart"/>
            <w:r>
              <w:t>м.п</w:t>
            </w:r>
            <w:proofErr w:type="spellEnd"/>
            <w:r>
              <w:t>.</w:t>
            </w:r>
          </w:p>
        </w:tc>
        <w:tc>
          <w:tcPr>
            <w:tcW w:w="3967" w:type="dxa"/>
          </w:tcPr>
          <w:p w:rsidR="00D86A9E" w:rsidRPr="00C338B7" w:rsidRDefault="00D86A9E" w:rsidP="00D86A9E"/>
          <w:p w:rsidR="00D86A9E" w:rsidRDefault="00D86A9E" w:rsidP="00D86A9E"/>
          <w:p w:rsidR="00D86A9E" w:rsidRPr="00C338B7" w:rsidRDefault="00D86A9E" w:rsidP="00D86A9E">
            <w:r>
              <w:t>Поставщик:</w:t>
            </w:r>
          </w:p>
          <w:p w:rsidR="00D86A9E" w:rsidRDefault="00D86A9E" w:rsidP="00D86A9E"/>
          <w:p w:rsidR="00D86A9E" w:rsidRPr="00C338B7" w:rsidRDefault="00D86A9E" w:rsidP="00D86A9E"/>
          <w:p w:rsidR="00D86A9E" w:rsidRPr="00C338B7" w:rsidRDefault="00D86A9E" w:rsidP="00D86A9E">
            <w:r>
              <w:t>______________ /_____________</w:t>
            </w:r>
            <w:r>
              <w:rPr>
                <w:color w:val="000000"/>
              </w:rPr>
              <w:t>/</w:t>
            </w:r>
            <w:r>
              <w:t xml:space="preserve">  </w:t>
            </w:r>
            <w:r>
              <w:rPr>
                <w:vertAlign w:val="superscript"/>
              </w:rPr>
              <w:t xml:space="preserve">                                                     </w:t>
            </w:r>
            <w:proofErr w:type="spellStart"/>
            <w:r>
              <w:t>м.п</w:t>
            </w:r>
            <w:proofErr w:type="spellEnd"/>
            <w:r>
              <w:t>.</w:t>
            </w:r>
          </w:p>
        </w:tc>
      </w:tr>
    </w:tbl>
    <w:p w:rsidR="00D86A9E" w:rsidRPr="00C338B7" w:rsidRDefault="00D86A9E" w:rsidP="00D86A9E">
      <w:pPr>
        <w:pStyle w:val="1a"/>
        <w:spacing w:line="276" w:lineRule="auto"/>
        <w:ind w:firstLine="0"/>
        <w:rPr>
          <w:rFonts w:eastAsia="MS Mincho"/>
          <w:sz w:val="24"/>
          <w:szCs w:val="24"/>
        </w:rPr>
      </w:pPr>
    </w:p>
    <w:p w:rsidR="00D86A9E" w:rsidRPr="00C338B7" w:rsidRDefault="00D86A9E" w:rsidP="00D86A9E">
      <w:pPr>
        <w:tabs>
          <w:tab w:val="left" w:pos="3531"/>
        </w:tabs>
        <w:spacing w:line="276" w:lineRule="auto"/>
        <w:ind w:firstLine="709"/>
        <w:jc w:val="center"/>
        <w:rPr>
          <w:rStyle w:val="FontStyle12"/>
        </w:rPr>
      </w:pPr>
    </w:p>
    <w:p w:rsidR="00D86A9E" w:rsidRPr="00C338B7" w:rsidRDefault="00D86A9E" w:rsidP="00D86A9E">
      <w:pPr>
        <w:suppressAutoHyphens w:val="0"/>
        <w:spacing w:line="276" w:lineRule="auto"/>
        <w:rPr>
          <w:rStyle w:val="FontStyle12"/>
        </w:rPr>
      </w:pPr>
      <w:r>
        <w:rPr>
          <w:rStyle w:val="FontStyle12"/>
        </w:rPr>
        <w:br w:type="page"/>
      </w:r>
    </w:p>
    <w:p w:rsidR="00D86A9E" w:rsidRPr="00C338B7" w:rsidRDefault="00D86A9E" w:rsidP="00D86A9E">
      <w:pPr>
        <w:spacing w:line="276" w:lineRule="auto"/>
        <w:jc w:val="right"/>
      </w:pPr>
      <w:r>
        <w:lastRenderedPageBreak/>
        <w:t xml:space="preserve">Приложение № 4 </w:t>
      </w:r>
    </w:p>
    <w:p w:rsidR="00D86A9E" w:rsidRPr="00C338B7" w:rsidRDefault="00D86A9E" w:rsidP="00D86A9E">
      <w:pPr>
        <w:spacing w:line="276" w:lineRule="auto"/>
        <w:ind w:firstLine="567"/>
        <w:jc w:val="right"/>
      </w:pPr>
      <w:r>
        <w:t xml:space="preserve">к договору поставки </w:t>
      </w:r>
    </w:p>
    <w:p w:rsidR="00D86A9E" w:rsidRPr="00C338B7" w:rsidRDefault="00D86A9E" w:rsidP="00D86A9E">
      <w:pPr>
        <w:spacing w:line="276" w:lineRule="auto"/>
        <w:ind w:firstLine="567"/>
        <w:jc w:val="right"/>
      </w:pPr>
      <w:r>
        <w:t>от «____» _____________ 2024 г.</w:t>
      </w:r>
    </w:p>
    <w:p w:rsidR="00D86A9E" w:rsidRPr="00C338B7" w:rsidRDefault="00D86A9E" w:rsidP="00D86A9E">
      <w:pPr>
        <w:spacing w:line="276" w:lineRule="auto"/>
        <w:jc w:val="right"/>
      </w:pPr>
      <w:r>
        <w:t xml:space="preserve">№ </w:t>
      </w:r>
      <w:r>
        <w:rPr>
          <w:color w:val="000000"/>
          <w:shd w:val="clear" w:color="auto" w:fill="FFFFFF"/>
        </w:rPr>
        <w:t>__________________________</w:t>
      </w:r>
    </w:p>
    <w:p w:rsidR="00D86A9E" w:rsidRDefault="00D86A9E" w:rsidP="00D86A9E">
      <w:pPr>
        <w:spacing w:line="276" w:lineRule="auto"/>
        <w:ind w:firstLine="567"/>
        <w:jc w:val="both"/>
      </w:pPr>
    </w:p>
    <w:p w:rsidR="00D86A9E" w:rsidRPr="00C338B7" w:rsidRDefault="00D86A9E" w:rsidP="00D86A9E">
      <w:pPr>
        <w:spacing w:line="276" w:lineRule="auto"/>
        <w:ind w:firstLine="567"/>
        <w:jc w:val="both"/>
      </w:pPr>
    </w:p>
    <w:p w:rsidR="00D86A9E" w:rsidRPr="00C338B7" w:rsidRDefault="00D86A9E" w:rsidP="00D86A9E">
      <w:pPr>
        <w:pStyle w:val="Style3"/>
        <w:keepNext/>
        <w:keepLines/>
        <w:widowControl/>
        <w:spacing w:after="120"/>
        <w:ind w:right="10"/>
        <w:jc w:val="center"/>
        <w:rPr>
          <w:rStyle w:val="FontStyle12"/>
          <w:b/>
        </w:rPr>
      </w:pPr>
      <w:r>
        <w:rPr>
          <w:rStyle w:val="FontStyle12"/>
          <w:b/>
        </w:rPr>
        <w:t>Налоговая оговорка</w:t>
      </w:r>
    </w:p>
    <w:p w:rsidR="00D86A9E" w:rsidRPr="004F12F0" w:rsidRDefault="00D86A9E" w:rsidP="007E750D">
      <w:pPr>
        <w:tabs>
          <w:tab w:val="left" w:pos="3531"/>
        </w:tabs>
        <w:spacing w:after="60"/>
        <w:ind w:firstLine="709"/>
        <w:jc w:val="both"/>
        <w:rPr>
          <w:rStyle w:val="FontStyle12"/>
          <w:sz w:val="24"/>
          <w:szCs w:val="24"/>
        </w:rPr>
      </w:pPr>
      <w:r>
        <w:rPr>
          <w:rStyle w:val="FontStyle12"/>
        </w:rPr>
        <w:t xml:space="preserve">1. </w:t>
      </w:r>
      <w:r w:rsidRPr="004F12F0">
        <w:rPr>
          <w:rStyle w:val="FontStyle12"/>
          <w:sz w:val="24"/>
          <w:szCs w:val="24"/>
        </w:rPr>
        <w:t>Поставщик</w:t>
      </w:r>
      <w:r w:rsidRPr="004F12F0">
        <w:rPr>
          <w:rStyle w:val="FontStyle13"/>
          <w:i w:val="0"/>
          <w:sz w:val="24"/>
          <w:szCs w:val="24"/>
        </w:rPr>
        <w:t xml:space="preserve"> на момент заключения и/или при исполнении </w:t>
      </w:r>
      <w:r w:rsidRPr="004F12F0">
        <w:rPr>
          <w:rStyle w:val="FontStyle12"/>
          <w:sz w:val="24"/>
          <w:szCs w:val="24"/>
        </w:rPr>
        <w:t xml:space="preserve">договора </w:t>
      </w:r>
      <w:r w:rsidRPr="004F12F0">
        <w:rPr>
          <w:rStyle w:val="FontStyle11"/>
          <w:rFonts w:ascii="Times New Roman" w:hAnsi="Times New Roman" w:hint="default"/>
          <w:sz w:val="24"/>
          <w:szCs w:val="24"/>
        </w:rPr>
        <w:t xml:space="preserve">от «___» _______________ 202__ </w:t>
      </w:r>
      <w:r w:rsidRPr="004F12F0">
        <w:rPr>
          <w:rStyle w:val="FontStyle12"/>
          <w:sz w:val="24"/>
          <w:szCs w:val="24"/>
        </w:rPr>
        <w:t xml:space="preserve">№ </w:t>
      </w:r>
      <w:r w:rsidRPr="004F12F0">
        <w:rPr>
          <w:color w:val="000000"/>
          <w:shd w:val="clear" w:color="auto" w:fill="FFFFFF"/>
        </w:rPr>
        <w:t>____________</w:t>
      </w:r>
      <w:r w:rsidRPr="004F12F0">
        <w:rPr>
          <w:rStyle w:val="FontStyle12"/>
          <w:sz w:val="24"/>
          <w:szCs w:val="24"/>
        </w:rPr>
        <w:t xml:space="preserve">, </w:t>
      </w:r>
      <w:r w:rsidRPr="004F12F0">
        <w:rPr>
          <w:rStyle w:val="FontStyle11"/>
          <w:rFonts w:ascii="Times New Roman" w:hAnsi="Times New Roman" w:hint="default"/>
          <w:sz w:val="24"/>
          <w:szCs w:val="24"/>
        </w:rPr>
        <w:t xml:space="preserve">заключенного с Покупателем, </w:t>
      </w:r>
      <w:r w:rsidRPr="004F12F0">
        <w:rPr>
          <w:rStyle w:val="FontStyle12"/>
          <w:sz w:val="24"/>
          <w:szCs w:val="24"/>
        </w:rPr>
        <w:t>гарантирует (заверяет), что:</w:t>
      </w:r>
    </w:p>
    <w:p w:rsidR="00D86A9E" w:rsidRPr="004F12F0" w:rsidRDefault="00D86A9E" w:rsidP="007E750D">
      <w:pPr>
        <w:tabs>
          <w:tab w:val="left" w:pos="3531"/>
        </w:tabs>
        <w:spacing w:after="60"/>
        <w:ind w:firstLine="709"/>
        <w:jc w:val="both"/>
      </w:pPr>
      <w:r w:rsidRPr="004F12F0">
        <w:t>Поставщик является надлежащим образом, созданным юридическим лицом, действующим в соответствии с законодательством Российской Федерации;</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86A9E" w:rsidRPr="004F12F0" w:rsidRDefault="00D86A9E" w:rsidP="007E750D">
      <w:pPr>
        <w:tabs>
          <w:tab w:val="left" w:pos="3531"/>
        </w:tabs>
        <w:spacing w:after="60"/>
        <w:ind w:firstLine="709"/>
        <w:jc w:val="both"/>
        <w:rPr>
          <w:rStyle w:val="FontStyle12"/>
          <w:sz w:val="24"/>
          <w:szCs w:val="24"/>
        </w:rPr>
      </w:pPr>
      <w:proofErr w:type="gramStart"/>
      <w:r w:rsidRPr="004F12F0">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86A9E" w:rsidRPr="004F12F0" w:rsidRDefault="00D86A9E" w:rsidP="007E750D">
      <w:pPr>
        <w:tabs>
          <w:tab w:val="left" w:pos="3531"/>
        </w:tabs>
        <w:spacing w:after="60"/>
        <w:ind w:firstLine="709"/>
        <w:jc w:val="both"/>
        <w:rPr>
          <w:rStyle w:val="FontStyle12"/>
          <w:sz w:val="24"/>
          <w:szCs w:val="24"/>
        </w:rPr>
      </w:pPr>
      <w:proofErr w:type="gramStart"/>
      <w:r w:rsidRPr="004F12F0">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4F12F0">
        <w:t>Поставщиком</w:t>
      </w:r>
      <w:r w:rsidRPr="004F12F0">
        <w:rPr>
          <w:rStyle w:val="FontStyle12"/>
          <w:sz w:val="24"/>
          <w:szCs w:val="24"/>
        </w:rPr>
        <w:t xml:space="preserve">  и (или) лиц, которым обязательство по исполнению сделки (операции) передано по договору или закону;</w:t>
      </w:r>
    </w:p>
    <w:p w:rsidR="00D86A9E" w:rsidRPr="004F12F0" w:rsidRDefault="00D86A9E" w:rsidP="007E750D">
      <w:pPr>
        <w:tabs>
          <w:tab w:val="left" w:pos="3531"/>
        </w:tabs>
        <w:spacing w:after="60"/>
        <w:ind w:firstLine="709"/>
        <w:jc w:val="both"/>
        <w:rPr>
          <w:rStyle w:val="FontStyle13"/>
          <w:i w:val="0"/>
          <w:sz w:val="24"/>
          <w:szCs w:val="24"/>
        </w:rPr>
      </w:pPr>
      <w:r w:rsidRPr="004F12F0">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4F12F0">
        <w:t>Покупателю</w:t>
      </w:r>
      <w:r w:rsidRPr="004F12F0">
        <w:rPr>
          <w:rStyle w:val="FontStyle13"/>
          <w:i w:val="0"/>
          <w:sz w:val="24"/>
          <w:szCs w:val="24"/>
        </w:rPr>
        <w:t>;</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лица, подписывающие от его имени первичные документы и счета-фактуры, имеют на это все необходимые полномочия.</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lastRenderedPageBreak/>
        <w:t xml:space="preserve">2. В соответствии со ст. 406.1 Гражданского кодекса Российской Федерации (далее </w:t>
      </w:r>
      <w:r w:rsidRPr="004F12F0">
        <w:rPr>
          <w:rStyle w:val="FontStyle11"/>
          <w:rFonts w:ascii="Times New Roman" w:hAnsi="Times New Roman" w:hint="default"/>
          <w:sz w:val="24"/>
          <w:szCs w:val="24"/>
        </w:rPr>
        <w:t xml:space="preserve">– </w:t>
      </w:r>
      <w:r w:rsidRPr="004F12F0">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4F12F0">
        <w:t>Покупателя</w:t>
      </w:r>
      <w:r w:rsidRPr="004F12F0">
        <w:rPr>
          <w:rStyle w:val="FontStyle12"/>
          <w:sz w:val="24"/>
          <w:szCs w:val="24"/>
        </w:rPr>
        <w:t xml:space="preserve"> налоговый орган:</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2.1. установит получение </w:t>
      </w:r>
      <w:r w:rsidRPr="004F12F0">
        <w:t>Покупателем</w:t>
      </w:r>
      <w:r w:rsidRPr="004F12F0">
        <w:rPr>
          <w:rStyle w:val="FontStyle12"/>
          <w:sz w:val="24"/>
          <w:szCs w:val="24"/>
        </w:rPr>
        <w:t xml:space="preserve"> необоснованной налоговой выгоды в связи с исполнением Договора и/или</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2.2. признает неправомерным учет расходов </w:t>
      </w:r>
      <w:r w:rsidRPr="004F12F0">
        <w:t>Покупателя</w:t>
      </w:r>
      <w:r w:rsidRPr="004F12F0">
        <w:rPr>
          <w:rStyle w:val="FontStyle12"/>
          <w:sz w:val="24"/>
          <w:szCs w:val="24"/>
        </w:rPr>
        <w:t xml:space="preserve"> на приобретение товаров, работ, услуг или иных объектов гражданских прав по Договору и/или</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2.3. признает неправомерным применение </w:t>
      </w:r>
      <w:r w:rsidRPr="004F12F0">
        <w:t>Покупателем</w:t>
      </w:r>
      <w:r w:rsidRPr="004F12F0">
        <w:rPr>
          <w:rStyle w:val="FontStyle12"/>
          <w:sz w:val="24"/>
          <w:szCs w:val="24"/>
        </w:rPr>
        <w:t xml:space="preserve"> налоговых вычетов в отношении сумм НДС</w:t>
      </w:r>
    </w:p>
    <w:p w:rsidR="00D86A9E" w:rsidRPr="004F12F0" w:rsidRDefault="00D86A9E" w:rsidP="007E750D">
      <w:pPr>
        <w:tabs>
          <w:tab w:val="left" w:pos="3531"/>
        </w:tabs>
        <w:spacing w:after="60"/>
        <w:ind w:firstLine="709"/>
        <w:jc w:val="both"/>
        <w:rPr>
          <w:rStyle w:val="FontStyle13"/>
          <w:i w:val="0"/>
          <w:sz w:val="24"/>
          <w:szCs w:val="24"/>
        </w:rPr>
      </w:pPr>
      <w:r w:rsidRPr="004F12F0">
        <w:rPr>
          <w:rStyle w:val="FontStyle12"/>
          <w:sz w:val="24"/>
          <w:szCs w:val="24"/>
        </w:rPr>
        <w:t xml:space="preserve">в связи с тем, что </w:t>
      </w:r>
      <w:r w:rsidRPr="004F12F0">
        <w:t>Поставщик</w:t>
      </w:r>
      <w:r w:rsidRPr="004F12F0">
        <w:rPr>
          <w:rStyle w:val="FontStyle13"/>
          <w:i w:val="0"/>
          <w:sz w:val="24"/>
          <w:szCs w:val="24"/>
        </w:rPr>
        <w:t>:</w:t>
      </w:r>
    </w:p>
    <w:p w:rsidR="00D86A9E" w:rsidRPr="004F12F0" w:rsidRDefault="00D86A9E" w:rsidP="007E750D">
      <w:pPr>
        <w:tabs>
          <w:tab w:val="left" w:pos="3531"/>
        </w:tabs>
        <w:spacing w:after="60"/>
        <w:ind w:firstLine="709"/>
        <w:jc w:val="both"/>
        <w:rPr>
          <w:rStyle w:val="FontStyle13"/>
          <w:i w:val="0"/>
          <w:sz w:val="24"/>
          <w:szCs w:val="24"/>
        </w:rPr>
      </w:pPr>
      <w:r w:rsidRPr="004F12F0">
        <w:rPr>
          <w:rStyle w:val="FontStyle13"/>
          <w:i w:val="0"/>
          <w:sz w:val="24"/>
          <w:szCs w:val="24"/>
        </w:rPr>
        <w:t xml:space="preserve">2.4. нарушал свои налоговые обязанности по отражению в качестве дохода сумм, полученных от </w:t>
      </w:r>
      <w:r w:rsidRPr="004F12F0">
        <w:t>Покупателя</w:t>
      </w:r>
      <w:r w:rsidRPr="004F12F0">
        <w:rPr>
          <w:rStyle w:val="FontStyle12"/>
          <w:sz w:val="24"/>
          <w:szCs w:val="24"/>
        </w:rPr>
        <w:t xml:space="preserve"> </w:t>
      </w:r>
      <w:r w:rsidRPr="004F12F0">
        <w:rPr>
          <w:rStyle w:val="FontStyle13"/>
          <w:i w:val="0"/>
          <w:sz w:val="24"/>
          <w:szCs w:val="24"/>
        </w:rPr>
        <w:t>по Договору, а равно по исчислению и перечислению в бюджет НДС и/или</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3"/>
          <w:i w:val="0"/>
          <w:sz w:val="24"/>
          <w:szCs w:val="24"/>
        </w:rPr>
        <w:t xml:space="preserve">2.5. </w:t>
      </w:r>
      <w:r w:rsidRPr="004F12F0">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86A9E" w:rsidRPr="004F12F0" w:rsidRDefault="00D86A9E" w:rsidP="007E750D">
      <w:pPr>
        <w:tabs>
          <w:tab w:val="left" w:pos="3531"/>
        </w:tabs>
        <w:spacing w:after="60"/>
        <w:ind w:firstLine="709"/>
        <w:jc w:val="both"/>
        <w:rPr>
          <w:rStyle w:val="FontStyle12"/>
          <w:sz w:val="24"/>
          <w:szCs w:val="24"/>
        </w:rPr>
      </w:pPr>
      <w:proofErr w:type="gramStart"/>
      <w:r w:rsidRPr="004F12F0">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4F12F0">
        <w:t>Поставщиком</w:t>
      </w:r>
      <w:r w:rsidRPr="004F12F0">
        <w:rPr>
          <w:rStyle w:val="FontStyle12"/>
          <w:sz w:val="24"/>
          <w:szCs w:val="24"/>
        </w:rPr>
        <w:t xml:space="preserve">, то </w:t>
      </w:r>
      <w:r w:rsidRPr="004F12F0">
        <w:t>Поставщик</w:t>
      </w:r>
      <w:r w:rsidRPr="004F12F0">
        <w:rPr>
          <w:rStyle w:val="FontStyle12"/>
          <w:sz w:val="24"/>
          <w:szCs w:val="24"/>
        </w:rPr>
        <w:t xml:space="preserve"> </w:t>
      </w:r>
      <w:r w:rsidRPr="004F12F0">
        <w:rPr>
          <w:rStyle w:val="FontStyle13"/>
          <w:i w:val="0"/>
          <w:sz w:val="24"/>
          <w:szCs w:val="24"/>
        </w:rPr>
        <w:t xml:space="preserve">вправе в течение 10 (десяти) рабочих дней с даты письменного предложения </w:t>
      </w:r>
      <w:r w:rsidRPr="004F12F0">
        <w:t>Покупатель</w:t>
      </w:r>
      <w:r w:rsidRPr="004F12F0">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2.6. сумма </w:t>
      </w:r>
      <w:proofErr w:type="spellStart"/>
      <w:r w:rsidRPr="004F12F0">
        <w:rPr>
          <w:rStyle w:val="FontStyle12"/>
          <w:sz w:val="24"/>
          <w:szCs w:val="24"/>
        </w:rPr>
        <w:t>доначисленного</w:t>
      </w:r>
      <w:proofErr w:type="spellEnd"/>
      <w:r w:rsidRPr="004F12F0">
        <w:rPr>
          <w:rStyle w:val="FontStyle12"/>
          <w:sz w:val="24"/>
          <w:szCs w:val="24"/>
        </w:rPr>
        <w:t xml:space="preserve"> </w:t>
      </w:r>
      <w:r w:rsidRPr="004F12F0">
        <w:t>Покупателю</w:t>
      </w:r>
      <w:r w:rsidRPr="004F12F0">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4F12F0">
        <w:rPr>
          <w:rStyle w:val="FontStyle12"/>
          <w:sz w:val="24"/>
          <w:szCs w:val="24"/>
        </w:rPr>
        <w:t>ДС в св</w:t>
      </w:r>
      <w:proofErr w:type="gramEnd"/>
      <w:r w:rsidRPr="004F12F0">
        <w:rPr>
          <w:rStyle w:val="FontStyle12"/>
          <w:sz w:val="24"/>
          <w:szCs w:val="24"/>
        </w:rPr>
        <w:t xml:space="preserve">язи с Эпизодами, связанными с </w:t>
      </w:r>
      <w:r w:rsidRPr="004F12F0">
        <w:t xml:space="preserve">Поставщиком </w:t>
      </w:r>
      <w:r w:rsidRPr="004F12F0">
        <w:rPr>
          <w:rStyle w:val="FontStyle12"/>
          <w:sz w:val="24"/>
          <w:szCs w:val="24"/>
        </w:rPr>
        <w:t xml:space="preserve">(далее – </w:t>
      </w:r>
      <w:proofErr w:type="spellStart"/>
      <w:r w:rsidRPr="004F12F0">
        <w:rPr>
          <w:rStyle w:val="FontStyle12"/>
          <w:sz w:val="24"/>
          <w:szCs w:val="24"/>
        </w:rPr>
        <w:t>Доначисленные</w:t>
      </w:r>
      <w:proofErr w:type="spellEnd"/>
      <w:r w:rsidRPr="004F12F0">
        <w:rPr>
          <w:rStyle w:val="FontStyle12"/>
          <w:sz w:val="24"/>
          <w:szCs w:val="24"/>
        </w:rPr>
        <w:t xml:space="preserve"> налоги); плюс</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2.7. сумма начисленных </w:t>
      </w:r>
      <w:r w:rsidRPr="004F12F0">
        <w:t>Покупателю</w:t>
      </w:r>
      <w:r w:rsidRPr="004F12F0">
        <w:rPr>
          <w:rStyle w:val="FontStyle12"/>
          <w:sz w:val="24"/>
          <w:szCs w:val="24"/>
        </w:rPr>
        <w:t xml:space="preserve"> пеней на сумму </w:t>
      </w:r>
      <w:proofErr w:type="spellStart"/>
      <w:r w:rsidRPr="004F12F0">
        <w:rPr>
          <w:rStyle w:val="FontStyle12"/>
          <w:sz w:val="24"/>
          <w:szCs w:val="24"/>
        </w:rPr>
        <w:t>Доначисленных</w:t>
      </w:r>
      <w:proofErr w:type="spellEnd"/>
      <w:r w:rsidRPr="004F12F0">
        <w:rPr>
          <w:rStyle w:val="FontStyle12"/>
          <w:sz w:val="24"/>
          <w:szCs w:val="24"/>
        </w:rPr>
        <w:t xml:space="preserve"> налогов (далее – Пени); плюс</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2.8. штрафы начисленные </w:t>
      </w:r>
      <w:r w:rsidRPr="004F12F0">
        <w:t>Покупателю</w:t>
      </w:r>
      <w:r w:rsidRPr="004F12F0">
        <w:rPr>
          <w:rStyle w:val="FontStyle12"/>
          <w:sz w:val="24"/>
          <w:szCs w:val="24"/>
        </w:rPr>
        <w:t xml:space="preserve"> за соответствующие налоговые нарушения в связи с неуплатой ею </w:t>
      </w:r>
      <w:proofErr w:type="spellStart"/>
      <w:r w:rsidRPr="004F12F0">
        <w:rPr>
          <w:rStyle w:val="FontStyle12"/>
          <w:sz w:val="24"/>
          <w:szCs w:val="24"/>
        </w:rPr>
        <w:t>Доначисленных</w:t>
      </w:r>
      <w:proofErr w:type="spellEnd"/>
      <w:r w:rsidRPr="004F12F0">
        <w:rPr>
          <w:rStyle w:val="FontStyle12"/>
          <w:sz w:val="24"/>
          <w:szCs w:val="24"/>
        </w:rPr>
        <w:t xml:space="preserve"> налогов (далее – Штрафы).</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3. Стороны, в соответствии со ст. 406.1 ГК РФ также договорились, что в случае предъявления </w:t>
      </w:r>
      <w:r w:rsidRPr="004F12F0">
        <w:t>Покупателю</w:t>
      </w:r>
      <w:r w:rsidRPr="004F12F0">
        <w:rPr>
          <w:rStyle w:val="FontStyle12"/>
          <w:sz w:val="24"/>
          <w:szCs w:val="24"/>
        </w:rPr>
        <w:t xml:space="preserve"> третьими лицами (для целей настоящего Договора) – лицами, приобретавшими у </w:t>
      </w:r>
      <w:r w:rsidRPr="004F12F0">
        <w:t>Покупателя</w:t>
      </w:r>
      <w:r w:rsidRPr="004F12F0">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D86A9E" w:rsidRPr="004F12F0" w:rsidRDefault="00D86A9E" w:rsidP="007E750D">
      <w:pPr>
        <w:tabs>
          <w:tab w:val="left" w:pos="3531"/>
        </w:tabs>
        <w:spacing w:after="60"/>
        <w:ind w:firstLine="709"/>
        <w:jc w:val="both"/>
        <w:rPr>
          <w:rStyle w:val="FontStyle12"/>
          <w:sz w:val="24"/>
          <w:szCs w:val="24"/>
        </w:rPr>
      </w:pPr>
      <w:proofErr w:type="gramStart"/>
      <w:r w:rsidRPr="004F12F0">
        <w:rPr>
          <w:rStyle w:val="FontStyle12"/>
          <w:sz w:val="24"/>
          <w:szCs w:val="24"/>
        </w:rPr>
        <w:t xml:space="preserve">3.1. о возмещении убытков и/или имущественных потерь исчисляемых как размер </w:t>
      </w:r>
      <w:proofErr w:type="spellStart"/>
      <w:r w:rsidRPr="004F12F0">
        <w:rPr>
          <w:rStyle w:val="FontStyle12"/>
          <w:sz w:val="24"/>
          <w:szCs w:val="24"/>
        </w:rPr>
        <w:t>доначисленных</w:t>
      </w:r>
      <w:proofErr w:type="spellEnd"/>
      <w:r w:rsidRPr="004F12F0">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4F12F0">
        <w:rPr>
          <w:rStyle w:val="FontStyle12"/>
          <w:sz w:val="24"/>
          <w:szCs w:val="24"/>
        </w:rPr>
        <w:t xml:space="preserve"> имущественных прав третьих лиц)</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4F12F0">
        <w:t>Покупателя</w:t>
      </w:r>
      <w:r w:rsidRPr="004F12F0">
        <w:rPr>
          <w:rStyle w:val="FontStyle12"/>
          <w:sz w:val="24"/>
          <w:szCs w:val="24"/>
        </w:rPr>
        <w:t xml:space="preserve">), то </w:t>
      </w:r>
      <w:r w:rsidRPr="004F12F0">
        <w:t xml:space="preserve">Поставщик </w:t>
      </w:r>
      <w:r w:rsidRPr="004F12F0">
        <w:rPr>
          <w:rStyle w:val="FontStyle13"/>
          <w:i w:val="0"/>
          <w:sz w:val="24"/>
          <w:szCs w:val="24"/>
        </w:rPr>
        <w:t xml:space="preserve">обязан в течение 10 (десять) рабочих дней </w:t>
      </w:r>
      <w:proofErr w:type="gramStart"/>
      <w:r w:rsidRPr="004F12F0">
        <w:rPr>
          <w:rStyle w:val="FontStyle13"/>
          <w:i w:val="0"/>
          <w:sz w:val="24"/>
          <w:szCs w:val="24"/>
        </w:rPr>
        <w:t>с даты</w:t>
      </w:r>
      <w:proofErr w:type="gramEnd"/>
      <w:r w:rsidRPr="004F12F0">
        <w:rPr>
          <w:rStyle w:val="FontStyle13"/>
          <w:i w:val="0"/>
          <w:sz w:val="24"/>
          <w:szCs w:val="24"/>
        </w:rPr>
        <w:t xml:space="preserve"> письменного требования</w:t>
      </w:r>
      <w:r w:rsidRPr="004F12F0">
        <w:t xml:space="preserve"> Покупателя</w:t>
      </w:r>
      <w:r w:rsidRPr="004F12F0">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4. </w:t>
      </w:r>
      <w:proofErr w:type="gramStart"/>
      <w:r w:rsidRPr="004F12F0">
        <w:rPr>
          <w:rStyle w:val="FontStyle12"/>
          <w:sz w:val="24"/>
          <w:szCs w:val="24"/>
        </w:rPr>
        <w:t xml:space="preserve">В соответствии со ст. 406.1 ГК РФ Стороны также предусмотрели, что в случае не реализации </w:t>
      </w:r>
      <w:r w:rsidRPr="004F12F0">
        <w:t xml:space="preserve">Поставщик </w:t>
      </w:r>
      <w:r w:rsidRPr="004F12F0">
        <w:rPr>
          <w:rStyle w:val="FontStyle12"/>
          <w:sz w:val="24"/>
          <w:szCs w:val="24"/>
        </w:rPr>
        <w:t xml:space="preserve">права, указанного в пункте 2.5 настоящей Налоговой оговорки, на возмещение </w:t>
      </w:r>
      <w:r w:rsidRPr="004F12F0">
        <w:t xml:space="preserve">Покупателю </w:t>
      </w:r>
      <w:r w:rsidRPr="004F12F0">
        <w:rPr>
          <w:rStyle w:val="FontStyle12"/>
          <w:sz w:val="24"/>
          <w:szCs w:val="24"/>
        </w:rPr>
        <w:t xml:space="preserve">Имущественных потерь, связанных с налоговой проверкой, </w:t>
      </w:r>
      <w:r w:rsidRPr="004F12F0">
        <w:t>Покупатель</w:t>
      </w:r>
      <w:r w:rsidRPr="004F12F0">
        <w:rPr>
          <w:rStyle w:val="FontStyle12"/>
          <w:sz w:val="24"/>
          <w:szCs w:val="24"/>
        </w:rPr>
        <w:t xml:space="preserve"> вправе оспорить Решение налогового органа в установленном законом порядке и в этом случае </w:t>
      </w:r>
      <w:r w:rsidRPr="004F12F0">
        <w:t xml:space="preserve">Поставщик </w:t>
      </w:r>
      <w:r w:rsidRPr="004F12F0">
        <w:rPr>
          <w:rStyle w:val="FontStyle12"/>
          <w:sz w:val="24"/>
          <w:szCs w:val="24"/>
          <w:u w:val="single"/>
        </w:rPr>
        <w:t>будет обязан</w:t>
      </w:r>
      <w:r w:rsidRPr="004F12F0">
        <w:rPr>
          <w:rStyle w:val="FontStyle12"/>
          <w:sz w:val="24"/>
          <w:szCs w:val="24"/>
        </w:rPr>
        <w:t xml:space="preserve"> возместить </w:t>
      </w:r>
      <w:r w:rsidRPr="004F12F0">
        <w:t>Покупателю</w:t>
      </w:r>
      <w:r w:rsidRPr="004F12F0">
        <w:rPr>
          <w:rStyle w:val="FontStyle12"/>
          <w:sz w:val="24"/>
          <w:szCs w:val="24"/>
        </w:rPr>
        <w:t xml:space="preserve"> имущественные потери, в </w:t>
      </w:r>
      <w:r w:rsidRPr="004F12F0">
        <w:rPr>
          <w:rStyle w:val="FontStyle12"/>
          <w:sz w:val="24"/>
          <w:szCs w:val="24"/>
        </w:rPr>
        <w:lastRenderedPageBreak/>
        <w:t>течение 10 (десяти) рабочих дней</w:t>
      </w:r>
      <w:proofErr w:type="gramEnd"/>
      <w:r w:rsidRPr="004F12F0">
        <w:rPr>
          <w:rStyle w:val="FontStyle12"/>
          <w:sz w:val="24"/>
          <w:szCs w:val="24"/>
        </w:rPr>
        <w:t xml:space="preserve"> с даты письменного требования </w:t>
      </w:r>
      <w:r w:rsidRPr="004F12F0">
        <w:t>Покупателя</w:t>
      </w:r>
      <w:r w:rsidRPr="004F12F0">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4F12F0">
        <w:rPr>
          <w:rStyle w:val="FontStyle12"/>
          <w:sz w:val="24"/>
          <w:szCs w:val="24"/>
        </w:rPr>
        <w:t xml:space="preserve"> (-</w:t>
      </w:r>
      <w:proofErr w:type="spellStart"/>
      <w:proofErr w:type="gramEnd"/>
      <w:r w:rsidRPr="004F12F0">
        <w:rPr>
          <w:rStyle w:val="FontStyle12"/>
          <w:sz w:val="24"/>
          <w:szCs w:val="24"/>
        </w:rPr>
        <w:t>ов</w:t>
      </w:r>
      <w:proofErr w:type="spellEnd"/>
      <w:r w:rsidRPr="004F12F0">
        <w:rPr>
          <w:rStyle w:val="FontStyle12"/>
          <w:sz w:val="24"/>
          <w:szCs w:val="24"/>
        </w:rPr>
        <w:t xml:space="preserve">), принятого (-ых) по результатам оспаривания </w:t>
      </w:r>
      <w:r w:rsidRPr="004F12F0">
        <w:t>Покупателем</w:t>
      </w:r>
      <w:r w:rsidRPr="004F12F0">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4F12F0">
        <w:t>Поставщиком</w:t>
      </w:r>
      <w:r w:rsidRPr="004F12F0">
        <w:rPr>
          <w:rStyle w:val="FontStyle12"/>
          <w:sz w:val="24"/>
          <w:szCs w:val="24"/>
        </w:rPr>
        <w:t>), определяемые как:</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4.1. такие </w:t>
      </w:r>
      <w:proofErr w:type="spellStart"/>
      <w:r w:rsidRPr="004F12F0">
        <w:rPr>
          <w:rStyle w:val="FontStyle12"/>
          <w:sz w:val="24"/>
          <w:szCs w:val="24"/>
        </w:rPr>
        <w:t>Доначисленные</w:t>
      </w:r>
      <w:proofErr w:type="spellEnd"/>
      <w:r w:rsidRPr="004F12F0">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4F12F0">
        <w:rPr>
          <w:rStyle w:val="FontStyle12"/>
          <w:sz w:val="24"/>
          <w:szCs w:val="24"/>
        </w:rPr>
        <w:t xml:space="preserve"> (-</w:t>
      </w:r>
      <w:proofErr w:type="spellStart"/>
      <w:proofErr w:type="gramEnd"/>
      <w:r w:rsidRPr="004F12F0">
        <w:rPr>
          <w:rStyle w:val="FontStyle12"/>
          <w:sz w:val="24"/>
          <w:szCs w:val="24"/>
        </w:rPr>
        <w:t>ам</w:t>
      </w:r>
      <w:proofErr w:type="spellEnd"/>
      <w:r w:rsidRPr="004F12F0">
        <w:rPr>
          <w:rStyle w:val="FontStyle12"/>
          <w:sz w:val="24"/>
          <w:szCs w:val="24"/>
        </w:rPr>
        <w:t xml:space="preserve">), в рамках которого (-ых) </w:t>
      </w:r>
      <w:r w:rsidRPr="004F12F0">
        <w:t>Покупатель</w:t>
      </w:r>
      <w:r w:rsidRPr="004F12F0">
        <w:rPr>
          <w:rStyle w:val="FontStyle12"/>
          <w:sz w:val="24"/>
          <w:szCs w:val="24"/>
        </w:rPr>
        <w:t xml:space="preserve"> предпринял добросовестные усилия по оспариванию Решения налогового органа, а также</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4.2. судебные расходы </w:t>
      </w:r>
      <w:r w:rsidRPr="004F12F0">
        <w:t>Покупателя</w:t>
      </w:r>
      <w:r w:rsidRPr="004F12F0">
        <w:rPr>
          <w:rStyle w:val="FontStyle12"/>
          <w:sz w:val="24"/>
          <w:szCs w:val="24"/>
        </w:rPr>
        <w:t xml:space="preserve"> в связи с оспариванием Решения налогового органа в полном размере.</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5. </w:t>
      </w:r>
      <w:r w:rsidRPr="004F12F0">
        <w:t xml:space="preserve">Поставщик </w:t>
      </w:r>
      <w:r w:rsidRPr="004F12F0">
        <w:rPr>
          <w:rStyle w:val="FontStyle12"/>
          <w:sz w:val="24"/>
          <w:szCs w:val="24"/>
        </w:rPr>
        <w:t xml:space="preserve">признает и соглашается, что </w:t>
      </w:r>
      <w:r w:rsidRPr="004F12F0">
        <w:t xml:space="preserve">Покупатель </w:t>
      </w:r>
      <w:r w:rsidRPr="004F12F0">
        <w:rPr>
          <w:rStyle w:val="FontStyle12"/>
          <w:sz w:val="24"/>
          <w:szCs w:val="24"/>
        </w:rPr>
        <w:t xml:space="preserve">вправе по своему усмотрению уплатить в бюджет </w:t>
      </w:r>
      <w:proofErr w:type="spellStart"/>
      <w:r w:rsidRPr="004F12F0">
        <w:rPr>
          <w:rStyle w:val="FontStyle12"/>
          <w:sz w:val="24"/>
          <w:szCs w:val="24"/>
        </w:rPr>
        <w:t>Доначисленные</w:t>
      </w:r>
      <w:proofErr w:type="spellEnd"/>
      <w:r w:rsidRPr="004F12F0">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4F12F0">
        <w:t xml:space="preserve">Покупатель </w:t>
      </w:r>
      <w:r w:rsidRPr="004F12F0">
        <w:rPr>
          <w:rStyle w:val="FontStyle12"/>
          <w:sz w:val="24"/>
          <w:szCs w:val="24"/>
        </w:rPr>
        <w:t xml:space="preserve">оспаривает Решение налогового органа, содержащее Эпизоды, связанные с </w:t>
      </w:r>
      <w:r w:rsidRPr="004F12F0">
        <w:t>Поставщиком</w:t>
      </w:r>
      <w:r w:rsidRPr="004F12F0">
        <w:rPr>
          <w:rStyle w:val="FontStyle12"/>
          <w:sz w:val="24"/>
          <w:szCs w:val="24"/>
        </w:rPr>
        <w:t xml:space="preserve">. </w:t>
      </w:r>
      <w:r w:rsidRPr="004F12F0">
        <w:t xml:space="preserve">Поставщик </w:t>
      </w:r>
      <w:r w:rsidRPr="004F12F0">
        <w:rPr>
          <w:rStyle w:val="FontStyle12"/>
          <w:sz w:val="24"/>
          <w:szCs w:val="24"/>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rsidRPr="004F12F0">
        <w:t>Покупателю</w:t>
      </w:r>
      <w:r w:rsidRPr="004F12F0">
        <w:rPr>
          <w:rStyle w:val="FontStyle12"/>
          <w:sz w:val="24"/>
          <w:szCs w:val="24"/>
        </w:rPr>
        <w:t xml:space="preserve"> Имущественные потери, связанные с налоговой проверкой.</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6. </w:t>
      </w:r>
      <w:proofErr w:type="gramStart"/>
      <w:r w:rsidRPr="004F12F0">
        <w:rPr>
          <w:rStyle w:val="FontStyle12"/>
          <w:sz w:val="24"/>
          <w:szCs w:val="24"/>
        </w:rPr>
        <w:t xml:space="preserve">В случае если </w:t>
      </w:r>
      <w:r w:rsidRPr="004F12F0">
        <w:t xml:space="preserve">Поставщик </w:t>
      </w:r>
      <w:r w:rsidRPr="004F12F0">
        <w:rPr>
          <w:rStyle w:val="FontStyle12"/>
          <w:sz w:val="24"/>
          <w:szCs w:val="24"/>
        </w:rPr>
        <w:t xml:space="preserve">возместит </w:t>
      </w:r>
      <w:r w:rsidRPr="004F12F0">
        <w:t>Покупателю</w:t>
      </w:r>
      <w:r w:rsidRPr="004F12F0">
        <w:rPr>
          <w:rStyle w:val="FontStyle12"/>
          <w:sz w:val="24"/>
          <w:szCs w:val="24"/>
        </w:rPr>
        <w:t xml:space="preserve"> Имущественные потери, связанные с налоговой проверкой, а </w:t>
      </w:r>
      <w:r w:rsidRPr="004F12F0">
        <w:t>Покупатель</w:t>
      </w:r>
      <w:r w:rsidRPr="004F12F0">
        <w:rPr>
          <w:rStyle w:val="FontStyle12"/>
          <w:sz w:val="24"/>
          <w:szCs w:val="24"/>
        </w:rPr>
        <w:t xml:space="preserve"> впоследствии продолжит оспаривание Решения налогового органа в части Эпизодов, связанных с </w:t>
      </w:r>
      <w:r w:rsidRPr="004F12F0">
        <w:t>Поставщиком</w:t>
      </w:r>
      <w:r w:rsidRPr="004F12F0">
        <w:rPr>
          <w:rStyle w:val="FontStyle12"/>
          <w:sz w:val="24"/>
          <w:szCs w:val="24"/>
        </w:rPr>
        <w:t xml:space="preserve">, и вернет из бюджета полностью или частично </w:t>
      </w:r>
      <w:proofErr w:type="spellStart"/>
      <w:r w:rsidRPr="004F12F0">
        <w:rPr>
          <w:rStyle w:val="FontStyle12"/>
          <w:sz w:val="24"/>
          <w:szCs w:val="24"/>
        </w:rPr>
        <w:t>Доначисленные</w:t>
      </w:r>
      <w:proofErr w:type="spellEnd"/>
      <w:r w:rsidRPr="004F12F0">
        <w:rPr>
          <w:rStyle w:val="FontStyle12"/>
          <w:sz w:val="24"/>
          <w:szCs w:val="24"/>
        </w:rPr>
        <w:t xml:space="preserve"> налоги, Пени и/или Штрафы (далее – Возвращенные суммы), то </w:t>
      </w:r>
      <w:r w:rsidRPr="004F12F0">
        <w:t>Покупатель</w:t>
      </w:r>
      <w:r w:rsidRPr="004F12F0">
        <w:rPr>
          <w:rStyle w:val="FontStyle12"/>
          <w:sz w:val="24"/>
          <w:szCs w:val="24"/>
        </w:rPr>
        <w:t xml:space="preserve"> обязуется уведомить </w:t>
      </w:r>
      <w:r w:rsidRPr="004F12F0">
        <w:t xml:space="preserve">Поставщика </w:t>
      </w:r>
      <w:r w:rsidRPr="004F12F0">
        <w:rPr>
          <w:rStyle w:val="FontStyle12"/>
          <w:sz w:val="24"/>
          <w:szCs w:val="24"/>
        </w:rPr>
        <w:t>об этом не позднее 30 (тридцати) рабочих дней с даты фактического получения Возвращенных</w:t>
      </w:r>
      <w:proofErr w:type="gramEnd"/>
      <w:r w:rsidRPr="004F12F0">
        <w:rPr>
          <w:rStyle w:val="FontStyle12"/>
          <w:sz w:val="24"/>
          <w:szCs w:val="24"/>
        </w:rPr>
        <w:t xml:space="preserve"> сумм и уплатить ему Возвращенные суммы в течение 30 (тридцати) рабочих дней </w:t>
      </w:r>
      <w:proofErr w:type="gramStart"/>
      <w:r w:rsidRPr="004F12F0">
        <w:rPr>
          <w:rStyle w:val="FontStyle12"/>
          <w:sz w:val="24"/>
          <w:szCs w:val="24"/>
        </w:rPr>
        <w:t>с даты получения</w:t>
      </w:r>
      <w:proofErr w:type="gramEnd"/>
      <w:r w:rsidRPr="004F12F0">
        <w:rPr>
          <w:rStyle w:val="FontStyle12"/>
          <w:sz w:val="24"/>
          <w:szCs w:val="24"/>
        </w:rPr>
        <w:t xml:space="preserve"> письменного требования </w:t>
      </w:r>
      <w:r w:rsidRPr="004F12F0">
        <w:t>Поставщика</w:t>
      </w:r>
      <w:r w:rsidRPr="004F12F0">
        <w:rPr>
          <w:rStyle w:val="FontStyle12"/>
          <w:sz w:val="24"/>
          <w:szCs w:val="24"/>
        </w:rPr>
        <w:t xml:space="preserve"> об этом.</w:t>
      </w:r>
    </w:p>
    <w:p w:rsidR="00D86A9E" w:rsidRPr="004F12F0"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7. </w:t>
      </w:r>
      <w:proofErr w:type="gramStart"/>
      <w:r w:rsidRPr="004F12F0">
        <w:t>Поставщик</w:t>
      </w:r>
      <w:r w:rsidRPr="004F12F0">
        <w:rPr>
          <w:rStyle w:val="FontStyle12"/>
          <w:sz w:val="24"/>
          <w:szCs w:val="24"/>
        </w:rPr>
        <w:t xml:space="preserve"> обязан предпринять максимальные усилия для содействия </w:t>
      </w:r>
      <w:r w:rsidRPr="004F12F0">
        <w:t>Покупателю</w:t>
      </w:r>
      <w:r w:rsidRPr="004F12F0">
        <w:rPr>
          <w:rStyle w:val="FontStyle12"/>
          <w:sz w:val="24"/>
          <w:szCs w:val="24"/>
        </w:rPr>
        <w:t xml:space="preserve"> в предотвращении доначисления налогов, штрафов и пеней по Эпизодам, связанным с </w:t>
      </w:r>
      <w:proofErr w:type="spellStart"/>
      <w:r w:rsidRPr="004F12F0">
        <w:t>Поставщиком</w:t>
      </w:r>
      <w:r w:rsidRPr="004F12F0">
        <w:rPr>
          <w:rStyle w:val="FontStyle12"/>
          <w:sz w:val="24"/>
          <w:szCs w:val="24"/>
        </w:rPr>
        <w:t>а</w:t>
      </w:r>
      <w:proofErr w:type="spellEnd"/>
      <w:r w:rsidRPr="004F12F0">
        <w:rPr>
          <w:rStyle w:val="FontStyle12"/>
          <w:sz w:val="24"/>
          <w:szCs w:val="24"/>
        </w:rPr>
        <w:t xml:space="preserve"> также в досудебном и судебном обжаловании Решения налогового органа в части Эпизодов, связанных с </w:t>
      </w:r>
      <w:r w:rsidRPr="004F12F0">
        <w:t>Поставщиком</w:t>
      </w:r>
      <w:r w:rsidRPr="004F12F0">
        <w:rPr>
          <w:rStyle w:val="FontStyle12"/>
          <w:sz w:val="24"/>
          <w:szCs w:val="24"/>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4F12F0">
        <w:t>Покупателю</w:t>
      </w:r>
      <w:proofErr w:type="gramEnd"/>
      <w:r w:rsidRPr="004F12F0">
        <w:rPr>
          <w:rStyle w:val="FontStyle12"/>
          <w:sz w:val="24"/>
          <w:szCs w:val="24"/>
        </w:rPr>
        <w:t xml:space="preserve"> в сборе таких доказательств в ходе досудебного и судебного обжалования Эпизодов, связанных с </w:t>
      </w:r>
      <w:r w:rsidRPr="004F12F0">
        <w:t>Поставщиком</w:t>
      </w:r>
      <w:r w:rsidRPr="004F12F0">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D86A9E" w:rsidRPr="007E750D" w:rsidRDefault="00D86A9E" w:rsidP="007E750D">
      <w:pPr>
        <w:tabs>
          <w:tab w:val="left" w:pos="3531"/>
        </w:tabs>
        <w:spacing w:after="60"/>
        <w:ind w:firstLine="709"/>
        <w:jc w:val="both"/>
        <w:rPr>
          <w:rStyle w:val="FontStyle12"/>
          <w:sz w:val="24"/>
          <w:szCs w:val="24"/>
        </w:rPr>
      </w:pPr>
      <w:r w:rsidRPr="004F12F0">
        <w:rPr>
          <w:rStyle w:val="FontStyle12"/>
          <w:sz w:val="24"/>
          <w:szCs w:val="24"/>
        </w:rPr>
        <w:t xml:space="preserve">8. </w:t>
      </w:r>
      <w:r w:rsidRPr="004F12F0">
        <w:t>Поставщик</w:t>
      </w:r>
      <w:r w:rsidRPr="004F12F0">
        <w:rPr>
          <w:rStyle w:val="FontStyle12"/>
          <w:sz w:val="24"/>
          <w:szCs w:val="24"/>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4F12F0">
        <w:t xml:space="preserve">Поставщик </w:t>
      </w:r>
      <w:r w:rsidRPr="004F12F0">
        <w:rPr>
          <w:rStyle w:val="FontStyle13"/>
          <w:i w:val="0"/>
          <w:sz w:val="24"/>
          <w:szCs w:val="24"/>
        </w:rPr>
        <w:t xml:space="preserve">обязан возместить </w:t>
      </w:r>
      <w:r w:rsidRPr="004F12F0">
        <w:t>Покупателю</w:t>
      </w:r>
      <w:r w:rsidRPr="004F12F0">
        <w:rPr>
          <w:rStyle w:val="FontStyle12"/>
          <w:sz w:val="24"/>
          <w:szCs w:val="24"/>
        </w:rPr>
        <w:t xml:space="preserve"> </w:t>
      </w:r>
      <w:r w:rsidRPr="004F12F0">
        <w:rPr>
          <w:rStyle w:val="FontStyle13"/>
          <w:i w:val="0"/>
          <w:sz w:val="24"/>
          <w:szCs w:val="24"/>
        </w:rPr>
        <w:t>по его требованию убытки, причиненные недостоверностью таких заверений</w:t>
      </w:r>
      <w:r w:rsidRPr="004F12F0">
        <w:rPr>
          <w:rStyle w:val="FontStyle12"/>
          <w:sz w:val="24"/>
          <w:szCs w:val="24"/>
        </w:rPr>
        <w:t>.</w:t>
      </w:r>
    </w:p>
    <w:tbl>
      <w:tblPr>
        <w:tblW w:w="9498" w:type="dxa"/>
        <w:tblInd w:w="-34" w:type="dxa"/>
        <w:tblLayout w:type="fixed"/>
        <w:tblLook w:val="04A0" w:firstRow="1" w:lastRow="0" w:firstColumn="1" w:lastColumn="0" w:noHBand="0" w:noVBand="1"/>
      </w:tblPr>
      <w:tblGrid>
        <w:gridCol w:w="5458"/>
        <w:gridCol w:w="4040"/>
      </w:tblGrid>
      <w:tr w:rsidR="00D86A9E" w:rsidTr="00D86A9E">
        <w:trPr>
          <w:trHeight w:val="1510"/>
        </w:trPr>
        <w:tc>
          <w:tcPr>
            <w:tcW w:w="5360" w:type="dxa"/>
          </w:tcPr>
          <w:p w:rsidR="00D86A9E" w:rsidRPr="00C338B7" w:rsidRDefault="00D86A9E" w:rsidP="00D86A9E">
            <w:pPr>
              <w:jc w:val="right"/>
              <w:rPr>
                <w:b/>
              </w:rPr>
            </w:pPr>
            <w:r>
              <w:rPr>
                <w:b/>
              </w:rPr>
              <w:t>Подписи Сторон:</w:t>
            </w:r>
          </w:p>
          <w:p w:rsidR="00D86A9E" w:rsidRDefault="00D86A9E" w:rsidP="00D86A9E"/>
          <w:p w:rsidR="00D86A9E" w:rsidRPr="00C338B7" w:rsidRDefault="00D86A9E" w:rsidP="00D86A9E">
            <w:r>
              <w:t>Покупатель:</w:t>
            </w:r>
          </w:p>
          <w:p w:rsidR="00D86A9E" w:rsidRPr="00C338B7" w:rsidRDefault="00D86A9E" w:rsidP="00D86A9E"/>
          <w:p w:rsidR="00D86A9E" w:rsidRPr="00C338B7" w:rsidRDefault="00D86A9E" w:rsidP="00D86A9E"/>
          <w:p w:rsidR="00D86A9E" w:rsidRPr="00C338B7" w:rsidRDefault="00D86A9E" w:rsidP="00D86A9E">
            <w:pPr>
              <w:rPr>
                <w:vertAlign w:val="superscript"/>
              </w:rPr>
            </w:pPr>
            <w:r>
              <w:t xml:space="preserve">______________ / ________________/    </w:t>
            </w:r>
          </w:p>
          <w:p w:rsidR="00D86A9E" w:rsidRPr="00164AD3" w:rsidRDefault="00D86A9E" w:rsidP="00D86A9E">
            <w:proofErr w:type="spellStart"/>
            <w:r>
              <w:t>м.п</w:t>
            </w:r>
            <w:proofErr w:type="spellEnd"/>
            <w:r>
              <w:t>.</w:t>
            </w:r>
          </w:p>
        </w:tc>
        <w:tc>
          <w:tcPr>
            <w:tcW w:w="3967" w:type="dxa"/>
          </w:tcPr>
          <w:p w:rsidR="00D86A9E" w:rsidRPr="00C338B7" w:rsidRDefault="00D86A9E" w:rsidP="00D86A9E"/>
          <w:p w:rsidR="00D86A9E" w:rsidRDefault="00D86A9E" w:rsidP="00D86A9E"/>
          <w:p w:rsidR="00D86A9E" w:rsidRPr="00C338B7" w:rsidRDefault="00D86A9E" w:rsidP="00D86A9E">
            <w:r>
              <w:t>Поставщик:</w:t>
            </w:r>
          </w:p>
          <w:p w:rsidR="00D86A9E" w:rsidRDefault="00D86A9E" w:rsidP="00D86A9E"/>
          <w:p w:rsidR="00D86A9E" w:rsidRPr="00C338B7" w:rsidRDefault="00D86A9E" w:rsidP="00D86A9E"/>
          <w:p w:rsidR="00D86A9E" w:rsidRPr="00C338B7" w:rsidRDefault="00D86A9E" w:rsidP="00D86A9E">
            <w:r>
              <w:t>______________ /_____________</w:t>
            </w:r>
            <w:r>
              <w:rPr>
                <w:color w:val="000000"/>
              </w:rPr>
              <w:t>/</w:t>
            </w:r>
            <w:r>
              <w:t xml:space="preserve">  </w:t>
            </w:r>
            <w:r>
              <w:rPr>
                <w:vertAlign w:val="superscript"/>
              </w:rPr>
              <w:t xml:space="preserve">                                                     </w:t>
            </w:r>
            <w:proofErr w:type="spellStart"/>
            <w:r>
              <w:t>м.п</w:t>
            </w:r>
            <w:proofErr w:type="spellEnd"/>
            <w:r>
              <w:t>.</w:t>
            </w:r>
          </w:p>
        </w:tc>
      </w:tr>
    </w:tbl>
    <w:p w:rsidR="00474A37" w:rsidRPr="00474A37" w:rsidRDefault="00474A37" w:rsidP="007E750D">
      <w:pPr>
        <w:pStyle w:val="1a"/>
        <w:ind w:firstLine="0"/>
        <w:outlineLvl w:val="0"/>
        <w:sectPr w:rsidR="00474A37" w:rsidRPr="00474A37" w:rsidSect="003A27E8">
          <w:pgSz w:w="11907" w:h="16840" w:code="9"/>
          <w:pgMar w:top="1134" w:right="708" w:bottom="1134" w:left="1418" w:header="794" w:footer="794" w:gutter="0"/>
          <w:cols w:space="720"/>
          <w:titlePg/>
          <w:docGrid w:linePitch="326"/>
        </w:sectPr>
      </w:pPr>
    </w:p>
    <w:p w:rsidR="007B45D3" w:rsidRDefault="00D86A9E">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Default="00CA2043" w:rsidP="00493F52">
      <w:pPr>
        <w:rPr>
          <w:sz w:val="28"/>
          <w:szCs w:val="28"/>
          <w:lang w:eastAsia="ru-RU"/>
        </w:rPr>
      </w:pPr>
      <w:r>
        <w:rPr>
          <w:sz w:val="28"/>
          <w:szCs w:val="28"/>
          <w:lang w:eastAsia="ru-RU"/>
        </w:rPr>
        <w:t>«____» ____________ 20___</w:t>
      </w:r>
    </w:p>
    <w:p w:rsidR="00CA2043" w:rsidRDefault="00CA2043" w:rsidP="00493F52">
      <w:pPr>
        <w:rPr>
          <w:sz w:val="28"/>
          <w:szCs w:val="28"/>
          <w:lang w:eastAsia="ru-RU"/>
        </w:rPr>
      </w:pPr>
    </w:p>
    <w:p w:rsidR="00CA2043" w:rsidRPr="00CA2043" w:rsidRDefault="00CA2043" w:rsidP="00493F52">
      <w:pPr>
        <w:rPr>
          <w:sz w:val="28"/>
          <w:szCs w:val="28"/>
          <w:lang w:eastAsia="ru-RU"/>
        </w:rPr>
        <w:sectPr w:rsidR="00CA2043" w:rsidRPr="00CA2043" w:rsidSect="00CA2043">
          <w:type w:val="continuous"/>
          <w:pgSz w:w="11907" w:h="16840" w:code="9"/>
          <w:pgMar w:top="1134" w:right="851" w:bottom="1134" w:left="1418" w:header="794" w:footer="794" w:gutter="0"/>
          <w:cols w:space="720"/>
          <w:docGrid w:linePitch="326"/>
        </w:sectPr>
      </w:pPr>
    </w:p>
    <w:p w:rsidR="007B45D3" w:rsidRDefault="007B45D3" w:rsidP="00CA2043">
      <w:pPr>
        <w:pStyle w:val="1a"/>
        <w:ind w:firstLine="0"/>
        <w:outlineLvl w:val="0"/>
        <w:rPr>
          <w:b/>
          <w:i/>
          <w:iCs/>
        </w:rPr>
      </w:pPr>
    </w:p>
    <w:sectPr w:rsidR="007B45D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A9E" w:rsidRDefault="00D86A9E">
      <w:r>
        <w:separator/>
      </w:r>
    </w:p>
  </w:endnote>
  <w:endnote w:type="continuationSeparator" w:id="0">
    <w:p w:rsidR="00D86A9E" w:rsidRDefault="00D86A9E">
      <w:r>
        <w:continuationSeparator/>
      </w:r>
    </w:p>
  </w:endnote>
  <w:endnote w:type="continuationNotice" w:id="1">
    <w:p w:rsidR="00D86A9E" w:rsidRDefault="00D86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9E" w:rsidRDefault="00D86A9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86A9E" w:rsidRDefault="00D86A9E"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9E" w:rsidRDefault="00D86A9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86A9E" w:rsidRDefault="00D86A9E"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9E" w:rsidRDefault="00D86A9E">
    <w:pPr>
      <w:pStyle w:val="afc"/>
      <w:jc w:val="center"/>
    </w:pPr>
  </w:p>
  <w:p w:rsidR="00D86A9E" w:rsidRDefault="00D86A9E"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9E" w:rsidRDefault="00D86A9E">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A9E" w:rsidRDefault="00D86A9E">
      <w:r>
        <w:separator/>
      </w:r>
    </w:p>
  </w:footnote>
  <w:footnote w:type="continuationSeparator" w:id="0">
    <w:p w:rsidR="00D86A9E" w:rsidRDefault="00D86A9E">
      <w:r>
        <w:continuationSeparator/>
      </w:r>
    </w:p>
  </w:footnote>
  <w:footnote w:type="continuationNotice" w:id="1">
    <w:p w:rsidR="00D86A9E" w:rsidRDefault="00D86A9E"/>
  </w:footnote>
  <w:footnote w:id="2">
    <w:p w:rsidR="00D86A9E" w:rsidRDefault="00D86A9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9E" w:rsidRDefault="00D86A9E">
    <w:pPr>
      <w:pStyle w:val="afa"/>
      <w:jc w:val="center"/>
    </w:pPr>
    <w:r>
      <w:fldChar w:fldCharType="begin"/>
    </w:r>
    <w:r>
      <w:instrText xml:space="preserve"> PAGE   \* MERGEFORMAT </w:instrText>
    </w:r>
    <w:r>
      <w:fldChar w:fldCharType="separate"/>
    </w:r>
    <w:r w:rsidR="00A273CD">
      <w:rPr>
        <w:noProof/>
      </w:rPr>
      <w:t>34</w:t>
    </w:r>
    <w:r>
      <w:rPr>
        <w:noProof/>
      </w:rPr>
      <w:fldChar w:fldCharType="end"/>
    </w:r>
  </w:p>
  <w:p w:rsidR="00D86A9E" w:rsidRDefault="00D86A9E">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9E" w:rsidRDefault="00D86A9E">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9E" w:rsidRDefault="00D86A9E" w:rsidP="00510148">
    <w:pPr>
      <w:pStyle w:val="afa"/>
      <w:jc w:val="center"/>
    </w:pPr>
    <w:r>
      <w:fldChar w:fldCharType="begin"/>
    </w:r>
    <w:r>
      <w:instrText xml:space="preserve"> PAGE   \* MERGEFORMAT </w:instrText>
    </w:r>
    <w:r>
      <w:fldChar w:fldCharType="separate"/>
    </w:r>
    <w:r w:rsidR="00A273CD">
      <w:rPr>
        <w:noProof/>
      </w:rPr>
      <w:t>36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9E" w:rsidRDefault="00D86A9E">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F8600268">
      <w:start w:val="1"/>
      <w:numFmt w:val="decimal"/>
      <w:lvlText w:val="4.%1."/>
      <w:lvlJc w:val="left"/>
      <w:pPr>
        <w:ind w:left="3479" w:hanging="360"/>
      </w:pPr>
      <w:rPr>
        <w:rFonts w:hint="default"/>
      </w:rPr>
    </w:lvl>
    <w:lvl w:ilvl="1" w:tplc="D1FC4E5E">
      <w:start w:val="1"/>
      <w:numFmt w:val="lowerLetter"/>
      <w:lvlText w:val="%2."/>
      <w:lvlJc w:val="left"/>
      <w:pPr>
        <w:ind w:left="3419" w:hanging="360"/>
      </w:pPr>
    </w:lvl>
    <w:lvl w:ilvl="2" w:tplc="BDCE256C" w:tentative="1">
      <w:start w:val="1"/>
      <w:numFmt w:val="lowerRoman"/>
      <w:lvlText w:val="%3."/>
      <w:lvlJc w:val="right"/>
      <w:pPr>
        <w:ind w:left="4139" w:hanging="180"/>
      </w:pPr>
    </w:lvl>
    <w:lvl w:ilvl="3" w:tplc="EF38CECC" w:tentative="1">
      <w:start w:val="1"/>
      <w:numFmt w:val="decimal"/>
      <w:lvlText w:val="%4."/>
      <w:lvlJc w:val="left"/>
      <w:pPr>
        <w:ind w:left="4859" w:hanging="360"/>
      </w:pPr>
    </w:lvl>
    <w:lvl w:ilvl="4" w:tplc="117E8950" w:tentative="1">
      <w:start w:val="1"/>
      <w:numFmt w:val="lowerLetter"/>
      <w:lvlText w:val="%5."/>
      <w:lvlJc w:val="left"/>
      <w:pPr>
        <w:ind w:left="5579" w:hanging="360"/>
      </w:pPr>
    </w:lvl>
    <w:lvl w:ilvl="5" w:tplc="5AD8AA38" w:tentative="1">
      <w:start w:val="1"/>
      <w:numFmt w:val="lowerRoman"/>
      <w:lvlText w:val="%6."/>
      <w:lvlJc w:val="right"/>
      <w:pPr>
        <w:ind w:left="6299" w:hanging="180"/>
      </w:pPr>
    </w:lvl>
    <w:lvl w:ilvl="6" w:tplc="AEDCB59E" w:tentative="1">
      <w:start w:val="1"/>
      <w:numFmt w:val="decimal"/>
      <w:lvlText w:val="%7."/>
      <w:lvlJc w:val="left"/>
      <w:pPr>
        <w:ind w:left="7019" w:hanging="360"/>
      </w:pPr>
    </w:lvl>
    <w:lvl w:ilvl="7" w:tplc="DE3E7E5E" w:tentative="1">
      <w:start w:val="1"/>
      <w:numFmt w:val="lowerLetter"/>
      <w:lvlText w:val="%8."/>
      <w:lvlJc w:val="left"/>
      <w:pPr>
        <w:ind w:left="7739" w:hanging="360"/>
      </w:pPr>
    </w:lvl>
    <w:lvl w:ilvl="8" w:tplc="63622A22" w:tentative="1">
      <w:start w:val="1"/>
      <w:numFmt w:val="lowerRoman"/>
      <w:lvlText w:val="%9."/>
      <w:lvlJc w:val="right"/>
      <w:pPr>
        <w:ind w:left="8459" w:hanging="180"/>
      </w:pPr>
    </w:lvl>
  </w:abstractNum>
  <w:abstractNum w:abstractNumId="23">
    <w:nsid w:val="055E0A36"/>
    <w:multiLevelType w:val="multilevel"/>
    <w:tmpl w:val="EDA0ADBC"/>
    <w:lvl w:ilvl="0">
      <w:start w:val="4"/>
      <w:numFmt w:val="decimal"/>
      <w:lvlText w:val="%1."/>
      <w:lvlJc w:val="left"/>
      <w:pPr>
        <w:ind w:left="675" w:hanging="675"/>
      </w:pPr>
      <w:rPr>
        <w:rFonts w:hint="default"/>
      </w:rPr>
    </w:lvl>
    <w:lvl w:ilvl="1">
      <w:start w:val="5"/>
      <w:numFmt w:val="decimal"/>
      <w:lvlText w:val="%1.%2."/>
      <w:lvlJc w:val="left"/>
      <w:pPr>
        <w:ind w:left="2279" w:hanging="720"/>
      </w:pPr>
      <w:rPr>
        <w:rFonts w:hint="default"/>
      </w:rPr>
    </w:lvl>
    <w:lvl w:ilvl="2">
      <w:start w:val="4"/>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1154" w:hanging="180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9D7003A"/>
    <w:multiLevelType w:val="hybridMultilevel"/>
    <w:tmpl w:val="4A46E250"/>
    <w:lvl w:ilvl="0" w:tplc="B6C06754">
      <w:start w:val="1"/>
      <w:numFmt w:val="decimal"/>
      <w:lvlText w:val="%1."/>
      <w:lvlJc w:val="left"/>
      <w:pPr>
        <w:ind w:left="720" w:hanging="360"/>
      </w:pPr>
      <w:rPr>
        <w:rFonts w:hint="default"/>
      </w:rPr>
    </w:lvl>
    <w:lvl w:ilvl="1" w:tplc="7E423C60" w:tentative="1">
      <w:start w:val="1"/>
      <w:numFmt w:val="lowerLetter"/>
      <w:lvlText w:val="%2."/>
      <w:lvlJc w:val="left"/>
      <w:pPr>
        <w:ind w:left="1440" w:hanging="360"/>
      </w:pPr>
    </w:lvl>
    <w:lvl w:ilvl="2" w:tplc="B85AFA4E" w:tentative="1">
      <w:start w:val="1"/>
      <w:numFmt w:val="lowerRoman"/>
      <w:lvlText w:val="%3."/>
      <w:lvlJc w:val="right"/>
      <w:pPr>
        <w:ind w:left="2160" w:hanging="180"/>
      </w:pPr>
    </w:lvl>
    <w:lvl w:ilvl="3" w:tplc="07A45A6E" w:tentative="1">
      <w:start w:val="1"/>
      <w:numFmt w:val="decimal"/>
      <w:lvlText w:val="%4."/>
      <w:lvlJc w:val="left"/>
      <w:pPr>
        <w:ind w:left="2880" w:hanging="360"/>
      </w:pPr>
    </w:lvl>
    <w:lvl w:ilvl="4" w:tplc="A4C0CF24" w:tentative="1">
      <w:start w:val="1"/>
      <w:numFmt w:val="lowerLetter"/>
      <w:lvlText w:val="%5."/>
      <w:lvlJc w:val="left"/>
      <w:pPr>
        <w:ind w:left="3600" w:hanging="360"/>
      </w:pPr>
    </w:lvl>
    <w:lvl w:ilvl="5" w:tplc="46D81E38" w:tentative="1">
      <w:start w:val="1"/>
      <w:numFmt w:val="lowerRoman"/>
      <w:lvlText w:val="%6."/>
      <w:lvlJc w:val="right"/>
      <w:pPr>
        <w:ind w:left="4320" w:hanging="180"/>
      </w:pPr>
    </w:lvl>
    <w:lvl w:ilvl="6" w:tplc="9CB09C90" w:tentative="1">
      <w:start w:val="1"/>
      <w:numFmt w:val="decimal"/>
      <w:lvlText w:val="%7."/>
      <w:lvlJc w:val="left"/>
      <w:pPr>
        <w:ind w:left="5040" w:hanging="360"/>
      </w:pPr>
    </w:lvl>
    <w:lvl w:ilvl="7" w:tplc="D4A44B24" w:tentative="1">
      <w:start w:val="1"/>
      <w:numFmt w:val="lowerLetter"/>
      <w:lvlText w:val="%8."/>
      <w:lvlJc w:val="left"/>
      <w:pPr>
        <w:ind w:left="5760" w:hanging="360"/>
      </w:pPr>
    </w:lvl>
    <w:lvl w:ilvl="8" w:tplc="FBA0B3BC" w:tentative="1">
      <w:start w:val="1"/>
      <w:numFmt w:val="lowerRoman"/>
      <w:lvlText w:val="%9."/>
      <w:lvlJc w:val="right"/>
      <w:pPr>
        <w:ind w:left="648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lvl>
    <w:lvl w:ilvl="1">
      <w:start w:val="1"/>
      <w:numFmt w:val="decimal"/>
      <w:isLgl/>
      <w:lvlText w:val="%1.%2."/>
      <w:lvlJc w:val="left"/>
      <w:pPr>
        <w:ind w:left="2705" w:hanging="720"/>
      </w:pPr>
    </w:lvl>
    <w:lvl w:ilvl="2">
      <w:start w:val="1"/>
      <w:numFmt w:val="decimal"/>
      <w:isLgl/>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30">
    <w:nsid w:val="319614A0"/>
    <w:multiLevelType w:val="hybridMultilevel"/>
    <w:tmpl w:val="E5CAFF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20076DF"/>
    <w:multiLevelType w:val="hybridMultilevel"/>
    <w:tmpl w:val="78F4B606"/>
    <w:lvl w:ilvl="0" w:tplc="39304CE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5954D54"/>
    <w:multiLevelType w:val="multilevel"/>
    <w:tmpl w:val="ACD62E5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3F640F2"/>
    <w:multiLevelType w:val="hybridMultilevel"/>
    <w:tmpl w:val="A04E4458"/>
    <w:lvl w:ilvl="0" w:tplc="78FA96B2">
      <w:start w:val="1"/>
      <w:numFmt w:val="decimal"/>
      <w:lvlText w:val="%1."/>
      <w:lvlJc w:val="left"/>
      <w:pPr>
        <w:ind w:left="1211" w:hanging="360"/>
      </w:pPr>
      <w:rPr>
        <w:rFonts w:hint="default"/>
        <w:i w:val="0"/>
        <w:iCs/>
        <w:u w:val="none"/>
      </w:rPr>
    </w:lvl>
    <w:lvl w:ilvl="1" w:tplc="A470F092">
      <w:start w:val="1"/>
      <w:numFmt w:val="lowerLetter"/>
      <w:lvlText w:val="%2."/>
      <w:lvlJc w:val="left"/>
      <w:pPr>
        <w:ind w:left="1931" w:hanging="360"/>
      </w:pPr>
    </w:lvl>
    <w:lvl w:ilvl="2" w:tplc="A1CA734A">
      <w:start w:val="1"/>
      <w:numFmt w:val="lowerRoman"/>
      <w:lvlText w:val="%3."/>
      <w:lvlJc w:val="right"/>
      <w:pPr>
        <w:ind w:left="2651" w:hanging="180"/>
      </w:pPr>
    </w:lvl>
    <w:lvl w:ilvl="3" w:tplc="6A6E93C8">
      <w:start w:val="1"/>
      <w:numFmt w:val="decimal"/>
      <w:lvlText w:val="%4."/>
      <w:lvlJc w:val="left"/>
      <w:pPr>
        <w:ind w:left="3371" w:hanging="360"/>
      </w:pPr>
    </w:lvl>
    <w:lvl w:ilvl="4" w:tplc="04B86128">
      <w:start w:val="1"/>
      <w:numFmt w:val="lowerLetter"/>
      <w:lvlText w:val="%5."/>
      <w:lvlJc w:val="left"/>
      <w:pPr>
        <w:ind w:left="4091" w:hanging="360"/>
      </w:pPr>
    </w:lvl>
    <w:lvl w:ilvl="5" w:tplc="DA18629A">
      <w:start w:val="1"/>
      <w:numFmt w:val="lowerRoman"/>
      <w:lvlText w:val="%6."/>
      <w:lvlJc w:val="right"/>
      <w:pPr>
        <w:ind w:left="4811" w:hanging="180"/>
      </w:pPr>
    </w:lvl>
    <w:lvl w:ilvl="6" w:tplc="24D8F332">
      <w:start w:val="1"/>
      <w:numFmt w:val="decimal"/>
      <w:lvlText w:val="%7."/>
      <w:lvlJc w:val="left"/>
      <w:pPr>
        <w:ind w:left="5531" w:hanging="360"/>
      </w:pPr>
    </w:lvl>
    <w:lvl w:ilvl="7" w:tplc="4A32F68A">
      <w:start w:val="1"/>
      <w:numFmt w:val="lowerLetter"/>
      <w:lvlText w:val="%8."/>
      <w:lvlJc w:val="left"/>
      <w:pPr>
        <w:ind w:left="6251" w:hanging="360"/>
      </w:pPr>
    </w:lvl>
    <w:lvl w:ilvl="8" w:tplc="8C646EA8">
      <w:start w:val="1"/>
      <w:numFmt w:val="lowerRoman"/>
      <w:lvlText w:val="%9."/>
      <w:lvlJc w:val="right"/>
      <w:pPr>
        <w:ind w:left="6971" w:hanging="180"/>
      </w:pPr>
    </w:lvl>
  </w:abstractNum>
  <w:abstractNum w:abstractNumId="4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5FAC1458"/>
    <w:multiLevelType w:val="hybridMultilevel"/>
    <w:tmpl w:val="7EC60C40"/>
    <w:lvl w:ilvl="0" w:tplc="7FC670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8884AF1"/>
    <w:multiLevelType w:val="hybridMultilevel"/>
    <w:tmpl w:val="C01A4146"/>
    <w:lvl w:ilvl="0" w:tplc="A5007B58">
      <w:start w:val="6"/>
      <w:numFmt w:val="decimal"/>
      <w:lvlText w:val="%1."/>
      <w:lvlJc w:val="left"/>
      <w:pPr>
        <w:ind w:left="720" w:hanging="360"/>
      </w:pPr>
      <w:rPr>
        <w:rFonts w:hint="default"/>
      </w:rPr>
    </w:lvl>
    <w:lvl w:ilvl="1" w:tplc="6714EBF6" w:tentative="1">
      <w:start w:val="1"/>
      <w:numFmt w:val="lowerLetter"/>
      <w:lvlText w:val="%2."/>
      <w:lvlJc w:val="left"/>
      <w:pPr>
        <w:ind w:left="1440" w:hanging="360"/>
      </w:pPr>
    </w:lvl>
    <w:lvl w:ilvl="2" w:tplc="036A7C0E" w:tentative="1">
      <w:start w:val="1"/>
      <w:numFmt w:val="lowerRoman"/>
      <w:lvlText w:val="%3."/>
      <w:lvlJc w:val="right"/>
      <w:pPr>
        <w:ind w:left="2160" w:hanging="180"/>
      </w:pPr>
    </w:lvl>
    <w:lvl w:ilvl="3" w:tplc="A8148B88" w:tentative="1">
      <w:start w:val="1"/>
      <w:numFmt w:val="decimal"/>
      <w:lvlText w:val="%4."/>
      <w:lvlJc w:val="left"/>
      <w:pPr>
        <w:ind w:left="2880" w:hanging="360"/>
      </w:pPr>
    </w:lvl>
    <w:lvl w:ilvl="4" w:tplc="7C08CAFE" w:tentative="1">
      <w:start w:val="1"/>
      <w:numFmt w:val="lowerLetter"/>
      <w:lvlText w:val="%5."/>
      <w:lvlJc w:val="left"/>
      <w:pPr>
        <w:ind w:left="3600" w:hanging="360"/>
      </w:pPr>
    </w:lvl>
    <w:lvl w:ilvl="5" w:tplc="EB128F36" w:tentative="1">
      <w:start w:val="1"/>
      <w:numFmt w:val="lowerRoman"/>
      <w:lvlText w:val="%6."/>
      <w:lvlJc w:val="right"/>
      <w:pPr>
        <w:ind w:left="4320" w:hanging="180"/>
      </w:pPr>
    </w:lvl>
    <w:lvl w:ilvl="6" w:tplc="AE7A0E9E" w:tentative="1">
      <w:start w:val="1"/>
      <w:numFmt w:val="decimal"/>
      <w:lvlText w:val="%7."/>
      <w:lvlJc w:val="left"/>
      <w:pPr>
        <w:ind w:left="5040" w:hanging="360"/>
      </w:pPr>
    </w:lvl>
    <w:lvl w:ilvl="7" w:tplc="FF4CAF20" w:tentative="1">
      <w:start w:val="1"/>
      <w:numFmt w:val="lowerLetter"/>
      <w:lvlText w:val="%8."/>
      <w:lvlJc w:val="left"/>
      <w:pPr>
        <w:ind w:left="5760" w:hanging="360"/>
      </w:pPr>
    </w:lvl>
    <w:lvl w:ilvl="8" w:tplc="E924D0F8" w:tentative="1">
      <w:start w:val="1"/>
      <w:numFmt w:val="lowerRoman"/>
      <w:lvlText w:val="%9."/>
      <w:lvlJc w:val="right"/>
      <w:pPr>
        <w:ind w:left="6480" w:hanging="180"/>
      </w:pPr>
    </w:lvl>
  </w:abstractNum>
  <w:abstractNum w:abstractNumId="52">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3">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D3F1C0E"/>
    <w:multiLevelType w:val="hybridMultilevel"/>
    <w:tmpl w:val="6E844626"/>
    <w:lvl w:ilvl="0" w:tplc="97F05D94">
      <w:start w:val="1"/>
      <w:numFmt w:val="decimal"/>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56">
    <w:nsid w:val="7DB96769"/>
    <w:multiLevelType w:val="multilevel"/>
    <w:tmpl w:val="BE3A694A"/>
    <w:lvl w:ilvl="0">
      <w:start w:val="14"/>
      <w:numFmt w:val="decimal"/>
      <w:lvlText w:val="%1."/>
      <w:lvlJc w:val="left"/>
      <w:pPr>
        <w:ind w:left="420" w:hanging="420"/>
      </w:pPr>
      <w:rPr>
        <w:b/>
        <w:sz w:val="24"/>
        <w:szCs w:val="24"/>
      </w:r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57">
    <w:nsid w:val="7DE058A7"/>
    <w:multiLevelType w:val="hybridMultilevel"/>
    <w:tmpl w:val="889A03F8"/>
    <w:lvl w:ilvl="0" w:tplc="BFB04B22">
      <w:start w:val="1"/>
      <w:numFmt w:val="decimal"/>
      <w:lvlText w:val="%1."/>
      <w:lvlJc w:val="left"/>
      <w:pPr>
        <w:ind w:left="285"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DC419E2">
      <w:numFmt w:val="bullet"/>
      <w:lvlText w:val="•"/>
      <w:lvlJc w:val="left"/>
      <w:pPr>
        <w:ind w:left="1328" w:hanging="426"/>
      </w:pPr>
      <w:rPr>
        <w:rFonts w:hint="default"/>
        <w:lang w:val="ru-RU" w:eastAsia="en-US" w:bidi="ar-SA"/>
      </w:rPr>
    </w:lvl>
    <w:lvl w:ilvl="2" w:tplc="4F5E62E8">
      <w:numFmt w:val="bullet"/>
      <w:lvlText w:val="•"/>
      <w:lvlJc w:val="left"/>
      <w:pPr>
        <w:ind w:left="2377" w:hanging="426"/>
      </w:pPr>
      <w:rPr>
        <w:rFonts w:hint="default"/>
        <w:lang w:val="ru-RU" w:eastAsia="en-US" w:bidi="ar-SA"/>
      </w:rPr>
    </w:lvl>
    <w:lvl w:ilvl="3" w:tplc="D83025D4">
      <w:numFmt w:val="bullet"/>
      <w:lvlText w:val="•"/>
      <w:lvlJc w:val="left"/>
      <w:pPr>
        <w:ind w:left="3426" w:hanging="426"/>
      </w:pPr>
      <w:rPr>
        <w:rFonts w:hint="default"/>
        <w:lang w:val="ru-RU" w:eastAsia="en-US" w:bidi="ar-SA"/>
      </w:rPr>
    </w:lvl>
    <w:lvl w:ilvl="4" w:tplc="AEBA821A">
      <w:numFmt w:val="bullet"/>
      <w:lvlText w:val="•"/>
      <w:lvlJc w:val="left"/>
      <w:pPr>
        <w:ind w:left="4474" w:hanging="426"/>
      </w:pPr>
      <w:rPr>
        <w:rFonts w:hint="default"/>
        <w:lang w:val="ru-RU" w:eastAsia="en-US" w:bidi="ar-SA"/>
      </w:rPr>
    </w:lvl>
    <w:lvl w:ilvl="5" w:tplc="A6464788">
      <w:numFmt w:val="bullet"/>
      <w:lvlText w:val="•"/>
      <w:lvlJc w:val="left"/>
      <w:pPr>
        <w:ind w:left="5523" w:hanging="426"/>
      </w:pPr>
      <w:rPr>
        <w:rFonts w:hint="default"/>
        <w:lang w:val="ru-RU" w:eastAsia="en-US" w:bidi="ar-SA"/>
      </w:rPr>
    </w:lvl>
    <w:lvl w:ilvl="6" w:tplc="8EE422C4">
      <w:numFmt w:val="bullet"/>
      <w:lvlText w:val="•"/>
      <w:lvlJc w:val="left"/>
      <w:pPr>
        <w:ind w:left="6572" w:hanging="426"/>
      </w:pPr>
      <w:rPr>
        <w:rFonts w:hint="default"/>
        <w:lang w:val="ru-RU" w:eastAsia="en-US" w:bidi="ar-SA"/>
      </w:rPr>
    </w:lvl>
    <w:lvl w:ilvl="7" w:tplc="0248CD86">
      <w:numFmt w:val="bullet"/>
      <w:lvlText w:val="•"/>
      <w:lvlJc w:val="left"/>
      <w:pPr>
        <w:ind w:left="7620" w:hanging="426"/>
      </w:pPr>
      <w:rPr>
        <w:rFonts w:hint="default"/>
        <w:lang w:val="ru-RU" w:eastAsia="en-US" w:bidi="ar-SA"/>
      </w:rPr>
    </w:lvl>
    <w:lvl w:ilvl="8" w:tplc="35D6DE94">
      <w:numFmt w:val="bullet"/>
      <w:lvlText w:val="•"/>
      <w:lvlJc w:val="left"/>
      <w:pPr>
        <w:ind w:left="8669" w:hanging="426"/>
      </w:pPr>
      <w:rPr>
        <w:rFonts w:hint="default"/>
        <w:lang w:val="ru-RU" w:eastAsia="en-US" w:bidi="ar-SA"/>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38"/>
  </w:num>
  <w:num w:numId="9">
    <w:abstractNumId w:val="54"/>
  </w:num>
  <w:num w:numId="10">
    <w:abstractNumId w:val="36"/>
  </w:num>
  <w:num w:numId="11">
    <w:abstractNumId w:val="37"/>
  </w:num>
  <w:num w:numId="12">
    <w:abstractNumId w:val="33"/>
  </w:num>
  <w:num w:numId="13">
    <w:abstractNumId w:val="35"/>
  </w:num>
  <w:num w:numId="14">
    <w:abstractNumId w:val="50"/>
  </w:num>
  <w:num w:numId="15">
    <w:abstractNumId w:val="26"/>
  </w:num>
  <w:num w:numId="16">
    <w:abstractNumId w:val="47"/>
  </w:num>
  <w:num w:numId="17">
    <w:abstractNumId w:val="43"/>
  </w:num>
  <w:num w:numId="18">
    <w:abstractNumId w:val="44"/>
  </w:num>
  <w:num w:numId="19">
    <w:abstractNumId w:val="25"/>
  </w:num>
  <w:num w:numId="20">
    <w:abstractNumId w:val="31"/>
  </w:num>
  <w:num w:numId="2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27"/>
  </w:num>
  <w:num w:numId="26">
    <w:abstractNumId w:val="22"/>
  </w:num>
  <w:num w:numId="27">
    <w:abstractNumId w:val="23"/>
  </w:num>
  <w:num w:numId="28">
    <w:abstractNumId w:val="40"/>
  </w:num>
  <w:num w:numId="29">
    <w:abstractNumId w:val="5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32"/>
  </w:num>
  <w:num w:numId="36">
    <w:abstractNumId w:val="55"/>
  </w:num>
  <w:num w:numId="37">
    <w:abstractNumId w:val="45"/>
  </w:num>
  <w:num w:numId="38">
    <w:abstractNumId w:val="30"/>
  </w:num>
  <w:num w:numId="39">
    <w:abstractNumId w:val="5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127E"/>
    <w:rsid w:val="00032BDE"/>
    <w:rsid w:val="00034376"/>
    <w:rsid w:val="00034877"/>
    <w:rsid w:val="00034E6C"/>
    <w:rsid w:val="000362F0"/>
    <w:rsid w:val="00036881"/>
    <w:rsid w:val="0003693A"/>
    <w:rsid w:val="000374AB"/>
    <w:rsid w:val="00043098"/>
    <w:rsid w:val="00044646"/>
    <w:rsid w:val="00044781"/>
    <w:rsid w:val="00045327"/>
    <w:rsid w:val="000454C8"/>
    <w:rsid w:val="00045DE3"/>
    <w:rsid w:val="0004634B"/>
    <w:rsid w:val="0004653B"/>
    <w:rsid w:val="00046FAA"/>
    <w:rsid w:val="00047535"/>
    <w:rsid w:val="00050819"/>
    <w:rsid w:val="00051353"/>
    <w:rsid w:val="000519F8"/>
    <w:rsid w:val="0005366B"/>
    <w:rsid w:val="00054101"/>
    <w:rsid w:val="00054FB6"/>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299D"/>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47E"/>
    <w:rsid w:val="00122A08"/>
    <w:rsid w:val="00123257"/>
    <w:rsid w:val="001242D3"/>
    <w:rsid w:val="00125FC5"/>
    <w:rsid w:val="0012610C"/>
    <w:rsid w:val="00126BFD"/>
    <w:rsid w:val="00126E37"/>
    <w:rsid w:val="00134C04"/>
    <w:rsid w:val="00135273"/>
    <w:rsid w:val="001356F1"/>
    <w:rsid w:val="00136411"/>
    <w:rsid w:val="001366B5"/>
    <w:rsid w:val="00136CDA"/>
    <w:rsid w:val="00137393"/>
    <w:rsid w:val="0013760D"/>
    <w:rsid w:val="001379F0"/>
    <w:rsid w:val="00146CC2"/>
    <w:rsid w:val="00147510"/>
    <w:rsid w:val="00150594"/>
    <w:rsid w:val="00150E45"/>
    <w:rsid w:val="00151D7A"/>
    <w:rsid w:val="00153C91"/>
    <w:rsid w:val="00154547"/>
    <w:rsid w:val="00155332"/>
    <w:rsid w:val="00155E25"/>
    <w:rsid w:val="00156B73"/>
    <w:rsid w:val="00157CA9"/>
    <w:rsid w:val="00161C17"/>
    <w:rsid w:val="001629D5"/>
    <w:rsid w:val="0016413E"/>
    <w:rsid w:val="00164BC1"/>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31B"/>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87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49B"/>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0645"/>
    <w:rsid w:val="002410DF"/>
    <w:rsid w:val="00242695"/>
    <w:rsid w:val="00242A1E"/>
    <w:rsid w:val="00243F0F"/>
    <w:rsid w:val="002463F7"/>
    <w:rsid w:val="0024742B"/>
    <w:rsid w:val="00250548"/>
    <w:rsid w:val="00250A36"/>
    <w:rsid w:val="00250F9C"/>
    <w:rsid w:val="0025104E"/>
    <w:rsid w:val="002517F6"/>
    <w:rsid w:val="0025270E"/>
    <w:rsid w:val="002540E1"/>
    <w:rsid w:val="00254314"/>
    <w:rsid w:val="002543D3"/>
    <w:rsid w:val="00254538"/>
    <w:rsid w:val="002545E4"/>
    <w:rsid w:val="002549CF"/>
    <w:rsid w:val="002572B2"/>
    <w:rsid w:val="00257F85"/>
    <w:rsid w:val="00261326"/>
    <w:rsid w:val="002638CC"/>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6C8"/>
    <w:rsid w:val="00291899"/>
    <w:rsid w:val="00292ED6"/>
    <w:rsid w:val="00293AA1"/>
    <w:rsid w:val="00293CE8"/>
    <w:rsid w:val="002970C7"/>
    <w:rsid w:val="002A0FCB"/>
    <w:rsid w:val="002A1180"/>
    <w:rsid w:val="002A2796"/>
    <w:rsid w:val="002A2AC7"/>
    <w:rsid w:val="002A4D3C"/>
    <w:rsid w:val="002A663D"/>
    <w:rsid w:val="002A71D9"/>
    <w:rsid w:val="002B26EB"/>
    <w:rsid w:val="002B41FD"/>
    <w:rsid w:val="002B482F"/>
    <w:rsid w:val="002B5053"/>
    <w:rsid w:val="002B5CC4"/>
    <w:rsid w:val="002B6325"/>
    <w:rsid w:val="002B65A4"/>
    <w:rsid w:val="002B6BE9"/>
    <w:rsid w:val="002B7406"/>
    <w:rsid w:val="002B7A56"/>
    <w:rsid w:val="002C26B0"/>
    <w:rsid w:val="002C278C"/>
    <w:rsid w:val="002C2ADC"/>
    <w:rsid w:val="002C3B66"/>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4959"/>
    <w:rsid w:val="00385C54"/>
    <w:rsid w:val="00386F7E"/>
    <w:rsid w:val="00390992"/>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27E8"/>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53F1"/>
    <w:rsid w:val="00407088"/>
    <w:rsid w:val="004077B7"/>
    <w:rsid w:val="00410B56"/>
    <w:rsid w:val="004209AE"/>
    <w:rsid w:val="0042174B"/>
    <w:rsid w:val="004224C0"/>
    <w:rsid w:val="00422CFA"/>
    <w:rsid w:val="004243CF"/>
    <w:rsid w:val="0042458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A42"/>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38A6"/>
    <w:rsid w:val="0046442D"/>
    <w:rsid w:val="004653B6"/>
    <w:rsid w:val="00465511"/>
    <w:rsid w:val="0046687F"/>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013"/>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2F0"/>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5974"/>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4C01"/>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94F"/>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49E8"/>
    <w:rsid w:val="005B6216"/>
    <w:rsid w:val="005C1F1F"/>
    <w:rsid w:val="005C26C8"/>
    <w:rsid w:val="005C4BFB"/>
    <w:rsid w:val="005C52C9"/>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55CB"/>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5196"/>
    <w:rsid w:val="006460E4"/>
    <w:rsid w:val="0064670C"/>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2A36"/>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6D8"/>
    <w:rsid w:val="006D3832"/>
    <w:rsid w:val="006D455D"/>
    <w:rsid w:val="006D46A9"/>
    <w:rsid w:val="006D5057"/>
    <w:rsid w:val="006D532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12844"/>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37C40"/>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21C"/>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45D3"/>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D7600"/>
    <w:rsid w:val="007E0067"/>
    <w:rsid w:val="007E2C86"/>
    <w:rsid w:val="007E34AB"/>
    <w:rsid w:val="007E48BC"/>
    <w:rsid w:val="007E4CD4"/>
    <w:rsid w:val="007E5B43"/>
    <w:rsid w:val="007E5BBC"/>
    <w:rsid w:val="007E72CC"/>
    <w:rsid w:val="007E750D"/>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25C"/>
    <w:rsid w:val="00814F46"/>
    <w:rsid w:val="00815CCA"/>
    <w:rsid w:val="00816948"/>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3436"/>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1DE9"/>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6E"/>
    <w:rsid w:val="008C4183"/>
    <w:rsid w:val="008C5B7F"/>
    <w:rsid w:val="008C6FD5"/>
    <w:rsid w:val="008C7F98"/>
    <w:rsid w:val="008D04DC"/>
    <w:rsid w:val="008D0F5D"/>
    <w:rsid w:val="008D11D0"/>
    <w:rsid w:val="008D1FAC"/>
    <w:rsid w:val="008D20FC"/>
    <w:rsid w:val="008D2E20"/>
    <w:rsid w:val="008D2F7D"/>
    <w:rsid w:val="008D3484"/>
    <w:rsid w:val="008D4CFE"/>
    <w:rsid w:val="008D4DE2"/>
    <w:rsid w:val="008D57CB"/>
    <w:rsid w:val="008D5EFE"/>
    <w:rsid w:val="008D67F8"/>
    <w:rsid w:val="008D69B2"/>
    <w:rsid w:val="008E0966"/>
    <w:rsid w:val="008E1260"/>
    <w:rsid w:val="008E22A1"/>
    <w:rsid w:val="008E3096"/>
    <w:rsid w:val="008E37E8"/>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964"/>
    <w:rsid w:val="00940FA2"/>
    <w:rsid w:val="009411A9"/>
    <w:rsid w:val="0094179B"/>
    <w:rsid w:val="009425D2"/>
    <w:rsid w:val="009452F7"/>
    <w:rsid w:val="00945B21"/>
    <w:rsid w:val="0094610A"/>
    <w:rsid w:val="00951FCD"/>
    <w:rsid w:val="00952BE5"/>
    <w:rsid w:val="00952FC6"/>
    <w:rsid w:val="009535F3"/>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0D5"/>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4E80"/>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6630"/>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3CD"/>
    <w:rsid w:val="00A2745B"/>
    <w:rsid w:val="00A3070E"/>
    <w:rsid w:val="00A318E5"/>
    <w:rsid w:val="00A32B3C"/>
    <w:rsid w:val="00A33066"/>
    <w:rsid w:val="00A33235"/>
    <w:rsid w:val="00A336A8"/>
    <w:rsid w:val="00A34231"/>
    <w:rsid w:val="00A34895"/>
    <w:rsid w:val="00A34D07"/>
    <w:rsid w:val="00A35DA9"/>
    <w:rsid w:val="00A4055F"/>
    <w:rsid w:val="00A41050"/>
    <w:rsid w:val="00A417BE"/>
    <w:rsid w:val="00A43EF5"/>
    <w:rsid w:val="00A44853"/>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364"/>
    <w:rsid w:val="00A616F9"/>
    <w:rsid w:val="00A62399"/>
    <w:rsid w:val="00A62751"/>
    <w:rsid w:val="00A647EF"/>
    <w:rsid w:val="00A65B10"/>
    <w:rsid w:val="00A65B59"/>
    <w:rsid w:val="00A67169"/>
    <w:rsid w:val="00A6781A"/>
    <w:rsid w:val="00A7012D"/>
    <w:rsid w:val="00A70229"/>
    <w:rsid w:val="00A73AE6"/>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6C1C"/>
    <w:rsid w:val="00A876EA"/>
    <w:rsid w:val="00A87BCD"/>
    <w:rsid w:val="00A921CD"/>
    <w:rsid w:val="00A93788"/>
    <w:rsid w:val="00A9427D"/>
    <w:rsid w:val="00A95AF4"/>
    <w:rsid w:val="00A95C94"/>
    <w:rsid w:val="00AA1400"/>
    <w:rsid w:val="00AA1DDF"/>
    <w:rsid w:val="00AA4048"/>
    <w:rsid w:val="00AA4A21"/>
    <w:rsid w:val="00AA4EAC"/>
    <w:rsid w:val="00AB0224"/>
    <w:rsid w:val="00AB066A"/>
    <w:rsid w:val="00AB1030"/>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391"/>
    <w:rsid w:val="00AD39CE"/>
    <w:rsid w:val="00AD486A"/>
    <w:rsid w:val="00AD5880"/>
    <w:rsid w:val="00AD605A"/>
    <w:rsid w:val="00AD6A1A"/>
    <w:rsid w:val="00AE0C7D"/>
    <w:rsid w:val="00AE111A"/>
    <w:rsid w:val="00AE1A3A"/>
    <w:rsid w:val="00AE2472"/>
    <w:rsid w:val="00AE2756"/>
    <w:rsid w:val="00AE32A0"/>
    <w:rsid w:val="00AE372E"/>
    <w:rsid w:val="00AE5D91"/>
    <w:rsid w:val="00AE660B"/>
    <w:rsid w:val="00AF034B"/>
    <w:rsid w:val="00AF06D4"/>
    <w:rsid w:val="00AF4CAE"/>
    <w:rsid w:val="00AF6812"/>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6133"/>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3243"/>
    <w:rsid w:val="00B346F5"/>
    <w:rsid w:val="00B34796"/>
    <w:rsid w:val="00B34E08"/>
    <w:rsid w:val="00B3583B"/>
    <w:rsid w:val="00B374D1"/>
    <w:rsid w:val="00B41AF5"/>
    <w:rsid w:val="00B42C10"/>
    <w:rsid w:val="00B43024"/>
    <w:rsid w:val="00B4382C"/>
    <w:rsid w:val="00B4538A"/>
    <w:rsid w:val="00B46A7D"/>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1E50"/>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655"/>
    <w:rsid w:val="00BA6B0B"/>
    <w:rsid w:val="00BA72DB"/>
    <w:rsid w:val="00BA7EB9"/>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5A8A"/>
    <w:rsid w:val="00BE689B"/>
    <w:rsid w:val="00BE7650"/>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A44"/>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601"/>
    <w:rsid w:val="00C80BCB"/>
    <w:rsid w:val="00C81D18"/>
    <w:rsid w:val="00C82913"/>
    <w:rsid w:val="00C82AE3"/>
    <w:rsid w:val="00C8342D"/>
    <w:rsid w:val="00C83942"/>
    <w:rsid w:val="00C83ABC"/>
    <w:rsid w:val="00C83AF6"/>
    <w:rsid w:val="00C851C4"/>
    <w:rsid w:val="00C872F8"/>
    <w:rsid w:val="00C87B99"/>
    <w:rsid w:val="00C925D6"/>
    <w:rsid w:val="00C93A24"/>
    <w:rsid w:val="00C94E72"/>
    <w:rsid w:val="00C9736A"/>
    <w:rsid w:val="00C974DC"/>
    <w:rsid w:val="00CA0056"/>
    <w:rsid w:val="00CA131C"/>
    <w:rsid w:val="00CA2043"/>
    <w:rsid w:val="00CA2CA6"/>
    <w:rsid w:val="00CA4698"/>
    <w:rsid w:val="00CA4F61"/>
    <w:rsid w:val="00CA5148"/>
    <w:rsid w:val="00CA6056"/>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0A5"/>
    <w:rsid w:val="00D01C16"/>
    <w:rsid w:val="00D0342E"/>
    <w:rsid w:val="00D03894"/>
    <w:rsid w:val="00D103FA"/>
    <w:rsid w:val="00D11463"/>
    <w:rsid w:val="00D1179B"/>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12E3"/>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366E"/>
    <w:rsid w:val="00D53DB8"/>
    <w:rsid w:val="00D57C3F"/>
    <w:rsid w:val="00D57F19"/>
    <w:rsid w:val="00D601AE"/>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A9E"/>
    <w:rsid w:val="00D86EFD"/>
    <w:rsid w:val="00D91431"/>
    <w:rsid w:val="00D922EB"/>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6B8"/>
    <w:rsid w:val="00DD7B26"/>
    <w:rsid w:val="00DE0A47"/>
    <w:rsid w:val="00DE1965"/>
    <w:rsid w:val="00DE2C0A"/>
    <w:rsid w:val="00DE3BCD"/>
    <w:rsid w:val="00DF031E"/>
    <w:rsid w:val="00DF185F"/>
    <w:rsid w:val="00DF2046"/>
    <w:rsid w:val="00DF67A9"/>
    <w:rsid w:val="00DF69CD"/>
    <w:rsid w:val="00DF6AE3"/>
    <w:rsid w:val="00DF7161"/>
    <w:rsid w:val="00DF7C35"/>
    <w:rsid w:val="00E03425"/>
    <w:rsid w:val="00E04934"/>
    <w:rsid w:val="00E05035"/>
    <w:rsid w:val="00E06B62"/>
    <w:rsid w:val="00E07031"/>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2E25"/>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45E7"/>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9E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D5E"/>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2ACE"/>
    <w:rsid w:val="00F93108"/>
    <w:rsid w:val="00F935EB"/>
    <w:rsid w:val="00F94925"/>
    <w:rsid w:val="00F95B55"/>
    <w:rsid w:val="00F9754F"/>
    <w:rsid w:val="00F97E18"/>
    <w:rsid w:val="00FA0811"/>
    <w:rsid w:val="00FA3C13"/>
    <w:rsid w:val="00FA40D7"/>
    <w:rsid w:val="00FA44EB"/>
    <w:rsid w:val="00FA67EB"/>
    <w:rsid w:val="00FA6A0D"/>
    <w:rsid w:val="00FA70A2"/>
    <w:rsid w:val="00FB06DC"/>
    <w:rsid w:val="00FB0758"/>
    <w:rsid w:val="00FB140D"/>
    <w:rsid w:val="00FB1D5C"/>
    <w:rsid w:val="00FB2C5D"/>
    <w:rsid w:val="00FB34CC"/>
    <w:rsid w:val="00FB3766"/>
    <w:rsid w:val="00FB3A0B"/>
    <w:rsid w:val="00FB3EF7"/>
    <w:rsid w:val="00FB4F08"/>
    <w:rsid w:val="00FB75C5"/>
    <w:rsid w:val="00FC019E"/>
    <w:rsid w:val="00FC0AF3"/>
    <w:rsid w:val="00FC29F5"/>
    <w:rsid w:val="00FC2F34"/>
    <w:rsid w:val="00FC53A5"/>
    <w:rsid w:val="00FC5445"/>
    <w:rsid w:val="00FC5B98"/>
    <w:rsid w:val="00FC63B6"/>
    <w:rsid w:val="00FC75D2"/>
    <w:rsid w:val="00FD1A51"/>
    <w:rsid w:val="00FD4252"/>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_1"/>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c"/>
    <w:rsid w:val="005C26C8"/>
    <w:rPr>
      <w:lang w:eastAsia="ar-SA"/>
    </w:rPr>
  </w:style>
  <w:style w:type="character" w:customStyle="1" w:styleId="FontStyle20">
    <w:name w:val="Font Style20"/>
    <w:uiPriority w:val="99"/>
    <w:rPr>
      <w:rFonts w:ascii="Times New Roman" w:hAnsi="Times New Roman" w:cs="Times New Roman"/>
      <w:sz w:val="26"/>
      <w:szCs w:val="26"/>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zakonpusual">
    <w:name w:val="zakon_pusual"/>
    <w:basedOn w:val="a"/>
    <w:uiPriority w:val="99"/>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basedOn w:val="a0"/>
    <w:link w:val="27"/>
    <w:uiPriority w:val="99"/>
    <w:semiHidden/>
    <w:rPr>
      <w:sz w:val="24"/>
      <w:szCs w:val="24"/>
      <w:lang w:eastAsia="ar-SA"/>
    </w:rPr>
  </w:style>
  <w:style w:type="character" w:customStyle="1" w:styleId="affa">
    <w:name w:val="Без интервала Знак"/>
    <w:basedOn w:val="a0"/>
    <w:link w:val="aff9"/>
    <w:uiPriority w:val="1"/>
    <w:locked/>
    <w:rPr>
      <w:rFonts w:ascii="Calibri" w:eastAsia="Calibri" w:hAnsi="Calibri"/>
      <w:sz w:val="22"/>
      <w:szCs w:val="22"/>
      <w:lang w:eastAsia="ar-SA"/>
    </w:rPr>
  </w:style>
  <w:style w:type="character" w:customStyle="1" w:styleId="afff5">
    <w:name w:val="Основной текст_"/>
    <w:basedOn w:val="a0"/>
    <w:link w:val="1fe"/>
    <w:locked/>
    <w:rPr>
      <w:i/>
      <w:iCs/>
      <w:sz w:val="28"/>
      <w:szCs w:val="28"/>
    </w:rPr>
  </w:style>
  <w:style w:type="paragraph" w:customStyle="1" w:styleId="1fe">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hAnsi="MS Mincho" w:cs="MS Mincho" w:hint="eastAsia"/>
      <w:sz w:val="26"/>
      <w:szCs w:val="26"/>
    </w:rPr>
  </w:style>
  <w:style w:type="paragraph" w:customStyle="1" w:styleId="Style3">
    <w:name w:val="Style3"/>
    <w:basedOn w:val="a"/>
    <w:uiPriority w:val="99"/>
    <w:pPr>
      <w:widowControl w:val="0"/>
      <w:suppressAutoHyphens w:val="0"/>
      <w:autoSpaceDE w:val="0"/>
      <w:autoSpaceDN w:val="0"/>
      <w:adjustRightInd w:val="0"/>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_1"/>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c"/>
    <w:rsid w:val="005C26C8"/>
    <w:rPr>
      <w:lang w:eastAsia="ar-SA"/>
    </w:rPr>
  </w:style>
  <w:style w:type="character" w:customStyle="1" w:styleId="FontStyle20">
    <w:name w:val="Font Style20"/>
    <w:uiPriority w:val="99"/>
    <w:rPr>
      <w:rFonts w:ascii="Times New Roman" w:hAnsi="Times New Roman" w:cs="Times New Roman"/>
      <w:sz w:val="26"/>
      <w:szCs w:val="26"/>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zakonpusual">
    <w:name w:val="zakon_pusual"/>
    <w:basedOn w:val="a"/>
    <w:uiPriority w:val="99"/>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basedOn w:val="a0"/>
    <w:link w:val="27"/>
    <w:uiPriority w:val="99"/>
    <w:semiHidden/>
    <w:rPr>
      <w:sz w:val="24"/>
      <w:szCs w:val="24"/>
      <w:lang w:eastAsia="ar-SA"/>
    </w:rPr>
  </w:style>
  <w:style w:type="character" w:customStyle="1" w:styleId="affa">
    <w:name w:val="Без интервала Знак"/>
    <w:basedOn w:val="a0"/>
    <w:link w:val="aff9"/>
    <w:uiPriority w:val="1"/>
    <w:locked/>
    <w:rPr>
      <w:rFonts w:ascii="Calibri" w:eastAsia="Calibri" w:hAnsi="Calibri"/>
      <w:sz w:val="22"/>
      <w:szCs w:val="22"/>
      <w:lang w:eastAsia="ar-SA"/>
    </w:rPr>
  </w:style>
  <w:style w:type="character" w:customStyle="1" w:styleId="afff5">
    <w:name w:val="Основной текст_"/>
    <w:basedOn w:val="a0"/>
    <w:link w:val="1fe"/>
    <w:locked/>
    <w:rPr>
      <w:i/>
      <w:iCs/>
      <w:sz w:val="28"/>
      <w:szCs w:val="28"/>
    </w:rPr>
  </w:style>
  <w:style w:type="paragraph" w:customStyle="1" w:styleId="1fe">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hAnsi="MS Mincho" w:cs="MS Mincho" w:hint="eastAsia"/>
      <w:sz w:val="26"/>
      <w:szCs w:val="26"/>
    </w:rPr>
  </w:style>
  <w:style w:type="paragraph" w:customStyle="1" w:styleId="Style3">
    <w:name w:val="Style3"/>
    <w:basedOn w:val="a"/>
    <w:uiPriority w:val="99"/>
    <w:pPr>
      <w:widowControl w:val="0"/>
      <w:suppressAutoHyphens w:val="0"/>
      <w:autoSpaceDE w:val="0"/>
      <w:autoSpaceDN w:val="0"/>
      <w:adjustRightInd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4164747">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59137502">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49063318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13654591">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yperlink" Target="http://www.nalog.gov.ru/"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mail.ru/compose/?mailto=mailto%3aZakupki%2dOKT@trcont.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s://e.mail.ru/compose/?mailto=mailto%3aZakupki%2dOKT@trcont.ru"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consultantplus://offline/ref=28753F6CA0CC5F3B2EA5E86AD16464F32EA3D753D8DD9F3AB0A40217o7w4K"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yperlink" Target="https://e.mail.ru/compose/?mailto=mailto%3aZakupki%2dOKT@trcont.ru"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021F9181-A199-4D55-B335-911D3DF93F0C"/>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3814C-24B1-4F60-A166-1A3483BD15B1}">
  <ds:schemaRefs>
    <ds:schemaRef ds:uri="http://schemas.openxmlformats.org/officeDocument/2006/bibliography"/>
  </ds:schemaRefs>
</ds:datastoreItem>
</file>

<file path=customXml/itemProps4.xml><?xml version="1.0" encoding="utf-8"?>
<ds:datastoreItem xmlns:ds="http://schemas.openxmlformats.org/officeDocument/2006/customXml" ds:itemID="{0C380AE1-33EE-4573-9594-8F4BDBF6AB14}">
  <ds:schemaRefs>
    <ds:schemaRef ds:uri="http://schemas.openxmlformats.org/officeDocument/2006/bibliography"/>
  </ds:schemaRefs>
</ds:datastoreItem>
</file>

<file path=customXml/itemProps5.xml><?xml version="1.0" encoding="utf-8"?>
<ds:datastoreItem xmlns:ds="http://schemas.openxmlformats.org/officeDocument/2006/customXml" ds:itemID="{3BA251A5-E3D1-4924-8BD0-6922F2D27DF8}">
  <ds:schemaRefs>
    <ds:schemaRef ds:uri="http://schemas.openxmlformats.org/officeDocument/2006/bibliography"/>
  </ds:schemaRefs>
</ds:datastoreItem>
</file>

<file path=customXml/itemProps6.xml><?xml version="1.0" encoding="utf-8"?>
<ds:datastoreItem xmlns:ds="http://schemas.openxmlformats.org/officeDocument/2006/customXml" ds:itemID="{F5CD3B5C-C9EB-4087-9791-DE5FE620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66</Pages>
  <Words>22730</Words>
  <Characters>129563</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151990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Медведева Мария Павловна</cp:lastModifiedBy>
  <cp:revision>30</cp:revision>
  <cp:lastPrinted>2014-09-23T06:50:00Z</cp:lastPrinted>
  <dcterms:created xsi:type="dcterms:W3CDTF">2025-07-02T11:08:00Z</dcterms:created>
  <dcterms:modified xsi:type="dcterms:W3CDTF">2025-12-23T10:46:00Z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