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A62AB2" w14:textId="77777777" w:rsidR="00D16982" w:rsidRPr="00DC40FA" w:rsidRDefault="00D16982" w:rsidP="00D16982">
      <w:pPr>
        <w:tabs>
          <w:tab w:val="left" w:pos="4962"/>
        </w:tabs>
        <w:suppressAutoHyphens w:val="0"/>
        <w:ind w:left="4678"/>
        <w:rPr>
          <w:lang w:eastAsia="ru-RU"/>
        </w:rPr>
      </w:pPr>
      <w:bookmarkStart w:id="0" w:name="_Hlk228358860"/>
      <w:r w:rsidRPr="00DC40FA">
        <w:rPr>
          <w:b/>
          <w:bCs/>
          <w:color w:val="000000"/>
          <w:sz w:val="28"/>
          <w:szCs w:val="28"/>
          <w:lang w:eastAsia="ru-RU"/>
        </w:rPr>
        <w:t>УТВЕРЖДАЮ:</w:t>
      </w:r>
    </w:p>
    <w:p w14:paraId="1FC0BBEB" w14:textId="77777777" w:rsidR="00D16982" w:rsidRPr="00DC40FA" w:rsidRDefault="00D16982" w:rsidP="00D16982">
      <w:pPr>
        <w:tabs>
          <w:tab w:val="left" w:pos="4962"/>
        </w:tabs>
        <w:suppressAutoHyphens w:val="0"/>
        <w:ind w:left="4678"/>
        <w:rPr>
          <w:lang w:eastAsia="ru-RU"/>
        </w:rPr>
      </w:pPr>
      <w:r w:rsidRPr="00DC40FA">
        <w:rPr>
          <w:lang w:eastAsia="ru-RU"/>
        </w:rPr>
        <w:t> </w:t>
      </w:r>
    </w:p>
    <w:p w14:paraId="3FF5E443" w14:textId="77777777" w:rsidR="00D16982" w:rsidRDefault="00D16982" w:rsidP="00D16982">
      <w:pPr>
        <w:tabs>
          <w:tab w:val="left" w:pos="4962"/>
        </w:tabs>
        <w:suppressAutoHyphens w:val="0"/>
        <w:ind w:left="4678"/>
        <w:rPr>
          <w:b/>
          <w:bCs/>
          <w:color w:val="000000"/>
          <w:sz w:val="28"/>
          <w:szCs w:val="28"/>
          <w:lang w:eastAsia="ru-RU"/>
        </w:rPr>
      </w:pPr>
      <w:r w:rsidRPr="00DC40FA">
        <w:rPr>
          <w:b/>
          <w:bCs/>
          <w:color w:val="000000"/>
          <w:sz w:val="28"/>
          <w:szCs w:val="28"/>
          <w:lang w:eastAsia="ru-RU"/>
        </w:rPr>
        <w:t xml:space="preserve">Председатель Конкурсной комиссии аппарата управления ПАО «ТрансКонтейнер» </w:t>
      </w:r>
    </w:p>
    <w:p w14:paraId="5742B987" w14:textId="77777777" w:rsidR="00D16982" w:rsidRDefault="00D16982" w:rsidP="00D16982">
      <w:pPr>
        <w:tabs>
          <w:tab w:val="left" w:pos="4962"/>
        </w:tabs>
        <w:suppressAutoHyphens w:val="0"/>
        <w:ind w:left="4678"/>
        <w:rPr>
          <w:lang w:eastAsia="ru-RU"/>
        </w:rPr>
      </w:pPr>
    </w:p>
    <w:p w14:paraId="35D44C0E" w14:textId="7D8EA84F" w:rsidR="00D16982" w:rsidRPr="00D16982" w:rsidRDefault="00D16982" w:rsidP="00D16982">
      <w:pPr>
        <w:tabs>
          <w:tab w:val="left" w:pos="4962"/>
        </w:tabs>
        <w:suppressAutoHyphens w:val="0"/>
        <w:ind w:left="4678"/>
        <w:rPr>
          <w:lang w:eastAsia="ru-RU"/>
        </w:rPr>
      </w:pPr>
      <w:r w:rsidRPr="00D16982">
        <w:rPr>
          <w:lang w:eastAsia="ru-RU"/>
        </w:rPr>
        <w:t xml:space="preserve">___________________ </w:t>
      </w:r>
    </w:p>
    <w:bookmarkEnd w:id="0"/>
    <w:p w14:paraId="2C769106" w14:textId="77777777" w:rsidR="00D16982" w:rsidRDefault="00D16982" w:rsidP="00D16982">
      <w:pPr>
        <w:tabs>
          <w:tab w:val="left" w:pos="4962"/>
        </w:tabs>
        <w:rPr>
          <w:b/>
          <w:bCs/>
          <w:sz w:val="28"/>
        </w:rPr>
      </w:pPr>
    </w:p>
    <w:p w14:paraId="5BA66826" w14:textId="02C22DBB" w:rsidR="00F63A40" w:rsidRPr="00D16982" w:rsidRDefault="00375191" w:rsidP="00D16982">
      <w:pPr>
        <w:tabs>
          <w:tab w:val="left" w:pos="4962"/>
        </w:tabs>
        <w:suppressAutoHyphens w:val="0"/>
        <w:ind w:left="4678"/>
        <w:rPr>
          <w:b/>
          <w:bCs/>
          <w:color w:val="000000"/>
          <w:sz w:val="28"/>
          <w:szCs w:val="28"/>
          <w:lang w:eastAsia="ru-RU"/>
        </w:rPr>
      </w:pPr>
      <w:r w:rsidRPr="00D16982">
        <w:rPr>
          <w:b/>
          <w:bCs/>
          <w:color w:val="000000"/>
          <w:sz w:val="28"/>
          <w:szCs w:val="28"/>
          <w:lang w:eastAsia="ru-RU"/>
        </w:rPr>
        <w:t>«</w:t>
      </w:r>
      <w:r w:rsidR="00E25D7C">
        <w:rPr>
          <w:b/>
          <w:bCs/>
          <w:color w:val="000000"/>
          <w:sz w:val="28"/>
          <w:szCs w:val="28"/>
          <w:lang w:eastAsia="ru-RU"/>
        </w:rPr>
        <w:t>0</w:t>
      </w:r>
      <w:r w:rsidR="00751459">
        <w:rPr>
          <w:b/>
          <w:bCs/>
          <w:color w:val="000000"/>
          <w:sz w:val="28"/>
          <w:szCs w:val="28"/>
          <w:lang w:eastAsia="ru-RU"/>
        </w:rPr>
        <w:t>5</w:t>
      </w:r>
      <w:r w:rsidRPr="00D16982">
        <w:rPr>
          <w:b/>
          <w:bCs/>
          <w:color w:val="000000"/>
          <w:sz w:val="28"/>
          <w:szCs w:val="28"/>
          <w:lang w:eastAsia="ru-RU"/>
        </w:rPr>
        <w:t xml:space="preserve">» </w:t>
      </w:r>
      <w:r w:rsidR="00E25D7C">
        <w:rPr>
          <w:b/>
          <w:bCs/>
          <w:color w:val="000000"/>
          <w:sz w:val="28"/>
          <w:szCs w:val="28"/>
          <w:lang w:eastAsia="ru-RU"/>
        </w:rPr>
        <w:t>мая</w:t>
      </w:r>
      <w:r w:rsidRPr="00D16982">
        <w:rPr>
          <w:b/>
          <w:bCs/>
          <w:color w:val="000000"/>
          <w:sz w:val="28"/>
          <w:szCs w:val="28"/>
          <w:lang w:eastAsia="ru-RU"/>
        </w:rPr>
        <w:t xml:space="preserve"> 2026 года</w:t>
      </w:r>
    </w:p>
    <w:p w14:paraId="19F652E6" w14:textId="77777777" w:rsidR="006F6D36" w:rsidRPr="00424E2F" w:rsidRDefault="006F6D36" w:rsidP="006F6D36">
      <w:pPr>
        <w:tabs>
          <w:tab w:val="left" w:pos="4962"/>
        </w:tabs>
        <w:ind w:left="4820"/>
        <w:rPr>
          <w:b/>
          <w:bCs/>
          <w:sz w:val="28"/>
        </w:rPr>
      </w:pPr>
    </w:p>
    <w:p w14:paraId="19D6F3E9" w14:textId="77777777" w:rsidR="007D6548" w:rsidRDefault="007D6548">
      <w:pPr>
        <w:ind w:firstLine="709"/>
        <w:rPr>
          <w:b/>
          <w:bCs/>
          <w:spacing w:val="20"/>
          <w:sz w:val="28"/>
          <w:szCs w:val="28"/>
        </w:rPr>
      </w:pPr>
    </w:p>
    <w:p w14:paraId="6657E784" w14:textId="77777777" w:rsidR="007D6548" w:rsidRDefault="007D6548">
      <w:pPr>
        <w:spacing w:after="120"/>
        <w:jc w:val="center"/>
        <w:rPr>
          <w:b/>
          <w:bCs/>
          <w:sz w:val="40"/>
          <w:szCs w:val="40"/>
        </w:rPr>
      </w:pPr>
    </w:p>
    <w:p w14:paraId="5559A3CB" w14:textId="77777777" w:rsidR="007D6548" w:rsidRDefault="007D6548">
      <w:pPr>
        <w:spacing w:after="120"/>
        <w:jc w:val="center"/>
        <w:rPr>
          <w:b/>
          <w:bCs/>
          <w:sz w:val="40"/>
          <w:szCs w:val="40"/>
        </w:rPr>
      </w:pPr>
      <w:r>
        <w:rPr>
          <w:b/>
          <w:bCs/>
          <w:sz w:val="40"/>
          <w:szCs w:val="40"/>
        </w:rPr>
        <w:t>ДОКУМЕНТАЦИЯ О ЗАКУПКЕ</w:t>
      </w:r>
    </w:p>
    <w:p w14:paraId="6AED91B6" w14:textId="77777777" w:rsidR="000A2D97" w:rsidRDefault="000A2D97">
      <w:pPr>
        <w:spacing w:after="120"/>
        <w:ind w:firstLine="709"/>
        <w:jc w:val="center"/>
        <w:rPr>
          <w:b/>
          <w:bCs/>
          <w:sz w:val="20"/>
          <w:szCs w:val="20"/>
        </w:rPr>
      </w:pPr>
    </w:p>
    <w:p w14:paraId="36FBF3B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AC0C1D0" w14:textId="77777777" w:rsidR="007D6548" w:rsidRPr="00556E89" w:rsidRDefault="007D6548">
      <w:pPr>
        <w:spacing w:after="120"/>
        <w:ind w:firstLine="709"/>
        <w:jc w:val="center"/>
        <w:rPr>
          <w:bCs/>
          <w:sz w:val="20"/>
          <w:szCs w:val="20"/>
        </w:rPr>
      </w:pPr>
    </w:p>
    <w:p w14:paraId="4FD833B6"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4449D5E" w14:textId="7821FC3E" w:rsidR="00F63A40" w:rsidRDefault="00375191">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bookmarkStart w:id="1" w:name="_Hlk216076623"/>
      <w:r>
        <w:t xml:space="preserve">утвержденным решением Правления ПАО «ТрансКонтейнер» от 06 июня 2025 г. </w:t>
      </w:r>
      <w:bookmarkEnd w:id="1"/>
      <w:r>
        <w:rPr>
          <w:szCs w:val="28"/>
        </w:rPr>
        <w:t>(далее – Положение о закупках), проводит</w:t>
      </w:r>
      <w:bookmarkStart w:id="2" w:name="OLE_LINK3"/>
      <w:bookmarkStart w:id="3" w:name="OLE_LINK4"/>
      <w:bookmarkStart w:id="4" w:name="OLE_LINK18"/>
      <w:bookmarkStart w:id="5" w:name="OLE_LINK19"/>
      <w:bookmarkStart w:id="6" w:name="OLE_LINK31"/>
      <w:bookmarkStart w:id="7" w:name="OLE_LINK45"/>
      <w:bookmarkStart w:id="8" w:name="OLE_LINK46"/>
      <w:bookmarkStart w:id="9" w:name="OLE_LINK57"/>
      <w:bookmarkStart w:id="10" w:name="OLE_LINK58"/>
      <w:bookmarkStart w:id="11" w:name="OLE_LINK71"/>
      <w:bookmarkStart w:id="12" w:name="OLE_LINK72"/>
      <w:bookmarkStart w:id="13" w:name="OLE_LINK85"/>
      <w:bookmarkStart w:id="14" w:name="OLE_LINK86"/>
      <w:bookmarkStart w:id="15" w:name="OLE_LINK98"/>
      <w:bookmarkStart w:id="16" w:name="OLE_LINK99"/>
      <w:r>
        <w:rPr>
          <w:szCs w:val="28"/>
        </w:rPr>
        <w:t xml:space="preserve"> </w:t>
      </w:r>
      <w:r>
        <w:t>открытый запрос предложений в электронной форме № ЗПэ-</w:t>
      </w:r>
      <w:r w:rsidR="00E25D7C" w:rsidRPr="007155F6">
        <w:t>ЦКПКЗ</w:t>
      </w:r>
      <w:r w:rsidRPr="007155F6">
        <w:t>-26-</w:t>
      </w:r>
      <w:r w:rsidR="00E25D7C" w:rsidRPr="007155F6">
        <w:t>00</w:t>
      </w:r>
      <w:r w:rsidR="000423FF">
        <w:t>10</w:t>
      </w:r>
      <w:r w:rsidRPr="007155F6">
        <w:t xml:space="preserve"> по предмету закупки </w:t>
      </w:r>
      <w:r w:rsidRPr="007155F6">
        <w:rPr>
          <w:b/>
        </w:rPr>
        <w:t>«Поставка топлива с использованием</w:t>
      </w:r>
      <w:r>
        <w:rPr>
          <w:b/>
        </w:rPr>
        <w:t xml:space="preserve"> смарт-карт для нужд филиала ПАО «ТрансКонтейнер» на Северной железной дороге»</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 (далее – Запрос предложений).</w:t>
      </w:r>
    </w:p>
    <w:p w14:paraId="4755E73B"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94923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FBACC6E"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C41807C" w14:textId="77777777" w:rsidR="00A9427D" w:rsidRPr="00A9427D" w:rsidRDefault="00E159FD" w:rsidP="00A9427D">
      <w:pPr>
        <w:pStyle w:val="1a"/>
        <w:numPr>
          <w:ilvl w:val="2"/>
          <w:numId w:val="1"/>
        </w:numPr>
        <w:tabs>
          <w:tab w:val="clear" w:pos="0"/>
        </w:tabs>
        <w:ind w:left="0" w:firstLine="709"/>
        <w:rPr>
          <w:szCs w:val="28"/>
        </w:rPr>
      </w:pPr>
      <w:bookmarkStart w:id="17" w:name="_Hlk216076705"/>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bookmarkEnd w:id="17"/>
    </w:p>
    <w:p w14:paraId="27EAFDE0"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D1A3258"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10A4E1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336350A1" w14:textId="77777777" w:rsidR="007D6548" w:rsidRPr="00D32FFA" w:rsidRDefault="00477217" w:rsidP="00E76363">
      <w:pPr>
        <w:pStyle w:val="1a"/>
        <w:numPr>
          <w:ilvl w:val="2"/>
          <w:numId w:val="1"/>
        </w:numPr>
        <w:tabs>
          <w:tab w:val="clear" w:pos="0"/>
        </w:tabs>
        <w:ind w:left="0" w:firstLine="709"/>
      </w:pPr>
      <w:bookmarkStart w:id="18" w:name="_Hlk216076756"/>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bookmarkEnd w:id="18"/>
    </w:p>
    <w:p w14:paraId="0418FCD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4DA8A177"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9473882"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1C4FAAB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37561ADC"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D51299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DB62EA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1285C37"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44666F8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8D0E403"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70C7FE62"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4376F7C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60B6E38" w14:textId="77777777"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14:paraId="3F9042A5"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C5987CA" w14:textId="77777777" w:rsidR="00D2783A" w:rsidRDefault="00574946" w:rsidP="00E76363">
      <w:pPr>
        <w:pStyle w:val="1a"/>
        <w:numPr>
          <w:ilvl w:val="2"/>
          <w:numId w:val="1"/>
        </w:numPr>
        <w:tabs>
          <w:tab w:val="clear" w:pos="0"/>
        </w:tabs>
        <w:ind w:left="0" w:firstLine="709"/>
      </w:pPr>
      <w:bookmarkStart w:id="19" w:name="_Hlk216076917"/>
      <w:r>
        <w:t>Конкурсная комиссия вправе отказаться от проведения настоящего Запроса предложений по одному и более предмету (лоту) в любой момент до заключения договора.</w:t>
      </w:r>
      <w:bookmarkEnd w:id="19"/>
    </w:p>
    <w:p w14:paraId="31BB0DAD"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0086FA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EB0304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18393976" w14:textId="77777777" w:rsidR="007D6548" w:rsidRPr="00D32FFA" w:rsidRDefault="00494C14" w:rsidP="00477217">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65E2EA5"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14:paraId="4630546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7237CF7"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77DDF61"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2EF694C"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65A77960"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64E83FF3"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CEA3295"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7FA347C8" w14:textId="77777777" w:rsidR="007378E3" w:rsidRPr="00D32FFA" w:rsidRDefault="007378E3" w:rsidP="007378E3">
      <w:pPr>
        <w:pStyle w:val="1a"/>
        <w:ind w:left="709" w:firstLine="0"/>
      </w:pPr>
    </w:p>
    <w:p w14:paraId="3605B2B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3A55E5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4A21C763"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CEB044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F0EB23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1D7ACD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2A0E8B2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0AFDF36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4B6E5BED" w14:textId="77777777" w:rsidR="00147510" w:rsidRPr="00147510" w:rsidRDefault="00147510" w:rsidP="00147510">
      <w:pPr>
        <w:ind w:left="709"/>
        <w:jc w:val="both"/>
        <w:rPr>
          <w:sz w:val="28"/>
          <w:szCs w:val="28"/>
        </w:rPr>
      </w:pPr>
    </w:p>
    <w:p w14:paraId="63C979D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3536E9E" w14:textId="77777777" w:rsidR="00A83569" w:rsidRDefault="00A83569" w:rsidP="00375191">
      <w:pPr>
        <w:pStyle w:val="af8"/>
        <w:numPr>
          <w:ilvl w:val="0"/>
          <w:numId w:val="20"/>
        </w:numPr>
        <w:ind w:left="0" w:firstLine="709"/>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72C76A81" w14:textId="77777777" w:rsidR="00A83569" w:rsidRDefault="00A83569" w:rsidP="00375191">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674DBF29" w14:textId="77777777" w:rsidR="00A83569" w:rsidRDefault="00A83569" w:rsidP="00375191">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14:paraId="2CAB821B" w14:textId="77777777" w:rsidR="00477217" w:rsidRDefault="00477217" w:rsidP="00375191">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4AAB031A" w14:textId="77777777" w:rsidR="00A83569" w:rsidRDefault="00A83569" w:rsidP="00375191">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1DA2C641" w14:textId="77777777" w:rsidR="00670AF4" w:rsidRDefault="00670AF4" w:rsidP="00F3355C">
      <w:pPr>
        <w:pStyle w:val="af8"/>
        <w:rPr>
          <w:sz w:val="28"/>
          <w:szCs w:val="28"/>
        </w:rPr>
      </w:pPr>
    </w:p>
    <w:p w14:paraId="089C5BDF"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17D2C96" w14:textId="77777777" w:rsidR="002B0C59" w:rsidRDefault="002B0C59" w:rsidP="00375191">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A2467A2" w14:textId="77777777" w:rsidR="002B0C59" w:rsidRDefault="002B0C59" w:rsidP="00375191">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A8967C" w14:textId="77777777" w:rsidR="002B0C59" w:rsidRDefault="002B0C59" w:rsidP="00375191">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w:t>
      </w:r>
      <w:r>
        <w:rPr>
          <w:sz w:val="28"/>
          <w:szCs w:val="28"/>
        </w:rPr>
        <w:lastRenderedPageBreak/>
        <w:t>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BA1C45A" w14:textId="77777777" w:rsidR="002B0C59" w:rsidRDefault="002B0C59" w:rsidP="00375191">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7F6781A" w14:textId="77777777" w:rsidR="002B0C59" w:rsidRDefault="002B0C59" w:rsidP="00375191">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56A5B42"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C3BB655"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19CEE666"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16992EC" w14:textId="77777777" w:rsidR="002B0C59" w:rsidRDefault="002B0C59" w:rsidP="00375191">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A364698" w14:textId="77777777" w:rsidR="002B0C59" w:rsidRDefault="002B0C59" w:rsidP="00375191">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F3F0D69" w14:textId="77777777" w:rsidR="00AD1A1A" w:rsidRDefault="00AD1A1A" w:rsidP="00375191">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40F246F7" w14:textId="77777777" w:rsidR="00510148" w:rsidRDefault="00510148">
      <w:pPr>
        <w:pStyle w:val="1a"/>
        <w:ind w:left="709" w:firstLine="0"/>
        <w:rPr>
          <w:szCs w:val="24"/>
        </w:rPr>
      </w:pPr>
    </w:p>
    <w:p w14:paraId="2999590F" w14:textId="77777777" w:rsidR="002B0C59" w:rsidRPr="00D32FFA" w:rsidRDefault="002B0C59">
      <w:pPr>
        <w:pStyle w:val="1a"/>
        <w:ind w:left="709" w:firstLine="0"/>
        <w:rPr>
          <w:szCs w:val="24"/>
        </w:rPr>
      </w:pPr>
    </w:p>
    <w:p w14:paraId="7AFA5A6E"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оценка и сопоставление Заявок участников</w:t>
      </w:r>
    </w:p>
    <w:p w14:paraId="716C20D3" w14:textId="77777777" w:rsidR="00997B7D" w:rsidRPr="00D20AD0" w:rsidRDefault="00737675" w:rsidP="00375191">
      <w:pPr>
        <w:pStyle w:val="1a"/>
        <w:numPr>
          <w:ilvl w:val="1"/>
          <w:numId w:val="12"/>
        </w:numPr>
        <w:ind w:left="0" w:firstLine="709"/>
        <w:outlineLvl w:val="1"/>
        <w:rPr>
          <w:b/>
          <w:szCs w:val="28"/>
        </w:rPr>
      </w:pPr>
      <w:r>
        <w:rPr>
          <w:b/>
          <w:szCs w:val="28"/>
        </w:rPr>
        <w:t>Обязательные требования</w:t>
      </w:r>
    </w:p>
    <w:p w14:paraId="5C342A06" w14:textId="77777777"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583D0D42"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9327817" w14:textId="77777777" w:rsidR="00477217" w:rsidRPr="004A1B55" w:rsidRDefault="00477217" w:rsidP="00477217">
      <w:pPr>
        <w:ind w:firstLine="709"/>
        <w:jc w:val="both"/>
        <w:rPr>
          <w:sz w:val="28"/>
          <w:szCs w:val="28"/>
        </w:rPr>
      </w:pPr>
      <w:bookmarkStart w:id="20" w:name="_Hlk216077542"/>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6035DF66" w14:textId="77777777"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0DC82C1E" w14:textId="77777777" w:rsidR="00477217" w:rsidRPr="00D32FFA" w:rsidRDefault="00477217" w:rsidP="0047721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53512921" w14:textId="77777777" w:rsidR="00477217" w:rsidRPr="00D32FFA" w:rsidRDefault="00477217" w:rsidP="00477217">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6BA3B399" w14:textId="77777777"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22DE1E8" w14:textId="77777777"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540355B" w14:textId="77777777" w:rsidR="00477217" w:rsidRPr="00D32FFA" w:rsidRDefault="00477217" w:rsidP="00477217">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B4BC71D" w14:textId="77777777"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14:paraId="25229953" w14:textId="77777777" w:rsidR="000E5B2C" w:rsidRPr="00D32FFA" w:rsidRDefault="000E5B2C" w:rsidP="00045327">
      <w:pPr>
        <w:ind w:firstLine="709"/>
        <w:jc w:val="both"/>
        <w:rPr>
          <w:sz w:val="28"/>
          <w:szCs w:val="28"/>
        </w:rPr>
      </w:pPr>
    </w:p>
    <w:p w14:paraId="3B60CD4F" w14:textId="77777777" w:rsidR="007D6548" w:rsidRPr="00D32FFA" w:rsidRDefault="00737675" w:rsidP="00375191">
      <w:pPr>
        <w:pStyle w:val="1a"/>
        <w:numPr>
          <w:ilvl w:val="1"/>
          <w:numId w:val="12"/>
        </w:numPr>
        <w:ind w:left="0" w:firstLine="709"/>
        <w:outlineLvl w:val="1"/>
        <w:rPr>
          <w:b/>
          <w:szCs w:val="28"/>
        </w:rPr>
      </w:pPr>
      <w:r>
        <w:rPr>
          <w:b/>
          <w:szCs w:val="28"/>
        </w:rPr>
        <w:t>Квалификационные требования</w:t>
      </w:r>
    </w:p>
    <w:p w14:paraId="0BB12678" w14:textId="77777777"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261D8A1C"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64816B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69C02FC" w14:textId="77777777" w:rsidR="00B7504E"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4A2B403C" w14:textId="77777777"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bookmarkEnd w:id="20"/>
    </w:p>
    <w:p w14:paraId="784C0A98" w14:textId="77777777" w:rsidR="00997B7D" w:rsidRPr="00D32FFA" w:rsidRDefault="00997B7D" w:rsidP="00E76363">
      <w:pPr>
        <w:pStyle w:val="af8"/>
        <w:rPr>
          <w:sz w:val="28"/>
          <w:szCs w:val="28"/>
        </w:rPr>
      </w:pPr>
    </w:p>
    <w:p w14:paraId="183F7064" w14:textId="77777777" w:rsidR="002410DF" w:rsidRPr="00D20AD0" w:rsidRDefault="002410DF" w:rsidP="00375191">
      <w:pPr>
        <w:pStyle w:val="1a"/>
        <w:numPr>
          <w:ilvl w:val="1"/>
          <w:numId w:val="12"/>
        </w:numPr>
        <w:ind w:left="0" w:firstLine="709"/>
        <w:outlineLvl w:val="1"/>
        <w:rPr>
          <w:b/>
          <w:szCs w:val="28"/>
        </w:rPr>
      </w:pPr>
      <w:r>
        <w:rPr>
          <w:b/>
          <w:szCs w:val="28"/>
        </w:rPr>
        <w:t>Представление документов</w:t>
      </w:r>
    </w:p>
    <w:p w14:paraId="54C779E1" w14:textId="77777777" w:rsidR="00737675" w:rsidRPr="00D32FFA" w:rsidRDefault="00737675" w:rsidP="00375191">
      <w:pPr>
        <w:pStyle w:val="aff6"/>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039B8682"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083CD92" w14:textId="77777777" w:rsidR="00197C18" w:rsidRDefault="00197C18" w:rsidP="00E76363">
      <w:pPr>
        <w:pStyle w:val="af8"/>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w:t>
      </w:r>
      <w:bookmarkStart w:id="21" w:name="_Hlk216253755"/>
      <w:r>
        <w:rPr>
          <w:sz w:val="28"/>
          <w:szCs w:val="28"/>
        </w:rPr>
        <w:t>Документ должен быть сканирован с оригинала, подписанного уполномоченным лицом претендента;</w:t>
      </w:r>
      <w:bookmarkEnd w:id="21"/>
    </w:p>
    <w:p w14:paraId="5B72112F"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bookmarkStart w:id="22" w:name="_Hlk216253784"/>
      <w:r>
        <w:rPr>
          <w:sz w:val="28"/>
          <w:szCs w:val="28"/>
        </w:rPr>
        <w:t>Документ должен быть сканирован с оригинала, подписанного уполномоченным лицом претендента;</w:t>
      </w:r>
      <w:bookmarkEnd w:id="22"/>
    </w:p>
    <w:p w14:paraId="420A2C4A" w14:textId="77777777" w:rsidR="009F021A" w:rsidRPr="00D32FFA" w:rsidRDefault="00914A9A" w:rsidP="00E76363">
      <w:pPr>
        <w:pStyle w:val="af8"/>
        <w:numPr>
          <w:ilvl w:val="0"/>
          <w:numId w:val="3"/>
        </w:numPr>
        <w:tabs>
          <w:tab w:val="clear" w:pos="720"/>
        </w:tabs>
        <w:ind w:left="0" w:firstLine="709"/>
        <w:rPr>
          <w:sz w:val="28"/>
          <w:szCs w:val="28"/>
        </w:rPr>
      </w:pPr>
      <w:bookmarkStart w:id="23" w:name="_Hlk216253817"/>
      <w:r>
        <w:rPr>
          <w:sz w:val="28"/>
          <w:szCs w:val="28"/>
        </w:rPr>
        <w:t>для физического лица/индивидуального предпринимателя, в том числе самозанятого лица - копия паспорта;</w:t>
      </w:r>
      <w:bookmarkEnd w:id="23"/>
    </w:p>
    <w:p w14:paraId="1B51EDA0"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3115C554" w14:textId="77777777" w:rsidR="0022666A" w:rsidRDefault="009F021A" w:rsidP="0022666A">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B3FF5D1" w14:textId="77777777" w:rsidR="009F021A" w:rsidRPr="0022666A" w:rsidRDefault="009F021A" w:rsidP="0022666A">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4FC625A5" w14:textId="77777777" w:rsidR="00835CB1" w:rsidRDefault="00B12B16" w:rsidP="00375191">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F9F1928" w14:textId="77777777" w:rsidR="00AA1400" w:rsidRPr="00D32FFA" w:rsidRDefault="00AA1400" w:rsidP="00724B9D">
      <w:pPr>
        <w:pStyle w:val="aff6"/>
        <w:ind w:left="0" w:firstLine="709"/>
        <w:jc w:val="both"/>
        <w:rPr>
          <w:rFonts w:eastAsia="MS Mincho"/>
          <w:sz w:val="28"/>
          <w:szCs w:val="28"/>
        </w:rPr>
      </w:pPr>
    </w:p>
    <w:p w14:paraId="15951B2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43F7851" w14:textId="77777777" w:rsidR="00B66FCB" w:rsidRPr="00D32FFA" w:rsidRDefault="00B66FCB" w:rsidP="00E76363">
      <w:pPr>
        <w:pStyle w:val="af8"/>
        <w:tabs>
          <w:tab w:val="left" w:pos="0"/>
          <w:tab w:val="left" w:pos="1440"/>
        </w:tabs>
        <w:rPr>
          <w:sz w:val="28"/>
        </w:rPr>
      </w:pPr>
    </w:p>
    <w:p w14:paraId="61F78A66" w14:textId="77777777" w:rsidR="003C30F3" w:rsidRPr="00D20AD0" w:rsidRDefault="003C30F3" w:rsidP="00375191">
      <w:pPr>
        <w:pStyle w:val="1a"/>
        <w:numPr>
          <w:ilvl w:val="1"/>
          <w:numId w:val="18"/>
        </w:numPr>
        <w:ind w:left="0" w:firstLine="709"/>
        <w:outlineLvl w:val="1"/>
        <w:rPr>
          <w:b/>
          <w:szCs w:val="28"/>
        </w:rPr>
      </w:pPr>
      <w:r>
        <w:rPr>
          <w:b/>
          <w:szCs w:val="28"/>
        </w:rPr>
        <w:t>Заявка</w:t>
      </w:r>
    </w:p>
    <w:p w14:paraId="70855620" w14:textId="77777777" w:rsidR="00627DB4" w:rsidRPr="007E5BBC" w:rsidRDefault="00627DB4" w:rsidP="00375191">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645F91E" w14:textId="77777777" w:rsidR="00627DB4" w:rsidRPr="007E5BBC" w:rsidRDefault="00627DB4" w:rsidP="00375191">
      <w:pPr>
        <w:pStyle w:val="af8"/>
        <w:numPr>
          <w:ilvl w:val="2"/>
          <w:numId w:val="5"/>
        </w:numPr>
        <w:tabs>
          <w:tab w:val="clear" w:pos="1440"/>
        </w:tabs>
        <w:ind w:firstLine="709"/>
        <w:rPr>
          <w:sz w:val="28"/>
          <w:szCs w:val="28"/>
        </w:rPr>
      </w:pPr>
      <w:r>
        <w:rPr>
          <w:sz w:val="28"/>
          <w:szCs w:val="28"/>
        </w:rPr>
        <w:lastRenderedPageBreak/>
        <w:t>Информация об обеспечении Заявки на участие в Запросе предложений указана в пункте 23 Информационной карты.</w:t>
      </w:r>
    </w:p>
    <w:p w14:paraId="0572D888" w14:textId="77777777" w:rsidR="00627DB4" w:rsidRPr="00514A3A" w:rsidRDefault="00627DB4" w:rsidP="00375191">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1E98AB6" w14:textId="77777777" w:rsidR="00627DB4" w:rsidRPr="00D32FFA" w:rsidRDefault="00627DB4" w:rsidP="00375191">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177B2F87" w14:textId="77777777" w:rsidR="00627DB4" w:rsidRPr="007E5BBC" w:rsidRDefault="00627DB4" w:rsidP="0037519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BDB057D" w14:textId="77777777" w:rsidR="00627DB4" w:rsidRPr="00D32FFA" w:rsidRDefault="00627DB4" w:rsidP="0037519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4C6E7622" w14:textId="77777777" w:rsidR="00627DB4" w:rsidRPr="00D32FFA" w:rsidRDefault="00627DB4" w:rsidP="00375191">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4B6DB94" w14:textId="77777777" w:rsidR="00627DB4" w:rsidRPr="008D6460" w:rsidRDefault="00627DB4" w:rsidP="00375191">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612A5D1" w14:textId="77777777" w:rsidR="00627DB4" w:rsidRPr="005E1413" w:rsidRDefault="00627DB4" w:rsidP="00375191">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4700FBB" w14:textId="77777777" w:rsidR="00627DB4" w:rsidRPr="007E5BBC" w:rsidRDefault="00A57DE2" w:rsidP="00375191">
      <w:pPr>
        <w:pStyle w:val="af8"/>
        <w:numPr>
          <w:ilvl w:val="2"/>
          <w:numId w:val="5"/>
        </w:numPr>
        <w:tabs>
          <w:tab w:val="clear" w:pos="1440"/>
        </w:tabs>
        <w:ind w:firstLine="709"/>
        <w:rPr>
          <w:sz w:val="28"/>
          <w:szCs w:val="28"/>
        </w:rPr>
      </w:pPr>
      <w:bookmarkStart w:id="24" w:name="_Hlk216077905"/>
      <w:r>
        <w:rPr>
          <w:sz w:val="28"/>
          <w:szCs w:val="28"/>
        </w:rPr>
        <w:t xml:space="preserve">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r>
        <w:rPr>
          <w:sz w:val="28"/>
          <w:szCs w:val="28"/>
        </w:rPr>
        <w:lastRenderedPageBreak/>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4"/>
    </w:p>
    <w:p w14:paraId="5A183360" w14:textId="77777777" w:rsidR="00627DB4" w:rsidRPr="007E5BBC" w:rsidRDefault="00627DB4" w:rsidP="00375191">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D77DDC9" w14:textId="77777777" w:rsidR="00627DB4" w:rsidRPr="007E5BBC" w:rsidRDefault="00627DB4" w:rsidP="0037519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A846826" w14:textId="77777777" w:rsidR="00627DB4" w:rsidRDefault="00A34FDA" w:rsidP="00375191">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49C44A9" w14:textId="77777777" w:rsidR="007D6548" w:rsidRPr="00D32FFA" w:rsidRDefault="007D6548" w:rsidP="00E76363">
      <w:pPr>
        <w:pStyle w:val="Default"/>
        <w:ind w:firstLine="709"/>
        <w:jc w:val="both"/>
      </w:pPr>
    </w:p>
    <w:p w14:paraId="6A02CC7A" w14:textId="77777777" w:rsidR="003C30F3" w:rsidRDefault="00AA1400" w:rsidP="00375191">
      <w:pPr>
        <w:pStyle w:val="1a"/>
        <w:numPr>
          <w:ilvl w:val="1"/>
          <w:numId w:val="18"/>
        </w:numPr>
        <w:ind w:left="0" w:firstLine="709"/>
        <w:outlineLvl w:val="1"/>
        <w:rPr>
          <w:b/>
          <w:szCs w:val="28"/>
        </w:rPr>
      </w:pPr>
      <w:r>
        <w:rPr>
          <w:b/>
          <w:szCs w:val="28"/>
        </w:rPr>
        <w:t>Срок и порядок подачи Заявок</w:t>
      </w:r>
    </w:p>
    <w:p w14:paraId="086B504C"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7F41D46"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B13B99C"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EC44B79"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B902478"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3D3DC53"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1B80FA0" w14:textId="77777777" w:rsidR="00542481" w:rsidRDefault="00542481" w:rsidP="00E76363">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D3C6529"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5101AF6F"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8B4117C"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F0FABEC" w14:textId="77777777" w:rsidR="00DB1E84" w:rsidRPr="00D11A28" w:rsidRDefault="00DB1E84" w:rsidP="00DB1E84">
      <w:pPr>
        <w:pStyle w:val="af8"/>
        <w:ind w:left="709" w:firstLine="0"/>
        <w:rPr>
          <w:sz w:val="28"/>
        </w:rPr>
      </w:pPr>
    </w:p>
    <w:p w14:paraId="57434976" w14:textId="77777777" w:rsidR="00AA1400" w:rsidRPr="00542481" w:rsidRDefault="00AA1400" w:rsidP="00375191">
      <w:pPr>
        <w:pStyle w:val="1a"/>
        <w:numPr>
          <w:ilvl w:val="1"/>
          <w:numId w:val="18"/>
        </w:numPr>
        <w:ind w:left="0" w:firstLine="709"/>
        <w:outlineLvl w:val="1"/>
        <w:rPr>
          <w:b/>
          <w:szCs w:val="28"/>
        </w:rPr>
      </w:pPr>
      <w:r>
        <w:rPr>
          <w:b/>
        </w:rPr>
        <w:t>Порядок оформления Заявки</w:t>
      </w:r>
    </w:p>
    <w:p w14:paraId="4B660DB5" w14:textId="77777777" w:rsidR="00AA1400" w:rsidRDefault="00AA1400" w:rsidP="00375191">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528AA6D" w14:textId="77777777" w:rsidR="006217BC" w:rsidRDefault="00AA1400" w:rsidP="00375191">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41EF0FD" w14:textId="77777777" w:rsidR="00CE598D" w:rsidRPr="00687E7D" w:rsidRDefault="00CE598D" w:rsidP="00375191">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20FE822" w14:textId="77777777" w:rsidR="00BA6B0B" w:rsidRPr="00407088" w:rsidRDefault="008877E1" w:rsidP="00375191">
      <w:pPr>
        <w:pStyle w:val="af8"/>
        <w:numPr>
          <w:ilvl w:val="0"/>
          <w:numId w:val="19"/>
        </w:numPr>
        <w:ind w:left="0" w:firstLine="709"/>
        <w:rPr>
          <w:sz w:val="28"/>
        </w:rPr>
      </w:pPr>
      <w:bookmarkStart w:id="26" w:name="_Hlk21625593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47495278" w14:textId="77777777" w:rsidR="009F2BCA" w:rsidRDefault="001E5253" w:rsidP="00375191">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2ED9192" w14:textId="77777777" w:rsidR="009F2BCA" w:rsidRPr="0016413E" w:rsidRDefault="003936DB" w:rsidP="00375191">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EF66EEC" w14:textId="77777777" w:rsidR="009F2BCA" w:rsidRPr="009F2BCA" w:rsidRDefault="00E67B4B" w:rsidP="00375191">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F0A2840" w14:textId="77777777" w:rsidR="00AA1400" w:rsidRPr="006217BC" w:rsidRDefault="00AA1400" w:rsidP="00375191">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3B71B42"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29D7E0E"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EF9B914" w14:textId="77777777" w:rsidR="00F63A40" w:rsidRDefault="00375191">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783C7612" wp14:editId="428A7D7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7D44DCB" w14:textId="77777777" w:rsidR="0019725D" w:rsidRPr="007E6DE4" w:rsidRDefault="0019725D" w:rsidP="008F6343">
                            <w:pPr>
                              <w:jc w:val="center"/>
                              <w:rPr>
                                <w:b/>
                                <w:sz w:val="28"/>
                                <w:szCs w:val="28"/>
                              </w:rPr>
                            </w:pPr>
                            <w:r w:rsidRPr="007E6DE4">
                              <w:rPr>
                                <w:b/>
                                <w:sz w:val="28"/>
                                <w:szCs w:val="28"/>
                              </w:rPr>
                              <w:t xml:space="preserve">_____________________________________________, </w:t>
                            </w:r>
                          </w:p>
                          <w:p w14:paraId="76B9239C" w14:textId="77777777" w:rsidR="0019725D" w:rsidRDefault="0019725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79800B9" w14:textId="77777777" w:rsidR="0019725D" w:rsidRPr="007E6DE4" w:rsidRDefault="0019725D" w:rsidP="008F6343">
                            <w:pPr>
                              <w:jc w:val="center"/>
                              <w:rPr>
                                <w:b/>
                                <w:sz w:val="28"/>
                                <w:szCs w:val="28"/>
                              </w:rPr>
                            </w:pPr>
                            <w:r w:rsidRPr="007E6DE4">
                              <w:rPr>
                                <w:b/>
                                <w:sz w:val="28"/>
                                <w:szCs w:val="28"/>
                              </w:rPr>
                              <w:t>________________________________________</w:t>
                            </w:r>
                          </w:p>
                          <w:p w14:paraId="5D608628" w14:textId="77777777" w:rsidR="0019725D" w:rsidRPr="007E6DE4" w:rsidRDefault="0019725D" w:rsidP="008F6343">
                            <w:pPr>
                              <w:jc w:val="center"/>
                              <w:rPr>
                                <w:i/>
                                <w:sz w:val="20"/>
                                <w:szCs w:val="20"/>
                              </w:rPr>
                            </w:pPr>
                            <w:r w:rsidRPr="007E6DE4">
                              <w:rPr>
                                <w:i/>
                                <w:sz w:val="20"/>
                                <w:szCs w:val="20"/>
                              </w:rPr>
                              <w:t>государство регистрации претендента</w:t>
                            </w:r>
                          </w:p>
                          <w:p w14:paraId="5B079B46" w14:textId="77777777" w:rsidR="0019725D" w:rsidRPr="007E6DE4" w:rsidRDefault="0019725D" w:rsidP="008F6343">
                            <w:pPr>
                              <w:jc w:val="center"/>
                              <w:rPr>
                                <w:b/>
                                <w:sz w:val="28"/>
                                <w:szCs w:val="28"/>
                              </w:rPr>
                            </w:pPr>
                            <w:r w:rsidRPr="007E6DE4">
                              <w:rPr>
                                <w:b/>
                                <w:sz w:val="28"/>
                                <w:szCs w:val="28"/>
                              </w:rPr>
                              <w:t>_____________________________</w:t>
                            </w:r>
                            <w:r>
                              <w:rPr>
                                <w:b/>
                                <w:sz w:val="28"/>
                                <w:szCs w:val="28"/>
                              </w:rPr>
                              <w:t>__________________</w:t>
                            </w:r>
                          </w:p>
                          <w:p w14:paraId="4DDCB81A" w14:textId="77777777" w:rsidR="0019725D" w:rsidRPr="007E6DE4" w:rsidRDefault="0019725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78F97F6" w14:textId="77777777" w:rsidR="0019725D" w:rsidRDefault="0019725D" w:rsidP="008F6343">
                            <w:pPr>
                              <w:jc w:val="both"/>
                            </w:pPr>
                          </w:p>
                          <w:p w14:paraId="4AC57C07" w14:textId="77777777" w:rsidR="0019725D" w:rsidRDefault="0019725D">
                            <w:pPr>
                              <w:jc w:val="center"/>
                              <w:rPr>
                                <w:b/>
                              </w:rPr>
                            </w:pPr>
                            <w:r>
                              <w:rPr>
                                <w:b/>
                              </w:rPr>
                              <w:t>ОБЕСПЕЧЕНИЕ ЗАЯВКИ НА УЧАСТИЕ В ЗАПРОСЕ ПРЕДЛОЖЕНИЙ № </w:t>
                            </w:r>
                          </w:p>
                          <w:p w14:paraId="1533F336" w14:textId="77777777" w:rsidR="0019725D" w:rsidRPr="003C6269" w:rsidRDefault="0019725D" w:rsidP="008F6343">
                            <w:pPr>
                              <w:jc w:val="center"/>
                              <w:rPr>
                                <w:b/>
                              </w:rPr>
                            </w:pPr>
                            <w:r w:rsidRPr="003C6269">
                              <w:rPr>
                                <w:b/>
                              </w:rPr>
                              <w:t xml:space="preserve">(лот № _________) </w:t>
                            </w:r>
                          </w:p>
                          <w:p w14:paraId="050609DB" w14:textId="77777777" w:rsidR="0019725D" w:rsidRPr="006471D1" w:rsidRDefault="0019725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C761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7D44DCB" w14:textId="77777777" w:rsidR="0019725D" w:rsidRPr="007E6DE4" w:rsidRDefault="0019725D" w:rsidP="008F6343">
                      <w:pPr>
                        <w:jc w:val="center"/>
                        <w:rPr>
                          <w:b/>
                          <w:sz w:val="28"/>
                          <w:szCs w:val="28"/>
                        </w:rPr>
                      </w:pPr>
                      <w:r w:rsidRPr="007E6DE4">
                        <w:rPr>
                          <w:b/>
                          <w:sz w:val="28"/>
                          <w:szCs w:val="28"/>
                        </w:rPr>
                        <w:t xml:space="preserve">_____________________________________________, </w:t>
                      </w:r>
                    </w:p>
                    <w:p w14:paraId="76B9239C" w14:textId="77777777" w:rsidR="0019725D" w:rsidRDefault="0019725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79800B9" w14:textId="77777777" w:rsidR="0019725D" w:rsidRPr="007E6DE4" w:rsidRDefault="0019725D" w:rsidP="008F6343">
                      <w:pPr>
                        <w:jc w:val="center"/>
                        <w:rPr>
                          <w:b/>
                          <w:sz w:val="28"/>
                          <w:szCs w:val="28"/>
                        </w:rPr>
                      </w:pPr>
                      <w:r w:rsidRPr="007E6DE4">
                        <w:rPr>
                          <w:b/>
                          <w:sz w:val="28"/>
                          <w:szCs w:val="28"/>
                        </w:rPr>
                        <w:t>________________________________________</w:t>
                      </w:r>
                    </w:p>
                    <w:p w14:paraId="5D608628" w14:textId="77777777" w:rsidR="0019725D" w:rsidRPr="007E6DE4" w:rsidRDefault="0019725D" w:rsidP="008F6343">
                      <w:pPr>
                        <w:jc w:val="center"/>
                        <w:rPr>
                          <w:i/>
                          <w:sz w:val="20"/>
                          <w:szCs w:val="20"/>
                        </w:rPr>
                      </w:pPr>
                      <w:r w:rsidRPr="007E6DE4">
                        <w:rPr>
                          <w:i/>
                          <w:sz w:val="20"/>
                          <w:szCs w:val="20"/>
                        </w:rPr>
                        <w:t>государство регистрации претендента</w:t>
                      </w:r>
                    </w:p>
                    <w:p w14:paraId="5B079B46" w14:textId="77777777" w:rsidR="0019725D" w:rsidRPr="007E6DE4" w:rsidRDefault="0019725D" w:rsidP="008F6343">
                      <w:pPr>
                        <w:jc w:val="center"/>
                        <w:rPr>
                          <w:b/>
                          <w:sz w:val="28"/>
                          <w:szCs w:val="28"/>
                        </w:rPr>
                      </w:pPr>
                      <w:r w:rsidRPr="007E6DE4">
                        <w:rPr>
                          <w:b/>
                          <w:sz w:val="28"/>
                          <w:szCs w:val="28"/>
                        </w:rPr>
                        <w:t>_____________________________</w:t>
                      </w:r>
                      <w:r>
                        <w:rPr>
                          <w:b/>
                          <w:sz w:val="28"/>
                          <w:szCs w:val="28"/>
                        </w:rPr>
                        <w:t>__________________</w:t>
                      </w:r>
                    </w:p>
                    <w:p w14:paraId="4DDCB81A" w14:textId="77777777" w:rsidR="0019725D" w:rsidRPr="007E6DE4" w:rsidRDefault="0019725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78F97F6" w14:textId="77777777" w:rsidR="0019725D" w:rsidRDefault="0019725D" w:rsidP="008F6343">
                      <w:pPr>
                        <w:jc w:val="both"/>
                      </w:pPr>
                    </w:p>
                    <w:p w14:paraId="4AC57C07" w14:textId="77777777" w:rsidR="0019725D" w:rsidRDefault="0019725D">
                      <w:pPr>
                        <w:jc w:val="center"/>
                        <w:rPr>
                          <w:b/>
                        </w:rPr>
                      </w:pPr>
                      <w:r>
                        <w:rPr>
                          <w:b/>
                        </w:rPr>
                        <w:t>ОБЕСПЕЧЕНИЕ ЗАЯВКИ НА УЧАСТИЕ В ЗАПРОСЕ ПРЕДЛОЖЕНИЙ № </w:t>
                      </w:r>
                    </w:p>
                    <w:p w14:paraId="1533F336" w14:textId="77777777" w:rsidR="0019725D" w:rsidRPr="003C6269" w:rsidRDefault="0019725D" w:rsidP="008F6343">
                      <w:pPr>
                        <w:jc w:val="center"/>
                        <w:rPr>
                          <w:b/>
                        </w:rPr>
                      </w:pPr>
                      <w:r w:rsidRPr="003C6269">
                        <w:rPr>
                          <w:b/>
                        </w:rPr>
                        <w:t xml:space="preserve">(лот № _________) </w:t>
                      </w:r>
                    </w:p>
                    <w:p w14:paraId="050609DB" w14:textId="77777777" w:rsidR="0019725D" w:rsidRPr="006471D1" w:rsidRDefault="0019725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D3DED83"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BCD8BBE"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776A0A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CFD51EC" w14:textId="77777777" w:rsidR="006217BC" w:rsidRPr="00D32FFA" w:rsidRDefault="006217BC" w:rsidP="00AA1400">
      <w:pPr>
        <w:pStyle w:val="af8"/>
        <w:rPr>
          <w:sz w:val="28"/>
        </w:rPr>
      </w:pPr>
    </w:p>
    <w:p w14:paraId="2D3CBA3B" w14:textId="77777777" w:rsidR="005C58AF" w:rsidRDefault="005C58AF" w:rsidP="00375191">
      <w:pPr>
        <w:pStyle w:val="1a"/>
        <w:numPr>
          <w:ilvl w:val="1"/>
          <w:numId w:val="18"/>
        </w:numPr>
        <w:ind w:left="0" w:firstLine="709"/>
        <w:outlineLvl w:val="1"/>
        <w:rPr>
          <w:b/>
          <w:szCs w:val="28"/>
        </w:rPr>
      </w:pPr>
      <w:r>
        <w:rPr>
          <w:b/>
          <w:bCs/>
          <w:iCs/>
          <w:szCs w:val="28"/>
        </w:rPr>
        <w:t>Обеспечение Заявки</w:t>
      </w:r>
    </w:p>
    <w:p w14:paraId="0DC127B4" w14:textId="77777777" w:rsidR="005C58AF" w:rsidRPr="00B90994" w:rsidRDefault="0057637D" w:rsidP="0037519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61CD5B2" w14:textId="77777777" w:rsidR="005C58AF" w:rsidRDefault="005C58AF" w:rsidP="0037519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w:t>
      </w:r>
      <w:r>
        <w:rPr>
          <w:rFonts w:eastAsia="MS Mincho"/>
          <w:sz w:val="28"/>
          <w:szCs w:val="28"/>
        </w:rPr>
        <w:lastRenderedPageBreak/>
        <w:t>Заявки, указанная в валюте, может быть также указана в рублевом эквиваленте</w:t>
      </w:r>
      <w:r>
        <w:rPr>
          <w:color w:val="000000"/>
          <w:sz w:val="28"/>
          <w:szCs w:val="28"/>
          <w:lang w:eastAsia="ru-RU"/>
        </w:rPr>
        <w:t>.</w:t>
      </w:r>
    </w:p>
    <w:p w14:paraId="5B3ED512" w14:textId="77777777" w:rsidR="003B7758" w:rsidRDefault="003B7758" w:rsidP="0037519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1480F15A" w14:textId="77777777" w:rsidR="005C58AF" w:rsidRPr="009361EE" w:rsidRDefault="002C278C" w:rsidP="003751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1B7CD0F" w14:textId="77777777" w:rsidR="005C58AF" w:rsidRPr="00B90994" w:rsidRDefault="005C58AF" w:rsidP="003751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7342773C" w14:textId="77777777" w:rsidR="005C58AF" w:rsidRDefault="005C58AF" w:rsidP="003751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57E5413D" w14:textId="77777777" w:rsidR="005C58AF" w:rsidRPr="00B04591" w:rsidRDefault="005C58AF" w:rsidP="003751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104B886" w14:textId="77777777" w:rsidR="005C58AF" w:rsidRDefault="005C58AF" w:rsidP="003751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7D27ADB7" w14:textId="77777777" w:rsidR="005C58AF" w:rsidRPr="00AD17B2" w:rsidRDefault="005C58AF" w:rsidP="0037519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764038CB" w14:textId="77777777" w:rsidR="005C58AF" w:rsidRDefault="005C58AF" w:rsidP="003751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8CFB291" w14:textId="77777777" w:rsidR="00B90F33" w:rsidRPr="00B90F33" w:rsidRDefault="00B90F33" w:rsidP="003751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302310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61FB6E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9B8A257" w14:textId="77777777" w:rsidR="005C58AF" w:rsidRPr="00EE49EB" w:rsidRDefault="00EA0326" w:rsidP="0037519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B38EF6C" w14:textId="77777777" w:rsidR="005C58AF" w:rsidRPr="00B90994" w:rsidRDefault="005C58AF" w:rsidP="0037519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245D9F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CC81A3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43A1C9D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0C99A4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13110E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1261553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3B0EF1C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475E2E1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31C120A" w14:textId="77777777" w:rsidR="005C58AF" w:rsidRDefault="005C58AF" w:rsidP="005C58AF">
      <w:pPr>
        <w:autoSpaceDE w:val="0"/>
        <w:ind w:firstLine="397"/>
        <w:jc w:val="both"/>
        <w:rPr>
          <w:b/>
          <w:szCs w:val="28"/>
        </w:rPr>
      </w:pPr>
    </w:p>
    <w:p w14:paraId="66ECB4A4" w14:textId="77777777" w:rsidR="004D6F67" w:rsidRDefault="004D6F67" w:rsidP="0037519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21DADB76" w14:textId="77777777" w:rsidR="00425950" w:rsidRDefault="00425950" w:rsidP="00375191">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4220D37" w14:textId="77777777" w:rsidR="00425950" w:rsidRDefault="00425950" w:rsidP="00375191">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961DE89" w14:textId="77777777" w:rsidR="00F63A40" w:rsidRDefault="00375191" w:rsidP="00375191">
      <w:pPr>
        <w:pStyle w:val="af8"/>
        <w:numPr>
          <w:ilvl w:val="2"/>
          <w:numId w:val="22"/>
        </w:numPr>
        <w:ind w:left="0" w:firstLine="709"/>
        <w:rPr>
          <w:sz w:val="28"/>
          <w:szCs w:val="28"/>
        </w:rPr>
      </w:pPr>
      <w:bookmarkStart w:id="27" w:name="_Hlk216078621"/>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w:t>
      </w:r>
      <w:r>
        <w:t xml:space="preserve"> </w:t>
      </w:r>
      <w:r>
        <w:rPr>
          <w:sz w:val="28"/>
          <w:szCs w:val="28"/>
        </w:rPr>
        <w:t>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bookmarkEnd w:id="27"/>
    </w:p>
    <w:p w14:paraId="0AA2E24C" w14:textId="77777777" w:rsidR="00425950" w:rsidRDefault="00425950" w:rsidP="00375191">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5D03DC0"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0DDB4CF" w14:textId="77777777" w:rsidR="00F63A40" w:rsidRDefault="00F63A40">
      <w:pPr>
        <w:pStyle w:val="Default"/>
        <w:ind w:firstLine="709"/>
        <w:jc w:val="both"/>
        <w:rPr>
          <w:sz w:val="28"/>
          <w:szCs w:val="28"/>
        </w:rPr>
      </w:pPr>
    </w:p>
    <w:p w14:paraId="146E3CAC" w14:textId="77777777" w:rsidR="00856650" w:rsidRDefault="00425950" w:rsidP="00375191">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41A534C" w14:textId="77777777" w:rsidR="00425950" w:rsidRPr="00856650" w:rsidRDefault="00425950" w:rsidP="00375191">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0FA6904" w14:textId="77777777" w:rsidR="00F63A40" w:rsidRDefault="00375191">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19BB990" w14:textId="77777777" w:rsidR="00F63A40" w:rsidRDefault="00F63A40">
      <w:pPr>
        <w:pStyle w:val="af8"/>
        <w:ind w:right="-1"/>
        <w:rPr>
          <w:sz w:val="28"/>
          <w:szCs w:val="28"/>
        </w:rPr>
      </w:pPr>
    </w:p>
    <w:p w14:paraId="4E2A8D7F" w14:textId="77777777" w:rsidR="000A4B41" w:rsidRPr="001E5348" w:rsidRDefault="000A4B41" w:rsidP="00097101">
      <w:pPr>
        <w:pStyle w:val="af8"/>
        <w:ind w:right="-1"/>
        <w:rPr>
          <w:b/>
          <w:szCs w:val="28"/>
        </w:rPr>
      </w:pPr>
    </w:p>
    <w:p w14:paraId="51832637" w14:textId="77777777" w:rsidR="00370C44" w:rsidRPr="004B366A" w:rsidRDefault="00370C44" w:rsidP="0037519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F5DF28F" w14:textId="77777777" w:rsidR="00B96EF8" w:rsidRPr="00BB67CA" w:rsidRDefault="00856650" w:rsidP="00375191">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422F24FA" w14:textId="77777777" w:rsidR="00EB17DD" w:rsidRDefault="00BB67CA" w:rsidP="0037519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5AA5A2C" w14:textId="77777777" w:rsidR="00BB67CA" w:rsidRPr="00EB17DD" w:rsidRDefault="00EB17DD" w:rsidP="00375191">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3520B2D" w14:textId="77777777" w:rsidR="00EB17DD" w:rsidRDefault="00F81A0C" w:rsidP="0037519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4D8371DF" w14:textId="77777777" w:rsidR="000101B2" w:rsidRPr="000101B2" w:rsidRDefault="000101B2" w:rsidP="00375191">
      <w:pPr>
        <w:numPr>
          <w:ilvl w:val="0"/>
          <w:numId w:val="9"/>
        </w:numPr>
        <w:ind w:left="0" w:firstLine="709"/>
        <w:jc w:val="both"/>
        <w:rPr>
          <w:sz w:val="28"/>
          <w:szCs w:val="28"/>
        </w:rPr>
      </w:pPr>
      <w:bookmarkStart w:id="28" w:name="_Hlk216078783"/>
      <w:r>
        <w:rPr>
          <w:sz w:val="28"/>
          <w:szCs w:val="28"/>
        </w:rPr>
        <w:t>Претендент может быть не допущен к участию в Запросе предложений, а также его Заявка может быть отклонена, в случае:</w:t>
      </w:r>
    </w:p>
    <w:p w14:paraId="46B45E83" w14:textId="77777777"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14:paraId="109AB404" w14:textId="77777777" w:rsidR="000101B2" w:rsidRPr="000101B2" w:rsidRDefault="000101B2" w:rsidP="00416B13">
      <w:pPr>
        <w:ind w:firstLine="709"/>
        <w:jc w:val="both"/>
        <w:rPr>
          <w:sz w:val="28"/>
          <w:szCs w:val="28"/>
        </w:rPr>
      </w:pPr>
      <w:r>
        <w:rPr>
          <w:sz w:val="28"/>
          <w:szCs w:val="28"/>
        </w:rPr>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9F8AA90" w14:textId="77777777"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14:paraId="73B4171F" w14:textId="77777777"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14:paraId="5EE80508" w14:textId="77777777"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14:paraId="0615FF04" w14:textId="77777777"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14E500A4" w14:textId="77777777" w:rsidR="000101B2" w:rsidRPr="000101B2" w:rsidRDefault="000101B2" w:rsidP="00416B13">
      <w:pPr>
        <w:ind w:firstLine="709"/>
        <w:jc w:val="both"/>
        <w:rPr>
          <w:sz w:val="28"/>
          <w:szCs w:val="28"/>
        </w:rPr>
      </w:pPr>
      <w:r>
        <w:rPr>
          <w:sz w:val="28"/>
          <w:szCs w:val="28"/>
        </w:rPr>
        <w:lastRenderedPageBreak/>
        <w:t>- если предложение о цене договора превышает начальную (максимальную) цену договора (если такая цена установлена);</w:t>
      </w:r>
    </w:p>
    <w:p w14:paraId="3056524B" w14:textId="77777777"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14:paraId="7A9FE25B" w14:textId="77777777"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62BBB877" w14:textId="77777777"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56A08D5D" w14:textId="77777777"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685C0458" w14:textId="77777777" w:rsidR="002A0FCB" w:rsidRDefault="000101B2" w:rsidP="002E662C">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bookmarkEnd w:id="28"/>
    </w:p>
    <w:p w14:paraId="2D1FA2D3" w14:textId="77777777" w:rsidR="007D6548" w:rsidRDefault="002A0FCB" w:rsidP="0037519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1B63FFC" w14:textId="77777777" w:rsidR="002A0FCB" w:rsidRPr="002A0FCB" w:rsidRDefault="00B742BF" w:rsidP="00375191">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7C17D64" w14:textId="77777777" w:rsidR="007D6548" w:rsidRPr="00D32FFA" w:rsidRDefault="00F81A0C" w:rsidP="0037519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4F42CD0" w14:textId="77777777" w:rsidR="007D6548" w:rsidRPr="00D32FFA" w:rsidRDefault="007D6548" w:rsidP="0037519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667E5FA" w14:textId="77777777" w:rsidR="007D6548" w:rsidRPr="00D32FFA" w:rsidRDefault="007D6548" w:rsidP="0037519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AEE8D6D" w14:textId="77777777" w:rsidR="007D6548" w:rsidRPr="00D32FFA" w:rsidRDefault="00D95034" w:rsidP="00375191">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CB44DC2" w14:textId="77777777" w:rsidR="000F0CC3" w:rsidRDefault="00703624" w:rsidP="0037519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C181067"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239FBE3"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580FD57" w14:textId="77777777" w:rsidR="00DE1965" w:rsidRPr="00DE1965" w:rsidRDefault="00DE1965" w:rsidP="0037519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083F68D" w14:textId="77777777" w:rsidR="00E552BD" w:rsidRDefault="00E552BD" w:rsidP="0037519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11967A7C" w14:textId="77777777" w:rsidR="005B7886" w:rsidRDefault="005B7886" w:rsidP="00375191">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4E592E1" w14:textId="77777777" w:rsidR="00E552BD" w:rsidRPr="00DE1965" w:rsidRDefault="005B7886" w:rsidP="00375191">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w:t>
      </w:r>
      <w:r>
        <w:rPr>
          <w:sz w:val="28"/>
          <w:szCs w:val="28"/>
        </w:rPr>
        <w:lastRenderedPageBreak/>
        <w:t>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640A58C" w14:textId="77777777" w:rsidR="00CA673D" w:rsidRPr="00CA673D" w:rsidRDefault="00CA673D" w:rsidP="0037519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1B9D3C" w14:textId="77777777" w:rsidR="0075124C" w:rsidRDefault="0075124C" w:rsidP="00375191">
      <w:pPr>
        <w:pStyle w:val="Default"/>
        <w:numPr>
          <w:ilvl w:val="0"/>
          <w:numId w:val="17"/>
        </w:numPr>
        <w:ind w:left="0" w:firstLine="720"/>
        <w:jc w:val="both"/>
        <w:rPr>
          <w:sz w:val="28"/>
          <w:szCs w:val="28"/>
        </w:rPr>
      </w:pPr>
      <w:r>
        <w:rPr>
          <w:sz w:val="28"/>
          <w:szCs w:val="28"/>
        </w:rPr>
        <w:t>даты заседания и подписания протокола;</w:t>
      </w:r>
    </w:p>
    <w:p w14:paraId="336BFB89" w14:textId="77777777" w:rsidR="0075124C" w:rsidRDefault="0075124C" w:rsidP="0037519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09D909C" w14:textId="77777777" w:rsidR="00290F36" w:rsidRPr="00A4537F" w:rsidRDefault="00E614C1" w:rsidP="0037519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7C18258" w14:textId="77777777" w:rsidR="00760ECD" w:rsidRDefault="002C497D" w:rsidP="00375191">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5B2435B" w14:textId="77777777" w:rsidR="00DC03ED" w:rsidRDefault="00E614C1" w:rsidP="0037519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02CEEEA7" w14:textId="77777777" w:rsidR="00760ECD" w:rsidRPr="00DC03ED" w:rsidRDefault="00760ECD" w:rsidP="00375191">
      <w:pPr>
        <w:pStyle w:val="Default"/>
        <w:numPr>
          <w:ilvl w:val="0"/>
          <w:numId w:val="17"/>
        </w:numPr>
        <w:ind w:left="0" w:firstLine="720"/>
        <w:jc w:val="both"/>
        <w:rPr>
          <w:sz w:val="28"/>
          <w:szCs w:val="28"/>
        </w:rPr>
      </w:pPr>
      <w:r>
        <w:rPr>
          <w:sz w:val="28"/>
          <w:szCs w:val="28"/>
        </w:rPr>
        <w:t>иная информация при необходимости.</w:t>
      </w:r>
    </w:p>
    <w:p w14:paraId="57A6220E" w14:textId="77777777" w:rsidR="0087611C" w:rsidRDefault="00760ECD" w:rsidP="0037519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B75656E" w14:textId="77777777" w:rsidR="00856650" w:rsidRPr="00856650" w:rsidRDefault="00856650" w:rsidP="00856650">
      <w:pPr>
        <w:pStyle w:val="Default"/>
        <w:ind w:left="709"/>
        <w:jc w:val="both"/>
        <w:rPr>
          <w:sz w:val="28"/>
          <w:szCs w:val="28"/>
        </w:rPr>
      </w:pPr>
    </w:p>
    <w:p w14:paraId="01C0FE7D" w14:textId="77777777" w:rsidR="00370C44" w:rsidRPr="004B366A" w:rsidRDefault="00370C44" w:rsidP="00375191">
      <w:pPr>
        <w:pStyle w:val="1a"/>
        <w:numPr>
          <w:ilvl w:val="1"/>
          <w:numId w:val="18"/>
        </w:numPr>
        <w:ind w:left="0" w:firstLine="709"/>
        <w:outlineLvl w:val="1"/>
        <w:rPr>
          <w:b/>
          <w:szCs w:val="28"/>
        </w:rPr>
      </w:pPr>
      <w:r>
        <w:rPr>
          <w:b/>
          <w:szCs w:val="28"/>
        </w:rPr>
        <w:t>Подведение итогов Запроса предложений</w:t>
      </w:r>
    </w:p>
    <w:p w14:paraId="63EFA67F" w14:textId="77777777" w:rsidR="007D6548" w:rsidRPr="00D32FFA" w:rsidRDefault="007D6548" w:rsidP="0037519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7BD352F7" w14:textId="77777777" w:rsidR="007D6548" w:rsidRPr="00D32FFA" w:rsidRDefault="00E92117" w:rsidP="00375191">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7522D619" w14:textId="77777777" w:rsidR="007D6548" w:rsidRDefault="007D6548" w:rsidP="0037519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47C6D66" w14:textId="77777777" w:rsidR="0096314E" w:rsidRPr="00E67B4B" w:rsidRDefault="00E67B4B" w:rsidP="00375191">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447DC6AF" w14:textId="77777777" w:rsidR="007D6548" w:rsidRPr="00D32FFA" w:rsidRDefault="007D6548" w:rsidP="0037519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283BFF3E" w14:textId="77777777" w:rsidR="007D6548" w:rsidRPr="00D32FFA" w:rsidRDefault="00BB742C" w:rsidP="0037519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0BBB4EF" w14:textId="77777777" w:rsidR="005C5AB8" w:rsidRDefault="007D6548" w:rsidP="0037519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C18EC45" w14:textId="77777777" w:rsidR="005C5AB8" w:rsidRPr="000D033E" w:rsidRDefault="005C5AB8" w:rsidP="00510148">
      <w:pPr>
        <w:ind w:firstLine="709"/>
        <w:jc w:val="both"/>
        <w:rPr>
          <w:sz w:val="28"/>
          <w:szCs w:val="28"/>
        </w:rPr>
      </w:pPr>
      <w:bookmarkStart w:id="29" w:name="_Hlk216078893"/>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32CFCCA" w14:textId="77777777"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2FEAB68A"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bookmarkEnd w:id="29"/>
    </w:p>
    <w:p w14:paraId="5A6987D9" w14:textId="77777777" w:rsidR="007D6548" w:rsidRPr="00D32FFA" w:rsidRDefault="007B1578" w:rsidP="00375191">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1D8D871F" w14:textId="77777777" w:rsidR="008825E9" w:rsidRPr="00D32FFA" w:rsidRDefault="007B1578" w:rsidP="00375191">
      <w:pPr>
        <w:numPr>
          <w:ilvl w:val="0"/>
          <w:numId w:val="10"/>
        </w:numPr>
        <w:ind w:left="0" w:firstLine="709"/>
        <w:jc w:val="both"/>
        <w:rPr>
          <w:sz w:val="28"/>
          <w:szCs w:val="28"/>
        </w:rPr>
      </w:pPr>
      <w:r>
        <w:rPr>
          <w:sz w:val="28"/>
          <w:szCs w:val="28"/>
        </w:rPr>
        <w:t>Запрос предложений признается несостоявшимся, если:</w:t>
      </w:r>
    </w:p>
    <w:p w14:paraId="59856A54" w14:textId="77777777"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14:paraId="6E4D0FF3"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1D69CBA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7EB6683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36C8AF57" w14:textId="77777777" w:rsidR="00812135" w:rsidRPr="00812135" w:rsidRDefault="00812135" w:rsidP="00375191">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BFB80A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A82B38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32CF78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F203766" w14:textId="77777777" w:rsidR="00E859B1" w:rsidRDefault="00E859B1" w:rsidP="0037519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1FA49F4" w14:textId="77777777" w:rsidR="00E859B1" w:rsidRPr="00487992" w:rsidRDefault="003F37F8" w:rsidP="0037519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9F3DFE5" w14:textId="77777777" w:rsidR="00370C44" w:rsidRPr="00E67B4B" w:rsidRDefault="009A6FDC" w:rsidP="0037519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BE12E42" w14:textId="77777777" w:rsidR="009A6FDC" w:rsidRPr="00D32FFA" w:rsidRDefault="009A6FDC" w:rsidP="00045327">
      <w:pPr>
        <w:pStyle w:val="af8"/>
        <w:tabs>
          <w:tab w:val="left" w:pos="1680"/>
        </w:tabs>
        <w:rPr>
          <w:sz w:val="28"/>
          <w:szCs w:val="28"/>
        </w:rPr>
      </w:pPr>
    </w:p>
    <w:p w14:paraId="78B85A30" w14:textId="77777777" w:rsidR="001049C1" w:rsidRPr="004B366A" w:rsidRDefault="001049C1" w:rsidP="00375191">
      <w:pPr>
        <w:pStyle w:val="1a"/>
        <w:numPr>
          <w:ilvl w:val="1"/>
          <w:numId w:val="18"/>
        </w:numPr>
        <w:ind w:left="0" w:firstLine="709"/>
        <w:outlineLvl w:val="1"/>
        <w:rPr>
          <w:b/>
          <w:szCs w:val="28"/>
        </w:rPr>
      </w:pPr>
      <w:r>
        <w:rPr>
          <w:b/>
          <w:szCs w:val="28"/>
        </w:rPr>
        <w:t>Заключение договора</w:t>
      </w:r>
    </w:p>
    <w:p w14:paraId="5368D6D4" w14:textId="77777777" w:rsidR="000A6133" w:rsidRDefault="000A6133" w:rsidP="00375191">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806525D" w14:textId="77777777" w:rsidR="00F63A40" w:rsidRDefault="00375191" w:rsidP="0037519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592A157" w14:textId="77777777" w:rsidR="005304BC" w:rsidRDefault="005304BC" w:rsidP="0037519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5443B49" w14:textId="77777777" w:rsidR="00381CD3" w:rsidRDefault="00E67B4B" w:rsidP="00375191">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5A3073C" w14:textId="77777777" w:rsidR="00A921CD" w:rsidRPr="00E67B4B" w:rsidRDefault="00381CD3" w:rsidP="00375191">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A59469C" w14:textId="77777777" w:rsidR="00320EDC" w:rsidRDefault="001049C1" w:rsidP="0037519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DF6C941" w14:textId="77777777" w:rsidR="001049C1" w:rsidRPr="00D32FFA" w:rsidRDefault="00B92730" w:rsidP="0037519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F93A2C0" w14:textId="77777777" w:rsidR="001049C1" w:rsidRPr="00D32FFA" w:rsidRDefault="008309A6" w:rsidP="00375191">
      <w:pPr>
        <w:numPr>
          <w:ilvl w:val="0"/>
          <w:numId w:val="11"/>
        </w:numPr>
        <w:ind w:left="0" w:firstLine="709"/>
        <w:jc w:val="both"/>
        <w:rPr>
          <w:sz w:val="28"/>
          <w:szCs w:val="28"/>
        </w:rPr>
      </w:pPr>
      <w:bookmarkStart w:id="30" w:name="_Hlk216079095"/>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2DD754F3" w14:textId="77777777" w:rsidR="001049C1" w:rsidRPr="00D32FFA" w:rsidRDefault="00731B71" w:rsidP="00416B13">
      <w:pPr>
        <w:ind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bookmarkEnd w:id="30"/>
      <w:r>
        <w:rPr>
          <w:sz w:val="28"/>
          <w:szCs w:val="28"/>
        </w:rPr>
        <w:t xml:space="preserve"> </w:t>
      </w:r>
    </w:p>
    <w:p w14:paraId="38E2C6C5" w14:textId="77777777" w:rsidR="001049C1" w:rsidRPr="00D32FFA" w:rsidRDefault="009B5B36" w:rsidP="00375191">
      <w:pPr>
        <w:numPr>
          <w:ilvl w:val="0"/>
          <w:numId w:val="11"/>
        </w:numPr>
        <w:ind w:left="0" w:firstLine="709"/>
        <w:jc w:val="both"/>
        <w:rPr>
          <w:sz w:val="28"/>
          <w:szCs w:val="28"/>
        </w:rPr>
      </w:pPr>
      <w:bookmarkStart w:id="31" w:name="_Hlk216079213"/>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14:paraId="6EF03AE5" w14:textId="77777777" w:rsidR="001049C1" w:rsidRPr="00D32FFA" w:rsidRDefault="009B5B36" w:rsidP="00375191">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bookmarkEnd w:id="31"/>
    <w:p w14:paraId="11106066" w14:textId="77777777" w:rsidR="0079021D" w:rsidRPr="00856650" w:rsidRDefault="00450672" w:rsidP="0037519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C4EF09D" w14:textId="77777777" w:rsidR="00AA47F5" w:rsidRDefault="00E67B4B" w:rsidP="00375191">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14:paraId="3B717C6B"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0BBEF65B" w14:textId="77777777" w:rsidR="00B178A4" w:rsidRPr="00856650" w:rsidRDefault="00B178A4" w:rsidP="00375191">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7FDC099" w14:textId="77777777" w:rsidR="008D4CFE" w:rsidRPr="004558A3" w:rsidRDefault="008D4CFE" w:rsidP="008D4CFE">
      <w:pPr>
        <w:ind w:left="709"/>
        <w:jc w:val="both"/>
        <w:rPr>
          <w:sz w:val="28"/>
          <w:szCs w:val="28"/>
        </w:rPr>
      </w:pPr>
    </w:p>
    <w:p w14:paraId="1CD2889F" w14:textId="77777777" w:rsidR="001049C1" w:rsidRDefault="001049C1" w:rsidP="00375191">
      <w:pPr>
        <w:pStyle w:val="1a"/>
        <w:numPr>
          <w:ilvl w:val="1"/>
          <w:numId w:val="18"/>
        </w:numPr>
        <w:ind w:left="0" w:firstLine="709"/>
        <w:outlineLvl w:val="1"/>
        <w:rPr>
          <w:b/>
          <w:szCs w:val="28"/>
        </w:rPr>
      </w:pPr>
      <w:r>
        <w:rPr>
          <w:b/>
          <w:szCs w:val="28"/>
        </w:rPr>
        <w:t>Обеспечение исполнения договора</w:t>
      </w:r>
    </w:p>
    <w:p w14:paraId="53D009D6" w14:textId="77777777" w:rsidR="0045708B" w:rsidRPr="00E67B4B" w:rsidRDefault="00755363" w:rsidP="00375191">
      <w:pPr>
        <w:pStyle w:val="aff6"/>
        <w:numPr>
          <w:ilvl w:val="0"/>
          <w:numId w:val="15"/>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F163AEB" w14:textId="77777777" w:rsidR="00665005" w:rsidRPr="00665005" w:rsidRDefault="0045708B" w:rsidP="00375191">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2DF43F4" w14:textId="77777777" w:rsidR="0045708B" w:rsidRPr="00450672" w:rsidRDefault="0045708B" w:rsidP="00375191">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A3EC7C7" w14:textId="77777777" w:rsidR="0045708B" w:rsidRPr="00450672" w:rsidRDefault="00856650" w:rsidP="00375191">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582D27E"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26D20444"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1FA6C08"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F0F6C1C" w14:textId="77777777" w:rsidR="0045708B" w:rsidRPr="006B528B" w:rsidRDefault="0045708B" w:rsidP="00375191">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DB35C04" w14:textId="77777777" w:rsidR="0045708B" w:rsidRPr="00E67B4B" w:rsidRDefault="0045708B" w:rsidP="00375191">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4DDEA3C" w14:textId="77777777" w:rsidR="008B1E78" w:rsidRDefault="00E67B4B" w:rsidP="00375191">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06FBF1D" w14:textId="77777777" w:rsidR="004462FD" w:rsidRPr="00E67B4B" w:rsidRDefault="00E67B4B" w:rsidP="00375191">
      <w:pPr>
        <w:pStyle w:val="aff6"/>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14:paraId="7A0381AA" w14:textId="77777777" w:rsidR="0045708B" w:rsidRDefault="00E67B4B" w:rsidP="00375191">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392578F" w14:textId="77777777" w:rsidR="0045708B" w:rsidRPr="00BC54B6" w:rsidRDefault="00D151F3" w:rsidP="00375191">
      <w:pPr>
        <w:pStyle w:val="aff6"/>
        <w:numPr>
          <w:ilvl w:val="0"/>
          <w:numId w:val="15"/>
        </w:numPr>
        <w:ind w:left="0" w:firstLine="709"/>
        <w:jc w:val="both"/>
        <w:rPr>
          <w:sz w:val="28"/>
          <w:szCs w:val="28"/>
        </w:rPr>
      </w:pPr>
      <w:bookmarkStart w:id="32" w:name="_Hlk216079378"/>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bookmarkEnd w:id="32"/>
    </w:p>
    <w:p w14:paraId="5035EC14" w14:textId="77777777" w:rsidR="0045708B" w:rsidRDefault="0060696E" w:rsidP="00375191">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FAEA118" w14:textId="77777777" w:rsidR="004050B8" w:rsidRDefault="004050B8">
      <w:pPr>
        <w:suppressAutoHyphens w:val="0"/>
        <w:rPr>
          <w:sz w:val="28"/>
          <w:szCs w:val="28"/>
        </w:rPr>
      </w:pPr>
      <w:r>
        <w:rPr>
          <w:sz w:val="28"/>
          <w:szCs w:val="28"/>
        </w:rPr>
        <w:br w:type="page"/>
      </w:r>
    </w:p>
    <w:p w14:paraId="2966E9CA" w14:textId="77777777" w:rsidR="00D83DFB" w:rsidRPr="001F39E9" w:rsidRDefault="00D83DFB" w:rsidP="00D83DFB">
      <w:pPr>
        <w:spacing w:after="120"/>
        <w:jc w:val="center"/>
        <w:outlineLvl w:val="0"/>
        <w:rPr>
          <w:b/>
          <w:sz w:val="28"/>
          <w:szCs w:val="28"/>
        </w:rPr>
      </w:pPr>
      <w:bookmarkStart w:id="33" w:name="_GoBack"/>
      <w:bookmarkEnd w:id="33"/>
      <w:r>
        <w:rPr>
          <w:rFonts w:eastAsia="MS Mincho"/>
          <w:b/>
          <w:bCs/>
          <w:sz w:val="32"/>
          <w:szCs w:val="32"/>
        </w:rPr>
        <w:lastRenderedPageBreak/>
        <w:t>Раздел 4. Техническое задание</w:t>
      </w:r>
    </w:p>
    <w:p w14:paraId="6C23BC94" w14:textId="77777777" w:rsidR="00D83DFB" w:rsidRPr="002C3FF9" w:rsidRDefault="00D83DFB" w:rsidP="00D83DFB">
      <w:pPr>
        <w:ind w:firstLine="709"/>
        <w:jc w:val="both"/>
        <w:rPr>
          <w:b/>
          <w:sz w:val="28"/>
          <w:szCs w:val="28"/>
          <w:highlight w:val="cyan"/>
        </w:rPr>
      </w:pPr>
    </w:p>
    <w:p w14:paraId="32065D92" w14:textId="77777777" w:rsidR="00192896" w:rsidRPr="004C08E9" w:rsidRDefault="00375191" w:rsidP="00375191">
      <w:pPr>
        <w:pStyle w:val="aff6"/>
        <w:numPr>
          <w:ilvl w:val="1"/>
          <w:numId w:val="24"/>
        </w:numPr>
        <w:ind w:left="0" w:firstLine="851"/>
        <w:jc w:val="both"/>
        <w:outlineLvl w:val="1"/>
        <w:rPr>
          <w:b/>
          <w:sz w:val="28"/>
          <w:szCs w:val="28"/>
        </w:rPr>
      </w:pPr>
      <w:r>
        <w:rPr>
          <w:b/>
          <w:sz w:val="28"/>
          <w:szCs w:val="28"/>
        </w:rPr>
        <w:t>Общие положения</w:t>
      </w:r>
    </w:p>
    <w:p w14:paraId="394081C8" w14:textId="77777777" w:rsidR="00192896" w:rsidRPr="00C17562" w:rsidRDefault="00192896" w:rsidP="00375191">
      <w:pPr>
        <w:pStyle w:val="aff6"/>
        <w:numPr>
          <w:ilvl w:val="1"/>
          <w:numId w:val="6"/>
        </w:numPr>
        <w:ind w:left="0" w:firstLine="851"/>
        <w:jc w:val="both"/>
        <w:outlineLvl w:val="2"/>
        <w:rPr>
          <w:bCs/>
          <w:vanish/>
          <w:sz w:val="28"/>
          <w:szCs w:val="28"/>
        </w:rPr>
      </w:pPr>
    </w:p>
    <w:p w14:paraId="7ABFA407" w14:textId="77777777" w:rsidR="00192896" w:rsidRPr="00C17562" w:rsidRDefault="00375191" w:rsidP="00192896">
      <w:pPr>
        <w:ind w:firstLine="851"/>
        <w:jc w:val="both"/>
        <w:rPr>
          <w:sz w:val="28"/>
          <w:szCs w:val="28"/>
        </w:rPr>
      </w:pPr>
      <w:r>
        <w:rPr>
          <w:sz w:val="28"/>
          <w:szCs w:val="28"/>
        </w:rPr>
        <w:t>Настоящее Техническое задание сформировано с целью проведения</w:t>
      </w:r>
      <w:r>
        <w:rPr>
          <w:sz w:val="28"/>
          <w:szCs w:val="28"/>
        </w:rPr>
        <w:br/>
        <w:t>Запроса предложений по предмету закупки «Поставка топлива с использованием смарт-карт для нужд филиала ПАО «ТрансКонтейнер» на Северной железной дороге.</w:t>
      </w:r>
    </w:p>
    <w:p w14:paraId="2504A099" w14:textId="77777777" w:rsidR="00192896" w:rsidRPr="009D544E" w:rsidRDefault="00192896" w:rsidP="00192896">
      <w:pPr>
        <w:ind w:firstLine="851"/>
        <w:jc w:val="both"/>
        <w:rPr>
          <w:sz w:val="28"/>
          <w:szCs w:val="28"/>
        </w:rPr>
      </w:pPr>
    </w:p>
    <w:p w14:paraId="3D91D165" w14:textId="77777777" w:rsidR="00192896" w:rsidRPr="004347D4" w:rsidRDefault="00375191" w:rsidP="00375191">
      <w:pPr>
        <w:pStyle w:val="aff6"/>
        <w:numPr>
          <w:ilvl w:val="1"/>
          <w:numId w:val="24"/>
        </w:numPr>
        <w:ind w:left="0" w:firstLine="851"/>
        <w:jc w:val="both"/>
        <w:outlineLvl w:val="1"/>
        <w:rPr>
          <w:b/>
          <w:sz w:val="28"/>
          <w:szCs w:val="28"/>
        </w:rPr>
      </w:pPr>
      <w:r>
        <w:rPr>
          <w:b/>
          <w:sz w:val="28"/>
          <w:szCs w:val="28"/>
        </w:rPr>
        <w:t>Термины, используемые в Техническом задании</w:t>
      </w:r>
    </w:p>
    <w:p w14:paraId="1E1AD1EE" w14:textId="77777777" w:rsidR="00192896" w:rsidRPr="00C17562" w:rsidRDefault="00375191" w:rsidP="00192896">
      <w:pPr>
        <w:ind w:firstLine="851"/>
        <w:jc w:val="both"/>
        <w:rPr>
          <w:b/>
          <w:sz w:val="28"/>
          <w:szCs w:val="28"/>
        </w:rPr>
      </w:pPr>
      <w:r>
        <w:rPr>
          <w:b/>
          <w:sz w:val="28"/>
          <w:szCs w:val="28"/>
        </w:rPr>
        <w:t>Покупатель/ Грузополучатель</w:t>
      </w:r>
      <w:r>
        <w:rPr>
          <w:sz w:val="28"/>
          <w:szCs w:val="28"/>
        </w:rPr>
        <w:t xml:space="preserve"> – филиал ПАО «ТрансКонтейнер» на Северной железной дороге.</w:t>
      </w:r>
    </w:p>
    <w:p w14:paraId="05F460D2" w14:textId="77777777" w:rsidR="00192896" w:rsidRPr="00C9228B" w:rsidRDefault="00375191" w:rsidP="00192896">
      <w:pPr>
        <w:ind w:firstLine="851"/>
        <w:jc w:val="both"/>
        <w:rPr>
          <w:sz w:val="28"/>
          <w:szCs w:val="28"/>
        </w:rPr>
      </w:pPr>
      <w:r>
        <w:rPr>
          <w:b/>
          <w:sz w:val="28"/>
          <w:szCs w:val="28"/>
        </w:rPr>
        <w:t>Поставщик</w:t>
      </w:r>
      <w:r>
        <w:rPr>
          <w:sz w:val="28"/>
          <w:szCs w:val="28"/>
        </w:rPr>
        <w:t xml:space="preserve"> – победитель Запроса предложений.</w:t>
      </w:r>
    </w:p>
    <w:p w14:paraId="0B33051A" w14:textId="77777777" w:rsidR="00192896" w:rsidRDefault="00375191" w:rsidP="00192896">
      <w:pPr>
        <w:ind w:firstLine="851"/>
        <w:jc w:val="both"/>
        <w:rPr>
          <w:sz w:val="28"/>
          <w:szCs w:val="28"/>
        </w:rPr>
      </w:pPr>
      <w:r>
        <w:rPr>
          <w:b/>
          <w:sz w:val="28"/>
          <w:szCs w:val="28"/>
        </w:rPr>
        <w:t>Грузополучатель</w:t>
      </w:r>
      <w:r>
        <w:rPr>
          <w:sz w:val="28"/>
          <w:szCs w:val="28"/>
        </w:rPr>
        <w:t xml:space="preserve"> – исполнитель обязательств Покупателя по договору;</w:t>
      </w:r>
    </w:p>
    <w:p w14:paraId="3F575B63" w14:textId="77777777" w:rsidR="00192896" w:rsidRPr="00C9228B" w:rsidRDefault="00375191" w:rsidP="00192896">
      <w:pPr>
        <w:ind w:firstLine="851"/>
        <w:jc w:val="both"/>
        <w:rPr>
          <w:b/>
          <w:sz w:val="28"/>
          <w:szCs w:val="28"/>
        </w:rPr>
      </w:pPr>
      <w:r>
        <w:rPr>
          <w:b/>
          <w:sz w:val="28"/>
          <w:szCs w:val="28"/>
        </w:rPr>
        <w:t>Товар/Топливо</w:t>
      </w:r>
      <w:r>
        <w:rPr>
          <w:sz w:val="28"/>
          <w:szCs w:val="28"/>
        </w:rPr>
        <w:t xml:space="preserve"> – нефтепродукты следующего вида: моторное топливо, наименование (виды) которого представлены в пункте 4.3 настоящего Технического задания.</w:t>
      </w:r>
    </w:p>
    <w:p w14:paraId="1559AD80" w14:textId="77777777" w:rsidR="00192896" w:rsidRPr="00C9228B" w:rsidRDefault="00375191" w:rsidP="00192896">
      <w:pPr>
        <w:tabs>
          <w:tab w:val="left" w:pos="0"/>
        </w:tabs>
        <w:ind w:firstLine="851"/>
        <w:jc w:val="both"/>
        <w:rPr>
          <w:rStyle w:val="afff3"/>
          <w:b w:val="0"/>
          <w:bCs w:val="0"/>
          <w:sz w:val="28"/>
          <w:szCs w:val="28"/>
        </w:rPr>
      </w:pPr>
      <w:r>
        <w:rPr>
          <w:b/>
          <w:bCs/>
          <w:sz w:val="28"/>
          <w:szCs w:val="28"/>
        </w:rPr>
        <w:t>Смарт-карта (т</w:t>
      </w:r>
      <w:r>
        <w:rPr>
          <w:rStyle w:val="afff3"/>
          <w:sz w:val="28"/>
          <w:szCs w:val="28"/>
        </w:rPr>
        <w:t xml:space="preserve">опливная карта, </w:t>
      </w:r>
      <w:r>
        <w:rPr>
          <w:b/>
          <w:bCs/>
          <w:sz w:val="28"/>
          <w:szCs w:val="28"/>
        </w:rPr>
        <w:t>карта)</w:t>
      </w:r>
      <w:r>
        <w:rPr>
          <w:bCs/>
          <w:sz w:val="28"/>
          <w:szCs w:val="28"/>
        </w:rPr>
        <w:t xml:space="preserve"> – </w:t>
      </w:r>
      <w:bookmarkStart w:id="34" w:name="_Hlk181711117"/>
      <w:r>
        <w:rPr>
          <w:sz w:val="28"/>
          <w:szCs w:val="28"/>
        </w:rP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Смарт-карт и используется держателем карты для получения Товаров на торговых точках путем предъявления Смарт-карты на терминале или с использованием мобильного приложения Поставщика. </w:t>
      </w:r>
      <w:r>
        <w:rPr>
          <w:bCs/>
          <w:sz w:val="28"/>
          <w:szCs w:val="28"/>
        </w:rPr>
        <w:t xml:space="preserve">Смарт-карта позволяет осуществлять учет количества и ассортимент Товара, который может быть отпущен </w:t>
      </w:r>
      <w:r>
        <w:rPr>
          <w:sz w:val="28"/>
          <w:szCs w:val="28"/>
        </w:rPr>
        <w:t xml:space="preserve">Покупателю/Грузополучателю на торговой точке, а также Товара, полученного Покупателем/Грузополучателем </w:t>
      </w:r>
      <w:r>
        <w:rPr>
          <w:bCs/>
          <w:sz w:val="28"/>
          <w:szCs w:val="28"/>
        </w:rPr>
        <w:t>по договору. Смарт-карта</w:t>
      </w:r>
      <w:r>
        <w:rPr>
          <w:b/>
          <w:bCs/>
          <w:sz w:val="28"/>
          <w:szCs w:val="28"/>
        </w:rPr>
        <w:t xml:space="preserve"> </w:t>
      </w:r>
      <w:r>
        <w:rPr>
          <w:bCs/>
          <w:sz w:val="28"/>
          <w:szCs w:val="28"/>
        </w:rPr>
        <w:t xml:space="preserve">не является платежным средством, не предназначена для получения наличных денежных средств </w:t>
      </w:r>
      <w:r>
        <w:rPr>
          <w:sz w:val="28"/>
          <w:szCs w:val="28"/>
        </w:rPr>
        <w:t>и находится в обращении на торговых точках, определённых договором</w:t>
      </w:r>
      <w:r>
        <w:rPr>
          <w:bCs/>
          <w:sz w:val="28"/>
          <w:szCs w:val="28"/>
        </w:rPr>
        <w:t xml:space="preserve">. </w:t>
      </w:r>
    </w:p>
    <w:bookmarkEnd w:id="34"/>
    <w:p w14:paraId="2C61B462" w14:textId="77777777" w:rsidR="00192896" w:rsidRPr="006D70AE" w:rsidRDefault="00375191" w:rsidP="00192896">
      <w:pPr>
        <w:tabs>
          <w:tab w:val="left" w:pos="0"/>
        </w:tabs>
        <w:ind w:firstLine="851"/>
        <w:jc w:val="both"/>
        <w:rPr>
          <w:spacing w:val="-4"/>
          <w:sz w:val="28"/>
          <w:szCs w:val="28"/>
        </w:rPr>
      </w:pPr>
      <w:r>
        <w:rPr>
          <w:b/>
          <w:spacing w:val="-4"/>
          <w:sz w:val="28"/>
          <w:szCs w:val="28"/>
        </w:rPr>
        <w:t>Сервисные услуги</w:t>
      </w:r>
      <w:r>
        <w:rPr>
          <w:spacing w:val="-4"/>
          <w:sz w:val="28"/>
          <w:szCs w:val="28"/>
        </w:rPr>
        <w:t xml:space="preserve"> – </w:t>
      </w:r>
      <w:r>
        <w:rPr>
          <w:sz w:val="28"/>
          <w:szCs w:val="28"/>
        </w:rPr>
        <w:t>услуги по техническому и технологическому обслуживанию Смарт-карт, услуги по сопровождению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w:t>
      </w:r>
      <w:r>
        <w:rPr>
          <w:spacing w:val="-4"/>
          <w:sz w:val="28"/>
          <w:szCs w:val="28"/>
        </w:rPr>
        <w:t xml:space="preserve"> </w:t>
      </w:r>
    </w:p>
    <w:p w14:paraId="3B51E5E0" w14:textId="77777777" w:rsidR="00192896" w:rsidRPr="00C9228B" w:rsidRDefault="00375191" w:rsidP="00192896">
      <w:pPr>
        <w:tabs>
          <w:tab w:val="left" w:pos="0"/>
        </w:tabs>
        <w:ind w:firstLine="851"/>
        <w:jc w:val="both"/>
        <w:rPr>
          <w:spacing w:val="-4"/>
          <w:sz w:val="28"/>
          <w:szCs w:val="28"/>
        </w:rPr>
      </w:pPr>
      <w:r>
        <w:rPr>
          <w:b/>
          <w:spacing w:val="-4"/>
          <w:sz w:val="28"/>
          <w:szCs w:val="28"/>
        </w:rPr>
        <w:t>Цена стелы</w:t>
      </w:r>
      <w:r>
        <w:rPr>
          <w:spacing w:val="-4"/>
          <w:sz w:val="28"/>
          <w:szCs w:val="28"/>
        </w:rPr>
        <w:t xml:space="preserve"> – отпускная розничная цена на Товар, указанная на момент получения Товара на автозаправочных станциях (далее – АЗС) в информационных сообщениях, адресованных неопределенному кругу лиц (на стеле, ценниках, информационных табло топливораздаточных колонок, в прайс-</w:t>
      </w:r>
      <w:r>
        <w:rPr>
          <w:spacing w:val="-4"/>
          <w:sz w:val="28"/>
          <w:szCs w:val="28"/>
        </w:rPr>
        <w:lastRenderedPageBreak/>
        <w:t xml:space="preserve">листах в операторной на кассовой стойке и/или в перекидном каталоге в </w:t>
      </w:r>
      <w:proofErr w:type="spellStart"/>
      <w:r>
        <w:rPr>
          <w:spacing w:val="-4"/>
          <w:sz w:val="28"/>
          <w:szCs w:val="28"/>
        </w:rPr>
        <w:t>прикассовой</w:t>
      </w:r>
      <w:proofErr w:type="spellEnd"/>
      <w:r>
        <w:rPr>
          <w:spacing w:val="-4"/>
          <w:sz w:val="28"/>
          <w:szCs w:val="28"/>
        </w:rPr>
        <w:t xml:space="preserve"> зоне).</w:t>
      </w:r>
    </w:p>
    <w:p w14:paraId="4FEC86C9" w14:textId="77777777" w:rsidR="00192896" w:rsidRDefault="00192896" w:rsidP="00192896">
      <w:pPr>
        <w:ind w:firstLine="851"/>
        <w:jc w:val="both"/>
        <w:rPr>
          <w:b/>
          <w:sz w:val="28"/>
          <w:szCs w:val="28"/>
        </w:rPr>
      </w:pPr>
    </w:p>
    <w:p w14:paraId="3FFBA0A4" w14:textId="77777777" w:rsidR="00192896" w:rsidRPr="00C17562" w:rsidRDefault="00192896" w:rsidP="00192896">
      <w:pPr>
        <w:ind w:firstLine="851"/>
        <w:jc w:val="both"/>
        <w:rPr>
          <w:b/>
          <w:sz w:val="28"/>
          <w:szCs w:val="28"/>
        </w:rPr>
      </w:pPr>
    </w:p>
    <w:p w14:paraId="334E8254" w14:textId="77777777" w:rsidR="00192896" w:rsidRPr="00C17562" w:rsidRDefault="00375191" w:rsidP="00375191">
      <w:pPr>
        <w:pStyle w:val="aff6"/>
        <w:numPr>
          <w:ilvl w:val="1"/>
          <w:numId w:val="24"/>
        </w:numPr>
        <w:ind w:left="0" w:firstLine="851"/>
        <w:jc w:val="both"/>
        <w:outlineLvl w:val="1"/>
        <w:rPr>
          <w:b/>
          <w:sz w:val="28"/>
          <w:szCs w:val="28"/>
        </w:rPr>
      </w:pPr>
      <w:r>
        <w:rPr>
          <w:b/>
          <w:sz w:val="28"/>
          <w:szCs w:val="28"/>
        </w:rPr>
        <w:t xml:space="preserve"> Наименование (виды) Товара</w:t>
      </w:r>
    </w:p>
    <w:p w14:paraId="65EAA6AE" w14:textId="77777777" w:rsidR="00192896" w:rsidRPr="00AC3E23" w:rsidRDefault="00375191" w:rsidP="00375191">
      <w:pPr>
        <w:pStyle w:val="aff6"/>
        <w:numPr>
          <w:ilvl w:val="2"/>
          <w:numId w:val="25"/>
        </w:numPr>
        <w:tabs>
          <w:tab w:val="left" w:pos="720"/>
        </w:tabs>
        <w:ind w:left="0" w:firstLine="851"/>
        <w:jc w:val="both"/>
        <w:rPr>
          <w:sz w:val="28"/>
          <w:szCs w:val="28"/>
        </w:rPr>
      </w:pPr>
      <w:r>
        <w:rPr>
          <w:sz w:val="28"/>
          <w:szCs w:val="28"/>
        </w:rPr>
        <w:t>Наименование (вид) Товара, планируемого к закупке:</w:t>
      </w:r>
    </w:p>
    <w:p w14:paraId="76095D10" w14:textId="77777777" w:rsidR="00192896" w:rsidRPr="00C17562" w:rsidRDefault="00375191" w:rsidP="00192896">
      <w:pPr>
        <w:tabs>
          <w:tab w:val="left" w:pos="720"/>
        </w:tabs>
        <w:ind w:firstLine="851"/>
        <w:jc w:val="both"/>
        <w:rPr>
          <w:sz w:val="28"/>
          <w:szCs w:val="28"/>
        </w:rPr>
      </w:pPr>
      <w:r>
        <w:rPr>
          <w:sz w:val="28"/>
          <w:szCs w:val="28"/>
        </w:rPr>
        <w:t>- Бензин с октановым числом (по исследовательскому методу) не менее 95 (далее – Аи-95),</w:t>
      </w:r>
    </w:p>
    <w:p w14:paraId="604438AE" w14:textId="77777777" w:rsidR="00192896" w:rsidRPr="00C17562" w:rsidRDefault="00375191" w:rsidP="00192896">
      <w:pPr>
        <w:tabs>
          <w:tab w:val="left" w:pos="720"/>
        </w:tabs>
        <w:ind w:firstLine="851"/>
        <w:jc w:val="both"/>
        <w:rPr>
          <w:sz w:val="28"/>
          <w:szCs w:val="28"/>
        </w:rPr>
      </w:pPr>
      <w:r>
        <w:rPr>
          <w:sz w:val="28"/>
          <w:szCs w:val="28"/>
        </w:rPr>
        <w:t>и/или</w:t>
      </w:r>
    </w:p>
    <w:p w14:paraId="343F4D71" w14:textId="77777777" w:rsidR="00192896" w:rsidRPr="00C17562" w:rsidRDefault="00375191" w:rsidP="00192896">
      <w:pPr>
        <w:tabs>
          <w:tab w:val="left" w:pos="720"/>
        </w:tabs>
        <w:ind w:firstLine="851"/>
        <w:jc w:val="both"/>
        <w:rPr>
          <w:sz w:val="28"/>
          <w:szCs w:val="28"/>
        </w:rPr>
      </w:pPr>
      <w:r>
        <w:rPr>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7B8AC6E8" w14:textId="77777777" w:rsidR="00192896" w:rsidRPr="00C17562" w:rsidRDefault="00375191" w:rsidP="00192896">
      <w:pPr>
        <w:tabs>
          <w:tab w:val="left" w:pos="720"/>
        </w:tabs>
        <w:ind w:firstLine="851"/>
        <w:jc w:val="both"/>
        <w:rPr>
          <w:sz w:val="28"/>
          <w:szCs w:val="28"/>
        </w:rPr>
      </w:pPr>
      <w:r>
        <w:rPr>
          <w:sz w:val="28"/>
          <w:szCs w:val="28"/>
        </w:rPr>
        <w:t>Октановое число бензина определяется в соответствии с документом: метод испытаний по ГОСТ 32339-2013 (ISO 5164:2005). Межгосударственный стандарт. «Нефтепродукты. Определение детонационных характеристик моторных топлив. Исследовательский метод», ГОСТ 8226-2022. Межгосударственный стандарт. «Топливо для двигателей. Исследовательский метод определения октанового числа.».</w:t>
      </w:r>
    </w:p>
    <w:p w14:paraId="15FDB0D7" w14:textId="77777777" w:rsidR="00192896" w:rsidRPr="00C17562" w:rsidRDefault="00375191" w:rsidP="00192896">
      <w:pPr>
        <w:tabs>
          <w:tab w:val="left" w:pos="720"/>
        </w:tabs>
        <w:ind w:firstLine="851"/>
        <w:jc w:val="both"/>
        <w:rPr>
          <w:sz w:val="28"/>
          <w:szCs w:val="28"/>
        </w:rPr>
      </w:pPr>
      <w:r>
        <w:rPr>
          <w:sz w:val="28"/>
          <w:szCs w:val="28"/>
        </w:rPr>
        <w:t>- Дизельное топливо (далее – ДТ),</w:t>
      </w:r>
    </w:p>
    <w:p w14:paraId="4075D3A4" w14:textId="77777777" w:rsidR="00192896" w:rsidRPr="00C17562" w:rsidRDefault="00375191" w:rsidP="00192896">
      <w:pPr>
        <w:tabs>
          <w:tab w:val="left" w:pos="720"/>
        </w:tabs>
        <w:ind w:firstLine="851"/>
        <w:jc w:val="both"/>
        <w:rPr>
          <w:sz w:val="28"/>
          <w:szCs w:val="28"/>
        </w:rPr>
      </w:pPr>
      <w:r>
        <w:rPr>
          <w:sz w:val="28"/>
          <w:szCs w:val="28"/>
        </w:rPr>
        <w:t>и/или</w:t>
      </w:r>
    </w:p>
    <w:p w14:paraId="03450283" w14:textId="77777777" w:rsidR="00192896" w:rsidRPr="00C17562" w:rsidRDefault="00375191" w:rsidP="00192896">
      <w:pPr>
        <w:tabs>
          <w:tab w:val="left" w:pos="720"/>
        </w:tabs>
        <w:ind w:firstLine="851"/>
        <w:jc w:val="both"/>
        <w:rPr>
          <w:sz w:val="28"/>
          <w:szCs w:val="28"/>
        </w:rPr>
      </w:pPr>
      <w:r>
        <w:rPr>
          <w:sz w:val="28"/>
          <w:szCs w:val="28"/>
        </w:rPr>
        <w:t>- Дизельное топливо с улучшенными характеристиками (с эффективными многофункциональными (моющими) присадками) (далее – ДТ+).</w:t>
      </w:r>
    </w:p>
    <w:p w14:paraId="097E1D75" w14:textId="48DAF337" w:rsidR="00192896" w:rsidRPr="00C17562" w:rsidRDefault="00375191" w:rsidP="00375191">
      <w:pPr>
        <w:pStyle w:val="aff6"/>
        <w:numPr>
          <w:ilvl w:val="2"/>
          <w:numId w:val="25"/>
        </w:numPr>
        <w:tabs>
          <w:tab w:val="left" w:pos="720"/>
        </w:tabs>
        <w:ind w:left="0" w:firstLine="851"/>
        <w:jc w:val="both"/>
        <w:rPr>
          <w:sz w:val="28"/>
          <w:szCs w:val="28"/>
        </w:rPr>
      </w:pPr>
      <w:r>
        <w:rPr>
          <w:sz w:val="28"/>
          <w:szCs w:val="28"/>
        </w:rPr>
        <w:t xml:space="preserve"> При наличии на АЗС бензина Аи-95 и Аи-95+, дизельного топлива ДТ и ДТ+ Поставщик должен обеспечить возможность заправки автотранспорта Покупателя каждым из указанных в подпункте </w:t>
      </w:r>
      <w:r w:rsidR="00B86B39">
        <w:rPr>
          <w:sz w:val="28"/>
          <w:szCs w:val="28"/>
        </w:rPr>
        <w:t>4</w:t>
      </w:r>
      <w:r>
        <w:rPr>
          <w:sz w:val="28"/>
          <w:szCs w:val="28"/>
        </w:rPr>
        <w:t>.3.1 Технического задания и представленных на АЗС видов, марки топлива.</w:t>
      </w:r>
    </w:p>
    <w:p w14:paraId="463CB805" w14:textId="77777777" w:rsidR="00192896" w:rsidRPr="00C17562" w:rsidRDefault="00192896" w:rsidP="00192896">
      <w:pPr>
        <w:tabs>
          <w:tab w:val="left" w:pos="720"/>
        </w:tabs>
        <w:ind w:firstLine="851"/>
        <w:jc w:val="both"/>
        <w:rPr>
          <w:sz w:val="28"/>
          <w:szCs w:val="28"/>
        </w:rPr>
      </w:pPr>
    </w:p>
    <w:p w14:paraId="226C7039" w14:textId="77777777" w:rsidR="00192896" w:rsidRPr="006813EE" w:rsidRDefault="00375191" w:rsidP="00375191">
      <w:pPr>
        <w:pStyle w:val="aff6"/>
        <w:numPr>
          <w:ilvl w:val="1"/>
          <w:numId w:val="24"/>
        </w:numPr>
        <w:ind w:left="0" w:firstLine="851"/>
        <w:jc w:val="both"/>
        <w:outlineLvl w:val="1"/>
        <w:rPr>
          <w:b/>
          <w:sz w:val="28"/>
          <w:szCs w:val="28"/>
        </w:rPr>
      </w:pPr>
      <w:r>
        <w:rPr>
          <w:b/>
          <w:sz w:val="28"/>
          <w:szCs w:val="28"/>
        </w:rPr>
        <w:t xml:space="preserve"> Требования к качеству поставляемого Товара</w:t>
      </w:r>
    </w:p>
    <w:p w14:paraId="351A1226" w14:textId="77777777" w:rsidR="00192896" w:rsidRPr="00C17562" w:rsidRDefault="00192896" w:rsidP="00375191">
      <w:pPr>
        <w:pStyle w:val="aff6"/>
        <w:numPr>
          <w:ilvl w:val="1"/>
          <w:numId w:val="6"/>
        </w:numPr>
        <w:tabs>
          <w:tab w:val="left" w:pos="720"/>
        </w:tabs>
        <w:ind w:left="0" w:firstLine="851"/>
        <w:jc w:val="both"/>
        <w:outlineLvl w:val="2"/>
        <w:rPr>
          <w:bCs/>
          <w:vanish/>
          <w:sz w:val="28"/>
          <w:szCs w:val="28"/>
        </w:rPr>
      </w:pPr>
    </w:p>
    <w:p w14:paraId="443714AB" w14:textId="77777777" w:rsidR="00192896" w:rsidRPr="006813EE" w:rsidRDefault="00192896" w:rsidP="00375191">
      <w:pPr>
        <w:pStyle w:val="aff6"/>
        <w:numPr>
          <w:ilvl w:val="1"/>
          <w:numId w:val="25"/>
        </w:numPr>
        <w:tabs>
          <w:tab w:val="left" w:pos="720"/>
        </w:tabs>
        <w:jc w:val="both"/>
        <w:rPr>
          <w:vanish/>
          <w:sz w:val="28"/>
          <w:szCs w:val="28"/>
        </w:rPr>
      </w:pPr>
    </w:p>
    <w:p w14:paraId="1020CE4C" w14:textId="77777777" w:rsidR="00192896" w:rsidRPr="00C17562" w:rsidRDefault="00375191" w:rsidP="00375191">
      <w:pPr>
        <w:pStyle w:val="aff6"/>
        <w:numPr>
          <w:ilvl w:val="2"/>
          <w:numId w:val="25"/>
        </w:numPr>
        <w:tabs>
          <w:tab w:val="left" w:pos="720"/>
        </w:tabs>
        <w:ind w:left="0" w:firstLine="851"/>
        <w:jc w:val="both"/>
        <w:rPr>
          <w:sz w:val="28"/>
          <w:szCs w:val="28"/>
        </w:rPr>
      </w:pPr>
      <w:r>
        <w:rPr>
          <w:sz w:val="28"/>
          <w:szCs w:val="28"/>
        </w:rPr>
        <w:t xml:space="preserve">Поставляемое топливо должно соответствовать требованиям </w:t>
      </w:r>
      <w:r>
        <w:rPr>
          <w:sz w:val="28"/>
          <w:szCs w:val="28"/>
        </w:rPr>
        <w:br/>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Межгосударственный стандарт «Топливо дизельное ЕВРО. Технические условия» и/или ГОСТ Р 51866-2002 «Топлива моторные. Бензин неэтилированный. Технические условия» и/или ГОСТ 32513-2023 Межгосударственный стандарт «Топлива моторные. Бензин неэтилированный. Технические условия», а также действующему законодательству Российской Федерации.</w:t>
      </w:r>
    </w:p>
    <w:p w14:paraId="5596FBD8" w14:textId="77777777" w:rsidR="00192896" w:rsidRPr="00C17562" w:rsidRDefault="00192896" w:rsidP="00192896">
      <w:pPr>
        <w:pStyle w:val="aff6"/>
        <w:ind w:left="0" w:firstLine="851"/>
        <w:jc w:val="both"/>
        <w:rPr>
          <w:vanish/>
          <w:sz w:val="28"/>
          <w:szCs w:val="28"/>
        </w:rPr>
      </w:pPr>
    </w:p>
    <w:p w14:paraId="1C487D30" w14:textId="77777777" w:rsidR="00192896" w:rsidRPr="00C17562" w:rsidRDefault="00375191" w:rsidP="00375191">
      <w:pPr>
        <w:pStyle w:val="aff6"/>
        <w:numPr>
          <w:ilvl w:val="2"/>
          <w:numId w:val="25"/>
        </w:numPr>
        <w:tabs>
          <w:tab w:val="left" w:pos="720"/>
        </w:tabs>
        <w:ind w:left="0" w:firstLine="851"/>
        <w:jc w:val="both"/>
        <w:rPr>
          <w:sz w:val="28"/>
          <w:szCs w:val="28"/>
        </w:rPr>
      </w:pPr>
      <w:r>
        <w:rPr>
          <w:sz w:val="28"/>
          <w:szCs w:val="28"/>
        </w:rPr>
        <w:t xml:space="preserve"> Топливо должно соответствовать следующим экологическим </w:t>
      </w:r>
      <w:r>
        <w:rPr>
          <w:sz w:val="28"/>
          <w:szCs w:val="28"/>
        </w:rPr>
        <w:br/>
        <w:t>классам:</w:t>
      </w:r>
    </w:p>
    <w:p w14:paraId="23F76D9C" w14:textId="77777777" w:rsidR="00192896" w:rsidRPr="00C17562" w:rsidRDefault="00375191" w:rsidP="00192896">
      <w:pPr>
        <w:ind w:firstLine="851"/>
        <w:jc w:val="both"/>
        <w:rPr>
          <w:sz w:val="28"/>
          <w:szCs w:val="28"/>
        </w:rPr>
      </w:pPr>
      <w:r>
        <w:rPr>
          <w:sz w:val="28"/>
          <w:szCs w:val="28"/>
        </w:rPr>
        <w:t>Бензин – не ниже экологического класса 5 (К5);</w:t>
      </w:r>
    </w:p>
    <w:p w14:paraId="6634C4F9" w14:textId="77777777" w:rsidR="00192896" w:rsidRPr="00C17562" w:rsidRDefault="00375191" w:rsidP="00192896">
      <w:pPr>
        <w:ind w:firstLine="851"/>
        <w:jc w:val="both"/>
        <w:rPr>
          <w:sz w:val="28"/>
          <w:szCs w:val="28"/>
        </w:rPr>
      </w:pPr>
      <w:r>
        <w:rPr>
          <w:sz w:val="28"/>
          <w:szCs w:val="28"/>
        </w:rPr>
        <w:lastRenderedPageBreak/>
        <w:t>Дизельное топливо – не ниже экологического класса 5 (К5).</w:t>
      </w:r>
    </w:p>
    <w:p w14:paraId="1175735B" w14:textId="77777777" w:rsidR="00192896" w:rsidRPr="00C17562" w:rsidRDefault="00375191" w:rsidP="00375191">
      <w:pPr>
        <w:pStyle w:val="aff6"/>
        <w:numPr>
          <w:ilvl w:val="2"/>
          <w:numId w:val="25"/>
        </w:numPr>
        <w:tabs>
          <w:tab w:val="left" w:pos="720"/>
        </w:tabs>
        <w:ind w:left="0" w:firstLine="851"/>
        <w:jc w:val="both"/>
        <w:rPr>
          <w:sz w:val="28"/>
          <w:szCs w:val="28"/>
        </w:rPr>
      </w:pPr>
      <w:r>
        <w:rPr>
          <w:sz w:val="28"/>
          <w:szCs w:val="28"/>
        </w:rPr>
        <w:t xml:space="preserve"> 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14:paraId="61D716F0" w14:textId="0F29E3F1" w:rsidR="00192896" w:rsidRPr="00F91337" w:rsidRDefault="00375191" w:rsidP="00375191">
      <w:pPr>
        <w:pStyle w:val="aff6"/>
        <w:numPr>
          <w:ilvl w:val="2"/>
          <w:numId w:val="25"/>
        </w:numPr>
        <w:tabs>
          <w:tab w:val="left" w:pos="720"/>
        </w:tabs>
        <w:ind w:left="0" w:firstLine="851"/>
        <w:jc w:val="both"/>
        <w:rPr>
          <w:sz w:val="28"/>
          <w:szCs w:val="28"/>
        </w:rPr>
      </w:pPr>
      <w:r>
        <w:rPr>
          <w:sz w:val="28"/>
          <w:szCs w:val="28"/>
        </w:rPr>
        <w:t xml:space="preserve"> Соответствие Товара требованиям подпунктов </w:t>
      </w:r>
      <w:r w:rsidR="005F75A8">
        <w:rPr>
          <w:sz w:val="28"/>
          <w:szCs w:val="28"/>
        </w:rPr>
        <w:t>4</w:t>
      </w:r>
      <w:r>
        <w:rPr>
          <w:sz w:val="28"/>
          <w:szCs w:val="28"/>
        </w:rPr>
        <w:t xml:space="preserve">.4.1, </w:t>
      </w:r>
      <w:r w:rsidR="005F75A8">
        <w:rPr>
          <w:sz w:val="28"/>
          <w:szCs w:val="28"/>
        </w:rPr>
        <w:t>4</w:t>
      </w:r>
      <w:r>
        <w:rPr>
          <w:sz w:val="28"/>
          <w:szCs w:val="28"/>
        </w:rPr>
        <w:t xml:space="preserve">.4.2, </w:t>
      </w:r>
      <w:r w:rsidR="005F75A8">
        <w:rPr>
          <w:sz w:val="28"/>
          <w:szCs w:val="28"/>
        </w:rPr>
        <w:t>4</w:t>
      </w:r>
      <w:r>
        <w:rPr>
          <w:sz w:val="28"/>
          <w:szCs w:val="28"/>
        </w:rPr>
        <w:t xml:space="preserve">.4.3  Технического задания </w:t>
      </w:r>
      <w:bookmarkStart w:id="35" w:name="_Hlk181697903"/>
      <w:r>
        <w:rPr>
          <w:sz w:val="28"/>
          <w:szCs w:val="28"/>
        </w:rPr>
        <w:t>должно подтверждаться наличием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предоставляемых Грузополучателю по его требованию при поставке Товара (копии, заверенные Поставщиком и/или производителем Товара и/или организацией производящей отпуск Товара на АЗС).</w:t>
      </w:r>
      <w:bookmarkEnd w:id="35"/>
    </w:p>
    <w:p w14:paraId="1397EDD3" w14:textId="77777777" w:rsidR="00192896" w:rsidRPr="00C17562" w:rsidRDefault="00375191" w:rsidP="00375191">
      <w:pPr>
        <w:pStyle w:val="aff6"/>
        <w:numPr>
          <w:ilvl w:val="2"/>
          <w:numId w:val="25"/>
        </w:numPr>
        <w:tabs>
          <w:tab w:val="left" w:pos="720"/>
        </w:tabs>
        <w:ind w:left="0" w:firstLine="851"/>
        <w:jc w:val="both"/>
        <w:rPr>
          <w:sz w:val="28"/>
          <w:szCs w:val="28"/>
        </w:rPr>
      </w:pPr>
      <w:r>
        <w:rPr>
          <w:sz w:val="28"/>
          <w:szCs w:val="28"/>
        </w:rPr>
        <w:t xml:space="preserve"> 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Pr>
          <w:sz w:val="28"/>
          <w:szCs w:val="28"/>
        </w:rPr>
        <w:t>фильтруемости</w:t>
      </w:r>
      <w:proofErr w:type="spellEnd"/>
      <w:r>
        <w:rPr>
          <w:sz w:val="28"/>
          <w:szCs w:val="28"/>
        </w:rPr>
        <w:t xml:space="preserve">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14:paraId="468B7C10" w14:textId="77777777" w:rsidR="00192896" w:rsidRPr="00C17562" w:rsidRDefault="00192896" w:rsidP="00192896">
      <w:pPr>
        <w:ind w:firstLine="851"/>
        <w:rPr>
          <w:sz w:val="28"/>
          <w:szCs w:val="28"/>
        </w:rPr>
      </w:pPr>
    </w:p>
    <w:p w14:paraId="7023456E" w14:textId="77777777" w:rsidR="00192896" w:rsidRPr="006813EE" w:rsidRDefault="00375191" w:rsidP="00375191">
      <w:pPr>
        <w:pStyle w:val="aff6"/>
        <w:numPr>
          <w:ilvl w:val="1"/>
          <w:numId w:val="24"/>
        </w:numPr>
        <w:ind w:left="0" w:firstLine="851"/>
        <w:jc w:val="both"/>
        <w:outlineLvl w:val="1"/>
        <w:rPr>
          <w:b/>
          <w:sz w:val="28"/>
          <w:szCs w:val="28"/>
        </w:rPr>
      </w:pPr>
      <w:r>
        <w:rPr>
          <w:b/>
          <w:sz w:val="28"/>
          <w:szCs w:val="28"/>
        </w:rPr>
        <w:t xml:space="preserve"> Требования к техническим характеристикам, функциональным и качественным характеристикам Смарт-картам</w:t>
      </w:r>
    </w:p>
    <w:p w14:paraId="142B8214" w14:textId="77777777" w:rsidR="00192896" w:rsidRPr="006813EE" w:rsidRDefault="00192896" w:rsidP="00192896">
      <w:pPr>
        <w:pStyle w:val="aff6"/>
        <w:tabs>
          <w:tab w:val="left" w:pos="720"/>
        </w:tabs>
        <w:ind w:left="1080"/>
        <w:jc w:val="both"/>
        <w:rPr>
          <w:vanish/>
          <w:sz w:val="28"/>
          <w:szCs w:val="28"/>
        </w:rPr>
      </w:pPr>
    </w:p>
    <w:p w14:paraId="6429E925" w14:textId="77777777" w:rsidR="00192896" w:rsidRPr="006813EE" w:rsidRDefault="00192896" w:rsidP="00375191">
      <w:pPr>
        <w:pStyle w:val="aff6"/>
        <w:numPr>
          <w:ilvl w:val="1"/>
          <w:numId w:val="25"/>
        </w:numPr>
        <w:tabs>
          <w:tab w:val="left" w:pos="720"/>
        </w:tabs>
        <w:jc w:val="both"/>
        <w:rPr>
          <w:vanish/>
          <w:sz w:val="28"/>
          <w:szCs w:val="28"/>
        </w:rPr>
      </w:pPr>
    </w:p>
    <w:p w14:paraId="36E20CE7" w14:textId="77777777" w:rsidR="00192896" w:rsidRPr="00126755" w:rsidRDefault="00375191" w:rsidP="00A93FB2">
      <w:pPr>
        <w:pStyle w:val="aff6"/>
        <w:numPr>
          <w:ilvl w:val="2"/>
          <w:numId w:val="25"/>
        </w:numPr>
        <w:tabs>
          <w:tab w:val="left" w:pos="720"/>
        </w:tabs>
        <w:ind w:left="0" w:firstLine="851"/>
        <w:jc w:val="both"/>
        <w:rPr>
          <w:sz w:val="28"/>
          <w:szCs w:val="28"/>
        </w:rPr>
      </w:pPr>
      <w:r>
        <w:rPr>
          <w:sz w:val="28"/>
          <w:szCs w:val="28"/>
        </w:rPr>
        <w:t>Смарт-карты карты должны являться средством получения Товара через систему автозаправочных станций (АЗС).</w:t>
      </w:r>
    </w:p>
    <w:p w14:paraId="1915D94E" w14:textId="77777777" w:rsidR="00192896" w:rsidRPr="00126755" w:rsidRDefault="00375191" w:rsidP="00375191">
      <w:pPr>
        <w:pStyle w:val="aff6"/>
        <w:numPr>
          <w:ilvl w:val="2"/>
          <w:numId w:val="25"/>
        </w:numPr>
        <w:tabs>
          <w:tab w:val="left" w:pos="720"/>
        </w:tabs>
        <w:ind w:left="0" w:firstLine="851"/>
        <w:jc w:val="both"/>
        <w:rPr>
          <w:sz w:val="28"/>
          <w:szCs w:val="28"/>
        </w:rPr>
      </w:pPr>
      <w:bookmarkStart w:id="36" w:name="_Hlk160602675"/>
      <w:r>
        <w:rPr>
          <w:sz w:val="28"/>
          <w:szCs w:val="28"/>
        </w:rPr>
        <w:t xml:space="preserve">Описание Смарт-карт представлено в пункте </w:t>
      </w:r>
      <w:r w:rsidR="005F75A8">
        <w:rPr>
          <w:sz w:val="28"/>
          <w:szCs w:val="28"/>
        </w:rPr>
        <w:t>4</w:t>
      </w:r>
      <w:r>
        <w:rPr>
          <w:sz w:val="28"/>
          <w:szCs w:val="28"/>
        </w:rPr>
        <w:t xml:space="preserve">.2 настоящего Технического задания. </w:t>
      </w:r>
    </w:p>
    <w:bookmarkEnd w:id="36"/>
    <w:p w14:paraId="763E4193" w14:textId="77777777" w:rsidR="00192896" w:rsidRPr="00126755" w:rsidRDefault="00375191" w:rsidP="00375191">
      <w:pPr>
        <w:pStyle w:val="aff6"/>
        <w:numPr>
          <w:ilvl w:val="2"/>
          <w:numId w:val="25"/>
        </w:numPr>
        <w:tabs>
          <w:tab w:val="left" w:pos="720"/>
        </w:tabs>
        <w:ind w:left="0" w:firstLine="851"/>
        <w:jc w:val="both"/>
        <w:rPr>
          <w:sz w:val="28"/>
          <w:szCs w:val="28"/>
        </w:rPr>
      </w:pPr>
      <w:r>
        <w:rPr>
          <w:sz w:val="28"/>
          <w:szCs w:val="28"/>
        </w:rPr>
        <w:t xml:space="preserve">Смарт-карта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14:paraId="4D66A61A" w14:textId="379CE4E4" w:rsidR="00192896" w:rsidRPr="00126755" w:rsidRDefault="00375191" w:rsidP="00375191">
      <w:pPr>
        <w:pStyle w:val="aff6"/>
        <w:numPr>
          <w:ilvl w:val="2"/>
          <w:numId w:val="25"/>
        </w:numPr>
        <w:tabs>
          <w:tab w:val="left" w:pos="720"/>
        </w:tabs>
        <w:ind w:left="0" w:firstLine="851"/>
        <w:jc w:val="both"/>
        <w:rPr>
          <w:sz w:val="28"/>
          <w:szCs w:val="28"/>
        </w:rPr>
      </w:pPr>
      <w:r>
        <w:rPr>
          <w:sz w:val="28"/>
          <w:szCs w:val="28"/>
        </w:rPr>
        <w:t xml:space="preserve">Смарт-карта должна обеспечивать возможность заправки по каждой Смарт-карте несколькими видами Топлива, перечисленными в пункте </w:t>
      </w:r>
      <w:r w:rsidR="005F75A8">
        <w:rPr>
          <w:sz w:val="28"/>
          <w:szCs w:val="28"/>
        </w:rPr>
        <w:t>4</w:t>
      </w:r>
      <w:r>
        <w:rPr>
          <w:sz w:val="28"/>
          <w:szCs w:val="28"/>
        </w:rPr>
        <w:t>.3 Технического задания.</w:t>
      </w:r>
    </w:p>
    <w:p w14:paraId="75FF1D77" w14:textId="77777777" w:rsidR="00192896" w:rsidRPr="00126755" w:rsidRDefault="00192896" w:rsidP="00192896">
      <w:pPr>
        <w:ind w:firstLine="851"/>
      </w:pPr>
    </w:p>
    <w:p w14:paraId="571A5F42" w14:textId="77777777" w:rsidR="00192896" w:rsidRPr="00C17562" w:rsidRDefault="00375191" w:rsidP="00375191">
      <w:pPr>
        <w:pStyle w:val="aff6"/>
        <w:numPr>
          <w:ilvl w:val="1"/>
          <w:numId w:val="24"/>
        </w:numPr>
        <w:ind w:left="0" w:firstLine="851"/>
        <w:jc w:val="both"/>
        <w:outlineLvl w:val="1"/>
        <w:rPr>
          <w:b/>
          <w:sz w:val="28"/>
          <w:szCs w:val="28"/>
        </w:rPr>
      </w:pPr>
      <w:r>
        <w:rPr>
          <w:b/>
          <w:sz w:val="28"/>
          <w:szCs w:val="28"/>
        </w:rPr>
        <w:t xml:space="preserve"> Сведения об объеме закупаемого Товара и месте его поставки </w:t>
      </w:r>
    </w:p>
    <w:p w14:paraId="29C538BA" w14:textId="77777777" w:rsidR="00192896" w:rsidRPr="006813EE" w:rsidRDefault="00192896" w:rsidP="00375191">
      <w:pPr>
        <w:pStyle w:val="aff6"/>
        <w:numPr>
          <w:ilvl w:val="1"/>
          <w:numId w:val="25"/>
        </w:numPr>
        <w:tabs>
          <w:tab w:val="left" w:pos="720"/>
        </w:tabs>
        <w:jc w:val="both"/>
        <w:rPr>
          <w:vanish/>
          <w:sz w:val="28"/>
          <w:szCs w:val="28"/>
        </w:rPr>
      </w:pPr>
    </w:p>
    <w:p w14:paraId="0E1DF191" w14:textId="77777777" w:rsidR="00192896" w:rsidRDefault="00375191" w:rsidP="00AE5297">
      <w:pPr>
        <w:pStyle w:val="aff6"/>
        <w:numPr>
          <w:ilvl w:val="2"/>
          <w:numId w:val="25"/>
        </w:numPr>
        <w:tabs>
          <w:tab w:val="left" w:pos="720"/>
        </w:tabs>
        <w:ind w:left="0" w:firstLine="851"/>
        <w:jc w:val="both"/>
        <w:rPr>
          <w:sz w:val="28"/>
          <w:szCs w:val="28"/>
        </w:rPr>
      </w:pPr>
      <w:r>
        <w:rPr>
          <w:sz w:val="28"/>
          <w:szCs w:val="28"/>
        </w:rPr>
        <w:t xml:space="preserve">Ориентировочный объем закупки Товара на период действия </w:t>
      </w:r>
      <w:r>
        <w:rPr>
          <w:sz w:val="28"/>
          <w:szCs w:val="28"/>
        </w:rPr>
        <w:br/>
        <w:t>договора и место (регионы) поставки Товара представлены в таблице № 1 Технического задания.</w:t>
      </w:r>
    </w:p>
    <w:p w14:paraId="2DC911C8" w14:textId="77777777" w:rsidR="00192896" w:rsidRDefault="00375191" w:rsidP="00375191">
      <w:pPr>
        <w:pStyle w:val="aff6"/>
        <w:numPr>
          <w:ilvl w:val="2"/>
          <w:numId w:val="25"/>
        </w:numPr>
        <w:tabs>
          <w:tab w:val="left" w:pos="720"/>
        </w:tabs>
        <w:ind w:left="0" w:firstLine="851"/>
        <w:jc w:val="both"/>
        <w:rPr>
          <w:sz w:val="28"/>
          <w:szCs w:val="28"/>
        </w:rPr>
      </w:pPr>
      <w:r>
        <w:rPr>
          <w:sz w:val="28"/>
          <w:szCs w:val="28"/>
        </w:rPr>
        <w:t>Место поставки Товара - автозаправочные станции (АЗС), расположенные в регионах, указанных в таблице № 1 Технического задания.</w:t>
      </w:r>
    </w:p>
    <w:p w14:paraId="15BBF1C9" w14:textId="77777777" w:rsidR="00192896" w:rsidRDefault="00375191" w:rsidP="00375191">
      <w:pPr>
        <w:pStyle w:val="aff6"/>
        <w:numPr>
          <w:ilvl w:val="2"/>
          <w:numId w:val="25"/>
        </w:numPr>
        <w:tabs>
          <w:tab w:val="left" w:pos="720"/>
        </w:tabs>
        <w:ind w:left="0" w:firstLine="851"/>
        <w:jc w:val="both"/>
        <w:rPr>
          <w:sz w:val="28"/>
          <w:szCs w:val="28"/>
        </w:rPr>
      </w:pPr>
      <w:r>
        <w:rPr>
          <w:sz w:val="28"/>
          <w:szCs w:val="28"/>
        </w:rPr>
        <w:lastRenderedPageBreak/>
        <w:t>Объем приобретаемого Товара определяется исходя из потребности Грузополучателя.</w:t>
      </w:r>
    </w:p>
    <w:p w14:paraId="66377479" w14:textId="77777777" w:rsidR="00192896" w:rsidRDefault="00375191" w:rsidP="00375191">
      <w:pPr>
        <w:pStyle w:val="aff6"/>
        <w:numPr>
          <w:ilvl w:val="2"/>
          <w:numId w:val="25"/>
        </w:numPr>
        <w:tabs>
          <w:tab w:val="left" w:pos="720"/>
        </w:tabs>
        <w:ind w:left="0" w:firstLine="851"/>
        <w:jc w:val="both"/>
        <w:rPr>
          <w:sz w:val="28"/>
          <w:szCs w:val="28"/>
        </w:rPr>
      </w:pPr>
      <w:r>
        <w:rPr>
          <w:sz w:val="28"/>
          <w:szCs w:val="28"/>
        </w:rPr>
        <w:t xml:space="preserve">Грузополучатель оставляет за собой право неполной выборки заявленного объема Товара, указанного в таблице № 1 Технического задания. Санкции за не выборку Товара не могут быть предусмотрены. </w:t>
      </w:r>
    </w:p>
    <w:p w14:paraId="787C3898" w14:textId="1A6702AF" w:rsidR="00192896" w:rsidRDefault="00375191" w:rsidP="00375191">
      <w:pPr>
        <w:pStyle w:val="aff6"/>
        <w:numPr>
          <w:ilvl w:val="2"/>
          <w:numId w:val="25"/>
        </w:numPr>
        <w:tabs>
          <w:tab w:val="left" w:pos="720"/>
        </w:tabs>
        <w:ind w:left="0" w:firstLine="851"/>
        <w:jc w:val="both"/>
        <w:rPr>
          <w:sz w:val="28"/>
          <w:szCs w:val="28"/>
        </w:rPr>
      </w:pPr>
      <w:r>
        <w:rPr>
          <w:sz w:val="28"/>
          <w:szCs w:val="28"/>
        </w:rPr>
        <w:t>Объем Товара может быть приобретен Грузополучателем как в меньшем, так и в большем объеме, от указанного в таблице № 1 Технического задания.</w:t>
      </w:r>
    </w:p>
    <w:p w14:paraId="7CDEC4B8" w14:textId="77777777" w:rsidR="0019725D" w:rsidRPr="00251C83" w:rsidRDefault="0019725D" w:rsidP="0019725D">
      <w:pPr>
        <w:pStyle w:val="aff6"/>
        <w:tabs>
          <w:tab w:val="left" w:pos="720"/>
        </w:tabs>
        <w:ind w:left="851"/>
        <w:jc w:val="both"/>
        <w:rPr>
          <w:sz w:val="28"/>
          <w:szCs w:val="28"/>
        </w:rPr>
      </w:pPr>
    </w:p>
    <w:p w14:paraId="5D0209EE" w14:textId="0ADE449A" w:rsidR="00192896" w:rsidRDefault="00375191" w:rsidP="00192896">
      <w:pPr>
        <w:ind w:firstLine="851"/>
        <w:jc w:val="right"/>
        <w:outlineLvl w:val="2"/>
        <w:rPr>
          <w:sz w:val="28"/>
          <w:szCs w:val="28"/>
        </w:rPr>
      </w:pPr>
      <w:r>
        <w:rPr>
          <w:sz w:val="28"/>
          <w:szCs w:val="28"/>
        </w:rPr>
        <w:t>Таблица №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077"/>
        <w:gridCol w:w="1470"/>
        <w:gridCol w:w="2977"/>
        <w:gridCol w:w="992"/>
        <w:gridCol w:w="2410"/>
        <w:gridCol w:w="708"/>
      </w:tblGrid>
      <w:tr w:rsidR="0019725D" w14:paraId="6A445287" w14:textId="77777777" w:rsidTr="0019725D">
        <w:trPr>
          <w:trHeight w:val="485"/>
          <w:jc w:val="center"/>
        </w:trPr>
        <w:tc>
          <w:tcPr>
            <w:tcW w:w="2547" w:type="dxa"/>
            <w:gridSpan w:val="2"/>
            <w:tcBorders>
              <w:top w:val="single" w:sz="4" w:space="0" w:color="auto"/>
              <w:left w:val="single" w:sz="4" w:space="0" w:color="auto"/>
              <w:bottom w:val="single" w:sz="4" w:space="0" w:color="auto"/>
              <w:right w:val="single" w:sz="4" w:space="0" w:color="auto"/>
            </w:tcBorders>
            <w:shd w:val="clear" w:color="000000" w:fill="auto"/>
          </w:tcPr>
          <w:p w14:paraId="492AAFB2" w14:textId="77777777" w:rsidR="0019725D" w:rsidRPr="00C17562" w:rsidRDefault="0019725D" w:rsidP="0019725D">
            <w:pPr>
              <w:jc w:val="center"/>
              <w:rPr>
                <w:b/>
                <w:lang w:eastAsia="ru-RU"/>
              </w:rPr>
            </w:pPr>
            <w:r>
              <w:rPr>
                <w:b/>
                <w:lang w:eastAsia="ru-RU"/>
              </w:rPr>
              <w:t>Ориентировочный объем закупки Товара, литры</w:t>
            </w:r>
          </w:p>
        </w:tc>
        <w:tc>
          <w:tcPr>
            <w:tcW w:w="3969" w:type="dxa"/>
            <w:gridSpan w:val="2"/>
            <w:vMerge w:val="restart"/>
            <w:tcBorders>
              <w:top w:val="single" w:sz="4" w:space="0" w:color="auto"/>
              <w:left w:val="single" w:sz="4" w:space="0" w:color="auto"/>
              <w:right w:val="single" w:sz="4" w:space="0" w:color="auto"/>
            </w:tcBorders>
            <w:shd w:val="clear" w:color="000000" w:fill="auto"/>
            <w:vAlign w:val="center"/>
          </w:tcPr>
          <w:p w14:paraId="05A31F34" w14:textId="77777777" w:rsidR="0019725D" w:rsidRDefault="0019725D" w:rsidP="0019725D">
            <w:pPr>
              <w:ind w:left="-106" w:right="-109"/>
              <w:jc w:val="center"/>
              <w:rPr>
                <w:b/>
                <w:lang w:eastAsia="ru-RU"/>
              </w:rPr>
            </w:pPr>
            <w:r>
              <w:rPr>
                <w:b/>
                <w:lang w:eastAsia="ru-RU"/>
              </w:rPr>
              <w:t>Минимальное суммарное количество АЗС по региону</w:t>
            </w:r>
            <w:r w:rsidRPr="009B4021">
              <w:rPr>
                <w:b/>
                <w:lang w:eastAsia="ru-RU"/>
              </w:rPr>
              <w:t xml:space="preserve"> </w:t>
            </w:r>
            <w:r>
              <w:rPr>
                <w:b/>
                <w:lang w:eastAsia="ru-RU"/>
              </w:rPr>
              <w:t>поставки, шт.</w:t>
            </w:r>
          </w:p>
        </w:tc>
        <w:tc>
          <w:tcPr>
            <w:tcW w:w="3118" w:type="dxa"/>
            <w:gridSpan w:val="2"/>
            <w:vMerge w:val="restart"/>
            <w:tcBorders>
              <w:top w:val="single" w:sz="4" w:space="0" w:color="auto"/>
              <w:left w:val="single" w:sz="4" w:space="0" w:color="auto"/>
              <w:right w:val="single" w:sz="4" w:space="0" w:color="auto"/>
            </w:tcBorders>
            <w:shd w:val="clear" w:color="000000" w:fill="auto"/>
            <w:vAlign w:val="center"/>
          </w:tcPr>
          <w:p w14:paraId="5DF0B1B4" w14:textId="77777777" w:rsidR="0019725D" w:rsidRDefault="0019725D" w:rsidP="0019725D">
            <w:pPr>
              <w:jc w:val="center"/>
              <w:rPr>
                <w:b/>
                <w:lang w:eastAsia="ru-RU"/>
              </w:rPr>
            </w:pPr>
            <w:r>
              <w:rPr>
                <w:b/>
                <w:lang w:eastAsia="ru-RU"/>
              </w:rPr>
              <w:t xml:space="preserve">Минимальное суммарное количество АЗС в населенном пункте, </w:t>
            </w:r>
          </w:p>
          <w:p w14:paraId="75DE3FD9" w14:textId="77777777" w:rsidR="0019725D" w:rsidRDefault="0019725D" w:rsidP="0019725D">
            <w:pPr>
              <w:jc w:val="center"/>
              <w:rPr>
                <w:b/>
                <w:lang w:eastAsia="ru-RU"/>
              </w:rPr>
            </w:pPr>
            <w:r>
              <w:rPr>
                <w:b/>
                <w:lang w:eastAsia="ru-RU"/>
              </w:rPr>
              <w:t>шт.</w:t>
            </w:r>
          </w:p>
        </w:tc>
      </w:tr>
      <w:tr w:rsidR="0019725D" w14:paraId="73740179" w14:textId="77777777" w:rsidTr="0019725D">
        <w:trPr>
          <w:trHeight w:val="1172"/>
          <w:jc w:val="center"/>
        </w:trPr>
        <w:tc>
          <w:tcPr>
            <w:tcW w:w="1077" w:type="dxa"/>
            <w:tcBorders>
              <w:top w:val="single" w:sz="4" w:space="0" w:color="auto"/>
              <w:left w:val="single" w:sz="4" w:space="0" w:color="auto"/>
              <w:bottom w:val="single" w:sz="4" w:space="0" w:color="auto"/>
              <w:right w:val="single" w:sz="4" w:space="0" w:color="auto"/>
            </w:tcBorders>
            <w:shd w:val="clear" w:color="000000" w:fill="auto"/>
            <w:vAlign w:val="center"/>
          </w:tcPr>
          <w:p w14:paraId="5A1EF80E" w14:textId="77777777" w:rsidR="0019725D" w:rsidRPr="00284245" w:rsidRDefault="0019725D" w:rsidP="0019725D">
            <w:pPr>
              <w:jc w:val="center"/>
              <w:rPr>
                <w:b/>
              </w:rPr>
            </w:pPr>
            <w:r>
              <w:rPr>
                <w:b/>
              </w:rPr>
              <w:t xml:space="preserve">Бензин </w:t>
            </w:r>
          </w:p>
          <w:p w14:paraId="711F2A51" w14:textId="77777777" w:rsidR="0019725D" w:rsidRPr="00284245" w:rsidRDefault="0019725D" w:rsidP="0019725D">
            <w:pPr>
              <w:jc w:val="center"/>
              <w:rPr>
                <w:b/>
                <w:lang w:eastAsia="ru-RU"/>
              </w:rPr>
            </w:pPr>
            <w:r>
              <w:rPr>
                <w:b/>
                <w:lang w:eastAsia="ru-RU"/>
              </w:rPr>
              <w:t xml:space="preserve">Аи-95 </w:t>
            </w:r>
            <w:r>
              <w:t>и/или</w:t>
            </w:r>
            <w:r>
              <w:rPr>
                <w:b/>
                <w:lang w:eastAsia="ru-RU"/>
              </w:rPr>
              <w:t xml:space="preserve"> </w:t>
            </w:r>
          </w:p>
          <w:p w14:paraId="53A76195" w14:textId="77777777" w:rsidR="0019725D" w:rsidRPr="00284245" w:rsidRDefault="0019725D" w:rsidP="0019725D">
            <w:pPr>
              <w:jc w:val="center"/>
              <w:rPr>
                <w:b/>
                <w:lang w:eastAsia="ru-RU"/>
              </w:rPr>
            </w:pPr>
            <w:r>
              <w:rPr>
                <w:b/>
                <w:lang w:eastAsia="ru-RU"/>
              </w:rPr>
              <w:t>Аи-95+</w:t>
            </w:r>
          </w:p>
        </w:tc>
        <w:tc>
          <w:tcPr>
            <w:tcW w:w="1470" w:type="dxa"/>
            <w:tcBorders>
              <w:top w:val="single" w:sz="4" w:space="0" w:color="auto"/>
              <w:left w:val="single" w:sz="4" w:space="0" w:color="auto"/>
              <w:bottom w:val="single" w:sz="4" w:space="0" w:color="auto"/>
              <w:right w:val="single" w:sz="4" w:space="0" w:color="auto"/>
            </w:tcBorders>
            <w:shd w:val="clear" w:color="000000" w:fill="auto"/>
            <w:vAlign w:val="center"/>
          </w:tcPr>
          <w:p w14:paraId="57576A38" w14:textId="77777777" w:rsidR="0019725D" w:rsidRPr="00284245" w:rsidRDefault="0019725D" w:rsidP="0019725D">
            <w:pPr>
              <w:jc w:val="center"/>
              <w:rPr>
                <w:b/>
                <w:lang w:eastAsia="ru-RU"/>
              </w:rPr>
            </w:pPr>
            <w:r>
              <w:rPr>
                <w:b/>
                <w:lang w:eastAsia="ru-RU"/>
              </w:rPr>
              <w:t>Дизельное топливо</w:t>
            </w:r>
          </w:p>
          <w:p w14:paraId="4F92BF0F" w14:textId="77777777" w:rsidR="0019725D" w:rsidRPr="00284245" w:rsidRDefault="0019725D" w:rsidP="0019725D">
            <w:pPr>
              <w:jc w:val="center"/>
              <w:rPr>
                <w:b/>
                <w:lang w:eastAsia="ru-RU"/>
              </w:rPr>
            </w:pPr>
            <w:r>
              <w:rPr>
                <w:b/>
                <w:lang w:eastAsia="ru-RU"/>
              </w:rPr>
              <w:t xml:space="preserve">ДТ </w:t>
            </w:r>
            <w:r>
              <w:t>и/или</w:t>
            </w:r>
            <w:r>
              <w:rPr>
                <w:b/>
                <w:lang w:eastAsia="ru-RU"/>
              </w:rPr>
              <w:t xml:space="preserve"> ДТ+</w:t>
            </w:r>
          </w:p>
        </w:tc>
        <w:tc>
          <w:tcPr>
            <w:tcW w:w="3969" w:type="dxa"/>
            <w:gridSpan w:val="2"/>
            <w:vMerge/>
            <w:tcBorders>
              <w:left w:val="single" w:sz="4" w:space="0" w:color="auto"/>
              <w:bottom w:val="single" w:sz="4" w:space="0" w:color="auto"/>
              <w:right w:val="single" w:sz="4" w:space="0" w:color="auto"/>
            </w:tcBorders>
            <w:shd w:val="clear" w:color="000000" w:fill="auto"/>
            <w:vAlign w:val="center"/>
          </w:tcPr>
          <w:p w14:paraId="4BB87EB0" w14:textId="77777777" w:rsidR="0019725D" w:rsidRPr="00C17562" w:rsidRDefault="0019725D" w:rsidP="0019725D">
            <w:pPr>
              <w:jc w:val="center"/>
              <w:rPr>
                <w:b/>
                <w:lang w:eastAsia="ru-RU"/>
              </w:rPr>
            </w:pPr>
          </w:p>
        </w:tc>
        <w:tc>
          <w:tcPr>
            <w:tcW w:w="3118" w:type="dxa"/>
            <w:gridSpan w:val="2"/>
            <w:vMerge/>
            <w:tcBorders>
              <w:left w:val="single" w:sz="4" w:space="0" w:color="auto"/>
              <w:bottom w:val="single" w:sz="4" w:space="0" w:color="auto"/>
              <w:right w:val="single" w:sz="4" w:space="0" w:color="auto"/>
            </w:tcBorders>
            <w:shd w:val="clear" w:color="000000" w:fill="auto"/>
          </w:tcPr>
          <w:p w14:paraId="7FE0F06A" w14:textId="77777777" w:rsidR="0019725D" w:rsidRPr="00C17562" w:rsidRDefault="0019725D" w:rsidP="0019725D">
            <w:pPr>
              <w:jc w:val="center"/>
              <w:rPr>
                <w:b/>
                <w:lang w:eastAsia="ru-RU"/>
              </w:rPr>
            </w:pPr>
          </w:p>
        </w:tc>
      </w:tr>
      <w:tr w:rsidR="0019725D" w14:paraId="78A18714" w14:textId="77777777" w:rsidTr="0019725D">
        <w:trPr>
          <w:trHeight w:val="633"/>
          <w:jc w:val="center"/>
        </w:trPr>
        <w:tc>
          <w:tcPr>
            <w:tcW w:w="1077" w:type="dxa"/>
            <w:tcBorders>
              <w:top w:val="single" w:sz="4" w:space="0" w:color="auto"/>
              <w:left w:val="single" w:sz="4" w:space="0" w:color="auto"/>
              <w:bottom w:val="single" w:sz="4" w:space="0" w:color="auto"/>
              <w:right w:val="single" w:sz="4" w:space="0" w:color="auto"/>
            </w:tcBorders>
            <w:shd w:val="clear" w:color="000000" w:fill="auto"/>
            <w:vAlign w:val="center"/>
          </w:tcPr>
          <w:p w14:paraId="44697F9C" w14:textId="77777777" w:rsidR="0019725D" w:rsidRPr="00C44EAE" w:rsidRDefault="0019725D" w:rsidP="0019725D">
            <w:pPr>
              <w:jc w:val="center"/>
              <w:rPr>
                <w:b/>
                <w:color w:val="000000"/>
              </w:rPr>
            </w:pPr>
            <w:r w:rsidRPr="00AE6798">
              <w:rPr>
                <w:b/>
                <w:color w:val="000000"/>
              </w:rPr>
              <w:t>500</w:t>
            </w:r>
          </w:p>
        </w:tc>
        <w:tc>
          <w:tcPr>
            <w:tcW w:w="1470" w:type="dxa"/>
            <w:tcBorders>
              <w:top w:val="single" w:sz="4" w:space="0" w:color="auto"/>
              <w:left w:val="single" w:sz="4" w:space="0" w:color="auto"/>
              <w:bottom w:val="single" w:sz="4" w:space="0" w:color="auto"/>
              <w:right w:val="single" w:sz="4" w:space="0" w:color="auto"/>
            </w:tcBorders>
            <w:shd w:val="clear" w:color="000000" w:fill="auto"/>
            <w:vAlign w:val="center"/>
          </w:tcPr>
          <w:p w14:paraId="1E5158DE" w14:textId="77777777" w:rsidR="0019725D" w:rsidRPr="00C44EAE" w:rsidRDefault="0019725D" w:rsidP="0019725D">
            <w:pPr>
              <w:pStyle w:val="aff6"/>
              <w:ind w:left="0"/>
              <w:jc w:val="center"/>
              <w:rPr>
                <w:b/>
                <w:color w:val="000000"/>
              </w:rPr>
            </w:pPr>
            <w:r w:rsidRPr="00AE6798">
              <w:rPr>
                <w:b/>
                <w:color w:val="000000"/>
              </w:rPr>
              <w:t>4 000</w:t>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14:paraId="31CB0448" w14:textId="08BC9D12" w:rsidR="0019725D" w:rsidRPr="00E93D79" w:rsidRDefault="0019725D" w:rsidP="0019725D">
            <w:pPr>
              <w:jc w:val="center"/>
              <w:rPr>
                <w:lang w:eastAsia="ru-RU"/>
              </w:rPr>
            </w:pPr>
            <w:r>
              <w:rPr>
                <w:lang w:eastAsia="ru-RU"/>
              </w:rPr>
              <w:t>Вологодская область</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14:paraId="54700A82" w14:textId="77777777" w:rsidR="0019725D" w:rsidRPr="00AE6798" w:rsidRDefault="0019725D" w:rsidP="0019725D">
            <w:pPr>
              <w:jc w:val="center"/>
              <w:rPr>
                <w:b/>
                <w:lang w:eastAsia="ru-RU"/>
              </w:rPr>
            </w:pPr>
            <w:r>
              <w:rPr>
                <w:b/>
                <w:lang w:eastAsia="ru-RU"/>
              </w:rPr>
              <w:t>3</w:t>
            </w:r>
          </w:p>
        </w:tc>
        <w:tc>
          <w:tcPr>
            <w:tcW w:w="2410" w:type="dxa"/>
            <w:tcBorders>
              <w:top w:val="single" w:sz="4" w:space="0" w:color="auto"/>
              <w:left w:val="single" w:sz="4" w:space="0" w:color="auto"/>
              <w:bottom w:val="single" w:sz="4" w:space="0" w:color="auto"/>
              <w:right w:val="single" w:sz="4" w:space="0" w:color="auto"/>
            </w:tcBorders>
            <w:shd w:val="clear" w:color="000000" w:fill="auto"/>
            <w:vAlign w:val="center"/>
          </w:tcPr>
          <w:p w14:paraId="694FFA96" w14:textId="77777777" w:rsidR="0019725D" w:rsidRPr="00E93D79" w:rsidRDefault="0019725D" w:rsidP="0019725D">
            <w:pPr>
              <w:jc w:val="center"/>
              <w:rPr>
                <w:lang w:eastAsia="ru-RU"/>
              </w:rPr>
            </w:pPr>
            <w:r>
              <w:rPr>
                <w:lang w:eastAsia="ru-RU"/>
              </w:rPr>
              <w:t>г. Вологда</w:t>
            </w:r>
          </w:p>
        </w:tc>
        <w:tc>
          <w:tcPr>
            <w:tcW w:w="708" w:type="dxa"/>
            <w:tcBorders>
              <w:top w:val="single" w:sz="4" w:space="0" w:color="auto"/>
              <w:left w:val="single" w:sz="4" w:space="0" w:color="auto"/>
              <w:bottom w:val="single" w:sz="4" w:space="0" w:color="auto"/>
              <w:right w:val="single" w:sz="4" w:space="0" w:color="auto"/>
            </w:tcBorders>
            <w:shd w:val="clear" w:color="000000" w:fill="auto"/>
            <w:vAlign w:val="center"/>
          </w:tcPr>
          <w:p w14:paraId="3C4D32C5" w14:textId="77777777" w:rsidR="0019725D" w:rsidRPr="00AE6798" w:rsidRDefault="0019725D" w:rsidP="0019725D">
            <w:pPr>
              <w:jc w:val="center"/>
              <w:rPr>
                <w:b/>
                <w:lang w:eastAsia="ru-RU"/>
              </w:rPr>
            </w:pPr>
            <w:r w:rsidRPr="009B4021">
              <w:rPr>
                <w:b/>
                <w:lang w:eastAsia="ru-RU"/>
              </w:rPr>
              <w:t>1</w:t>
            </w:r>
          </w:p>
        </w:tc>
      </w:tr>
      <w:tr w:rsidR="0019725D" w14:paraId="454EEB82" w14:textId="77777777" w:rsidTr="0019725D">
        <w:trPr>
          <w:trHeight w:val="698"/>
          <w:jc w:val="center"/>
        </w:trPr>
        <w:tc>
          <w:tcPr>
            <w:tcW w:w="1077" w:type="dxa"/>
            <w:tcBorders>
              <w:top w:val="single" w:sz="4" w:space="0" w:color="auto"/>
              <w:left w:val="single" w:sz="4" w:space="0" w:color="auto"/>
              <w:bottom w:val="single" w:sz="4" w:space="0" w:color="auto"/>
              <w:right w:val="single" w:sz="4" w:space="0" w:color="auto"/>
            </w:tcBorders>
            <w:shd w:val="clear" w:color="000000" w:fill="auto"/>
            <w:vAlign w:val="center"/>
          </w:tcPr>
          <w:p w14:paraId="67C81076" w14:textId="77777777" w:rsidR="0019725D" w:rsidRDefault="0019725D" w:rsidP="0019725D">
            <w:pPr>
              <w:jc w:val="center"/>
              <w:rPr>
                <w:b/>
                <w:color w:val="000000"/>
              </w:rPr>
            </w:pPr>
            <w:r w:rsidRPr="00AE6798">
              <w:rPr>
                <w:b/>
                <w:color w:val="000000"/>
              </w:rPr>
              <w:t>500</w:t>
            </w:r>
          </w:p>
        </w:tc>
        <w:tc>
          <w:tcPr>
            <w:tcW w:w="1470" w:type="dxa"/>
            <w:tcBorders>
              <w:top w:val="single" w:sz="4" w:space="0" w:color="auto"/>
              <w:left w:val="single" w:sz="4" w:space="0" w:color="auto"/>
              <w:bottom w:val="single" w:sz="4" w:space="0" w:color="auto"/>
              <w:right w:val="single" w:sz="4" w:space="0" w:color="auto"/>
            </w:tcBorders>
            <w:shd w:val="clear" w:color="000000" w:fill="auto"/>
            <w:vAlign w:val="center"/>
          </w:tcPr>
          <w:p w14:paraId="012C6500" w14:textId="77777777" w:rsidR="0019725D" w:rsidRDefault="0019725D" w:rsidP="0019725D">
            <w:pPr>
              <w:pStyle w:val="aff6"/>
              <w:ind w:left="0"/>
              <w:jc w:val="center"/>
              <w:rPr>
                <w:b/>
                <w:color w:val="000000"/>
              </w:rPr>
            </w:pPr>
            <w:r w:rsidRPr="00AE6798">
              <w:rPr>
                <w:b/>
                <w:color w:val="000000"/>
              </w:rPr>
              <w:t>60 100</w:t>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14:paraId="1F2B5438" w14:textId="1F1E21AD" w:rsidR="0019725D" w:rsidRDefault="0019725D" w:rsidP="0019725D">
            <w:pPr>
              <w:jc w:val="center"/>
              <w:rPr>
                <w:lang w:eastAsia="ru-RU"/>
              </w:rPr>
            </w:pPr>
            <w:r>
              <w:rPr>
                <w:lang w:eastAsia="ru-RU"/>
              </w:rPr>
              <w:t>г. Москва и Московская область</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14:paraId="5C4AAA0E" w14:textId="77777777" w:rsidR="0019725D" w:rsidRDefault="0019725D" w:rsidP="0019725D">
            <w:pPr>
              <w:jc w:val="center"/>
              <w:rPr>
                <w:b/>
                <w:lang w:eastAsia="ru-RU"/>
              </w:rPr>
            </w:pPr>
            <w:r>
              <w:rPr>
                <w:b/>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000000" w:fill="auto"/>
            <w:vAlign w:val="center"/>
          </w:tcPr>
          <w:p w14:paraId="376ACBE4" w14:textId="77777777" w:rsidR="0019725D" w:rsidRDefault="0019725D" w:rsidP="0019725D">
            <w:pPr>
              <w:jc w:val="center"/>
              <w:rPr>
                <w:lang w:eastAsia="ru-RU"/>
              </w:rPr>
            </w:pPr>
            <w:r>
              <w:rPr>
                <w:lang w:eastAsia="ru-RU"/>
              </w:rPr>
              <w:t>г. Москва</w:t>
            </w:r>
          </w:p>
        </w:tc>
        <w:tc>
          <w:tcPr>
            <w:tcW w:w="708" w:type="dxa"/>
            <w:tcBorders>
              <w:top w:val="single" w:sz="4" w:space="0" w:color="auto"/>
              <w:left w:val="single" w:sz="4" w:space="0" w:color="auto"/>
              <w:bottom w:val="single" w:sz="4" w:space="0" w:color="auto"/>
              <w:right w:val="single" w:sz="4" w:space="0" w:color="auto"/>
            </w:tcBorders>
            <w:shd w:val="clear" w:color="000000" w:fill="auto"/>
            <w:vAlign w:val="center"/>
          </w:tcPr>
          <w:p w14:paraId="171CC219" w14:textId="77777777" w:rsidR="0019725D" w:rsidRPr="009B4021" w:rsidRDefault="0019725D" w:rsidP="0019725D">
            <w:pPr>
              <w:jc w:val="center"/>
              <w:rPr>
                <w:b/>
                <w:lang w:eastAsia="ru-RU"/>
              </w:rPr>
            </w:pPr>
            <w:r>
              <w:rPr>
                <w:b/>
                <w:lang w:eastAsia="ru-RU"/>
              </w:rPr>
              <w:t>3</w:t>
            </w:r>
          </w:p>
        </w:tc>
      </w:tr>
      <w:tr w:rsidR="0019725D" w14:paraId="7EAF1894" w14:textId="77777777" w:rsidTr="0019725D">
        <w:trPr>
          <w:trHeight w:val="595"/>
          <w:jc w:val="center"/>
        </w:trPr>
        <w:tc>
          <w:tcPr>
            <w:tcW w:w="1077" w:type="dxa"/>
            <w:tcBorders>
              <w:top w:val="single" w:sz="4" w:space="0" w:color="auto"/>
              <w:left w:val="single" w:sz="4" w:space="0" w:color="auto"/>
              <w:bottom w:val="single" w:sz="4" w:space="0" w:color="auto"/>
              <w:right w:val="single" w:sz="4" w:space="0" w:color="auto"/>
            </w:tcBorders>
            <w:shd w:val="clear" w:color="000000" w:fill="auto"/>
            <w:vAlign w:val="center"/>
          </w:tcPr>
          <w:p w14:paraId="7FADBD6E" w14:textId="77777777" w:rsidR="0019725D" w:rsidRDefault="0019725D" w:rsidP="0019725D">
            <w:pPr>
              <w:jc w:val="center"/>
              <w:rPr>
                <w:b/>
                <w:color w:val="000000"/>
              </w:rPr>
            </w:pPr>
            <w:r w:rsidRPr="00AE6798">
              <w:rPr>
                <w:b/>
                <w:color w:val="000000"/>
              </w:rPr>
              <w:t>1 20</w:t>
            </w:r>
            <w:r>
              <w:rPr>
                <w:b/>
                <w:color w:val="000000"/>
              </w:rPr>
              <w:t>0</w:t>
            </w:r>
          </w:p>
        </w:tc>
        <w:tc>
          <w:tcPr>
            <w:tcW w:w="1470" w:type="dxa"/>
            <w:tcBorders>
              <w:top w:val="single" w:sz="4" w:space="0" w:color="auto"/>
              <w:left w:val="single" w:sz="4" w:space="0" w:color="auto"/>
              <w:bottom w:val="single" w:sz="4" w:space="0" w:color="auto"/>
              <w:right w:val="single" w:sz="4" w:space="0" w:color="auto"/>
            </w:tcBorders>
            <w:shd w:val="clear" w:color="000000" w:fill="auto"/>
            <w:vAlign w:val="center"/>
          </w:tcPr>
          <w:p w14:paraId="474911AF" w14:textId="77777777" w:rsidR="0019725D" w:rsidRDefault="0019725D" w:rsidP="0019725D">
            <w:pPr>
              <w:pStyle w:val="aff6"/>
              <w:ind w:left="0"/>
              <w:jc w:val="center"/>
              <w:rPr>
                <w:b/>
                <w:color w:val="000000"/>
              </w:rPr>
            </w:pPr>
            <w:r w:rsidRPr="00AE6798">
              <w:rPr>
                <w:b/>
                <w:color w:val="000000"/>
              </w:rPr>
              <w:t>100 000</w:t>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14:paraId="59382FA1" w14:textId="2E3DF830" w:rsidR="0019725D" w:rsidRDefault="0019725D" w:rsidP="0019725D">
            <w:pPr>
              <w:jc w:val="center"/>
              <w:rPr>
                <w:lang w:eastAsia="ru-RU"/>
              </w:rPr>
            </w:pPr>
            <w:r>
              <w:rPr>
                <w:lang w:eastAsia="ru-RU"/>
              </w:rPr>
              <w:t>Ярославская область</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14:paraId="5B881126" w14:textId="77777777" w:rsidR="0019725D" w:rsidRDefault="0019725D" w:rsidP="0019725D">
            <w:pPr>
              <w:jc w:val="center"/>
              <w:rPr>
                <w:b/>
                <w:lang w:eastAsia="ru-RU"/>
              </w:rPr>
            </w:pPr>
            <w:r>
              <w:rPr>
                <w:b/>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000000" w:fill="auto"/>
            <w:vAlign w:val="center"/>
          </w:tcPr>
          <w:p w14:paraId="0E06BA98" w14:textId="77777777" w:rsidR="0019725D" w:rsidRDefault="0019725D" w:rsidP="0019725D">
            <w:pPr>
              <w:jc w:val="center"/>
              <w:rPr>
                <w:lang w:eastAsia="ru-RU"/>
              </w:rPr>
            </w:pPr>
            <w:r>
              <w:rPr>
                <w:lang w:eastAsia="ru-RU"/>
              </w:rPr>
              <w:t>г. Ярославль</w:t>
            </w:r>
          </w:p>
        </w:tc>
        <w:tc>
          <w:tcPr>
            <w:tcW w:w="708" w:type="dxa"/>
            <w:tcBorders>
              <w:top w:val="single" w:sz="4" w:space="0" w:color="auto"/>
              <w:left w:val="single" w:sz="4" w:space="0" w:color="auto"/>
              <w:bottom w:val="single" w:sz="4" w:space="0" w:color="auto"/>
              <w:right w:val="single" w:sz="4" w:space="0" w:color="auto"/>
            </w:tcBorders>
            <w:shd w:val="clear" w:color="000000" w:fill="auto"/>
            <w:vAlign w:val="center"/>
          </w:tcPr>
          <w:p w14:paraId="33312040" w14:textId="77777777" w:rsidR="0019725D" w:rsidRPr="009B4021" w:rsidRDefault="0019725D" w:rsidP="0019725D">
            <w:pPr>
              <w:jc w:val="center"/>
              <w:rPr>
                <w:b/>
                <w:lang w:eastAsia="ru-RU"/>
              </w:rPr>
            </w:pPr>
            <w:r>
              <w:rPr>
                <w:b/>
                <w:lang w:eastAsia="ru-RU"/>
              </w:rPr>
              <w:t>5</w:t>
            </w:r>
          </w:p>
        </w:tc>
      </w:tr>
    </w:tbl>
    <w:p w14:paraId="26332D1A" w14:textId="77777777" w:rsidR="00192896" w:rsidRDefault="00192896" w:rsidP="00192896">
      <w:pPr>
        <w:ind w:firstLine="851"/>
        <w:rPr>
          <w:rFonts w:eastAsia="MS Mincho"/>
          <w:sz w:val="28"/>
          <w:szCs w:val="28"/>
        </w:rPr>
      </w:pPr>
    </w:p>
    <w:p w14:paraId="41652E70" w14:textId="77777777" w:rsidR="00192896" w:rsidRPr="00C17562" w:rsidRDefault="00375191" w:rsidP="00375191">
      <w:pPr>
        <w:pStyle w:val="aff6"/>
        <w:numPr>
          <w:ilvl w:val="1"/>
          <w:numId w:val="24"/>
        </w:numPr>
        <w:ind w:left="0" w:firstLine="851"/>
        <w:jc w:val="both"/>
        <w:outlineLvl w:val="1"/>
        <w:rPr>
          <w:b/>
          <w:sz w:val="28"/>
          <w:szCs w:val="28"/>
        </w:rPr>
      </w:pPr>
      <w:r>
        <w:rPr>
          <w:b/>
          <w:sz w:val="28"/>
          <w:szCs w:val="28"/>
        </w:rPr>
        <w:t>Срок поставки Товара</w:t>
      </w:r>
    </w:p>
    <w:p w14:paraId="61B3675C" w14:textId="77777777" w:rsidR="00192896" w:rsidRPr="00C17562" w:rsidRDefault="00192896" w:rsidP="00375191">
      <w:pPr>
        <w:pStyle w:val="aff6"/>
        <w:numPr>
          <w:ilvl w:val="1"/>
          <w:numId w:val="6"/>
        </w:numPr>
        <w:ind w:left="0" w:firstLine="851"/>
        <w:jc w:val="both"/>
        <w:outlineLvl w:val="2"/>
        <w:rPr>
          <w:bCs/>
          <w:vanish/>
          <w:sz w:val="28"/>
          <w:szCs w:val="28"/>
        </w:rPr>
      </w:pPr>
    </w:p>
    <w:p w14:paraId="3A912B1C" w14:textId="77777777" w:rsidR="00192896" w:rsidRPr="006813EE" w:rsidRDefault="00192896" w:rsidP="00375191">
      <w:pPr>
        <w:pStyle w:val="aff6"/>
        <w:numPr>
          <w:ilvl w:val="1"/>
          <w:numId w:val="25"/>
        </w:numPr>
        <w:tabs>
          <w:tab w:val="left" w:pos="720"/>
        </w:tabs>
        <w:ind w:left="0" w:firstLine="851"/>
        <w:jc w:val="both"/>
        <w:rPr>
          <w:vanish/>
          <w:sz w:val="28"/>
          <w:szCs w:val="28"/>
        </w:rPr>
      </w:pPr>
    </w:p>
    <w:p w14:paraId="6E2FA038" w14:textId="77777777" w:rsidR="00192896" w:rsidRPr="00C17562" w:rsidRDefault="00375191" w:rsidP="00375191">
      <w:pPr>
        <w:pStyle w:val="aff6"/>
        <w:numPr>
          <w:ilvl w:val="2"/>
          <w:numId w:val="25"/>
        </w:numPr>
        <w:tabs>
          <w:tab w:val="left" w:pos="720"/>
        </w:tabs>
        <w:ind w:left="0" w:firstLine="851"/>
        <w:jc w:val="both"/>
        <w:rPr>
          <w:sz w:val="28"/>
          <w:szCs w:val="28"/>
        </w:rPr>
      </w:pPr>
      <w:r>
        <w:rPr>
          <w:sz w:val="28"/>
          <w:szCs w:val="28"/>
        </w:rPr>
        <w:t xml:space="preserve">Период поставки Товара: с даты подписания договора по 31 декабря 2026 г. включительно. </w:t>
      </w:r>
    </w:p>
    <w:p w14:paraId="34227663" w14:textId="77777777" w:rsidR="00192896" w:rsidRDefault="00375191" w:rsidP="00375191">
      <w:pPr>
        <w:pStyle w:val="aff6"/>
        <w:numPr>
          <w:ilvl w:val="2"/>
          <w:numId w:val="25"/>
        </w:numPr>
        <w:tabs>
          <w:tab w:val="left" w:pos="720"/>
        </w:tabs>
        <w:ind w:left="0" w:firstLine="851"/>
        <w:jc w:val="both"/>
        <w:rPr>
          <w:sz w:val="28"/>
          <w:szCs w:val="28"/>
        </w:rPr>
      </w:pPr>
      <w:r>
        <w:rPr>
          <w:sz w:val="28"/>
          <w:szCs w:val="28"/>
        </w:rPr>
        <w:t>Срок поставки Товара: Поставщик должен обеспечить заправку Топливом автотранспорта Покупателя/Грузополучателя в круглосуточном режиме (24 часа в сутки) не менее чем на 90% АЗС из числа указанных в договоре.</w:t>
      </w:r>
    </w:p>
    <w:p w14:paraId="29247920" w14:textId="77777777" w:rsidR="00192896" w:rsidRPr="00C17562" w:rsidRDefault="00375191" w:rsidP="00375191">
      <w:pPr>
        <w:pStyle w:val="aff6"/>
        <w:numPr>
          <w:ilvl w:val="2"/>
          <w:numId w:val="25"/>
        </w:numPr>
        <w:tabs>
          <w:tab w:val="left" w:pos="720"/>
        </w:tabs>
        <w:ind w:left="0" w:firstLine="851"/>
        <w:jc w:val="both"/>
        <w:rPr>
          <w:sz w:val="28"/>
          <w:szCs w:val="28"/>
        </w:rPr>
      </w:pPr>
      <w:r>
        <w:rPr>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топливным картам (Смарт-картам).</w:t>
      </w:r>
    </w:p>
    <w:p w14:paraId="77478D33" w14:textId="77777777" w:rsidR="00192896" w:rsidRPr="00C17562" w:rsidRDefault="00192896" w:rsidP="00192896">
      <w:pPr>
        <w:pStyle w:val="aff6"/>
        <w:ind w:left="0" w:firstLine="851"/>
        <w:jc w:val="both"/>
        <w:rPr>
          <w:sz w:val="28"/>
          <w:szCs w:val="28"/>
        </w:rPr>
      </w:pPr>
    </w:p>
    <w:p w14:paraId="0F00CFCC" w14:textId="77777777" w:rsidR="00192896" w:rsidRPr="008B2C55" w:rsidRDefault="00375191" w:rsidP="00375191">
      <w:pPr>
        <w:pStyle w:val="aff6"/>
        <w:numPr>
          <w:ilvl w:val="1"/>
          <w:numId w:val="24"/>
        </w:numPr>
        <w:ind w:left="0" w:firstLine="851"/>
        <w:jc w:val="both"/>
        <w:outlineLvl w:val="1"/>
        <w:rPr>
          <w:b/>
          <w:sz w:val="28"/>
          <w:szCs w:val="28"/>
        </w:rPr>
      </w:pPr>
      <w:r>
        <w:rPr>
          <w:b/>
          <w:sz w:val="28"/>
          <w:szCs w:val="28"/>
        </w:rPr>
        <w:t xml:space="preserve"> Прочие требования</w:t>
      </w:r>
    </w:p>
    <w:p w14:paraId="2D3078BD" w14:textId="77777777" w:rsidR="00192896" w:rsidRPr="00196286" w:rsidRDefault="00192896" w:rsidP="00192896">
      <w:pPr>
        <w:ind w:firstLine="851"/>
        <w:jc w:val="both"/>
        <w:rPr>
          <w:vanish/>
          <w:sz w:val="28"/>
          <w:szCs w:val="28"/>
        </w:rPr>
      </w:pPr>
    </w:p>
    <w:p w14:paraId="3794A3E8" w14:textId="77777777" w:rsidR="00192896" w:rsidRPr="006813EE" w:rsidRDefault="00192896" w:rsidP="00375191">
      <w:pPr>
        <w:pStyle w:val="aff6"/>
        <w:numPr>
          <w:ilvl w:val="1"/>
          <w:numId w:val="25"/>
        </w:numPr>
        <w:tabs>
          <w:tab w:val="left" w:pos="720"/>
        </w:tabs>
        <w:jc w:val="both"/>
        <w:rPr>
          <w:vanish/>
          <w:sz w:val="28"/>
          <w:szCs w:val="28"/>
        </w:rPr>
      </w:pPr>
    </w:p>
    <w:p w14:paraId="5C60CC6D" w14:textId="77777777" w:rsidR="00192896" w:rsidRPr="006813EE" w:rsidRDefault="00375191" w:rsidP="00375191">
      <w:pPr>
        <w:pStyle w:val="aff6"/>
        <w:numPr>
          <w:ilvl w:val="2"/>
          <w:numId w:val="25"/>
        </w:numPr>
        <w:tabs>
          <w:tab w:val="left" w:pos="720"/>
        </w:tabs>
        <w:ind w:left="0" w:firstLine="851"/>
        <w:jc w:val="both"/>
        <w:rPr>
          <w:sz w:val="28"/>
          <w:szCs w:val="28"/>
        </w:rPr>
      </w:pPr>
      <w:r>
        <w:rPr>
          <w:sz w:val="28"/>
          <w:szCs w:val="28"/>
        </w:rPr>
        <w:t xml:space="preserve">Поставщик обязуется подготовить для Покупателя/Грузополучателя </w:t>
      </w:r>
      <w:r>
        <w:rPr>
          <w:sz w:val="28"/>
          <w:szCs w:val="28"/>
        </w:rPr>
        <w:br/>
        <w:t>Смарт-карты за счет собственных средств и передать их Покупателю/Грузополучателю в количестве, указанном в заявке. Подготовка и передача Поставщиком Смарт-карт, указанных в заявке, осуществляется в срок до 5 (пяти) рабочих дней с момента получения Поставщиком заявки. Доставка Смарт-карт Грузополучателю осуществляется Поставщиком. Стоимость доставки Смарт-карт включена в стоимость Товара.</w:t>
      </w:r>
    </w:p>
    <w:p w14:paraId="088F66F0" w14:textId="77777777" w:rsidR="00192896" w:rsidRDefault="00375191" w:rsidP="00375191">
      <w:pPr>
        <w:pStyle w:val="aff6"/>
        <w:numPr>
          <w:ilvl w:val="2"/>
          <w:numId w:val="25"/>
        </w:numPr>
        <w:tabs>
          <w:tab w:val="left" w:pos="720"/>
        </w:tabs>
        <w:ind w:left="0" w:firstLine="851"/>
        <w:jc w:val="both"/>
        <w:rPr>
          <w:sz w:val="28"/>
          <w:szCs w:val="28"/>
        </w:rPr>
      </w:pPr>
      <w:r>
        <w:rPr>
          <w:sz w:val="28"/>
          <w:szCs w:val="28"/>
        </w:rPr>
        <w:t xml:space="preserve">Ориентировочное количество необходимых к выдаче Смарт-карт – 10 штук. </w:t>
      </w:r>
    </w:p>
    <w:p w14:paraId="006CC9E7"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lastRenderedPageBreak/>
        <w:t xml:space="preserve">Срок замены Смарт-карты вследствие ее механического повреждения либо утраты Грузополучателем – в течение не более 5 (пяти) рабочих дней с даты получения письменной заявки Грузополучателя либо, в случае ее замены Поставщиком на платной основе, с даты оплаты Смарт-карты Грузополучателем. В случае замены Смарт-карт на платной основе стоимость доставки Смарт-карт Грузополучателю включена в стоимость Смарт-карт и дополнительно Грузополучателем не оплачивается. </w:t>
      </w:r>
    </w:p>
    <w:p w14:paraId="688A45AF" w14:textId="77777777" w:rsidR="00192896" w:rsidRPr="00006434" w:rsidRDefault="00375191" w:rsidP="00192896">
      <w:pPr>
        <w:pStyle w:val="aff6"/>
        <w:ind w:left="0" w:firstLine="851"/>
        <w:jc w:val="both"/>
        <w:rPr>
          <w:sz w:val="28"/>
          <w:szCs w:val="28"/>
        </w:rPr>
      </w:pPr>
      <w:r>
        <w:rPr>
          <w:sz w:val="28"/>
          <w:szCs w:val="28"/>
        </w:rPr>
        <w:t>Стоимость замены Смарт-карты вследствие ее механического повреждения либо утраты Грузополучателем – не более 1 000,00 руб. с учетом НДС за 1 шт.</w:t>
      </w:r>
    </w:p>
    <w:p w14:paraId="1BA02F35"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не более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6B3FC105"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В случае если Грузополучатель, по каким-либо обстоятельствам, лишится возможности владеть и/или пользоваться Смарт-картой Грузополучатель должен иметь возможность отдельно получить у Поставщика необходимое ему количество Смарт-карт.</w:t>
      </w:r>
    </w:p>
    <w:p w14:paraId="07DCC293" w14:textId="77777777" w:rsidR="00192896" w:rsidRPr="00006434" w:rsidRDefault="00375191" w:rsidP="00375191">
      <w:pPr>
        <w:pStyle w:val="aff6"/>
        <w:numPr>
          <w:ilvl w:val="2"/>
          <w:numId w:val="25"/>
        </w:numPr>
        <w:tabs>
          <w:tab w:val="left" w:pos="720"/>
        </w:tabs>
        <w:ind w:left="0" w:firstLine="851"/>
        <w:jc w:val="both"/>
        <w:rPr>
          <w:sz w:val="28"/>
          <w:szCs w:val="28"/>
        </w:rPr>
      </w:pPr>
      <w:bookmarkStart w:id="37" w:name="_Hlk160599585"/>
      <w:r>
        <w:rPr>
          <w:sz w:val="28"/>
          <w:szCs w:val="28"/>
        </w:rPr>
        <w:t>Поставщик должен предоставить Грузополучателю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В случае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bookmarkEnd w:id="37"/>
    <w:p w14:paraId="3B21284A"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Поставщик должен предоставить Грузополучателю круглосуточную службу технической поддержки обслуживания Смарт-карт, персонального менеджера.</w:t>
      </w:r>
    </w:p>
    <w:p w14:paraId="02138324"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Отпуск Товара должен подтверждаться выдачей терминального чека, распечатываемого на оборудовании, установленном на АЗС.</w:t>
      </w:r>
    </w:p>
    <w:p w14:paraId="419AB0E7" w14:textId="77777777" w:rsidR="00192896" w:rsidRPr="00EA534D" w:rsidRDefault="00375191" w:rsidP="00375191">
      <w:pPr>
        <w:pStyle w:val="aff6"/>
        <w:numPr>
          <w:ilvl w:val="2"/>
          <w:numId w:val="25"/>
        </w:numPr>
        <w:tabs>
          <w:tab w:val="left" w:pos="720"/>
        </w:tabs>
        <w:ind w:left="0" w:firstLine="851"/>
        <w:jc w:val="both"/>
        <w:rPr>
          <w:sz w:val="28"/>
          <w:szCs w:val="28"/>
        </w:rPr>
      </w:pPr>
      <w:bookmarkStart w:id="38" w:name="_Hlk150502825"/>
      <w:r>
        <w:rPr>
          <w:sz w:val="28"/>
          <w:szCs w:val="28"/>
        </w:rPr>
        <w:t>Посредством ЭДО Поставщик должен предоставить Грузополучателю до 5 (пятого) числа месяца, следующего за отчетным, оформленные и подписанные усиленной квалифицированной электронной подписью отчетные документы в соответствии с формами, предусмотренными договором: универсальный передаточный документ; детализированную расшифровку операций по Смарт-картам (Отчет о транзакциях, проведенных с использованием Смарт-карт)</w:t>
      </w:r>
      <w:r w:rsidR="00AE5297">
        <w:rPr>
          <w:rStyle w:val="af6"/>
          <w:sz w:val="28"/>
          <w:szCs w:val="28"/>
        </w:rPr>
        <w:footnoteReference w:id="2"/>
      </w:r>
      <w:r>
        <w:rPr>
          <w:sz w:val="28"/>
          <w:szCs w:val="28"/>
        </w:rPr>
        <w:t>.</w:t>
      </w:r>
    </w:p>
    <w:bookmarkEnd w:id="38"/>
    <w:p w14:paraId="668169EE"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lastRenderedPageBreak/>
        <w:t>Поставщик должен обладать возможностью предоставления единого счета на все типы/виды Смарт-карт независимо от количества Смарт-карт.</w:t>
      </w:r>
    </w:p>
    <w:p w14:paraId="0DC9C268"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 xml:space="preserve">Покупатель/Грузополучатель должен иметь возможность </w:t>
      </w:r>
      <w:bookmarkStart w:id="39" w:name="_Hlk212472815"/>
      <w:r>
        <w:rPr>
          <w:sz w:val="28"/>
          <w:szCs w:val="28"/>
        </w:rPr>
        <w:t>устанавливать и/или отменять условия использования каждой конкретной Смарт-карты.</w:t>
      </w:r>
      <w:bookmarkEnd w:id="39"/>
      <w:r>
        <w:rPr>
          <w:sz w:val="28"/>
          <w:szCs w:val="28"/>
        </w:rPr>
        <w:t xml:space="preserve"> </w:t>
      </w:r>
    </w:p>
    <w:p w14:paraId="1033B553" w14:textId="77777777" w:rsidR="00192896" w:rsidRPr="009479B6" w:rsidRDefault="00375191" w:rsidP="00375191">
      <w:pPr>
        <w:pStyle w:val="aff6"/>
        <w:numPr>
          <w:ilvl w:val="2"/>
          <w:numId w:val="25"/>
        </w:numPr>
        <w:tabs>
          <w:tab w:val="left" w:pos="720"/>
        </w:tabs>
        <w:ind w:left="0" w:firstLine="851"/>
        <w:jc w:val="both"/>
        <w:rPr>
          <w:sz w:val="28"/>
          <w:szCs w:val="28"/>
        </w:rPr>
      </w:pPr>
      <w:r>
        <w:rPr>
          <w:sz w:val="28"/>
          <w:szCs w:val="28"/>
        </w:rPr>
        <w:t xml:space="preserve">Грузополучатель должен иметь возможность устанавливать лимиты по каждой Смарт-карте. </w:t>
      </w:r>
    </w:p>
    <w:p w14:paraId="2ABFE4B4"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На одной Смарт-карте может быть открыто столько видов топлива, сколько необходимо Грузополучателю.</w:t>
      </w:r>
    </w:p>
    <w:p w14:paraId="1EB5A608"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 xml:space="preserve"> Суточный лимит определяет количество единиц Товара, которое может быть получено по данной Смарт-карте в течение суток.</w:t>
      </w:r>
    </w:p>
    <w:p w14:paraId="39AF562D"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 xml:space="preserve"> Месячный лимит определяет количество единиц Товара, которое может быть получено по данной Смарт-карте в течение месяца.</w:t>
      </w:r>
    </w:p>
    <w:p w14:paraId="1689CAF3" w14:textId="77777777" w:rsidR="00192896" w:rsidRPr="00006434" w:rsidRDefault="00375191" w:rsidP="00375191">
      <w:pPr>
        <w:pStyle w:val="aff6"/>
        <w:numPr>
          <w:ilvl w:val="2"/>
          <w:numId w:val="25"/>
        </w:numPr>
        <w:tabs>
          <w:tab w:val="left" w:pos="720"/>
        </w:tabs>
        <w:ind w:left="0" w:firstLine="851"/>
        <w:jc w:val="both"/>
        <w:rPr>
          <w:sz w:val="28"/>
          <w:szCs w:val="28"/>
        </w:rPr>
      </w:pPr>
      <w:r>
        <w:rPr>
          <w:sz w:val="28"/>
          <w:szCs w:val="28"/>
        </w:rPr>
        <w:t xml:space="preserve"> Лимит может быть общий для нескольких видов Товара, открытых на Смарт-карте.</w:t>
      </w:r>
    </w:p>
    <w:p w14:paraId="3F3B9482" w14:textId="77777777" w:rsidR="00192896" w:rsidRDefault="00375191" w:rsidP="00375191">
      <w:pPr>
        <w:pStyle w:val="aff6"/>
        <w:numPr>
          <w:ilvl w:val="2"/>
          <w:numId w:val="25"/>
        </w:numPr>
        <w:tabs>
          <w:tab w:val="left" w:pos="720"/>
        </w:tabs>
        <w:ind w:left="0" w:firstLine="851"/>
        <w:jc w:val="both"/>
        <w:rPr>
          <w:sz w:val="28"/>
          <w:szCs w:val="28"/>
        </w:rPr>
      </w:pPr>
      <w:r>
        <w:rPr>
          <w:sz w:val="28"/>
          <w:szCs w:val="28"/>
        </w:rPr>
        <w:t xml:space="preserve"> Лимит может быть индивидуальным для любого вида Товара.</w:t>
      </w:r>
    </w:p>
    <w:p w14:paraId="6BBD1CF6" w14:textId="77777777" w:rsidR="00192896" w:rsidRPr="00704976" w:rsidRDefault="00192896" w:rsidP="00192896">
      <w:pPr>
        <w:pStyle w:val="aff6"/>
        <w:suppressAutoHyphens w:val="0"/>
        <w:autoSpaceDE w:val="0"/>
        <w:autoSpaceDN w:val="0"/>
        <w:adjustRightInd w:val="0"/>
        <w:ind w:left="0" w:firstLine="851"/>
        <w:rPr>
          <w:color w:val="000000"/>
          <w:lang w:eastAsia="ru-RU"/>
        </w:rPr>
      </w:pPr>
    </w:p>
    <w:p w14:paraId="510CEC1F" w14:textId="77777777" w:rsidR="00D83DFB" w:rsidRDefault="00D83DFB" w:rsidP="00D83DFB">
      <w:pPr>
        <w:spacing w:after="120"/>
        <w:outlineLvl w:val="0"/>
        <w:rPr>
          <w:rFonts w:eastAsia="MS Mincho"/>
          <w:szCs w:val="28"/>
        </w:rPr>
        <w:sectPr w:rsidR="00D83DFB" w:rsidSect="00FB1210">
          <w:headerReference w:type="default" r:id="rId19"/>
          <w:footerReference w:type="even" r:id="rId20"/>
          <w:pgSz w:w="11907" w:h="16840" w:code="9"/>
          <w:pgMar w:top="1134" w:right="850" w:bottom="1134" w:left="1701" w:header="794" w:footer="794" w:gutter="0"/>
          <w:cols w:space="720"/>
          <w:titlePg/>
          <w:docGrid w:linePitch="326"/>
        </w:sectPr>
      </w:pPr>
      <w:r>
        <w:rPr>
          <w:rFonts w:eastAsia="MS Mincho"/>
          <w:szCs w:val="28"/>
        </w:rPr>
        <w:br w:type="page"/>
      </w:r>
    </w:p>
    <w:p w14:paraId="77CB4AAF"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CFD0B38" w14:textId="77777777" w:rsidR="00305BD2" w:rsidRPr="00F356EB" w:rsidRDefault="00305BD2" w:rsidP="002E18D3">
      <w:pPr>
        <w:pStyle w:val="1a"/>
        <w:ind w:firstLine="0"/>
        <w:rPr>
          <w:sz w:val="23"/>
          <w:szCs w:val="23"/>
        </w:rPr>
      </w:pPr>
    </w:p>
    <w:p w14:paraId="22A42FB3"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96"/>
        <w:gridCol w:w="1417"/>
        <w:gridCol w:w="1587"/>
        <w:gridCol w:w="1106"/>
        <w:gridCol w:w="1294"/>
        <w:gridCol w:w="1200"/>
      </w:tblGrid>
      <w:tr w:rsidR="002E18D3" w:rsidRPr="00F86FAA" w14:paraId="7950BCA6" w14:textId="77777777" w:rsidTr="004D6B74">
        <w:tc>
          <w:tcPr>
            <w:tcW w:w="426" w:type="dxa"/>
            <w:vAlign w:val="center"/>
          </w:tcPr>
          <w:p w14:paraId="0FC69D0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182D575"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6"/>
            <w:vAlign w:val="center"/>
          </w:tcPr>
          <w:p w14:paraId="2343C106" w14:textId="77777777" w:rsidR="002E18D3" w:rsidRPr="003C6269" w:rsidRDefault="002E18D3" w:rsidP="003C6269">
            <w:pPr>
              <w:pStyle w:val="Default"/>
              <w:jc w:val="center"/>
              <w:rPr>
                <w:b/>
                <w:color w:val="auto"/>
              </w:rPr>
            </w:pPr>
            <w:r>
              <w:rPr>
                <w:b/>
                <w:color w:val="auto"/>
              </w:rPr>
              <w:t>Содержание</w:t>
            </w:r>
          </w:p>
        </w:tc>
      </w:tr>
      <w:tr w:rsidR="002E18D3" w:rsidRPr="00F86FAA" w14:paraId="7C872727" w14:textId="77777777" w:rsidTr="004D6B74">
        <w:tc>
          <w:tcPr>
            <w:tcW w:w="426" w:type="dxa"/>
          </w:tcPr>
          <w:p w14:paraId="2962125C"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267162F" w14:textId="77777777" w:rsidR="002E18D3" w:rsidRPr="00F86FAA" w:rsidRDefault="002E18D3">
            <w:pPr>
              <w:pStyle w:val="Default"/>
              <w:rPr>
                <w:b/>
                <w:color w:val="auto"/>
              </w:rPr>
            </w:pPr>
            <w:r>
              <w:rPr>
                <w:b/>
                <w:color w:val="auto"/>
              </w:rPr>
              <w:t>Предмет Запроса предложений</w:t>
            </w:r>
          </w:p>
        </w:tc>
        <w:tc>
          <w:tcPr>
            <w:tcW w:w="7200" w:type="dxa"/>
            <w:gridSpan w:val="6"/>
          </w:tcPr>
          <w:p w14:paraId="37CADCD8" w14:textId="6C1195D8" w:rsidR="00F63A40" w:rsidRDefault="00375191">
            <w:pPr>
              <w:pStyle w:val="1a"/>
              <w:ind w:firstLine="397"/>
              <w:rPr>
                <w:sz w:val="24"/>
                <w:szCs w:val="24"/>
              </w:rPr>
            </w:pPr>
            <w:r>
              <w:rPr>
                <w:sz w:val="24"/>
                <w:szCs w:val="24"/>
              </w:rPr>
              <w:t>Запрос предложений в электронной форме № </w:t>
            </w:r>
            <w:r w:rsidR="007155F6" w:rsidRPr="007155F6">
              <w:rPr>
                <w:sz w:val="24"/>
                <w:szCs w:val="24"/>
              </w:rPr>
              <w:t>ЗПэ-ЦКПКЗ-26-00</w:t>
            </w:r>
            <w:r w:rsidR="000423FF">
              <w:rPr>
                <w:sz w:val="24"/>
                <w:szCs w:val="24"/>
              </w:rPr>
              <w:t>10</w:t>
            </w:r>
            <w:r>
              <w:rPr>
                <w:sz w:val="24"/>
                <w:szCs w:val="24"/>
              </w:rPr>
              <w:t xml:space="preserve"> по предмету закупки «Поставка топлива с использованием смарт-карт для нужд филиала ПАО</w:t>
            </w:r>
            <w:r w:rsidR="00192896">
              <w:rPr>
                <w:sz w:val="24"/>
                <w:szCs w:val="24"/>
              </w:rPr>
              <w:t> </w:t>
            </w:r>
            <w:r>
              <w:rPr>
                <w:sz w:val="24"/>
                <w:szCs w:val="24"/>
              </w:rPr>
              <w:t>«ТрансКонтейнер» на Северной железной дороге»</w:t>
            </w:r>
          </w:p>
        </w:tc>
      </w:tr>
      <w:tr w:rsidR="00EF2E59" w:rsidRPr="00F86FAA" w14:paraId="115651FC" w14:textId="77777777" w:rsidTr="004D6B74">
        <w:tc>
          <w:tcPr>
            <w:tcW w:w="426" w:type="dxa"/>
          </w:tcPr>
          <w:p w14:paraId="67F5F774"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22319BF"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6"/>
          </w:tcPr>
          <w:p w14:paraId="779F90D8" w14:textId="77777777" w:rsidR="004050B8" w:rsidRDefault="004050B8" w:rsidP="004050B8">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3F84B437" w14:textId="77777777" w:rsidR="004050B8" w:rsidRDefault="004050B8" w:rsidP="004050B8">
            <w:pPr>
              <w:pStyle w:val="1a"/>
              <w:ind w:firstLine="397"/>
              <w:rPr>
                <w:sz w:val="24"/>
                <w:szCs w:val="24"/>
              </w:rPr>
            </w:pPr>
            <w:r>
              <w:rPr>
                <w:sz w:val="24"/>
                <w:szCs w:val="24"/>
              </w:rPr>
              <w:t xml:space="preserve">- постоянная рабочая группа Конкурсной комиссии аппарата управления ПАО «ТрансКонтейнер»  </w:t>
            </w:r>
          </w:p>
          <w:p w14:paraId="38A829B4" w14:textId="4AD6CA70" w:rsidR="004050B8" w:rsidRPr="004050B8" w:rsidRDefault="004050B8" w:rsidP="000423FF">
            <w:pPr>
              <w:pStyle w:val="1a"/>
              <w:ind w:firstLine="397"/>
              <w:rPr>
                <w:sz w:val="24"/>
                <w:szCs w:val="24"/>
              </w:rPr>
            </w:pPr>
            <w:r>
              <w:rPr>
                <w:sz w:val="24"/>
                <w:szCs w:val="24"/>
              </w:rPr>
              <w:t>Адрес:</w:t>
            </w:r>
            <w:r>
              <w:t xml:space="preserve"> </w:t>
            </w:r>
            <w:r w:rsidRPr="000D10C8">
              <w:rPr>
                <w:sz w:val="24"/>
                <w:szCs w:val="24"/>
              </w:rPr>
              <w:t>Российская Федерация, 125047,</w:t>
            </w:r>
            <w:r>
              <w:rPr>
                <w:sz w:val="24"/>
                <w:szCs w:val="24"/>
              </w:rPr>
              <w:t xml:space="preserve"> г Москва, Оружейный пер, д 19</w:t>
            </w:r>
          </w:p>
          <w:p w14:paraId="26549DDB" w14:textId="77777777" w:rsidR="004050B8" w:rsidRPr="004050B8" w:rsidRDefault="004050B8" w:rsidP="004050B8">
            <w:r w:rsidRPr="004050B8">
              <w:t>Контактная информация:</w:t>
            </w:r>
          </w:p>
          <w:p w14:paraId="1738AEA2" w14:textId="77777777" w:rsidR="004050B8" w:rsidRPr="004050B8" w:rsidRDefault="004050B8" w:rsidP="004050B8">
            <w:pPr>
              <w:ind w:firstLine="397"/>
            </w:pPr>
            <w:r w:rsidRPr="004050B8">
              <w:t>Заказчика: тел. +7(495)-788-17-17 (доб. 15-31)</w:t>
            </w:r>
          </w:p>
          <w:p w14:paraId="749028AF" w14:textId="3FF32EB0" w:rsidR="004050B8" w:rsidRPr="004050B8" w:rsidRDefault="004050B8" w:rsidP="004050B8">
            <w:pPr>
              <w:ind w:firstLine="397"/>
            </w:pPr>
            <w:r w:rsidRPr="004050B8">
              <w:t>Организатора: тел. +7 (495) 788-1717 доб. 16-41</w:t>
            </w:r>
            <w:r w:rsidR="007155F6">
              <w:t xml:space="preserve"> (47)</w:t>
            </w:r>
            <w:r w:rsidRPr="004050B8">
              <w:t xml:space="preserve">      </w:t>
            </w:r>
          </w:p>
          <w:p w14:paraId="5975A561" w14:textId="77777777" w:rsidR="00F63A40" w:rsidRDefault="004050B8">
            <w:pPr>
              <w:pStyle w:val="1a"/>
              <w:ind w:firstLine="0"/>
              <w:rPr>
                <w:sz w:val="24"/>
                <w:szCs w:val="24"/>
              </w:rPr>
            </w:pPr>
            <w:r w:rsidRPr="004050B8">
              <w:rPr>
                <w:sz w:val="24"/>
                <w:szCs w:val="24"/>
              </w:rPr>
              <w:t xml:space="preserve">       электронный адрес </w:t>
            </w:r>
            <w:hyperlink r:id="rId21" w:history="1">
              <w:r w:rsidRPr="004050B8">
                <w:rPr>
                  <w:rStyle w:val="a7"/>
                  <w:sz w:val="24"/>
                  <w:szCs w:val="24"/>
                </w:rPr>
                <w:t>Zakupki-CKP@trcont.ru</w:t>
              </w:r>
            </w:hyperlink>
            <w:r w:rsidRPr="004050B8">
              <w:rPr>
                <w:sz w:val="24"/>
                <w:szCs w:val="24"/>
              </w:rPr>
              <w:t xml:space="preserve"> </w:t>
            </w:r>
          </w:p>
        </w:tc>
      </w:tr>
      <w:tr w:rsidR="004762D6" w:rsidRPr="00F86FAA" w14:paraId="1E6F2A38" w14:textId="77777777" w:rsidTr="004D6B74">
        <w:tc>
          <w:tcPr>
            <w:tcW w:w="426" w:type="dxa"/>
          </w:tcPr>
          <w:p w14:paraId="3793D88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DE7BFA4" w14:textId="77777777" w:rsidR="004762D6" w:rsidRPr="00F86FAA" w:rsidRDefault="004762D6" w:rsidP="00B628B5">
            <w:pPr>
              <w:pStyle w:val="Default"/>
              <w:rPr>
                <w:b/>
                <w:color w:val="auto"/>
              </w:rPr>
            </w:pPr>
            <w:r>
              <w:rPr>
                <w:b/>
                <w:color w:val="auto"/>
              </w:rPr>
              <w:t>Конкурсная комиссия</w:t>
            </w:r>
          </w:p>
        </w:tc>
        <w:tc>
          <w:tcPr>
            <w:tcW w:w="7200" w:type="dxa"/>
            <w:gridSpan w:val="6"/>
          </w:tcPr>
          <w:p w14:paraId="7EAFBA4F" w14:textId="77777777" w:rsidR="004050B8" w:rsidRDefault="004050B8" w:rsidP="004050B8">
            <w:pPr>
              <w:pStyle w:val="1a"/>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368B70B2" w14:textId="77777777" w:rsidR="00F63A40" w:rsidRDefault="004050B8" w:rsidP="004050B8">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14:paraId="7E56AD98" w14:textId="77777777" w:rsidTr="004D6B74">
        <w:tc>
          <w:tcPr>
            <w:tcW w:w="426" w:type="dxa"/>
          </w:tcPr>
          <w:p w14:paraId="29B359BF"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086BF17"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gridSpan w:val="6"/>
          </w:tcPr>
          <w:p w14:paraId="2C5DB2DE"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21A3BC80"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218349C7"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4B21183" w14:textId="77777777"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14:paraId="47817D04" w14:textId="77777777" w:rsidTr="004D6B74">
        <w:tc>
          <w:tcPr>
            <w:tcW w:w="426" w:type="dxa"/>
          </w:tcPr>
          <w:p w14:paraId="5E4EACB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B448BC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6"/>
          </w:tcPr>
          <w:p w14:paraId="5FB2F39C" w14:textId="7E3CB800" w:rsidR="004050B8" w:rsidRDefault="00375191" w:rsidP="00D3100C">
            <w:pPr>
              <w:pStyle w:val="1a"/>
              <w:ind w:firstLine="345"/>
              <w:rPr>
                <w:sz w:val="24"/>
                <w:szCs w:val="24"/>
              </w:rPr>
            </w:pPr>
            <w:r>
              <w:rPr>
                <w:sz w:val="24"/>
                <w:szCs w:val="24"/>
              </w:rPr>
              <w:t>Начальная (максимальная) цена договора составляет 10</w:t>
            </w:r>
            <w:r w:rsidR="004050B8">
              <w:rPr>
                <w:sz w:val="24"/>
                <w:szCs w:val="24"/>
              </w:rPr>
              <w:t> </w:t>
            </w:r>
            <w:r>
              <w:rPr>
                <w:sz w:val="24"/>
                <w:szCs w:val="24"/>
              </w:rPr>
              <w:t>352</w:t>
            </w:r>
            <w:r w:rsidR="004050B8">
              <w:rPr>
                <w:sz w:val="24"/>
                <w:szCs w:val="24"/>
              </w:rPr>
              <w:t xml:space="preserve"> </w:t>
            </w:r>
            <w:r>
              <w:rPr>
                <w:sz w:val="24"/>
                <w:szCs w:val="24"/>
              </w:rPr>
              <w:t xml:space="preserve">690 (десять миллионов триста пятьдесят две тысячи шестьсот девяносто) рублей 16 копеек с учетом всех налогов (кроме НДС). </w:t>
            </w:r>
            <w:r w:rsidR="00D3100C">
              <w:rPr>
                <w:sz w:val="24"/>
                <w:szCs w:val="24"/>
              </w:rPr>
              <w:t>Ц</w:t>
            </w:r>
            <w:r w:rsidR="00AB7EEA">
              <w:rPr>
                <w:sz w:val="24"/>
                <w:szCs w:val="24"/>
              </w:rPr>
              <w:t>ена включает в себя цену единицы Товара (цена 1 (одного) литра топлива), представленная на стеле АЗС Поставщика, стоимость Смарт-карт, включая их доставку, а также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по Смарт-картам, все виды налогов (кроме НДС), сборов, а также все расходы Поставщика, связанные с исполнением договора.</w:t>
            </w:r>
          </w:p>
          <w:p w14:paraId="6F3888DA" w14:textId="7A6BC2EB" w:rsidR="004050B8" w:rsidRDefault="004050B8" w:rsidP="004050B8">
            <w:pPr>
              <w:pStyle w:val="1a"/>
              <w:tabs>
                <w:tab w:val="left" w:pos="345"/>
              </w:tabs>
              <w:ind w:firstLine="345"/>
              <w:rPr>
                <w:sz w:val="24"/>
                <w:szCs w:val="24"/>
              </w:rPr>
            </w:pPr>
            <w:r>
              <w:rPr>
                <w:sz w:val="24"/>
                <w:szCs w:val="24"/>
              </w:rPr>
              <w:t>Цена за единицу Товара должна рассчитываться исходя из цен, действующих на автозаправочных станциях (АЗС) на дату получения Грузополучател</w:t>
            </w:r>
            <w:r w:rsidR="00DF28B5">
              <w:rPr>
                <w:sz w:val="24"/>
                <w:szCs w:val="24"/>
              </w:rPr>
              <w:t>ем</w:t>
            </w:r>
            <w:r>
              <w:rPr>
                <w:sz w:val="24"/>
                <w:szCs w:val="24"/>
              </w:rPr>
              <w:t xml:space="preserve"> Товара («цена стелы»), уменьшенных на установленный претендентом дисконт (скидку) (при наличии). </w:t>
            </w:r>
          </w:p>
          <w:p w14:paraId="66E70396" w14:textId="77777777" w:rsidR="00F63A40" w:rsidRDefault="00375191">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3C92AD2D" w14:textId="77777777" w:rsidTr="004D6B74">
        <w:tc>
          <w:tcPr>
            <w:tcW w:w="426" w:type="dxa"/>
          </w:tcPr>
          <w:p w14:paraId="4DA5CF08"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D0431CE" w14:textId="77777777" w:rsidR="00856650" w:rsidRPr="002F14C9" w:rsidRDefault="00856650" w:rsidP="007043AB">
            <w:pPr>
              <w:pStyle w:val="Default"/>
              <w:rPr>
                <w:b/>
                <w:color w:val="auto"/>
              </w:rPr>
            </w:pPr>
            <w:r w:rsidRPr="002F14C9">
              <w:rPr>
                <w:b/>
                <w:color w:val="auto"/>
              </w:rPr>
              <w:t>Дата опубликования Запроса предложений</w:t>
            </w:r>
          </w:p>
        </w:tc>
        <w:tc>
          <w:tcPr>
            <w:tcW w:w="7200" w:type="dxa"/>
            <w:gridSpan w:val="6"/>
          </w:tcPr>
          <w:p w14:paraId="54F7AC1D" w14:textId="1707E1DE" w:rsidR="00F63A40" w:rsidRPr="002F14C9" w:rsidRDefault="00375191">
            <w:pPr>
              <w:jc w:val="both"/>
              <w:rPr>
                <w:b/>
              </w:rPr>
            </w:pPr>
            <w:r w:rsidRPr="002F14C9">
              <w:t>«</w:t>
            </w:r>
            <w:r w:rsidR="000423FF" w:rsidRPr="002F14C9">
              <w:t>05</w:t>
            </w:r>
            <w:r w:rsidRPr="002F14C9">
              <w:t xml:space="preserve">» </w:t>
            </w:r>
            <w:r w:rsidR="000423FF" w:rsidRPr="002F14C9">
              <w:t>мая</w:t>
            </w:r>
            <w:r w:rsidRPr="002F14C9">
              <w:t xml:space="preserve"> 2026 г.</w:t>
            </w:r>
          </w:p>
        </w:tc>
      </w:tr>
      <w:tr w:rsidR="009E64D8" w:rsidRPr="00F86FAA" w14:paraId="2A2FD52C" w14:textId="77777777" w:rsidTr="004D6B74">
        <w:tc>
          <w:tcPr>
            <w:tcW w:w="426" w:type="dxa"/>
          </w:tcPr>
          <w:p w14:paraId="620A6C9D"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44F5B800" w14:textId="77777777" w:rsidR="005F2D24" w:rsidRPr="002F14C9" w:rsidRDefault="005F2D24" w:rsidP="00722AFD">
            <w:pPr>
              <w:pStyle w:val="Default"/>
              <w:rPr>
                <w:b/>
                <w:color w:val="auto"/>
              </w:rPr>
            </w:pPr>
            <w:r w:rsidRPr="002F14C9">
              <w:rPr>
                <w:b/>
                <w:color w:val="auto"/>
              </w:rPr>
              <w:t>Место, дата и время начала и окончания срока подачи Заявок, открытия доступа к Заявкам</w:t>
            </w:r>
          </w:p>
        </w:tc>
        <w:tc>
          <w:tcPr>
            <w:tcW w:w="7200" w:type="dxa"/>
            <w:gridSpan w:val="6"/>
          </w:tcPr>
          <w:p w14:paraId="21A0A03C" w14:textId="5DDC7ADE" w:rsidR="00F63A40" w:rsidRPr="002F14C9" w:rsidRDefault="00375191">
            <w:pPr>
              <w:pStyle w:val="1a"/>
              <w:ind w:firstLine="397"/>
              <w:rPr>
                <w:b/>
                <w:sz w:val="24"/>
                <w:szCs w:val="24"/>
              </w:rPr>
            </w:pPr>
            <w:r w:rsidRPr="002F14C9">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0423FF" w:rsidRPr="002F14C9">
              <w:rPr>
                <w:sz w:val="24"/>
                <w:szCs w:val="24"/>
              </w:rPr>
              <w:t>1</w:t>
            </w:r>
            <w:r w:rsidR="0019725D">
              <w:rPr>
                <w:sz w:val="24"/>
                <w:szCs w:val="24"/>
              </w:rPr>
              <w:t>4</w:t>
            </w:r>
            <w:r w:rsidRPr="002F14C9">
              <w:rPr>
                <w:sz w:val="24"/>
                <w:szCs w:val="24"/>
              </w:rPr>
              <w:t xml:space="preserve">» </w:t>
            </w:r>
            <w:r w:rsidR="000423FF" w:rsidRPr="002F14C9">
              <w:rPr>
                <w:sz w:val="24"/>
                <w:szCs w:val="24"/>
              </w:rPr>
              <w:t>мая</w:t>
            </w:r>
            <w:r w:rsidRPr="002F14C9">
              <w:rPr>
                <w:sz w:val="24"/>
                <w:szCs w:val="24"/>
              </w:rPr>
              <w:t xml:space="preserve"> 2026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2FD120A" w14:textId="77777777" w:rsidTr="004D6B74">
        <w:tc>
          <w:tcPr>
            <w:tcW w:w="426" w:type="dxa"/>
          </w:tcPr>
          <w:p w14:paraId="0811B56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A680D27" w14:textId="77777777" w:rsidR="003E2C12" w:rsidRPr="002F14C9" w:rsidRDefault="00F81A0C" w:rsidP="00F81A0C">
            <w:pPr>
              <w:pStyle w:val="Default"/>
              <w:rPr>
                <w:b/>
                <w:color w:val="auto"/>
              </w:rPr>
            </w:pPr>
            <w:r w:rsidRPr="002F14C9">
              <w:rPr>
                <w:b/>
                <w:color w:val="auto"/>
              </w:rPr>
              <w:t>Рассмотрение, оценка и сопоставление Заявок</w:t>
            </w:r>
          </w:p>
        </w:tc>
        <w:tc>
          <w:tcPr>
            <w:tcW w:w="7200" w:type="dxa"/>
            <w:gridSpan w:val="6"/>
          </w:tcPr>
          <w:p w14:paraId="74CD4C82" w14:textId="5727C027" w:rsidR="00F63A40" w:rsidRPr="002F14C9" w:rsidRDefault="00375191">
            <w:pPr>
              <w:pStyle w:val="1a"/>
              <w:ind w:firstLine="397"/>
              <w:rPr>
                <w:sz w:val="24"/>
                <w:szCs w:val="24"/>
              </w:rPr>
            </w:pPr>
            <w:r w:rsidRPr="002F14C9">
              <w:rPr>
                <w:sz w:val="24"/>
                <w:szCs w:val="24"/>
              </w:rPr>
              <w:t>Рассмотрение, оценка и сопоставление Заявок состоится «</w:t>
            </w:r>
            <w:r w:rsidR="000423FF" w:rsidRPr="002F14C9">
              <w:rPr>
                <w:sz w:val="24"/>
                <w:szCs w:val="24"/>
              </w:rPr>
              <w:t>19</w:t>
            </w:r>
            <w:r w:rsidRPr="002F14C9">
              <w:rPr>
                <w:sz w:val="24"/>
                <w:szCs w:val="24"/>
              </w:rPr>
              <w:t xml:space="preserve">» </w:t>
            </w:r>
            <w:r w:rsidR="000423FF" w:rsidRPr="002F14C9">
              <w:rPr>
                <w:sz w:val="24"/>
                <w:szCs w:val="24"/>
              </w:rPr>
              <w:t>мая</w:t>
            </w:r>
            <w:r w:rsidRPr="002F14C9">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03A3E770" w14:textId="77777777" w:rsidTr="004D6B74">
        <w:tc>
          <w:tcPr>
            <w:tcW w:w="426" w:type="dxa"/>
          </w:tcPr>
          <w:p w14:paraId="41A9B205" w14:textId="77777777"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14:paraId="261F3FFD" w14:textId="77777777" w:rsidR="003E2C12" w:rsidRPr="00F86FAA" w:rsidRDefault="009830CC" w:rsidP="008035D3">
            <w:pPr>
              <w:pStyle w:val="Default"/>
              <w:rPr>
                <w:b/>
                <w:color w:val="auto"/>
              </w:rPr>
            </w:pPr>
            <w:r>
              <w:rPr>
                <w:b/>
                <w:color w:val="auto"/>
              </w:rPr>
              <w:t>Подведение итогов</w:t>
            </w:r>
          </w:p>
        </w:tc>
        <w:tc>
          <w:tcPr>
            <w:tcW w:w="7200" w:type="dxa"/>
            <w:gridSpan w:val="6"/>
          </w:tcPr>
          <w:p w14:paraId="17E6930C" w14:textId="4A45D317" w:rsidR="00F63A40" w:rsidRDefault="00375191">
            <w:pPr>
              <w:pStyle w:val="1a"/>
              <w:ind w:firstLine="0"/>
              <w:rPr>
                <w:sz w:val="24"/>
                <w:szCs w:val="24"/>
                <w:highlight w:val="cyan"/>
              </w:rPr>
            </w:pPr>
            <w:r w:rsidRPr="002F14C9">
              <w:rPr>
                <w:sz w:val="24"/>
                <w:szCs w:val="24"/>
              </w:rPr>
              <w:t xml:space="preserve">Подведение итогов состоится не позднее </w:t>
            </w:r>
            <w:bookmarkStart w:id="40" w:name="OLE_LINK14"/>
            <w:bookmarkStart w:id="41" w:name="OLE_LINK15"/>
            <w:bookmarkStart w:id="42" w:name="OLE_LINK28"/>
            <w:r w:rsidRPr="002F14C9">
              <w:rPr>
                <w:sz w:val="24"/>
                <w:szCs w:val="24"/>
              </w:rPr>
              <w:t>«</w:t>
            </w:r>
            <w:r w:rsidR="000423FF" w:rsidRPr="002F14C9">
              <w:rPr>
                <w:sz w:val="24"/>
                <w:szCs w:val="24"/>
              </w:rPr>
              <w:t>17</w:t>
            </w:r>
            <w:r w:rsidRPr="002F14C9">
              <w:rPr>
                <w:sz w:val="24"/>
                <w:szCs w:val="24"/>
              </w:rPr>
              <w:t xml:space="preserve">» </w:t>
            </w:r>
            <w:r w:rsidR="000423FF" w:rsidRPr="002F14C9">
              <w:rPr>
                <w:sz w:val="24"/>
                <w:szCs w:val="24"/>
              </w:rPr>
              <w:t>июня</w:t>
            </w:r>
            <w:r w:rsidRPr="002F14C9">
              <w:rPr>
                <w:sz w:val="24"/>
                <w:szCs w:val="24"/>
              </w:rPr>
              <w:t xml:space="preserve"> 2026 г. 14 часов 00 минут</w:t>
            </w:r>
            <w:bookmarkEnd w:id="40"/>
            <w:bookmarkEnd w:id="41"/>
            <w:bookmarkEnd w:id="42"/>
            <w:r w:rsidRPr="002F14C9">
              <w:rPr>
                <w:sz w:val="24"/>
                <w:szCs w:val="24"/>
              </w:rPr>
              <w:t xml:space="preserve"> местного времени по адресу, указанному в пункте</w:t>
            </w:r>
            <w:r>
              <w:rPr>
                <w:sz w:val="24"/>
                <w:szCs w:val="24"/>
              </w:rPr>
              <w:t> 3 Информационной карты.</w:t>
            </w:r>
          </w:p>
        </w:tc>
      </w:tr>
      <w:tr w:rsidR="00856650" w:rsidRPr="00F86FAA" w14:paraId="15CA985D" w14:textId="77777777" w:rsidTr="004D6B74">
        <w:tc>
          <w:tcPr>
            <w:tcW w:w="426" w:type="dxa"/>
          </w:tcPr>
          <w:p w14:paraId="41F27061"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CCE1807" w14:textId="77777777" w:rsidR="00856650" w:rsidRPr="00F86FAA" w:rsidRDefault="00856650" w:rsidP="007043AB">
            <w:pPr>
              <w:pStyle w:val="Default"/>
              <w:rPr>
                <w:b/>
                <w:color w:val="auto"/>
              </w:rPr>
            </w:pPr>
            <w:r>
              <w:rPr>
                <w:b/>
                <w:color w:val="auto"/>
              </w:rPr>
              <w:t>Количество лотов</w:t>
            </w:r>
          </w:p>
        </w:tc>
        <w:tc>
          <w:tcPr>
            <w:tcW w:w="7200" w:type="dxa"/>
            <w:gridSpan w:val="6"/>
          </w:tcPr>
          <w:p w14:paraId="597C6F67" w14:textId="77777777" w:rsidR="00F63A40" w:rsidRDefault="0037519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030AF64" w14:textId="77777777" w:rsidTr="004D6B74">
        <w:tc>
          <w:tcPr>
            <w:tcW w:w="426" w:type="dxa"/>
          </w:tcPr>
          <w:p w14:paraId="1843E860"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0367462" w14:textId="77777777" w:rsidR="00856650" w:rsidRPr="00F86FAA" w:rsidRDefault="00856650" w:rsidP="007043AB">
            <w:pPr>
              <w:pStyle w:val="Default"/>
              <w:rPr>
                <w:b/>
                <w:color w:val="auto"/>
              </w:rPr>
            </w:pPr>
            <w:r>
              <w:rPr>
                <w:b/>
                <w:color w:val="auto"/>
              </w:rPr>
              <w:t>Официальный язык</w:t>
            </w:r>
          </w:p>
        </w:tc>
        <w:tc>
          <w:tcPr>
            <w:tcW w:w="7200" w:type="dxa"/>
            <w:gridSpan w:val="6"/>
          </w:tcPr>
          <w:p w14:paraId="441B8E58" w14:textId="77777777" w:rsidR="00F63A40" w:rsidRPr="004050B8" w:rsidRDefault="00375191">
            <w:pPr>
              <w:pStyle w:val="afd"/>
              <w:jc w:val="both"/>
              <w:rPr>
                <w:sz w:val="24"/>
                <w:szCs w:val="24"/>
              </w:rPr>
            </w:pPr>
            <w:r w:rsidRPr="004050B8">
              <w:rPr>
                <w:sz w:val="24"/>
                <w:szCs w:val="24"/>
              </w:rPr>
              <w:t>Русский язык. Вся переписка, связанная с проведением</w:t>
            </w:r>
            <w:r w:rsidR="00882CB6">
              <w:rPr>
                <w:sz w:val="24"/>
                <w:szCs w:val="24"/>
              </w:rPr>
              <w:t xml:space="preserve"> Запроса предложений</w:t>
            </w:r>
            <w:r w:rsidRPr="004050B8">
              <w:rPr>
                <w:sz w:val="24"/>
                <w:szCs w:val="24"/>
              </w:rPr>
              <w:t>, ведется на русском языке.</w:t>
            </w:r>
          </w:p>
        </w:tc>
      </w:tr>
      <w:tr w:rsidR="00856650" w:rsidRPr="00F86FAA" w14:paraId="4A2B0728" w14:textId="77777777" w:rsidTr="004D6B74">
        <w:tc>
          <w:tcPr>
            <w:tcW w:w="426" w:type="dxa"/>
          </w:tcPr>
          <w:p w14:paraId="16C58D5C"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3CCC9FB" w14:textId="77777777" w:rsidR="00856650" w:rsidRPr="00F86FAA" w:rsidRDefault="00856650" w:rsidP="007043AB">
            <w:pPr>
              <w:pStyle w:val="Default"/>
              <w:rPr>
                <w:b/>
                <w:color w:val="auto"/>
              </w:rPr>
            </w:pPr>
            <w:r>
              <w:rPr>
                <w:b/>
                <w:color w:val="auto"/>
              </w:rPr>
              <w:t>Валюта Запроса предложений</w:t>
            </w:r>
          </w:p>
        </w:tc>
        <w:tc>
          <w:tcPr>
            <w:tcW w:w="7200" w:type="dxa"/>
            <w:gridSpan w:val="6"/>
          </w:tcPr>
          <w:p w14:paraId="526D6791" w14:textId="77777777" w:rsidR="00F63A40" w:rsidRDefault="0037519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22ECB0E" w14:textId="77777777" w:rsidTr="004D6B74">
        <w:tc>
          <w:tcPr>
            <w:tcW w:w="426" w:type="dxa"/>
          </w:tcPr>
          <w:p w14:paraId="6FBE6F6E"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7C5D05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7AD74DEF" w14:textId="77777777" w:rsidR="00B97852" w:rsidRDefault="00375191" w:rsidP="00B97852">
            <w:pPr>
              <w:pStyle w:val="1a"/>
              <w:ind w:firstLine="628"/>
              <w:rPr>
                <w:sz w:val="24"/>
                <w:szCs w:val="24"/>
              </w:rPr>
            </w:pPr>
            <w:r w:rsidRPr="00B97852">
              <w:rPr>
                <w:b/>
                <w:sz w:val="24"/>
                <w:szCs w:val="24"/>
              </w:rPr>
              <w:t>Вариант 1:</w:t>
            </w:r>
            <w:r>
              <w:rPr>
                <w:sz w:val="24"/>
                <w:szCs w:val="24"/>
              </w:rPr>
              <w:t xml:space="preserve"> Грузополучатель производит оплату за фактически поставленный в отчетном месяце 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p>
          <w:p w14:paraId="30D5B50C" w14:textId="77777777" w:rsidR="00B97852" w:rsidRDefault="00375191" w:rsidP="00B97852">
            <w:pPr>
              <w:pStyle w:val="1a"/>
              <w:ind w:firstLine="628"/>
              <w:rPr>
                <w:sz w:val="24"/>
                <w:szCs w:val="24"/>
              </w:rPr>
            </w:pPr>
            <w:r w:rsidRPr="00B97852">
              <w:rPr>
                <w:b/>
                <w:sz w:val="24"/>
                <w:szCs w:val="24"/>
              </w:rPr>
              <w:t>Вариант 2:</w:t>
            </w:r>
            <w:r>
              <w:rPr>
                <w:sz w:val="24"/>
                <w:szCs w:val="24"/>
              </w:rPr>
              <w:t xml:space="preserve"> 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118F6481" w14:textId="77777777" w:rsidR="00B97852" w:rsidRDefault="00375191" w:rsidP="00B97852">
            <w:pPr>
              <w:pStyle w:val="1a"/>
              <w:ind w:firstLine="628"/>
              <w:rPr>
                <w:sz w:val="24"/>
                <w:szCs w:val="24"/>
              </w:rPr>
            </w:pPr>
            <w:r>
              <w:rPr>
                <w:sz w:val="24"/>
                <w:szCs w:val="24"/>
              </w:rP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450F65DB" w14:textId="77777777" w:rsidR="00B97852" w:rsidRDefault="00375191" w:rsidP="00B97852">
            <w:pPr>
              <w:pStyle w:val="1a"/>
              <w:ind w:firstLine="628"/>
              <w:rPr>
                <w:sz w:val="24"/>
                <w:szCs w:val="24"/>
              </w:rPr>
            </w:pPr>
            <w:r>
              <w:rPr>
                <w:sz w:val="24"/>
                <w:szCs w:val="24"/>
              </w:rPr>
              <w:t xml:space="preserve">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 </w:t>
            </w:r>
          </w:p>
          <w:p w14:paraId="7AC356DA" w14:textId="6F08D141" w:rsidR="00B97852" w:rsidRDefault="00375191" w:rsidP="00B97852">
            <w:pPr>
              <w:pStyle w:val="1a"/>
              <w:ind w:firstLine="628"/>
              <w:rPr>
                <w:sz w:val="24"/>
                <w:szCs w:val="24"/>
              </w:rPr>
            </w:pPr>
            <w:r>
              <w:rPr>
                <w:sz w:val="24"/>
                <w:szCs w:val="24"/>
              </w:rPr>
              <w:t>В договор включаются условия оплаты (либо вариант 1, либо вариант 2), предложенные победителем в финансово-коммерческом предложении</w:t>
            </w:r>
            <w:r w:rsidR="005F75A8">
              <w:rPr>
                <w:sz w:val="24"/>
                <w:szCs w:val="24"/>
              </w:rPr>
              <w:t>.</w:t>
            </w:r>
          </w:p>
          <w:p w14:paraId="32E7D04C" w14:textId="77777777" w:rsidR="00F63A40" w:rsidRDefault="00375191" w:rsidP="00B97852">
            <w:pPr>
              <w:pStyle w:val="1a"/>
              <w:ind w:firstLine="628"/>
              <w:rPr>
                <w:sz w:val="24"/>
                <w:szCs w:val="24"/>
              </w:rPr>
            </w:pPr>
            <w:r>
              <w:rPr>
                <w:sz w:val="24"/>
                <w:szCs w:val="24"/>
              </w:rPr>
              <w:t>Для варианта 1 и варианта 2 оплата замены Смарт-карт вследствие их механического повреждения либо утраты Грузополучателем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7D6548" w:rsidRPr="00F86FAA" w14:paraId="6BD3847E" w14:textId="77777777" w:rsidTr="004D6B74">
        <w:tc>
          <w:tcPr>
            <w:tcW w:w="426" w:type="dxa"/>
          </w:tcPr>
          <w:p w14:paraId="58308A96"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94186A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41D8275C" w14:textId="77777777" w:rsidR="004050B8" w:rsidRDefault="00375191" w:rsidP="003424B7">
            <w:pPr>
              <w:pStyle w:val="Default"/>
              <w:ind w:firstLine="628"/>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поставки Товара: с даты подписания договора по 31 декабря 2026 г. включительно          </w:t>
            </w:r>
          </w:p>
          <w:p w14:paraId="1C6ADB13" w14:textId="4050904B" w:rsidR="004050B8" w:rsidRDefault="00375191" w:rsidP="003424B7">
            <w:pPr>
              <w:pStyle w:val="Default"/>
              <w:ind w:firstLine="628"/>
              <w:jc w:val="both"/>
            </w:pPr>
            <w:r>
              <w:t>Срок поставки Товара: Поставщик должен обеспечить заправку Топливом автотранспорта Покупателя/Грузополучател</w:t>
            </w:r>
            <w:r w:rsidR="00DF28B5">
              <w:t>я</w:t>
            </w:r>
            <w:r>
              <w:t xml:space="preserve"> в круглосуточном режиме (24 часа в сутки) не менее чем на 90% АЗС из числа указанных в договоре. </w:t>
            </w:r>
          </w:p>
          <w:p w14:paraId="4A633BE6" w14:textId="6CDA6A8C" w:rsidR="00F63A40" w:rsidRDefault="00375191" w:rsidP="003424B7">
            <w:pPr>
              <w:pStyle w:val="Default"/>
              <w:ind w:firstLine="628"/>
              <w:jc w:val="both"/>
            </w:pPr>
            <w:r>
              <w:t xml:space="preserve">Поставка Товара Покупателю/Грузополучателю осуществляется путем отпуска Товара </w:t>
            </w:r>
            <w:r>
              <w:lastRenderedPageBreak/>
              <w:t>Покупателю/Грузополучателю на АЗС в объемах и по видам Товара согласно предъявленным топливным картам – Смарт-картам</w:t>
            </w:r>
            <w:r w:rsidR="00AB7EEA">
              <w:t>.</w:t>
            </w:r>
          </w:p>
          <w:p w14:paraId="5BFDB1C8" w14:textId="77777777" w:rsidR="00685C56" w:rsidRPr="00F86FAA" w:rsidRDefault="00685C56" w:rsidP="003424B7">
            <w:pPr>
              <w:pStyle w:val="Default"/>
              <w:ind w:firstLine="628"/>
              <w:jc w:val="both"/>
            </w:pPr>
          </w:p>
          <w:p w14:paraId="2E9A2D95" w14:textId="77777777" w:rsidR="00F63A40" w:rsidRDefault="00375191" w:rsidP="003424B7">
            <w:pPr>
              <w:pStyle w:val="Default"/>
              <w:ind w:firstLine="628"/>
              <w:jc w:val="both"/>
            </w:pPr>
            <w:r>
              <w:rPr>
                <w:b/>
                <w:bCs/>
                <w:color w:val="auto"/>
              </w:rPr>
              <w:t xml:space="preserve">Место </w:t>
            </w:r>
            <w:r>
              <w:rPr>
                <w:b/>
                <w:color w:val="auto"/>
              </w:rPr>
              <w:t xml:space="preserve">поставки товаров, выполнения работ, оказания услуг и т.д.: </w:t>
            </w:r>
            <w:r w:rsidR="004050B8">
              <w:t xml:space="preserve">в соответствии с требованиями </w:t>
            </w:r>
            <w:r w:rsidR="004050B8">
              <w:br/>
              <w:t>раздела 4 «Техническое задание» документации о закупке</w:t>
            </w:r>
          </w:p>
        </w:tc>
      </w:tr>
      <w:tr w:rsidR="007D6548" w:rsidRPr="00F86FAA" w14:paraId="71DDEDE1" w14:textId="77777777" w:rsidTr="004D6B74">
        <w:tc>
          <w:tcPr>
            <w:tcW w:w="426" w:type="dxa"/>
          </w:tcPr>
          <w:p w14:paraId="2C8ECE09"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7D82F74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6"/>
          </w:tcPr>
          <w:p w14:paraId="245527A0" w14:textId="77777777" w:rsidR="00F63A40" w:rsidRDefault="00375191">
            <w:pPr>
              <w:pStyle w:val="1a"/>
              <w:ind w:firstLine="0"/>
              <w:rPr>
                <w:sz w:val="24"/>
                <w:szCs w:val="24"/>
              </w:rPr>
            </w:pPr>
            <w:r>
              <w:rPr>
                <w:sz w:val="24"/>
                <w:szCs w:val="24"/>
              </w:rPr>
              <w:t>Состав и объем услуг определен в разделе 4 «Техническое задание»</w:t>
            </w:r>
          </w:p>
        </w:tc>
      </w:tr>
      <w:tr w:rsidR="00803D07" w:rsidRPr="00F86FAA" w14:paraId="7AED3E9E" w14:textId="77777777" w:rsidTr="007155F6">
        <w:trPr>
          <w:trHeight w:val="413"/>
        </w:trPr>
        <w:tc>
          <w:tcPr>
            <w:tcW w:w="426" w:type="dxa"/>
            <w:vMerge w:val="restart"/>
          </w:tcPr>
          <w:p w14:paraId="69FBB8E3" w14:textId="77777777" w:rsidR="00803D07" w:rsidRPr="00F86FAA" w:rsidRDefault="00803D07" w:rsidP="00E47C4C">
            <w:pPr>
              <w:pStyle w:val="1a"/>
              <w:ind w:left="-57" w:right="-108" w:firstLine="0"/>
              <w:rPr>
                <w:b/>
                <w:sz w:val="24"/>
                <w:szCs w:val="24"/>
              </w:rPr>
            </w:pPr>
            <w:r>
              <w:rPr>
                <w:b/>
                <w:sz w:val="24"/>
                <w:szCs w:val="24"/>
              </w:rPr>
              <w:t>16.</w:t>
            </w:r>
          </w:p>
        </w:tc>
        <w:tc>
          <w:tcPr>
            <w:tcW w:w="2126" w:type="dxa"/>
            <w:vMerge w:val="restart"/>
          </w:tcPr>
          <w:p w14:paraId="78F0C8E2" w14:textId="77777777" w:rsidR="00803D07" w:rsidRPr="00F86FAA" w:rsidRDefault="00803D07" w:rsidP="008035D3">
            <w:pPr>
              <w:pStyle w:val="Default"/>
              <w:rPr>
                <w:b/>
                <w:color w:val="auto"/>
              </w:rPr>
            </w:pPr>
            <w:r>
              <w:rPr>
                <w:b/>
                <w:color w:val="auto"/>
              </w:rPr>
              <w:t>Информация о товаре, работе, услуге</w:t>
            </w:r>
          </w:p>
        </w:tc>
        <w:tc>
          <w:tcPr>
            <w:tcW w:w="596" w:type="dxa"/>
          </w:tcPr>
          <w:p w14:paraId="48577FEF" w14:textId="77777777" w:rsidR="00803D07" w:rsidRPr="007155F6" w:rsidRDefault="00803D07" w:rsidP="00803D07">
            <w:pPr>
              <w:pStyle w:val="1a"/>
              <w:ind w:firstLine="0"/>
              <w:rPr>
                <w:sz w:val="20"/>
              </w:rPr>
            </w:pPr>
            <w:r w:rsidRPr="007155F6">
              <w:rPr>
                <w:sz w:val="20"/>
              </w:rPr>
              <w:t>№ п/п</w:t>
            </w:r>
          </w:p>
        </w:tc>
        <w:tc>
          <w:tcPr>
            <w:tcW w:w="1417" w:type="dxa"/>
          </w:tcPr>
          <w:p w14:paraId="5FD3DB26" w14:textId="77777777" w:rsidR="00803D07" w:rsidRPr="007155F6" w:rsidRDefault="00803D07" w:rsidP="00803D07">
            <w:pPr>
              <w:pStyle w:val="1a"/>
              <w:ind w:firstLine="0"/>
              <w:rPr>
                <w:sz w:val="20"/>
              </w:rPr>
            </w:pPr>
            <w:r w:rsidRPr="007155F6">
              <w:rPr>
                <w:sz w:val="20"/>
              </w:rPr>
              <w:t>Классификация по ОКПД 2</w:t>
            </w:r>
          </w:p>
        </w:tc>
        <w:tc>
          <w:tcPr>
            <w:tcW w:w="1587" w:type="dxa"/>
          </w:tcPr>
          <w:p w14:paraId="5D8B2D26" w14:textId="77777777" w:rsidR="00803D07" w:rsidRPr="007155F6" w:rsidRDefault="00803D07" w:rsidP="00803D07">
            <w:pPr>
              <w:pStyle w:val="1a"/>
              <w:ind w:firstLine="0"/>
              <w:rPr>
                <w:sz w:val="20"/>
              </w:rPr>
            </w:pPr>
            <w:r w:rsidRPr="007155F6">
              <w:rPr>
                <w:sz w:val="20"/>
              </w:rPr>
              <w:t>Классификация по ОКВЭД 2</w:t>
            </w:r>
          </w:p>
        </w:tc>
        <w:tc>
          <w:tcPr>
            <w:tcW w:w="1106" w:type="dxa"/>
          </w:tcPr>
          <w:p w14:paraId="3F4FFDAC" w14:textId="77777777" w:rsidR="00803D07" w:rsidRPr="007155F6" w:rsidRDefault="00803D07" w:rsidP="00803D07">
            <w:pPr>
              <w:pStyle w:val="1a"/>
              <w:ind w:firstLine="0"/>
              <w:rPr>
                <w:sz w:val="20"/>
              </w:rPr>
            </w:pPr>
            <w:r w:rsidRPr="007155F6">
              <w:rPr>
                <w:sz w:val="20"/>
              </w:rPr>
              <w:t>Количество (объем)</w:t>
            </w:r>
          </w:p>
        </w:tc>
        <w:tc>
          <w:tcPr>
            <w:tcW w:w="1294" w:type="dxa"/>
          </w:tcPr>
          <w:p w14:paraId="7AC3746A" w14:textId="77777777" w:rsidR="00803D07" w:rsidRPr="007155F6" w:rsidRDefault="00803D07" w:rsidP="00803D07">
            <w:pPr>
              <w:pStyle w:val="1a"/>
              <w:ind w:firstLine="0"/>
              <w:rPr>
                <w:sz w:val="20"/>
              </w:rPr>
            </w:pPr>
            <w:r w:rsidRPr="007155F6">
              <w:rPr>
                <w:sz w:val="20"/>
              </w:rPr>
              <w:t>Единица измерения</w:t>
            </w:r>
          </w:p>
        </w:tc>
        <w:tc>
          <w:tcPr>
            <w:tcW w:w="1200" w:type="dxa"/>
          </w:tcPr>
          <w:p w14:paraId="37560AE8" w14:textId="77777777" w:rsidR="00803D07" w:rsidRPr="007155F6" w:rsidRDefault="00803D07" w:rsidP="00803D07">
            <w:pPr>
              <w:pStyle w:val="1a"/>
              <w:ind w:firstLine="0"/>
              <w:rPr>
                <w:sz w:val="20"/>
              </w:rPr>
            </w:pPr>
            <w:r w:rsidRPr="007155F6">
              <w:rPr>
                <w:sz w:val="20"/>
              </w:rPr>
              <w:t>Номер строки ПЗ</w:t>
            </w:r>
          </w:p>
        </w:tc>
      </w:tr>
      <w:tr w:rsidR="00803D07" w:rsidRPr="00F86FAA" w14:paraId="15A62C4F" w14:textId="77777777" w:rsidTr="007155F6">
        <w:trPr>
          <w:trHeight w:val="412"/>
        </w:trPr>
        <w:tc>
          <w:tcPr>
            <w:tcW w:w="426" w:type="dxa"/>
            <w:vMerge/>
          </w:tcPr>
          <w:p w14:paraId="7A883984" w14:textId="77777777" w:rsidR="00803D07" w:rsidRDefault="00803D07" w:rsidP="00E47C4C">
            <w:pPr>
              <w:pStyle w:val="1a"/>
              <w:ind w:left="-57" w:right="-108" w:firstLine="0"/>
              <w:rPr>
                <w:b/>
                <w:sz w:val="24"/>
                <w:szCs w:val="24"/>
              </w:rPr>
            </w:pPr>
          </w:p>
        </w:tc>
        <w:tc>
          <w:tcPr>
            <w:tcW w:w="2126" w:type="dxa"/>
            <w:vMerge/>
          </w:tcPr>
          <w:p w14:paraId="5713828D" w14:textId="77777777" w:rsidR="00803D07" w:rsidRDefault="00803D07" w:rsidP="008035D3">
            <w:pPr>
              <w:pStyle w:val="Default"/>
              <w:rPr>
                <w:b/>
                <w:color w:val="auto"/>
              </w:rPr>
            </w:pPr>
          </w:p>
        </w:tc>
        <w:tc>
          <w:tcPr>
            <w:tcW w:w="596" w:type="dxa"/>
          </w:tcPr>
          <w:p w14:paraId="22842FF8" w14:textId="77777777" w:rsidR="00803D07" w:rsidRPr="007155F6" w:rsidRDefault="00803D07" w:rsidP="00803D07">
            <w:pPr>
              <w:pStyle w:val="1a"/>
              <w:ind w:firstLine="0"/>
              <w:rPr>
                <w:sz w:val="20"/>
              </w:rPr>
            </w:pPr>
            <w:r w:rsidRPr="007155F6">
              <w:rPr>
                <w:sz w:val="20"/>
              </w:rPr>
              <w:t>1.</w:t>
            </w:r>
          </w:p>
        </w:tc>
        <w:tc>
          <w:tcPr>
            <w:tcW w:w="1417" w:type="dxa"/>
          </w:tcPr>
          <w:p w14:paraId="44310147" w14:textId="77777777" w:rsidR="00803D07" w:rsidRPr="007155F6" w:rsidRDefault="00803D07" w:rsidP="00803D07">
            <w:pPr>
              <w:pStyle w:val="1a"/>
              <w:ind w:firstLine="0"/>
              <w:rPr>
                <w:sz w:val="20"/>
              </w:rPr>
            </w:pPr>
            <w:r w:rsidRPr="007155F6">
              <w:rPr>
                <w:sz w:val="20"/>
              </w:rPr>
              <w:t>19.20</w:t>
            </w:r>
          </w:p>
        </w:tc>
        <w:tc>
          <w:tcPr>
            <w:tcW w:w="1587" w:type="dxa"/>
          </w:tcPr>
          <w:p w14:paraId="270AE5E0" w14:textId="77777777" w:rsidR="00803D07" w:rsidRPr="007155F6" w:rsidRDefault="00803D07" w:rsidP="00803D07">
            <w:pPr>
              <w:pStyle w:val="1a"/>
              <w:ind w:firstLine="0"/>
              <w:rPr>
                <w:sz w:val="20"/>
              </w:rPr>
            </w:pPr>
            <w:r w:rsidRPr="007155F6">
              <w:rPr>
                <w:sz w:val="20"/>
              </w:rPr>
              <w:t>47.30.11</w:t>
            </w:r>
          </w:p>
        </w:tc>
        <w:tc>
          <w:tcPr>
            <w:tcW w:w="1106" w:type="dxa"/>
          </w:tcPr>
          <w:p w14:paraId="6821771F" w14:textId="77777777" w:rsidR="00803D07" w:rsidRPr="007155F6" w:rsidRDefault="00803D07" w:rsidP="00803D07">
            <w:pPr>
              <w:pStyle w:val="1a"/>
              <w:ind w:firstLine="0"/>
              <w:rPr>
                <w:sz w:val="20"/>
              </w:rPr>
            </w:pPr>
            <w:r w:rsidRPr="007155F6">
              <w:rPr>
                <w:sz w:val="20"/>
              </w:rPr>
              <w:t>166300</w:t>
            </w:r>
          </w:p>
        </w:tc>
        <w:tc>
          <w:tcPr>
            <w:tcW w:w="1294" w:type="dxa"/>
          </w:tcPr>
          <w:p w14:paraId="66E3DBAB" w14:textId="77777777" w:rsidR="00803D07" w:rsidRPr="007155F6" w:rsidRDefault="00803D07" w:rsidP="00803D07">
            <w:pPr>
              <w:pStyle w:val="1a"/>
              <w:ind w:firstLine="0"/>
              <w:rPr>
                <w:sz w:val="20"/>
              </w:rPr>
            </w:pPr>
            <w:r w:rsidRPr="007155F6">
              <w:rPr>
                <w:sz w:val="20"/>
              </w:rPr>
              <w:t>Литр; Кубический дециметр</w:t>
            </w:r>
          </w:p>
        </w:tc>
        <w:tc>
          <w:tcPr>
            <w:tcW w:w="1200" w:type="dxa"/>
          </w:tcPr>
          <w:p w14:paraId="4E6F0F2E" w14:textId="77777777" w:rsidR="00803D07" w:rsidRPr="007155F6" w:rsidRDefault="00803D07" w:rsidP="00803D07">
            <w:pPr>
              <w:pStyle w:val="1a"/>
              <w:ind w:firstLine="0"/>
              <w:rPr>
                <w:sz w:val="20"/>
              </w:rPr>
            </w:pPr>
            <w:r w:rsidRPr="007155F6">
              <w:rPr>
                <w:sz w:val="20"/>
              </w:rPr>
              <w:t>74</w:t>
            </w:r>
          </w:p>
        </w:tc>
      </w:tr>
      <w:tr w:rsidR="007D6548" w:rsidRPr="00F86FAA" w14:paraId="6E508A23" w14:textId="77777777" w:rsidTr="004D6B74">
        <w:tc>
          <w:tcPr>
            <w:tcW w:w="426" w:type="dxa"/>
          </w:tcPr>
          <w:p w14:paraId="22FE88F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9D8993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gridSpan w:val="6"/>
          </w:tcPr>
          <w:p w14:paraId="257B6D2A" w14:textId="77777777" w:rsidR="006D2B87" w:rsidRPr="00286B26" w:rsidRDefault="00856650" w:rsidP="00375191">
            <w:pPr>
              <w:pStyle w:val="aff6"/>
              <w:numPr>
                <w:ilvl w:val="0"/>
                <w:numId w:val="14"/>
              </w:numPr>
              <w:ind w:left="61" w:firstLine="231"/>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B1799FC" w14:textId="77777777" w:rsidR="00F63A40" w:rsidRPr="004050B8" w:rsidRDefault="00375191" w:rsidP="00375191">
            <w:pPr>
              <w:pStyle w:val="aff6"/>
              <w:numPr>
                <w:ilvl w:val="1"/>
                <w:numId w:val="14"/>
              </w:numPr>
              <w:ind w:left="61" w:firstLine="231"/>
              <w:jc w:val="both"/>
            </w:pPr>
            <w:r w:rsidRPr="004050B8">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237B1517" w14:textId="77777777" w:rsidR="00F63A40" w:rsidRPr="004050B8" w:rsidRDefault="00375191" w:rsidP="00375191">
            <w:pPr>
              <w:pStyle w:val="aff6"/>
              <w:numPr>
                <w:ilvl w:val="1"/>
                <w:numId w:val="14"/>
              </w:numPr>
              <w:ind w:left="61" w:firstLine="231"/>
              <w:jc w:val="both"/>
            </w:pPr>
            <w:r w:rsidRPr="004050B8">
              <w:t>не находиться в процессе ликвидации, а также отсутствие информации о ликвидации претендента;</w:t>
            </w:r>
          </w:p>
          <w:p w14:paraId="43E4E434" w14:textId="77777777" w:rsidR="00F63A40" w:rsidRPr="004050B8" w:rsidRDefault="00375191" w:rsidP="00375191">
            <w:pPr>
              <w:pStyle w:val="aff6"/>
              <w:numPr>
                <w:ilvl w:val="1"/>
                <w:numId w:val="14"/>
              </w:numPr>
              <w:ind w:left="61" w:firstLine="231"/>
              <w:jc w:val="both"/>
            </w:pPr>
            <w:r w:rsidRPr="004050B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050B8">
              <w:t>://</w:t>
            </w:r>
            <w:r>
              <w:rPr>
                <w:lang w:val="en-US"/>
              </w:rPr>
              <w:t>www</w:t>
            </w:r>
            <w:r w:rsidRPr="004050B8">
              <w:t>.</w:t>
            </w:r>
            <w:r>
              <w:rPr>
                <w:lang w:val="en-US"/>
              </w:rPr>
              <w:t>nalog</w:t>
            </w:r>
            <w:r w:rsidRPr="004050B8">
              <w:t>.</w:t>
            </w:r>
            <w:r>
              <w:rPr>
                <w:lang w:val="en-US"/>
              </w:rPr>
              <w:t>ru</w:t>
            </w:r>
            <w:r w:rsidRPr="004050B8">
              <w:t>) на условиях, изложенных в проекте договора (приложение к документации о закупке);</w:t>
            </w:r>
          </w:p>
          <w:p w14:paraId="3F13785B" w14:textId="77777777" w:rsidR="00F63A40" w:rsidRPr="004050B8" w:rsidRDefault="00375191" w:rsidP="00375191">
            <w:pPr>
              <w:pStyle w:val="aff6"/>
              <w:numPr>
                <w:ilvl w:val="1"/>
                <w:numId w:val="14"/>
              </w:numPr>
              <w:ind w:left="61" w:firstLine="231"/>
              <w:jc w:val="both"/>
            </w:pPr>
            <w:r w:rsidRPr="004050B8">
              <w:t>иметь в наличии автозаправочные станции (АЗС) в требуемых регионах поставки на праве собственности или ином законном праве, с минимальным количеством, указанным в таблице № 1 Технического задания пункта 4.6 раздела 4 «Техническое задание» документации о закупке;</w:t>
            </w:r>
          </w:p>
          <w:p w14:paraId="68FD1040" w14:textId="45CF031C" w:rsidR="00F63A40" w:rsidRPr="004050B8" w:rsidRDefault="00375191" w:rsidP="00375191">
            <w:pPr>
              <w:pStyle w:val="aff6"/>
              <w:numPr>
                <w:ilvl w:val="1"/>
                <w:numId w:val="14"/>
              </w:numPr>
              <w:ind w:left="61" w:firstLine="231"/>
              <w:jc w:val="both"/>
            </w:pPr>
            <w:r w:rsidRPr="004050B8">
              <w:t>претендент за 2023-2026 годы должен иметь опыт реализации топлива с использованием смарт-карт через автозаправочные станции на сумму не менее, чем 2 000 000,00 руб. без учета НДС</w:t>
            </w:r>
            <w:r w:rsidR="003872F5" w:rsidRPr="003872F5">
              <w:t>;</w:t>
            </w:r>
          </w:p>
          <w:p w14:paraId="4F65553E" w14:textId="77777777" w:rsidR="006D2B87" w:rsidRPr="00286B26" w:rsidRDefault="006D2B87" w:rsidP="00375191">
            <w:pPr>
              <w:pStyle w:val="aff6"/>
              <w:numPr>
                <w:ilvl w:val="0"/>
                <w:numId w:val="14"/>
              </w:numPr>
              <w:ind w:left="61" w:firstLine="231"/>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D841E3C" w14:textId="77777777" w:rsidR="00F63A40" w:rsidRPr="004050B8" w:rsidRDefault="00375191" w:rsidP="00375191">
            <w:pPr>
              <w:pStyle w:val="aff6"/>
              <w:numPr>
                <w:ilvl w:val="1"/>
                <w:numId w:val="14"/>
              </w:numPr>
              <w:ind w:left="61" w:firstLine="231"/>
              <w:jc w:val="both"/>
            </w:pPr>
            <w:r w:rsidRPr="004050B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088E785" w14:textId="7D226DA3" w:rsidR="00F63A40" w:rsidRPr="004050B8" w:rsidRDefault="00375191" w:rsidP="00375191">
            <w:pPr>
              <w:pStyle w:val="aff6"/>
              <w:numPr>
                <w:ilvl w:val="1"/>
                <w:numId w:val="14"/>
              </w:numPr>
              <w:ind w:left="61" w:firstLine="231"/>
              <w:jc w:val="both"/>
            </w:pPr>
            <w:r w:rsidRPr="004050B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4050B8">
              <w:lastRenderedPageBreak/>
              <w:t xml:space="preserve">официальном сайте Федеральной налоговой службы Российской Федерации (электронный сервис «Прозрачный бизнес» </w:t>
            </w:r>
            <w:r>
              <w:rPr>
                <w:lang w:val="en-US"/>
              </w:rPr>
              <w:t>https</w:t>
            </w:r>
            <w:r w:rsidRPr="004050B8">
              <w:t>://</w:t>
            </w:r>
            <w:r>
              <w:rPr>
                <w:lang w:val="en-US"/>
              </w:rPr>
              <w:t>pb</w:t>
            </w:r>
            <w:r w:rsidRPr="004050B8">
              <w:t>.</w:t>
            </w:r>
            <w:proofErr w:type="spellStart"/>
            <w:r>
              <w:rPr>
                <w:lang w:val="en-US"/>
              </w:rPr>
              <w:t>nalog</w:t>
            </w:r>
            <w:proofErr w:type="spellEnd"/>
            <w:r w:rsidRPr="004050B8">
              <w:t>.</w:t>
            </w:r>
            <w:r w:rsidR="00A25FF6">
              <w:rPr>
                <w:lang w:val="en-US"/>
              </w:rPr>
              <w:t>gov</w:t>
            </w:r>
            <w:r w:rsidR="00A25FF6">
              <w:t>.</w:t>
            </w:r>
            <w:proofErr w:type="spellStart"/>
            <w:r>
              <w:rPr>
                <w:lang w:val="en-US"/>
              </w:rPr>
              <w:t>ru</w:t>
            </w:r>
            <w:proofErr w:type="spellEnd"/>
            <w:r w:rsidRPr="004050B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4050B8">
              <w:t>://</w:t>
            </w:r>
            <w:r>
              <w:rPr>
                <w:lang w:val="en-US"/>
              </w:rPr>
              <w:t>pb</w:t>
            </w:r>
            <w:r w:rsidRPr="004050B8">
              <w:t>.</w:t>
            </w:r>
            <w:r>
              <w:rPr>
                <w:lang w:val="en-US"/>
              </w:rPr>
              <w:t>nalog</w:t>
            </w:r>
            <w:r w:rsidRPr="004050B8">
              <w:t>.</w:t>
            </w:r>
            <w:r>
              <w:rPr>
                <w:lang w:val="en-US"/>
              </w:rPr>
              <w:t>ru</w:t>
            </w:r>
            <w:r w:rsidRPr="004050B8">
              <w:t>);</w:t>
            </w:r>
          </w:p>
          <w:p w14:paraId="2F26BFBF" w14:textId="77777777" w:rsidR="00F63A40" w:rsidRPr="004050B8" w:rsidRDefault="00375191" w:rsidP="00375191">
            <w:pPr>
              <w:pStyle w:val="aff6"/>
              <w:numPr>
                <w:ilvl w:val="1"/>
                <w:numId w:val="14"/>
              </w:numPr>
              <w:ind w:left="61" w:firstLine="231"/>
              <w:jc w:val="both"/>
            </w:pPr>
            <w:r w:rsidRPr="004050B8">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4050B8">
              <w:t>неприостановлении</w:t>
            </w:r>
            <w:proofErr w:type="spellEnd"/>
            <w:r w:rsidRPr="004050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050B8">
              <w:t>://</w:t>
            </w:r>
            <w:r>
              <w:rPr>
                <w:lang w:val="en-US"/>
              </w:rPr>
              <w:t>fssprus</w:t>
            </w:r>
            <w:r w:rsidRPr="004050B8">
              <w:t>.</w:t>
            </w:r>
            <w:r>
              <w:rPr>
                <w:lang w:val="en-US"/>
              </w:rPr>
              <w:t>ru</w:t>
            </w:r>
            <w:r w:rsidRPr="004050B8">
              <w:t>/</w:t>
            </w:r>
            <w:r>
              <w:rPr>
                <w:lang w:val="en-US"/>
              </w:rPr>
              <w:t>iss</w:t>
            </w:r>
            <w:r w:rsidRPr="004050B8">
              <w:t>/</w:t>
            </w:r>
            <w:r>
              <w:rPr>
                <w:lang w:val="en-US"/>
              </w:rPr>
              <w:t>ip</w:t>
            </w:r>
            <w:r w:rsidRPr="004050B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050B8">
              <w:t>://</w:t>
            </w:r>
            <w:r>
              <w:rPr>
                <w:lang w:val="en-US"/>
              </w:rPr>
              <w:t>www</w:t>
            </w:r>
            <w:r w:rsidRPr="004050B8">
              <w:t>.</w:t>
            </w:r>
            <w:r>
              <w:rPr>
                <w:lang w:val="en-US"/>
              </w:rPr>
              <w:t>fedresurs</w:t>
            </w:r>
            <w:r w:rsidRPr="004050B8">
              <w:t>.</w:t>
            </w:r>
            <w:r>
              <w:rPr>
                <w:lang w:val="en-US"/>
              </w:rPr>
              <w:t>ru</w:t>
            </w:r>
            <w:r w:rsidRPr="004050B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050B8">
              <w:t>неприостановлении</w:t>
            </w:r>
            <w:proofErr w:type="spellEnd"/>
            <w:r w:rsidRPr="004050B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C96C179" w14:textId="77777777" w:rsidR="00F63A40" w:rsidRPr="004050B8" w:rsidRDefault="00375191" w:rsidP="00375191">
            <w:pPr>
              <w:pStyle w:val="aff6"/>
              <w:numPr>
                <w:ilvl w:val="1"/>
                <w:numId w:val="14"/>
              </w:numPr>
              <w:ind w:left="61" w:firstLine="231"/>
              <w:jc w:val="both"/>
            </w:pPr>
            <w:r w:rsidRPr="004050B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w:t>
            </w:r>
            <w:r w:rsidRPr="004050B8">
              <w:lastRenderedPageBreak/>
              <w:t>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3E893CE9" w14:textId="31B7264F" w:rsidR="00F63A40" w:rsidRPr="004050B8" w:rsidRDefault="00375191" w:rsidP="00375191">
            <w:pPr>
              <w:pStyle w:val="aff6"/>
              <w:numPr>
                <w:ilvl w:val="1"/>
                <w:numId w:val="14"/>
              </w:numPr>
              <w:ind w:left="61" w:firstLine="231"/>
              <w:jc w:val="both"/>
            </w:pPr>
            <w:r w:rsidRPr="004050B8">
              <w:t xml:space="preserve">в подтверждение требований подпункта 1.4 части 1 пункта 17 Информационной карты претендент должен предоставить </w:t>
            </w:r>
            <w:r w:rsidR="00DF28B5">
              <w:t>с</w:t>
            </w:r>
            <w:r w:rsidRPr="004050B8">
              <w:t>правку в свободной форме с указанием права принадлежности АЗС (АЗС принадлежат на праве собственности или ином законном праве (аренда, и др.));</w:t>
            </w:r>
          </w:p>
          <w:p w14:paraId="31F29D86" w14:textId="77777777" w:rsidR="00F63A40" w:rsidRPr="004050B8" w:rsidRDefault="00375191" w:rsidP="00375191">
            <w:pPr>
              <w:pStyle w:val="aff6"/>
              <w:numPr>
                <w:ilvl w:val="1"/>
                <w:numId w:val="14"/>
              </w:numPr>
              <w:ind w:left="61" w:firstLine="231"/>
              <w:jc w:val="both"/>
            </w:pPr>
            <w:r w:rsidRPr="004050B8">
              <w:t>документ по форме приложения № 4 к документации о закупке о наличии опыта поставки топлива с использованием Смарт-карт через автозаправочные станции;</w:t>
            </w:r>
          </w:p>
          <w:p w14:paraId="4391E037" w14:textId="77777777" w:rsidR="00F63A40" w:rsidRPr="004050B8" w:rsidRDefault="00375191" w:rsidP="00375191">
            <w:pPr>
              <w:pStyle w:val="aff6"/>
              <w:numPr>
                <w:ilvl w:val="1"/>
                <w:numId w:val="14"/>
              </w:numPr>
              <w:ind w:left="61" w:firstLine="231"/>
              <w:jc w:val="both"/>
            </w:pPr>
            <w:r w:rsidRPr="004050B8">
              <w:t>копии договоров (все страницы), указанных в документе по форме приложения № 4 к документации о закупке о наличии опыта поставки топлива с использованием смарт-карт через автозаправочные станции;</w:t>
            </w:r>
          </w:p>
          <w:p w14:paraId="4E538335" w14:textId="77777777" w:rsidR="00F63A40" w:rsidRDefault="00375191" w:rsidP="00375191">
            <w:pPr>
              <w:pStyle w:val="aff6"/>
              <w:numPr>
                <w:ilvl w:val="1"/>
                <w:numId w:val="14"/>
              </w:numPr>
              <w:ind w:left="61" w:firstLine="231"/>
              <w:jc w:val="both"/>
              <w:rPr>
                <w:lang w:val="en-US"/>
              </w:rPr>
            </w:pPr>
            <w:r w:rsidRPr="004050B8">
              <w:t xml:space="preserve">копии документов, подтверждающих факт поставки товаров,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сдачи-приемки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74DD714D" w14:textId="77777777" w:rsidR="00F63A40" w:rsidRPr="004050B8" w:rsidRDefault="00375191" w:rsidP="00375191">
            <w:pPr>
              <w:pStyle w:val="aff6"/>
              <w:numPr>
                <w:ilvl w:val="1"/>
                <w:numId w:val="14"/>
              </w:numPr>
              <w:ind w:left="61" w:firstLine="231"/>
              <w:jc w:val="both"/>
            </w:pPr>
            <w:r w:rsidRPr="004050B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4050B8">
              <w:t>ов</w:t>
            </w:r>
            <w:proofErr w:type="spellEnd"/>
            <w:r w:rsidRPr="004050B8">
              <w:t>).</w:t>
            </w:r>
          </w:p>
        </w:tc>
      </w:tr>
      <w:tr w:rsidR="00835CB1" w:rsidRPr="00F86FAA" w14:paraId="41532D53" w14:textId="77777777" w:rsidTr="004D6B74">
        <w:tc>
          <w:tcPr>
            <w:tcW w:w="426" w:type="dxa"/>
          </w:tcPr>
          <w:p w14:paraId="22D04199"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A715F2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5A5D1DF5" w14:textId="77777777" w:rsidR="00F63A40" w:rsidRDefault="0037519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882CB6">
              <w:t>Запроса предложений</w:t>
            </w:r>
            <w: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901608A" w14:textId="77777777" w:rsidTr="004D6B74">
        <w:tc>
          <w:tcPr>
            <w:tcW w:w="426" w:type="dxa"/>
          </w:tcPr>
          <w:p w14:paraId="2EFEA384"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9D3DB09" w14:textId="77777777"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gridSpan w:val="6"/>
          </w:tcPr>
          <w:tbl>
            <w:tblPr>
              <w:tblStyle w:val="afff1"/>
              <w:tblW w:w="6974" w:type="dxa"/>
              <w:tblLayout w:type="fixed"/>
              <w:tblLook w:val="04A0" w:firstRow="1" w:lastRow="0" w:firstColumn="1" w:lastColumn="0" w:noHBand="0" w:noVBand="1"/>
            </w:tblPr>
            <w:tblGrid>
              <w:gridCol w:w="4423"/>
              <w:gridCol w:w="2551"/>
            </w:tblGrid>
            <w:tr w:rsidR="006D2B87" w:rsidRPr="00E048E8" w14:paraId="4EF175A6" w14:textId="77777777" w:rsidTr="004D6B74">
              <w:tc>
                <w:tcPr>
                  <w:tcW w:w="4423" w:type="dxa"/>
                </w:tcPr>
                <w:p w14:paraId="4F86F18A" w14:textId="77777777" w:rsidR="006D2B87" w:rsidRPr="006D2B87" w:rsidRDefault="006D2B87" w:rsidP="006D2B87">
                  <w:pPr>
                    <w:pStyle w:val="af8"/>
                    <w:rPr>
                      <w:b/>
                      <w:sz w:val="24"/>
                    </w:rPr>
                  </w:pPr>
                  <w:r>
                    <w:rPr>
                      <w:b/>
                      <w:sz w:val="24"/>
                    </w:rPr>
                    <w:lastRenderedPageBreak/>
                    <w:t>Критерий оценки</w:t>
                  </w:r>
                </w:p>
              </w:tc>
              <w:tc>
                <w:tcPr>
                  <w:tcW w:w="2551" w:type="dxa"/>
                </w:tcPr>
                <w:p w14:paraId="06ED0BFC"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38DA8B5" w14:textId="77777777" w:rsidTr="004D6B74">
              <w:tc>
                <w:tcPr>
                  <w:tcW w:w="4423" w:type="dxa"/>
                </w:tcPr>
                <w:p w14:paraId="203B3680" w14:textId="77777777" w:rsidR="00F63A40" w:rsidRDefault="00B97852">
                  <w:pPr>
                    <w:pStyle w:val="af8"/>
                    <w:ind w:firstLine="0"/>
                    <w:rPr>
                      <w:sz w:val="24"/>
                    </w:rPr>
                  </w:pPr>
                  <w:r>
                    <w:rPr>
                      <w:sz w:val="24"/>
                    </w:rPr>
                    <w:t xml:space="preserve">Средневзвешенная скидка, %. Наилучшим считается наибольшее значение </w:t>
                  </w:r>
                  <w:r>
                    <w:rPr>
                      <w:rStyle w:val="af6"/>
                      <w:sz w:val="24"/>
                    </w:rPr>
                    <w:footnoteReference w:id="3"/>
                  </w:r>
                </w:p>
              </w:tc>
              <w:tc>
                <w:tcPr>
                  <w:tcW w:w="2551" w:type="dxa"/>
                </w:tcPr>
                <w:p w14:paraId="1AA69422" w14:textId="77777777" w:rsidR="00F63A40" w:rsidRDefault="00375191">
                  <w:pPr>
                    <w:pStyle w:val="af8"/>
                    <w:ind w:firstLine="0"/>
                    <w:rPr>
                      <w:sz w:val="24"/>
                      <w:lang w:val="en-US"/>
                    </w:rPr>
                  </w:pPr>
                  <w:r>
                    <w:rPr>
                      <w:sz w:val="24"/>
                      <w:lang w:val="en-US"/>
                    </w:rPr>
                    <w:t>0,50</w:t>
                  </w:r>
                </w:p>
              </w:tc>
            </w:tr>
            <w:tr w:rsidR="006D2B87" w:rsidRPr="00514332" w14:paraId="4302AE22" w14:textId="77777777" w:rsidTr="004D6B74">
              <w:tc>
                <w:tcPr>
                  <w:tcW w:w="4423" w:type="dxa"/>
                </w:tcPr>
                <w:p w14:paraId="6C8DDEC0" w14:textId="77777777" w:rsidR="00F63A40" w:rsidRDefault="00375191">
                  <w:pPr>
                    <w:pStyle w:val="af8"/>
                    <w:ind w:firstLine="0"/>
                    <w:rPr>
                      <w:sz w:val="24"/>
                    </w:rPr>
                  </w:pPr>
                  <w:r>
                    <w:rPr>
                      <w:sz w:val="24"/>
                    </w:rPr>
                    <w:lastRenderedPageBreak/>
                    <w:t xml:space="preserve">Суммарное количество АЗС по всем регионам лота, шт. Наилучшим считается наибольшее значение </w:t>
                  </w:r>
                </w:p>
              </w:tc>
              <w:tc>
                <w:tcPr>
                  <w:tcW w:w="2551" w:type="dxa"/>
                </w:tcPr>
                <w:p w14:paraId="19A75208" w14:textId="77777777" w:rsidR="00F63A40" w:rsidRDefault="00375191">
                  <w:pPr>
                    <w:pStyle w:val="af8"/>
                    <w:ind w:firstLine="0"/>
                    <w:rPr>
                      <w:sz w:val="24"/>
                      <w:lang w:val="en-US"/>
                    </w:rPr>
                  </w:pPr>
                  <w:r>
                    <w:rPr>
                      <w:sz w:val="24"/>
                      <w:lang w:val="en-US"/>
                    </w:rPr>
                    <w:t>0,40</w:t>
                  </w:r>
                </w:p>
              </w:tc>
            </w:tr>
            <w:tr w:rsidR="006D2B87" w:rsidRPr="00514332" w14:paraId="54DBD76E" w14:textId="77777777" w:rsidTr="004D6B74">
              <w:tc>
                <w:tcPr>
                  <w:tcW w:w="4423" w:type="dxa"/>
                </w:tcPr>
                <w:p w14:paraId="58DF3527" w14:textId="77777777" w:rsidR="00F63A40" w:rsidRDefault="00375191">
                  <w:pPr>
                    <w:pStyle w:val="af8"/>
                    <w:ind w:firstLine="0"/>
                    <w:rPr>
                      <w:sz w:val="24"/>
                    </w:rPr>
                  </w:pPr>
                  <w:r>
                    <w:rPr>
                      <w:sz w:val="24"/>
                    </w:rPr>
                    <w:t xml:space="preserve">Условия и порядок оплаты (размер аванса). Наилучшим считается наименьшее значение </w:t>
                  </w:r>
                </w:p>
              </w:tc>
              <w:tc>
                <w:tcPr>
                  <w:tcW w:w="2551" w:type="dxa"/>
                </w:tcPr>
                <w:p w14:paraId="0606FB1A" w14:textId="77777777" w:rsidR="00F63A40" w:rsidRDefault="00375191">
                  <w:pPr>
                    <w:pStyle w:val="af8"/>
                    <w:ind w:firstLine="0"/>
                    <w:rPr>
                      <w:sz w:val="24"/>
                      <w:lang w:val="en-US"/>
                    </w:rPr>
                  </w:pPr>
                  <w:r>
                    <w:rPr>
                      <w:sz w:val="24"/>
                      <w:lang w:val="en-US"/>
                    </w:rPr>
                    <w:t>0,10</w:t>
                  </w:r>
                </w:p>
              </w:tc>
            </w:tr>
          </w:tbl>
          <w:p w14:paraId="10E47FA4" w14:textId="77777777" w:rsidR="007D6548" w:rsidRPr="00F86FAA" w:rsidRDefault="007D6548" w:rsidP="003D3596">
            <w:pPr>
              <w:pStyle w:val="af8"/>
              <w:rPr>
                <w:b/>
                <w:i/>
                <w:sz w:val="24"/>
              </w:rPr>
            </w:pPr>
          </w:p>
        </w:tc>
      </w:tr>
      <w:tr w:rsidR="00736D40" w:rsidRPr="00F86FAA" w14:paraId="6E1D4469" w14:textId="77777777" w:rsidTr="004D6B74">
        <w:tc>
          <w:tcPr>
            <w:tcW w:w="426" w:type="dxa"/>
          </w:tcPr>
          <w:p w14:paraId="34E15D2F"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44C09FC0"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6"/>
          </w:tcPr>
          <w:tbl>
            <w:tblPr>
              <w:tblStyle w:val="afff1"/>
              <w:tblW w:w="0" w:type="auto"/>
              <w:tblLayout w:type="fixed"/>
              <w:tblLook w:val="04A0" w:firstRow="1" w:lastRow="0" w:firstColumn="1" w:lastColumn="0" w:noHBand="0" w:noVBand="1"/>
            </w:tblPr>
            <w:tblGrid>
              <w:gridCol w:w="6974"/>
            </w:tblGrid>
            <w:tr w:rsidR="00EB6520" w:rsidRPr="000A15FB" w14:paraId="79247D0F" w14:textId="77777777" w:rsidTr="00807614">
              <w:tc>
                <w:tcPr>
                  <w:tcW w:w="6974" w:type="dxa"/>
                </w:tcPr>
                <w:p w14:paraId="2CBD7420"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7B1CAE43" w14:textId="77777777" w:rsidR="00F63A40" w:rsidRDefault="0037519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6563ADA"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51C7013"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F044931"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278B0CB"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145AC42C" w14:textId="795005AB" w:rsidR="00F63A40" w:rsidRDefault="00375191" w:rsidP="001001E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03D3822D" w14:textId="77777777" w:rsidTr="00807614">
              <w:tc>
                <w:tcPr>
                  <w:tcW w:w="6974" w:type="dxa"/>
                </w:tcPr>
                <w:p w14:paraId="07DEA7AE" w14:textId="06E797D2" w:rsidR="00F63A40" w:rsidRPr="001001EC" w:rsidRDefault="00375191" w:rsidP="001001EC">
                  <w:pPr>
                    <w:pStyle w:val="af8"/>
                    <w:ind w:left="649" w:hanging="20"/>
                    <w:rPr>
                      <w:sz w:val="24"/>
                    </w:rPr>
                  </w:pPr>
                  <w:r>
                    <w:rPr>
                      <w:b/>
                      <w:sz w:val="24"/>
                    </w:rPr>
                    <w:t>II. Иные особенности заключения договора:</w:t>
                  </w:r>
                  <w:r>
                    <w:rPr>
                      <w:b/>
                      <w:sz w:val="24"/>
                    </w:rPr>
                    <w:br/>
                  </w:r>
                  <w:r w:rsidR="00AB7EEA">
                    <w:rPr>
                      <w:sz w:val="24"/>
                    </w:rPr>
                    <w:t>Не предусмотрено.</w:t>
                  </w:r>
                </w:p>
              </w:tc>
            </w:tr>
            <w:tr w:rsidR="00EB6520" w:rsidRPr="001F109F" w14:paraId="12EB0491" w14:textId="77777777" w:rsidTr="00807614">
              <w:tc>
                <w:tcPr>
                  <w:tcW w:w="6974" w:type="dxa"/>
                </w:tcPr>
                <w:p w14:paraId="6435A228" w14:textId="77777777" w:rsidR="00EB6520" w:rsidRDefault="00EB6520" w:rsidP="00807614">
                  <w:pPr>
                    <w:pStyle w:val="af8"/>
                    <w:ind w:left="629" w:firstLine="0"/>
                    <w:rPr>
                      <w:b/>
                      <w:sz w:val="24"/>
                    </w:rPr>
                  </w:pPr>
                  <w:r>
                    <w:rPr>
                      <w:b/>
                      <w:sz w:val="24"/>
                    </w:rPr>
                    <w:t>III. Увеличение цены договора:</w:t>
                  </w:r>
                </w:p>
                <w:p w14:paraId="63C4E0A5" w14:textId="0CE53605" w:rsidR="00F63A40" w:rsidRDefault="00375191" w:rsidP="00DF28B5">
                  <w:pPr>
                    <w:pStyle w:val="af8"/>
                    <w:ind w:firstLine="629"/>
                    <w:rPr>
                      <w:sz w:val="24"/>
                    </w:rPr>
                  </w:pPr>
                  <w:r>
                    <w:rPr>
                      <w:sz w:val="24"/>
                    </w:rPr>
                    <w:t>Не предусмотрено.</w:t>
                  </w:r>
                </w:p>
              </w:tc>
            </w:tr>
          </w:tbl>
          <w:p w14:paraId="5D1AF45C" w14:textId="77777777" w:rsidR="00736D40" w:rsidRPr="00EB6520" w:rsidRDefault="00736D40" w:rsidP="003D3C71">
            <w:pPr>
              <w:pStyle w:val="af8"/>
              <w:ind w:left="601" w:firstLine="0"/>
              <w:rPr>
                <w:sz w:val="24"/>
              </w:rPr>
            </w:pPr>
          </w:p>
        </w:tc>
      </w:tr>
      <w:tr w:rsidR="007D6548" w:rsidRPr="00F86FAA" w14:paraId="23EA593F" w14:textId="77777777" w:rsidTr="004D6B74">
        <w:tc>
          <w:tcPr>
            <w:tcW w:w="426" w:type="dxa"/>
          </w:tcPr>
          <w:p w14:paraId="73D66BEC"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03F73FA3"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6"/>
          </w:tcPr>
          <w:p w14:paraId="3F511047" w14:textId="77777777" w:rsidR="00F63A40" w:rsidRDefault="00375191">
            <w:pPr>
              <w:pStyle w:val="1a"/>
              <w:ind w:firstLine="0"/>
              <w:rPr>
                <w:sz w:val="24"/>
                <w:szCs w:val="24"/>
              </w:rPr>
            </w:pPr>
            <w:r>
              <w:rPr>
                <w:sz w:val="24"/>
                <w:szCs w:val="24"/>
              </w:rPr>
              <w:t>Допускается</w:t>
            </w:r>
          </w:p>
        </w:tc>
      </w:tr>
      <w:tr w:rsidR="001356F1" w:rsidRPr="00F86FAA" w14:paraId="707C4426" w14:textId="77777777" w:rsidTr="004D6B74">
        <w:tc>
          <w:tcPr>
            <w:tcW w:w="426" w:type="dxa"/>
          </w:tcPr>
          <w:p w14:paraId="706E9D7A"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E9C381F"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6"/>
          </w:tcPr>
          <w:p w14:paraId="2A21DF32" w14:textId="77777777" w:rsidR="00F63A40" w:rsidRDefault="0037519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2855A3C1" w14:textId="77777777" w:rsidTr="003A16CD">
        <w:tc>
          <w:tcPr>
            <w:tcW w:w="426" w:type="dxa"/>
          </w:tcPr>
          <w:p w14:paraId="6A4F4E7A"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7F829514" w14:textId="77777777" w:rsidR="006D6C97" w:rsidRPr="00F86FAA" w:rsidRDefault="006D6C97" w:rsidP="003A16CD">
            <w:pPr>
              <w:pStyle w:val="Default"/>
              <w:rPr>
                <w:b/>
                <w:color w:val="auto"/>
              </w:rPr>
            </w:pPr>
            <w:r>
              <w:rPr>
                <w:b/>
                <w:color w:val="auto"/>
              </w:rPr>
              <w:t>Обеспечение Заявки</w:t>
            </w:r>
          </w:p>
        </w:tc>
        <w:tc>
          <w:tcPr>
            <w:tcW w:w="7200" w:type="dxa"/>
            <w:gridSpan w:val="6"/>
          </w:tcPr>
          <w:p w14:paraId="4F9E1CA5" w14:textId="77777777" w:rsidR="00F63A40" w:rsidRDefault="00375191">
            <w:pPr>
              <w:pStyle w:val="1a"/>
              <w:ind w:firstLine="0"/>
              <w:rPr>
                <w:sz w:val="24"/>
                <w:szCs w:val="24"/>
              </w:rPr>
            </w:pPr>
            <w:r>
              <w:rPr>
                <w:sz w:val="24"/>
                <w:szCs w:val="24"/>
              </w:rPr>
              <w:t>Не предусмотрено.</w:t>
            </w:r>
          </w:p>
          <w:p w14:paraId="30758AAC" w14:textId="77777777" w:rsidR="00F63A40" w:rsidRDefault="00F63A40" w:rsidP="001001EC">
            <w:pPr>
              <w:pStyle w:val="1a"/>
              <w:ind w:firstLine="0"/>
              <w:rPr>
                <w:sz w:val="24"/>
                <w:szCs w:val="24"/>
              </w:rPr>
            </w:pPr>
          </w:p>
        </w:tc>
      </w:tr>
      <w:tr w:rsidR="00FB7331" w:rsidRPr="00C10125" w14:paraId="3B12FAC8" w14:textId="77777777" w:rsidTr="003A16CD">
        <w:tc>
          <w:tcPr>
            <w:tcW w:w="426" w:type="dxa"/>
          </w:tcPr>
          <w:p w14:paraId="7877F096"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2C55A3A7"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gridSpan w:val="6"/>
          </w:tcPr>
          <w:p w14:paraId="6C740C91" w14:textId="77777777" w:rsidR="00F63A40" w:rsidRDefault="00375191">
            <w:pPr>
              <w:jc w:val="both"/>
            </w:pPr>
            <w:r>
              <w:rPr>
                <w:rFonts w:eastAsia="Arial"/>
              </w:rPr>
              <w:t>Не предусмотрено.</w:t>
            </w:r>
          </w:p>
        </w:tc>
      </w:tr>
      <w:tr w:rsidR="00E961FF" w:rsidRPr="004A2CA8" w14:paraId="38230804" w14:textId="77777777" w:rsidTr="004D6B74">
        <w:tc>
          <w:tcPr>
            <w:tcW w:w="426" w:type="dxa"/>
          </w:tcPr>
          <w:p w14:paraId="622B97E8"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D6F8389" w14:textId="77777777" w:rsidR="00E961FF" w:rsidRPr="004A2CA8" w:rsidRDefault="00E961FF" w:rsidP="00AD2CB8">
            <w:pPr>
              <w:pStyle w:val="Default"/>
              <w:rPr>
                <w:b/>
                <w:color w:val="auto"/>
              </w:rPr>
            </w:pPr>
            <w:r>
              <w:rPr>
                <w:b/>
              </w:rPr>
              <w:t>Срок заключения договора</w:t>
            </w:r>
          </w:p>
        </w:tc>
        <w:tc>
          <w:tcPr>
            <w:tcW w:w="7200" w:type="dxa"/>
            <w:gridSpan w:val="6"/>
          </w:tcPr>
          <w:p w14:paraId="7A15F9F4" w14:textId="77777777"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37E61BE" w14:textId="77777777" w:rsidTr="004D6B74">
        <w:tc>
          <w:tcPr>
            <w:tcW w:w="426" w:type="dxa"/>
          </w:tcPr>
          <w:p w14:paraId="32F75D64"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56C69A4C" w14:textId="77777777" w:rsidR="005D5B59" w:rsidRPr="004A2CA8" w:rsidRDefault="00971A21" w:rsidP="00AD2CB8">
            <w:pPr>
              <w:pStyle w:val="Default"/>
              <w:rPr>
                <w:b/>
              </w:rPr>
            </w:pPr>
            <w:r>
              <w:rPr>
                <w:b/>
              </w:rPr>
              <w:t>Срок действия договора</w:t>
            </w:r>
          </w:p>
        </w:tc>
        <w:tc>
          <w:tcPr>
            <w:tcW w:w="7200" w:type="dxa"/>
            <w:gridSpan w:val="6"/>
          </w:tcPr>
          <w:p w14:paraId="1C1A2EB4" w14:textId="77777777" w:rsidR="00F63A40" w:rsidRDefault="003872F5">
            <w:pPr>
              <w:pStyle w:val="1a"/>
              <w:ind w:firstLine="0"/>
              <w:rPr>
                <w:sz w:val="24"/>
                <w:szCs w:val="24"/>
              </w:rPr>
            </w:pPr>
            <w:r w:rsidRPr="003872F5">
              <w:rPr>
                <w:sz w:val="24"/>
                <w:szCs w:val="24"/>
              </w:rPr>
              <w:t>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w:t>
            </w:r>
          </w:p>
        </w:tc>
      </w:tr>
    </w:tbl>
    <w:p w14:paraId="12789243"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368FDED2" w14:textId="77777777" w:rsidR="00F63A40" w:rsidRDefault="00375191">
      <w:pPr>
        <w:pStyle w:val="1a"/>
        <w:ind w:firstLine="0"/>
        <w:jc w:val="right"/>
        <w:outlineLvl w:val="0"/>
        <w:rPr>
          <w:rFonts w:eastAsia="MS Mincho"/>
          <w:szCs w:val="28"/>
        </w:rPr>
      </w:pPr>
      <w:r>
        <w:rPr>
          <w:rFonts w:eastAsia="MS Mincho"/>
          <w:szCs w:val="28"/>
        </w:rPr>
        <w:lastRenderedPageBreak/>
        <w:t>Приложение № 1</w:t>
      </w:r>
    </w:p>
    <w:p w14:paraId="4863E6E5" w14:textId="77777777" w:rsidR="00272356" w:rsidRDefault="00272356" w:rsidP="00272356">
      <w:pPr>
        <w:ind w:firstLine="425"/>
        <w:jc w:val="right"/>
        <w:rPr>
          <w:sz w:val="28"/>
          <w:szCs w:val="28"/>
        </w:rPr>
      </w:pPr>
      <w:r>
        <w:rPr>
          <w:sz w:val="28"/>
          <w:szCs w:val="28"/>
        </w:rPr>
        <w:t>к документации о закупке</w:t>
      </w:r>
    </w:p>
    <w:p w14:paraId="3B9DB968" w14:textId="77777777" w:rsidR="00272356" w:rsidRDefault="00272356" w:rsidP="00272356">
      <w:pPr>
        <w:ind w:firstLine="425"/>
        <w:jc w:val="right"/>
        <w:rPr>
          <w:sz w:val="28"/>
          <w:szCs w:val="28"/>
        </w:rPr>
      </w:pPr>
    </w:p>
    <w:p w14:paraId="2CDE98EF" w14:textId="77777777" w:rsidR="00272356" w:rsidRDefault="00272356" w:rsidP="00272356">
      <w:pPr>
        <w:jc w:val="center"/>
        <w:rPr>
          <w:b/>
          <w:sz w:val="28"/>
          <w:szCs w:val="28"/>
        </w:rPr>
      </w:pPr>
      <w:r>
        <w:rPr>
          <w:b/>
          <w:sz w:val="28"/>
          <w:szCs w:val="28"/>
        </w:rPr>
        <w:t>На бланке претендента</w:t>
      </w:r>
    </w:p>
    <w:p w14:paraId="729DCD9B" w14:textId="77777777" w:rsidR="00272356" w:rsidRDefault="00272356" w:rsidP="003E23BF">
      <w:pPr>
        <w:jc w:val="center"/>
        <w:outlineLvl w:val="1"/>
        <w:rPr>
          <w:b/>
          <w:sz w:val="28"/>
        </w:rPr>
      </w:pPr>
      <w:r>
        <w:rPr>
          <w:b/>
          <w:sz w:val="28"/>
        </w:rPr>
        <w:t xml:space="preserve">ЗАЯВКА ______________ </w:t>
      </w:r>
      <w:r>
        <w:rPr>
          <w:b/>
          <w:i/>
        </w:rPr>
        <w:t>(наименование претендента)</w:t>
      </w:r>
    </w:p>
    <w:p w14:paraId="2AE5A9C6" w14:textId="77777777" w:rsidR="00272356" w:rsidRPr="00C03380" w:rsidRDefault="00272356" w:rsidP="00272356">
      <w:pPr>
        <w:jc w:val="center"/>
        <w:rPr>
          <w:b/>
          <w:sz w:val="28"/>
        </w:rPr>
      </w:pPr>
      <w:r>
        <w:rPr>
          <w:b/>
          <w:sz w:val="28"/>
        </w:rPr>
        <w:t>НА УЧАСТИЕ В ЗАПРОСЕ ПРЕДЛОЖЕНИЙ № ЗПэ-____-____-_____</w:t>
      </w:r>
    </w:p>
    <w:p w14:paraId="47AECB26" w14:textId="77777777" w:rsidR="00272356" w:rsidRDefault="00272356" w:rsidP="00A66A09"/>
    <w:p w14:paraId="17B44FD1"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7B66C4B0" w14:textId="77777777" w:rsidR="00272356" w:rsidRDefault="00272356" w:rsidP="00272356">
      <w:pPr>
        <w:pStyle w:val="1a"/>
        <w:rPr>
          <w:szCs w:val="28"/>
        </w:rPr>
      </w:pPr>
      <w:bookmarkStart w:id="43" w:name="_Hlk216268827"/>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bookmarkEnd w:id="43"/>
    </w:p>
    <w:p w14:paraId="309483E2"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C9436F7"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D0D6E9B"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7591816" w14:textId="77777777" w:rsidR="00056A76" w:rsidRDefault="00056A76" w:rsidP="00375191">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FFDCD7F" w14:textId="77777777" w:rsidR="00056A76" w:rsidRDefault="00056A76" w:rsidP="00375191">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6C1623E" w14:textId="77777777" w:rsidR="00056A76" w:rsidRDefault="00056A76" w:rsidP="00375191">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73E2CDF2" w14:textId="77777777" w:rsidR="00056A76" w:rsidRDefault="00056A76" w:rsidP="00375191">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F03ACA1" w14:textId="77777777" w:rsidR="00056A76" w:rsidRPr="00D90120" w:rsidRDefault="00056A76" w:rsidP="00375191">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B029619" w14:textId="77777777" w:rsidR="00056A76" w:rsidRPr="00D90120" w:rsidRDefault="00056A76" w:rsidP="00375191">
      <w:pPr>
        <w:pStyle w:val="afb"/>
        <w:widowControl w:val="0"/>
        <w:numPr>
          <w:ilvl w:val="0"/>
          <w:numId w:val="23"/>
        </w:numPr>
        <w:ind w:left="0" w:firstLine="403"/>
        <w:jc w:val="both"/>
        <w:rPr>
          <w:szCs w:val="28"/>
        </w:rPr>
      </w:pPr>
      <w:r>
        <w:t>Не находится в процессе ликвидации;</w:t>
      </w:r>
    </w:p>
    <w:p w14:paraId="1D450F5B" w14:textId="77777777" w:rsidR="00056A76" w:rsidRPr="00D90120" w:rsidRDefault="00056A76" w:rsidP="00375191">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D6ADA77" w14:textId="77777777" w:rsidR="00056A76" w:rsidRDefault="00056A76" w:rsidP="00375191">
      <w:pPr>
        <w:pStyle w:val="afb"/>
        <w:widowControl w:val="0"/>
        <w:numPr>
          <w:ilvl w:val="0"/>
          <w:numId w:val="23"/>
        </w:numPr>
        <w:ind w:left="0" w:firstLine="403"/>
        <w:jc w:val="both"/>
        <w:rPr>
          <w:szCs w:val="28"/>
        </w:rPr>
      </w:pPr>
      <w:r>
        <w:rPr>
          <w:szCs w:val="28"/>
        </w:rPr>
        <w:t xml:space="preserve">На дату подачи Заявки на участие в Запросе предложений, в порядке, </w:t>
      </w:r>
      <w:r>
        <w:rPr>
          <w:szCs w:val="28"/>
        </w:rPr>
        <w:lastRenderedPageBreak/>
        <w:t xml:space="preserve">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74C0138" w14:textId="77777777" w:rsidR="00056A76" w:rsidRDefault="00056A76" w:rsidP="00375191">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9D769BC" w14:textId="77777777" w:rsidR="00056A76" w:rsidRDefault="00056A76" w:rsidP="00375191">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800011A" w14:textId="77777777" w:rsidR="00056A76" w:rsidRDefault="00056A76" w:rsidP="00375191">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33717F1" w14:textId="77777777" w:rsidR="00056A76" w:rsidRDefault="00056A76" w:rsidP="00375191">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39E35B2" w14:textId="77777777" w:rsidR="00056A76" w:rsidRPr="00D90120" w:rsidRDefault="00056A76" w:rsidP="00375191">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377EA988" w14:textId="77777777" w:rsidR="00056A76" w:rsidRPr="00A57B0E" w:rsidRDefault="00056A76" w:rsidP="00375191">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113AA545" w14:textId="77777777" w:rsidR="00056A76" w:rsidRPr="00D90120" w:rsidRDefault="00056A76" w:rsidP="00375191">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E2F9E6" w14:textId="77777777" w:rsidR="00056A76" w:rsidRPr="00D90120" w:rsidRDefault="00056A76" w:rsidP="00375191">
      <w:pPr>
        <w:pStyle w:val="afb"/>
        <w:widowControl w:val="0"/>
        <w:numPr>
          <w:ilvl w:val="0"/>
          <w:numId w:val="23"/>
        </w:numPr>
        <w:ind w:left="0" w:firstLine="403"/>
        <w:jc w:val="both"/>
        <w:rPr>
          <w:szCs w:val="28"/>
        </w:rPr>
      </w:pPr>
      <w:bookmarkStart w:id="44" w:name="_Hlk216083128"/>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Запроса предложений</w:t>
      </w:r>
      <w:bookmarkEnd w:id="44"/>
      <w:r>
        <w:t>.</w:t>
      </w:r>
    </w:p>
    <w:p w14:paraId="4B999803"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E69926A" w14:textId="77777777" w:rsidR="00056A76" w:rsidRDefault="00056A76" w:rsidP="0037519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322D8DB" w14:textId="77777777" w:rsidR="00056A76" w:rsidRDefault="00056A76" w:rsidP="00375191">
      <w:pPr>
        <w:numPr>
          <w:ilvl w:val="0"/>
          <w:numId w:val="7"/>
        </w:numPr>
        <w:tabs>
          <w:tab w:val="left" w:pos="1418"/>
        </w:tabs>
        <w:ind w:left="0" w:firstLine="709"/>
        <w:jc w:val="both"/>
        <w:rPr>
          <w:sz w:val="28"/>
          <w:szCs w:val="20"/>
        </w:rPr>
      </w:pPr>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3AE61610" w14:textId="77777777"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7E928C0" w14:textId="77777777" w:rsidR="00056A76" w:rsidRDefault="00056A76" w:rsidP="0037519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36CD056C" w14:textId="77777777" w:rsidR="00056A76" w:rsidRDefault="00056A76" w:rsidP="0037519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255D87F" w14:textId="77777777" w:rsidR="00056A76" w:rsidRPr="00002090" w:rsidRDefault="00056A76" w:rsidP="0037519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25F7F4A"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04A31D2B"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0A2A197"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7A1DBC59" w14:textId="77777777" w:rsidR="00272356" w:rsidRDefault="00272356" w:rsidP="00272356">
      <w:pPr>
        <w:pStyle w:val="1a"/>
        <w:ind w:firstLine="708"/>
      </w:pPr>
    </w:p>
    <w:p w14:paraId="61CF9FC3" w14:textId="77777777" w:rsidR="00272356" w:rsidRDefault="00272356" w:rsidP="00272356">
      <w:pPr>
        <w:pStyle w:val="af8"/>
        <w:ind w:firstLine="553"/>
        <w:rPr>
          <w:sz w:val="28"/>
          <w:szCs w:val="28"/>
        </w:rPr>
      </w:pPr>
    </w:p>
    <w:p w14:paraId="7530E3C3"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F9EAD91" w14:textId="77777777" w:rsidR="00272356" w:rsidRDefault="00272356" w:rsidP="00272356">
      <w:pPr>
        <w:tabs>
          <w:tab w:val="left" w:pos="8640"/>
        </w:tabs>
        <w:jc w:val="center"/>
        <w:rPr>
          <w:i/>
        </w:rPr>
      </w:pPr>
      <w:r>
        <w:rPr>
          <w:i/>
        </w:rPr>
        <w:t xml:space="preserve">                                         (наименование претендента)</w:t>
      </w:r>
    </w:p>
    <w:p w14:paraId="35758C16"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798BFDEF"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0A99A0C7" w14:textId="77777777" w:rsidR="00272356" w:rsidRDefault="00272356" w:rsidP="00272356">
      <w:pPr>
        <w:pStyle w:val="32"/>
        <w:suppressAutoHyphens/>
        <w:spacing w:after="0"/>
        <w:rPr>
          <w:sz w:val="28"/>
          <w:szCs w:val="28"/>
        </w:rPr>
      </w:pPr>
      <w:r>
        <w:rPr>
          <w:sz w:val="28"/>
          <w:szCs w:val="28"/>
        </w:rPr>
        <w:t>«____» _________ 20___ г.</w:t>
      </w:r>
    </w:p>
    <w:p w14:paraId="42B9BBF3" w14:textId="77777777" w:rsidR="006B6573" w:rsidRDefault="006B6573" w:rsidP="002079EB">
      <w:pPr>
        <w:pStyle w:val="32"/>
        <w:suppressAutoHyphens/>
        <w:spacing w:after="0"/>
        <w:rPr>
          <w:sz w:val="28"/>
          <w:szCs w:val="28"/>
        </w:rPr>
      </w:pPr>
    </w:p>
    <w:p w14:paraId="6A6C21F5"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15F952F" w14:textId="77777777" w:rsidR="00F63A40" w:rsidRDefault="00375191">
      <w:pPr>
        <w:pStyle w:val="1a"/>
        <w:ind w:firstLine="0"/>
        <w:jc w:val="right"/>
        <w:outlineLvl w:val="0"/>
        <w:rPr>
          <w:rFonts w:eastAsia="Times New Roman"/>
          <w:szCs w:val="28"/>
        </w:rPr>
      </w:pPr>
      <w:r>
        <w:rPr>
          <w:rFonts w:eastAsia="MS Mincho"/>
          <w:szCs w:val="28"/>
        </w:rPr>
        <w:lastRenderedPageBreak/>
        <w:t>Приложение № 2</w:t>
      </w:r>
    </w:p>
    <w:p w14:paraId="5AEB1C77" w14:textId="77777777" w:rsidR="00110975" w:rsidRDefault="00110975" w:rsidP="00110975">
      <w:pPr>
        <w:ind w:firstLine="425"/>
        <w:jc w:val="right"/>
        <w:rPr>
          <w:sz w:val="28"/>
          <w:szCs w:val="28"/>
        </w:rPr>
      </w:pPr>
      <w:r>
        <w:rPr>
          <w:sz w:val="28"/>
          <w:szCs w:val="28"/>
        </w:rPr>
        <w:t>к документации о закупке</w:t>
      </w:r>
    </w:p>
    <w:p w14:paraId="08AFECC2" w14:textId="77777777" w:rsidR="00110975" w:rsidRDefault="00110975" w:rsidP="00110975">
      <w:pPr>
        <w:pStyle w:val="af8"/>
        <w:jc w:val="center"/>
        <w:rPr>
          <w:b/>
          <w:sz w:val="28"/>
          <w:szCs w:val="28"/>
        </w:rPr>
      </w:pPr>
    </w:p>
    <w:p w14:paraId="601A74B0" w14:textId="77777777" w:rsidR="00110975" w:rsidRPr="00A66A09" w:rsidRDefault="00110975" w:rsidP="003E23BF">
      <w:pPr>
        <w:jc w:val="center"/>
        <w:outlineLvl w:val="1"/>
        <w:rPr>
          <w:b/>
          <w:sz w:val="28"/>
        </w:rPr>
      </w:pPr>
      <w:r>
        <w:rPr>
          <w:b/>
          <w:sz w:val="28"/>
        </w:rPr>
        <w:t xml:space="preserve">СВЕДЕНИЯ О ПРЕТЕНДЕНТЕ </w:t>
      </w:r>
      <w:r>
        <w:rPr>
          <w:i/>
          <w:sz w:val="28"/>
        </w:rPr>
        <w:t>(для юридических лиц)</w:t>
      </w:r>
    </w:p>
    <w:p w14:paraId="71FB7633" w14:textId="77777777" w:rsidR="00110975" w:rsidRPr="0071455C" w:rsidRDefault="00110975" w:rsidP="00110975">
      <w:pPr>
        <w:pStyle w:val="af8"/>
        <w:jc w:val="center"/>
        <w:rPr>
          <w:i/>
          <w:sz w:val="28"/>
          <w:szCs w:val="28"/>
        </w:rPr>
      </w:pPr>
    </w:p>
    <w:p w14:paraId="56F282CE" w14:textId="77777777" w:rsidR="00110975" w:rsidRPr="007415F9" w:rsidRDefault="00110975" w:rsidP="00110975">
      <w:pPr>
        <w:pStyle w:val="af8"/>
        <w:jc w:val="center"/>
        <w:rPr>
          <w:sz w:val="28"/>
          <w:szCs w:val="28"/>
        </w:rPr>
      </w:pPr>
    </w:p>
    <w:p w14:paraId="3090F17A"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438CAA97"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6793176"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726B1DB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260930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DF57CBD" w14:textId="77777777" w:rsidR="00110975" w:rsidRDefault="00110975" w:rsidP="00110975">
      <w:pPr>
        <w:pStyle w:val="af8"/>
        <w:ind w:firstLine="696"/>
        <w:rPr>
          <w:sz w:val="28"/>
          <w:szCs w:val="28"/>
        </w:rPr>
      </w:pPr>
      <w:r>
        <w:rPr>
          <w:sz w:val="28"/>
          <w:szCs w:val="28"/>
        </w:rPr>
        <w:t>Телефон (______) __________________________________________</w:t>
      </w:r>
    </w:p>
    <w:p w14:paraId="6DBF2889" w14:textId="77777777" w:rsidR="00110975" w:rsidRDefault="00110975" w:rsidP="00110975">
      <w:pPr>
        <w:pStyle w:val="af8"/>
        <w:ind w:firstLine="698"/>
        <w:rPr>
          <w:sz w:val="28"/>
          <w:szCs w:val="28"/>
        </w:rPr>
      </w:pPr>
      <w:r>
        <w:rPr>
          <w:sz w:val="28"/>
          <w:szCs w:val="28"/>
        </w:rPr>
        <w:t>Факс (______) _____________________________________________</w:t>
      </w:r>
    </w:p>
    <w:p w14:paraId="598313B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4984EB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2117AC8"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3A0277E" w14:textId="77777777" w:rsidR="001979ED" w:rsidRDefault="001979ED" w:rsidP="00110975">
      <w:pPr>
        <w:pStyle w:val="af8"/>
        <w:ind w:firstLine="698"/>
        <w:rPr>
          <w:sz w:val="28"/>
          <w:szCs w:val="28"/>
        </w:rPr>
      </w:pPr>
    </w:p>
    <w:p w14:paraId="1217E8A3" w14:textId="77777777" w:rsidR="00110975" w:rsidRDefault="00110975" w:rsidP="00110975">
      <w:pPr>
        <w:pStyle w:val="af8"/>
        <w:ind w:firstLine="0"/>
        <w:rPr>
          <w:sz w:val="20"/>
          <w:szCs w:val="20"/>
        </w:rPr>
      </w:pPr>
    </w:p>
    <w:p w14:paraId="3A448337"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716AB23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542DA2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0B776E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959AEB2" w14:textId="77777777" w:rsidR="00110975" w:rsidRDefault="00110975" w:rsidP="00110975">
      <w:pPr>
        <w:pStyle w:val="af8"/>
        <w:ind w:firstLine="696"/>
        <w:rPr>
          <w:sz w:val="28"/>
          <w:szCs w:val="28"/>
        </w:rPr>
      </w:pPr>
      <w:r>
        <w:rPr>
          <w:sz w:val="28"/>
          <w:szCs w:val="28"/>
        </w:rPr>
        <w:t>Телефон (______) __________________________________________</w:t>
      </w:r>
    </w:p>
    <w:p w14:paraId="308FCBA4" w14:textId="77777777" w:rsidR="00110975" w:rsidRDefault="00110975" w:rsidP="00110975">
      <w:pPr>
        <w:pStyle w:val="af8"/>
        <w:ind w:firstLine="698"/>
        <w:rPr>
          <w:sz w:val="28"/>
          <w:szCs w:val="28"/>
        </w:rPr>
      </w:pPr>
      <w:r>
        <w:rPr>
          <w:sz w:val="28"/>
          <w:szCs w:val="28"/>
        </w:rPr>
        <w:t>Факс (______) _____________________________________________</w:t>
      </w:r>
    </w:p>
    <w:p w14:paraId="1784186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1A9591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8CAFB15"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E0F0B8D" w14:textId="77777777" w:rsidR="001979ED" w:rsidRDefault="001979ED" w:rsidP="00B07F62">
      <w:pPr>
        <w:pStyle w:val="af8"/>
        <w:tabs>
          <w:tab w:val="left" w:pos="1080"/>
        </w:tabs>
        <w:ind w:firstLine="698"/>
        <w:rPr>
          <w:sz w:val="28"/>
          <w:szCs w:val="28"/>
        </w:rPr>
      </w:pPr>
    </w:p>
    <w:p w14:paraId="623AFF88"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C69E00C"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54C4E57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0A37CB8" w14:textId="77777777" w:rsidR="00110975" w:rsidRDefault="00110975" w:rsidP="00147510">
      <w:pPr>
        <w:tabs>
          <w:tab w:val="left" w:pos="9639"/>
        </w:tabs>
        <w:ind w:firstLine="539"/>
        <w:jc w:val="both"/>
        <w:rPr>
          <w:b/>
          <w:sz w:val="28"/>
          <w:szCs w:val="28"/>
        </w:rPr>
      </w:pPr>
    </w:p>
    <w:p w14:paraId="3AF44FB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9A249F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1FD3F15" w14:textId="77777777" w:rsidR="00110975" w:rsidRDefault="00110975" w:rsidP="00110975">
      <w:pPr>
        <w:tabs>
          <w:tab w:val="left" w:pos="9639"/>
        </w:tabs>
        <w:rPr>
          <w:sz w:val="28"/>
          <w:szCs w:val="28"/>
          <w:u w:val="single"/>
        </w:rPr>
      </w:pPr>
    </w:p>
    <w:p w14:paraId="1B69F01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A2D0FCE" w14:textId="77777777" w:rsidR="00110975" w:rsidRPr="007415F9" w:rsidRDefault="00110975" w:rsidP="00110975">
      <w:pPr>
        <w:tabs>
          <w:tab w:val="left" w:pos="9639"/>
        </w:tabs>
        <w:jc w:val="right"/>
        <w:rPr>
          <w:i/>
        </w:rPr>
      </w:pPr>
      <w:r>
        <w:rPr>
          <w:i/>
        </w:rPr>
        <w:t>Контактное лицо (должность, ФИО, телефон)</w:t>
      </w:r>
    </w:p>
    <w:p w14:paraId="3DC41D1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79BD6BD"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2089E807"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5972670" w14:textId="77777777" w:rsidR="00110975" w:rsidRPr="007415F9" w:rsidRDefault="00110975" w:rsidP="00110975">
      <w:pPr>
        <w:tabs>
          <w:tab w:val="left" w:pos="9639"/>
        </w:tabs>
        <w:jc w:val="right"/>
        <w:rPr>
          <w:i/>
        </w:rPr>
      </w:pPr>
      <w:r>
        <w:rPr>
          <w:i/>
        </w:rPr>
        <w:t>Контактное лицо (должность, ФИО, телефон)</w:t>
      </w:r>
    </w:p>
    <w:p w14:paraId="72AA84F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2BC7969" w14:textId="77777777" w:rsidR="00110975" w:rsidRPr="007415F9" w:rsidRDefault="00110975" w:rsidP="00110975">
      <w:pPr>
        <w:tabs>
          <w:tab w:val="left" w:pos="9639"/>
        </w:tabs>
        <w:jc w:val="right"/>
        <w:rPr>
          <w:i/>
        </w:rPr>
      </w:pPr>
      <w:r>
        <w:rPr>
          <w:i/>
        </w:rPr>
        <w:t>Контактное лицо (должность, ФИО, телефон)</w:t>
      </w:r>
    </w:p>
    <w:p w14:paraId="638A7E18" w14:textId="77777777" w:rsidR="00110975" w:rsidRPr="007415F9" w:rsidRDefault="00110975" w:rsidP="00110975">
      <w:pPr>
        <w:pStyle w:val="af8"/>
        <w:rPr>
          <w:rFonts w:eastAsia="Times New Roman"/>
          <w:spacing w:val="-13"/>
          <w:sz w:val="28"/>
          <w:szCs w:val="28"/>
        </w:rPr>
      </w:pPr>
    </w:p>
    <w:p w14:paraId="53144D7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CEC938A" w14:textId="77777777" w:rsidR="000519F8" w:rsidRPr="007415F9" w:rsidRDefault="000519F8" w:rsidP="000519F8">
      <w:pPr>
        <w:tabs>
          <w:tab w:val="left" w:pos="8640"/>
        </w:tabs>
        <w:jc w:val="center"/>
        <w:rPr>
          <w:i/>
        </w:rPr>
      </w:pPr>
      <w:r>
        <w:rPr>
          <w:i/>
        </w:rPr>
        <w:t xml:space="preserve">                                         (наименование претендента)</w:t>
      </w:r>
    </w:p>
    <w:p w14:paraId="2AE4EFA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BCA76F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142BC66" w14:textId="77777777" w:rsidR="000519F8" w:rsidRDefault="000519F8" w:rsidP="000519F8">
      <w:pPr>
        <w:pStyle w:val="32"/>
        <w:suppressAutoHyphens/>
        <w:spacing w:after="0"/>
        <w:rPr>
          <w:sz w:val="28"/>
          <w:szCs w:val="28"/>
        </w:rPr>
      </w:pPr>
      <w:r>
        <w:rPr>
          <w:sz w:val="28"/>
          <w:szCs w:val="28"/>
        </w:rPr>
        <w:t>«____» _________ 20___ г.</w:t>
      </w:r>
    </w:p>
    <w:p w14:paraId="4842404A" w14:textId="77777777" w:rsidR="00510148" w:rsidRDefault="00510148">
      <w:pPr>
        <w:suppressAutoHyphens w:val="0"/>
        <w:rPr>
          <w:sz w:val="28"/>
          <w:szCs w:val="28"/>
        </w:rPr>
      </w:pPr>
      <w:r>
        <w:rPr>
          <w:sz w:val="28"/>
          <w:szCs w:val="28"/>
        </w:rPr>
        <w:br w:type="page"/>
      </w:r>
    </w:p>
    <w:p w14:paraId="30A9294E" w14:textId="77777777" w:rsidR="006B7625" w:rsidRDefault="006B7625" w:rsidP="006B7625">
      <w:pPr>
        <w:pStyle w:val="af8"/>
        <w:ind w:firstLine="0"/>
        <w:jc w:val="left"/>
        <w:rPr>
          <w:b/>
          <w:sz w:val="28"/>
          <w:szCs w:val="28"/>
        </w:rPr>
      </w:pPr>
    </w:p>
    <w:p w14:paraId="64A267AE"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5706FF4" w14:textId="77777777" w:rsidR="00110975" w:rsidRPr="000802B7" w:rsidRDefault="00110975" w:rsidP="00110975">
      <w:pPr>
        <w:pStyle w:val="af8"/>
        <w:jc w:val="center"/>
        <w:rPr>
          <w:b/>
          <w:sz w:val="28"/>
          <w:szCs w:val="28"/>
        </w:rPr>
      </w:pPr>
    </w:p>
    <w:p w14:paraId="0583B325" w14:textId="77777777" w:rsidR="00110975" w:rsidRPr="000802B7" w:rsidRDefault="00110975" w:rsidP="00110975">
      <w:pPr>
        <w:pStyle w:val="af8"/>
        <w:jc w:val="center"/>
        <w:rPr>
          <w:b/>
          <w:sz w:val="28"/>
          <w:szCs w:val="28"/>
        </w:rPr>
      </w:pPr>
    </w:p>
    <w:p w14:paraId="287C3B34" w14:textId="77777777" w:rsidR="00110975" w:rsidRDefault="00110975" w:rsidP="0037519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0F80C89" w14:textId="77777777" w:rsidR="00110975" w:rsidRPr="000802B7" w:rsidRDefault="00110975" w:rsidP="00110975">
      <w:pPr>
        <w:pStyle w:val="af8"/>
        <w:ind w:left="709" w:firstLine="0"/>
        <w:jc w:val="left"/>
        <w:rPr>
          <w:sz w:val="28"/>
          <w:szCs w:val="28"/>
        </w:rPr>
      </w:pPr>
    </w:p>
    <w:p w14:paraId="0705CB06" w14:textId="77777777" w:rsidR="00110975" w:rsidRDefault="00110975" w:rsidP="0037519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44A6433" w14:textId="77777777" w:rsidR="00110975" w:rsidRPr="008F1253" w:rsidRDefault="00110975" w:rsidP="00110975">
      <w:pPr>
        <w:pStyle w:val="af8"/>
        <w:ind w:firstLine="0"/>
        <w:jc w:val="left"/>
        <w:rPr>
          <w:sz w:val="28"/>
          <w:szCs w:val="28"/>
        </w:rPr>
      </w:pPr>
    </w:p>
    <w:p w14:paraId="34F2A2CA" w14:textId="77777777" w:rsidR="00110975" w:rsidRDefault="00110975" w:rsidP="0037519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B5BE3F1" w14:textId="77777777" w:rsidR="00110975" w:rsidRPr="008F1253" w:rsidRDefault="00110975" w:rsidP="00110975">
      <w:pPr>
        <w:pStyle w:val="af8"/>
        <w:ind w:firstLine="0"/>
        <w:jc w:val="left"/>
        <w:rPr>
          <w:sz w:val="28"/>
          <w:szCs w:val="28"/>
        </w:rPr>
      </w:pPr>
    </w:p>
    <w:p w14:paraId="6F44761B" w14:textId="77777777" w:rsidR="00110975" w:rsidRDefault="00110975" w:rsidP="0037519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3073D6AE" w14:textId="77777777" w:rsidR="00110975" w:rsidRPr="000802B7" w:rsidRDefault="00110975" w:rsidP="00110975">
      <w:pPr>
        <w:pStyle w:val="af8"/>
        <w:ind w:left="709" w:firstLine="0"/>
        <w:jc w:val="left"/>
        <w:rPr>
          <w:sz w:val="28"/>
          <w:szCs w:val="28"/>
        </w:rPr>
      </w:pPr>
    </w:p>
    <w:p w14:paraId="66FFA833" w14:textId="77777777" w:rsidR="00110975" w:rsidRDefault="00110975" w:rsidP="0037519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78E4A84E" w14:textId="77777777" w:rsidR="00110975" w:rsidRPr="000802B7" w:rsidRDefault="00110975" w:rsidP="00110975">
      <w:pPr>
        <w:pStyle w:val="af8"/>
        <w:ind w:firstLine="0"/>
        <w:jc w:val="left"/>
        <w:rPr>
          <w:sz w:val="28"/>
          <w:szCs w:val="28"/>
        </w:rPr>
      </w:pPr>
    </w:p>
    <w:p w14:paraId="7719BB3C" w14:textId="77777777" w:rsidR="00110975" w:rsidRDefault="00110975" w:rsidP="0037519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130D33A" w14:textId="77777777" w:rsidR="00110975" w:rsidRPr="000802B7" w:rsidRDefault="00110975" w:rsidP="00110975">
      <w:pPr>
        <w:pStyle w:val="af8"/>
        <w:ind w:firstLine="0"/>
        <w:jc w:val="left"/>
        <w:rPr>
          <w:sz w:val="28"/>
          <w:szCs w:val="28"/>
        </w:rPr>
      </w:pPr>
    </w:p>
    <w:p w14:paraId="3924173C" w14:textId="77777777" w:rsidR="00110975" w:rsidRDefault="00110975" w:rsidP="0037519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89C375B" w14:textId="77777777" w:rsidR="00142EF8" w:rsidRDefault="00142EF8" w:rsidP="00142EF8">
      <w:pPr>
        <w:pStyle w:val="aff6"/>
        <w:rPr>
          <w:sz w:val="28"/>
          <w:szCs w:val="28"/>
        </w:rPr>
      </w:pPr>
    </w:p>
    <w:p w14:paraId="5C0480BD" w14:textId="77777777" w:rsidR="00142EF8" w:rsidRDefault="00142EF8" w:rsidP="00375191">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3CBB4F8" w14:textId="77777777" w:rsidR="00E90777" w:rsidRDefault="00E90777" w:rsidP="00E90777">
      <w:pPr>
        <w:pStyle w:val="aff6"/>
        <w:rPr>
          <w:sz w:val="28"/>
          <w:szCs w:val="28"/>
        </w:rPr>
      </w:pPr>
    </w:p>
    <w:p w14:paraId="28EA4D8F" w14:textId="77777777" w:rsidR="00142EF8" w:rsidRPr="00142EF8" w:rsidRDefault="00142EF8" w:rsidP="00A50ADB">
      <w:pPr>
        <w:pStyle w:val="af8"/>
        <w:ind w:left="709" w:firstLine="0"/>
        <w:jc w:val="left"/>
        <w:rPr>
          <w:sz w:val="28"/>
          <w:szCs w:val="28"/>
        </w:rPr>
      </w:pPr>
    </w:p>
    <w:p w14:paraId="3FAE3B0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A1B0104" w14:textId="77777777" w:rsidR="000519F8" w:rsidRPr="007415F9" w:rsidRDefault="000519F8" w:rsidP="000519F8">
      <w:pPr>
        <w:tabs>
          <w:tab w:val="left" w:pos="8640"/>
        </w:tabs>
        <w:jc w:val="center"/>
        <w:rPr>
          <w:i/>
        </w:rPr>
      </w:pPr>
      <w:r>
        <w:rPr>
          <w:i/>
        </w:rPr>
        <w:t xml:space="preserve">                                         (наименование претендента)</w:t>
      </w:r>
    </w:p>
    <w:p w14:paraId="1902B3E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7BC2FE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987B233" w14:textId="77777777" w:rsidR="000519F8" w:rsidRDefault="000519F8" w:rsidP="000519F8">
      <w:pPr>
        <w:pStyle w:val="32"/>
        <w:suppressAutoHyphens/>
        <w:spacing w:after="0"/>
        <w:rPr>
          <w:sz w:val="28"/>
          <w:szCs w:val="28"/>
        </w:rPr>
      </w:pPr>
      <w:r>
        <w:rPr>
          <w:sz w:val="28"/>
          <w:szCs w:val="28"/>
        </w:rPr>
        <w:t>«____» _________ 20___ г.</w:t>
      </w:r>
    </w:p>
    <w:p w14:paraId="55CC2837" w14:textId="77777777" w:rsidR="006B6573" w:rsidRDefault="006B6573" w:rsidP="002079EB">
      <w:pPr>
        <w:pStyle w:val="32"/>
        <w:suppressAutoHyphens/>
        <w:spacing w:after="0"/>
        <w:rPr>
          <w:sz w:val="28"/>
          <w:szCs w:val="28"/>
        </w:rPr>
      </w:pPr>
    </w:p>
    <w:p w14:paraId="142FB01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482D0E7" w14:textId="77777777" w:rsidR="00F63A40" w:rsidRDefault="00375191">
      <w:pPr>
        <w:pStyle w:val="1a"/>
        <w:ind w:firstLine="0"/>
        <w:jc w:val="right"/>
        <w:outlineLvl w:val="0"/>
        <w:rPr>
          <w:szCs w:val="28"/>
        </w:rPr>
      </w:pPr>
      <w:r>
        <w:lastRenderedPageBreak/>
        <w:t>Приложение</w:t>
      </w:r>
      <w:r>
        <w:rPr>
          <w:rFonts w:eastAsia="MS Mincho"/>
          <w:szCs w:val="28"/>
        </w:rPr>
        <w:t xml:space="preserve"> № </w:t>
      </w:r>
      <w:r>
        <w:t>3</w:t>
      </w:r>
    </w:p>
    <w:p w14:paraId="2994D50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DBD66B4" w14:textId="77777777" w:rsidR="00C10125" w:rsidRDefault="00C10125" w:rsidP="00C10125">
      <w:pPr>
        <w:pStyle w:val="af8"/>
        <w:ind w:firstLine="0"/>
        <w:jc w:val="left"/>
        <w:rPr>
          <w:rFonts w:eastAsia="Times New Roman"/>
          <w:sz w:val="28"/>
          <w:szCs w:val="28"/>
        </w:rPr>
      </w:pPr>
    </w:p>
    <w:p w14:paraId="7619D636" w14:textId="77777777" w:rsidR="00192896" w:rsidRDefault="00375191" w:rsidP="00192896">
      <w:pPr>
        <w:jc w:val="center"/>
        <w:outlineLvl w:val="1"/>
        <w:rPr>
          <w:b/>
          <w:sz w:val="28"/>
        </w:rPr>
      </w:pPr>
      <w:r>
        <w:rPr>
          <w:b/>
          <w:sz w:val="28"/>
        </w:rPr>
        <w:t>Финансово-коммерческое предложение</w:t>
      </w:r>
    </w:p>
    <w:p w14:paraId="583BD91D" w14:textId="77777777" w:rsidR="00192896" w:rsidRPr="009A56C1" w:rsidRDefault="00192896" w:rsidP="00192896">
      <w:pPr>
        <w:jc w:val="center"/>
      </w:pPr>
    </w:p>
    <w:p w14:paraId="0B052559" w14:textId="77777777" w:rsidR="00192896" w:rsidRPr="009A56C1" w:rsidRDefault="00375191" w:rsidP="00192896">
      <w:pPr>
        <w:rPr>
          <w:sz w:val="28"/>
          <w:szCs w:val="28"/>
        </w:rPr>
      </w:pPr>
      <w:r>
        <w:rPr>
          <w:sz w:val="28"/>
          <w:szCs w:val="28"/>
        </w:rPr>
        <w:t xml:space="preserve"> «____» ___________ 2026 г.          Запрос предложений № ЗПэ-ЦКПКЗ-26-____  </w:t>
      </w:r>
    </w:p>
    <w:p w14:paraId="5F768BD1" w14:textId="77777777" w:rsidR="00192896" w:rsidRPr="009A56C1" w:rsidRDefault="00375191" w:rsidP="00192896">
      <w:pPr>
        <w:jc w:val="right"/>
        <w:rPr>
          <w:sz w:val="28"/>
          <w:szCs w:val="28"/>
        </w:rPr>
      </w:pPr>
      <w:r>
        <w:rPr>
          <w:sz w:val="28"/>
          <w:szCs w:val="28"/>
        </w:rPr>
        <w:tab/>
      </w:r>
      <w:r>
        <w:rPr>
          <w:sz w:val="28"/>
          <w:szCs w:val="28"/>
        </w:rPr>
        <w:tab/>
      </w:r>
      <w:r>
        <w:rPr>
          <w:sz w:val="28"/>
          <w:szCs w:val="28"/>
        </w:rPr>
        <w:tab/>
      </w:r>
      <w:r>
        <w:rPr>
          <w:sz w:val="28"/>
          <w:szCs w:val="28"/>
        </w:rPr>
        <w:tab/>
        <w:t>(ЛОТ № 1)</w:t>
      </w:r>
    </w:p>
    <w:p w14:paraId="61DEAB83" w14:textId="77777777" w:rsidR="00192896" w:rsidRPr="009A56C1" w:rsidRDefault="00192896" w:rsidP="00192896">
      <w:pPr>
        <w:rPr>
          <w:sz w:val="28"/>
          <w:szCs w:val="28"/>
        </w:rPr>
      </w:pPr>
    </w:p>
    <w:p w14:paraId="3666B195" w14:textId="77777777" w:rsidR="00192896" w:rsidRPr="009A56C1" w:rsidRDefault="00375191" w:rsidP="00192896">
      <w:pPr>
        <w:rPr>
          <w:sz w:val="28"/>
          <w:szCs w:val="28"/>
        </w:rPr>
      </w:pPr>
      <w:r>
        <w:rPr>
          <w:sz w:val="28"/>
          <w:szCs w:val="28"/>
        </w:rPr>
        <w:t>__________________________________________________________________</w:t>
      </w:r>
    </w:p>
    <w:p w14:paraId="1CB777AC" w14:textId="77777777" w:rsidR="00192896" w:rsidRPr="009A56C1" w:rsidRDefault="00375191" w:rsidP="00192896">
      <w:pPr>
        <w:ind w:firstLine="3"/>
        <w:jc w:val="center"/>
        <w:rPr>
          <w:bCs/>
          <w:i/>
        </w:rPr>
      </w:pPr>
      <w:r>
        <w:rPr>
          <w:bCs/>
          <w:i/>
        </w:rPr>
        <w:t>(Полное наименование п</w:t>
      </w:r>
      <w:r>
        <w:rPr>
          <w:i/>
        </w:rPr>
        <w:t>ретендента</w:t>
      </w:r>
      <w:r>
        <w:rPr>
          <w:bCs/>
          <w:i/>
        </w:rPr>
        <w:t>)</w:t>
      </w:r>
    </w:p>
    <w:p w14:paraId="4576D375" w14:textId="77777777" w:rsidR="00192896" w:rsidRPr="009A56C1" w:rsidRDefault="00375191" w:rsidP="00192896">
      <w:pPr>
        <w:jc w:val="right"/>
      </w:pPr>
      <w:bookmarkStart w:id="45" w:name="_Hlk160599774"/>
      <w:r>
        <w:t>Таблица № 1</w:t>
      </w:r>
      <w:r>
        <w:rPr>
          <w:vertAlign w:val="superscript"/>
        </w:rPr>
        <w:footnoteReference w:id="4"/>
      </w:r>
    </w:p>
    <w:p w14:paraId="7A9AFE66" w14:textId="77777777" w:rsidR="00192896" w:rsidRPr="009A56C1" w:rsidRDefault="00192896" w:rsidP="00192896">
      <w:pPr>
        <w:jc w:val="center"/>
        <w:rPr>
          <w:b/>
        </w:rPr>
      </w:pPr>
    </w:p>
    <w:tbl>
      <w:tblPr>
        <w:tblW w:w="9634" w:type="dxa"/>
        <w:jc w:val="center"/>
        <w:tblLook w:val="04A0" w:firstRow="1" w:lastRow="0" w:firstColumn="1" w:lastColumn="0" w:noHBand="0" w:noVBand="1"/>
      </w:tblPr>
      <w:tblGrid>
        <w:gridCol w:w="562"/>
        <w:gridCol w:w="1418"/>
        <w:gridCol w:w="1452"/>
        <w:gridCol w:w="674"/>
        <w:gridCol w:w="2237"/>
        <w:gridCol w:w="1307"/>
        <w:gridCol w:w="992"/>
        <w:gridCol w:w="992"/>
      </w:tblGrid>
      <w:tr w:rsidR="00192896" w14:paraId="5C0AD649" w14:textId="77777777" w:rsidTr="00192896">
        <w:trPr>
          <w:trHeight w:val="300"/>
          <w:jc w:val="cent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1E9986" w14:textId="77777777" w:rsidR="00192896" w:rsidRPr="009A56C1" w:rsidRDefault="00375191" w:rsidP="00192896">
            <w:pPr>
              <w:jc w:val="center"/>
              <w:rPr>
                <w:sz w:val="18"/>
                <w:szCs w:val="18"/>
                <w:lang w:eastAsia="ru-RU"/>
              </w:rPr>
            </w:pPr>
            <w:r>
              <w:rPr>
                <w:sz w:val="18"/>
                <w:szCs w:val="18"/>
                <w:lang w:eastAsia="ru-RU"/>
              </w:rPr>
              <w:t>№ п/п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BF476EE" w14:textId="77777777" w:rsidR="00192896" w:rsidRPr="009A56C1" w:rsidRDefault="00375191" w:rsidP="00192896">
            <w:pPr>
              <w:jc w:val="center"/>
              <w:rPr>
                <w:sz w:val="18"/>
                <w:szCs w:val="18"/>
                <w:lang w:eastAsia="ru-RU"/>
              </w:rPr>
            </w:pPr>
            <w:r>
              <w:rPr>
                <w:sz w:val="18"/>
                <w:szCs w:val="18"/>
                <w:lang w:eastAsia="ru-RU"/>
              </w:rPr>
              <w:t xml:space="preserve">Регион </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836CB7" w14:textId="77777777" w:rsidR="00192896" w:rsidRPr="009A56C1" w:rsidRDefault="00375191" w:rsidP="00192896">
            <w:pPr>
              <w:jc w:val="center"/>
              <w:rPr>
                <w:sz w:val="18"/>
                <w:szCs w:val="18"/>
                <w:lang w:eastAsia="ru-RU"/>
              </w:rPr>
            </w:pPr>
            <w:r>
              <w:rPr>
                <w:sz w:val="18"/>
                <w:szCs w:val="18"/>
                <w:lang w:eastAsia="ru-RU"/>
              </w:rPr>
              <w:t>Владелец /марка/название АЗС</w:t>
            </w:r>
          </w:p>
        </w:tc>
        <w:tc>
          <w:tcPr>
            <w:tcW w:w="6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EE83AB" w14:textId="77777777" w:rsidR="00192896" w:rsidRPr="009A56C1" w:rsidRDefault="00375191" w:rsidP="00192896">
            <w:pPr>
              <w:jc w:val="center"/>
              <w:rPr>
                <w:sz w:val="18"/>
                <w:szCs w:val="18"/>
                <w:lang w:eastAsia="ru-RU"/>
              </w:rPr>
            </w:pPr>
            <w:r>
              <w:rPr>
                <w:sz w:val="18"/>
                <w:szCs w:val="18"/>
                <w:lang w:eastAsia="ru-RU"/>
              </w:rPr>
              <w:t>№ АЗС</w:t>
            </w:r>
          </w:p>
        </w:tc>
        <w:tc>
          <w:tcPr>
            <w:tcW w:w="22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3E1323" w14:textId="77777777" w:rsidR="00192896" w:rsidRPr="009A56C1" w:rsidRDefault="00375191" w:rsidP="00192896">
            <w:pPr>
              <w:jc w:val="center"/>
              <w:rPr>
                <w:sz w:val="18"/>
                <w:szCs w:val="18"/>
                <w:lang w:eastAsia="ru-RU"/>
              </w:rPr>
            </w:pPr>
            <w:r>
              <w:rPr>
                <w:sz w:val="18"/>
                <w:szCs w:val="18"/>
                <w:lang w:eastAsia="ru-RU"/>
              </w:rPr>
              <w:t>Адрес АЗС</w:t>
            </w:r>
          </w:p>
        </w:tc>
        <w:tc>
          <w:tcPr>
            <w:tcW w:w="13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0DB49" w14:textId="77777777" w:rsidR="00192896" w:rsidRPr="009A56C1" w:rsidRDefault="00375191" w:rsidP="00192896">
            <w:pPr>
              <w:jc w:val="center"/>
              <w:rPr>
                <w:sz w:val="18"/>
                <w:szCs w:val="18"/>
                <w:lang w:eastAsia="ru-RU"/>
              </w:rPr>
            </w:pPr>
            <w:r>
              <w:rPr>
                <w:sz w:val="18"/>
                <w:szCs w:val="18"/>
                <w:lang w:eastAsia="ru-RU"/>
              </w:rPr>
              <w:t>Вид и марка топлива</w:t>
            </w:r>
          </w:p>
        </w:tc>
        <w:tc>
          <w:tcPr>
            <w:tcW w:w="1984" w:type="dxa"/>
            <w:gridSpan w:val="2"/>
            <w:tcBorders>
              <w:top w:val="single" w:sz="4" w:space="0" w:color="auto"/>
              <w:left w:val="nil"/>
              <w:bottom w:val="single" w:sz="4" w:space="0" w:color="auto"/>
              <w:right w:val="single" w:sz="4" w:space="0" w:color="auto"/>
            </w:tcBorders>
          </w:tcPr>
          <w:p w14:paraId="35997ADA" w14:textId="77777777" w:rsidR="00192896" w:rsidRPr="009A56C1" w:rsidRDefault="00375191" w:rsidP="00192896">
            <w:pPr>
              <w:jc w:val="center"/>
              <w:rPr>
                <w:sz w:val="18"/>
                <w:szCs w:val="18"/>
                <w:lang w:eastAsia="ru-RU"/>
              </w:rPr>
            </w:pPr>
            <w:r>
              <w:rPr>
                <w:sz w:val="18"/>
                <w:szCs w:val="18"/>
                <w:lang w:eastAsia="ru-RU"/>
              </w:rPr>
              <w:t>Размер скидки, %</w:t>
            </w:r>
            <w:r>
              <w:rPr>
                <w:sz w:val="18"/>
                <w:szCs w:val="18"/>
                <w:vertAlign w:val="superscript"/>
                <w:lang w:eastAsia="ru-RU"/>
              </w:rPr>
              <w:footnoteReference w:id="5"/>
            </w:r>
          </w:p>
        </w:tc>
      </w:tr>
      <w:tr w:rsidR="00192896" w14:paraId="2DA3AF51" w14:textId="77777777" w:rsidTr="00192896">
        <w:trPr>
          <w:trHeight w:val="480"/>
          <w:jc w:val="center"/>
        </w:trPr>
        <w:tc>
          <w:tcPr>
            <w:tcW w:w="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CB873D" w14:textId="77777777" w:rsidR="00192896" w:rsidRPr="009A56C1" w:rsidRDefault="00192896" w:rsidP="00192896">
            <w:pPr>
              <w:rPr>
                <w:sz w:val="18"/>
                <w:szCs w:val="18"/>
                <w:lang w:eastAsia="ru-RU"/>
              </w:rPr>
            </w:pP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90FE508" w14:textId="77777777" w:rsidR="00192896" w:rsidRPr="009A56C1" w:rsidRDefault="00192896" w:rsidP="00192896">
            <w:pPr>
              <w:rPr>
                <w:sz w:val="18"/>
                <w:szCs w:val="18"/>
                <w:lang w:eastAsia="ru-RU"/>
              </w:rPr>
            </w:pPr>
          </w:p>
        </w:tc>
        <w:tc>
          <w:tcPr>
            <w:tcW w:w="1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D254C0" w14:textId="77777777" w:rsidR="00192896" w:rsidRPr="009A56C1" w:rsidRDefault="00192896" w:rsidP="00192896">
            <w:pPr>
              <w:rPr>
                <w:sz w:val="18"/>
                <w:szCs w:val="18"/>
                <w:lang w:eastAsia="ru-RU"/>
              </w:rPr>
            </w:pPr>
          </w:p>
        </w:tc>
        <w:tc>
          <w:tcPr>
            <w:tcW w:w="6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D0A125C" w14:textId="77777777" w:rsidR="00192896" w:rsidRPr="009A56C1" w:rsidRDefault="00192896" w:rsidP="00192896">
            <w:pPr>
              <w:rPr>
                <w:sz w:val="18"/>
                <w:szCs w:val="18"/>
                <w:lang w:eastAsia="ru-RU"/>
              </w:rPr>
            </w:pPr>
          </w:p>
        </w:tc>
        <w:tc>
          <w:tcPr>
            <w:tcW w:w="22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6F0746" w14:textId="77777777" w:rsidR="00192896" w:rsidRPr="009A56C1" w:rsidRDefault="00192896" w:rsidP="00192896">
            <w:pPr>
              <w:rPr>
                <w:sz w:val="18"/>
                <w:szCs w:val="18"/>
                <w:lang w:eastAsia="ru-RU"/>
              </w:rPr>
            </w:pPr>
          </w:p>
        </w:tc>
        <w:tc>
          <w:tcPr>
            <w:tcW w:w="13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C76D695" w14:textId="77777777" w:rsidR="00192896" w:rsidRPr="009A56C1" w:rsidRDefault="00192896" w:rsidP="00192896">
            <w:pPr>
              <w:rPr>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612D6EA" w14:textId="77777777" w:rsidR="00192896" w:rsidRPr="009A56C1" w:rsidRDefault="00375191" w:rsidP="00192896">
            <w:pPr>
              <w:jc w:val="center"/>
              <w:rPr>
                <w:sz w:val="18"/>
                <w:szCs w:val="18"/>
                <w:lang w:eastAsia="ru-RU"/>
              </w:rPr>
            </w:pPr>
            <w:r>
              <w:rPr>
                <w:sz w:val="18"/>
                <w:szCs w:val="18"/>
                <w:lang w:eastAsia="ru-RU"/>
              </w:rPr>
              <w:t>Аи-95, Аи-95+</w:t>
            </w:r>
          </w:p>
        </w:tc>
        <w:tc>
          <w:tcPr>
            <w:tcW w:w="992" w:type="dxa"/>
            <w:tcBorders>
              <w:top w:val="nil"/>
              <w:left w:val="nil"/>
              <w:bottom w:val="single" w:sz="4" w:space="0" w:color="auto"/>
              <w:right w:val="single" w:sz="4" w:space="0" w:color="auto"/>
            </w:tcBorders>
            <w:shd w:val="clear" w:color="auto" w:fill="auto"/>
            <w:vAlign w:val="center"/>
            <w:hideMark/>
          </w:tcPr>
          <w:p w14:paraId="5BCB9F1B" w14:textId="77777777" w:rsidR="00192896" w:rsidRPr="009A56C1" w:rsidRDefault="00375191" w:rsidP="00192896">
            <w:pPr>
              <w:jc w:val="center"/>
              <w:rPr>
                <w:sz w:val="18"/>
                <w:szCs w:val="18"/>
                <w:lang w:eastAsia="ru-RU"/>
              </w:rPr>
            </w:pPr>
            <w:r>
              <w:rPr>
                <w:sz w:val="18"/>
                <w:szCs w:val="18"/>
                <w:lang w:eastAsia="ru-RU"/>
              </w:rPr>
              <w:t>ДТ, ДТ+</w:t>
            </w:r>
          </w:p>
        </w:tc>
      </w:tr>
      <w:tr w:rsidR="00192896" w14:paraId="6199C280" w14:textId="77777777" w:rsidTr="00192896">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898E77" w14:textId="77777777" w:rsidR="00192896" w:rsidRPr="009A56C1" w:rsidRDefault="00375191" w:rsidP="00192896">
            <w:pPr>
              <w:jc w:val="center"/>
              <w:rPr>
                <w:sz w:val="18"/>
                <w:szCs w:val="18"/>
                <w:lang w:eastAsia="ru-RU"/>
              </w:rPr>
            </w:pPr>
            <w:r>
              <w:rPr>
                <w:sz w:val="18"/>
                <w:szCs w:val="18"/>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672B557A" w14:textId="77777777" w:rsidR="00192896" w:rsidRPr="009A56C1" w:rsidRDefault="00375191" w:rsidP="00192896">
            <w:pPr>
              <w:rPr>
                <w:sz w:val="18"/>
                <w:szCs w:val="18"/>
                <w:lang w:eastAsia="ru-RU"/>
              </w:rPr>
            </w:pPr>
            <w:r>
              <w:rPr>
                <w:sz w:val="18"/>
                <w:szCs w:val="18"/>
                <w:lang w:eastAsia="ru-RU"/>
              </w:rPr>
              <w:t>Вологодская область</w:t>
            </w:r>
          </w:p>
        </w:tc>
        <w:tc>
          <w:tcPr>
            <w:tcW w:w="1452" w:type="dxa"/>
            <w:tcBorders>
              <w:top w:val="nil"/>
              <w:left w:val="nil"/>
              <w:bottom w:val="single" w:sz="4" w:space="0" w:color="auto"/>
              <w:right w:val="single" w:sz="4" w:space="0" w:color="auto"/>
            </w:tcBorders>
            <w:shd w:val="clear" w:color="auto" w:fill="auto"/>
            <w:hideMark/>
          </w:tcPr>
          <w:p w14:paraId="047B190B" w14:textId="77777777" w:rsidR="00192896" w:rsidRPr="009A56C1" w:rsidRDefault="00375191" w:rsidP="00192896">
            <w:pPr>
              <w:jc w:val="center"/>
              <w:rPr>
                <w:sz w:val="18"/>
                <w:szCs w:val="18"/>
                <w:lang w:eastAsia="ru-RU"/>
              </w:rPr>
            </w:pPr>
            <w:r>
              <w:rPr>
                <w:sz w:val="18"/>
                <w:szCs w:val="18"/>
                <w:lang w:eastAsia="ru-RU"/>
              </w:rPr>
              <w:t> </w:t>
            </w:r>
          </w:p>
        </w:tc>
        <w:tc>
          <w:tcPr>
            <w:tcW w:w="674" w:type="dxa"/>
            <w:tcBorders>
              <w:top w:val="nil"/>
              <w:left w:val="nil"/>
              <w:bottom w:val="single" w:sz="4" w:space="0" w:color="auto"/>
              <w:right w:val="single" w:sz="4" w:space="0" w:color="auto"/>
            </w:tcBorders>
            <w:shd w:val="clear" w:color="auto" w:fill="auto"/>
            <w:hideMark/>
          </w:tcPr>
          <w:p w14:paraId="017C67CF" w14:textId="77777777" w:rsidR="00192896" w:rsidRPr="009A56C1" w:rsidRDefault="00375191" w:rsidP="00192896">
            <w:pPr>
              <w:jc w:val="center"/>
              <w:rPr>
                <w:sz w:val="18"/>
                <w:szCs w:val="18"/>
                <w:lang w:eastAsia="ru-RU"/>
              </w:rPr>
            </w:pPr>
            <w:r>
              <w:rPr>
                <w:sz w:val="18"/>
                <w:szCs w:val="18"/>
                <w:lang w:eastAsia="ru-RU"/>
              </w:rPr>
              <w:t> </w:t>
            </w:r>
          </w:p>
        </w:tc>
        <w:tc>
          <w:tcPr>
            <w:tcW w:w="2237" w:type="dxa"/>
            <w:tcBorders>
              <w:top w:val="nil"/>
              <w:left w:val="nil"/>
              <w:bottom w:val="single" w:sz="4" w:space="0" w:color="auto"/>
              <w:right w:val="single" w:sz="4" w:space="0" w:color="auto"/>
            </w:tcBorders>
            <w:shd w:val="clear" w:color="auto" w:fill="auto"/>
            <w:hideMark/>
          </w:tcPr>
          <w:p w14:paraId="1CA71524" w14:textId="77777777" w:rsidR="00192896" w:rsidRPr="009A56C1" w:rsidRDefault="00375191" w:rsidP="00192896">
            <w:pPr>
              <w:jc w:val="center"/>
              <w:rPr>
                <w:sz w:val="18"/>
                <w:szCs w:val="18"/>
                <w:lang w:eastAsia="ru-RU"/>
              </w:rPr>
            </w:pPr>
            <w:r>
              <w:rPr>
                <w:sz w:val="18"/>
                <w:szCs w:val="18"/>
                <w:lang w:eastAsia="ru-RU"/>
              </w:rPr>
              <w:t> </w:t>
            </w:r>
          </w:p>
        </w:tc>
        <w:tc>
          <w:tcPr>
            <w:tcW w:w="1307" w:type="dxa"/>
            <w:tcBorders>
              <w:top w:val="nil"/>
              <w:left w:val="nil"/>
              <w:bottom w:val="single" w:sz="4" w:space="0" w:color="auto"/>
              <w:right w:val="single" w:sz="4" w:space="0" w:color="auto"/>
            </w:tcBorders>
            <w:shd w:val="clear" w:color="auto" w:fill="auto"/>
          </w:tcPr>
          <w:p w14:paraId="50E2CE9C" w14:textId="77777777" w:rsidR="00192896" w:rsidRPr="009A56C1" w:rsidRDefault="00375191" w:rsidP="00192896">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92" w:type="dxa"/>
            <w:tcBorders>
              <w:top w:val="nil"/>
              <w:left w:val="single" w:sz="4" w:space="0" w:color="auto"/>
              <w:bottom w:val="single" w:sz="4" w:space="0" w:color="auto"/>
              <w:right w:val="single" w:sz="4" w:space="0" w:color="auto"/>
            </w:tcBorders>
            <w:shd w:val="clear" w:color="auto" w:fill="auto"/>
            <w:vAlign w:val="center"/>
          </w:tcPr>
          <w:p w14:paraId="281D156C" w14:textId="77777777" w:rsidR="00192896" w:rsidRPr="009A56C1" w:rsidRDefault="00192896" w:rsidP="00192896">
            <w:pPr>
              <w:jc w:val="center"/>
              <w:rPr>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14:paraId="7ECB8AD3" w14:textId="77777777" w:rsidR="00192896" w:rsidRPr="009A56C1" w:rsidRDefault="00192896" w:rsidP="00192896">
            <w:pPr>
              <w:jc w:val="center"/>
              <w:rPr>
                <w:sz w:val="18"/>
                <w:szCs w:val="18"/>
                <w:lang w:eastAsia="ru-RU"/>
              </w:rPr>
            </w:pPr>
          </w:p>
        </w:tc>
      </w:tr>
      <w:tr w:rsidR="00192896" w14:paraId="7E9CFFDD" w14:textId="77777777" w:rsidTr="00192896">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62C7A075" w14:textId="77777777" w:rsidR="00192896" w:rsidRPr="009A56C1" w:rsidRDefault="00375191" w:rsidP="00192896">
            <w:pPr>
              <w:jc w:val="cente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tcPr>
          <w:p w14:paraId="1F63A14A" w14:textId="77777777" w:rsidR="00192896" w:rsidRPr="009A56C1" w:rsidRDefault="00375191" w:rsidP="00192896">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tcPr>
          <w:p w14:paraId="4C2F663B" w14:textId="77777777" w:rsidR="00192896" w:rsidRPr="009A56C1" w:rsidRDefault="00192896" w:rsidP="00192896">
            <w:pPr>
              <w:jc w:val="center"/>
              <w:rPr>
                <w:sz w:val="18"/>
                <w:szCs w:val="18"/>
                <w:lang w:eastAsia="ru-RU"/>
              </w:rPr>
            </w:pPr>
          </w:p>
        </w:tc>
        <w:tc>
          <w:tcPr>
            <w:tcW w:w="674" w:type="dxa"/>
            <w:tcBorders>
              <w:top w:val="nil"/>
              <w:left w:val="nil"/>
              <w:bottom w:val="single" w:sz="4" w:space="0" w:color="auto"/>
              <w:right w:val="single" w:sz="4" w:space="0" w:color="auto"/>
            </w:tcBorders>
            <w:shd w:val="clear" w:color="auto" w:fill="auto"/>
          </w:tcPr>
          <w:p w14:paraId="5171B0D0" w14:textId="77777777" w:rsidR="00192896" w:rsidRPr="009A56C1" w:rsidRDefault="00192896" w:rsidP="00192896">
            <w:pPr>
              <w:jc w:val="center"/>
              <w:rPr>
                <w:sz w:val="18"/>
                <w:szCs w:val="18"/>
                <w:lang w:eastAsia="ru-RU"/>
              </w:rPr>
            </w:pPr>
          </w:p>
        </w:tc>
        <w:tc>
          <w:tcPr>
            <w:tcW w:w="2237" w:type="dxa"/>
            <w:tcBorders>
              <w:top w:val="nil"/>
              <w:left w:val="nil"/>
              <w:bottom w:val="single" w:sz="4" w:space="0" w:color="auto"/>
              <w:right w:val="single" w:sz="4" w:space="0" w:color="auto"/>
            </w:tcBorders>
            <w:shd w:val="clear" w:color="auto" w:fill="auto"/>
          </w:tcPr>
          <w:p w14:paraId="1198EB11" w14:textId="77777777" w:rsidR="00192896" w:rsidRPr="009A56C1" w:rsidRDefault="00192896" w:rsidP="00192896">
            <w:pPr>
              <w:jc w:val="center"/>
              <w:rPr>
                <w:sz w:val="18"/>
                <w:szCs w:val="18"/>
                <w:lang w:eastAsia="ru-RU"/>
              </w:rPr>
            </w:pPr>
          </w:p>
        </w:tc>
        <w:tc>
          <w:tcPr>
            <w:tcW w:w="1307" w:type="dxa"/>
            <w:tcBorders>
              <w:top w:val="nil"/>
              <w:left w:val="nil"/>
              <w:bottom w:val="single" w:sz="4" w:space="0" w:color="auto"/>
              <w:right w:val="single" w:sz="4" w:space="0" w:color="auto"/>
            </w:tcBorders>
            <w:shd w:val="clear" w:color="auto" w:fill="auto"/>
          </w:tcPr>
          <w:p w14:paraId="327E93F0" w14:textId="77777777" w:rsidR="00192896" w:rsidRPr="009A56C1" w:rsidRDefault="00375191" w:rsidP="00192896">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92" w:type="dxa"/>
            <w:tcBorders>
              <w:top w:val="nil"/>
              <w:left w:val="single" w:sz="4" w:space="0" w:color="auto"/>
              <w:bottom w:val="single" w:sz="4" w:space="0" w:color="auto"/>
              <w:right w:val="single" w:sz="4" w:space="0" w:color="auto"/>
            </w:tcBorders>
            <w:shd w:val="clear" w:color="auto" w:fill="auto"/>
            <w:vAlign w:val="center"/>
          </w:tcPr>
          <w:p w14:paraId="3CFE30D5" w14:textId="77777777" w:rsidR="00192896" w:rsidRPr="009A56C1" w:rsidRDefault="00192896" w:rsidP="00192896">
            <w:pPr>
              <w:jc w:val="center"/>
              <w:rPr>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14:paraId="7EA442A0" w14:textId="77777777" w:rsidR="00192896" w:rsidRPr="009A56C1" w:rsidRDefault="00192896" w:rsidP="00192896">
            <w:pPr>
              <w:jc w:val="center"/>
              <w:rPr>
                <w:sz w:val="18"/>
                <w:szCs w:val="18"/>
                <w:lang w:eastAsia="ru-RU"/>
              </w:rPr>
            </w:pPr>
          </w:p>
        </w:tc>
      </w:tr>
      <w:tr w:rsidR="00192896" w14:paraId="1A1515A1" w14:textId="77777777" w:rsidTr="00192896">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6810B858" w14:textId="77777777" w:rsidR="00192896" w:rsidRPr="009A56C1" w:rsidRDefault="00375191" w:rsidP="00192896">
            <w:pPr>
              <w:jc w:val="center"/>
              <w:rPr>
                <w:sz w:val="18"/>
                <w:szCs w:val="18"/>
                <w:lang w:eastAsia="ru-RU"/>
              </w:rPr>
            </w:pPr>
            <w:r>
              <w:rPr>
                <w:sz w:val="18"/>
                <w:szCs w:val="18"/>
                <w:lang w:eastAsia="ru-RU"/>
              </w:rPr>
              <w:t>2</w:t>
            </w:r>
          </w:p>
        </w:tc>
        <w:tc>
          <w:tcPr>
            <w:tcW w:w="1418" w:type="dxa"/>
            <w:tcBorders>
              <w:top w:val="nil"/>
              <w:left w:val="nil"/>
              <w:bottom w:val="single" w:sz="4" w:space="0" w:color="auto"/>
              <w:right w:val="single" w:sz="4" w:space="0" w:color="auto"/>
            </w:tcBorders>
            <w:shd w:val="clear" w:color="auto" w:fill="auto"/>
            <w:vAlign w:val="center"/>
          </w:tcPr>
          <w:p w14:paraId="647CF9EF" w14:textId="77777777" w:rsidR="00192896" w:rsidRPr="009A56C1" w:rsidRDefault="00375191" w:rsidP="00192896">
            <w:pPr>
              <w:rPr>
                <w:sz w:val="18"/>
                <w:szCs w:val="18"/>
                <w:lang w:eastAsia="ru-RU"/>
              </w:rPr>
            </w:pPr>
            <w:r>
              <w:rPr>
                <w:sz w:val="18"/>
                <w:szCs w:val="18"/>
                <w:lang w:eastAsia="ru-RU"/>
              </w:rPr>
              <w:t>г. Москва и Московская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298D2A3B" w14:textId="77777777" w:rsidR="00192896" w:rsidRPr="009A56C1" w:rsidRDefault="00375191" w:rsidP="00192896">
            <w:pPr>
              <w:jc w:val="center"/>
              <w:rPr>
                <w:sz w:val="18"/>
                <w:szCs w:val="18"/>
                <w:lang w:eastAsia="ru-RU"/>
              </w:rPr>
            </w:pPr>
            <w:r>
              <w:rPr>
                <w:sz w:val="18"/>
                <w:szCs w:val="18"/>
                <w:lang w:eastAsia="ru-RU"/>
              </w:rPr>
              <w:t> </w:t>
            </w:r>
          </w:p>
        </w:tc>
        <w:tc>
          <w:tcPr>
            <w:tcW w:w="674" w:type="dxa"/>
            <w:tcBorders>
              <w:top w:val="nil"/>
              <w:left w:val="nil"/>
              <w:bottom w:val="single" w:sz="4" w:space="0" w:color="auto"/>
              <w:right w:val="single" w:sz="4" w:space="0" w:color="auto"/>
            </w:tcBorders>
            <w:shd w:val="clear" w:color="auto" w:fill="auto"/>
            <w:noWrap/>
            <w:vAlign w:val="center"/>
          </w:tcPr>
          <w:p w14:paraId="2799DC32" w14:textId="77777777" w:rsidR="00192896" w:rsidRPr="009A56C1" w:rsidRDefault="00375191" w:rsidP="00192896">
            <w:pPr>
              <w:jc w:val="center"/>
              <w:rPr>
                <w:sz w:val="18"/>
                <w:szCs w:val="18"/>
                <w:lang w:eastAsia="ru-RU"/>
              </w:rPr>
            </w:pPr>
            <w:r>
              <w:rPr>
                <w:sz w:val="18"/>
                <w:szCs w:val="18"/>
                <w:lang w:eastAsia="ru-RU"/>
              </w:rPr>
              <w:t> </w:t>
            </w:r>
          </w:p>
        </w:tc>
        <w:tc>
          <w:tcPr>
            <w:tcW w:w="2237" w:type="dxa"/>
            <w:tcBorders>
              <w:top w:val="nil"/>
              <w:left w:val="nil"/>
              <w:bottom w:val="single" w:sz="4" w:space="0" w:color="auto"/>
              <w:right w:val="single" w:sz="4" w:space="0" w:color="auto"/>
            </w:tcBorders>
            <w:shd w:val="clear" w:color="auto" w:fill="auto"/>
            <w:noWrap/>
            <w:vAlign w:val="center"/>
          </w:tcPr>
          <w:p w14:paraId="54A13DEF" w14:textId="77777777" w:rsidR="00192896" w:rsidRPr="009A56C1" w:rsidRDefault="00375191" w:rsidP="00192896">
            <w:pPr>
              <w:jc w:val="center"/>
              <w:rPr>
                <w:sz w:val="18"/>
                <w:szCs w:val="18"/>
                <w:lang w:eastAsia="ru-RU"/>
              </w:rPr>
            </w:pPr>
            <w:r>
              <w:rPr>
                <w:sz w:val="18"/>
                <w:szCs w:val="18"/>
                <w:lang w:eastAsia="ru-RU"/>
              </w:rPr>
              <w:t> </w:t>
            </w:r>
          </w:p>
        </w:tc>
        <w:tc>
          <w:tcPr>
            <w:tcW w:w="1307" w:type="dxa"/>
            <w:tcBorders>
              <w:top w:val="nil"/>
              <w:left w:val="nil"/>
              <w:bottom w:val="single" w:sz="4" w:space="0" w:color="auto"/>
              <w:right w:val="single" w:sz="4" w:space="0" w:color="auto"/>
            </w:tcBorders>
            <w:shd w:val="clear" w:color="auto" w:fill="auto"/>
          </w:tcPr>
          <w:p w14:paraId="48D1D683" w14:textId="77777777" w:rsidR="00192896" w:rsidRPr="009A56C1" w:rsidRDefault="00375191" w:rsidP="00192896">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Аи-95+/ДТ/ДТ+</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51F2D84" w14:textId="77777777" w:rsidR="00192896" w:rsidRPr="009A56C1" w:rsidRDefault="00192896" w:rsidP="00192896">
            <w:pPr>
              <w:jc w:val="center"/>
              <w:rPr>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0821F733" w14:textId="77777777" w:rsidR="00192896" w:rsidRPr="009A56C1" w:rsidRDefault="00192896" w:rsidP="00192896">
            <w:pPr>
              <w:jc w:val="center"/>
              <w:rPr>
                <w:sz w:val="18"/>
                <w:szCs w:val="18"/>
                <w:lang w:eastAsia="ru-RU"/>
              </w:rPr>
            </w:pPr>
          </w:p>
        </w:tc>
      </w:tr>
      <w:tr w:rsidR="00192896" w14:paraId="2CCAD78B" w14:textId="77777777" w:rsidTr="00192896">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35EB7A82" w14:textId="77777777" w:rsidR="00192896" w:rsidRPr="009A56C1" w:rsidRDefault="00375191" w:rsidP="00192896">
            <w:pPr>
              <w:jc w:val="cente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tcPr>
          <w:p w14:paraId="25C7AFD6" w14:textId="77777777" w:rsidR="00192896" w:rsidRPr="009A56C1" w:rsidRDefault="00375191" w:rsidP="00192896">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center"/>
          </w:tcPr>
          <w:p w14:paraId="78B159B7" w14:textId="77777777" w:rsidR="00192896" w:rsidRPr="009A56C1" w:rsidRDefault="00375191" w:rsidP="00192896">
            <w:pPr>
              <w:jc w:val="center"/>
              <w:rPr>
                <w:sz w:val="18"/>
                <w:szCs w:val="18"/>
                <w:lang w:eastAsia="ru-RU"/>
              </w:rPr>
            </w:pPr>
            <w:r>
              <w:rPr>
                <w:sz w:val="18"/>
                <w:szCs w:val="18"/>
                <w:lang w:eastAsia="ru-RU"/>
              </w:rPr>
              <w:t> </w:t>
            </w:r>
          </w:p>
        </w:tc>
        <w:tc>
          <w:tcPr>
            <w:tcW w:w="674" w:type="dxa"/>
            <w:tcBorders>
              <w:top w:val="nil"/>
              <w:left w:val="nil"/>
              <w:bottom w:val="single" w:sz="4" w:space="0" w:color="auto"/>
              <w:right w:val="single" w:sz="4" w:space="0" w:color="auto"/>
            </w:tcBorders>
            <w:shd w:val="clear" w:color="auto" w:fill="auto"/>
            <w:vAlign w:val="center"/>
          </w:tcPr>
          <w:p w14:paraId="46CBAB6E" w14:textId="77777777" w:rsidR="00192896" w:rsidRPr="009A56C1" w:rsidRDefault="00375191" w:rsidP="00192896">
            <w:pPr>
              <w:jc w:val="center"/>
              <w:rPr>
                <w:sz w:val="18"/>
                <w:szCs w:val="18"/>
                <w:lang w:eastAsia="ru-RU"/>
              </w:rPr>
            </w:pPr>
            <w:r>
              <w:rPr>
                <w:sz w:val="18"/>
                <w:szCs w:val="18"/>
                <w:lang w:eastAsia="ru-RU"/>
              </w:rPr>
              <w:t> </w:t>
            </w:r>
          </w:p>
        </w:tc>
        <w:tc>
          <w:tcPr>
            <w:tcW w:w="2237" w:type="dxa"/>
            <w:tcBorders>
              <w:top w:val="nil"/>
              <w:left w:val="nil"/>
              <w:bottom w:val="single" w:sz="4" w:space="0" w:color="auto"/>
              <w:right w:val="single" w:sz="4" w:space="0" w:color="auto"/>
            </w:tcBorders>
            <w:shd w:val="clear" w:color="auto" w:fill="auto"/>
            <w:vAlign w:val="center"/>
          </w:tcPr>
          <w:p w14:paraId="0E7C6ECF" w14:textId="77777777" w:rsidR="00192896" w:rsidRPr="009A56C1" w:rsidRDefault="00375191" w:rsidP="00192896">
            <w:pPr>
              <w:jc w:val="center"/>
              <w:rPr>
                <w:sz w:val="18"/>
                <w:szCs w:val="18"/>
                <w:lang w:eastAsia="ru-RU"/>
              </w:rPr>
            </w:pPr>
            <w:r>
              <w:rPr>
                <w:sz w:val="18"/>
                <w:szCs w:val="18"/>
                <w:lang w:eastAsia="ru-RU"/>
              </w:rPr>
              <w:t> </w:t>
            </w:r>
          </w:p>
        </w:tc>
        <w:tc>
          <w:tcPr>
            <w:tcW w:w="1307" w:type="dxa"/>
            <w:tcBorders>
              <w:top w:val="nil"/>
              <w:left w:val="nil"/>
              <w:bottom w:val="single" w:sz="4" w:space="0" w:color="auto"/>
              <w:right w:val="single" w:sz="4" w:space="0" w:color="auto"/>
            </w:tcBorders>
            <w:shd w:val="clear" w:color="auto" w:fill="auto"/>
          </w:tcPr>
          <w:p w14:paraId="56B3B87D" w14:textId="77777777" w:rsidR="00192896" w:rsidRPr="009A56C1" w:rsidRDefault="00375191" w:rsidP="00192896">
            <w:pPr>
              <w:jc w:val="center"/>
              <w:rPr>
                <w:sz w:val="18"/>
                <w:szCs w:val="18"/>
                <w:lang w:eastAsia="ru-RU"/>
              </w:rPr>
            </w:pPr>
            <w:r>
              <w:rPr>
                <w:sz w:val="18"/>
                <w:szCs w:val="18"/>
                <w:lang w:eastAsia="ru-RU"/>
              </w:rPr>
              <w:t xml:space="preserve">Аи-95/Аи-95+/ДТ </w:t>
            </w:r>
            <w:r>
              <w:rPr>
                <w:sz w:val="18"/>
                <w:szCs w:val="18"/>
              </w:rPr>
              <w:t>и/или</w:t>
            </w:r>
            <w:r>
              <w:rPr>
                <w:b/>
                <w:lang w:eastAsia="ru-RU"/>
              </w:rPr>
              <w:t xml:space="preserve"> </w:t>
            </w:r>
            <w:r>
              <w:rPr>
                <w:sz w:val="18"/>
                <w:szCs w:val="18"/>
                <w:lang w:eastAsia="ru-RU"/>
              </w:rPr>
              <w:t>ДТ+</w:t>
            </w:r>
          </w:p>
        </w:tc>
        <w:tc>
          <w:tcPr>
            <w:tcW w:w="992" w:type="dxa"/>
            <w:tcBorders>
              <w:top w:val="nil"/>
              <w:left w:val="single" w:sz="4" w:space="0" w:color="auto"/>
              <w:bottom w:val="single" w:sz="4" w:space="0" w:color="auto"/>
              <w:right w:val="single" w:sz="4" w:space="0" w:color="auto"/>
            </w:tcBorders>
            <w:shd w:val="clear" w:color="auto" w:fill="auto"/>
            <w:vAlign w:val="center"/>
          </w:tcPr>
          <w:p w14:paraId="47B98394" w14:textId="77777777" w:rsidR="00192896" w:rsidRPr="009A56C1" w:rsidRDefault="00192896" w:rsidP="00192896">
            <w:pPr>
              <w:jc w:val="center"/>
              <w:rPr>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14:paraId="32F99B62" w14:textId="77777777" w:rsidR="00192896" w:rsidRPr="009A56C1" w:rsidRDefault="00192896" w:rsidP="00192896">
            <w:pPr>
              <w:jc w:val="center"/>
              <w:rPr>
                <w:sz w:val="18"/>
                <w:szCs w:val="18"/>
                <w:lang w:eastAsia="ru-RU"/>
              </w:rPr>
            </w:pPr>
          </w:p>
        </w:tc>
      </w:tr>
      <w:tr w:rsidR="00192896" w14:paraId="150F464E" w14:textId="77777777" w:rsidTr="00192896">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BBA45" w14:textId="77777777" w:rsidR="00192896" w:rsidRPr="009A56C1" w:rsidRDefault="00375191" w:rsidP="00192896">
            <w:pPr>
              <w:jc w:val="center"/>
              <w:rPr>
                <w:sz w:val="18"/>
                <w:szCs w:val="18"/>
                <w:lang w:eastAsia="ru-RU"/>
              </w:rPr>
            </w:pPr>
            <w:r>
              <w:rPr>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E5F3E9" w14:textId="77777777" w:rsidR="00192896" w:rsidRPr="009A56C1" w:rsidRDefault="00375191" w:rsidP="00192896">
            <w:pPr>
              <w:rPr>
                <w:sz w:val="18"/>
                <w:szCs w:val="18"/>
                <w:lang w:eastAsia="ru-RU"/>
              </w:rPr>
            </w:pPr>
            <w:r>
              <w:rPr>
                <w:sz w:val="18"/>
                <w:szCs w:val="18"/>
                <w:lang w:eastAsia="ru-RU"/>
              </w:rPr>
              <w:t>Ярославская область</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FB73" w14:textId="77777777" w:rsidR="00192896" w:rsidRPr="009A56C1" w:rsidRDefault="00375191" w:rsidP="00192896">
            <w:pPr>
              <w:jc w:val="center"/>
              <w:rPr>
                <w:sz w:val="18"/>
                <w:szCs w:val="18"/>
                <w:lang w:eastAsia="ru-RU"/>
              </w:rPr>
            </w:pPr>
            <w:r>
              <w:rPr>
                <w:sz w:val="18"/>
                <w:szCs w:val="18"/>
                <w:lang w:eastAsia="ru-RU"/>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D4165" w14:textId="77777777" w:rsidR="00192896" w:rsidRPr="009A56C1" w:rsidRDefault="00375191" w:rsidP="00192896">
            <w:pPr>
              <w:jc w:val="center"/>
              <w:rPr>
                <w:sz w:val="18"/>
                <w:szCs w:val="18"/>
                <w:lang w:eastAsia="ru-RU"/>
              </w:rPr>
            </w:pPr>
            <w:r>
              <w:rPr>
                <w:sz w:val="18"/>
                <w:szCs w:val="18"/>
                <w:lang w:eastAsia="ru-RU"/>
              </w:rPr>
              <w:t> </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298A2" w14:textId="77777777" w:rsidR="00192896" w:rsidRPr="009A56C1" w:rsidRDefault="00375191" w:rsidP="00192896">
            <w:pPr>
              <w:jc w:val="center"/>
              <w:rPr>
                <w:sz w:val="18"/>
                <w:szCs w:val="18"/>
                <w:lang w:eastAsia="ru-RU"/>
              </w:rPr>
            </w:pPr>
            <w:r>
              <w:rPr>
                <w:sz w:val="18"/>
                <w:szCs w:val="18"/>
                <w:lang w:eastAsia="ru-RU"/>
              </w:rPr>
              <w:t> </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188649A2" w14:textId="77777777" w:rsidR="00192896" w:rsidRPr="009A56C1" w:rsidRDefault="00375191" w:rsidP="00192896">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389F7" w14:textId="77777777" w:rsidR="00192896" w:rsidRPr="009A56C1" w:rsidRDefault="00192896" w:rsidP="00192896">
            <w:pPr>
              <w:jc w:val="cente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0B8D3" w14:textId="77777777" w:rsidR="00192896" w:rsidRPr="009A56C1" w:rsidRDefault="00192896" w:rsidP="00192896">
            <w:pPr>
              <w:jc w:val="center"/>
              <w:rPr>
                <w:sz w:val="18"/>
                <w:szCs w:val="18"/>
                <w:lang w:eastAsia="ru-RU"/>
              </w:rPr>
            </w:pPr>
          </w:p>
        </w:tc>
      </w:tr>
      <w:tr w:rsidR="00192896" w14:paraId="6388E88B" w14:textId="77777777" w:rsidTr="00192896">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8D50A" w14:textId="77777777" w:rsidR="00192896" w:rsidRPr="009A56C1" w:rsidRDefault="00375191" w:rsidP="00192896">
            <w:pPr>
              <w:jc w:val="center"/>
              <w:rPr>
                <w:sz w:val="18"/>
                <w:szCs w:val="18"/>
                <w:lang w:eastAsia="ru-RU"/>
              </w:rPr>
            </w:pPr>
            <w:r>
              <w:rPr>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E184AD" w14:textId="77777777" w:rsidR="00192896" w:rsidRPr="009A56C1" w:rsidRDefault="00375191" w:rsidP="00192896">
            <w:pPr>
              <w:rPr>
                <w:sz w:val="18"/>
                <w:szCs w:val="18"/>
                <w:lang w:eastAsia="ru-RU"/>
              </w:rPr>
            </w:pPr>
            <w:r>
              <w:rPr>
                <w:sz w:val="18"/>
                <w:szCs w:val="18"/>
                <w:lang w:eastAsia="ru-RU"/>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35ABA27C" w14:textId="77777777" w:rsidR="00192896" w:rsidRPr="009A56C1" w:rsidRDefault="00375191" w:rsidP="00192896">
            <w:pPr>
              <w:jc w:val="center"/>
              <w:rPr>
                <w:sz w:val="18"/>
                <w:szCs w:val="18"/>
                <w:lang w:eastAsia="ru-RU"/>
              </w:rPr>
            </w:pPr>
            <w:r>
              <w:rPr>
                <w:sz w:val="18"/>
                <w:szCs w:val="18"/>
                <w:lang w:eastAsia="ru-RU"/>
              </w:rPr>
              <w:t> </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14854D62" w14:textId="77777777" w:rsidR="00192896" w:rsidRPr="009A56C1" w:rsidRDefault="00375191" w:rsidP="00192896">
            <w:pPr>
              <w:jc w:val="center"/>
              <w:rPr>
                <w:sz w:val="18"/>
                <w:szCs w:val="18"/>
                <w:lang w:eastAsia="ru-RU"/>
              </w:rPr>
            </w:pPr>
            <w:r>
              <w:rPr>
                <w:sz w:val="18"/>
                <w:szCs w:val="18"/>
                <w:lang w:eastAsia="ru-RU"/>
              </w:rPr>
              <w:t> </w:t>
            </w:r>
          </w:p>
        </w:tc>
        <w:tc>
          <w:tcPr>
            <w:tcW w:w="2237" w:type="dxa"/>
            <w:tcBorders>
              <w:top w:val="single" w:sz="4" w:space="0" w:color="auto"/>
              <w:left w:val="nil"/>
              <w:bottom w:val="single" w:sz="4" w:space="0" w:color="auto"/>
              <w:right w:val="single" w:sz="4" w:space="0" w:color="auto"/>
            </w:tcBorders>
            <w:shd w:val="clear" w:color="auto" w:fill="auto"/>
            <w:noWrap/>
            <w:vAlign w:val="center"/>
          </w:tcPr>
          <w:p w14:paraId="58F67660" w14:textId="77777777" w:rsidR="00192896" w:rsidRPr="009A56C1" w:rsidRDefault="00375191" w:rsidP="00192896">
            <w:pPr>
              <w:jc w:val="center"/>
              <w:rPr>
                <w:sz w:val="18"/>
                <w:szCs w:val="18"/>
                <w:lang w:eastAsia="ru-RU"/>
              </w:rPr>
            </w:pPr>
            <w:r>
              <w:rPr>
                <w:sz w:val="18"/>
                <w:szCs w:val="18"/>
                <w:lang w:eastAsia="ru-RU"/>
              </w:rPr>
              <w:t> </w:t>
            </w:r>
          </w:p>
        </w:tc>
        <w:tc>
          <w:tcPr>
            <w:tcW w:w="1307" w:type="dxa"/>
            <w:tcBorders>
              <w:top w:val="single" w:sz="4" w:space="0" w:color="auto"/>
              <w:left w:val="nil"/>
              <w:bottom w:val="single" w:sz="4" w:space="0" w:color="auto"/>
              <w:right w:val="single" w:sz="4" w:space="0" w:color="auto"/>
            </w:tcBorders>
            <w:shd w:val="clear" w:color="auto" w:fill="auto"/>
          </w:tcPr>
          <w:p w14:paraId="02282F8C" w14:textId="77777777" w:rsidR="00192896" w:rsidRPr="009A56C1" w:rsidRDefault="00375191" w:rsidP="00192896">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4CC33" w14:textId="77777777" w:rsidR="00192896" w:rsidRPr="009A56C1" w:rsidRDefault="00192896" w:rsidP="00192896">
            <w:pPr>
              <w:jc w:val="center"/>
              <w:rPr>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0A9F2A" w14:textId="77777777" w:rsidR="00192896" w:rsidRPr="009A56C1" w:rsidRDefault="00192896" w:rsidP="00192896">
            <w:pPr>
              <w:jc w:val="center"/>
              <w:rPr>
                <w:sz w:val="18"/>
                <w:szCs w:val="18"/>
                <w:lang w:eastAsia="ru-RU"/>
              </w:rPr>
            </w:pPr>
          </w:p>
        </w:tc>
      </w:tr>
    </w:tbl>
    <w:p w14:paraId="164E17FB" w14:textId="77777777" w:rsidR="00192896" w:rsidRDefault="00192896" w:rsidP="00192896">
      <w:pPr>
        <w:rPr>
          <w:sz w:val="28"/>
          <w:szCs w:val="28"/>
        </w:rPr>
      </w:pPr>
    </w:p>
    <w:bookmarkEnd w:id="45"/>
    <w:p w14:paraId="4CFAB8D9" w14:textId="77777777" w:rsidR="00192896" w:rsidRDefault="00192896" w:rsidP="00192896">
      <w:pPr>
        <w:jc w:val="center"/>
      </w:pPr>
    </w:p>
    <w:p w14:paraId="49922D4E" w14:textId="77777777" w:rsidR="00192896" w:rsidRPr="009A56C1" w:rsidRDefault="00375191" w:rsidP="00192896">
      <w:pPr>
        <w:ind w:right="-1" w:firstLine="709"/>
        <w:jc w:val="right"/>
        <w:rPr>
          <w:rFonts w:eastAsia="MS Mincho"/>
        </w:rPr>
      </w:pPr>
      <w:r>
        <w:rPr>
          <w:rFonts w:eastAsia="MS Mincho"/>
        </w:rPr>
        <w:t>Таблица № 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13"/>
        <w:gridCol w:w="6361"/>
      </w:tblGrid>
      <w:tr w:rsidR="00192896" w14:paraId="13A8FC00" w14:textId="77777777" w:rsidTr="00192896">
        <w:trPr>
          <w:trHeight w:val="423"/>
          <w:jc w:val="center"/>
        </w:trPr>
        <w:tc>
          <w:tcPr>
            <w:tcW w:w="560" w:type="dxa"/>
            <w:vAlign w:val="center"/>
          </w:tcPr>
          <w:p w14:paraId="07E0E653" w14:textId="77777777" w:rsidR="00192896" w:rsidRPr="009A56C1" w:rsidRDefault="00375191" w:rsidP="00192896">
            <w:pPr>
              <w:jc w:val="center"/>
              <w:rPr>
                <w:rFonts w:eastAsia="MS Mincho"/>
                <w:b/>
              </w:rPr>
            </w:pPr>
            <w:r>
              <w:rPr>
                <w:rFonts w:eastAsia="MS Mincho"/>
                <w:b/>
              </w:rPr>
              <w:t>№ п/п</w:t>
            </w:r>
          </w:p>
        </w:tc>
        <w:tc>
          <w:tcPr>
            <w:tcW w:w="2713" w:type="dxa"/>
            <w:vAlign w:val="center"/>
          </w:tcPr>
          <w:p w14:paraId="59F0C196" w14:textId="77777777" w:rsidR="00192896" w:rsidRPr="009A56C1" w:rsidRDefault="00375191" w:rsidP="00192896">
            <w:pPr>
              <w:jc w:val="center"/>
              <w:rPr>
                <w:rFonts w:eastAsia="MS Mincho"/>
                <w:b/>
              </w:rPr>
            </w:pPr>
            <w:r>
              <w:rPr>
                <w:rFonts w:eastAsia="MS Mincho"/>
                <w:b/>
              </w:rPr>
              <w:t>Наименование показателя</w:t>
            </w:r>
          </w:p>
        </w:tc>
        <w:tc>
          <w:tcPr>
            <w:tcW w:w="6361" w:type="dxa"/>
            <w:vAlign w:val="center"/>
          </w:tcPr>
          <w:p w14:paraId="043F839E" w14:textId="77777777" w:rsidR="00192896" w:rsidRPr="009A56C1" w:rsidRDefault="00375191" w:rsidP="00192896">
            <w:pPr>
              <w:jc w:val="center"/>
              <w:rPr>
                <w:rFonts w:eastAsia="MS Mincho"/>
                <w:b/>
              </w:rPr>
            </w:pPr>
            <w:r>
              <w:rPr>
                <w:rFonts w:eastAsia="MS Mincho"/>
                <w:b/>
              </w:rPr>
              <w:t>Значение</w:t>
            </w:r>
          </w:p>
        </w:tc>
      </w:tr>
      <w:tr w:rsidR="00192896" w14:paraId="50180AE6" w14:textId="77777777" w:rsidTr="00192896">
        <w:trPr>
          <w:trHeight w:val="910"/>
          <w:jc w:val="center"/>
        </w:trPr>
        <w:tc>
          <w:tcPr>
            <w:tcW w:w="560" w:type="dxa"/>
            <w:vAlign w:val="center"/>
          </w:tcPr>
          <w:p w14:paraId="54D836EF" w14:textId="77777777" w:rsidR="00192896" w:rsidRPr="009A56C1" w:rsidRDefault="00375191" w:rsidP="00192896">
            <w:pPr>
              <w:jc w:val="center"/>
              <w:rPr>
                <w:rFonts w:eastAsia="MS Mincho"/>
              </w:rPr>
            </w:pPr>
            <w:r>
              <w:rPr>
                <w:rFonts w:eastAsia="MS Mincho"/>
              </w:rPr>
              <w:t>1</w:t>
            </w:r>
          </w:p>
        </w:tc>
        <w:tc>
          <w:tcPr>
            <w:tcW w:w="2713" w:type="dxa"/>
            <w:vAlign w:val="center"/>
          </w:tcPr>
          <w:p w14:paraId="05C04BBD" w14:textId="77777777" w:rsidR="00192896" w:rsidRPr="009A56C1" w:rsidRDefault="00375191" w:rsidP="00192896">
            <w:pPr>
              <w:rPr>
                <w:rFonts w:eastAsia="MS Mincho"/>
              </w:rPr>
            </w:pPr>
            <w:r>
              <w:rPr>
                <w:rFonts w:eastAsia="MS Mincho"/>
              </w:rPr>
              <w:t>Условия и порядок оплаты</w:t>
            </w:r>
          </w:p>
        </w:tc>
        <w:tc>
          <w:tcPr>
            <w:tcW w:w="6361" w:type="dxa"/>
            <w:vAlign w:val="center"/>
          </w:tcPr>
          <w:p w14:paraId="3D264E21" w14:textId="77777777" w:rsidR="00192896" w:rsidRDefault="00375191" w:rsidP="00192896">
            <w:pPr>
              <w:pStyle w:val="1a"/>
              <w:ind w:firstLine="709"/>
              <w:rPr>
                <w:sz w:val="24"/>
                <w:szCs w:val="24"/>
              </w:rPr>
            </w:pPr>
            <w:r>
              <w:rPr>
                <w:b/>
                <w:sz w:val="24"/>
                <w:szCs w:val="24"/>
              </w:rPr>
              <w:t>Вариант 1:</w:t>
            </w:r>
            <w:r>
              <w:rPr>
                <w:sz w:val="24"/>
                <w:szCs w:val="24"/>
              </w:rPr>
              <w:t xml:space="preserve"> </w:t>
            </w:r>
          </w:p>
          <w:p w14:paraId="019011DF" w14:textId="77777777" w:rsidR="00192896" w:rsidRPr="003B43A5" w:rsidRDefault="00375191" w:rsidP="00192896">
            <w:pPr>
              <w:pStyle w:val="1a"/>
              <w:ind w:firstLine="709"/>
              <w:rPr>
                <w:sz w:val="24"/>
                <w:szCs w:val="24"/>
              </w:rPr>
            </w:pPr>
            <w:r>
              <w:rPr>
                <w:sz w:val="24"/>
                <w:szCs w:val="24"/>
              </w:rPr>
              <w:t>Грузополучатель производит оплату за фактически поставленный в отчетном месяце</w:t>
            </w:r>
            <w:r>
              <w:rPr>
                <w:b/>
                <w:sz w:val="24"/>
                <w:szCs w:val="24"/>
              </w:rPr>
              <w:t xml:space="preserve"> </w:t>
            </w:r>
            <w:r>
              <w:rPr>
                <w:sz w:val="24"/>
                <w:szCs w:val="24"/>
              </w:rPr>
              <w:t xml:space="preserve">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 </w:t>
            </w:r>
          </w:p>
          <w:p w14:paraId="0F0A4F3D" w14:textId="77777777" w:rsidR="00192896" w:rsidRDefault="00375191" w:rsidP="00192896">
            <w:pPr>
              <w:pStyle w:val="1a"/>
              <w:ind w:firstLine="709"/>
              <w:rPr>
                <w:sz w:val="24"/>
                <w:szCs w:val="24"/>
              </w:rPr>
            </w:pPr>
            <w:r>
              <w:rPr>
                <w:b/>
                <w:sz w:val="24"/>
                <w:szCs w:val="24"/>
              </w:rPr>
              <w:t>Вариант 2:</w:t>
            </w:r>
            <w:r>
              <w:rPr>
                <w:sz w:val="24"/>
                <w:szCs w:val="24"/>
              </w:rPr>
              <w:t xml:space="preserve"> </w:t>
            </w:r>
          </w:p>
          <w:p w14:paraId="198E859F" w14:textId="77777777" w:rsidR="00192896" w:rsidRPr="003B43A5" w:rsidRDefault="00375191" w:rsidP="00192896">
            <w:pPr>
              <w:pStyle w:val="1a"/>
              <w:ind w:firstLine="709"/>
              <w:rPr>
                <w:sz w:val="24"/>
                <w:szCs w:val="24"/>
              </w:rPr>
            </w:pPr>
            <w:r>
              <w:rPr>
                <w:sz w:val="24"/>
                <w:szCs w:val="24"/>
              </w:rPr>
              <w:t>Оплата Товара производится Грузополучателем авансовым платежом в размере _____ % (</w:t>
            </w:r>
            <w:r>
              <w:rPr>
                <w:i/>
                <w:sz w:val="24"/>
                <w:szCs w:val="24"/>
              </w:rPr>
              <w:t>указывается до 100%</w:t>
            </w:r>
            <w:r>
              <w:rPr>
                <w:sz w:val="24"/>
                <w:szCs w:val="24"/>
              </w:rPr>
              <w:t xml:space="preserve">) на основании счета, выставляемого Поставщиком, исходя из потребности Грузополучателя в необходимом ежемесячном количестве Товара, путем перечисления </w:t>
            </w:r>
            <w:r>
              <w:rPr>
                <w:sz w:val="24"/>
                <w:szCs w:val="24"/>
              </w:rPr>
              <w:lastRenderedPageBreak/>
              <w:t xml:space="preserve">денежных средств на расчетный счет Поставщика в течение 10 (десяти) календарных дней с даты получения счета.   </w:t>
            </w:r>
          </w:p>
          <w:p w14:paraId="0BA8D50E" w14:textId="77777777" w:rsidR="00192896" w:rsidRPr="003B43A5" w:rsidRDefault="00375191" w:rsidP="00192896">
            <w:pPr>
              <w:pStyle w:val="1a"/>
              <w:ind w:firstLine="709"/>
              <w:rPr>
                <w:sz w:val="24"/>
                <w:szCs w:val="24"/>
              </w:rPr>
            </w:pPr>
            <w:r>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14:paraId="67024354" w14:textId="77777777" w:rsidR="00192896" w:rsidRPr="001444A4" w:rsidRDefault="00375191" w:rsidP="00192896">
            <w:pPr>
              <w:pStyle w:val="1a"/>
              <w:ind w:firstLine="709"/>
              <w:rPr>
                <w:i/>
                <w:sz w:val="24"/>
                <w:szCs w:val="24"/>
              </w:rPr>
            </w:pPr>
            <w:r>
              <w:rPr>
                <w:i/>
                <w:sz w:val="24"/>
                <w:szCs w:val="24"/>
              </w:rPr>
              <w:t>Окончательная оплата (в случае авансирования менее 100%) за фактически поставленный в отчетном месяце</w:t>
            </w:r>
            <w:r>
              <w:rPr>
                <w:b/>
                <w:i/>
                <w:sz w:val="24"/>
                <w:szCs w:val="24"/>
              </w:rPr>
              <w:t xml:space="preserve"> </w:t>
            </w:r>
            <w:r>
              <w:rPr>
                <w:i/>
                <w:sz w:val="24"/>
                <w:szCs w:val="24"/>
              </w:rPr>
              <w:t xml:space="preserve">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   </w:t>
            </w:r>
          </w:p>
          <w:p w14:paraId="5CDDC96A" w14:textId="50560A2C" w:rsidR="00192896" w:rsidRPr="001444A4" w:rsidRDefault="00375191" w:rsidP="00192896">
            <w:pPr>
              <w:pStyle w:val="1a"/>
              <w:ind w:firstLine="709"/>
              <w:rPr>
                <w:i/>
                <w:sz w:val="24"/>
                <w:szCs w:val="24"/>
              </w:rPr>
            </w:pPr>
            <w:r>
              <w:rPr>
                <w:i/>
                <w:sz w:val="24"/>
                <w:szCs w:val="24"/>
              </w:rPr>
              <w:t>В договор включаются условия оплаты (либо вариант 1, либо вариант 2), предложенные победителем в финансово-коммерческом предложении.</w:t>
            </w:r>
          </w:p>
          <w:p w14:paraId="589B1240" w14:textId="772C8D40" w:rsidR="00192896" w:rsidRPr="001001EC" w:rsidRDefault="00375191" w:rsidP="001001EC">
            <w:pPr>
              <w:ind w:firstLine="709"/>
              <w:jc w:val="both"/>
              <w:rPr>
                <w:rFonts w:eastAsia="MS Mincho"/>
              </w:rPr>
            </w:pPr>
            <w:r>
              <w:t>Для варианта 1 и варианта 2 оплата замены Смарт-карт вследствие их механического повреждения либо утраты Грузополучателем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192896" w14:paraId="36E01056" w14:textId="77777777" w:rsidTr="00192896">
        <w:trPr>
          <w:trHeight w:hRule="exact" w:val="1969"/>
          <w:jc w:val="center"/>
        </w:trPr>
        <w:tc>
          <w:tcPr>
            <w:tcW w:w="560" w:type="dxa"/>
            <w:vAlign w:val="center"/>
          </w:tcPr>
          <w:p w14:paraId="4566F7BD" w14:textId="77777777" w:rsidR="00192896" w:rsidRPr="009A56C1" w:rsidRDefault="00375191" w:rsidP="00192896">
            <w:pPr>
              <w:tabs>
                <w:tab w:val="left" w:pos="586"/>
              </w:tabs>
              <w:jc w:val="center"/>
              <w:rPr>
                <w:rFonts w:eastAsia="MS Mincho"/>
              </w:rPr>
            </w:pPr>
            <w:r>
              <w:rPr>
                <w:rFonts w:eastAsia="MS Mincho"/>
              </w:rPr>
              <w:lastRenderedPageBreak/>
              <w:t>2</w:t>
            </w:r>
          </w:p>
        </w:tc>
        <w:tc>
          <w:tcPr>
            <w:tcW w:w="2713" w:type="dxa"/>
            <w:vAlign w:val="center"/>
          </w:tcPr>
          <w:p w14:paraId="1A3AF3DD" w14:textId="77777777" w:rsidR="00192896" w:rsidRPr="009A56C1" w:rsidRDefault="00375191" w:rsidP="00192896">
            <w:pPr>
              <w:rPr>
                <w:rFonts w:eastAsia="MS Mincho"/>
              </w:rPr>
            </w:pPr>
            <w:r>
              <w:rPr>
                <w:rFonts w:eastAsia="MS Mincho"/>
              </w:rPr>
              <w:t xml:space="preserve">Стоимость замены Смарт-карты вследствие ее механического повреждения либо утраты Грузополучателем </w:t>
            </w:r>
          </w:p>
        </w:tc>
        <w:tc>
          <w:tcPr>
            <w:tcW w:w="6361" w:type="dxa"/>
            <w:vAlign w:val="center"/>
          </w:tcPr>
          <w:p w14:paraId="62AA35D5" w14:textId="77777777" w:rsidR="00192896" w:rsidRPr="009A56C1" w:rsidRDefault="00375191" w:rsidP="00192896">
            <w:pPr>
              <w:jc w:val="both"/>
              <w:rPr>
                <w:rFonts w:eastAsia="MS Mincho"/>
              </w:rPr>
            </w:pPr>
            <w:r>
              <w:rPr>
                <w:rFonts w:eastAsia="MS Mincho"/>
              </w:rPr>
              <w:t>_______ руб. с учетом НДС</w:t>
            </w:r>
            <w:r>
              <w:rPr>
                <w:rFonts w:eastAsia="MS Mincho"/>
                <w:sz w:val="26"/>
                <w:vertAlign w:val="superscript"/>
              </w:rPr>
              <w:footnoteReference w:id="6"/>
            </w:r>
            <w:r>
              <w:rPr>
                <w:rFonts w:eastAsia="MS Mincho"/>
              </w:rPr>
              <w:t xml:space="preserve"> </w:t>
            </w:r>
          </w:p>
        </w:tc>
      </w:tr>
      <w:tr w:rsidR="00192896" w14:paraId="4FD0384F" w14:textId="77777777" w:rsidTr="00192896">
        <w:trPr>
          <w:jc w:val="center"/>
        </w:trPr>
        <w:tc>
          <w:tcPr>
            <w:tcW w:w="560" w:type="dxa"/>
            <w:vAlign w:val="center"/>
          </w:tcPr>
          <w:p w14:paraId="4CDF728E" w14:textId="77777777" w:rsidR="00192896" w:rsidRPr="009A56C1" w:rsidRDefault="00375191" w:rsidP="00192896">
            <w:pPr>
              <w:tabs>
                <w:tab w:val="left" w:pos="586"/>
              </w:tabs>
              <w:jc w:val="center"/>
              <w:rPr>
                <w:rFonts w:eastAsia="MS Mincho"/>
              </w:rPr>
            </w:pPr>
            <w:r>
              <w:rPr>
                <w:rFonts w:eastAsia="MS Mincho"/>
              </w:rPr>
              <w:t>3</w:t>
            </w:r>
          </w:p>
        </w:tc>
        <w:tc>
          <w:tcPr>
            <w:tcW w:w="2713" w:type="dxa"/>
            <w:vAlign w:val="center"/>
          </w:tcPr>
          <w:p w14:paraId="333A9E15" w14:textId="77777777" w:rsidR="00192896" w:rsidRPr="009A56C1" w:rsidRDefault="00375191" w:rsidP="00192896">
            <w:pPr>
              <w:rPr>
                <w:rFonts w:eastAsia="MS Mincho"/>
              </w:rPr>
            </w:pPr>
            <w:r>
              <w:rPr>
                <w:rFonts w:eastAsia="MS Mincho"/>
              </w:rPr>
              <w:t>Гарантия качества Товара</w:t>
            </w:r>
            <w:r>
              <w:rPr>
                <w:rFonts w:eastAsia="MS Mincho"/>
                <w:sz w:val="26"/>
                <w:vertAlign w:val="superscript"/>
              </w:rPr>
              <w:footnoteReference w:id="7"/>
            </w:r>
            <w:r>
              <w:rPr>
                <w:rFonts w:eastAsia="MS Mincho"/>
              </w:rPr>
              <w:t xml:space="preserve"> </w:t>
            </w:r>
          </w:p>
        </w:tc>
        <w:tc>
          <w:tcPr>
            <w:tcW w:w="6361" w:type="dxa"/>
            <w:vAlign w:val="center"/>
          </w:tcPr>
          <w:p w14:paraId="6ACF6611" w14:textId="77777777" w:rsidR="00192896" w:rsidRPr="009A56C1" w:rsidRDefault="00375191" w:rsidP="00192896">
            <w:pPr>
              <w:tabs>
                <w:tab w:val="left" w:pos="-1025"/>
                <w:tab w:val="left" w:pos="142"/>
              </w:tabs>
              <w:jc w:val="both"/>
            </w:pPr>
            <w: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14:paraId="318B7D3B" w14:textId="77777777" w:rsidR="00192896" w:rsidRPr="009A56C1" w:rsidRDefault="00375191" w:rsidP="00192896">
            <w:pPr>
              <w:tabs>
                <w:tab w:val="left" w:pos="-1025"/>
                <w:tab w:val="left" w:pos="142"/>
              </w:tabs>
              <w:jc w:val="both"/>
            </w:pPr>
            <w:r>
              <w:t>- для Аи-95, Аи-95+ ____________ месяцев с даты изготовления Товара;</w:t>
            </w:r>
          </w:p>
          <w:p w14:paraId="4F501F5E" w14:textId="77777777" w:rsidR="00192896" w:rsidRPr="009A56C1" w:rsidRDefault="00375191" w:rsidP="00192896">
            <w:pPr>
              <w:tabs>
                <w:tab w:val="left" w:pos="-1025"/>
                <w:tab w:val="left" w:pos="142"/>
              </w:tabs>
              <w:jc w:val="both"/>
              <w:rPr>
                <w:i/>
                <w:szCs w:val="20"/>
              </w:rPr>
            </w:pPr>
            <w:r>
              <w:t>- для ДТ, ДТ+ ____________ месяцев с даты изготовления Товара.</w:t>
            </w:r>
          </w:p>
        </w:tc>
      </w:tr>
    </w:tbl>
    <w:p w14:paraId="020CFC67" w14:textId="77777777" w:rsidR="00192896" w:rsidRPr="009A56C1" w:rsidRDefault="00192896" w:rsidP="00192896">
      <w:pPr>
        <w:contextualSpacing/>
        <w:rPr>
          <w:b/>
        </w:rPr>
      </w:pPr>
    </w:p>
    <w:p w14:paraId="473BBCC1" w14:textId="77777777" w:rsidR="00192896" w:rsidRPr="009A56C1" w:rsidRDefault="00375191" w:rsidP="00375191">
      <w:pPr>
        <w:numPr>
          <w:ilvl w:val="1"/>
          <w:numId w:val="26"/>
        </w:numPr>
        <w:tabs>
          <w:tab w:val="left" w:pos="0"/>
          <w:tab w:val="left" w:pos="993"/>
        </w:tabs>
        <w:ind w:firstLine="709"/>
        <w:jc w:val="both"/>
        <w:rPr>
          <w:rFonts w:eastAsia="MS Mincho"/>
          <w:bCs/>
          <w:sz w:val="28"/>
          <w:szCs w:val="28"/>
        </w:rPr>
      </w:pPr>
      <w:r>
        <w:rPr>
          <w:rFonts w:eastAsia="MS Mincho"/>
          <w:bCs/>
          <w:sz w:val="28"/>
          <w:szCs w:val="28"/>
        </w:rPr>
        <w:t xml:space="preserve">Цена единицы Товара (цена 1 (одного) литра топлива), представленная на стеле АЗС Поставщика, учитывает стоимость Топлива, стоимость Смарт-карт (включая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w:t>
      </w:r>
      <w:r>
        <w:rPr>
          <w:rFonts w:eastAsia="MS Mincho"/>
          <w:bCs/>
          <w:sz w:val="28"/>
          <w:szCs w:val="28"/>
        </w:rPr>
        <w:lastRenderedPageBreak/>
        <w:t xml:space="preserve">изготовления Смарт-карты (включая их доставку), стоимость сервисных услуг по Смарт-картам, все виды налогов (кроме НДС), сборов, а также все расходы Поставщика, связанные с исполнением договора. </w:t>
      </w:r>
    </w:p>
    <w:p w14:paraId="59C520F0" w14:textId="77777777" w:rsidR="00192896" w:rsidRDefault="00375191" w:rsidP="00192896">
      <w:pPr>
        <w:tabs>
          <w:tab w:val="left" w:pos="0"/>
          <w:tab w:val="left" w:pos="426"/>
          <w:tab w:val="left" w:pos="1134"/>
        </w:tabs>
        <w:ind w:firstLine="709"/>
        <w:jc w:val="both"/>
        <w:rPr>
          <w:rFonts w:eastAsia="MS Mincho"/>
          <w:bCs/>
          <w:sz w:val="28"/>
          <w:szCs w:val="28"/>
        </w:rPr>
      </w:pPr>
      <w:r>
        <w:rPr>
          <w:rFonts w:eastAsia="MS Mincho"/>
          <w:bCs/>
          <w:sz w:val="28"/>
          <w:szCs w:val="28"/>
        </w:rPr>
        <w:t>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 (скидку) (</w:t>
      </w:r>
      <w:r>
        <w:rPr>
          <w:rFonts w:eastAsia="MS Mincho"/>
          <w:bCs/>
          <w:i/>
          <w:sz w:val="28"/>
          <w:szCs w:val="28"/>
        </w:rPr>
        <w:t>при наличии</w:t>
      </w:r>
      <w:r>
        <w:rPr>
          <w:rFonts w:eastAsia="MS Mincho"/>
          <w:bCs/>
          <w:sz w:val="28"/>
          <w:szCs w:val="28"/>
        </w:rPr>
        <w:t xml:space="preserve">). </w:t>
      </w:r>
    </w:p>
    <w:p w14:paraId="7A8D8C72" w14:textId="77777777" w:rsidR="00192896" w:rsidRPr="00F66965" w:rsidRDefault="00375191" w:rsidP="00192896">
      <w:pPr>
        <w:tabs>
          <w:tab w:val="left" w:pos="0"/>
          <w:tab w:val="left" w:pos="426"/>
          <w:tab w:val="left" w:pos="1134"/>
        </w:tabs>
        <w:ind w:firstLine="709"/>
        <w:jc w:val="both"/>
        <w:rPr>
          <w:rFonts w:eastAsia="MS Mincho"/>
          <w:bCs/>
          <w:sz w:val="28"/>
          <w:szCs w:val="28"/>
        </w:rPr>
      </w:pPr>
      <w:r>
        <w:rPr>
          <w:rFonts w:eastAsia="MS Mincho"/>
          <w:bCs/>
          <w:sz w:val="28"/>
          <w:szCs w:val="28"/>
        </w:rPr>
        <w:t>Поставка товара, оказание услуг облагается НДС по ставке ____%/ НДС не облагается (</w:t>
      </w:r>
      <w:r>
        <w:rPr>
          <w:rFonts w:eastAsia="MS Mincho"/>
          <w:bCs/>
          <w:i/>
          <w:sz w:val="28"/>
          <w:szCs w:val="28"/>
        </w:rPr>
        <w:t>указать необходимое</w:t>
      </w:r>
      <w:r>
        <w:rPr>
          <w:rFonts w:eastAsia="MS Mincho"/>
          <w:bCs/>
          <w:sz w:val="28"/>
          <w:szCs w:val="28"/>
        </w:rPr>
        <w:t>).</w:t>
      </w:r>
    </w:p>
    <w:p w14:paraId="2351FBE2" w14:textId="77777777" w:rsidR="00192896" w:rsidRPr="00F66965" w:rsidRDefault="00375191" w:rsidP="00375191">
      <w:pPr>
        <w:numPr>
          <w:ilvl w:val="1"/>
          <w:numId w:val="26"/>
        </w:numPr>
        <w:tabs>
          <w:tab w:val="left" w:pos="0"/>
          <w:tab w:val="left" w:pos="993"/>
          <w:tab w:val="left" w:pos="1985"/>
        </w:tabs>
        <w:ind w:firstLine="709"/>
        <w:jc w:val="both"/>
        <w:rPr>
          <w:rFonts w:eastAsia="MS Mincho"/>
          <w:bCs/>
          <w:sz w:val="28"/>
          <w:szCs w:val="28"/>
        </w:rPr>
      </w:pPr>
      <w:r>
        <w:rPr>
          <w:rFonts w:eastAsia="MS Mincho"/>
          <w:bCs/>
          <w:sz w:val="28"/>
          <w:szCs w:val="28"/>
        </w:rPr>
        <w:t>Товар, подлежащий поставке, соответствует экологическому классу К5.</w:t>
      </w:r>
    </w:p>
    <w:p w14:paraId="1B38DA5B" w14:textId="77777777" w:rsidR="00192896" w:rsidRPr="00F66965" w:rsidRDefault="00375191" w:rsidP="00192896">
      <w:pPr>
        <w:tabs>
          <w:tab w:val="left" w:pos="0"/>
          <w:tab w:val="left" w:pos="426"/>
          <w:tab w:val="left" w:pos="1134"/>
        </w:tabs>
        <w:ind w:firstLine="709"/>
        <w:jc w:val="both"/>
        <w:rPr>
          <w:rFonts w:eastAsia="MS Mincho"/>
          <w:bCs/>
          <w:sz w:val="28"/>
          <w:szCs w:val="28"/>
        </w:rPr>
      </w:pPr>
      <w:r>
        <w:rPr>
          <w:rFonts w:eastAsia="MS Mincho"/>
          <w:bCs/>
          <w:sz w:val="28"/>
          <w:szCs w:val="28"/>
        </w:rPr>
        <w:t xml:space="preserve">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w:t>
      </w:r>
      <w:r>
        <w:rPr>
          <w:sz w:val="28"/>
          <w:szCs w:val="28"/>
        </w:rPr>
        <w:t xml:space="preserve">Межгосударственный стандарт. </w:t>
      </w:r>
      <w:r>
        <w:rPr>
          <w:rFonts w:eastAsia="MS Mincho"/>
          <w:bCs/>
          <w:sz w:val="28"/>
          <w:szCs w:val="28"/>
        </w:rPr>
        <w:t xml:space="preserve">«Топливо дизельное ЕВРО. Технические условия» и/или ГОСТ Р 51866-2002 «Топлива моторные. Бензин неэтилированный. Технические условия» и/или ГОСТ 32513-2023 </w:t>
      </w:r>
      <w:r>
        <w:rPr>
          <w:sz w:val="28"/>
          <w:szCs w:val="28"/>
        </w:rPr>
        <w:t>Межгосударственный стандарт.</w:t>
      </w:r>
      <w:r>
        <w:rPr>
          <w:rFonts w:eastAsia="MS Mincho"/>
          <w:bCs/>
          <w:sz w:val="28"/>
          <w:szCs w:val="28"/>
        </w:rPr>
        <w:t xml:space="preserve"> «Топлива моторные. Бензин неэтилированный. Технические условия», а также действующему законодательству Российской Федерации.</w:t>
      </w:r>
    </w:p>
    <w:p w14:paraId="6F1D92F2" w14:textId="77777777" w:rsidR="00192896" w:rsidRPr="00F66965" w:rsidRDefault="00375191" w:rsidP="00375191">
      <w:pPr>
        <w:numPr>
          <w:ilvl w:val="1"/>
          <w:numId w:val="26"/>
        </w:numPr>
        <w:tabs>
          <w:tab w:val="left" w:pos="0"/>
          <w:tab w:val="left" w:pos="993"/>
          <w:tab w:val="left" w:pos="1985"/>
        </w:tabs>
        <w:ind w:firstLine="709"/>
        <w:jc w:val="both"/>
        <w:rPr>
          <w:sz w:val="28"/>
          <w:szCs w:val="28"/>
          <w:lang w:eastAsia="ru-RU"/>
        </w:rPr>
      </w:pPr>
      <w:r>
        <w:rPr>
          <w:sz w:val="28"/>
          <w:szCs w:val="28"/>
          <w:lang w:eastAsia="ru-RU"/>
        </w:rPr>
        <w:t xml:space="preserve">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lang w:eastAsia="ru-RU"/>
        </w:rPr>
        <w:t>согласны</w:t>
      </w:r>
      <w:r>
        <w:rPr>
          <w:b/>
          <w:sz w:val="28"/>
          <w:szCs w:val="28"/>
          <w:vertAlign w:val="superscript"/>
          <w:lang w:eastAsia="ru-RU"/>
        </w:rPr>
        <w:footnoteReference w:id="8"/>
      </w:r>
      <w:r>
        <w:rPr>
          <w:i/>
          <w:sz w:val="28"/>
          <w:szCs w:val="28"/>
          <w:lang w:eastAsia="ru-RU"/>
        </w:rPr>
        <w:t>.</w:t>
      </w:r>
    </w:p>
    <w:p w14:paraId="5C9B4F77" w14:textId="77777777" w:rsidR="00192896" w:rsidRPr="00F66965" w:rsidRDefault="00375191" w:rsidP="00192896">
      <w:pPr>
        <w:tabs>
          <w:tab w:val="left" w:pos="993"/>
        </w:tabs>
        <w:ind w:firstLine="567"/>
        <w:jc w:val="both"/>
        <w:rPr>
          <w:sz w:val="28"/>
          <w:szCs w:val="28"/>
          <w:lang w:eastAsia="ru-RU"/>
        </w:rPr>
      </w:pPr>
      <w:r>
        <w:rPr>
          <w:sz w:val="28"/>
          <w:szCs w:val="28"/>
          <w:lang w:eastAsia="ru-RU"/>
        </w:rPr>
        <w:t xml:space="preserve">При осуществлении ЭДО предполагается обмен следующими документами </w:t>
      </w:r>
      <w:r>
        <w:rPr>
          <w:i/>
          <w:sz w:val="28"/>
          <w:szCs w:val="28"/>
          <w:lang w:eastAsia="ru-RU"/>
        </w:rPr>
        <w:t>(удалить ненужные ниже строки)</w:t>
      </w:r>
      <w:r>
        <w:rPr>
          <w:sz w:val="28"/>
          <w:szCs w:val="28"/>
          <w:lang w:eastAsia="ru-RU"/>
        </w:rPr>
        <w:t>:</w:t>
      </w:r>
    </w:p>
    <w:p w14:paraId="4D446451" w14:textId="77777777" w:rsidR="00192896" w:rsidRPr="00F66965" w:rsidRDefault="00375191" w:rsidP="00192896">
      <w:pPr>
        <w:tabs>
          <w:tab w:val="left" w:pos="993"/>
        </w:tabs>
        <w:ind w:firstLine="567"/>
        <w:jc w:val="both"/>
        <w:rPr>
          <w:sz w:val="28"/>
          <w:szCs w:val="28"/>
          <w:lang w:eastAsia="ru-RU"/>
        </w:rPr>
      </w:pPr>
      <w:r>
        <w:rPr>
          <w:sz w:val="28"/>
          <w:szCs w:val="28"/>
          <w:lang w:eastAsia="ru-RU"/>
        </w:rPr>
        <w:t>- универсальный передаточный документ (УПД);</w:t>
      </w:r>
    </w:p>
    <w:p w14:paraId="53C95A55" w14:textId="77777777" w:rsidR="00192896" w:rsidRPr="00F66965" w:rsidRDefault="00375191" w:rsidP="00192896">
      <w:pPr>
        <w:tabs>
          <w:tab w:val="left" w:pos="993"/>
        </w:tabs>
        <w:ind w:firstLine="567"/>
        <w:jc w:val="both"/>
        <w:rPr>
          <w:sz w:val="28"/>
          <w:szCs w:val="28"/>
          <w:lang w:eastAsia="ru-RU"/>
        </w:rPr>
      </w:pPr>
      <w:r>
        <w:rPr>
          <w:sz w:val="28"/>
          <w:szCs w:val="28"/>
          <w:lang w:eastAsia="ru-RU"/>
        </w:rPr>
        <w:t>- универсальный корректировочный документ;</w:t>
      </w:r>
    </w:p>
    <w:p w14:paraId="6E9B3FB9" w14:textId="77777777" w:rsidR="00192896" w:rsidRPr="00950711" w:rsidRDefault="00375191" w:rsidP="00192896">
      <w:pPr>
        <w:tabs>
          <w:tab w:val="left" w:pos="993"/>
        </w:tabs>
        <w:ind w:firstLine="567"/>
        <w:jc w:val="both"/>
        <w:rPr>
          <w:sz w:val="28"/>
          <w:szCs w:val="28"/>
          <w:lang w:eastAsia="ru-RU"/>
        </w:rPr>
      </w:pPr>
      <w:r>
        <w:rPr>
          <w:bCs/>
          <w:sz w:val="28"/>
          <w:szCs w:val="28"/>
        </w:rPr>
        <w:t xml:space="preserve">- </w:t>
      </w:r>
      <w:r>
        <w:rPr>
          <w:bCs/>
          <w:i/>
          <w:sz w:val="28"/>
          <w:szCs w:val="28"/>
        </w:rPr>
        <w:t>детализированная расшифровка операций по Смарт-картам (Отчет о транзакциях</w:t>
      </w:r>
      <w:r>
        <w:rPr>
          <w:rStyle w:val="af6"/>
          <w:bCs/>
          <w:i/>
          <w:sz w:val="28"/>
          <w:szCs w:val="28"/>
        </w:rPr>
        <w:footnoteReference w:id="9"/>
      </w:r>
      <w:r>
        <w:rPr>
          <w:bCs/>
          <w:sz w:val="28"/>
          <w:szCs w:val="28"/>
        </w:rPr>
        <w:t>)</w:t>
      </w:r>
      <w:r>
        <w:rPr>
          <w:sz w:val="28"/>
          <w:szCs w:val="28"/>
          <w:lang w:eastAsia="ru-RU"/>
        </w:rPr>
        <w:t>.</w:t>
      </w:r>
    </w:p>
    <w:p w14:paraId="54E89C09" w14:textId="77777777" w:rsidR="00192896" w:rsidRPr="00F66965" w:rsidRDefault="00375191" w:rsidP="00375191">
      <w:pPr>
        <w:numPr>
          <w:ilvl w:val="1"/>
          <w:numId w:val="26"/>
        </w:numPr>
        <w:tabs>
          <w:tab w:val="left" w:pos="993"/>
        </w:tabs>
        <w:ind w:firstLine="567"/>
        <w:jc w:val="both"/>
        <w:rPr>
          <w:sz w:val="28"/>
          <w:szCs w:val="28"/>
          <w:lang w:eastAsia="ru-RU"/>
        </w:rPr>
      </w:pP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sz w:val="28"/>
          <w:szCs w:val="28"/>
        </w:rPr>
        <w:t xml:space="preserve"> </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предоставить требуемые документы в течение 10 дней с даты подписания договора.</w:t>
      </w:r>
    </w:p>
    <w:p w14:paraId="7AB6DA9C" w14:textId="77777777" w:rsidR="00192896" w:rsidRPr="00F66965" w:rsidRDefault="00375191" w:rsidP="00375191">
      <w:pPr>
        <w:numPr>
          <w:ilvl w:val="1"/>
          <w:numId w:val="26"/>
        </w:numPr>
        <w:tabs>
          <w:tab w:val="left" w:pos="0"/>
          <w:tab w:val="left" w:pos="426"/>
          <w:tab w:val="left" w:pos="993"/>
        </w:tabs>
        <w:ind w:firstLine="567"/>
        <w:jc w:val="both"/>
        <w:rPr>
          <w:sz w:val="28"/>
          <w:szCs w:val="28"/>
          <w:lang w:eastAsia="ru-RU"/>
        </w:rPr>
      </w:pPr>
      <w:r>
        <w:rPr>
          <w:sz w:val="28"/>
          <w:szCs w:val="28"/>
          <w:lang w:eastAsia="ru-RU"/>
        </w:rPr>
        <w:t xml:space="preserve">  Срок действия настоящего финансово-коммерческого предложения составляет _______________ (</w:t>
      </w:r>
      <w:r>
        <w:rPr>
          <w:i/>
          <w:sz w:val="28"/>
          <w:szCs w:val="28"/>
          <w:lang w:eastAsia="ru-RU"/>
        </w:rPr>
        <w:t xml:space="preserve">претендентом указывается срок не менее </w:t>
      </w:r>
      <w:r>
        <w:rPr>
          <w:i/>
          <w:sz w:val="28"/>
          <w:szCs w:val="28"/>
          <w:lang w:eastAsia="ru-RU"/>
        </w:rPr>
        <w:lastRenderedPageBreak/>
        <w:t>установленного в пункте 22 Информационной карты</w:t>
      </w:r>
      <w:r>
        <w:rPr>
          <w:sz w:val="28"/>
          <w:szCs w:val="28"/>
          <w:lang w:eastAsia="ru-RU"/>
        </w:rPr>
        <w:t>) календарных дней с даты окончания срока подачи Заявок, указанной в пункте 7 Информационной карты.</w:t>
      </w:r>
    </w:p>
    <w:p w14:paraId="53ED8E9A" w14:textId="77777777" w:rsidR="00192896" w:rsidRPr="00F66965" w:rsidRDefault="00375191" w:rsidP="00375191">
      <w:pPr>
        <w:numPr>
          <w:ilvl w:val="1"/>
          <w:numId w:val="26"/>
        </w:numPr>
        <w:tabs>
          <w:tab w:val="left" w:pos="993"/>
        </w:tabs>
        <w:ind w:firstLine="567"/>
        <w:jc w:val="both"/>
        <w:rPr>
          <w:sz w:val="28"/>
          <w:szCs w:val="28"/>
          <w:lang w:eastAsia="ru-RU"/>
        </w:rPr>
      </w:pPr>
      <w:r>
        <w:rPr>
          <w:sz w:val="28"/>
          <w:szCs w:val="28"/>
          <w:lang w:eastAsia="ru-RU"/>
        </w:rPr>
        <w:t xml:space="preserve">  Если предложения, изложенные в финансово-коммерческом предложении, будут приняты Заказчиком, ________ </w:t>
      </w:r>
      <w:r>
        <w:rPr>
          <w:i/>
          <w:sz w:val="28"/>
          <w:szCs w:val="28"/>
          <w:lang w:eastAsia="ru-RU"/>
        </w:rPr>
        <w:t>(полное наименование претендента)</w:t>
      </w:r>
      <w:r>
        <w:rPr>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5B849491" w14:textId="77777777" w:rsidR="00192896" w:rsidRPr="00F66965" w:rsidRDefault="00375191" w:rsidP="00375191">
      <w:pPr>
        <w:numPr>
          <w:ilvl w:val="1"/>
          <w:numId w:val="26"/>
        </w:numPr>
        <w:tabs>
          <w:tab w:val="left" w:pos="993"/>
        </w:tabs>
        <w:ind w:firstLine="567"/>
        <w:jc w:val="both"/>
        <w:rPr>
          <w:sz w:val="28"/>
          <w:szCs w:val="28"/>
          <w:lang w:eastAsia="ru-RU"/>
        </w:rPr>
      </w:pPr>
      <w:r>
        <w:rPr>
          <w:sz w:val="28"/>
          <w:szCs w:val="28"/>
          <w:lang w:eastAsia="ru-RU"/>
        </w:rPr>
        <w:t xml:space="preserve">  В случае если предложения ________ </w:t>
      </w:r>
      <w:r>
        <w:rPr>
          <w:i/>
          <w:sz w:val="28"/>
          <w:szCs w:val="28"/>
          <w:lang w:eastAsia="ru-RU"/>
        </w:rPr>
        <w:t>(полное наименование претендента)</w:t>
      </w:r>
      <w:r>
        <w:rPr>
          <w:sz w:val="28"/>
          <w:szCs w:val="28"/>
          <w:lang w:eastAsia="ru-RU"/>
        </w:rPr>
        <w:t xml:space="preserve"> будут признаны лучшими, мы берем на себя обязательства подписать договор в соответствии с условиями участия в </w:t>
      </w:r>
      <w:r w:rsidR="00882CB6">
        <w:rPr>
          <w:sz w:val="28"/>
          <w:szCs w:val="28"/>
          <w:lang w:eastAsia="ru-RU"/>
        </w:rPr>
        <w:t>Запросе предложений</w:t>
      </w:r>
      <w:r>
        <w:rPr>
          <w:sz w:val="28"/>
          <w:szCs w:val="28"/>
          <w:lang w:eastAsia="ru-RU"/>
        </w:rPr>
        <w:t xml:space="preserve"> на условиях настоящего финансово-коммерческого предложения и в соответствии с протоколом Конкурсной комиссии.</w:t>
      </w:r>
    </w:p>
    <w:p w14:paraId="08446ABA" w14:textId="77777777" w:rsidR="00192896" w:rsidRPr="00F66965" w:rsidRDefault="00375191" w:rsidP="00375191">
      <w:pPr>
        <w:numPr>
          <w:ilvl w:val="1"/>
          <w:numId w:val="26"/>
        </w:numPr>
        <w:tabs>
          <w:tab w:val="left" w:pos="993"/>
        </w:tabs>
        <w:ind w:firstLine="567"/>
        <w:jc w:val="both"/>
        <w:rPr>
          <w:sz w:val="28"/>
          <w:szCs w:val="28"/>
          <w:lang w:eastAsia="ru-RU"/>
        </w:rPr>
      </w:pPr>
      <w:r>
        <w:rPr>
          <w:sz w:val="28"/>
          <w:szCs w:val="28"/>
          <w:lang w:eastAsia="ru-RU"/>
        </w:rPr>
        <w:t xml:space="preserve">________ </w:t>
      </w:r>
      <w:r>
        <w:rPr>
          <w:i/>
          <w:sz w:val="28"/>
          <w:szCs w:val="28"/>
          <w:lang w:eastAsia="ru-RU"/>
        </w:rPr>
        <w:t>(полное наименование претендента)</w:t>
      </w:r>
      <w:r>
        <w:rPr>
          <w:sz w:val="28"/>
          <w:szCs w:val="28"/>
          <w:lang w:eastAsia="ru-RU"/>
        </w:rPr>
        <w:t xml:space="preserve"> согласно с тем, что в случае нашего отказа от заключения договора после признания нашей организации победителем </w:t>
      </w:r>
      <w:r w:rsidR="00882CB6">
        <w:rPr>
          <w:sz w:val="28"/>
          <w:szCs w:val="28"/>
          <w:lang w:eastAsia="ru-RU"/>
        </w:rPr>
        <w:t>Запроса предложений</w:t>
      </w:r>
      <w:r>
        <w:rPr>
          <w:sz w:val="28"/>
          <w:szCs w:val="28"/>
          <w:lang w:eastAsia="ru-RU"/>
        </w:rPr>
        <w:t xml:space="preserve">,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 </w:t>
      </w:r>
    </w:p>
    <w:p w14:paraId="43BF1233" w14:textId="77777777" w:rsidR="00192896" w:rsidRPr="00F66965" w:rsidRDefault="00375191" w:rsidP="00375191">
      <w:pPr>
        <w:numPr>
          <w:ilvl w:val="1"/>
          <w:numId w:val="26"/>
        </w:numPr>
        <w:tabs>
          <w:tab w:val="left" w:pos="993"/>
        </w:tabs>
        <w:ind w:firstLine="567"/>
        <w:jc w:val="both"/>
        <w:rPr>
          <w:sz w:val="28"/>
          <w:szCs w:val="28"/>
          <w:lang w:eastAsia="ru-RU"/>
        </w:rPr>
      </w:pPr>
      <w:r>
        <w:rPr>
          <w:sz w:val="28"/>
          <w:szCs w:val="28"/>
          <w:lang w:eastAsia="ru-RU"/>
        </w:rPr>
        <w:t xml:space="preserve">________ </w:t>
      </w:r>
      <w:r>
        <w:rPr>
          <w:i/>
          <w:sz w:val="28"/>
          <w:szCs w:val="28"/>
          <w:lang w:eastAsia="ru-RU"/>
        </w:rPr>
        <w:t>(полное наименование претендента)</w:t>
      </w:r>
      <w:r>
        <w:rPr>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sz w:val="28"/>
          <w:szCs w:val="28"/>
          <w:lang w:eastAsia="ru-RU"/>
        </w:rPr>
        <w:t>договора</w:t>
      </w:r>
      <w:proofErr w:type="gramEnd"/>
      <w:r>
        <w:rPr>
          <w:sz w:val="28"/>
          <w:szCs w:val="28"/>
          <w:lang w:eastAsia="ru-RU"/>
        </w:rPr>
        <w:t xml:space="preserve"> между нами.</w:t>
      </w:r>
    </w:p>
    <w:p w14:paraId="142A03F3" w14:textId="77777777" w:rsidR="00192896" w:rsidRPr="009A56C1" w:rsidRDefault="00192896" w:rsidP="00192896">
      <w:pPr>
        <w:ind w:left="709"/>
        <w:jc w:val="both"/>
        <w:rPr>
          <w:rFonts w:eastAsia="Arial"/>
          <w:b/>
          <w:sz w:val="28"/>
          <w:szCs w:val="20"/>
        </w:rPr>
      </w:pPr>
    </w:p>
    <w:p w14:paraId="2AE63774" w14:textId="77777777" w:rsidR="00192896" w:rsidRPr="009A56C1" w:rsidRDefault="00375191" w:rsidP="00192896">
      <w:pPr>
        <w:ind w:firstLine="397"/>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882CB6">
        <w:rPr>
          <w:rFonts w:eastAsia="Arial"/>
          <w:b/>
          <w:sz w:val="28"/>
          <w:szCs w:val="20"/>
        </w:rPr>
        <w:t>Запросе предложений</w:t>
      </w:r>
      <w:r>
        <w:rPr>
          <w:rFonts w:eastAsia="Arial"/>
          <w:b/>
          <w:sz w:val="28"/>
          <w:szCs w:val="20"/>
        </w:rPr>
        <w:t xml:space="preserve"> от имени _____________________________________</w:t>
      </w:r>
    </w:p>
    <w:p w14:paraId="5CEA1D21" w14:textId="77777777" w:rsidR="00192896" w:rsidRPr="009A56C1" w:rsidRDefault="00375191" w:rsidP="00192896">
      <w:pPr>
        <w:tabs>
          <w:tab w:val="left" w:pos="8640"/>
        </w:tabs>
        <w:jc w:val="both"/>
        <w:rPr>
          <w:i/>
        </w:rPr>
      </w:pPr>
      <w:r>
        <w:rPr>
          <w:i/>
        </w:rPr>
        <w:t xml:space="preserve">                                                                                      (наименование претендента)</w:t>
      </w:r>
    </w:p>
    <w:p w14:paraId="1C6C597A" w14:textId="77777777" w:rsidR="00192896" w:rsidRPr="009A56C1" w:rsidRDefault="00375191" w:rsidP="00192896">
      <w:pPr>
        <w:jc w:val="both"/>
        <w:rPr>
          <w:sz w:val="28"/>
          <w:szCs w:val="28"/>
          <w:lang w:eastAsia="ru-RU"/>
        </w:rPr>
      </w:pPr>
      <w:r>
        <w:rPr>
          <w:sz w:val="28"/>
          <w:szCs w:val="28"/>
          <w:lang w:eastAsia="ru-RU"/>
        </w:rPr>
        <w:t>__________________________________________________________________</w:t>
      </w:r>
    </w:p>
    <w:p w14:paraId="03B152AC" w14:textId="77777777" w:rsidR="00192896" w:rsidRPr="009A56C1" w:rsidRDefault="00375191" w:rsidP="00192896">
      <w:pPr>
        <w:jc w:val="both"/>
        <w:rPr>
          <w:sz w:val="28"/>
          <w:szCs w:val="28"/>
          <w:lang w:eastAsia="ru-RU"/>
        </w:rPr>
      </w:pPr>
      <w:r>
        <w:rPr>
          <w:sz w:val="28"/>
          <w:szCs w:val="28"/>
          <w:lang w:eastAsia="ru-RU"/>
        </w:rPr>
        <w:t>_________________________________________________________________</w:t>
      </w:r>
    </w:p>
    <w:p w14:paraId="44BD508C" w14:textId="77777777" w:rsidR="00192896" w:rsidRPr="009A56C1" w:rsidRDefault="00375191" w:rsidP="00192896">
      <w:pPr>
        <w:jc w:val="both"/>
        <w:rPr>
          <w:i/>
        </w:rPr>
      </w:pPr>
      <w:r>
        <w:rPr>
          <w:i/>
        </w:rPr>
        <w:t xml:space="preserve">                 М.П.</w:t>
      </w:r>
      <w:r>
        <w:rPr>
          <w:i/>
        </w:rPr>
        <w:tab/>
      </w:r>
      <w:r>
        <w:rPr>
          <w:i/>
        </w:rPr>
        <w:tab/>
      </w:r>
      <w:r>
        <w:rPr>
          <w:i/>
        </w:rPr>
        <w:tab/>
        <w:t xml:space="preserve">                   (ФИО полностью, должность, подпись)</w:t>
      </w:r>
    </w:p>
    <w:p w14:paraId="2DC7F050" w14:textId="77777777" w:rsidR="00192896" w:rsidRPr="009A56C1" w:rsidRDefault="00375191" w:rsidP="00192896">
      <w:pPr>
        <w:jc w:val="both"/>
      </w:pPr>
      <w:r>
        <w:rPr>
          <w:sz w:val="28"/>
          <w:szCs w:val="28"/>
          <w:lang w:eastAsia="ru-RU"/>
        </w:rPr>
        <w:t>«____» ____________ 2026 г.</w:t>
      </w:r>
    </w:p>
    <w:p w14:paraId="6A5B04A7" w14:textId="77777777" w:rsidR="00192896" w:rsidRDefault="00192896"/>
    <w:p w14:paraId="40CE6178" w14:textId="77777777" w:rsidR="006B6573" w:rsidRDefault="006B6573" w:rsidP="00EF18CF">
      <w:pPr>
        <w:pStyle w:val="af8"/>
        <w:ind w:firstLine="0"/>
        <w:jc w:val="left"/>
        <w:rPr>
          <w:rFonts w:eastAsia="Times New Roman"/>
          <w:sz w:val="24"/>
          <w:szCs w:val="28"/>
        </w:rPr>
      </w:pPr>
    </w:p>
    <w:p w14:paraId="487E1A86" w14:textId="77777777" w:rsidR="00192896" w:rsidRPr="00D17BAE" w:rsidRDefault="00192896" w:rsidP="00192896">
      <w:pPr>
        <w:pStyle w:val="af8"/>
        <w:ind w:firstLine="0"/>
        <w:jc w:val="right"/>
        <w:outlineLvl w:val="0"/>
        <w:rPr>
          <w:rFonts w:eastAsia="Arial"/>
          <w:b/>
          <w:i/>
          <w:sz w:val="28"/>
          <w:szCs w:val="28"/>
        </w:rPr>
      </w:pPr>
    </w:p>
    <w:p w14:paraId="28CC7008" w14:textId="77777777" w:rsidR="006B6573" w:rsidRDefault="006B6573" w:rsidP="00EF18CF">
      <w:pPr>
        <w:pStyle w:val="af8"/>
        <w:ind w:firstLine="0"/>
        <w:jc w:val="left"/>
        <w:rPr>
          <w:rFonts w:eastAsia="Times New Roman"/>
          <w:sz w:val="24"/>
          <w:szCs w:val="28"/>
        </w:rPr>
      </w:pPr>
    </w:p>
    <w:p w14:paraId="45F2A538"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08B925AC" w14:textId="77777777" w:rsidR="00F63A40" w:rsidRDefault="00375191">
      <w:pPr>
        <w:pStyle w:val="af8"/>
        <w:ind w:firstLine="0"/>
        <w:jc w:val="right"/>
        <w:rPr>
          <w:szCs w:val="28"/>
        </w:rPr>
      </w:pPr>
      <w:r>
        <w:lastRenderedPageBreak/>
        <w:t>Приложение № 4</w:t>
      </w:r>
    </w:p>
    <w:p w14:paraId="41E6E02C"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132C3A9" w14:textId="77777777" w:rsidR="00C10125" w:rsidRDefault="00C10125" w:rsidP="00C10125">
      <w:pPr>
        <w:pStyle w:val="af8"/>
        <w:ind w:firstLine="0"/>
        <w:jc w:val="left"/>
        <w:rPr>
          <w:rFonts w:eastAsia="Times New Roman"/>
          <w:sz w:val="28"/>
          <w:szCs w:val="28"/>
        </w:rPr>
      </w:pPr>
    </w:p>
    <w:p w14:paraId="238915C5" w14:textId="77777777" w:rsidR="00192896" w:rsidRPr="00B2127E" w:rsidRDefault="00192896" w:rsidP="00192896">
      <w:pPr>
        <w:rPr>
          <w:sz w:val="28"/>
          <w:szCs w:val="28"/>
        </w:rPr>
      </w:pPr>
    </w:p>
    <w:p w14:paraId="5D14E534" w14:textId="77777777" w:rsidR="00192896" w:rsidRPr="002F5AB0" w:rsidRDefault="00375191" w:rsidP="00192896">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05A9F667" w14:textId="77777777" w:rsidR="00192896" w:rsidRDefault="00375191" w:rsidP="00192896">
      <w:pPr>
        <w:jc w:val="center"/>
        <w:rPr>
          <w:bCs/>
          <w:i/>
        </w:rPr>
      </w:pPr>
      <w:r>
        <w:rPr>
          <w:bCs/>
          <w:i/>
        </w:rPr>
        <w:t xml:space="preserve"> (наименование претендента)</w:t>
      </w:r>
    </w:p>
    <w:p w14:paraId="645E8038" w14:textId="77777777" w:rsidR="00192896" w:rsidRPr="009B73D6" w:rsidRDefault="00192896" w:rsidP="00192896">
      <w:pPr>
        <w:rPr>
          <w:i/>
        </w:rPr>
      </w:pPr>
    </w:p>
    <w:tbl>
      <w:tblPr>
        <w:tblpPr w:leftFromText="180" w:rightFromText="180" w:vertAnchor="text" w:horzAnchor="margin" w:tblpXSpec="center" w:tblpY="1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56"/>
        <w:gridCol w:w="1843"/>
        <w:gridCol w:w="1266"/>
        <w:gridCol w:w="1144"/>
        <w:gridCol w:w="1417"/>
        <w:gridCol w:w="1276"/>
        <w:gridCol w:w="1418"/>
      </w:tblGrid>
      <w:tr w:rsidR="00192896" w:rsidRPr="009B73D6" w14:paraId="49E9BAF4" w14:textId="77777777" w:rsidTr="00192896">
        <w:trPr>
          <w:trHeight w:val="2179"/>
        </w:trPr>
        <w:tc>
          <w:tcPr>
            <w:tcW w:w="540" w:type="dxa"/>
            <w:tcBorders>
              <w:top w:val="single" w:sz="4" w:space="0" w:color="auto"/>
              <w:left w:val="single" w:sz="4" w:space="0" w:color="auto"/>
              <w:bottom w:val="single" w:sz="4" w:space="0" w:color="auto"/>
              <w:right w:val="single" w:sz="4" w:space="0" w:color="auto"/>
            </w:tcBorders>
          </w:tcPr>
          <w:p w14:paraId="1869C408" w14:textId="77777777" w:rsidR="00192896" w:rsidRPr="009B73D6" w:rsidRDefault="00375191" w:rsidP="00192896">
            <w:pPr>
              <w:jc w:val="center"/>
            </w:pPr>
            <w:r>
              <w:t>№ п/п</w:t>
            </w:r>
          </w:p>
        </w:tc>
        <w:tc>
          <w:tcPr>
            <w:tcW w:w="1156" w:type="dxa"/>
            <w:tcBorders>
              <w:top w:val="single" w:sz="4" w:space="0" w:color="auto"/>
              <w:left w:val="single" w:sz="4" w:space="0" w:color="auto"/>
              <w:bottom w:val="single" w:sz="4" w:space="0" w:color="auto"/>
              <w:right w:val="single" w:sz="4" w:space="0" w:color="auto"/>
            </w:tcBorders>
          </w:tcPr>
          <w:p w14:paraId="2C9218A9" w14:textId="77777777" w:rsidR="00192896" w:rsidRPr="009B73D6" w:rsidRDefault="00375191" w:rsidP="00192896">
            <w:pPr>
              <w:jc w:val="center"/>
            </w:pPr>
            <w:r>
              <w:t>Дата и номер договора</w:t>
            </w:r>
            <w:r>
              <w:rPr>
                <w:vertAlign w:val="superscript"/>
              </w:rPr>
              <w:footnoteReference w:id="10"/>
            </w:r>
          </w:p>
        </w:tc>
        <w:tc>
          <w:tcPr>
            <w:tcW w:w="1843" w:type="dxa"/>
            <w:tcBorders>
              <w:top w:val="single" w:sz="4" w:space="0" w:color="auto"/>
              <w:left w:val="single" w:sz="4" w:space="0" w:color="auto"/>
              <w:bottom w:val="single" w:sz="4" w:space="0" w:color="auto"/>
              <w:right w:val="single" w:sz="4" w:space="0" w:color="auto"/>
            </w:tcBorders>
          </w:tcPr>
          <w:p w14:paraId="7BC8D63F" w14:textId="66003425" w:rsidR="00192896" w:rsidRPr="009B73D6" w:rsidRDefault="00375191" w:rsidP="00192896">
            <w:pPr>
              <w:jc w:val="center"/>
            </w:pPr>
            <w:r>
              <w:t xml:space="preserve">Предмет договора </w:t>
            </w:r>
            <w:r>
              <w:rPr>
                <w:i/>
                <w:sz w:val="18"/>
                <w:szCs w:val="18"/>
              </w:rPr>
              <w:t>(указываются только договоры по предмету поставка топлива с использованием смарт-карт с учетом требования в подпункте 1.</w:t>
            </w:r>
            <w:r w:rsidR="00AB7EEA">
              <w:rPr>
                <w:i/>
                <w:sz w:val="18"/>
                <w:szCs w:val="18"/>
              </w:rPr>
              <w:t>5</w:t>
            </w:r>
            <w:r>
              <w:rPr>
                <w:i/>
                <w:sz w:val="18"/>
                <w:szCs w:val="18"/>
              </w:rPr>
              <w:t xml:space="preserve"> пункта 17 раздела «Информационная карта» документации о закупке)</w:t>
            </w:r>
          </w:p>
        </w:tc>
        <w:tc>
          <w:tcPr>
            <w:tcW w:w="1266" w:type="dxa"/>
            <w:tcBorders>
              <w:top w:val="single" w:sz="4" w:space="0" w:color="auto"/>
              <w:left w:val="single" w:sz="4" w:space="0" w:color="auto"/>
              <w:bottom w:val="single" w:sz="4" w:space="0" w:color="auto"/>
              <w:right w:val="single" w:sz="4" w:space="0" w:color="auto"/>
            </w:tcBorders>
          </w:tcPr>
          <w:p w14:paraId="62D01A55" w14:textId="77777777" w:rsidR="00192896" w:rsidRPr="009B73D6" w:rsidRDefault="00375191" w:rsidP="00192896">
            <w:pPr>
              <w:jc w:val="center"/>
            </w:pPr>
            <w:r>
              <w:t xml:space="preserve">Сроки действия договора </w:t>
            </w:r>
            <w:r>
              <w:rPr>
                <w:i/>
                <w:sz w:val="20"/>
                <w:szCs w:val="20"/>
              </w:rPr>
              <w:t>(месяц/год начала и окончания, с разбивкой по годам 2023-2026)</w:t>
            </w:r>
          </w:p>
        </w:tc>
        <w:tc>
          <w:tcPr>
            <w:tcW w:w="1144" w:type="dxa"/>
            <w:tcBorders>
              <w:top w:val="single" w:sz="4" w:space="0" w:color="auto"/>
              <w:left w:val="single" w:sz="4" w:space="0" w:color="auto"/>
              <w:bottom w:val="single" w:sz="4" w:space="0" w:color="auto"/>
              <w:right w:val="single" w:sz="4" w:space="0" w:color="auto"/>
            </w:tcBorders>
          </w:tcPr>
          <w:p w14:paraId="648F1B00" w14:textId="77777777" w:rsidR="00192896" w:rsidRPr="009B73D6" w:rsidRDefault="00375191" w:rsidP="00192896">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tcPr>
          <w:p w14:paraId="610BACF5" w14:textId="77777777" w:rsidR="00192896" w:rsidRPr="009B73D6" w:rsidRDefault="00375191" w:rsidP="00192896">
            <w:r>
              <w:t>Ссылка на электронную форму договора (ЕИС Закупки и т.п.)</w:t>
            </w:r>
          </w:p>
        </w:tc>
        <w:tc>
          <w:tcPr>
            <w:tcW w:w="1276" w:type="dxa"/>
            <w:tcBorders>
              <w:top w:val="single" w:sz="4" w:space="0" w:color="auto"/>
              <w:left w:val="single" w:sz="4" w:space="0" w:color="auto"/>
              <w:bottom w:val="single" w:sz="4" w:space="0" w:color="auto"/>
              <w:right w:val="single" w:sz="4" w:space="0" w:color="auto"/>
            </w:tcBorders>
          </w:tcPr>
          <w:p w14:paraId="17F72AAB" w14:textId="77777777" w:rsidR="00192896" w:rsidRDefault="00375191" w:rsidP="00192896">
            <w:pPr>
              <w:jc w:val="center"/>
            </w:pPr>
            <w:r>
              <w:t>Цена договора, руб. без учета НДС</w:t>
            </w:r>
          </w:p>
        </w:tc>
        <w:tc>
          <w:tcPr>
            <w:tcW w:w="1418" w:type="dxa"/>
            <w:tcBorders>
              <w:top w:val="single" w:sz="4" w:space="0" w:color="auto"/>
              <w:left w:val="single" w:sz="4" w:space="0" w:color="auto"/>
              <w:bottom w:val="single" w:sz="4" w:space="0" w:color="auto"/>
              <w:right w:val="single" w:sz="4" w:space="0" w:color="auto"/>
            </w:tcBorders>
          </w:tcPr>
          <w:p w14:paraId="002C98AC" w14:textId="77777777" w:rsidR="00192896" w:rsidRPr="009B73D6" w:rsidRDefault="00375191" w:rsidP="00192896">
            <w:pPr>
              <w:jc w:val="center"/>
            </w:pPr>
            <w:r>
              <w:t>Сумма по документам, подтверждающим факт реализации договора, без учета НДС, руб.</w:t>
            </w:r>
          </w:p>
        </w:tc>
      </w:tr>
      <w:tr w:rsidR="00192896" w:rsidRPr="009B73D6" w14:paraId="1E7564E9" w14:textId="77777777" w:rsidTr="00192896">
        <w:trPr>
          <w:trHeight w:val="274"/>
        </w:trPr>
        <w:tc>
          <w:tcPr>
            <w:tcW w:w="1696" w:type="dxa"/>
            <w:gridSpan w:val="2"/>
            <w:tcBorders>
              <w:top w:val="single" w:sz="4" w:space="0" w:color="auto"/>
              <w:left w:val="single" w:sz="4" w:space="0" w:color="auto"/>
              <w:bottom w:val="single" w:sz="4" w:space="0" w:color="auto"/>
              <w:right w:val="single" w:sz="4" w:space="0" w:color="auto"/>
            </w:tcBorders>
          </w:tcPr>
          <w:p w14:paraId="26B5EC86" w14:textId="77777777" w:rsidR="00192896" w:rsidRDefault="00192896" w:rsidP="00192896">
            <w:pPr>
              <w:jc w:val="center"/>
              <w:rPr>
                <w:rStyle w:val="afff"/>
              </w:rPr>
            </w:pPr>
          </w:p>
        </w:tc>
        <w:tc>
          <w:tcPr>
            <w:tcW w:w="8364" w:type="dxa"/>
            <w:gridSpan w:val="6"/>
            <w:tcBorders>
              <w:top w:val="single" w:sz="4" w:space="0" w:color="auto"/>
              <w:left w:val="single" w:sz="4" w:space="0" w:color="auto"/>
              <w:bottom w:val="single" w:sz="4" w:space="0" w:color="auto"/>
              <w:right w:val="single" w:sz="4" w:space="0" w:color="auto"/>
            </w:tcBorders>
          </w:tcPr>
          <w:p w14:paraId="2C3F964A" w14:textId="77777777" w:rsidR="00192896" w:rsidRPr="009B73D6" w:rsidRDefault="00375191" w:rsidP="00192896">
            <w:pPr>
              <w:jc w:val="center"/>
            </w:pPr>
            <w:r>
              <w:t>2023 год</w:t>
            </w:r>
          </w:p>
        </w:tc>
      </w:tr>
      <w:tr w:rsidR="00192896" w:rsidRPr="009B73D6" w14:paraId="47F96E83"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18ACF1D3" w14:textId="77777777" w:rsidR="00192896" w:rsidRPr="009B73D6" w:rsidRDefault="00375191" w:rsidP="00192896">
            <w:r>
              <w:t>1.</w:t>
            </w:r>
          </w:p>
        </w:tc>
        <w:tc>
          <w:tcPr>
            <w:tcW w:w="1156" w:type="dxa"/>
            <w:tcBorders>
              <w:top w:val="single" w:sz="4" w:space="0" w:color="auto"/>
              <w:left w:val="single" w:sz="4" w:space="0" w:color="auto"/>
              <w:bottom w:val="single" w:sz="4" w:space="0" w:color="auto"/>
              <w:right w:val="single" w:sz="4" w:space="0" w:color="auto"/>
            </w:tcBorders>
            <w:vAlign w:val="center"/>
          </w:tcPr>
          <w:p w14:paraId="3DC5E174"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6B66E2A6"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6511ED65"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7BCD1587"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05BFD415"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2B37DCCE"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191EA700" w14:textId="77777777" w:rsidR="00192896" w:rsidRPr="009B73D6" w:rsidRDefault="00192896" w:rsidP="00192896"/>
        </w:tc>
      </w:tr>
      <w:tr w:rsidR="00192896" w:rsidRPr="009B73D6" w14:paraId="6795A271"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47116451" w14:textId="77777777" w:rsidR="00192896" w:rsidRDefault="00375191" w:rsidP="00192896">
            <w:r>
              <w:t>2.</w:t>
            </w:r>
          </w:p>
        </w:tc>
        <w:tc>
          <w:tcPr>
            <w:tcW w:w="1156" w:type="dxa"/>
            <w:tcBorders>
              <w:top w:val="single" w:sz="4" w:space="0" w:color="auto"/>
              <w:left w:val="single" w:sz="4" w:space="0" w:color="auto"/>
              <w:bottom w:val="single" w:sz="4" w:space="0" w:color="auto"/>
              <w:right w:val="single" w:sz="4" w:space="0" w:color="auto"/>
            </w:tcBorders>
            <w:vAlign w:val="center"/>
          </w:tcPr>
          <w:p w14:paraId="01425145"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68346F5F"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3EA18F44"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5701FD64"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0262CF6E"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23BC6A3B"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0E4426EA" w14:textId="77777777" w:rsidR="00192896" w:rsidRPr="009B73D6" w:rsidRDefault="00192896" w:rsidP="00192896"/>
        </w:tc>
      </w:tr>
      <w:tr w:rsidR="00192896" w:rsidRPr="009B73D6" w14:paraId="249DFEFA"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7285B52B" w14:textId="77777777" w:rsidR="00192896" w:rsidRDefault="00375191" w:rsidP="00192896">
            <w:r>
              <w:t>…</w:t>
            </w:r>
          </w:p>
        </w:tc>
        <w:tc>
          <w:tcPr>
            <w:tcW w:w="1156" w:type="dxa"/>
            <w:tcBorders>
              <w:top w:val="single" w:sz="4" w:space="0" w:color="auto"/>
              <w:left w:val="single" w:sz="4" w:space="0" w:color="auto"/>
              <w:bottom w:val="single" w:sz="4" w:space="0" w:color="auto"/>
              <w:right w:val="single" w:sz="4" w:space="0" w:color="auto"/>
            </w:tcBorders>
            <w:vAlign w:val="center"/>
          </w:tcPr>
          <w:p w14:paraId="0E8436F3"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013CB35E"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10B9BB46"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405220A8"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29BBA32A"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1E6F410D"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2D1F4B71" w14:textId="77777777" w:rsidR="00192896" w:rsidRPr="009B73D6" w:rsidRDefault="00192896" w:rsidP="00192896"/>
        </w:tc>
      </w:tr>
      <w:tr w:rsidR="00192896" w:rsidRPr="009B73D6" w14:paraId="2BE03AED" w14:textId="77777777" w:rsidTr="00192896">
        <w:trPr>
          <w:trHeight w:val="262"/>
        </w:trPr>
        <w:tc>
          <w:tcPr>
            <w:tcW w:w="1696" w:type="dxa"/>
            <w:gridSpan w:val="2"/>
            <w:tcBorders>
              <w:top w:val="single" w:sz="4" w:space="0" w:color="auto"/>
              <w:left w:val="single" w:sz="4" w:space="0" w:color="auto"/>
              <w:bottom w:val="single" w:sz="4" w:space="0" w:color="auto"/>
              <w:right w:val="single" w:sz="4" w:space="0" w:color="auto"/>
            </w:tcBorders>
          </w:tcPr>
          <w:p w14:paraId="5C4B76E3" w14:textId="77777777" w:rsidR="00192896" w:rsidRDefault="00192896" w:rsidP="00192896">
            <w:pPr>
              <w:jc w:val="center"/>
            </w:pPr>
          </w:p>
        </w:tc>
        <w:tc>
          <w:tcPr>
            <w:tcW w:w="8364" w:type="dxa"/>
            <w:gridSpan w:val="6"/>
            <w:tcBorders>
              <w:top w:val="single" w:sz="4" w:space="0" w:color="auto"/>
              <w:left w:val="single" w:sz="4" w:space="0" w:color="auto"/>
              <w:bottom w:val="single" w:sz="4" w:space="0" w:color="auto"/>
              <w:right w:val="single" w:sz="4" w:space="0" w:color="auto"/>
            </w:tcBorders>
          </w:tcPr>
          <w:p w14:paraId="561CD9E6" w14:textId="77777777" w:rsidR="00192896" w:rsidRPr="009B73D6" w:rsidRDefault="00375191" w:rsidP="00192896">
            <w:pPr>
              <w:jc w:val="center"/>
            </w:pPr>
            <w:r>
              <w:t>2024 год</w:t>
            </w:r>
          </w:p>
        </w:tc>
      </w:tr>
      <w:tr w:rsidR="00192896" w:rsidRPr="009B73D6" w14:paraId="12816C12"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54415EED" w14:textId="77777777" w:rsidR="00192896" w:rsidRDefault="00375191" w:rsidP="00192896">
            <w:r>
              <w:t>1.</w:t>
            </w:r>
          </w:p>
        </w:tc>
        <w:tc>
          <w:tcPr>
            <w:tcW w:w="1156" w:type="dxa"/>
            <w:tcBorders>
              <w:top w:val="single" w:sz="4" w:space="0" w:color="auto"/>
              <w:left w:val="single" w:sz="4" w:space="0" w:color="auto"/>
              <w:bottom w:val="single" w:sz="4" w:space="0" w:color="auto"/>
              <w:right w:val="single" w:sz="4" w:space="0" w:color="auto"/>
            </w:tcBorders>
            <w:vAlign w:val="center"/>
          </w:tcPr>
          <w:p w14:paraId="6AE39937"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3879BB22"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310CCD69"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5331089D"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1B245637"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5C0C3407"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5B34C549" w14:textId="77777777" w:rsidR="00192896" w:rsidRPr="009B73D6" w:rsidRDefault="00192896" w:rsidP="00192896"/>
        </w:tc>
      </w:tr>
      <w:tr w:rsidR="00192896" w:rsidRPr="009B73D6" w14:paraId="2FF1AE9E"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0A1BAD42" w14:textId="77777777" w:rsidR="00192896" w:rsidRDefault="00375191" w:rsidP="00192896">
            <w:r>
              <w:t>2.</w:t>
            </w:r>
          </w:p>
        </w:tc>
        <w:tc>
          <w:tcPr>
            <w:tcW w:w="1156" w:type="dxa"/>
            <w:tcBorders>
              <w:top w:val="single" w:sz="4" w:space="0" w:color="auto"/>
              <w:left w:val="single" w:sz="4" w:space="0" w:color="auto"/>
              <w:bottom w:val="single" w:sz="4" w:space="0" w:color="auto"/>
              <w:right w:val="single" w:sz="4" w:space="0" w:color="auto"/>
            </w:tcBorders>
            <w:vAlign w:val="center"/>
          </w:tcPr>
          <w:p w14:paraId="62D271B9"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3E61C19D"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474D8418"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03D16151"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128F16AD"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1665B1CF"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56630633" w14:textId="77777777" w:rsidR="00192896" w:rsidRPr="009B73D6" w:rsidRDefault="00192896" w:rsidP="00192896"/>
        </w:tc>
      </w:tr>
      <w:tr w:rsidR="00192896" w:rsidRPr="009B73D6" w14:paraId="6C641C34"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65C49FF0" w14:textId="77777777" w:rsidR="00192896" w:rsidRDefault="00375191" w:rsidP="00192896">
            <w:r>
              <w:t>…</w:t>
            </w:r>
          </w:p>
        </w:tc>
        <w:tc>
          <w:tcPr>
            <w:tcW w:w="1156" w:type="dxa"/>
            <w:tcBorders>
              <w:top w:val="single" w:sz="4" w:space="0" w:color="auto"/>
              <w:left w:val="single" w:sz="4" w:space="0" w:color="auto"/>
              <w:bottom w:val="single" w:sz="4" w:space="0" w:color="auto"/>
              <w:right w:val="single" w:sz="4" w:space="0" w:color="auto"/>
            </w:tcBorders>
            <w:vAlign w:val="center"/>
          </w:tcPr>
          <w:p w14:paraId="4338B166"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70FA6F84"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52951682"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3C8D674C"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17C0A1EF"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541100B3"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2B54B9AE" w14:textId="77777777" w:rsidR="00192896" w:rsidRPr="009B73D6" w:rsidRDefault="00192896" w:rsidP="00192896"/>
        </w:tc>
      </w:tr>
      <w:tr w:rsidR="00192896" w:rsidRPr="009B73D6" w14:paraId="5A329E09" w14:textId="77777777" w:rsidTr="00192896">
        <w:trPr>
          <w:trHeight w:val="262"/>
        </w:trPr>
        <w:tc>
          <w:tcPr>
            <w:tcW w:w="1696" w:type="dxa"/>
            <w:gridSpan w:val="2"/>
            <w:tcBorders>
              <w:top w:val="single" w:sz="4" w:space="0" w:color="auto"/>
              <w:left w:val="single" w:sz="4" w:space="0" w:color="auto"/>
              <w:bottom w:val="single" w:sz="4" w:space="0" w:color="auto"/>
              <w:right w:val="single" w:sz="4" w:space="0" w:color="auto"/>
            </w:tcBorders>
          </w:tcPr>
          <w:p w14:paraId="579AE87B" w14:textId="77777777" w:rsidR="00192896" w:rsidRDefault="00192896" w:rsidP="00192896">
            <w:pPr>
              <w:jc w:val="center"/>
            </w:pPr>
          </w:p>
        </w:tc>
        <w:tc>
          <w:tcPr>
            <w:tcW w:w="8364" w:type="dxa"/>
            <w:gridSpan w:val="6"/>
            <w:tcBorders>
              <w:top w:val="single" w:sz="4" w:space="0" w:color="auto"/>
              <w:left w:val="single" w:sz="4" w:space="0" w:color="auto"/>
              <w:bottom w:val="single" w:sz="4" w:space="0" w:color="auto"/>
              <w:right w:val="single" w:sz="4" w:space="0" w:color="auto"/>
            </w:tcBorders>
          </w:tcPr>
          <w:p w14:paraId="6CD59E9B" w14:textId="77777777" w:rsidR="00192896" w:rsidRPr="009B73D6" w:rsidRDefault="00375191" w:rsidP="00192896">
            <w:pPr>
              <w:jc w:val="center"/>
            </w:pPr>
            <w:r>
              <w:t>2025 год</w:t>
            </w:r>
          </w:p>
        </w:tc>
      </w:tr>
      <w:tr w:rsidR="00192896" w:rsidRPr="009B73D6" w14:paraId="4C69EC8C"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62E5B7AD" w14:textId="77777777" w:rsidR="00192896" w:rsidRDefault="00375191" w:rsidP="00192896">
            <w:r>
              <w:t>1.</w:t>
            </w:r>
          </w:p>
        </w:tc>
        <w:tc>
          <w:tcPr>
            <w:tcW w:w="1156" w:type="dxa"/>
            <w:tcBorders>
              <w:top w:val="single" w:sz="4" w:space="0" w:color="auto"/>
              <w:left w:val="single" w:sz="4" w:space="0" w:color="auto"/>
              <w:bottom w:val="single" w:sz="4" w:space="0" w:color="auto"/>
              <w:right w:val="single" w:sz="4" w:space="0" w:color="auto"/>
            </w:tcBorders>
            <w:vAlign w:val="center"/>
          </w:tcPr>
          <w:p w14:paraId="21C46415"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06403341"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67FAEBE0"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2037D11C"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185DE5C2"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6543FAFF"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7C00F953" w14:textId="77777777" w:rsidR="00192896" w:rsidRPr="009B73D6" w:rsidRDefault="00192896" w:rsidP="00192896"/>
        </w:tc>
      </w:tr>
      <w:tr w:rsidR="00192896" w:rsidRPr="009B73D6" w14:paraId="0E403DC1"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16A49965" w14:textId="77777777" w:rsidR="00192896" w:rsidRDefault="00375191" w:rsidP="00192896">
            <w:r>
              <w:t>2.</w:t>
            </w:r>
          </w:p>
        </w:tc>
        <w:tc>
          <w:tcPr>
            <w:tcW w:w="1156" w:type="dxa"/>
            <w:tcBorders>
              <w:top w:val="single" w:sz="4" w:space="0" w:color="auto"/>
              <w:left w:val="single" w:sz="4" w:space="0" w:color="auto"/>
              <w:bottom w:val="single" w:sz="4" w:space="0" w:color="auto"/>
              <w:right w:val="single" w:sz="4" w:space="0" w:color="auto"/>
            </w:tcBorders>
            <w:vAlign w:val="center"/>
          </w:tcPr>
          <w:p w14:paraId="439D65B3"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08534BBD"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7E8D3E9D"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0BA80CA4"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48F9AFF1"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2DDF8B84"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73F80E0F" w14:textId="77777777" w:rsidR="00192896" w:rsidRPr="009B73D6" w:rsidRDefault="00192896" w:rsidP="00192896"/>
        </w:tc>
      </w:tr>
      <w:tr w:rsidR="00192896" w:rsidRPr="009B73D6" w14:paraId="41EC8390"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518DC298" w14:textId="77777777" w:rsidR="00192896" w:rsidRDefault="00375191" w:rsidP="00192896">
            <w:r>
              <w:t>…</w:t>
            </w:r>
          </w:p>
        </w:tc>
        <w:tc>
          <w:tcPr>
            <w:tcW w:w="1156" w:type="dxa"/>
            <w:tcBorders>
              <w:top w:val="single" w:sz="4" w:space="0" w:color="auto"/>
              <w:left w:val="single" w:sz="4" w:space="0" w:color="auto"/>
              <w:bottom w:val="single" w:sz="4" w:space="0" w:color="auto"/>
              <w:right w:val="single" w:sz="4" w:space="0" w:color="auto"/>
            </w:tcBorders>
            <w:vAlign w:val="center"/>
          </w:tcPr>
          <w:p w14:paraId="466F24E0"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30E66F2E"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13440E55"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34E68575"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0A9AA449"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699D42A2"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511230F2" w14:textId="77777777" w:rsidR="00192896" w:rsidRPr="009B73D6" w:rsidRDefault="00192896" w:rsidP="00192896"/>
        </w:tc>
      </w:tr>
      <w:tr w:rsidR="00192896" w:rsidRPr="009B73D6" w14:paraId="10132CCC" w14:textId="77777777" w:rsidTr="00192896">
        <w:trPr>
          <w:trHeight w:val="262"/>
        </w:trPr>
        <w:tc>
          <w:tcPr>
            <w:tcW w:w="1696" w:type="dxa"/>
            <w:gridSpan w:val="2"/>
            <w:tcBorders>
              <w:top w:val="single" w:sz="4" w:space="0" w:color="auto"/>
              <w:left w:val="single" w:sz="4" w:space="0" w:color="auto"/>
              <w:bottom w:val="single" w:sz="4" w:space="0" w:color="auto"/>
              <w:right w:val="single" w:sz="4" w:space="0" w:color="auto"/>
            </w:tcBorders>
          </w:tcPr>
          <w:p w14:paraId="29800860" w14:textId="77777777" w:rsidR="00192896" w:rsidRPr="009B73D6" w:rsidRDefault="00192896" w:rsidP="00192896">
            <w:pPr>
              <w:ind w:left="1581"/>
              <w:jc w:val="center"/>
            </w:pPr>
          </w:p>
        </w:tc>
        <w:tc>
          <w:tcPr>
            <w:tcW w:w="8364" w:type="dxa"/>
            <w:gridSpan w:val="6"/>
            <w:tcBorders>
              <w:top w:val="single" w:sz="4" w:space="0" w:color="auto"/>
              <w:left w:val="single" w:sz="4" w:space="0" w:color="auto"/>
              <w:bottom w:val="single" w:sz="4" w:space="0" w:color="auto"/>
              <w:right w:val="single" w:sz="4" w:space="0" w:color="auto"/>
            </w:tcBorders>
          </w:tcPr>
          <w:p w14:paraId="2FCE1548" w14:textId="77777777" w:rsidR="00192896" w:rsidRPr="009B73D6" w:rsidRDefault="00375191" w:rsidP="00192896">
            <w:pPr>
              <w:jc w:val="center"/>
            </w:pPr>
            <w:r>
              <w:t>2026 год</w:t>
            </w:r>
          </w:p>
        </w:tc>
      </w:tr>
      <w:tr w:rsidR="00192896" w:rsidRPr="009B73D6" w14:paraId="2D812716"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4AAA4615" w14:textId="77777777" w:rsidR="00192896" w:rsidRDefault="00192896" w:rsidP="00192896"/>
        </w:tc>
        <w:tc>
          <w:tcPr>
            <w:tcW w:w="1156" w:type="dxa"/>
            <w:tcBorders>
              <w:top w:val="single" w:sz="4" w:space="0" w:color="auto"/>
              <w:left w:val="single" w:sz="4" w:space="0" w:color="auto"/>
              <w:bottom w:val="single" w:sz="4" w:space="0" w:color="auto"/>
              <w:right w:val="single" w:sz="4" w:space="0" w:color="auto"/>
            </w:tcBorders>
            <w:vAlign w:val="center"/>
          </w:tcPr>
          <w:p w14:paraId="014F6169"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5D589B16"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2B427FB3"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3129B9C4"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28C84F79"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279DA26F"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656D4F1E" w14:textId="77777777" w:rsidR="00192896" w:rsidRPr="009B73D6" w:rsidRDefault="00192896" w:rsidP="00192896"/>
        </w:tc>
      </w:tr>
      <w:tr w:rsidR="00192896" w:rsidRPr="009B73D6" w14:paraId="6A8381A8"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4EC55421" w14:textId="77777777" w:rsidR="00192896" w:rsidRDefault="00192896" w:rsidP="00192896"/>
        </w:tc>
        <w:tc>
          <w:tcPr>
            <w:tcW w:w="1156" w:type="dxa"/>
            <w:tcBorders>
              <w:top w:val="single" w:sz="4" w:space="0" w:color="auto"/>
              <w:left w:val="single" w:sz="4" w:space="0" w:color="auto"/>
              <w:bottom w:val="single" w:sz="4" w:space="0" w:color="auto"/>
              <w:right w:val="single" w:sz="4" w:space="0" w:color="auto"/>
            </w:tcBorders>
            <w:vAlign w:val="center"/>
          </w:tcPr>
          <w:p w14:paraId="0339475D"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4773784D"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33DB00AF"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73B61AD4"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2C302E61"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4F70005A"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16CA509E" w14:textId="77777777" w:rsidR="00192896" w:rsidRPr="009B73D6" w:rsidRDefault="00192896" w:rsidP="00192896"/>
        </w:tc>
      </w:tr>
      <w:tr w:rsidR="00192896" w:rsidRPr="009B73D6" w14:paraId="6B8AC66E"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5211F614" w14:textId="77777777" w:rsidR="00192896" w:rsidRDefault="00192896" w:rsidP="00192896"/>
        </w:tc>
        <w:tc>
          <w:tcPr>
            <w:tcW w:w="1156" w:type="dxa"/>
            <w:tcBorders>
              <w:top w:val="single" w:sz="4" w:space="0" w:color="auto"/>
              <w:left w:val="single" w:sz="4" w:space="0" w:color="auto"/>
              <w:bottom w:val="single" w:sz="4" w:space="0" w:color="auto"/>
              <w:right w:val="single" w:sz="4" w:space="0" w:color="auto"/>
            </w:tcBorders>
            <w:vAlign w:val="center"/>
          </w:tcPr>
          <w:p w14:paraId="161A3443"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06539D66"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50CA083A"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71AA7F6B"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34E730B8"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2444DEA2"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011DB3E3" w14:textId="77777777" w:rsidR="00192896" w:rsidRPr="009B73D6" w:rsidRDefault="00192896" w:rsidP="00192896"/>
        </w:tc>
      </w:tr>
      <w:tr w:rsidR="00192896" w:rsidRPr="009B73D6" w14:paraId="4D3C3EAB" w14:textId="77777777" w:rsidTr="00192896">
        <w:trPr>
          <w:trHeight w:val="262"/>
        </w:trPr>
        <w:tc>
          <w:tcPr>
            <w:tcW w:w="1696" w:type="dxa"/>
            <w:gridSpan w:val="2"/>
            <w:tcBorders>
              <w:top w:val="single" w:sz="4" w:space="0" w:color="auto"/>
              <w:left w:val="single" w:sz="4" w:space="0" w:color="auto"/>
              <w:bottom w:val="single" w:sz="4" w:space="0" w:color="auto"/>
              <w:right w:val="single" w:sz="4" w:space="0" w:color="auto"/>
            </w:tcBorders>
          </w:tcPr>
          <w:p w14:paraId="45EB684B" w14:textId="77777777" w:rsidR="00192896" w:rsidRDefault="00192896" w:rsidP="00192896">
            <w:pPr>
              <w:jc w:val="center"/>
            </w:pPr>
          </w:p>
        </w:tc>
        <w:tc>
          <w:tcPr>
            <w:tcW w:w="8364" w:type="dxa"/>
            <w:gridSpan w:val="6"/>
            <w:tcBorders>
              <w:top w:val="single" w:sz="4" w:space="0" w:color="auto"/>
              <w:left w:val="single" w:sz="4" w:space="0" w:color="auto"/>
              <w:bottom w:val="single" w:sz="4" w:space="0" w:color="auto"/>
              <w:right w:val="single" w:sz="4" w:space="0" w:color="auto"/>
            </w:tcBorders>
          </w:tcPr>
          <w:p w14:paraId="730CCDB3" w14:textId="77777777" w:rsidR="00192896" w:rsidRPr="009B73D6" w:rsidRDefault="00375191" w:rsidP="00192896">
            <w:pPr>
              <w:jc w:val="center"/>
            </w:pPr>
            <w:r>
              <w:t>Переходящие договоры (20___-2026 годы)</w:t>
            </w:r>
          </w:p>
        </w:tc>
      </w:tr>
      <w:tr w:rsidR="00192896" w:rsidRPr="009B73D6" w14:paraId="213A1F3C"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1B3CFCAA" w14:textId="77777777" w:rsidR="00192896" w:rsidRDefault="00375191" w:rsidP="00192896">
            <w:r>
              <w:t>1.</w:t>
            </w:r>
          </w:p>
        </w:tc>
        <w:tc>
          <w:tcPr>
            <w:tcW w:w="1156" w:type="dxa"/>
            <w:tcBorders>
              <w:top w:val="single" w:sz="4" w:space="0" w:color="auto"/>
              <w:left w:val="single" w:sz="4" w:space="0" w:color="auto"/>
              <w:bottom w:val="single" w:sz="4" w:space="0" w:color="auto"/>
              <w:right w:val="single" w:sz="4" w:space="0" w:color="auto"/>
            </w:tcBorders>
            <w:vAlign w:val="center"/>
          </w:tcPr>
          <w:p w14:paraId="0DB5D7BC"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1421EFD6"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74FAA27B"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4E383C4C"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5E6E13F0"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3FFFC058"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5182C7DC" w14:textId="77777777" w:rsidR="00192896" w:rsidRPr="009B73D6" w:rsidRDefault="00192896" w:rsidP="00192896"/>
        </w:tc>
      </w:tr>
      <w:tr w:rsidR="00192896" w:rsidRPr="009B73D6" w14:paraId="41888394"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4DCD123E" w14:textId="77777777" w:rsidR="00192896" w:rsidRDefault="00375191" w:rsidP="00192896">
            <w:r>
              <w:t>2.</w:t>
            </w:r>
          </w:p>
        </w:tc>
        <w:tc>
          <w:tcPr>
            <w:tcW w:w="1156" w:type="dxa"/>
            <w:tcBorders>
              <w:top w:val="single" w:sz="4" w:space="0" w:color="auto"/>
              <w:left w:val="single" w:sz="4" w:space="0" w:color="auto"/>
              <w:bottom w:val="single" w:sz="4" w:space="0" w:color="auto"/>
              <w:right w:val="single" w:sz="4" w:space="0" w:color="auto"/>
            </w:tcBorders>
            <w:vAlign w:val="center"/>
          </w:tcPr>
          <w:p w14:paraId="4F41BF5F"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28577A1A"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3EF40213"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32006972"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54DA0C62"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4C1A00DD"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1CA00264" w14:textId="77777777" w:rsidR="00192896" w:rsidRPr="009B73D6" w:rsidRDefault="00192896" w:rsidP="00192896"/>
        </w:tc>
      </w:tr>
      <w:tr w:rsidR="00192896" w:rsidRPr="009B73D6" w14:paraId="26E4C90C" w14:textId="77777777" w:rsidTr="00192896">
        <w:trPr>
          <w:trHeight w:val="262"/>
        </w:trPr>
        <w:tc>
          <w:tcPr>
            <w:tcW w:w="540" w:type="dxa"/>
            <w:tcBorders>
              <w:top w:val="single" w:sz="4" w:space="0" w:color="auto"/>
              <w:left w:val="single" w:sz="4" w:space="0" w:color="auto"/>
              <w:bottom w:val="single" w:sz="4" w:space="0" w:color="auto"/>
              <w:right w:val="single" w:sz="4" w:space="0" w:color="auto"/>
            </w:tcBorders>
          </w:tcPr>
          <w:p w14:paraId="2D2CA905" w14:textId="77777777" w:rsidR="00192896" w:rsidRDefault="00375191" w:rsidP="00192896">
            <w:r>
              <w:t>…</w:t>
            </w:r>
          </w:p>
        </w:tc>
        <w:tc>
          <w:tcPr>
            <w:tcW w:w="1156" w:type="dxa"/>
            <w:tcBorders>
              <w:top w:val="single" w:sz="4" w:space="0" w:color="auto"/>
              <w:left w:val="single" w:sz="4" w:space="0" w:color="auto"/>
              <w:bottom w:val="single" w:sz="4" w:space="0" w:color="auto"/>
              <w:right w:val="single" w:sz="4" w:space="0" w:color="auto"/>
            </w:tcBorders>
            <w:vAlign w:val="center"/>
          </w:tcPr>
          <w:p w14:paraId="255D0002" w14:textId="77777777" w:rsidR="00192896" w:rsidRPr="009B73D6" w:rsidRDefault="00192896" w:rsidP="00192896">
            <w:pPr>
              <w:jc w:val="center"/>
            </w:pPr>
          </w:p>
        </w:tc>
        <w:tc>
          <w:tcPr>
            <w:tcW w:w="1843" w:type="dxa"/>
            <w:tcBorders>
              <w:top w:val="single" w:sz="4" w:space="0" w:color="auto"/>
              <w:left w:val="single" w:sz="4" w:space="0" w:color="auto"/>
              <w:bottom w:val="single" w:sz="4" w:space="0" w:color="auto"/>
              <w:right w:val="single" w:sz="4" w:space="0" w:color="auto"/>
            </w:tcBorders>
          </w:tcPr>
          <w:p w14:paraId="7BD6025F" w14:textId="77777777" w:rsidR="00192896" w:rsidRPr="009B73D6" w:rsidRDefault="00192896" w:rsidP="00192896"/>
        </w:tc>
        <w:tc>
          <w:tcPr>
            <w:tcW w:w="1266" w:type="dxa"/>
            <w:tcBorders>
              <w:top w:val="single" w:sz="4" w:space="0" w:color="auto"/>
              <w:left w:val="single" w:sz="4" w:space="0" w:color="auto"/>
              <w:bottom w:val="single" w:sz="4" w:space="0" w:color="auto"/>
              <w:right w:val="single" w:sz="4" w:space="0" w:color="auto"/>
            </w:tcBorders>
          </w:tcPr>
          <w:p w14:paraId="5C25F8D0" w14:textId="77777777" w:rsidR="00192896" w:rsidRPr="009B73D6" w:rsidRDefault="00192896" w:rsidP="00192896"/>
        </w:tc>
        <w:tc>
          <w:tcPr>
            <w:tcW w:w="1144" w:type="dxa"/>
            <w:tcBorders>
              <w:top w:val="single" w:sz="4" w:space="0" w:color="auto"/>
              <w:left w:val="single" w:sz="4" w:space="0" w:color="auto"/>
              <w:bottom w:val="single" w:sz="4" w:space="0" w:color="auto"/>
              <w:right w:val="single" w:sz="4" w:space="0" w:color="auto"/>
            </w:tcBorders>
          </w:tcPr>
          <w:p w14:paraId="37C7189B" w14:textId="77777777" w:rsidR="00192896" w:rsidRPr="009B73D6" w:rsidRDefault="00192896" w:rsidP="00192896"/>
        </w:tc>
        <w:tc>
          <w:tcPr>
            <w:tcW w:w="1417" w:type="dxa"/>
            <w:tcBorders>
              <w:top w:val="single" w:sz="4" w:space="0" w:color="auto"/>
              <w:left w:val="single" w:sz="4" w:space="0" w:color="auto"/>
              <w:bottom w:val="single" w:sz="4" w:space="0" w:color="auto"/>
              <w:right w:val="single" w:sz="4" w:space="0" w:color="auto"/>
            </w:tcBorders>
          </w:tcPr>
          <w:p w14:paraId="6C07D25D" w14:textId="77777777" w:rsidR="00192896" w:rsidRPr="009B73D6" w:rsidRDefault="00192896" w:rsidP="00192896"/>
        </w:tc>
        <w:tc>
          <w:tcPr>
            <w:tcW w:w="1276" w:type="dxa"/>
            <w:tcBorders>
              <w:top w:val="single" w:sz="4" w:space="0" w:color="auto"/>
              <w:left w:val="single" w:sz="4" w:space="0" w:color="auto"/>
              <w:bottom w:val="single" w:sz="4" w:space="0" w:color="auto"/>
              <w:right w:val="single" w:sz="4" w:space="0" w:color="auto"/>
            </w:tcBorders>
          </w:tcPr>
          <w:p w14:paraId="031E34BF" w14:textId="77777777" w:rsidR="00192896" w:rsidRPr="009B73D6" w:rsidRDefault="00192896" w:rsidP="00192896"/>
        </w:tc>
        <w:tc>
          <w:tcPr>
            <w:tcW w:w="1418" w:type="dxa"/>
            <w:tcBorders>
              <w:top w:val="single" w:sz="4" w:space="0" w:color="auto"/>
              <w:left w:val="single" w:sz="4" w:space="0" w:color="auto"/>
              <w:bottom w:val="single" w:sz="4" w:space="0" w:color="auto"/>
              <w:right w:val="single" w:sz="4" w:space="0" w:color="auto"/>
            </w:tcBorders>
          </w:tcPr>
          <w:p w14:paraId="38DA39B6" w14:textId="77777777" w:rsidR="00192896" w:rsidRPr="009B73D6" w:rsidRDefault="00192896" w:rsidP="00192896"/>
        </w:tc>
      </w:tr>
      <w:tr w:rsidR="00192896" w:rsidRPr="009B73D6" w14:paraId="5A7DD6FB" w14:textId="77777777" w:rsidTr="00192896">
        <w:trPr>
          <w:trHeight w:val="207"/>
        </w:trPr>
        <w:tc>
          <w:tcPr>
            <w:tcW w:w="5949" w:type="dxa"/>
            <w:gridSpan w:val="5"/>
            <w:tcBorders>
              <w:top w:val="single" w:sz="4" w:space="0" w:color="auto"/>
              <w:left w:val="single" w:sz="4" w:space="0" w:color="auto"/>
              <w:bottom w:val="single" w:sz="4" w:space="0" w:color="auto"/>
              <w:right w:val="single" w:sz="4" w:space="0" w:color="auto"/>
            </w:tcBorders>
          </w:tcPr>
          <w:p w14:paraId="3201983E" w14:textId="77777777" w:rsidR="00192896" w:rsidRPr="009B73D6" w:rsidRDefault="00375191" w:rsidP="00192896">
            <w:pPr>
              <w:jc w:val="right"/>
            </w:pPr>
            <w:r>
              <w:t>Итого:</w:t>
            </w:r>
          </w:p>
        </w:tc>
        <w:tc>
          <w:tcPr>
            <w:tcW w:w="1417" w:type="dxa"/>
            <w:tcBorders>
              <w:top w:val="single" w:sz="4" w:space="0" w:color="auto"/>
              <w:left w:val="single" w:sz="4" w:space="0" w:color="auto"/>
              <w:bottom w:val="single" w:sz="4" w:space="0" w:color="auto"/>
              <w:right w:val="single" w:sz="4" w:space="0" w:color="auto"/>
            </w:tcBorders>
          </w:tcPr>
          <w:p w14:paraId="023A55EC" w14:textId="77777777" w:rsidR="00192896" w:rsidRPr="009B73D6" w:rsidRDefault="00375191" w:rsidP="00192896">
            <w:r>
              <w:rPr>
                <w:i/>
                <w:sz w:val="20"/>
                <w:szCs w:val="20"/>
              </w:rPr>
              <w:t>_______указывается общая сумма по всем договорам.</w:t>
            </w:r>
          </w:p>
        </w:tc>
        <w:tc>
          <w:tcPr>
            <w:tcW w:w="1276" w:type="dxa"/>
            <w:tcBorders>
              <w:top w:val="single" w:sz="4" w:space="0" w:color="auto"/>
              <w:left w:val="single" w:sz="4" w:space="0" w:color="auto"/>
              <w:bottom w:val="single" w:sz="4" w:space="0" w:color="auto"/>
              <w:right w:val="single" w:sz="4" w:space="0" w:color="auto"/>
            </w:tcBorders>
          </w:tcPr>
          <w:p w14:paraId="12FEF895" w14:textId="77777777" w:rsidR="00192896" w:rsidRDefault="00192896" w:rsidP="00192896">
            <w:pPr>
              <w:rPr>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A93284C" w14:textId="77777777" w:rsidR="00192896" w:rsidRPr="009B73D6" w:rsidRDefault="00375191" w:rsidP="00192896">
            <w:pPr>
              <w:rPr>
                <w:i/>
                <w:sz w:val="20"/>
                <w:szCs w:val="20"/>
              </w:rPr>
            </w:pPr>
            <w:r>
              <w:rPr>
                <w:i/>
                <w:sz w:val="20"/>
                <w:szCs w:val="20"/>
              </w:rPr>
              <w:t>_______указывается общая сумма по всем документам.</w:t>
            </w:r>
          </w:p>
        </w:tc>
      </w:tr>
    </w:tbl>
    <w:p w14:paraId="28AD4030" w14:textId="77777777" w:rsidR="00192896" w:rsidRPr="009B73D6" w:rsidRDefault="00192896" w:rsidP="00192896">
      <w:pPr>
        <w:jc w:val="center"/>
      </w:pPr>
    </w:p>
    <w:p w14:paraId="19844596" w14:textId="77777777" w:rsidR="00192896" w:rsidRPr="009B73D6" w:rsidRDefault="00375191" w:rsidP="00192896">
      <w:r>
        <w:lastRenderedPageBreak/>
        <w:t xml:space="preserve">Порядок предоставления документов по опыту в заявке: </w:t>
      </w:r>
    </w:p>
    <w:p w14:paraId="026E3E4C" w14:textId="77777777" w:rsidR="00192896" w:rsidRPr="009B73D6" w:rsidRDefault="00192896" w:rsidP="00192896"/>
    <w:p w14:paraId="5A58A2EE" w14:textId="77777777" w:rsidR="00192896" w:rsidRPr="009B73D6" w:rsidRDefault="00375191" w:rsidP="00192896">
      <w:r>
        <w:t>1.1. копия договора, указанного в строке 1 таблицы;</w:t>
      </w:r>
    </w:p>
    <w:p w14:paraId="156F5C95" w14:textId="77777777" w:rsidR="00192896" w:rsidRPr="009B73D6" w:rsidRDefault="00375191" w:rsidP="00192896">
      <w:r>
        <w:t>1.2. копии документов, подтверждающих факт реализации договора на сумму, указанную в строке 1 таблицы;</w:t>
      </w:r>
    </w:p>
    <w:p w14:paraId="6C3F7B9F" w14:textId="77777777" w:rsidR="00192896" w:rsidRPr="009B73D6" w:rsidRDefault="00375191" w:rsidP="00192896">
      <w:r>
        <w:t>2.1. копия договора, указанного в строке 2 таблицы;</w:t>
      </w:r>
    </w:p>
    <w:p w14:paraId="5A766524" w14:textId="77777777" w:rsidR="00192896" w:rsidRPr="009B73D6" w:rsidRDefault="00375191" w:rsidP="00192896">
      <w:r>
        <w:t>2.2. копии документов, подтверждающих факт реализации договора на сумму, указанную в строке 2 таблицы.</w:t>
      </w:r>
    </w:p>
    <w:p w14:paraId="0B1302F4" w14:textId="77777777" w:rsidR="00192896" w:rsidRPr="009B73D6" w:rsidRDefault="00375191" w:rsidP="00192896">
      <w:r>
        <w:t>3.1</w:t>
      </w:r>
      <w:proofErr w:type="gramStart"/>
      <w:r>
        <w:t>…….</w:t>
      </w:r>
      <w:proofErr w:type="gramEnd"/>
      <w:r>
        <w:t xml:space="preserve"> и т.д.</w:t>
      </w:r>
    </w:p>
    <w:p w14:paraId="7364FB31" w14:textId="77777777" w:rsidR="00192896" w:rsidRPr="009B73D6" w:rsidRDefault="00192896" w:rsidP="00192896">
      <w:pPr>
        <w:jc w:val="center"/>
      </w:pPr>
    </w:p>
    <w:p w14:paraId="04057B9E" w14:textId="77777777" w:rsidR="00192896" w:rsidRPr="009B73D6" w:rsidRDefault="00375191" w:rsidP="00192896">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616416C4" w14:textId="77777777" w:rsidR="00192896" w:rsidRPr="009B73D6" w:rsidRDefault="00375191" w:rsidP="00192896">
      <w:pPr>
        <w:tabs>
          <w:tab w:val="left" w:pos="8640"/>
        </w:tabs>
        <w:jc w:val="center"/>
        <w:rPr>
          <w:i/>
        </w:rPr>
      </w:pPr>
      <w:r>
        <w:rPr>
          <w:i/>
        </w:rPr>
        <w:t>(наименование претендента)</w:t>
      </w:r>
    </w:p>
    <w:p w14:paraId="57CA4A26" w14:textId="77777777" w:rsidR="00192896" w:rsidRPr="009B73D6" w:rsidRDefault="00375191" w:rsidP="00192896">
      <w:pPr>
        <w:rPr>
          <w:sz w:val="28"/>
          <w:szCs w:val="28"/>
          <w:lang w:eastAsia="ru-RU"/>
        </w:rPr>
      </w:pPr>
      <w:r>
        <w:rPr>
          <w:sz w:val="28"/>
          <w:szCs w:val="28"/>
          <w:lang w:eastAsia="ru-RU"/>
        </w:rPr>
        <w:t>__________________________________________________________________</w:t>
      </w:r>
    </w:p>
    <w:p w14:paraId="068B71B2" w14:textId="77777777" w:rsidR="00192896" w:rsidRPr="009B73D6" w:rsidRDefault="00375191" w:rsidP="00192896">
      <w:pPr>
        <w:rPr>
          <w:i/>
        </w:rPr>
      </w:pPr>
      <w:r>
        <w:rPr>
          <w:i/>
        </w:rPr>
        <w:t xml:space="preserve">       М.П.</w:t>
      </w:r>
      <w:r>
        <w:rPr>
          <w:i/>
        </w:rPr>
        <w:tab/>
      </w:r>
      <w:r>
        <w:rPr>
          <w:i/>
        </w:rPr>
        <w:tab/>
      </w:r>
      <w:r>
        <w:rPr>
          <w:i/>
        </w:rPr>
        <w:tab/>
        <w:t xml:space="preserve">                             (ФИО полностью, должность, подпись)</w:t>
      </w:r>
    </w:p>
    <w:p w14:paraId="2E955DA2" w14:textId="77777777" w:rsidR="00192896" w:rsidRDefault="00375191" w:rsidP="00192896">
      <w:pPr>
        <w:rPr>
          <w:sz w:val="28"/>
          <w:szCs w:val="28"/>
          <w:lang w:eastAsia="ru-RU"/>
        </w:rPr>
      </w:pPr>
      <w:r>
        <w:rPr>
          <w:sz w:val="28"/>
          <w:szCs w:val="28"/>
          <w:lang w:eastAsia="ru-RU"/>
        </w:rPr>
        <w:t>"____" _________ 2026 г.</w:t>
      </w:r>
    </w:p>
    <w:p w14:paraId="3335CA86" w14:textId="77777777" w:rsidR="00192896" w:rsidRDefault="00192896"/>
    <w:p w14:paraId="31A732C6" w14:textId="77777777" w:rsidR="00F63A40" w:rsidRDefault="00F63A40">
      <w:pPr>
        <w:pStyle w:val="af8"/>
        <w:ind w:firstLine="0"/>
        <w:jc w:val="left"/>
        <w:rPr>
          <w:rFonts w:eastAsia="Times New Roman"/>
          <w:sz w:val="24"/>
          <w:szCs w:val="28"/>
        </w:rPr>
      </w:pPr>
    </w:p>
    <w:p w14:paraId="7653A354" w14:textId="77777777" w:rsidR="006B6573" w:rsidRDefault="006B6573" w:rsidP="00B559B9">
      <w:pPr>
        <w:pStyle w:val="af8"/>
        <w:ind w:firstLine="0"/>
        <w:jc w:val="left"/>
        <w:rPr>
          <w:rFonts w:eastAsia="Times New Roman"/>
          <w:sz w:val="24"/>
          <w:szCs w:val="28"/>
        </w:rPr>
      </w:pPr>
    </w:p>
    <w:p w14:paraId="01ADBFB6"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1A055B4" w14:textId="77777777" w:rsidR="00F63A40" w:rsidRDefault="00375191">
      <w:pPr>
        <w:pStyle w:val="af8"/>
        <w:ind w:firstLine="0"/>
        <w:jc w:val="right"/>
        <w:rPr>
          <w:rFonts w:cs="Arial"/>
          <w:b/>
          <w:bCs/>
          <w:i/>
          <w:iCs/>
          <w:szCs w:val="28"/>
        </w:rPr>
      </w:pPr>
      <w:r>
        <w:rPr>
          <w:sz w:val="28"/>
          <w:szCs w:val="28"/>
        </w:rPr>
        <w:lastRenderedPageBreak/>
        <w:t>Приложение № </w:t>
      </w:r>
      <w:r>
        <w:t>5</w:t>
      </w:r>
    </w:p>
    <w:p w14:paraId="7F0490CA" w14:textId="77777777" w:rsidR="00C10125" w:rsidRPr="00C03380" w:rsidRDefault="00C10125" w:rsidP="00C03380">
      <w:pPr>
        <w:jc w:val="right"/>
        <w:rPr>
          <w:sz w:val="28"/>
        </w:rPr>
      </w:pPr>
      <w:r>
        <w:rPr>
          <w:sz w:val="28"/>
        </w:rPr>
        <w:t>к документации о закупке</w:t>
      </w:r>
    </w:p>
    <w:p w14:paraId="6D338145" w14:textId="77777777" w:rsidR="00C10125" w:rsidRDefault="00C10125" w:rsidP="00C10125">
      <w:pPr>
        <w:suppressAutoHyphens w:val="0"/>
        <w:rPr>
          <w:iCs/>
          <w:sz w:val="28"/>
          <w:szCs w:val="28"/>
        </w:rPr>
      </w:pPr>
    </w:p>
    <w:p w14:paraId="6BF336D0" w14:textId="77777777" w:rsidR="00C10125" w:rsidRDefault="00C10125" w:rsidP="00C10125">
      <w:pPr>
        <w:suppressAutoHyphens w:val="0"/>
        <w:rPr>
          <w:iCs/>
          <w:sz w:val="28"/>
          <w:szCs w:val="28"/>
        </w:rPr>
      </w:pPr>
    </w:p>
    <w:p w14:paraId="6C8AC86A" w14:textId="77777777" w:rsidR="00192896" w:rsidRPr="00A72243" w:rsidRDefault="00375191" w:rsidP="00192896">
      <w:pPr>
        <w:keepNext/>
        <w:keepLines/>
        <w:jc w:val="center"/>
        <w:outlineLvl w:val="1"/>
        <w:rPr>
          <w:b/>
          <w:bCs/>
        </w:rPr>
      </w:pPr>
      <w:r>
        <w:rPr>
          <w:b/>
          <w:bCs/>
        </w:rPr>
        <w:t>ПРОЕКТ ДОГОВОРА</w:t>
      </w:r>
    </w:p>
    <w:p w14:paraId="23377848" w14:textId="77777777" w:rsidR="00192896" w:rsidRPr="00A72243" w:rsidRDefault="00192896" w:rsidP="00192896">
      <w:pPr>
        <w:keepNext/>
        <w:keepLines/>
        <w:jc w:val="center"/>
        <w:rPr>
          <w:b/>
          <w:bCs/>
        </w:rPr>
      </w:pPr>
    </w:p>
    <w:p w14:paraId="220E19AE" w14:textId="77777777" w:rsidR="00192896" w:rsidRPr="00A72243" w:rsidRDefault="00375191" w:rsidP="00192896">
      <w:pPr>
        <w:keepNext/>
        <w:keepLines/>
        <w:jc w:val="center"/>
        <w:rPr>
          <w:b/>
          <w:bCs/>
        </w:rPr>
      </w:pPr>
      <w:r>
        <w:rPr>
          <w:b/>
          <w:bCs/>
        </w:rPr>
        <w:t>Договор №______________</w:t>
      </w:r>
    </w:p>
    <w:p w14:paraId="11FBF28B" w14:textId="77777777" w:rsidR="00192896" w:rsidRPr="00A72243" w:rsidRDefault="00375191" w:rsidP="00192896">
      <w:pPr>
        <w:keepNext/>
        <w:keepLines/>
        <w:jc w:val="center"/>
      </w:pPr>
      <w:r>
        <w:rPr>
          <w:b/>
          <w:bCs/>
        </w:rPr>
        <w:t>поставки</w:t>
      </w:r>
    </w:p>
    <w:p w14:paraId="0994792B" w14:textId="77777777" w:rsidR="00192896" w:rsidRPr="00A72243" w:rsidRDefault="00375191" w:rsidP="00192896">
      <w:pPr>
        <w:keepNext/>
        <w:keepLines/>
        <w:jc w:val="both"/>
      </w:pPr>
      <w:r>
        <w:t xml:space="preserve">г. _________                                                                                                 </w:t>
      </w:r>
      <w:proofErr w:type="gramStart"/>
      <w:r>
        <w:t xml:space="preserve">   «</w:t>
      </w:r>
      <w:proofErr w:type="gramEnd"/>
      <w:r>
        <w:t>__»_________ 2026 г.</w:t>
      </w:r>
    </w:p>
    <w:p w14:paraId="1FF922B7" w14:textId="77777777" w:rsidR="00192896" w:rsidRPr="00A72243" w:rsidRDefault="00192896" w:rsidP="00192896">
      <w:pPr>
        <w:keepNext/>
        <w:keepLines/>
        <w:jc w:val="both"/>
      </w:pPr>
    </w:p>
    <w:p w14:paraId="33B593E2" w14:textId="77777777" w:rsidR="00192896" w:rsidRPr="00A72243" w:rsidRDefault="00375191" w:rsidP="00192896">
      <w:pPr>
        <w:keepNext/>
        <w:keepLines/>
        <w:ind w:right="-1" w:firstLine="720"/>
        <w:jc w:val="both"/>
      </w:pPr>
      <w:r>
        <w:t xml:space="preserve">Публичное акционерное общество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vertAlign w:val="superscript"/>
        </w:rPr>
        <w:t>(должность, Ф.И.О. – полностью)</w:t>
      </w:r>
      <w:r>
        <w:t xml:space="preserve"> </w:t>
      </w:r>
    </w:p>
    <w:p w14:paraId="57F710EE" w14:textId="77777777" w:rsidR="00192896" w:rsidRPr="00A72243" w:rsidRDefault="00375191" w:rsidP="00192896">
      <w:pPr>
        <w:keepNext/>
        <w:keepLines/>
        <w:ind w:right="-1"/>
        <w:jc w:val="both"/>
      </w:pPr>
      <w:r>
        <w:t>_____________________________________________________________________________,</w:t>
      </w:r>
    </w:p>
    <w:p w14:paraId="3C514D68" w14:textId="77777777" w:rsidR="00192896" w:rsidRPr="00A72243" w:rsidRDefault="00375191" w:rsidP="00192896">
      <w:pPr>
        <w:keepNext/>
        <w:keepLines/>
        <w:ind w:right="-1"/>
        <w:jc w:val="both"/>
        <w:rPr>
          <w:vertAlign w:val="superscript"/>
        </w:rPr>
      </w:pPr>
      <w:r>
        <w:rPr>
          <w:i/>
          <w:iCs/>
          <w:vertAlign w:val="superscript"/>
        </w:rPr>
        <w:t>(указывается документ, уполномочивающий лицо на заключение Договора, например: устав, доверенность от _________</w:t>
      </w:r>
      <w:proofErr w:type="gramStart"/>
      <w:r>
        <w:rPr>
          <w:i/>
          <w:iCs/>
          <w:vertAlign w:val="superscript"/>
        </w:rPr>
        <w:t>_  №</w:t>
      </w:r>
      <w:proofErr w:type="gramEnd"/>
      <w:r>
        <w:rPr>
          <w:i/>
          <w:iCs/>
          <w:vertAlign w:val="superscript"/>
        </w:rPr>
        <w:t xml:space="preserve"> ____)</w:t>
      </w:r>
    </w:p>
    <w:p w14:paraId="16136B8C" w14:textId="77777777" w:rsidR="00192896" w:rsidRPr="004308BE" w:rsidRDefault="00375191" w:rsidP="00192896">
      <w:pPr>
        <w:keepNext/>
        <w:keepLines/>
        <w:ind w:right="-1"/>
        <w:jc w:val="both"/>
      </w:pPr>
      <w:r>
        <w:t xml:space="preserve">с одной стороны, и ____________________________________________________________,  </w:t>
      </w:r>
      <w:r>
        <w:rPr>
          <w:i/>
          <w:vertAlign w:val="superscript"/>
        </w:rPr>
        <w:t xml:space="preserve">                                                                 (указывается полностью организационно-правовая форма юридического лица и наименование юр. лица, соответствующие его уставу)</w:t>
      </w:r>
    </w:p>
    <w:p w14:paraId="02118865" w14:textId="77777777" w:rsidR="00192896" w:rsidRPr="00A72243" w:rsidRDefault="00375191" w:rsidP="00192896">
      <w:pPr>
        <w:keepNext/>
        <w:keepLines/>
        <w:ind w:right="-1"/>
        <w:jc w:val="both"/>
      </w:pPr>
      <w:r>
        <w:t xml:space="preserve">именуемое в дальнейшем «Поставщик», в лице __________________________________, </w:t>
      </w:r>
    </w:p>
    <w:p w14:paraId="75AA3672" w14:textId="77777777" w:rsidR="00192896" w:rsidRPr="00A72243" w:rsidRDefault="00375191" w:rsidP="00192896">
      <w:pPr>
        <w:keepNext/>
        <w:keepLines/>
        <w:ind w:right="-1"/>
        <w:jc w:val="both"/>
      </w:pPr>
      <w:r>
        <w:rPr>
          <w:i/>
          <w:vertAlign w:val="superscript"/>
        </w:rPr>
        <w:t xml:space="preserve">                                                                                                                        (должность, Ф.И.О. - полностью)</w:t>
      </w:r>
    </w:p>
    <w:p w14:paraId="1DF7B69E" w14:textId="77777777" w:rsidR="00192896" w:rsidRPr="00A72243" w:rsidRDefault="00375191" w:rsidP="00192896">
      <w:pPr>
        <w:keepNext/>
        <w:keepLines/>
        <w:ind w:right="-1"/>
        <w:jc w:val="both"/>
      </w:pPr>
      <w:proofErr w:type="gramStart"/>
      <w:r>
        <w:t>действующего  на</w:t>
      </w:r>
      <w:proofErr w:type="gramEnd"/>
      <w:r>
        <w:t xml:space="preserve"> основании ____________________________________________________,</w:t>
      </w:r>
    </w:p>
    <w:p w14:paraId="432597E6" w14:textId="77777777" w:rsidR="00192896" w:rsidRPr="00A72243" w:rsidRDefault="00375191" w:rsidP="00192896">
      <w:pPr>
        <w:keepNext/>
        <w:keepLines/>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устав/, доверенность от «__»_______№ __ и т.д.)</w:t>
      </w:r>
    </w:p>
    <w:p w14:paraId="14413DDB" w14:textId="77777777" w:rsidR="00192896" w:rsidRPr="00A72243" w:rsidRDefault="00375191" w:rsidP="00192896">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14:paraId="25EEB23B" w14:textId="77777777" w:rsidR="00192896" w:rsidRPr="00A72243" w:rsidRDefault="00192896" w:rsidP="00192896">
      <w:pPr>
        <w:keepNext/>
        <w:ind w:left="357"/>
        <w:jc w:val="right"/>
        <w:rPr>
          <w:bCs/>
          <w:sz w:val="28"/>
          <w:szCs w:val="28"/>
        </w:rPr>
      </w:pPr>
    </w:p>
    <w:p w14:paraId="513859B3" w14:textId="77777777" w:rsidR="00192896" w:rsidRPr="00A72243" w:rsidRDefault="00375191" w:rsidP="00375191">
      <w:pPr>
        <w:pStyle w:val="aff6"/>
        <w:numPr>
          <w:ilvl w:val="0"/>
          <w:numId w:val="29"/>
        </w:numPr>
        <w:tabs>
          <w:tab w:val="left" w:pos="142"/>
          <w:tab w:val="left" w:pos="993"/>
        </w:tabs>
        <w:jc w:val="center"/>
        <w:rPr>
          <w:b/>
          <w:bCs/>
        </w:rPr>
      </w:pPr>
      <w:r>
        <w:rPr>
          <w:b/>
          <w:bCs/>
        </w:rPr>
        <w:t>Термины, используемые в Договоре</w:t>
      </w:r>
    </w:p>
    <w:p w14:paraId="79D600D0" w14:textId="77777777" w:rsidR="00192896" w:rsidRPr="00A72243" w:rsidRDefault="00192896" w:rsidP="00192896">
      <w:pPr>
        <w:tabs>
          <w:tab w:val="left" w:pos="142"/>
          <w:tab w:val="left" w:pos="993"/>
        </w:tabs>
        <w:ind w:left="1384"/>
        <w:rPr>
          <w:b/>
          <w:bCs/>
        </w:rPr>
      </w:pPr>
    </w:p>
    <w:p w14:paraId="21EA3522" w14:textId="77777777" w:rsidR="00192896" w:rsidRPr="00F824ED" w:rsidRDefault="00375191" w:rsidP="00375191">
      <w:pPr>
        <w:numPr>
          <w:ilvl w:val="1"/>
          <w:numId w:val="27"/>
        </w:numPr>
        <w:tabs>
          <w:tab w:val="left" w:pos="0"/>
        </w:tabs>
        <w:ind w:left="0" w:firstLine="709"/>
        <w:jc w:val="both"/>
      </w:pPr>
      <w:r>
        <w:rPr>
          <w:b/>
        </w:rPr>
        <w:t xml:space="preserve">Грузополучатель </w:t>
      </w:r>
      <w:r>
        <w:t xml:space="preserve">– исполнитель обязательств Покупателя по Договору, заключаемому по итогам </w:t>
      </w:r>
      <w:r w:rsidR="00882CB6">
        <w:t>Запроса предложений</w:t>
      </w:r>
      <w:r>
        <w:t xml:space="preserve"> № </w:t>
      </w:r>
      <w:r w:rsidR="00882CB6">
        <w:t>ЗП</w:t>
      </w:r>
      <w:r>
        <w:t xml:space="preserve">э-ЦКПКЗ-26-_______: филиал </w:t>
      </w:r>
      <w:r>
        <w:br/>
        <w:t>ПАО «ТрансКонтейнер», указанный в Приложении № 2 к настоящему Договору.</w:t>
      </w:r>
    </w:p>
    <w:p w14:paraId="31051FB6" w14:textId="77777777" w:rsidR="00192896" w:rsidRPr="00A72243" w:rsidRDefault="00375191" w:rsidP="00375191">
      <w:pPr>
        <w:numPr>
          <w:ilvl w:val="1"/>
          <w:numId w:val="27"/>
        </w:numPr>
        <w:tabs>
          <w:tab w:val="left" w:pos="0"/>
        </w:tabs>
        <w:ind w:left="0" w:firstLine="709"/>
        <w:jc w:val="both"/>
        <w:rPr>
          <w:bCs/>
        </w:rPr>
      </w:pPr>
      <w:r>
        <w:rPr>
          <w:b/>
          <w:bCs/>
        </w:rPr>
        <w:t>Действительная Карта</w:t>
      </w:r>
      <w:r>
        <w:rPr>
          <w:bCs/>
        </w:rPr>
        <w:t xml:space="preserve"> – разрешенная к использованию Смарт-карта с не истекшим сроком действия.</w:t>
      </w:r>
    </w:p>
    <w:p w14:paraId="2C9E5219" w14:textId="77777777" w:rsidR="00192896" w:rsidRPr="00A72243" w:rsidRDefault="00375191" w:rsidP="00375191">
      <w:pPr>
        <w:numPr>
          <w:ilvl w:val="1"/>
          <w:numId w:val="27"/>
        </w:numPr>
        <w:tabs>
          <w:tab w:val="left" w:pos="0"/>
        </w:tabs>
        <w:ind w:left="0" w:firstLine="709"/>
        <w:jc w:val="both"/>
      </w:pPr>
      <w:r>
        <w:rPr>
          <w:b/>
          <w:bCs/>
        </w:rPr>
        <w:t>Держатель Карты</w:t>
      </w:r>
      <w:r>
        <w:rPr>
          <w:bCs/>
        </w:rPr>
        <w:t xml:space="preserve"> </w:t>
      </w:r>
      <w:r>
        <w:t xml:space="preserve">– физическое лицо (представитель Покупателя, Грузополучателя), имеющее право производить выборку Товара на Торговых точках Поставщика </w:t>
      </w:r>
      <w:r>
        <w:rPr>
          <w:bCs/>
        </w:rPr>
        <w:t xml:space="preserve">по Смарт-картам </w:t>
      </w:r>
      <w:r>
        <w:t xml:space="preserve">в рамках настоящего Договора. </w:t>
      </w:r>
      <w:r>
        <w:rPr>
          <w:bCs/>
        </w:rPr>
        <w:t>Передача Смарт-карты Покупателем/Грузополучателем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w:t>
      </w:r>
      <w:r>
        <w:t xml:space="preserve"> Действия Держателя Карт в целях настоящего Договора признаются действиями Покупателя.</w:t>
      </w:r>
    </w:p>
    <w:p w14:paraId="50C05FC6" w14:textId="77777777" w:rsidR="00192896" w:rsidRPr="00A72243" w:rsidRDefault="00375191" w:rsidP="00375191">
      <w:pPr>
        <w:numPr>
          <w:ilvl w:val="1"/>
          <w:numId w:val="27"/>
        </w:numPr>
        <w:tabs>
          <w:tab w:val="left" w:pos="0"/>
        </w:tabs>
        <w:ind w:left="0" w:firstLine="709"/>
        <w:jc w:val="both"/>
        <w:rPr>
          <w:bCs/>
          <w:lang w:bidi="ru-RU"/>
        </w:rPr>
      </w:pPr>
      <w:r>
        <w:rPr>
          <w:b/>
          <w:bCs/>
          <w:lang w:bidi="ru-RU"/>
        </w:rPr>
        <w:t xml:space="preserve">Заявка </w:t>
      </w:r>
      <w:r>
        <w:rPr>
          <w:bCs/>
          <w:lang w:bidi="ru-RU"/>
        </w:rPr>
        <w:t xml:space="preserve">– заявка от Покупателя/Грузополучателя, заполняемая Покупателем в Личном кабинете. На основании Заявки Поставщик обязуется подготовить для Покупателя/Грузополучателя Смарт-карты за счет собственных средств и передать их Покупателю/Грузополучателю. </w:t>
      </w:r>
    </w:p>
    <w:p w14:paraId="7F270ED6" w14:textId="77777777" w:rsidR="00192896" w:rsidRDefault="00375191" w:rsidP="00375191">
      <w:pPr>
        <w:numPr>
          <w:ilvl w:val="1"/>
          <w:numId w:val="27"/>
        </w:numPr>
        <w:tabs>
          <w:tab w:val="left" w:pos="0"/>
        </w:tabs>
        <w:ind w:left="0" w:firstLine="709"/>
        <w:jc w:val="both"/>
      </w:pPr>
      <w:r>
        <w:rPr>
          <w:b/>
          <w:bCs/>
          <w:lang w:bidi="ru-RU"/>
        </w:rPr>
        <w:t>Смарт</w:t>
      </w:r>
      <w:r>
        <w:rPr>
          <w:b/>
          <w:bCs/>
        </w:rPr>
        <w:t>-карта</w:t>
      </w:r>
      <w:r>
        <w:rPr>
          <w:rStyle w:val="afff3"/>
        </w:rPr>
        <w:t xml:space="preserve"> </w:t>
      </w:r>
      <w:r>
        <w:rPr>
          <w:b/>
          <w:bCs/>
        </w:rPr>
        <w:t>(топливная карта,</w:t>
      </w:r>
      <w:r>
        <w:rPr>
          <w:rStyle w:val="afff3"/>
        </w:rPr>
        <w:t xml:space="preserve"> Карта</w:t>
      </w:r>
      <w:r>
        <w:rPr>
          <w:b/>
          <w:bCs/>
        </w:rPr>
        <w:t>)</w:t>
      </w:r>
      <w:r>
        <w:rPr>
          <w:bCs/>
        </w:rPr>
        <w:t xml:space="preserve"> – </w:t>
      </w:r>
      <w: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Смарт-карт и используется Держателем Карты для получения Товаров на Торговых точках путем предъявления Смарт-карты на Терминале. </w:t>
      </w:r>
      <w:r>
        <w:rPr>
          <w:bCs/>
        </w:rPr>
        <w:t xml:space="preserve">Смарт-карта позволяет осуществлять учет количества и ассортимент Товара, который может быть отпущен </w:t>
      </w:r>
      <w:r>
        <w:t xml:space="preserve">Покупателю/Грузополучателю на Торговой точке, а также Товара, полученного Покупателем/Грузополучателем </w:t>
      </w:r>
      <w:r>
        <w:rPr>
          <w:bCs/>
        </w:rPr>
        <w:t>по настоящему Договору. Смарт-карта</w:t>
      </w:r>
      <w:r>
        <w:rPr>
          <w:b/>
          <w:bCs/>
        </w:rPr>
        <w:t xml:space="preserve"> </w:t>
      </w:r>
      <w:r>
        <w:rPr>
          <w:bCs/>
        </w:rPr>
        <w:t xml:space="preserve">не является </w:t>
      </w:r>
      <w:r>
        <w:rPr>
          <w:bCs/>
        </w:rPr>
        <w:lastRenderedPageBreak/>
        <w:t xml:space="preserve">платежным средством, не предназначена для получения наличных денежных средств </w:t>
      </w:r>
      <w:r>
        <w:t>и находится в обращении на Торговых точках, определённых Договором</w:t>
      </w:r>
      <w:r>
        <w:rPr>
          <w:bCs/>
        </w:rPr>
        <w:t xml:space="preserve">. Для выпуска Смарт-карты требуется сформировать Заявку в Личном кабинете. </w:t>
      </w:r>
      <w:r>
        <w:t xml:space="preserve">Отпуск Товаров по Смарт-карте осуществляется в соответствии с Инструкцией по использованию Смарт-карт, размещенной в Личном кабинете. Информация о возможности приема </w:t>
      </w:r>
      <w:r>
        <w:rPr>
          <w:bCs/>
        </w:rPr>
        <w:t>Смарт-карты</w:t>
      </w:r>
      <w:r>
        <w:t xml:space="preserve"> на Торговой точке размещена в Личном кабинете. </w:t>
      </w:r>
    </w:p>
    <w:p w14:paraId="187114C4" w14:textId="77777777" w:rsidR="00192896" w:rsidRPr="00A72243" w:rsidRDefault="00375191" w:rsidP="00375191">
      <w:pPr>
        <w:numPr>
          <w:ilvl w:val="1"/>
          <w:numId w:val="27"/>
        </w:numPr>
        <w:tabs>
          <w:tab w:val="left" w:pos="0"/>
        </w:tabs>
        <w:ind w:left="0" w:firstLine="709"/>
        <w:jc w:val="both"/>
      </w:pPr>
      <w:r>
        <w:rPr>
          <w:rStyle w:val="afff3"/>
        </w:rPr>
        <w:t xml:space="preserve">Лимит карты – </w:t>
      </w:r>
      <w:r>
        <w:rPr>
          <w:rStyle w:val="afff3"/>
          <w:b w:val="0"/>
        </w:rPr>
        <w:t xml:space="preserve">ограничитель, который устанавливает </w:t>
      </w:r>
      <w:r>
        <w:t>предельное ограничение по Смарт-карте отпускаемых Товаров,</w:t>
      </w:r>
      <w:r>
        <w:rPr>
          <w:b/>
        </w:rPr>
        <w:t xml:space="preserve"> </w:t>
      </w:r>
      <w:r>
        <w:rPr>
          <w:rStyle w:val="afff3"/>
          <w:b w:val="0"/>
        </w:rPr>
        <w:t xml:space="preserve">которые Держатель Карты вправе получить на Торговой точке </w:t>
      </w:r>
      <w:r>
        <w:t>по Смарт-карте. Лимит карты может быть установлен в количественном или денежном эквиваленте.</w:t>
      </w:r>
      <w:r>
        <w:rPr>
          <w:b/>
        </w:rPr>
        <w:t xml:space="preserve"> </w:t>
      </w:r>
      <w:r>
        <w:rPr>
          <w:rStyle w:val="afff3"/>
          <w:b w:val="0"/>
        </w:rPr>
        <w:t xml:space="preserve">Покупатель/Грузополучатель самостоятельно устанавливает Лимит карты на </w:t>
      </w:r>
      <w:r>
        <w:rPr>
          <w:bCs/>
        </w:rPr>
        <w:t>Смарт-карте</w:t>
      </w:r>
      <w:r>
        <w:rPr>
          <w:rStyle w:val="afff3"/>
          <w:b w:val="0"/>
        </w:rPr>
        <w:t xml:space="preserve"> в Личном кабинете. </w:t>
      </w:r>
      <w:r>
        <w:t>Покупатель может получить Товар, общее количество которого за сутки или за месяц не может превышать установленный лимит.</w:t>
      </w:r>
    </w:p>
    <w:p w14:paraId="453661C5" w14:textId="77777777" w:rsidR="00192896" w:rsidRPr="00A72243" w:rsidRDefault="00375191" w:rsidP="00375191">
      <w:pPr>
        <w:numPr>
          <w:ilvl w:val="1"/>
          <w:numId w:val="27"/>
        </w:numPr>
        <w:tabs>
          <w:tab w:val="left" w:pos="0"/>
        </w:tabs>
        <w:ind w:left="0" w:firstLine="709"/>
        <w:jc w:val="both"/>
        <w:rPr>
          <w:spacing w:val="-4"/>
        </w:rPr>
      </w:pPr>
      <w:r>
        <w:rPr>
          <w:b/>
        </w:rPr>
        <w:t>Лицевой счет Покупателя</w:t>
      </w:r>
      <w:r>
        <w:t xml:space="preserve"> – учетный счет Покупателя/Грузополучателя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14:paraId="52518FBE" w14:textId="77777777" w:rsidR="00192896" w:rsidRPr="00A72243" w:rsidRDefault="00375191" w:rsidP="00375191">
      <w:pPr>
        <w:numPr>
          <w:ilvl w:val="1"/>
          <w:numId w:val="27"/>
        </w:numPr>
        <w:tabs>
          <w:tab w:val="left" w:pos="0"/>
        </w:tabs>
        <w:ind w:left="0" w:firstLine="709"/>
        <w:jc w:val="both"/>
        <w:rPr>
          <w:rStyle w:val="afff3"/>
          <w:b w:val="0"/>
        </w:rPr>
      </w:pPr>
      <w:r>
        <w:rPr>
          <w:rStyle w:val="afff3"/>
        </w:rPr>
        <w:t xml:space="preserve">Личный кабинет – </w:t>
      </w:r>
      <w:r>
        <w:rPr>
          <w:rStyle w:val="afff3"/>
          <w:b w:val="0"/>
        </w:rPr>
        <w:t xml:space="preserve">сайт Поставщика в сети Интернет по </w:t>
      </w:r>
      <w:proofErr w:type="gramStart"/>
      <w:r>
        <w:rPr>
          <w:rStyle w:val="afff3"/>
          <w:b w:val="0"/>
        </w:rPr>
        <w:t>адресу:_</w:t>
      </w:r>
      <w:proofErr w:type="gramEnd"/>
      <w:r>
        <w:rPr>
          <w:rStyle w:val="afff3"/>
          <w:b w:val="0"/>
        </w:rPr>
        <w:t>___________, предназначенный для Покупателя/Грузополучателя, прошедшего процесс регистрации на сайте Поставщика. Личный кабинет предназначен для подачи Заявок, получения информации Покупателем/Грузополучателем по Смарт-картам, Перечню Торговых точек, формам документов, используемым при исполнении настоящего Договора и иных действий, предусмотренных функциями Личного кабинета.</w:t>
      </w:r>
    </w:p>
    <w:p w14:paraId="1E044950" w14:textId="77777777" w:rsidR="00192896" w:rsidRPr="00A72243" w:rsidRDefault="00375191" w:rsidP="00375191">
      <w:pPr>
        <w:numPr>
          <w:ilvl w:val="1"/>
          <w:numId w:val="27"/>
        </w:numPr>
        <w:tabs>
          <w:tab w:val="left" w:pos="0"/>
        </w:tabs>
        <w:ind w:left="0" w:firstLine="709"/>
        <w:jc w:val="both"/>
        <w:rPr>
          <w:spacing w:val="-4"/>
        </w:rPr>
      </w:pPr>
      <w:r>
        <w:rPr>
          <w:b/>
        </w:rPr>
        <w:t>Операция по Смарт-карте</w:t>
      </w:r>
      <w:r>
        <w:t xml:space="preserve"> – проведение </w:t>
      </w:r>
      <w:r>
        <w:rPr>
          <w:bCs/>
        </w:rPr>
        <w:t>Смарт-карты</w:t>
      </w:r>
      <w:r>
        <w:t xml:space="preserve"> через оборудование, установленное на Торговых точках</w:t>
      </w:r>
      <w:r>
        <w:rPr>
          <w:spacing w:val="-4"/>
        </w:rPr>
        <w:t xml:space="preserve"> Поставщика.</w:t>
      </w:r>
    </w:p>
    <w:p w14:paraId="257D3B03" w14:textId="77777777" w:rsidR="00192896" w:rsidRPr="00A72243" w:rsidRDefault="00375191" w:rsidP="00375191">
      <w:pPr>
        <w:numPr>
          <w:ilvl w:val="1"/>
          <w:numId w:val="27"/>
        </w:numPr>
        <w:tabs>
          <w:tab w:val="left" w:pos="0"/>
        </w:tabs>
        <w:ind w:left="0" w:firstLine="709"/>
        <w:jc w:val="both"/>
        <w:rPr>
          <w:rStyle w:val="afff3"/>
          <w:b w:val="0"/>
        </w:rPr>
      </w:pPr>
      <w:r>
        <w:rPr>
          <w:rStyle w:val="afff3"/>
        </w:rPr>
        <w:t xml:space="preserve">Процессинговая система </w:t>
      </w:r>
      <w:r>
        <w:rPr>
          <w:spacing w:val="-4"/>
        </w:rPr>
        <w:t>–</w:t>
      </w:r>
      <w:r>
        <w:rPr>
          <w:rStyle w:val="afff3"/>
        </w:rPr>
        <w:t xml:space="preserve"> </w:t>
      </w:r>
      <w:r>
        <w:rPr>
          <w:rStyle w:val="afff3"/>
          <w:b w:val="0"/>
        </w:rPr>
        <w:t>программное обеспечение Поставщика, используемое для учета Товаров, приобретенных Покупателем с использованием Карт.</w:t>
      </w:r>
    </w:p>
    <w:p w14:paraId="504D975D" w14:textId="77777777" w:rsidR="00192896" w:rsidRPr="00A72243" w:rsidRDefault="00375191" w:rsidP="00375191">
      <w:pPr>
        <w:numPr>
          <w:ilvl w:val="1"/>
          <w:numId w:val="27"/>
        </w:numPr>
        <w:tabs>
          <w:tab w:val="left" w:pos="0"/>
          <w:tab w:val="left" w:pos="1276"/>
        </w:tabs>
        <w:ind w:left="0" w:firstLine="709"/>
        <w:jc w:val="both"/>
        <w:rPr>
          <w:rStyle w:val="afff3"/>
          <w:b w:val="0"/>
        </w:rPr>
      </w:pPr>
      <w:r>
        <w:rPr>
          <w:b/>
          <w:spacing w:val="-4"/>
        </w:rPr>
        <w:t>Процессинговый центр</w:t>
      </w:r>
      <w:r>
        <w:rPr>
          <w:spacing w:val="-4"/>
        </w:rPr>
        <w:t xml:space="preserve"> – оборудование для обработки информации, поступающей с </w:t>
      </w:r>
      <w:r>
        <w:rPr>
          <w:rStyle w:val="afff3"/>
          <w:b w:val="0"/>
        </w:rPr>
        <w:t>терминала АЗС</w:t>
      </w:r>
      <w:r>
        <w:rPr>
          <w:rStyle w:val="afff3"/>
        </w:rPr>
        <w:t>.</w:t>
      </w:r>
    </w:p>
    <w:p w14:paraId="4BB4AA3E" w14:textId="77777777" w:rsidR="00192896" w:rsidRPr="00A72243" w:rsidRDefault="00375191" w:rsidP="00375191">
      <w:pPr>
        <w:numPr>
          <w:ilvl w:val="1"/>
          <w:numId w:val="27"/>
        </w:numPr>
        <w:tabs>
          <w:tab w:val="left" w:pos="0"/>
          <w:tab w:val="left" w:pos="1276"/>
        </w:tabs>
        <w:ind w:left="0" w:firstLine="709"/>
        <w:jc w:val="both"/>
        <w:rPr>
          <w:spacing w:val="-4"/>
        </w:rPr>
      </w:pPr>
      <w:r>
        <w:rPr>
          <w:b/>
          <w:spacing w:val="-4"/>
        </w:rPr>
        <w:t>Сервисные услуги</w:t>
      </w:r>
      <w:r>
        <w:rPr>
          <w:spacing w:val="-4"/>
        </w:rPr>
        <w:t xml:space="preserve"> – </w:t>
      </w:r>
      <w:r>
        <w:t xml:space="preserve">услуги по техническому и технологическому обслуживанию 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w:t>
      </w:r>
      <w:r>
        <w:rPr>
          <w:bCs/>
        </w:rPr>
        <w:t>Смарт-карты</w:t>
      </w:r>
      <w:r>
        <w:t>, услуги по предоставлению персонального менеджера.</w:t>
      </w:r>
      <w:r>
        <w:rPr>
          <w:spacing w:val="-4"/>
        </w:rPr>
        <w:t xml:space="preserve"> </w:t>
      </w:r>
    </w:p>
    <w:p w14:paraId="6CF3F618" w14:textId="77777777" w:rsidR="00192896" w:rsidRPr="00A72243" w:rsidRDefault="00375191" w:rsidP="00375191">
      <w:pPr>
        <w:numPr>
          <w:ilvl w:val="1"/>
          <w:numId w:val="27"/>
        </w:numPr>
        <w:tabs>
          <w:tab w:val="left" w:pos="0"/>
          <w:tab w:val="left" w:pos="1276"/>
        </w:tabs>
        <w:ind w:left="0" w:firstLine="709"/>
        <w:jc w:val="both"/>
        <w:rPr>
          <w:spacing w:val="-4"/>
        </w:rPr>
      </w:pPr>
      <w:r>
        <w:rPr>
          <w:b/>
          <w:spacing w:val="-4"/>
        </w:rPr>
        <w:t>Терминальный чек</w:t>
      </w:r>
      <w:r>
        <w:rPr>
          <w:spacing w:val="-4"/>
        </w:rPr>
        <w:t xml:space="preserve"> – документ, выдаваемый оператором Торговой точки Держателю Карты при заправке автотранспортного средства.</w:t>
      </w:r>
    </w:p>
    <w:p w14:paraId="6634F44C" w14:textId="77777777" w:rsidR="00192896" w:rsidRPr="00A72243" w:rsidRDefault="00375191" w:rsidP="00375191">
      <w:pPr>
        <w:numPr>
          <w:ilvl w:val="1"/>
          <w:numId w:val="27"/>
        </w:numPr>
        <w:tabs>
          <w:tab w:val="left" w:pos="0"/>
          <w:tab w:val="left" w:pos="1276"/>
        </w:tabs>
        <w:ind w:left="0" w:firstLine="709"/>
        <w:jc w:val="both"/>
        <w:rPr>
          <w:bCs/>
        </w:rPr>
      </w:pPr>
      <w:r>
        <w:rPr>
          <w:b/>
          <w:spacing w:val="-4"/>
        </w:rPr>
        <w:t>Товар (топливо)</w:t>
      </w:r>
      <w:r>
        <w:rPr>
          <w:spacing w:val="-4"/>
        </w:rPr>
        <w:t xml:space="preserve"> – нефтепродукты следующего вида: моторное </w:t>
      </w:r>
      <w:proofErr w:type="gramStart"/>
      <w:r>
        <w:rPr>
          <w:spacing w:val="-4"/>
        </w:rPr>
        <w:t xml:space="preserve">топливо,  </w:t>
      </w:r>
      <w:r>
        <w:rPr>
          <w:bCs/>
        </w:rPr>
        <w:t>реализуемые</w:t>
      </w:r>
      <w:proofErr w:type="gramEnd"/>
      <w:r>
        <w:rPr>
          <w:bCs/>
        </w:rPr>
        <w:t xml:space="preserve"> по Договору с использованием Смарт-карт.</w:t>
      </w:r>
    </w:p>
    <w:p w14:paraId="188CF1EF" w14:textId="77777777" w:rsidR="00192896" w:rsidRPr="00A72243" w:rsidRDefault="00375191" w:rsidP="00192896">
      <w:pPr>
        <w:pStyle w:val="aff6"/>
        <w:tabs>
          <w:tab w:val="left" w:pos="0"/>
        </w:tabs>
        <w:ind w:left="0" w:firstLine="709"/>
        <w:jc w:val="both"/>
        <w:rPr>
          <w:spacing w:val="-4"/>
        </w:rPr>
      </w:pPr>
      <w:r>
        <w:rPr>
          <w:spacing w:val="-4"/>
        </w:rPr>
        <w:t xml:space="preserve">Наименование и вид товара: </w:t>
      </w:r>
    </w:p>
    <w:p w14:paraId="722A2DFF" w14:textId="77777777" w:rsidR="00192896" w:rsidRPr="00A72243" w:rsidRDefault="00375191" w:rsidP="00192896">
      <w:pPr>
        <w:pStyle w:val="aff6"/>
        <w:tabs>
          <w:tab w:val="left" w:pos="0"/>
        </w:tabs>
        <w:ind w:left="0" w:firstLine="709"/>
        <w:jc w:val="both"/>
      </w:pPr>
      <w:r>
        <w:t>- Бензин с октановым числом (по исследовательскому методу) не менее 95 (далее – Аи-95),</w:t>
      </w:r>
    </w:p>
    <w:p w14:paraId="5733771D" w14:textId="77777777" w:rsidR="00192896" w:rsidRPr="00A72243" w:rsidRDefault="00375191" w:rsidP="00192896">
      <w:pPr>
        <w:pStyle w:val="aff6"/>
        <w:ind w:left="0" w:firstLine="709"/>
        <w:jc w:val="both"/>
      </w:pPr>
      <w:r>
        <w:t>и/или</w:t>
      </w:r>
    </w:p>
    <w:p w14:paraId="6C6D6787" w14:textId="77777777" w:rsidR="00192896" w:rsidRPr="00A72243" w:rsidRDefault="00375191" w:rsidP="00192896">
      <w:pPr>
        <w:pStyle w:val="aff6"/>
        <w:tabs>
          <w:tab w:val="left" w:pos="0"/>
        </w:tabs>
        <w:ind w:left="0" w:firstLine="709"/>
        <w:jc w:val="both"/>
      </w:pPr>
      <w: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3C2997A3" w14:textId="77777777" w:rsidR="00192896" w:rsidRPr="00A72243" w:rsidRDefault="00375191" w:rsidP="00192896">
      <w:pPr>
        <w:pStyle w:val="aff6"/>
        <w:tabs>
          <w:tab w:val="left" w:pos="0"/>
        </w:tabs>
        <w:ind w:left="0" w:firstLine="709"/>
        <w:jc w:val="both"/>
      </w:pPr>
      <w:r>
        <w:t>- Дизельное топливо (далее – ДТ),</w:t>
      </w:r>
    </w:p>
    <w:p w14:paraId="22AB09C7" w14:textId="77777777" w:rsidR="00192896" w:rsidRPr="00A72243" w:rsidRDefault="00375191" w:rsidP="00192896">
      <w:pPr>
        <w:pStyle w:val="aff6"/>
        <w:tabs>
          <w:tab w:val="left" w:pos="0"/>
        </w:tabs>
        <w:ind w:left="0" w:firstLine="709"/>
        <w:jc w:val="both"/>
      </w:pPr>
      <w:r>
        <w:t>и/или</w:t>
      </w:r>
    </w:p>
    <w:p w14:paraId="16A2EEAA" w14:textId="77777777" w:rsidR="00192896" w:rsidRPr="00A72243" w:rsidRDefault="00375191" w:rsidP="00192896">
      <w:pPr>
        <w:pStyle w:val="aff6"/>
        <w:tabs>
          <w:tab w:val="left" w:pos="0"/>
        </w:tabs>
        <w:ind w:left="0" w:firstLine="709"/>
        <w:jc w:val="both"/>
      </w:pPr>
      <w:r>
        <w:t>- Дизельное топливо с улучшенными характеристиками (с эффективными многофункциональными (моющими) присадками) (далее – ДТ+).</w:t>
      </w:r>
    </w:p>
    <w:p w14:paraId="03AA9B4C" w14:textId="77777777" w:rsidR="00192896" w:rsidRPr="00A72243" w:rsidRDefault="00375191" w:rsidP="00192896">
      <w:pPr>
        <w:pStyle w:val="aff6"/>
        <w:tabs>
          <w:tab w:val="left" w:pos="0"/>
        </w:tabs>
        <w:ind w:left="0" w:firstLine="709"/>
        <w:jc w:val="both"/>
      </w:pPr>
      <w:r>
        <w:lastRenderedPageBreak/>
        <w:t>Октановое число бензина определяется в соответствии с документом: Метод испытаний по ГОСТ 32339-2013 (ISO 5164:2005) Межгосударственный стандарт. «Нефтепродукты. Определение детонационных характеристик моторных топлив. Исследовательский метод», ГОСТ 8226-2022 Межгосударственный стандарт. «Топливо для двигателей. Исследовательский метод определения октанового числа.».</w:t>
      </w:r>
    </w:p>
    <w:p w14:paraId="4314542D" w14:textId="77777777" w:rsidR="00192896" w:rsidRPr="00A72243" w:rsidRDefault="00375191" w:rsidP="00375191">
      <w:pPr>
        <w:numPr>
          <w:ilvl w:val="1"/>
          <w:numId w:val="27"/>
        </w:numPr>
        <w:tabs>
          <w:tab w:val="left" w:pos="0"/>
          <w:tab w:val="left" w:pos="1276"/>
        </w:tabs>
        <w:ind w:left="0" w:firstLine="709"/>
        <w:jc w:val="both"/>
        <w:rPr>
          <w:spacing w:val="-4"/>
        </w:rPr>
      </w:pPr>
      <w:r>
        <w:rPr>
          <w:b/>
          <w:spacing w:val="-4"/>
        </w:rPr>
        <w:t>Торговая точка</w:t>
      </w:r>
      <w:r>
        <w:rPr>
          <w:spacing w:val="-4"/>
        </w:rPr>
        <w:t xml:space="preserve"> – автозаправочная станция (АЗС), отпускающая Товар в рамках настоящего Договора Держателям Карт. Перечень Торговых точек (АЗС) приведены в</w:t>
      </w:r>
      <w:r>
        <w:rPr>
          <w:spacing w:val="-4"/>
        </w:rPr>
        <w:br/>
        <w:t xml:space="preserve">Таблице № 1 Приложения № 1 к настоящему Договору и в Личном кабинете Покупателя/Грузополучателя. </w:t>
      </w:r>
    </w:p>
    <w:p w14:paraId="7DEE2A92" w14:textId="77777777" w:rsidR="00192896" w:rsidRPr="00A72243" w:rsidRDefault="00375191" w:rsidP="00375191">
      <w:pPr>
        <w:numPr>
          <w:ilvl w:val="1"/>
          <w:numId w:val="27"/>
        </w:numPr>
        <w:tabs>
          <w:tab w:val="left" w:pos="0"/>
          <w:tab w:val="left" w:pos="1276"/>
        </w:tabs>
        <w:ind w:left="0" w:firstLine="709"/>
        <w:jc w:val="both"/>
        <w:rPr>
          <w:spacing w:val="-4"/>
        </w:rPr>
      </w:pPr>
      <w:r>
        <w:rPr>
          <w:b/>
          <w:spacing w:val="-4"/>
        </w:rPr>
        <w:t>Цена стелы</w:t>
      </w:r>
      <w:r>
        <w:rPr>
          <w:spacing w:val="-4"/>
        </w:rPr>
        <w:t xml:space="preserve"> – отпускная розничная цена на Товар, указанная на момент получения Товара на АЗС в информационных сообщениях, адресованных неопределенному </w:t>
      </w:r>
      <w:r>
        <w:rPr>
          <w:spacing w:val="-4"/>
        </w:rPr>
        <w:br/>
        <w:t xml:space="preserve">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pacing w:val="-4"/>
        </w:rPr>
        <w:t>прикассовой</w:t>
      </w:r>
      <w:proofErr w:type="spellEnd"/>
      <w:r>
        <w:rPr>
          <w:spacing w:val="-4"/>
        </w:rPr>
        <w:t xml:space="preserve"> зоне).</w:t>
      </w:r>
    </w:p>
    <w:p w14:paraId="34E41648" w14:textId="77777777" w:rsidR="00192896" w:rsidRPr="00A72243" w:rsidRDefault="00375191" w:rsidP="00375191">
      <w:pPr>
        <w:numPr>
          <w:ilvl w:val="1"/>
          <w:numId w:val="27"/>
        </w:numPr>
        <w:tabs>
          <w:tab w:val="left" w:pos="0"/>
          <w:tab w:val="left" w:pos="1276"/>
        </w:tabs>
        <w:ind w:left="0" w:firstLine="709"/>
        <w:jc w:val="both"/>
        <w:rPr>
          <w:spacing w:val="-4"/>
        </w:rPr>
      </w:pPr>
      <w:r>
        <w:rPr>
          <w:b/>
          <w:spacing w:val="-4"/>
        </w:rPr>
        <w:t>Электронная система учёта</w:t>
      </w:r>
      <w:r>
        <w:rPr>
          <w:spacing w:val="-4"/>
        </w:rPr>
        <w:t xml:space="preserve">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14:paraId="2D3789B8" w14:textId="77777777" w:rsidR="00192896" w:rsidRPr="00A72243" w:rsidRDefault="00192896" w:rsidP="00192896">
      <w:pPr>
        <w:tabs>
          <w:tab w:val="left" w:pos="0"/>
        </w:tabs>
        <w:ind w:firstLine="709"/>
        <w:jc w:val="both"/>
        <w:rPr>
          <w:spacing w:val="-4"/>
        </w:rPr>
      </w:pPr>
    </w:p>
    <w:p w14:paraId="46AB2F36" w14:textId="77777777" w:rsidR="00192896" w:rsidRPr="00A72243" w:rsidRDefault="00375191" w:rsidP="00375191">
      <w:pPr>
        <w:pStyle w:val="aff6"/>
        <w:numPr>
          <w:ilvl w:val="0"/>
          <w:numId w:val="29"/>
        </w:numPr>
        <w:tabs>
          <w:tab w:val="left" w:pos="142"/>
          <w:tab w:val="left" w:pos="993"/>
        </w:tabs>
        <w:jc w:val="center"/>
        <w:rPr>
          <w:b/>
          <w:bCs/>
        </w:rPr>
      </w:pPr>
      <w:r>
        <w:rPr>
          <w:b/>
          <w:bCs/>
        </w:rPr>
        <w:t>Предмет Договора</w:t>
      </w:r>
    </w:p>
    <w:p w14:paraId="303EFC84" w14:textId="77777777" w:rsidR="00192896" w:rsidRPr="00A72243" w:rsidRDefault="00192896" w:rsidP="00192896">
      <w:pPr>
        <w:tabs>
          <w:tab w:val="left" w:pos="142"/>
          <w:tab w:val="left" w:pos="993"/>
        </w:tabs>
        <w:ind w:left="1384"/>
        <w:rPr>
          <w:b/>
          <w:bCs/>
        </w:rPr>
      </w:pPr>
    </w:p>
    <w:p w14:paraId="7B6A1BE2" w14:textId="77777777" w:rsidR="00192896" w:rsidRPr="00A72243" w:rsidRDefault="00375191" w:rsidP="00375191">
      <w:pPr>
        <w:widowControl w:val="0"/>
        <w:numPr>
          <w:ilvl w:val="1"/>
          <w:numId w:val="28"/>
        </w:numPr>
        <w:shd w:val="clear" w:color="auto" w:fill="FFFFFF"/>
        <w:tabs>
          <w:tab w:val="left" w:pos="1276"/>
          <w:tab w:val="num" w:pos="2096"/>
        </w:tabs>
        <w:autoSpaceDE w:val="0"/>
        <w:autoSpaceDN w:val="0"/>
        <w:adjustRightInd w:val="0"/>
        <w:ind w:left="0" w:firstLine="709"/>
        <w:jc w:val="both"/>
        <w:rPr>
          <w:bCs/>
        </w:rPr>
      </w:pPr>
      <w:r>
        <w:rPr>
          <w:bCs/>
        </w:rPr>
        <w:t>Поставщик обязуется поставить Покупателю Товар с использованием Карт, для нужд филиала ПАО «ТрансКонтейнер» на Северной железной дороге, а Покупатель обязуется оплатить и принять данный Товар на условиях настоящего Договора.</w:t>
      </w:r>
    </w:p>
    <w:p w14:paraId="30BC9554" w14:textId="77777777" w:rsidR="00192896" w:rsidRPr="00A72243" w:rsidRDefault="00375191" w:rsidP="00375191">
      <w:pPr>
        <w:widowControl w:val="0"/>
        <w:numPr>
          <w:ilvl w:val="1"/>
          <w:numId w:val="28"/>
        </w:numPr>
        <w:shd w:val="clear" w:color="auto" w:fill="FFFFFF"/>
        <w:tabs>
          <w:tab w:val="left" w:pos="1276"/>
          <w:tab w:val="num" w:pos="2096"/>
        </w:tabs>
        <w:autoSpaceDE w:val="0"/>
        <w:autoSpaceDN w:val="0"/>
        <w:adjustRightInd w:val="0"/>
        <w:ind w:left="0" w:firstLine="709"/>
        <w:jc w:val="both"/>
        <w:rPr>
          <w:bCs/>
        </w:rPr>
      </w:pPr>
      <w:r>
        <w:rPr>
          <w:bCs/>
        </w:rPr>
        <w:t>Наименования и адрес филиала Покупателя, именуемого в дальнейшем «Грузополучатель», указаны в Приложении № 2 к настоящему Договору, являющемся неотъемлемой частью настоящего Договора.</w:t>
      </w:r>
    </w:p>
    <w:p w14:paraId="4DB98477" w14:textId="77777777" w:rsidR="00192896" w:rsidRPr="00A72243" w:rsidRDefault="00375191" w:rsidP="00375191">
      <w:pPr>
        <w:widowControl w:val="0"/>
        <w:numPr>
          <w:ilvl w:val="1"/>
          <w:numId w:val="28"/>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Грузополучателя </w:t>
      </w:r>
      <w:r>
        <w:t>ПАО «ТрансКонтейнер»</w:t>
      </w:r>
      <w:r>
        <w:rPr>
          <w:bCs/>
        </w:rPr>
        <w:t xml:space="preserve">, указаны в Приложении № 3, являющемся неотъемлемой частью настоящего Договора. </w:t>
      </w:r>
    </w:p>
    <w:p w14:paraId="611BB7F9" w14:textId="77777777" w:rsidR="00192896" w:rsidRPr="00A72243" w:rsidRDefault="00375191" w:rsidP="00375191">
      <w:pPr>
        <w:widowControl w:val="0"/>
        <w:numPr>
          <w:ilvl w:val="1"/>
          <w:numId w:val="28"/>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осуществляет Грузополучатель.</w:t>
      </w:r>
    </w:p>
    <w:p w14:paraId="7F6DB720" w14:textId="77777777" w:rsidR="00192896" w:rsidRPr="00A72243" w:rsidRDefault="00192896" w:rsidP="00192896">
      <w:pPr>
        <w:widowControl w:val="0"/>
        <w:shd w:val="clear" w:color="auto" w:fill="FFFFFF"/>
        <w:tabs>
          <w:tab w:val="left" w:pos="1418"/>
        </w:tabs>
        <w:autoSpaceDE w:val="0"/>
        <w:autoSpaceDN w:val="0"/>
        <w:adjustRightInd w:val="0"/>
        <w:ind w:left="709"/>
        <w:jc w:val="both"/>
      </w:pPr>
    </w:p>
    <w:p w14:paraId="2F174781" w14:textId="77777777" w:rsidR="00192896" w:rsidRPr="00A72243" w:rsidRDefault="00375191" w:rsidP="00375191">
      <w:pPr>
        <w:pStyle w:val="aff6"/>
        <w:numPr>
          <w:ilvl w:val="0"/>
          <w:numId w:val="29"/>
        </w:numPr>
        <w:tabs>
          <w:tab w:val="left" w:pos="142"/>
          <w:tab w:val="left" w:pos="993"/>
        </w:tabs>
        <w:jc w:val="center"/>
        <w:rPr>
          <w:b/>
          <w:bCs/>
        </w:rPr>
      </w:pPr>
      <w:r>
        <w:rPr>
          <w:b/>
          <w:bCs/>
        </w:rPr>
        <w:t>Порядок передачи Смарт-карт</w:t>
      </w:r>
    </w:p>
    <w:p w14:paraId="2B1EE386" w14:textId="77777777" w:rsidR="00192896" w:rsidRPr="00A72243" w:rsidRDefault="00192896" w:rsidP="00192896">
      <w:pPr>
        <w:tabs>
          <w:tab w:val="left" w:pos="142"/>
        </w:tabs>
        <w:ind w:left="1384"/>
        <w:rPr>
          <w:b/>
          <w:bCs/>
        </w:rPr>
      </w:pPr>
    </w:p>
    <w:p w14:paraId="5B0B6657" w14:textId="77777777" w:rsidR="00192896" w:rsidRPr="00A72243" w:rsidRDefault="00192896" w:rsidP="00375191">
      <w:pPr>
        <w:pStyle w:val="aff6"/>
        <w:widowControl w:val="0"/>
        <w:numPr>
          <w:ilvl w:val="0"/>
          <w:numId w:val="28"/>
        </w:numPr>
        <w:shd w:val="clear" w:color="auto" w:fill="FFFFFF"/>
        <w:tabs>
          <w:tab w:val="left" w:pos="993"/>
          <w:tab w:val="left" w:pos="1276"/>
        </w:tabs>
        <w:autoSpaceDE w:val="0"/>
        <w:autoSpaceDN w:val="0"/>
        <w:adjustRightInd w:val="0"/>
        <w:jc w:val="both"/>
        <w:rPr>
          <w:bCs/>
          <w:vanish/>
        </w:rPr>
      </w:pPr>
    </w:p>
    <w:p w14:paraId="5F620F90" w14:textId="08D73CCC"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 xml:space="preserve">Поставщик обязуется подготовить для Покупателя/Грузополучателя Смарт-карты за </w:t>
      </w:r>
      <w:r>
        <w:rPr>
          <w:bCs/>
        </w:rPr>
        <w:br/>
        <w:t>счет собственных средств и передать их Покупателю/Грузополучателю в количестве, указанном в Заявке. Подготовка и передача Поставщиком Смарт-карт, указанных в Заявке, осуществляется в срок до 5 (пяти) рабочих дней с момента получения Поставщиком Заявки. Доставка Смарт-карт Грузополучател</w:t>
      </w:r>
      <w:r w:rsidR="00A25FF6">
        <w:rPr>
          <w:bCs/>
        </w:rPr>
        <w:t>ю</w:t>
      </w:r>
      <w:r>
        <w:rPr>
          <w:bCs/>
        </w:rPr>
        <w:t xml:space="preserve"> осуществляется Поставщиком по адрес</w:t>
      </w:r>
      <w:r w:rsidR="00A25FF6">
        <w:rPr>
          <w:bCs/>
        </w:rPr>
        <w:t>у</w:t>
      </w:r>
      <w:r>
        <w:rPr>
          <w:bCs/>
        </w:rPr>
        <w:t>, указанн</w:t>
      </w:r>
      <w:r w:rsidR="00A25FF6">
        <w:rPr>
          <w:bCs/>
        </w:rPr>
        <w:t>о</w:t>
      </w:r>
      <w:r>
        <w:rPr>
          <w:bCs/>
        </w:rPr>
        <w:t>м</w:t>
      </w:r>
      <w:r w:rsidR="00A25FF6">
        <w:rPr>
          <w:bCs/>
        </w:rPr>
        <w:t>у</w:t>
      </w:r>
      <w:r>
        <w:rPr>
          <w:bCs/>
        </w:rPr>
        <w:t xml:space="preserve"> </w:t>
      </w:r>
      <w:r w:rsidR="00A25FF6">
        <w:rPr>
          <w:bCs/>
        </w:rPr>
        <w:t xml:space="preserve">в </w:t>
      </w:r>
      <w:r>
        <w:rPr>
          <w:bCs/>
        </w:rPr>
        <w:t>Приложении № 2 к настоящему Договору. Стоимость доставки Смарт-карт включена в стоимость Товара.</w:t>
      </w:r>
    </w:p>
    <w:p w14:paraId="4FFC0019" w14:textId="77777777"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 xml:space="preserve">Передача Смарт-карт, ПИН-кодов,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5 (пять) рабочих дней с даты его подписания Покупателем. </w:t>
      </w:r>
    </w:p>
    <w:p w14:paraId="119C916E" w14:textId="77777777" w:rsidR="00192896" w:rsidRPr="00A72243" w:rsidRDefault="00375191" w:rsidP="00192896">
      <w:pPr>
        <w:tabs>
          <w:tab w:val="left" w:pos="142"/>
          <w:tab w:val="left" w:pos="1418"/>
        </w:tabs>
        <w:ind w:firstLine="709"/>
        <w:jc w:val="both"/>
        <w:rPr>
          <w:bCs/>
        </w:rPr>
      </w:pPr>
      <w:r>
        <w:rPr>
          <w:bCs/>
        </w:rPr>
        <w:t xml:space="preserve">Форма актов приема-передачи Смарт-карт, ПИН-кодов, размещена в Личном кабинете Покупателя/Грузополучателя либо предоставляется Поставщиком. Право пользования Смарт-картами переходит от Поставщика к Покупателю в момент подписания Сторонами Акта приема-передачи </w:t>
      </w:r>
      <w:r>
        <w:t>Смарт-карт и ПИН-кодов.</w:t>
      </w:r>
    </w:p>
    <w:p w14:paraId="3E83F457" w14:textId="77777777"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При необходимости изменения фамилии, имени, отчества или номера мобильного телефона Держателя Карты Покупатель/Грузополучатель оформляет Заявку в Личном кабинете.</w:t>
      </w:r>
    </w:p>
    <w:p w14:paraId="67417D1A" w14:textId="77777777"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 xml:space="preserve">В случае механического повреждения или утраты Смарт-карты Покупатель </w:t>
      </w:r>
      <w:r>
        <w:rPr>
          <w:bCs/>
        </w:rPr>
        <w:lastRenderedPageBreak/>
        <w:t xml:space="preserve">самостоятельно подает Заявку в Личном кабинете. Срок замены необходимого Грузополучателю количества Карт вследствие их механического повреждения либо утраты – в течение 5  (пяти) рабочих дней </w:t>
      </w:r>
      <w:r>
        <w:t xml:space="preserve">с даты получения Заявки Грузополучателя </w:t>
      </w:r>
      <w:r>
        <w:rPr>
          <w:b/>
          <w:i/>
        </w:rPr>
        <w:t>либо</w:t>
      </w:r>
      <w:r>
        <w:t xml:space="preserve">, </w:t>
      </w:r>
      <w:r>
        <w:rPr>
          <w:i/>
        </w:rPr>
        <w:t xml:space="preserve">в случае замены </w:t>
      </w:r>
      <w:r>
        <w:rPr>
          <w:bCs/>
        </w:rPr>
        <w:t>Карт Поставщиком на платной основе, в течение 5 (пяти) рабочих дней с даты оплаты Карт Грузополучателем. Стоимость доставки Карт Грузополучателю включена в стоимость Карт.</w:t>
      </w:r>
    </w:p>
    <w:p w14:paraId="566943EF" w14:textId="77777777"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1F5FFA79" w14:textId="77777777"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Грузополучатель отдельно получает у Поставщика необходимое ему количество Смарт-карт на основании соответствующей Заявки.</w:t>
      </w:r>
    </w:p>
    <w:p w14:paraId="4018B4D8" w14:textId="77777777"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14:paraId="0EDEA7DA" w14:textId="77777777" w:rsidR="00192896" w:rsidRPr="00A72243" w:rsidRDefault="00375191" w:rsidP="00375191">
      <w:pPr>
        <w:widowControl w:val="0"/>
        <w:numPr>
          <w:ilvl w:val="1"/>
          <w:numId w:val="28"/>
        </w:numPr>
        <w:shd w:val="clear" w:color="auto" w:fill="FFFFFF"/>
        <w:tabs>
          <w:tab w:val="left" w:pos="993"/>
          <w:tab w:val="left" w:pos="1276"/>
        </w:tabs>
        <w:autoSpaceDE w:val="0"/>
        <w:autoSpaceDN w:val="0"/>
        <w:adjustRightInd w:val="0"/>
        <w:ind w:left="0" w:firstLine="709"/>
        <w:jc w:val="both"/>
        <w:rPr>
          <w:bCs/>
        </w:rPr>
      </w:pPr>
      <w:r>
        <w:rPr>
          <w:bCs/>
        </w:rPr>
        <w:t>Блокировка Смарт-карты (прекращение операций по Смарт-карте) / Разблокировка Смарт-карты (возобновление операций по Смарт-карте) производится в следующем порядке:</w:t>
      </w:r>
    </w:p>
    <w:p w14:paraId="0EDA0075" w14:textId="77777777" w:rsidR="00192896" w:rsidRPr="00A72243" w:rsidRDefault="00375191" w:rsidP="00375191">
      <w:pPr>
        <w:pStyle w:val="aff6"/>
        <w:numPr>
          <w:ilvl w:val="2"/>
          <w:numId w:val="28"/>
        </w:numPr>
        <w:tabs>
          <w:tab w:val="left" w:pos="142"/>
          <w:tab w:val="left" w:pos="1418"/>
        </w:tabs>
        <w:ind w:left="0" w:firstLine="709"/>
        <w:jc w:val="both"/>
        <w:rPr>
          <w:bCs/>
        </w:rPr>
      </w:pPr>
      <w:r>
        <w:rPr>
          <w:bCs/>
        </w:rPr>
        <w:t xml:space="preserve">Покупатель вправе осуществить мероприятия по блокировке (прекращение операций по Смарт-карте) / разблокировке (возобновление операций по Смарт-карте) самостоятельно в Личном кабинете Покупателя. Блокировка (прекращение операций по Смарт-картам) производится не позднее 3 (трех) часов с момента блокировки (прекращения операций по Смарт-карте) / разблокировки (возобновления операций по Смарт-карте) в Личном кабинете. Разблокировка (возобновление операций по Смарт-карте) с использованием Личного кабинета возможна только при условии блокировки (прекращения операций по Смарт-карте) с использованием Личного кабинета. </w:t>
      </w:r>
    </w:p>
    <w:p w14:paraId="5C504D10" w14:textId="77777777" w:rsidR="00192896" w:rsidRPr="00A72243" w:rsidRDefault="00375191" w:rsidP="00375191">
      <w:pPr>
        <w:pStyle w:val="aff6"/>
        <w:numPr>
          <w:ilvl w:val="2"/>
          <w:numId w:val="28"/>
        </w:numPr>
        <w:tabs>
          <w:tab w:val="left" w:pos="142"/>
          <w:tab w:val="left" w:pos="1418"/>
        </w:tabs>
        <w:ind w:left="0" w:firstLine="709"/>
        <w:jc w:val="both"/>
      </w:pPr>
      <w:r>
        <w:rPr>
          <w:bCs/>
        </w:rPr>
        <w:t>Покупатель</w:t>
      </w:r>
      <w:r>
        <w:t xml:space="preserve"> вправе осуществить мероприятия по блокировке (прекращению операций по </w:t>
      </w:r>
      <w:r>
        <w:rPr>
          <w:bCs/>
        </w:rPr>
        <w:t>Смарт-карте</w:t>
      </w:r>
      <w:r>
        <w:t xml:space="preserve">) по телефону «Горячей линии» Поставщика (тел.: ___________) с использованием Кодового слова в случае наличия отдельного заявления Покупателя об использовании способа блокировки (прекращение операций по </w:t>
      </w:r>
      <w:r>
        <w:rPr>
          <w:bCs/>
        </w:rPr>
        <w:t>Смарт-карте</w:t>
      </w:r>
      <w:r>
        <w:t>) с использованием Кодового слова. Блокировка (прекращение операций по Смарт-картам) производится не позднее 3 (трех) часов с момента получения Поставщиком сообщения Покупателя.</w:t>
      </w:r>
    </w:p>
    <w:p w14:paraId="0FA9405F" w14:textId="77777777" w:rsidR="00192896" w:rsidRPr="00A72243" w:rsidRDefault="00375191" w:rsidP="00375191">
      <w:pPr>
        <w:pStyle w:val="aff6"/>
        <w:numPr>
          <w:ilvl w:val="1"/>
          <w:numId w:val="28"/>
        </w:numPr>
        <w:tabs>
          <w:tab w:val="left" w:pos="142"/>
        </w:tabs>
        <w:ind w:left="0" w:firstLine="709"/>
        <w:jc w:val="both"/>
        <w:rPr>
          <w:bCs/>
        </w:rPr>
      </w:pPr>
      <w:r>
        <w:rPr>
          <w:bCs/>
        </w:rPr>
        <w:t>Поставщик обеспечивает оказание Сервисных услуг по Действительным картам</w:t>
      </w:r>
      <w:r>
        <w:rPr>
          <w:bCs/>
        </w:rPr>
        <w:br/>
        <w:t xml:space="preserve">и отпуск по ним Грузополучателю Товара. </w:t>
      </w:r>
      <w:r>
        <w:t xml:space="preserve">Грузополучатель вправе установить специальные условия использования каждой </w:t>
      </w:r>
      <w:r>
        <w:rPr>
          <w:bCs/>
        </w:rPr>
        <w:t>Смарт-карты</w:t>
      </w:r>
      <w:r>
        <w:t>.</w:t>
      </w:r>
    </w:p>
    <w:p w14:paraId="6B174304" w14:textId="77777777" w:rsidR="00192896" w:rsidRPr="00A72243" w:rsidRDefault="00375191" w:rsidP="00375191">
      <w:pPr>
        <w:pStyle w:val="aff6"/>
        <w:numPr>
          <w:ilvl w:val="2"/>
          <w:numId w:val="28"/>
        </w:numPr>
        <w:tabs>
          <w:tab w:val="left" w:pos="142"/>
          <w:tab w:val="left" w:pos="1418"/>
        </w:tabs>
        <w:ind w:left="0" w:firstLine="709"/>
        <w:jc w:val="both"/>
        <w:rPr>
          <w:bCs/>
        </w:rPr>
      </w:pPr>
      <w:r>
        <w:rPr>
          <w:bCs/>
        </w:rPr>
        <w:t xml:space="preserve">Правила пользования </w:t>
      </w:r>
      <w:r>
        <w:t xml:space="preserve">Смарт-картами </w:t>
      </w:r>
      <w:r>
        <w:rPr>
          <w:bCs/>
        </w:rPr>
        <w:t>указаны в Инструкции по использованию Смарт-к</w:t>
      </w:r>
      <w:r>
        <w:t xml:space="preserve">арт </w:t>
      </w:r>
      <w:r>
        <w:rPr>
          <w:bCs/>
        </w:rPr>
        <w:t>(Приложение № 4 к настоящему Договору).</w:t>
      </w:r>
    </w:p>
    <w:p w14:paraId="7672EDBB" w14:textId="77777777" w:rsidR="00192896" w:rsidRPr="00A72243" w:rsidRDefault="00192896" w:rsidP="00192896">
      <w:pPr>
        <w:tabs>
          <w:tab w:val="left" w:pos="142"/>
          <w:tab w:val="left" w:pos="1418"/>
        </w:tabs>
        <w:jc w:val="both"/>
        <w:rPr>
          <w:bCs/>
        </w:rPr>
      </w:pPr>
    </w:p>
    <w:p w14:paraId="321713BF" w14:textId="77777777" w:rsidR="00192896" w:rsidRPr="00A72243" w:rsidRDefault="00375191" w:rsidP="00375191">
      <w:pPr>
        <w:pStyle w:val="aff6"/>
        <w:numPr>
          <w:ilvl w:val="0"/>
          <w:numId w:val="29"/>
        </w:numPr>
        <w:tabs>
          <w:tab w:val="left" w:pos="142"/>
          <w:tab w:val="left" w:pos="993"/>
        </w:tabs>
        <w:jc w:val="center"/>
        <w:rPr>
          <w:b/>
          <w:bCs/>
        </w:rPr>
      </w:pPr>
      <w:r>
        <w:rPr>
          <w:b/>
          <w:bCs/>
        </w:rPr>
        <w:t xml:space="preserve">Порядок передачи, получения Товара </w:t>
      </w:r>
    </w:p>
    <w:p w14:paraId="3A5D671F" w14:textId="77777777" w:rsidR="00192896" w:rsidRPr="00A72243" w:rsidRDefault="00192896" w:rsidP="00192896">
      <w:pPr>
        <w:tabs>
          <w:tab w:val="left" w:pos="142"/>
          <w:tab w:val="left" w:pos="1418"/>
        </w:tabs>
        <w:jc w:val="both"/>
        <w:rPr>
          <w:bCs/>
        </w:rPr>
      </w:pPr>
    </w:p>
    <w:p w14:paraId="2C49D6D8"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bCs/>
          <w:lang w:eastAsia="ru-RU"/>
        </w:rPr>
        <w:t xml:space="preserve">Передача Товара Покупателю/Грузополучателю осуществляется путем его отпуска </w:t>
      </w:r>
      <w:r>
        <w:rPr>
          <w:bCs/>
        </w:rPr>
        <w:t>Держателю 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w:t>
      </w:r>
    </w:p>
    <w:p w14:paraId="27C3FA5B" w14:textId="77777777" w:rsidR="00192896" w:rsidRPr="00A72243" w:rsidRDefault="00375191" w:rsidP="00375191">
      <w:pPr>
        <w:widowControl w:val="0"/>
        <w:numPr>
          <w:ilvl w:val="1"/>
          <w:numId w:val="29"/>
        </w:numPr>
        <w:tabs>
          <w:tab w:val="left" w:pos="142"/>
          <w:tab w:val="left" w:pos="993"/>
        </w:tabs>
        <w:ind w:left="0" w:firstLine="709"/>
        <w:jc w:val="both"/>
        <w:rPr>
          <w:bCs/>
          <w:lang w:eastAsia="ru-RU"/>
        </w:rPr>
      </w:pPr>
      <w:r>
        <w:rPr>
          <w:bCs/>
          <w:lang w:eastAsia="ru-RU"/>
        </w:rPr>
        <w:t>Отпуск Товара Держателям Карт осуществляется следующими способами:</w:t>
      </w:r>
    </w:p>
    <w:p w14:paraId="24683F64" w14:textId="77777777" w:rsidR="00192896" w:rsidRPr="00A72243" w:rsidRDefault="00375191" w:rsidP="00192896">
      <w:pPr>
        <w:pStyle w:val="aff6"/>
        <w:tabs>
          <w:tab w:val="left" w:pos="993"/>
        </w:tabs>
        <w:overflowPunct w:val="0"/>
        <w:autoSpaceDE w:val="0"/>
        <w:autoSpaceDN w:val="0"/>
        <w:adjustRightInd w:val="0"/>
        <w:ind w:left="0" w:firstLine="709"/>
        <w:jc w:val="both"/>
      </w:pPr>
      <w:r>
        <w:t xml:space="preserve">- путем предъявления </w:t>
      </w:r>
      <w:r>
        <w:rPr>
          <w:bCs/>
        </w:rPr>
        <w:t>Смарт-карты</w:t>
      </w:r>
      <w:r>
        <w:t xml:space="preserve"> на Терминале.</w:t>
      </w:r>
    </w:p>
    <w:p w14:paraId="4E5499FF" w14:textId="77777777" w:rsidR="00192896" w:rsidRPr="00A72243" w:rsidRDefault="00375191" w:rsidP="00192896">
      <w:pPr>
        <w:pStyle w:val="aff6"/>
        <w:tabs>
          <w:tab w:val="left" w:pos="993"/>
        </w:tabs>
        <w:overflowPunct w:val="0"/>
        <w:autoSpaceDE w:val="0"/>
        <w:autoSpaceDN w:val="0"/>
        <w:adjustRightInd w:val="0"/>
        <w:ind w:left="0" w:firstLine="709"/>
        <w:jc w:val="both"/>
      </w:pPr>
      <w:r>
        <w:lastRenderedPageBreak/>
        <w:t xml:space="preserve">Отпуск Товара Держателям Карт осуществляется в соответствии с Инструкцией </w:t>
      </w:r>
      <w:r>
        <w:rPr>
          <w:bCs/>
        </w:rPr>
        <w:t>по использованию Смарт-карт, размещенной в Личном кабинете.</w:t>
      </w:r>
    </w:p>
    <w:p w14:paraId="1EA4AE18" w14:textId="77777777" w:rsidR="00192896" w:rsidRPr="00A72243" w:rsidRDefault="00375191" w:rsidP="00375191">
      <w:pPr>
        <w:widowControl w:val="0"/>
        <w:numPr>
          <w:ilvl w:val="1"/>
          <w:numId w:val="29"/>
        </w:numPr>
        <w:tabs>
          <w:tab w:val="left" w:pos="142"/>
          <w:tab w:val="left" w:pos="993"/>
        </w:tabs>
        <w:ind w:left="0" w:firstLine="709"/>
        <w:jc w:val="both"/>
        <w:rPr>
          <w:bCs/>
          <w:lang w:eastAsia="ru-RU"/>
        </w:rPr>
      </w:pPr>
      <w:r>
        <w:rPr>
          <w:bCs/>
          <w:lang w:eastAsia="ru-RU"/>
        </w:rPr>
        <w:t>Факт передачи Товара Покупателю подтверждается терминальным чеком, распечатываемым на оборудовании, установленном в Торговой точке.</w:t>
      </w:r>
    </w:p>
    <w:p w14:paraId="2EB79C1F"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bCs/>
          <w:lang w:eastAsia="ru-RU"/>
        </w:rPr>
        <w:t>В случае если денежные средства, перечисленные отдельным Грузополучателем на расчетный счет Поставщика для приобретения Товара, израсходованы данным Грузополучателем в полном объеме, получение Товара данным Грузополучателем может быть автоматически заблокировано до дополнительного перечисления указанным</w:t>
      </w:r>
      <w:r>
        <w:rPr>
          <w:lang w:eastAsia="ru-RU"/>
        </w:rPr>
        <w:t xml:space="preserve">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6"/>
          <w:lang w:eastAsia="ru-RU"/>
        </w:rPr>
        <w:footnoteReference w:id="11"/>
      </w:r>
      <w:r>
        <w:rPr>
          <w:lang w:eastAsia="ru-RU"/>
        </w:rPr>
        <w:t xml:space="preserve"> </w:t>
      </w:r>
    </w:p>
    <w:p w14:paraId="54ED1D17" w14:textId="77777777" w:rsidR="00192896" w:rsidRPr="00A72243" w:rsidRDefault="00375191" w:rsidP="00375191">
      <w:pPr>
        <w:widowControl w:val="0"/>
        <w:numPr>
          <w:ilvl w:val="1"/>
          <w:numId w:val="29"/>
        </w:numPr>
        <w:tabs>
          <w:tab w:val="left" w:pos="142"/>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центра/процессинговой системы о количестве Товара, переданного Грузополучателю. </w:t>
      </w:r>
    </w:p>
    <w:p w14:paraId="2781CE4E" w14:textId="77777777" w:rsidR="00192896" w:rsidRPr="00A72243" w:rsidRDefault="00375191" w:rsidP="00375191">
      <w:pPr>
        <w:widowControl w:val="0"/>
        <w:numPr>
          <w:ilvl w:val="1"/>
          <w:numId w:val="29"/>
        </w:numPr>
        <w:tabs>
          <w:tab w:val="left" w:pos="142"/>
          <w:tab w:val="left" w:pos="993"/>
        </w:tabs>
        <w:ind w:left="0" w:firstLine="709"/>
        <w:jc w:val="both"/>
        <w:rPr>
          <w:bCs/>
          <w:lang w:eastAsia="ru-RU"/>
        </w:rPr>
      </w:pPr>
      <w:r>
        <w:rPr>
          <w:bCs/>
          <w:lang w:eastAsia="ru-RU"/>
        </w:rPr>
        <w:t xml:space="preserve">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Карт Товара на АЗС на основании предъявленной </w:t>
      </w:r>
      <w:r>
        <w:rPr>
          <w:bCs/>
        </w:rPr>
        <w:t>Смарт-карты</w:t>
      </w:r>
      <w:r>
        <w:rPr>
          <w:bCs/>
          <w:lang w:eastAsia="ru-RU"/>
        </w:rPr>
        <w:t>. Моментом получения Товара является дата и время, указанные в терминальном чеке, выданным Держателю Карт оператором АЗС.</w:t>
      </w:r>
    </w:p>
    <w:p w14:paraId="39D43CBC" w14:textId="77777777" w:rsidR="00192896" w:rsidRPr="00A72243" w:rsidRDefault="00375191" w:rsidP="00375191">
      <w:pPr>
        <w:widowControl w:val="0"/>
        <w:numPr>
          <w:ilvl w:val="1"/>
          <w:numId w:val="29"/>
        </w:numPr>
        <w:tabs>
          <w:tab w:val="left" w:pos="142"/>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5 к настоящему Договору.</w:t>
      </w:r>
    </w:p>
    <w:p w14:paraId="1E2ACD31" w14:textId="77777777" w:rsidR="00192896" w:rsidRPr="00A72243" w:rsidRDefault="00375191" w:rsidP="00375191">
      <w:pPr>
        <w:widowControl w:val="0"/>
        <w:numPr>
          <w:ilvl w:val="1"/>
          <w:numId w:val="29"/>
        </w:numPr>
        <w:tabs>
          <w:tab w:val="left" w:pos="142"/>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w:t>
      </w:r>
    </w:p>
    <w:p w14:paraId="6B0EA2EB" w14:textId="77777777" w:rsidR="00192896" w:rsidRPr="00A72243" w:rsidRDefault="00375191" w:rsidP="00375191">
      <w:pPr>
        <w:widowControl w:val="0"/>
        <w:numPr>
          <w:ilvl w:val="1"/>
          <w:numId w:val="29"/>
        </w:numPr>
        <w:tabs>
          <w:tab w:val="left" w:pos="142"/>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«Аи-95/Аи95+» </w:t>
      </w:r>
      <w:proofErr w:type="gramStart"/>
      <w:r>
        <w:rPr>
          <w:bCs/>
          <w:lang w:eastAsia="ru-RU"/>
        </w:rPr>
        <w:t>–  2</w:t>
      </w:r>
      <w:proofErr w:type="gramEnd"/>
      <w:r>
        <w:rPr>
          <w:bCs/>
          <w:lang w:eastAsia="ru-RU"/>
        </w:rPr>
        <w:t xml:space="preserve"> 200 литров; дизельное топливо (ДТ/ДТ+) – 164 100 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5.1 настоящего Договора.</w:t>
      </w:r>
    </w:p>
    <w:p w14:paraId="2B8D1492" w14:textId="77777777" w:rsidR="00192896" w:rsidRPr="00A72243" w:rsidRDefault="00375191" w:rsidP="00375191">
      <w:pPr>
        <w:widowControl w:val="0"/>
        <w:numPr>
          <w:ilvl w:val="1"/>
          <w:numId w:val="29"/>
        </w:numPr>
        <w:tabs>
          <w:tab w:val="left" w:pos="142"/>
          <w:tab w:val="left" w:pos="1276"/>
        </w:tabs>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14:paraId="5E5B00F9" w14:textId="77777777" w:rsidR="00192896" w:rsidRPr="00A72243" w:rsidRDefault="00375191" w:rsidP="00375191">
      <w:pPr>
        <w:widowControl w:val="0"/>
        <w:numPr>
          <w:ilvl w:val="1"/>
          <w:numId w:val="29"/>
        </w:numPr>
        <w:tabs>
          <w:tab w:val="left" w:pos="142"/>
          <w:tab w:val="left" w:pos="1276"/>
        </w:tabs>
        <w:ind w:left="0" w:firstLine="709"/>
        <w:jc w:val="both"/>
        <w:rPr>
          <w:bCs/>
          <w:lang w:eastAsia="ru-RU"/>
        </w:rPr>
      </w:pPr>
      <w:r>
        <w:rPr>
          <w:bCs/>
          <w:lang w:eastAsia="ru-RU"/>
        </w:rPr>
        <w:t>Период поставки Товара: с даты подписания договора по 31 декабря 2026 года включительно.</w:t>
      </w:r>
    </w:p>
    <w:p w14:paraId="64414BC9" w14:textId="77777777" w:rsidR="00192896" w:rsidRPr="00A72243" w:rsidRDefault="00192896" w:rsidP="00192896">
      <w:pPr>
        <w:ind w:firstLine="709"/>
        <w:jc w:val="both"/>
        <w:rPr>
          <w:szCs w:val="20"/>
          <w:lang w:eastAsia="ru-RU"/>
        </w:rPr>
      </w:pPr>
    </w:p>
    <w:p w14:paraId="38055D79" w14:textId="77777777" w:rsidR="00192896" w:rsidRPr="00A72243" w:rsidRDefault="00375191" w:rsidP="00375191">
      <w:pPr>
        <w:pStyle w:val="aff6"/>
        <w:numPr>
          <w:ilvl w:val="0"/>
          <w:numId w:val="29"/>
        </w:numPr>
        <w:tabs>
          <w:tab w:val="left" w:pos="142"/>
          <w:tab w:val="left" w:pos="993"/>
        </w:tabs>
        <w:jc w:val="center"/>
        <w:rPr>
          <w:b/>
          <w:bCs/>
        </w:rPr>
      </w:pPr>
      <w:r>
        <w:rPr>
          <w:b/>
          <w:bCs/>
        </w:rPr>
        <w:t>Цена Договора и порядок расчетов</w:t>
      </w:r>
    </w:p>
    <w:p w14:paraId="40DFC3AC" w14:textId="77777777" w:rsidR="00192896" w:rsidRPr="00A72243" w:rsidRDefault="00192896" w:rsidP="00192896">
      <w:pPr>
        <w:pStyle w:val="aff6"/>
        <w:tabs>
          <w:tab w:val="left" w:pos="142"/>
          <w:tab w:val="left" w:pos="993"/>
        </w:tabs>
        <w:ind w:left="360"/>
        <w:rPr>
          <w:b/>
          <w:bCs/>
        </w:rPr>
      </w:pPr>
    </w:p>
    <w:p w14:paraId="636279B8"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lang w:eastAsia="ru-RU"/>
        </w:rPr>
        <w:t xml:space="preserve">Общая цена настоящего Договора складывается из стоимости переданного Товара с учетом цены стелы и условий пункта 5.3 настоящего Договора, </w:t>
      </w:r>
      <w:r>
        <w:rPr>
          <w:i/>
          <w:lang w:eastAsia="ru-RU"/>
        </w:rPr>
        <w:t>стоимости замены Карт (в случае замены Карт (при их механическом повреждении либо утрате Грузополучателем) Поставщиком на платной основе)</w:t>
      </w:r>
      <w:r>
        <w:rPr>
          <w:rStyle w:val="af6"/>
          <w:i/>
          <w:lang w:eastAsia="ru-RU"/>
        </w:rPr>
        <w:footnoteReference w:id="12"/>
      </w:r>
      <w:r>
        <w:rPr>
          <w:lang w:eastAsia="ru-RU"/>
        </w:rPr>
        <w:t xml:space="preserve"> и не должна превышать</w:t>
      </w:r>
      <w:r>
        <w:t xml:space="preserve"> </w:t>
      </w:r>
      <w:r>
        <w:rPr>
          <w:lang w:eastAsia="ru-RU"/>
        </w:rPr>
        <w:t>____________ (_____________) рублей ___ копеек с учетом НДС (22%) – ____________ (_______________) ___ копеек</w:t>
      </w:r>
      <w:r>
        <w:rPr>
          <w:rStyle w:val="af6"/>
          <w:lang w:eastAsia="ru-RU"/>
        </w:rPr>
        <w:footnoteReference w:id="13"/>
      </w:r>
      <w:r>
        <w:rPr>
          <w:lang w:eastAsia="ru-RU"/>
        </w:rPr>
        <w:t xml:space="preserve">. При достижении указанного лимита расчетов, с учетом пункта 5.2.  Договора, настоящий Договор </w:t>
      </w:r>
      <w:r>
        <w:rPr>
          <w:lang w:eastAsia="ru-RU"/>
        </w:rPr>
        <w:lastRenderedPageBreak/>
        <w:t>автоматически расторгается.</w:t>
      </w:r>
    </w:p>
    <w:p w14:paraId="53E478AF"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lang w:eastAsia="ru-RU"/>
        </w:rPr>
        <w:t xml:space="preserve">Цена единицы Товара (цена 1 (одного) литра топлива), представленная на стеле АЗС Поставщика, должна учитывать стоимость Топлива, стоимость Карт (включая их доставку), стоимость замены Карт при отказе работы оборудования Поставщика со </w:t>
      </w:r>
      <w:r>
        <w:rPr>
          <w:bCs/>
        </w:rPr>
        <w:t>Смарт-карт</w:t>
      </w:r>
      <w:r>
        <w:rPr>
          <w:lang w:eastAsia="ru-RU"/>
        </w:rPr>
        <w:t xml:space="preserve">ой (в случае если на </w:t>
      </w:r>
      <w:r>
        <w:rPr>
          <w:bCs/>
        </w:rPr>
        <w:t xml:space="preserve">Смарт-карте </w:t>
      </w:r>
      <w:r>
        <w:rPr>
          <w:lang w:eastAsia="ru-RU"/>
        </w:rPr>
        <w:t xml:space="preserve">отсутствуют механические повреждения) или в случае некачественного изготовления </w:t>
      </w:r>
      <w:r>
        <w:rPr>
          <w:bCs/>
        </w:rPr>
        <w:t>Смарт-карты</w:t>
      </w:r>
      <w:r>
        <w:rPr>
          <w:lang w:eastAsia="ru-RU"/>
        </w:rPr>
        <w:t xml:space="preserve"> (включая их доставку), стоимость Сервисных услуг, все виды налогов, сборов, а также все расходы Поставщика, связанные с исполнением Договора.</w:t>
      </w:r>
    </w:p>
    <w:p w14:paraId="7EF6C08A" w14:textId="77777777" w:rsidR="00192896" w:rsidRPr="009D71D2" w:rsidRDefault="00375191" w:rsidP="00375191">
      <w:pPr>
        <w:widowControl w:val="0"/>
        <w:numPr>
          <w:ilvl w:val="1"/>
          <w:numId w:val="29"/>
        </w:numPr>
        <w:tabs>
          <w:tab w:val="left" w:pos="142"/>
          <w:tab w:val="left" w:pos="993"/>
        </w:tabs>
        <w:ind w:left="0" w:firstLine="709"/>
        <w:jc w:val="both"/>
        <w:rPr>
          <w:lang w:eastAsia="ru-RU"/>
        </w:rPr>
      </w:pPr>
      <w:r>
        <w:rPr>
          <w:lang w:eastAsia="ru-RU"/>
        </w:rPr>
        <w:t xml:space="preserve">Цена за единицу Товара рассчитывается в соответствии с Протоколом согласования договорной цены (Приложение № 6 к Договору), исходя из цен, действующих на Торговых точках (АЗС) на дату получения Грузополучателем Товара («цена стелы») </w:t>
      </w:r>
      <w:r>
        <w:t>уменьшенных в конце расчетного месяца на установленный Поставщиком дисконт (при его наличии)</w:t>
      </w:r>
      <w:r>
        <w:rPr>
          <w:szCs w:val="20"/>
          <w:lang w:eastAsia="ru-RU"/>
        </w:rPr>
        <w:t>.</w:t>
      </w:r>
    </w:p>
    <w:p w14:paraId="5B456EB5" w14:textId="77777777" w:rsidR="00192896" w:rsidRPr="00A72243" w:rsidRDefault="00375191" w:rsidP="00375191">
      <w:pPr>
        <w:widowControl w:val="0"/>
        <w:numPr>
          <w:ilvl w:val="1"/>
          <w:numId w:val="29"/>
        </w:numPr>
        <w:tabs>
          <w:tab w:val="left" w:pos="142"/>
          <w:tab w:val="left" w:pos="993"/>
        </w:tabs>
        <w:ind w:left="0" w:firstLine="709"/>
        <w:jc w:val="both"/>
        <w:rPr>
          <w:i/>
          <w:lang w:eastAsia="ru-RU"/>
        </w:rPr>
      </w:pPr>
      <w:r>
        <w:rPr>
          <w:i/>
          <w:lang w:eastAsia="ru-RU"/>
        </w:rPr>
        <w:t xml:space="preserve">Стоимость замены </w:t>
      </w:r>
      <w:r>
        <w:rPr>
          <w:bCs/>
          <w:i/>
        </w:rPr>
        <w:t>Смарт-карты</w:t>
      </w:r>
      <w:r>
        <w:rPr>
          <w:i/>
          <w:lang w:eastAsia="ru-RU"/>
        </w:rPr>
        <w:t xml:space="preserve"> вследствие ее механического повреждения либо утраты составляет ______ (__________) рублей ___ копеек с учетом НДС (22%) за 1 (одну) штуку.</w:t>
      </w:r>
      <w:r>
        <w:rPr>
          <w:rStyle w:val="af6"/>
          <w:i/>
          <w:lang w:eastAsia="ru-RU"/>
        </w:rPr>
        <w:footnoteReference w:id="14"/>
      </w:r>
    </w:p>
    <w:p w14:paraId="11B50A45"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lang w:eastAsia="ru-RU"/>
        </w:rPr>
        <w:t>Грузополучатель производит оплату за фактически поставленный в отчетном месяце 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p>
    <w:p w14:paraId="6957BDD9" w14:textId="77777777" w:rsidR="00192896" w:rsidRPr="00A72243" w:rsidRDefault="00375191" w:rsidP="00192896">
      <w:pPr>
        <w:pStyle w:val="1a"/>
        <w:ind w:firstLine="709"/>
        <w:rPr>
          <w:b/>
          <w:i/>
          <w:sz w:val="24"/>
          <w:szCs w:val="24"/>
        </w:rPr>
      </w:pPr>
      <w:r>
        <w:rPr>
          <w:b/>
          <w:i/>
          <w:sz w:val="24"/>
          <w:szCs w:val="24"/>
        </w:rPr>
        <w:t xml:space="preserve">либо </w:t>
      </w:r>
    </w:p>
    <w:p w14:paraId="661B244B" w14:textId="77777777" w:rsidR="00192896" w:rsidRPr="00A72243" w:rsidRDefault="00375191" w:rsidP="00192896">
      <w:pPr>
        <w:pStyle w:val="1a"/>
        <w:ind w:firstLine="709"/>
        <w:rPr>
          <w:sz w:val="24"/>
          <w:szCs w:val="24"/>
        </w:rPr>
      </w:pPr>
      <w:r>
        <w:rPr>
          <w:sz w:val="24"/>
          <w:szCs w:val="24"/>
        </w:rPr>
        <w:t>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3A4C31C1" w14:textId="77777777" w:rsidR="00192896" w:rsidRPr="00A72243" w:rsidRDefault="00375191" w:rsidP="00192896">
      <w:pPr>
        <w:tabs>
          <w:tab w:val="left" w:pos="142"/>
          <w:tab w:val="left" w:pos="993"/>
        </w:tabs>
        <w:ind w:firstLine="709"/>
        <w:jc w:val="both"/>
      </w:pPr>
      <w:r>
        <w:rPr>
          <w:i/>
        </w:rPr>
        <w:t>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r>
        <w:t>.</w:t>
      </w:r>
      <w:r>
        <w:rPr>
          <w:rStyle w:val="af6"/>
        </w:rPr>
        <w:footnoteReference w:id="15"/>
      </w:r>
    </w:p>
    <w:p w14:paraId="181D9128" w14:textId="77777777" w:rsidR="00192896" w:rsidRPr="00A72243" w:rsidRDefault="00375191" w:rsidP="00375191">
      <w:pPr>
        <w:widowControl w:val="0"/>
        <w:numPr>
          <w:ilvl w:val="1"/>
          <w:numId w:val="29"/>
        </w:numPr>
        <w:tabs>
          <w:tab w:val="left" w:pos="142"/>
          <w:tab w:val="left" w:pos="993"/>
        </w:tabs>
        <w:ind w:left="0" w:firstLine="709"/>
        <w:jc w:val="both"/>
      </w:pPr>
      <w: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41566F6B"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i/>
          <w:lang w:eastAsia="ru-RU"/>
        </w:rPr>
        <w:t xml:space="preserve">Оплата замены Смарт-карт </w:t>
      </w:r>
      <w:r>
        <w:rPr>
          <w:i/>
        </w:rPr>
        <w:t xml:space="preserve">вследствие их механического повреждения либо утраты </w:t>
      </w:r>
      <w:r>
        <w:rPr>
          <w:i/>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r>
        <w:rPr>
          <w:rStyle w:val="af6"/>
          <w:i/>
          <w:lang w:eastAsia="ru-RU"/>
        </w:rPr>
        <w:footnoteReference w:id="16"/>
      </w:r>
    </w:p>
    <w:p w14:paraId="2BFD2514"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14:paraId="29843580"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сверх оплаченного количества, оплата превышенного лимита производится из очередного авансового платежа данного Грузополучателя.</w:t>
      </w:r>
    </w:p>
    <w:p w14:paraId="5005430B" w14:textId="77777777" w:rsidR="00192896" w:rsidRPr="00A72243" w:rsidRDefault="00192896" w:rsidP="00192896">
      <w:pPr>
        <w:tabs>
          <w:tab w:val="left" w:pos="142"/>
          <w:tab w:val="left" w:pos="993"/>
        </w:tabs>
        <w:ind w:firstLine="709"/>
      </w:pPr>
    </w:p>
    <w:p w14:paraId="74E9EB23" w14:textId="77777777" w:rsidR="00192896" w:rsidRPr="00A72243" w:rsidRDefault="00375191" w:rsidP="00375191">
      <w:pPr>
        <w:pStyle w:val="aff6"/>
        <w:numPr>
          <w:ilvl w:val="0"/>
          <w:numId w:val="29"/>
        </w:numPr>
        <w:tabs>
          <w:tab w:val="left" w:pos="142"/>
          <w:tab w:val="left" w:pos="993"/>
        </w:tabs>
        <w:jc w:val="center"/>
        <w:rPr>
          <w:b/>
          <w:bCs/>
        </w:rPr>
      </w:pPr>
      <w:r>
        <w:rPr>
          <w:b/>
          <w:bCs/>
        </w:rPr>
        <w:t>Права и обязанности Сторон</w:t>
      </w:r>
    </w:p>
    <w:p w14:paraId="4CEE9E5E" w14:textId="77777777" w:rsidR="00192896" w:rsidRPr="00A72243" w:rsidRDefault="00192896" w:rsidP="00192896">
      <w:pPr>
        <w:tabs>
          <w:tab w:val="left" w:pos="142"/>
          <w:tab w:val="left" w:pos="993"/>
        </w:tabs>
        <w:ind w:left="1069"/>
        <w:jc w:val="center"/>
        <w:rPr>
          <w:bCs/>
        </w:rPr>
      </w:pPr>
    </w:p>
    <w:p w14:paraId="793E5157"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lang w:eastAsia="ru-RU"/>
        </w:rPr>
        <w:t xml:space="preserve">Покупатель обязуется: </w:t>
      </w:r>
    </w:p>
    <w:p w14:paraId="66C36499" w14:textId="77777777" w:rsidR="00192896" w:rsidRPr="00A72243" w:rsidRDefault="00192896" w:rsidP="00375191">
      <w:pPr>
        <w:pStyle w:val="aff6"/>
        <w:numPr>
          <w:ilvl w:val="0"/>
          <w:numId w:val="31"/>
        </w:numPr>
        <w:tabs>
          <w:tab w:val="left" w:pos="142"/>
        </w:tabs>
        <w:jc w:val="both"/>
        <w:rPr>
          <w:bCs/>
          <w:vanish/>
        </w:rPr>
      </w:pPr>
    </w:p>
    <w:p w14:paraId="70F7344B" w14:textId="77777777" w:rsidR="00192896" w:rsidRPr="00A72243" w:rsidRDefault="00192896" w:rsidP="00375191">
      <w:pPr>
        <w:pStyle w:val="aff6"/>
        <w:numPr>
          <w:ilvl w:val="0"/>
          <w:numId w:val="31"/>
        </w:numPr>
        <w:tabs>
          <w:tab w:val="left" w:pos="142"/>
        </w:tabs>
        <w:jc w:val="both"/>
        <w:rPr>
          <w:bCs/>
          <w:vanish/>
        </w:rPr>
      </w:pPr>
    </w:p>
    <w:p w14:paraId="569E24F8" w14:textId="77777777" w:rsidR="00192896" w:rsidRPr="00A72243" w:rsidRDefault="00192896" w:rsidP="00375191">
      <w:pPr>
        <w:pStyle w:val="aff6"/>
        <w:numPr>
          <w:ilvl w:val="1"/>
          <w:numId w:val="31"/>
        </w:numPr>
        <w:tabs>
          <w:tab w:val="left" w:pos="142"/>
        </w:tabs>
        <w:jc w:val="both"/>
        <w:rPr>
          <w:bCs/>
          <w:vanish/>
        </w:rPr>
      </w:pPr>
    </w:p>
    <w:p w14:paraId="0BFD2486" w14:textId="77777777" w:rsidR="00192896" w:rsidRPr="00A72243" w:rsidRDefault="00375191" w:rsidP="00375191">
      <w:pPr>
        <w:numPr>
          <w:ilvl w:val="2"/>
          <w:numId w:val="31"/>
        </w:numPr>
        <w:tabs>
          <w:tab w:val="left" w:pos="142"/>
        </w:tabs>
        <w:ind w:left="0" w:firstLine="709"/>
        <w:jc w:val="both"/>
        <w:rPr>
          <w:bCs/>
        </w:rPr>
      </w:pPr>
      <w:r>
        <w:rPr>
          <w:bCs/>
        </w:rPr>
        <w:t xml:space="preserve">Соблюдать установленный Договором порядок и условия получения Товара </w:t>
      </w:r>
      <w:r>
        <w:rPr>
          <w:bCs/>
        </w:rPr>
        <w:br/>
        <w:t>на Торговых точках (АЗС).</w:t>
      </w:r>
    </w:p>
    <w:p w14:paraId="096EE7C6" w14:textId="77777777" w:rsidR="00192896" w:rsidRPr="00A72243" w:rsidRDefault="00375191" w:rsidP="00375191">
      <w:pPr>
        <w:numPr>
          <w:ilvl w:val="2"/>
          <w:numId w:val="31"/>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6"/>
          <w:bCs/>
        </w:rPr>
        <w:footnoteReference w:id="17"/>
      </w:r>
      <w:r>
        <w:rPr>
          <w:bCs/>
        </w:rPr>
        <w:t xml:space="preserve"> </w:t>
      </w:r>
    </w:p>
    <w:p w14:paraId="7EBE4827" w14:textId="77777777" w:rsidR="00192896" w:rsidRPr="00A72243" w:rsidRDefault="00375191" w:rsidP="00375191">
      <w:pPr>
        <w:numPr>
          <w:ilvl w:val="2"/>
          <w:numId w:val="31"/>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33" w:history="1">
        <w:r>
          <w:rPr>
            <w:bCs/>
          </w:rPr>
          <w:t>_________________</w:t>
        </w:r>
      </w:hyperlink>
      <w:r>
        <w:t xml:space="preserve"> </w:t>
      </w:r>
      <w:r>
        <w:rPr>
          <w:bCs/>
        </w:rPr>
        <w:t>и обеспечивать его своевременное пополнение.</w:t>
      </w:r>
    </w:p>
    <w:p w14:paraId="64E30D55" w14:textId="77777777" w:rsidR="00192896" w:rsidRPr="00A72243" w:rsidRDefault="00375191" w:rsidP="00375191">
      <w:pPr>
        <w:numPr>
          <w:ilvl w:val="2"/>
          <w:numId w:val="31"/>
        </w:numPr>
        <w:tabs>
          <w:tab w:val="left" w:pos="142"/>
        </w:tabs>
        <w:ind w:left="0" w:firstLine="709"/>
        <w:jc w:val="both"/>
        <w:rPr>
          <w:bCs/>
        </w:rPr>
      </w:pPr>
      <w:r>
        <w:rPr>
          <w:bCs/>
        </w:rPr>
        <w:t xml:space="preserve">Ознакомить Держателя Карт с </w:t>
      </w:r>
      <w:r>
        <w:t xml:space="preserve">Инструкцией по использованию Смарт-карт </w:t>
      </w:r>
      <w:r>
        <w:rPr>
          <w:bCs/>
        </w:rPr>
        <w:t xml:space="preserve">(Приложение № 4 к настоящему Договору). </w:t>
      </w:r>
    </w:p>
    <w:p w14:paraId="758357CF" w14:textId="77777777" w:rsidR="00192896" w:rsidRPr="00A72243" w:rsidRDefault="00375191" w:rsidP="00375191">
      <w:pPr>
        <w:numPr>
          <w:ilvl w:val="2"/>
          <w:numId w:val="31"/>
        </w:numPr>
        <w:tabs>
          <w:tab w:val="left" w:pos="142"/>
          <w:tab w:val="left" w:pos="1418"/>
        </w:tabs>
        <w:ind w:left="0" w:firstLine="709"/>
        <w:jc w:val="both"/>
        <w:rPr>
          <w:bCs/>
        </w:rPr>
      </w:pPr>
      <w:r>
        <w:rPr>
          <w:bCs/>
        </w:rPr>
        <w:t>В случае, если Грузополучатель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__________</w:t>
      </w:r>
      <w:hyperlink r:id="rId34" w:history="1"/>
      <w:r>
        <w:rPr>
          <w:bCs/>
        </w:rPr>
        <w:t xml:space="preserve"> или по факсу с указанием номера Смарт-карты.</w:t>
      </w:r>
    </w:p>
    <w:p w14:paraId="4ACC898C" w14:textId="77777777" w:rsidR="00192896" w:rsidRPr="00A72243" w:rsidRDefault="00375191" w:rsidP="00375191">
      <w:pPr>
        <w:numPr>
          <w:ilvl w:val="2"/>
          <w:numId w:val="31"/>
        </w:numPr>
        <w:tabs>
          <w:tab w:val="left" w:pos="142"/>
        </w:tabs>
        <w:ind w:left="0" w:firstLine="709"/>
        <w:jc w:val="both"/>
        <w:rPr>
          <w:bCs/>
        </w:rPr>
      </w:pPr>
      <w:r>
        <w:rPr>
          <w:bCs/>
        </w:rPr>
        <w:t xml:space="preserve">В течение 5 (пяти)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14:paraId="23C5A8B0" w14:textId="77777777" w:rsidR="00192896" w:rsidRPr="00A72243" w:rsidRDefault="00375191" w:rsidP="00375191">
      <w:pPr>
        <w:numPr>
          <w:ilvl w:val="2"/>
          <w:numId w:val="31"/>
        </w:numPr>
        <w:tabs>
          <w:tab w:val="left" w:pos="142"/>
          <w:tab w:val="left" w:pos="1418"/>
        </w:tabs>
        <w:ind w:left="0" w:firstLine="709"/>
        <w:jc w:val="both"/>
        <w:rPr>
          <w:bCs/>
        </w:rPr>
      </w:pPr>
      <w:r>
        <w:rPr>
          <w:bCs/>
        </w:rPr>
        <w:t>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14:paraId="70E51FD5" w14:textId="77777777" w:rsidR="00192896" w:rsidRPr="00A72243" w:rsidRDefault="00375191" w:rsidP="00375191">
      <w:pPr>
        <w:widowControl w:val="0"/>
        <w:numPr>
          <w:ilvl w:val="1"/>
          <w:numId w:val="29"/>
        </w:numPr>
        <w:tabs>
          <w:tab w:val="left" w:pos="142"/>
          <w:tab w:val="left" w:pos="993"/>
        </w:tabs>
        <w:ind w:left="0" w:firstLine="709"/>
        <w:jc w:val="both"/>
        <w:rPr>
          <w:lang w:eastAsia="ru-RU"/>
        </w:rPr>
      </w:pPr>
      <w:r>
        <w:rPr>
          <w:lang w:eastAsia="ru-RU"/>
        </w:rPr>
        <w:t>Покупатель имеет право:</w:t>
      </w:r>
    </w:p>
    <w:p w14:paraId="21031B8D" w14:textId="77777777" w:rsidR="00192896" w:rsidRPr="00A72243" w:rsidRDefault="00192896" w:rsidP="00375191">
      <w:pPr>
        <w:pStyle w:val="aff6"/>
        <w:numPr>
          <w:ilvl w:val="1"/>
          <w:numId w:val="31"/>
        </w:numPr>
        <w:tabs>
          <w:tab w:val="left" w:pos="142"/>
        </w:tabs>
        <w:jc w:val="both"/>
        <w:rPr>
          <w:bCs/>
          <w:vanish/>
        </w:rPr>
      </w:pPr>
    </w:p>
    <w:p w14:paraId="0F44BCBA" w14:textId="77777777" w:rsidR="00192896" w:rsidRPr="00A72243" w:rsidRDefault="00375191" w:rsidP="00375191">
      <w:pPr>
        <w:numPr>
          <w:ilvl w:val="2"/>
          <w:numId w:val="31"/>
        </w:numPr>
        <w:tabs>
          <w:tab w:val="left" w:pos="142"/>
        </w:tabs>
        <w:ind w:left="0" w:firstLine="709"/>
        <w:jc w:val="both"/>
        <w:rPr>
          <w:bCs/>
        </w:rPr>
      </w:pPr>
      <w:r>
        <w:rPr>
          <w:bCs/>
        </w:rPr>
        <w:t xml:space="preserve">Получать оплаченный им Товар по Картам на Торговых </w:t>
      </w:r>
      <w:proofErr w:type="gramStart"/>
      <w:r>
        <w:rPr>
          <w:bCs/>
        </w:rPr>
        <w:t>точках  (</w:t>
      </w:r>
      <w:proofErr w:type="gramEnd"/>
      <w:r>
        <w:rPr>
          <w:bCs/>
        </w:rPr>
        <w:t>АЗС), указанных</w:t>
      </w:r>
      <w:r>
        <w:rPr>
          <w:bCs/>
        </w:rPr>
        <w:br/>
        <w:t xml:space="preserve"> в Таблице № 1 Приложения № 1 к настоящему Договору.</w:t>
      </w:r>
    </w:p>
    <w:p w14:paraId="5B08F081" w14:textId="77777777" w:rsidR="00192896" w:rsidRPr="00A72243" w:rsidRDefault="00375191" w:rsidP="00375191">
      <w:pPr>
        <w:numPr>
          <w:ilvl w:val="2"/>
          <w:numId w:val="31"/>
        </w:numPr>
        <w:tabs>
          <w:tab w:val="left" w:pos="142"/>
          <w:tab w:val="left" w:pos="1418"/>
        </w:tabs>
        <w:ind w:left="0" w:firstLine="709"/>
        <w:jc w:val="both"/>
        <w:rPr>
          <w:bCs/>
        </w:rPr>
      </w:pPr>
      <w:r>
        <w:rPr>
          <w:bCs/>
        </w:rPr>
        <w:t>В период действия Договора заказать дополнительные Смарт-карты на основании п. 3.7, п. 3.8, установить и/или отменить условия использования каждой конкретной Смарт-карты, отказаться от использования конкретной Смарт-карты, приостановить/заблокировать/восстановить операции с использованием Карт.</w:t>
      </w:r>
    </w:p>
    <w:p w14:paraId="00FF62E7" w14:textId="77777777" w:rsidR="00192896" w:rsidRPr="00A72243" w:rsidRDefault="00375191" w:rsidP="00375191">
      <w:pPr>
        <w:widowControl w:val="0"/>
        <w:numPr>
          <w:ilvl w:val="1"/>
          <w:numId w:val="29"/>
        </w:numPr>
        <w:tabs>
          <w:tab w:val="left" w:pos="142"/>
          <w:tab w:val="left" w:pos="993"/>
        </w:tabs>
        <w:ind w:left="0" w:firstLine="709"/>
        <w:jc w:val="both"/>
        <w:rPr>
          <w:bCs/>
        </w:rPr>
      </w:pPr>
      <w:r>
        <w:rPr>
          <w:bCs/>
        </w:rPr>
        <w:t xml:space="preserve">Поставщик обязуется: </w:t>
      </w:r>
    </w:p>
    <w:p w14:paraId="6081E9D2" w14:textId="77777777" w:rsidR="00192896" w:rsidRPr="00A72243" w:rsidRDefault="00192896" w:rsidP="00375191">
      <w:pPr>
        <w:pStyle w:val="aff6"/>
        <w:numPr>
          <w:ilvl w:val="1"/>
          <w:numId w:val="31"/>
        </w:numPr>
        <w:tabs>
          <w:tab w:val="left" w:pos="142"/>
        </w:tabs>
        <w:jc w:val="both"/>
        <w:rPr>
          <w:bCs/>
          <w:vanish/>
        </w:rPr>
      </w:pPr>
    </w:p>
    <w:p w14:paraId="72F3F614" w14:textId="77777777" w:rsidR="00192896" w:rsidRPr="00A72243" w:rsidRDefault="00375191" w:rsidP="00375191">
      <w:pPr>
        <w:numPr>
          <w:ilvl w:val="2"/>
          <w:numId w:val="31"/>
        </w:numPr>
        <w:tabs>
          <w:tab w:val="left" w:pos="142"/>
          <w:tab w:val="left" w:pos="1418"/>
        </w:tabs>
        <w:ind w:left="0" w:firstLine="709"/>
        <w:jc w:val="both"/>
        <w:rPr>
          <w:bCs/>
        </w:rPr>
      </w:pPr>
      <w:r>
        <w:rPr>
          <w:bCs/>
        </w:rPr>
        <w:t xml:space="preserve">Обеспечить получение Держателем Карт Товара на Торговых точках (АЗС), </w:t>
      </w:r>
      <w:r>
        <w:rPr>
          <w:bCs/>
        </w:rPr>
        <w:br/>
        <w:t>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14:paraId="14344BF0" w14:textId="77777777" w:rsidR="00192896" w:rsidRPr="00A72243" w:rsidRDefault="00375191" w:rsidP="00375191">
      <w:pPr>
        <w:numPr>
          <w:ilvl w:val="2"/>
          <w:numId w:val="31"/>
        </w:numPr>
        <w:tabs>
          <w:tab w:val="left" w:pos="142"/>
          <w:tab w:val="left" w:pos="1418"/>
        </w:tabs>
        <w:ind w:left="0" w:firstLine="709"/>
        <w:jc w:val="both"/>
        <w:rPr>
          <w:bCs/>
        </w:rPr>
      </w:pPr>
      <w:r>
        <w:rPr>
          <w:bCs/>
        </w:rPr>
        <w:t xml:space="preserve">Выдать/заменить необходимое Покупателю количество Карт, оказывать Сервисные услуги согласно установленному порядку и условиям настоящего Договора. </w:t>
      </w:r>
    </w:p>
    <w:p w14:paraId="3551F49B" w14:textId="1321B95E" w:rsidR="00192896" w:rsidRPr="00A72243" w:rsidRDefault="00375191" w:rsidP="00375191">
      <w:pPr>
        <w:numPr>
          <w:ilvl w:val="2"/>
          <w:numId w:val="31"/>
        </w:numPr>
        <w:tabs>
          <w:tab w:val="left" w:pos="142"/>
          <w:tab w:val="left" w:pos="1418"/>
        </w:tabs>
        <w:ind w:left="0" w:firstLine="709"/>
        <w:jc w:val="both"/>
        <w:rPr>
          <w:bCs/>
        </w:rPr>
      </w:pPr>
      <w:r>
        <w:rPr>
          <w:bCs/>
        </w:rPr>
        <w:t>Обеспечить Покупателя/Грузополучател</w:t>
      </w:r>
      <w:r w:rsidR="00DF28B5">
        <w:rPr>
          <w:bCs/>
        </w:rPr>
        <w:t>я</w:t>
      </w:r>
      <w:r>
        <w:rPr>
          <w:bCs/>
        </w:rPr>
        <w:t xml:space="preserve"> в течение 3 (трех) календарных дней с даты подписания Сторонами настоящего Договора паролями для доступа к Личному кабинету на Интернет-сайте </w:t>
      </w:r>
      <w:proofErr w:type="gramStart"/>
      <w:r>
        <w:rPr>
          <w:bCs/>
        </w:rPr>
        <w:t>Поставщика:_</w:t>
      </w:r>
      <w:proofErr w:type="gramEnd"/>
      <w:r>
        <w:rPr>
          <w:bCs/>
        </w:rPr>
        <w:t xml:space="preserve">_________, в котором отражается информация о количестве Товара, переданного в рамках настоящего Договора, о 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Картах в режиме реального времени. </w:t>
      </w:r>
    </w:p>
    <w:p w14:paraId="24219D8D" w14:textId="77777777" w:rsidR="00192896" w:rsidRPr="00A72243" w:rsidRDefault="00375191" w:rsidP="00375191">
      <w:pPr>
        <w:numPr>
          <w:ilvl w:val="2"/>
          <w:numId w:val="31"/>
        </w:numPr>
        <w:tabs>
          <w:tab w:val="left" w:pos="142"/>
          <w:tab w:val="left" w:pos="1418"/>
        </w:tabs>
        <w:ind w:left="0" w:firstLine="709"/>
        <w:jc w:val="both"/>
        <w:rPr>
          <w:bCs/>
        </w:rPr>
      </w:pPr>
      <w:r>
        <w:rPr>
          <w:bCs/>
        </w:rPr>
        <w:t>После получения в соответствии с подпунктом 6.1.5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w:t>
      </w:r>
    </w:p>
    <w:p w14:paraId="38A5E963" w14:textId="77777777" w:rsidR="00192896" w:rsidRPr="00A72243" w:rsidRDefault="00375191" w:rsidP="00375191">
      <w:pPr>
        <w:numPr>
          <w:ilvl w:val="2"/>
          <w:numId w:val="31"/>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выданной Грузополучателю, в течение 3 (трех) часов с момента получения заявления. </w:t>
      </w:r>
    </w:p>
    <w:p w14:paraId="4FF75986" w14:textId="77777777" w:rsidR="00192896" w:rsidRPr="00A72243" w:rsidRDefault="00375191" w:rsidP="00375191">
      <w:pPr>
        <w:numPr>
          <w:ilvl w:val="2"/>
          <w:numId w:val="31"/>
        </w:numPr>
        <w:tabs>
          <w:tab w:val="left" w:pos="142"/>
          <w:tab w:val="left" w:pos="1418"/>
        </w:tabs>
        <w:ind w:left="0" w:firstLine="709"/>
        <w:jc w:val="both"/>
        <w:rPr>
          <w:bCs/>
        </w:rPr>
      </w:pPr>
      <w:r>
        <w:lastRenderedPageBreak/>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w:t>
      </w:r>
      <w:r>
        <w:rPr>
          <w:bCs/>
        </w:rPr>
        <w:t xml:space="preserve">универсальный передаточный документ; </w:t>
      </w:r>
      <w:r>
        <w:rPr>
          <w:bCs/>
          <w:i/>
        </w:rPr>
        <w:t>детализированную расшифровку операций по Картам (Отчет о транзакциях, проведенных с использованием Карт) по форме Приложения № 5 к настоящему Договору</w:t>
      </w:r>
      <w:r>
        <w:rPr>
          <w:rStyle w:val="af6"/>
          <w:bCs/>
          <w:i/>
        </w:rPr>
        <w:footnoteReference w:id="18"/>
      </w:r>
      <w:r>
        <w:rPr>
          <w:bCs/>
        </w:rPr>
        <w:t xml:space="preserve"> (далее – «первичные документы»).</w:t>
      </w:r>
    </w:p>
    <w:p w14:paraId="5F324C5C" w14:textId="77777777" w:rsidR="00192896" w:rsidRPr="00A72243" w:rsidRDefault="00375191" w:rsidP="00192896">
      <w:pPr>
        <w:tabs>
          <w:tab w:val="left" w:pos="142"/>
          <w:tab w:val="left" w:pos="1418"/>
        </w:tabs>
        <w:ind w:firstLine="709"/>
        <w:jc w:val="both"/>
        <w:rPr>
          <w:bCs/>
          <w:i/>
        </w:rPr>
      </w:pPr>
      <w:r>
        <w:rPr>
          <w:i/>
        </w:rPr>
        <w:t xml:space="preserve">Посредством Личного кабинета предоставить Грузополучателям до 5 (пятого) числа месяца, следующего за отчетным, оформленную и подписанную детализированную расшифровку операций </w:t>
      </w:r>
      <w:r>
        <w:rPr>
          <w:bCs/>
          <w:i/>
        </w:rPr>
        <w:t xml:space="preserve">по Смарт-картам </w:t>
      </w:r>
      <w:r>
        <w:t>(Отчет о транзакциях, проведенных с использованием Карт</w:t>
      </w:r>
      <w:r>
        <w:rPr>
          <w:i/>
        </w:rPr>
        <w:t>) по форме Приложения № 5 к настоящему Договору.</w:t>
      </w:r>
    </w:p>
    <w:p w14:paraId="27A847BB" w14:textId="77777777" w:rsidR="00192896" w:rsidRPr="00A72243" w:rsidRDefault="00375191" w:rsidP="00375191">
      <w:pPr>
        <w:numPr>
          <w:ilvl w:val="2"/>
          <w:numId w:val="31"/>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6.3.6 настоящего Договора, по адресам, указанным в Приложении № 2 к настоящему Договору.  </w:t>
      </w:r>
    </w:p>
    <w:p w14:paraId="7DD49065" w14:textId="77777777" w:rsidR="00192896" w:rsidRPr="00A72243" w:rsidRDefault="00375191" w:rsidP="00375191">
      <w:pPr>
        <w:numPr>
          <w:ilvl w:val="2"/>
          <w:numId w:val="31"/>
        </w:numPr>
        <w:tabs>
          <w:tab w:val="left" w:pos="142"/>
        </w:tabs>
        <w:ind w:left="0" w:firstLine="709"/>
        <w:jc w:val="both"/>
        <w:rPr>
          <w:bCs/>
        </w:rPr>
      </w:pPr>
      <w:r>
        <w:rPr>
          <w:bCs/>
        </w:rPr>
        <w:t>В случае прекращения Договора, в срок не позднее 10 (десяти) рабочих дней с даты подписания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6"/>
          <w:bCs/>
        </w:rPr>
        <w:footnoteReference w:id="19"/>
      </w:r>
    </w:p>
    <w:p w14:paraId="5EB46D1F" w14:textId="77777777" w:rsidR="00192896" w:rsidRPr="00A72243" w:rsidRDefault="00375191" w:rsidP="00375191">
      <w:pPr>
        <w:numPr>
          <w:ilvl w:val="2"/>
          <w:numId w:val="31"/>
        </w:numPr>
        <w:tabs>
          <w:tab w:val="left" w:pos="142"/>
          <w:tab w:val="left" w:pos="1418"/>
        </w:tabs>
        <w:ind w:left="0" w:firstLine="709"/>
        <w:jc w:val="both"/>
        <w:rPr>
          <w:bCs/>
        </w:rPr>
      </w:pPr>
      <w:r>
        <w:rPr>
          <w:bCs/>
        </w:rPr>
        <w:t>При заполнении универсальных передаточных документов в строке «Грузополучатель» указывать наименование Грузополучателя в соответствии с Приложением № 3 к настоящему Договору, являющимся неотъемлемой частью настоящего Договора.</w:t>
      </w:r>
    </w:p>
    <w:p w14:paraId="4ACB36F9" w14:textId="77777777" w:rsidR="00192896" w:rsidRPr="00A72243" w:rsidRDefault="00375191" w:rsidP="00192896">
      <w:pPr>
        <w:tabs>
          <w:tab w:val="left" w:pos="142"/>
          <w:tab w:val="left" w:pos="1418"/>
        </w:tabs>
        <w:ind w:left="709"/>
        <w:jc w:val="both"/>
        <w:rPr>
          <w:bCs/>
        </w:rPr>
      </w:pPr>
      <w:r>
        <w:rPr>
          <w:bCs/>
        </w:rPr>
        <w:t>К платежно-расчетному документу № __________ от ___________</w:t>
      </w:r>
    </w:p>
    <w:p w14:paraId="7108B9D5" w14:textId="77777777" w:rsidR="00192896" w:rsidRPr="00A72243" w:rsidRDefault="00375191" w:rsidP="00192896">
      <w:pPr>
        <w:tabs>
          <w:tab w:val="left" w:pos="142"/>
          <w:tab w:val="left" w:pos="1418"/>
        </w:tabs>
        <w:ind w:left="709"/>
        <w:jc w:val="both"/>
        <w:rPr>
          <w:bCs/>
        </w:rPr>
      </w:pPr>
      <w:r>
        <w:rPr>
          <w:bCs/>
        </w:rPr>
        <w:t>Покупатель: ПАО «ТрансКонтейнер»</w:t>
      </w:r>
    </w:p>
    <w:p w14:paraId="76CE163D" w14:textId="77777777" w:rsidR="00192896" w:rsidRPr="00A72243" w:rsidRDefault="00375191" w:rsidP="00192896">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14:paraId="5B3817B9" w14:textId="77777777" w:rsidR="00192896" w:rsidRPr="00A72243" w:rsidRDefault="00375191" w:rsidP="00192896">
      <w:pPr>
        <w:tabs>
          <w:tab w:val="left" w:pos="142"/>
          <w:tab w:val="left" w:pos="1418"/>
        </w:tabs>
        <w:ind w:left="709"/>
        <w:jc w:val="both"/>
        <w:rPr>
          <w:bCs/>
        </w:rPr>
      </w:pPr>
      <w:r>
        <w:rPr>
          <w:bCs/>
        </w:rPr>
        <w:t>ИНН/КПП Покупателя 7708591995/997650001».</w:t>
      </w:r>
    </w:p>
    <w:p w14:paraId="11F2EDE6" w14:textId="77777777" w:rsidR="00192896" w:rsidRPr="00A72243" w:rsidRDefault="00375191" w:rsidP="00375191">
      <w:pPr>
        <w:numPr>
          <w:ilvl w:val="1"/>
          <w:numId w:val="31"/>
        </w:numPr>
        <w:tabs>
          <w:tab w:val="left" w:pos="142"/>
          <w:tab w:val="left" w:pos="1276"/>
        </w:tabs>
        <w:ind w:left="0" w:firstLine="709"/>
        <w:jc w:val="both"/>
        <w:rPr>
          <w:bCs/>
        </w:rPr>
      </w:pPr>
      <w:r>
        <w:rPr>
          <w:bCs/>
        </w:rPr>
        <w:t>Поставщик имеет право:</w:t>
      </w:r>
    </w:p>
    <w:p w14:paraId="2F9D544B" w14:textId="77777777" w:rsidR="00192896" w:rsidRPr="00A72243" w:rsidRDefault="00375191" w:rsidP="00375191">
      <w:pPr>
        <w:numPr>
          <w:ilvl w:val="2"/>
          <w:numId w:val="31"/>
        </w:numPr>
        <w:tabs>
          <w:tab w:val="left" w:pos="142"/>
        </w:tabs>
        <w:ind w:left="0" w:firstLine="709"/>
        <w:jc w:val="both"/>
        <w:rPr>
          <w:bCs/>
        </w:rPr>
      </w:pPr>
      <w:r>
        <w:rPr>
          <w:bCs/>
        </w:rPr>
        <w:t xml:space="preserve">Предварительно, письменно уведомив Покупателя письменно за 3 (три) рабочих дня, вносить изменения в </w:t>
      </w:r>
      <w:r>
        <w:t>Инструкцию по использованию Смарт-карт.</w:t>
      </w:r>
    </w:p>
    <w:p w14:paraId="41B77C84" w14:textId="77777777" w:rsidR="00192896" w:rsidRPr="00A72243" w:rsidRDefault="00375191" w:rsidP="00375191">
      <w:pPr>
        <w:numPr>
          <w:ilvl w:val="2"/>
          <w:numId w:val="31"/>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14:paraId="3730A16E" w14:textId="77777777" w:rsidR="00192896" w:rsidRPr="00A72243" w:rsidRDefault="00375191" w:rsidP="00375191">
      <w:pPr>
        <w:numPr>
          <w:ilvl w:val="2"/>
          <w:numId w:val="31"/>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14:paraId="5FADCBC1" w14:textId="77777777" w:rsidR="00192896" w:rsidRPr="00A72243" w:rsidRDefault="00375191" w:rsidP="00375191">
      <w:pPr>
        <w:numPr>
          <w:ilvl w:val="2"/>
          <w:numId w:val="31"/>
        </w:numPr>
        <w:tabs>
          <w:tab w:val="left" w:pos="142"/>
          <w:tab w:val="left" w:pos="1418"/>
        </w:tabs>
        <w:ind w:left="0" w:firstLine="709"/>
        <w:jc w:val="both"/>
        <w:rPr>
          <w:bCs/>
        </w:rPr>
      </w:pPr>
      <w:r>
        <w:rPr>
          <w:bCs/>
        </w:rPr>
        <w:t>Не производить отпуск Товара Грузополучателю в случае отсутствия денежных средств на лицевом счете Грузополучател</w:t>
      </w:r>
      <w:r>
        <w:t>я.</w:t>
      </w:r>
      <w:r>
        <w:rPr>
          <w:rStyle w:val="af6"/>
        </w:rPr>
        <w:footnoteReference w:id="20"/>
      </w:r>
      <w:r>
        <w:rPr>
          <w:bCs/>
        </w:rPr>
        <w:t xml:space="preserve"> </w:t>
      </w:r>
    </w:p>
    <w:p w14:paraId="296EA04E" w14:textId="77777777" w:rsidR="00192896" w:rsidRPr="00A72243" w:rsidRDefault="00375191" w:rsidP="00375191">
      <w:pPr>
        <w:numPr>
          <w:ilvl w:val="2"/>
          <w:numId w:val="31"/>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 </w:t>
      </w:r>
    </w:p>
    <w:p w14:paraId="1408871D" w14:textId="77777777" w:rsidR="00192896" w:rsidRPr="00A72243" w:rsidRDefault="00375191" w:rsidP="00375191">
      <w:pPr>
        <w:numPr>
          <w:ilvl w:val="1"/>
          <w:numId w:val="31"/>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14:paraId="26340E8C" w14:textId="77777777" w:rsidR="00192896" w:rsidRPr="00A72243" w:rsidRDefault="00375191" w:rsidP="00192896">
      <w:pPr>
        <w:tabs>
          <w:tab w:val="left" w:pos="142"/>
          <w:tab w:val="left" w:pos="1276"/>
        </w:tabs>
        <w:ind w:firstLine="709"/>
        <w:jc w:val="both"/>
        <w:rPr>
          <w:bCs/>
          <w:lang w:eastAsia="ru-RU"/>
        </w:rPr>
      </w:pPr>
      <w:r>
        <w:rPr>
          <w:bCs/>
          <w:lang w:eastAsia="ru-RU"/>
        </w:rPr>
        <w:lastRenderedPageBreak/>
        <w:t xml:space="preserve">Порядок электронного документооборота представлен в Приложении № 7 к настоящему Договору. </w:t>
      </w:r>
    </w:p>
    <w:p w14:paraId="361ECE60" w14:textId="77777777" w:rsidR="00192896" w:rsidRDefault="00192896" w:rsidP="00192896">
      <w:pPr>
        <w:tabs>
          <w:tab w:val="left" w:pos="142"/>
        </w:tabs>
        <w:ind w:left="709"/>
        <w:jc w:val="both"/>
        <w:rPr>
          <w:bCs/>
        </w:rPr>
      </w:pPr>
    </w:p>
    <w:p w14:paraId="56E01795" w14:textId="77777777" w:rsidR="00192896" w:rsidRDefault="00192896" w:rsidP="00192896">
      <w:pPr>
        <w:tabs>
          <w:tab w:val="left" w:pos="142"/>
        </w:tabs>
        <w:ind w:left="709"/>
        <w:jc w:val="both"/>
        <w:rPr>
          <w:bCs/>
        </w:rPr>
      </w:pPr>
    </w:p>
    <w:p w14:paraId="6DF59FBE" w14:textId="77777777" w:rsidR="00192896" w:rsidRPr="00A72243" w:rsidRDefault="00192896" w:rsidP="00192896">
      <w:pPr>
        <w:tabs>
          <w:tab w:val="left" w:pos="142"/>
        </w:tabs>
        <w:ind w:left="709"/>
        <w:jc w:val="both"/>
        <w:rPr>
          <w:bCs/>
        </w:rPr>
      </w:pPr>
    </w:p>
    <w:p w14:paraId="02FE3C74" w14:textId="77777777" w:rsidR="00192896" w:rsidRPr="00A72243" w:rsidRDefault="00375191" w:rsidP="00375191">
      <w:pPr>
        <w:numPr>
          <w:ilvl w:val="0"/>
          <w:numId w:val="31"/>
        </w:numPr>
        <w:tabs>
          <w:tab w:val="left" w:pos="142"/>
          <w:tab w:val="left" w:pos="993"/>
        </w:tabs>
        <w:ind w:firstLine="709"/>
        <w:jc w:val="center"/>
        <w:rPr>
          <w:bCs/>
        </w:rPr>
      </w:pPr>
      <w:r>
        <w:rPr>
          <w:b/>
          <w:bCs/>
        </w:rPr>
        <w:t>Ассортимент и качество Товара, гарантии</w:t>
      </w:r>
    </w:p>
    <w:p w14:paraId="6E61EE80" w14:textId="77777777" w:rsidR="00192896" w:rsidRPr="00A72243" w:rsidRDefault="00192896" w:rsidP="00192896">
      <w:pPr>
        <w:tabs>
          <w:tab w:val="left" w:pos="142"/>
          <w:tab w:val="left" w:pos="993"/>
        </w:tabs>
        <w:ind w:left="1069"/>
        <w:rPr>
          <w:bCs/>
        </w:rPr>
      </w:pPr>
    </w:p>
    <w:p w14:paraId="3E07A5D4" w14:textId="77777777" w:rsidR="00192896" w:rsidRPr="00A72243" w:rsidRDefault="00375191" w:rsidP="00375191">
      <w:pPr>
        <w:numPr>
          <w:ilvl w:val="1"/>
          <w:numId w:val="31"/>
        </w:numPr>
        <w:tabs>
          <w:tab w:val="left" w:pos="142"/>
          <w:tab w:val="left" w:pos="1276"/>
        </w:tabs>
        <w:ind w:left="0" w:firstLine="709"/>
        <w:jc w:val="both"/>
        <w:rPr>
          <w:bCs/>
        </w:rPr>
      </w:pPr>
      <w:r>
        <w:rPr>
          <w:bCs/>
        </w:rPr>
        <w:t>Ассортимент:</w:t>
      </w:r>
    </w:p>
    <w:p w14:paraId="46719433" w14:textId="77777777" w:rsidR="00192896" w:rsidRPr="00A72243" w:rsidRDefault="00375191" w:rsidP="00192896">
      <w:pPr>
        <w:ind w:firstLine="709"/>
        <w:jc w:val="both"/>
      </w:pPr>
      <w:r>
        <w:t>- Бензин с октановым числом (по исследовательскому методу) не менее 95 (далее – Аи-95),</w:t>
      </w:r>
    </w:p>
    <w:p w14:paraId="0E4F4EBC" w14:textId="77777777" w:rsidR="00192896" w:rsidRPr="00A72243" w:rsidRDefault="00375191" w:rsidP="00192896">
      <w:pPr>
        <w:ind w:firstLine="709"/>
        <w:jc w:val="both"/>
      </w:pPr>
      <w: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138C2C7C" w14:textId="77777777" w:rsidR="00192896" w:rsidRPr="00A72243" w:rsidRDefault="00375191" w:rsidP="00192896">
      <w:pPr>
        <w:ind w:firstLine="709"/>
        <w:jc w:val="both"/>
      </w:pPr>
      <w:r>
        <w:t>Октановое число бензина определяется в соответствии с документом: Метод испытаний по ГОСТ 32339-2013 (ISO 5164:2005) Межгосударственный стандарт. «Нефтепродукты. Определение детонационных характеристик моторных топлив. Исследовательский метод», ГОСТ 8226-2015 Межгосударственный стандарт. «Топливо для двигателей. Исследовательский метод определения октанового числа.».</w:t>
      </w:r>
    </w:p>
    <w:p w14:paraId="03934EA4" w14:textId="77777777" w:rsidR="00192896" w:rsidRPr="00A72243" w:rsidRDefault="00375191" w:rsidP="00192896">
      <w:pPr>
        <w:ind w:firstLine="709"/>
        <w:jc w:val="both"/>
      </w:pPr>
      <w:r>
        <w:t>- Дизельное топливо (далее – ДТ),</w:t>
      </w:r>
    </w:p>
    <w:p w14:paraId="453CA8E4" w14:textId="77777777" w:rsidR="00192896" w:rsidRPr="00A72243" w:rsidRDefault="00375191" w:rsidP="00192896">
      <w:pPr>
        <w:ind w:firstLine="709"/>
        <w:jc w:val="both"/>
      </w:pPr>
      <w:r>
        <w:t>- Дизельное топливо с улучшенными характеристиками (с эффективными многофункциональными (моющими) присадками) (далее – ДТ+).</w:t>
      </w:r>
    </w:p>
    <w:p w14:paraId="43281F53" w14:textId="77777777" w:rsidR="00192896" w:rsidRPr="00A72243" w:rsidRDefault="00375191" w:rsidP="00375191">
      <w:pPr>
        <w:numPr>
          <w:ilvl w:val="1"/>
          <w:numId w:val="31"/>
        </w:numPr>
        <w:tabs>
          <w:tab w:val="left" w:pos="142"/>
          <w:tab w:val="left" w:pos="1276"/>
        </w:tabs>
        <w:ind w:left="0" w:firstLine="709"/>
        <w:jc w:val="both"/>
      </w:pPr>
      <w:r>
        <w:t>При наличии на АЗС бензина Аи-95 и Аи-95+, дизельного топлива ДТ и ДТ+ Поставщик должен обеспечить возможность заправки автотранспорта Покупателя каждым из указанных в данном пункте и представленных на АЗС видов, марки топлива.</w:t>
      </w:r>
    </w:p>
    <w:p w14:paraId="75468D96" w14:textId="77777777" w:rsidR="00192896" w:rsidRPr="00A72243" w:rsidRDefault="00375191" w:rsidP="00375191">
      <w:pPr>
        <w:numPr>
          <w:ilvl w:val="1"/>
          <w:numId w:val="31"/>
        </w:numPr>
        <w:tabs>
          <w:tab w:val="left" w:pos="142"/>
          <w:tab w:val="left" w:pos="1276"/>
        </w:tabs>
        <w:ind w:left="0" w:firstLine="709"/>
        <w:jc w:val="both"/>
      </w:pPr>
      <w:r>
        <w:t>Качество Товара на Торговых точках (АЗС), указанных в Таблице №1 Приложения № 1 к настоящему Договору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 Межгосударственный стандарт. «Топливо дизельное ЕВРО. Технические условия» и/</w:t>
      </w:r>
      <w:proofErr w:type="gramStart"/>
      <w:r>
        <w:t>или  ГОСТ</w:t>
      </w:r>
      <w:proofErr w:type="gramEnd"/>
      <w:r>
        <w:t xml:space="preserve"> Р 51866-2002 «Топлива моторные. Бензин неэтилированный. Технические условия» и/или ГОСТ 32513-2023 Межгосударственный стандарт.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предоставляемых Грузополучателю по его требованию при поставке Товара (копии, заверенные Поставщиком и/или производителем Товара и/или организацией производящей отпуск Товара на АЗС).</w:t>
      </w:r>
    </w:p>
    <w:p w14:paraId="2EB2BCE9" w14:textId="77777777" w:rsidR="00192896" w:rsidRPr="00A72243" w:rsidRDefault="00375191" w:rsidP="00375191">
      <w:pPr>
        <w:numPr>
          <w:ilvl w:val="1"/>
          <w:numId w:val="31"/>
        </w:numPr>
        <w:tabs>
          <w:tab w:val="left" w:pos="142"/>
          <w:tab w:val="left" w:pos="1276"/>
        </w:tabs>
        <w:ind w:left="0" w:firstLine="709"/>
        <w:jc w:val="both"/>
      </w:pPr>
      <w:r>
        <w:t>Экологический класс топлива:</w:t>
      </w:r>
    </w:p>
    <w:p w14:paraId="1A061595" w14:textId="77777777" w:rsidR="00192896" w:rsidRPr="00A72243" w:rsidRDefault="00375191" w:rsidP="00192896">
      <w:pPr>
        <w:pStyle w:val="aff6"/>
        <w:tabs>
          <w:tab w:val="left" w:pos="709"/>
          <w:tab w:val="left" w:pos="1134"/>
        </w:tabs>
        <w:ind w:left="0" w:firstLine="709"/>
        <w:contextualSpacing/>
        <w:jc w:val="both"/>
      </w:pPr>
      <w:r>
        <w:t>Бензин – не ниже экологического класса 5 (К5);</w:t>
      </w:r>
    </w:p>
    <w:p w14:paraId="7676ADEC" w14:textId="77777777" w:rsidR="00192896" w:rsidRPr="00A72243" w:rsidRDefault="00375191" w:rsidP="00192896">
      <w:pPr>
        <w:pStyle w:val="aff6"/>
        <w:tabs>
          <w:tab w:val="left" w:pos="709"/>
          <w:tab w:val="left" w:pos="1134"/>
        </w:tabs>
        <w:ind w:left="0" w:firstLine="709"/>
        <w:contextualSpacing/>
        <w:jc w:val="both"/>
      </w:pPr>
      <w:r>
        <w:t>Дизельное топливо – не ниже экологического класса 5 (К5).</w:t>
      </w:r>
    </w:p>
    <w:p w14:paraId="41FB2ACC" w14:textId="77777777" w:rsidR="00192896" w:rsidRPr="00A72243" w:rsidRDefault="00375191" w:rsidP="00375191">
      <w:pPr>
        <w:numPr>
          <w:ilvl w:val="1"/>
          <w:numId w:val="31"/>
        </w:numPr>
        <w:tabs>
          <w:tab w:val="left" w:pos="142"/>
          <w:tab w:val="left" w:pos="1276"/>
        </w:tabs>
        <w:ind w:left="0" w:firstLine="709"/>
        <w:jc w:val="both"/>
      </w:pPr>
      <w: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t>фильтруемости</w:t>
      </w:r>
      <w:proofErr w:type="spellEnd"/>
      <w:r>
        <w:t xml:space="preserve">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14:paraId="5BA5BBE2" w14:textId="77777777" w:rsidR="00192896" w:rsidRPr="00A72243" w:rsidRDefault="00375191" w:rsidP="00375191">
      <w:pPr>
        <w:numPr>
          <w:ilvl w:val="1"/>
          <w:numId w:val="31"/>
        </w:numPr>
        <w:tabs>
          <w:tab w:val="left" w:pos="142"/>
          <w:tab w:val="left" w:pos="1276"/>
        </w:tabs>
        <w:ind w:left="0" w:firstLine="709"/>
        <w:jc w:val="both"/>
      </w:pPr>
      <w:r>
        <w:lastRenderedPageBreak/>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14:paraId="0025BCE6" w14:textId="77777777" w:rsidR="00192896" w:rsidRPr="00A72243" w:rsidRDefault="00375191" w:rsidP="00192896">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14:paraId="42CC7755" w14:textId="77777777" w:rsidR="00192896" w:rsidRPr="00A72243" w:rsidRDefault="00375191" w:rsidP="00192896">
      <w:pPr>
        <w:autoSpaceDE w:val="0"/>
        <w:autoSpaceDN w:val="0"/>
        <w:adjustRightInd w:val="0"/>
        <w:ind w:left="709"/>
        <w:contextualSpacing/>
        <w:jc w:val="both"/>
      </w:pPr>
      <w:r>
        <w:t xml:space="preserve">- для дизельного топлива (ДТ, ДТ+) – </w:t>
      </w:r>
      <w:r>
        <w:rPr>
          <w:rFonts w:eastAsia="MS Mincho"/>
          <w:bCs/>
          <w:szCs w:val="28"/>
        </w:rPr>
        <w:t xml:space="preserve">__ (_________) месяцев </w:t>
      </w:r>
      <w:r>
        <w:t>с даты изготовления Товара.</w:t>
      </w:r>
    </w:p>
    <w:p w14:paraId="390ABF10" w14:textId="77777777" w:rsidR="00192896" w:rsidRPr="00A72243" w:rsidRDefault="00375191" w:rsidP="00375191">
      <w:pPr>
        <w:numPr>
          <w:ilvl w:val="1"/>
          <w:numId w:val="31"/>
        </w:numPr>
        <w:tabs>
          <w:tab w:val="left" w:pos="142"/>
          <w:tab w:val="left" w:pos="1276"/>
        </w:tabs>
        <w:ind w:left="0" w:firstLine="709"/>
        <w:jc w:val="both"/>
        <w:rPr>
          <w:lang w:eastAsia="ru-RU"/>
        </w:rPr>
      </w:pPr>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14:paraId="6C50A01A" w14:textId="77777777" w:rsidR="00192896" w:rsidRPr="00A72243" w:rsidRDefault="00375191" w:rsidP="00375191">
      <w:pPr>
        <w:numPr>
          <w:ilvl w:val="1"/>
          <w:numId w:val="31"/>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Межгосударственный стандарт. «Нефть и нефтепродукты. Методы отбора проб».</w:t>
      </w:r>
    </w:p>
    <w:p w14:paraId="6C1AF6BC" w14:textId="77777777" w:rsidR="00192896" w:rsidRPr="00A72243" w:rsidRDefault="00192896" w:rsidP="00192896">
      <w:pPr>
        <w:tabs>
          <w:tab w:val="left" w:pos="142"/>
          <w:tab w:val="left" w:pos="1276"/>
        </w:tabs>
        <w:ind w:firstLine="709"/>
        <w:jc w:val="both"/>
        <w:rPr>
          <w:bCs/>
        </w:rPr>
      </w:pPr>
    </w:p>
    <w:p w14:paraId="61787CB6" w14:textId="77777777" w:rsidR="00192896" w:rsidRPr="00A72243" w:rsidRDefault="00375191" w:rsidP="00375191">
      <w:pPr>
        <w:numPr>
          <w:ilvl w:val="0"/>
          <w:numId w:val="31"/>
        </w:numPr>
        <w:tabs>
          <w:tab w:val="left" w:pos="142"/>
          <w:tab w:val="left" w:pos="993"/>
        </w:tabs>
        <w:ind w:left="0" w:firstLine="709"/>
        <w:jc w:val="center"/>
        <w:rPr>
          <w:b/>
          <w:bCs/>
        </w:rPr>
      </w:pPr>
      <w:r>
        <w:rPr>
          <w:b/>
          <w:bCs/>
        </w:rPr>
        <w:t>Ответственность Сторон</w:t>
      </w:r>
    </w:p>
    <w:p w14:paraId="66553A0A" w14:textId="77777777" w:rsidR="00192896" w:rsidRPr="00A72243" w:rsidRDefault="00192896" w:rsidP="00192896">
      <w:pPr>
        <w:tabs>
          <w:tab w:val="left" w:pos="142"/>
          <w:tab w:val="left" w:pos="993"/>
        </w:tabs>
        <w:ind w:left="709"/>
        <w:rPr>
          <w:b/>
          <w:bCs/>
          <w:sz w:val="12"/>
          <w:szCs w:val="12"/>
        </w:rPr>
      </w:pPr>
    </w:p>
    <w:p w14:paraId="6EA08F5C" w14:textId="77777777" w:rsidR="00192896" w:rsidRPr="00A72243" w:rsidRDefault="00375191" w:rsidP="00375191">
      <w:pPr>
        <w:numPr>
          <w:ilvl w:val="1"/>
          <w:numId w:val="31"/>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0A8B4AF" w14:textId="77777777" w:rsidR="00192896" w:rsidRPr="00A72243" w:rsidRDefault="00375191" w:rsidP="00375191">
      <w:pPr>
        <w:numPr>
          <w:ilvl w:val="1"/>
          <w:numId w:val="31"/>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14:paraId="03286596" w14:textId="77777777" w:rsidR="00192896" w:rsidRPr="00A72243" w:rsidRDefault="00192896" w:rsidP="00192896">
      <w:pPr>
        <w:tabs>
          <w:tab w:val="left" w:pos="142"/>
          <w:tab w:val="left" w:pos="1276"/>
        </w:tabs>
        <w:jc w:val="both"/>
        <w:rPr>
          <w:bCs/>
        </w:rPr>
      </w:pPr>
    </w:p>
    <w:p w14:paraId="3FCDCDF6" w14:textId="77777777" w:rsidR="00192896" w:rsidRPr="00A72243" w:rsidRDefault="00375191" w:rsidP="00375191">
      <w:pPr>
        <w:numPr>
          <w:ilvl w:val="0"/>
          <w:numId w:val="31"/>
        </w:numPr>
        <w:tabs>
          <w:tab w:val="left" w:pos="142"/>
          <w:tab w:val="left" w:pos="993"/>
        </w:tabs>
        <w:ind w:left="0" w:firstLine="709"/>
        <w:jc w:val="center"/>
        <w:rPr>
          <w:b/>
          <w:bCs/>
        </w:rPr>
      </w:pPr>
      <w:r>
        <w:rPr>
          <w:b/>
          <w:bCs/>
        </w:rPr>
        <w:t>Обстоятельства непреодолимой силы</w:t>
      </w:r>
    </w:p>
    <w:p w14:paraId="55631F20" w14:textId="77777777" w:rsidR="00192896" w:rsidRPr="00A72243" w:rsidRDefault="00192896" w:rsidP="00192896">
      <w:pPr>
        <w:tabs>
          <w:tab w:val="left" w:pos="142"/>
          <w:tab w:val="left" w:pos="993"/>
        </w:tabs>
        <w:ind w:left="1069"/>
        <w:rPr>
          <w:b/>
          <w:bCs/>
          <w:sz w:val="12"/>
          <w:szCs w:val="12"/>
        </w:rPr>
      </w:pPr>
    </w:p>
    <w:p w14:paraId="56ADE76A" w14:textId="77777777" w:rsidR="00192896" w:rsidRPr="00A72243" w:rsidRDefault="00375191" w:rsidP="00375191">
      <w:pPr>
        <w:numPr>
          <w:ilvl w:val="1"/>
          <w:numId w:val="31"/>
        </w:numPr>
        <w:tabs>
          <w:tab w:val="left" w:pos="142"/>
          <w:tab w:val="left" w:pos="1276"/>
        </w:tabs>
        <w:ind w:left="0" w:firstLine="709"/>
        <w:jc w:val="both"/>
        <w:rPr>
          <w:bCs/>
        </w:rPr>
      </w:pPr>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893B0B6" w14:textId="77777777" w:rsidR="00192896" w:rsidRPr="00A72243" w:rsidRDefault="00375191" w:rsidP="00375191">
      <w:pPr>
        <w:numPr>
          <w:ilvl w:val="1"/>
          <w:numId w:val="31"/>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4EF22D8" w14:textId="77777777" w:rsidR="00192896" w:rsidRPr="00A72243" w:rsidRDefault="00375191" w:rsidP="00375191">
      <w:pPr>
        <w:numPr>
          <w:ilvl w:val="1"/>
          <w:numId w:val="31"/>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5185B15" w14:textId="77777777" w:rsidR="00192896" w:rsidRPr="00A72243" w:rsidRDefault="00375191" w:rsidP="00375191">
      <w:pPr>
        <w:numPr>
          <w:ilvl w:val="1"/>
          <w:numId w:val="31"/>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14:paraId="726B31AE" w14:textId="77777777" w:rsidR="00192896" w:rsidRPr="00A72243" w:rsidRDefault="00192896" w:rsidP="00192896">
      <w:pPr>
        <w:tabs>
          <w:tab w:val="left" w:pos="142"/>
          <w:tab w:val="left" w:pos="1276"/>
        </w:tabs>
        <w:ind w:left="709"/>
        <w:jc w:val="both"/>
        <w:rPr>
          <w:bCs/>
        </w:rPr>
      </w:pPr>
    </w:p>
    <w:p w14:paraId="155DE67C" w14:textId="77777777" w:rsidR="00192896" w:rsidRPr="00A72243" w:rsidRDefault="00375191" w:rsidP="00375191">
      <w:pPr>
        <w:numPr>
          <w:ilvl w:val="0"/>
          <w:numId w:val="31"/>
        </w:numPr>
        <w:tabs>
          <w:tab w:val="left" w:pos="142"/>
          <w:tab w:val="left" w:pos="993"/>
        </w:tabs>
        <w:ind w:firstLine="709"/>
        <w:jc w:val="center"/>
        <w:rPr>
          <w:b/>
          <w:bCs/>
        </w:rPr>
      </w:pPr>
      <w:r>
        <w:rPr>
          <w:b/>
          <w:bCs/>
        </w:rPr>
        <w:t>Разрешение споров</w:t>
      </w:r>
    </w:p>
    <w:p w14:paraId="4E5FE9B4" w14:textId="77777777" w:rsidR="00192896" w:rsidRPr="00A72243" w:rsidRDefault="00192896" w:rsidP="00192896">
      <w:pPr>
        <w:tabs>
          <w:tab w:val="left" w:pos="142"/>
          <w:tab w:val="left" w:pos="993"/>
        </w:tabs>
        <w:ind w:left="1069"/>
        <w:rPr>
          <w:b/>
          <w:bCs/>
          <w:sz w:val="12"/>
          <w:szCs w:val="12"/>
        </w:rPr>
      </w:pPr>
    </w:p>
    <w:p w14:paraId="5095833E" w14:textId="77777777" w:rsidR="00192896" w:rsidRPr="00A72243" w:rsidRDefault="00375191" w:rsidP="00375191">
      <w:pPr>
        <w:numPr>
          <w:ilvl w:val="1"/>
          <w:numId w:val="31"/>
        </w:numPr>
        <w:tabs>
          <w:tab w:val="left" w:pos="142"/>
          <w:tab w:val="left" w:pos="1276"/>
        </w:tabs>
        <w:ind w:left="0" w:firstLine="709"/>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2D8CE19"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22675021" w14:textId="77777777" w:rsidR="00192896" w:rsidRPr="00A72243" w:rsidRDefault="00375191" w:rsidP="00375191">
      <w:pPr>
        <w:numPr>
          <w:ilvl w:val="1"/>
          <w:numId w:val="31"/>
        </w:numPr>
        <w:tabs>
          <w:tab w:val="left" w:pos="142"/>
          <w:tab w:val="left" w:pos="1276"/>
        </w:tabs>
        <w:ind w:left="0" w:firstLine="709"/>
        <w:jc w:val="both"/>
      </w:pPr>
      <w:r>
        <w:lastRenderedPageBreak/>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079BA8E" w14:textId="77777777" w:rsidR="00192896" w:rsidRPr="00A72243" w:rsidRDefault="00375191" w:rsidP="00375191">
      <w:pPr>
        <w:numPr>
          <w:ilvl w:val="1"/>
          <w:numId w:val="31"/>
        </w:numPr>
        <w:tabs>
          <w:tab w:val="left" w:pos="142"/>
          <w:tab w:val="left" w:pos="1276"/>
        </w:tabs>
        <w:ind w:left="0" w:firstLine="709"/>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8F6DF1D" w14:textId="77777777" w:rsidR="00192896" w:rsidRPr="00A72243" w:rsidRDefault="00375191" w:rsidP="00375191">
      <w:pPr>
        <w:pStyle w:val="ConsNormal"/>
        <w:numPr>
          <w:ilvl w:val="2"/>
          <w:numId w:val="31"/>
        </w:numPr>
        <w:ind w:left="0" w:firstLine="709"/>
        <w:jc w:val="both"/>
        <w:rPr>
          <w:rFonts w:ascii="Times New Roman" w:hAnsi="Times New Roman"/>
          <w:sz w:val="24"/>
          <w:szCs w:val="24"/>
        </w:rPr>
      </w:pPr>
      <w:r>
        <w:rPr>
          <w:rFonts w:ascii="Times New Roman" w:hAnsi="Times New Roman"/>
          <w:sz w:val="24"/>
          <w:szCs w:val="24"/>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1DA0307"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hyperlink r:id="rId35" w:history="1">
        <w:r>
          <w:rPr>
            <w:rStyle w:val="a7"/>
            <w:rFonts w:ascii="Times New Roman" w:hAnsi="Times New Roman"/>
            <w:sz w:val="24"/>
            <w:szCs w:val="24"/>
          </w:rPr>
          <w:t>trcont@trcont.com</w:t>
        </w:r>
      </w:hyperlink>
      <w:r>
        <w:rPr>
          <w:rFonts w:ascii="Times New Roman" w:hAnsi="Times New Roman"/>
          <w:sz w:val="24"/>
          <w:szCs w:val="24"/>
        </w:rPr>
        <w:t xml:space="preserve">, </w:t>
      </w:r>
      <w:proofErr w:type="spellStart"/>
      <w:r>
        <w:rPr>
          <w:rFonts w:ascii="Times New Roman" w:hAnsi="Times New Roman"/>
          <w:sz w:val="24"/>
          <w:szCs w:val="24"/>
        </w:rPr>
        <w:t>trcont@trcont</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Style w:val="af6"/>
          <w:rFonts w:ascii="Times New Roman" w:hAnsi="Times New Roman"/>
        </w:rPr>
        <w:footnoteReference w:id="21"/>
      </w:r>
      <w:r>
        <w:rPr>
          <w:rFonts w:ascii="Times New Roman" w:hAnsi="Times New Roman"/>
          <w:sz w:val="24"/>
          <w:szCs w:val="24"/>
        </w:rPr>
        <w:t>;</w:t>
      </w:r>
    </w:p>
    <w:p w14:paraId="23B2CC75"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_____________________. </w:t>
      </w:r>
    </w:p>
    <w:p w14:paraId="1D5A5EBA" w14:textId="77777777" w:rsidR="00192896" w:rsidRPr="00A72243" w:rsidRDefault="00375191" w:rsidP="00375191">
      <w:pPr>
        <w:pStyle w:val="ConsNormal"/>
        <w:numPr>
          <w:ilvl w:val="2"/>
          <w:numId w:val="31"/>
        </w:numPr>
        <w:ind w:left="0" w:firstLine="709"/>
        <w:jc w:val="both"/>
        <w:rPr>
          <w:rFonts w:ascii="Times New Roman" w:hAnsi="Times New Roman"/>
          <w:sz w:val="24"/>
          <w:szCs w:val="24"/>
        </w:rPr>
      </w:pPr>
      <w:r>
        <w:rPr>
          <w:rFonts w:ascii="Times New Roman" w:hAnsi="Times New Roman"/>
          <w:sz w:val="24"/>
          <w:szCs w:val="24"/>
        </w:rPr>
        <w:t>В случае предъявления претензии в электронном виде посредством электронной почты:</w:t>
      </w:r>
    </w:p>
    <w:p w14:paraId="2EF0D538"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6830A267"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CD33A30"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E6C0513"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510B883D"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27659F0"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165147E"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Pr>
          <w:rFonts w:ascii="Times New Roman" w:hAnsi="Times New Roman"/>
          <w:sz w:val="24"/>
          <w:szCs w:val="24"/>
        </w:rPr>
        <w:t>нечитаемости</w:t>
      </w:r>
      <w:proofErr w:type="spellEnd"/>
      <w:r>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DD00A7A"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212EC8F5" w14:textId="77777777" w:rsidR="00192896" w:rsidRPr="00A72243" w:rsidRDefault="00375191" w:rsidP="00375191">
      <w:pPr>
        <w:pStyle w:val="ConsNormal"/>
        <w:numPr>
          <w:ilvl w:val="2"/>
          <w:numId w:val="31"/>
        </w:numPr>
        <w:ind w:left="0" w:firstLine="709"/>
        <w:jc w:val="both"/>
        <w:rPr>
          <w:rFonts w:ascii="Times New Roman" w:hAnsi="Times New Roman"/>
          <w:sz w:val="24"/>
          <w:szCs w:val="24"/>
        </w:rPr>
      </w:pPr>
      <w:r>
        <w:rPr>
          <w:rFonts w:ascii="Times New Roman" w:hAnsi="Times New Roman"/>
          <w:sz w:val="24"/>
          <w:szCs w:val="24"/>
        </w:rPr>
        <w:t>Ответ на претензию, как правило, направляется в порядке, аналогичном порядку предъявления претензии.</w:t>
      </w:r>
    </w:p>
    <w:p w14:paraId="1AE0224B" w14:textId="77777777" w:rsidR="00192896" w:rsidRPr="00A72243" w:rsidRDefault="00375191" w:rsidP="00192896">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10.3.1 настоящего Договора, по аналогии.</w:t>
      </w:r>
    </w:p>
    <w:p w14:paraId="23904F12" w14:textId="77777777" w:rsidR="00192896" w:rsidRPr="00A72243" w:rsidRDefault="00375191" w:rsidP="00375191">
      <w:pPr>
        <w:numPr>
          <w:ilvl w:val="1"/>
          <w:numId w:val="31"/>
        </w:numPr>
        <w:tabs>
          <w:tab w:val="left" w:pos="142"/>
          <w:tab w:val="left" w:pos="1276"/>
        </w:tabs>
        <w:ind w:left="0" w:firstLine="709"/>
        <w:jc w:val="both"/>
      </w:pPr>
      <w:r>
        <w:lastRenderedPageBreak/>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Грузополучателя.  </w:t>
      </w:r>
    </w:p>
    <w:p w14:paraId="72362560" w14:textId="77777777" w:rsidR="00192896" w:rsidRDefault="00192896" w:rsidP="00192896">
      <w:pPr>
        <w:tabs>
          <w:tab w:val="left" w:pos="-284"/>
          <w:tab w:val="left" w:pos="142"/>
        </w:tabs>
        <w:ind w:firstLine="709"/>
        <w:jc w:val="both"/>
      </w:pPr>
    </w:p>
    <w:p w14:paraId="2244CACA" w14:textId="77777777" w:rsidR="00192896" w:rsidRDefault="00192896" w:rsidP="00192896">
      <w:pPr>
        <w:tabs>
          <w:tab w:val="left" w:pos="-284"/>
          <w:tab w:val="left" w:pos="142"/>
        </w:tabs>
        <w:ind w:firstLine="709"/>
        <w:jc w:val="both"/>
      </w:pPr>
    </w:p>
    <w:p w14:paraId="4424650D" w14:textId="77777777" w:rsidR="00192896" w:rsidRDefault="00192896" w:rsidP="00192896">
      <w:pPr>
        <w:tabs>
          <w:tab w:val="left" w:pos="-284"/>
          <w:tab w:val="left" w:pos="142"/>
        </w:tabs>
        <w:ind w:firstLine="709"/>
        <w:jc w:val="both"/>
      </w:pPr>
    </w:p>
    <w:p w14:paraId="43456A01" w14:textId="77777777" w:rsidR="00192896" w:rsidRPr="00A72243" w:rsidRDefault="00192896" w:rsidP="00192896">
      <w:pPr>
        <w:tabs>
          <w:tab w:val="left" w:pos="-284"/>
          <w:tab w:val="left" w:pos="142"/>
        </w:tabs>
        <w:ind w:firstLine="709"/>
        <w:jc w:val="both"/>
      </w:pPr>
    </w:p>
    <w:p w14:paraId="590090BD" w14:textId="77777777" w:rsidR="00192896" w:rsidRPr="00A72243" w:rsidRDefault="00375191" w:rsidP="00375191">
      <w:pPr>
        <w:numPr>
          <w:ilvl w:val="0"/>
          <w:numId w:val="31"/>
        </w:numPr>
        <w:tabs>
          <w:tab w:val="left" w:pos="142"/>
          <w:tab w:val="left" w:pos="993"/>
        </w:tabs>
        <w:ind w:firstLine="709"/>
        <w:jc w:val="center"/>
        <w:rPr>
          <w:b/>
          <w:bCs/>
        </w:rPr>
      </w:pPr>
      <w:r>
        <w:rPr>
          <w:b/>
          <w:bCs/>
        </w:rPr>
        <w:t xml:space="preserve">Порядок внесения изменений, дополнений в Договор </w:t>
      </w:r>
    </w:p>
    <w:p w14:paraId="05BD7D7A" w14:textId="77777777" w:rsidR="00192896" w:rsidRPr="00A72243" w:rsidRDefault="00375191" w:rsidP="00192896">
      <w:pPr>
        <w:tabs>
          <w:tab w:val="left" w:pos="142"/>
          <w:tab w:val="left" w:pos="993"/>
        </w:tabs>
        <w:ind w:left="1069"/>
        <w:jc w:val="center"/>
        <w:rPr>
          <w:b/>
          <w:bCs/>
        </w:rPr>
      </w:pPr>
      <w:r>
        <w:rPr>
          <w:b/>
          <w:bCs/>
        </w:rPr>
        <w:t>и его расторжения</w:t>
      </w:r>
    </w:p>
    <w:p w14:paraId="51836A7D" w14:textId="77777777" w:rsidR="00192896" w:rsidRPr="00A72243" w:rsidRDefault="00192896" w:rsidP="00192896">
      <w:pPr>
        <w:tabs>
          <w:tab w:val="left" w:pos="142"/>
          <w:tab w:val="left" w:pos="993"/>
        </w:tabs>
        <w:ind w:left="1069"/>
        <w:rPr>
          <w:b/>
          <w:bCs/>
          <w:sz w:val="12"/>
          <w:szCs w:val="12"/>
        </w:rPr>
      </w:pPr>
    </w:p>
    <w:p w14:paraId="39992DF4" w14:textId="77777777" w:rsidR="00192896" w:rsidRPr="00A72243" w:rsidRDefault="00375191" w:rsidP="00375191">
      <w:pPr>
        <w:numPr>
          <w:ilvl w:val="1"/>
          <w:numId w:val="31"/>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484BCBC" w14:textId="77777777" w:rsidR="00192896" w:rsidRPr="00A72243" w:rsidRDefault="00375191" w:rsidP="00375191">
      <w:pPr>
        <w:numPr>
          <w:ilvl w:val="1"/>
          <w:numId w:val="31"/>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14:paraId="334962FF" w14:textId="77777777" w:rsidR="00192896" w:rsidRPr="00A72243" w:rsidRDefault="00375191" w:rsidP="00375191">
      <w:pPr>
        <w:numPr>
          <w:ilvl w:val="1"/>
          <w:numId w:val="31"/>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21679D4A" w14:textId="77777777" w:rsidR="00192896" w:rsidRPr="00A72243" w:rsidRDefault="00375191" w:rsidP="00375191">
      <w:pPr>
        <w:numPr>
          <w:ilvl w:val="1"/>
          <w:numId w:val="31"/>
        </w:numPr>
        <w:tabs>
          <w:tab w:val="left" w:pos="1276"/>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1F09F2C1" w14:textId="77777777" w:rsidR="00192896" w:rsidRPr="00A72243" w:rsidRDefault="00375191" w:rsidP="00375191">
      <w:pPr>
        <w:numPr>
          <w:ilvl w:val="1"/>
          <w:numId w:val="31"/>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5BB2ABE8" w14:textId="77777777" w:rsidR="00192896" w:rsidRDefault="00375191" w:rsidP="00375191">
      <w:pPr>
        <w:numPr>
          <w:ilvl w:val="1"/>
          <w:numId w:val="31"/>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14:paraId="7079BC4B" w14:textId="77777777" w:rsidR="00192896" w:rsidRPr="00A72243" w:rsidRDefault="00192896" w:rsidP="00192896">
      <w:pPr>
        <w:tabs>
          <w:tab w:val="left" w:pos="1276"/>
        </w:tabs>
        <w:jc w:val="both"/>
      </w:pPr>
    </w:p>
    <w:p w14:paraId="0939815C" w14:textId="77777777" w:rsidR="00192896" w:rsidRPr="00A72243" w:rsidRDefault="00375191" w:rsidP="00375191">
      <w:pPr>
        <w:numPr>
          <w:ilvl w:val="0"/>
          <w:numId w:val="31"/>
        </w:numPr>
        <w:tabs>
          <w:tab w:val="left" w:pos="142"/>
          <w:tab w:val="left" w:pos="993"/>
        </w:tabs>
        <w:ind w:firstLine="709"/>
        <w:jc w:val="center"/>
        <w:rPr>
          <w:bCs/>
        </w:rPr>
      </w:pPr>
      <w:r>
        <w:rPr>
          <w:b/>
          <w:bCs/>
        </w:rPr>
        <w:t>Срок действия Договора</w:t>
      </w:r>
    </w:p>
    <w:p w14:paraId="7E24607D" w14:textId="77777777" w:rsidR="00192896" w:rsidRPr="00A72243" w:rsidRDefault="00192896" w:rsidP="00192896">
      <w:pPr>
        <w:tabs>
          <w:tab w:val="left" w:pos="142"/>
          <w:tab w:val="left" w:pos="993"/>
        </w:tabs>
        <w:ind w:left="1069"/>
        <w:rPr>
          <w:bCs/>
        </w:rPr>
      </w:pPr>
    </w:p>
    <w:p w14:paraId="549692D8" w14:textId="77777777" w:rsidR="00192896" w:rsidRPr="00A72243" w:rsidRDefault="00375191" w:rsidP="00375191">
      <w:pPr>
        <w:numPr>
          <w:ilvl w:val="1"/>
          <w:numId w:val="31"/>
        </w:numPr>
        <w:tabs>
          <w:tab w:val="left" w:pos="-284"/>
          <w:tab w:val="left" w:pos="142"/>
          <w:tab w:val="left" w:pos="1134"/>
        </w:tabs>
        <w:ind w:left="0" w:firstLine="709"/>
        <w:jc w:val="both"/>
      </w:pPr>
      <w:r>
        <w:rPr>
          <w:snapToGrid w:val="0"/>
        </w:rPr>
        <w:t xml:space="preserve"> Настоящий 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 по Договору.</w:t>
      </w:r>
    </w:p>
    <w:p w14:paraId="2F8C56FD" w14:textId="77777777" w:rsidR="00192896" w:rsidRPr="00A72243" w:rsidRDefault="00192896" w:rsidP="00192896">
      <w:pPr>
        <w:tabs>
          <w:tab w:val="left" w:pos="-284"/>
          <w:tab w:val="left" w:pos="142"/>
          <w:tab w:val="left" w:pos="1134"/>
        </w:tabs>
        <w:ind w:left="709"/>
        <w:jc w:val="both"/>
      </w:pPr>
    </w:p>
    <w:p w14:paraId="35F1FEAE" w14:textId="77777777" w:rsidR="00192896" w:rsidRPr="00A72243" w:rsidRDefault="00375191" w:rsidP="00375191">
      <w:pPr>
        <w:numPr>
          <w:ilvl w:val="0"/>
          <w:numId w:val="31"/>
        </w:numPr>
        <w:tabs>
          <w:tab w:val="left" w:pos="142"/>
          <w:tab w:val="left" w:pos="993"/>
        </w:tabs>
        <w:ind w:firstLine="709"/>
        <w:jc w:val="center"/>
        <w:rPr>
          <w:b/>
        </w:rPr>
      </w:pPr>
      <w:r>
        <w:rPr>
          <w:b/>
        </w:rPr>
        <w:t>Антикоррупционная оговорка</w:t>
      </w:r>
    </w:p>
    <w:p w14:paraId="1FC419BA" w14:textId="77777777" w:rsidR="00192896" w:rsidRPr="00A72243" w:rsidRDefault="00192896" w:rsidP="00192896">
      <w:pPr>
        <w:tabs>
          <w:tab w:val="left" w:pos="142"/>
          <w:tab w:val="left" w:pos="993"/>
        </w:tabs>
        <w:ind w:left="1069"/>
        <w:rPr>
          <w:b/>
        </w:rPr>
      </w:pPr>
    </w:p>
    <w:p w14:paraId="411BB71B"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F4C6C09"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lastRenderedPageBreak/>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1D97E52"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FCFDC97"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44E6DAA"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FD1E050"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1971078"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B5F6FF0"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если в результате нарушения другой Стороной антикоррупционных требований Стороне причинены убытки;</w:t>
      </w:r>
    </w:p>
    <w:p w14:paraId="37560156"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97E1997"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5A8BA2D"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lastRenderedPageBreak/>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4FB4828" w14:textId="77777777" w:rsidR="00192896" w:rsidRPr="00A72243" w:rsidRDefault="00375191" w:rsidP="00375191">
      <w:pPr>
        <w:numPr>
          <w:ilvl w:val="1"/>
          <w:numId w:val="31"/>
        </w:numPr>
        <w:tabs>
          <w:tab w:val="left" w:pos="-284"/>
          <w:tab w:val="left" w:pos="142"/>
          <w:tab w:val="left" w:pos="1134"/>
        </w:tabs>
        <w:ind w:left="0" w:firstLine="709"/>
        <w:jc w:val="both"/>
        <w:rPr>
          <w:snapToGrid w:val="0"/>
        </w:rPr>
      </w:pPr>
      <w:r>
        <w:rPr>
          <w:snapToGrid w:val="0"/>
        </w:rPr>
        <w:t xml:space="preserve"> </w:t>
      </w:r>
      <w:bookmarkStart w:id="46" w:name="_Hlk152166412"/>
      <w:r>
        <w:rPr>
          <w:snapToGrid w:val="0"/>
        </w:rPr>
        <w:t xml:space="preserve">Каналы уведомления Покупателя о нарушениях антикоррупционных требований: тел.: 8 (800) 100-22-80, адрес электронной почты: line@trcont.ru.   </w:t>
      </w:r>
    </w:p>
    <w:p w14:paraId="170C1175" w14:textId="77777777" w:rsidR="00192896" w:rsidRPr="00A72243" w:rsidRDefault="00375191" w:rsidP="00192896">
      <w:pPr>
        <w:pStyle w:val="1ff"/>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________________, адрес электронной почты: ___________________________.   </w:t>
      </w:r>
    </w:p>
    <w:bookmarkEnd w:id="46"/>
    <w:p w14:paraId="450670B3" w14:textId="77777777" w:rsidR="00192896" w:rsidRDefault="00192896" w:rsidP="00192896">
      <w:pPr>
        <w:tabs>
          <w:tab w:val="left" w:pos="142"/>
          <w:tab w:val="left" w:pos="993"/>
        </w:tabs>
        <w:ind w:left="1069"/>
        <w:rPr>
          <w:b/>
        </w:rPr>
      </w:pPr>
    </w:p>
    <w:p w14:paraId="231E4989" w14:textId="77777777" w:rsidR="00192896" w:rsidRPr="00A72243" w:rsidRDefault="00192896" w:rsidP="00192896">
      <w:pPr>
        <w:tabs>
          <w:tab w:val="left" w:pos="142"/>
          <w:tab w:val="left" w:pos="993"/>
        </w:tabs>
        <w:ind w:left="1069"/>
        <w:rPr>
          <w:b/>
        </w:rPr>
      </w:pPr>
    </w:p>
    <w:p w14:paraId="5BF7E3AF" w14:textId="77777777" w:rsidR="00192896" w:rsidRPr="00A72243" w:rsidRDefault="00192896" w:rsidP="00192896">
      <w:pPr>
        <w:tabs>
          <w:tab w:val="left" w:pos="993"/>
        </w:tabs>
        <w:ind w:firstLine="709"/>
        <w:jc w:val="both"/>
        <w:rPr>
          <w:sz w:val="8"/>
          <w:szCs w:val="8"/>
        </w:rPr>
      </w:pPr>
    </w:p>
    <w:p w14:paraId="4FE6A563" w14:textId="77777777" w:rsidR="00192896" w:rsidRPr="00A72243" w:rsidRDefault="00375191" w:rsidP="00375191">
      <w:pPr>
        <w:numPr>
          <w:ilvl w:val="0"/>
          <w:numId w:val="31"/>
        </w:numPr>
        <w:tabs>
          <w:tab w:val="left" w:pos="142"/>
          <w:tab w:val="left" w:pos="993"/>
        </w:tabs>
        <w:ind w:firstLine="709"/>
        <w:jc w:val="center"/>
        <w:rPr>
          <w:b/>
        </w:rPr>
      </w:pPr>
      <w:r>
        <w:rPr>
          <w:b/>
        </w:rPr>
        <w:t>Гарантии и заверения Поставщика</w:t>
      </w:r>
    </w:p>
    <w:p w14:paraId="5E63A79F" w14:textId="77777777" w:rsidR="00192896" w:rsidRPr="00A72243" w:rsidRDefault="00192896" w:rsidP="00192896">
      <w:pPr>
        <w:tabs>
          <w:tab w:val="left" w:pos="142"/>
          <w:tab w:val="left" w:pos="993"/>
        </w:tabs>
        <w:ind w:left="1069"/>
        <w:rPr>
          <w:b/>
        </w:rPr>
      </w:pPr>
    </w:p>
    <w:p w14:paraId="302264BE" w14:textId="77777777" w:rsidR="00192896" w:rsidRPr="00A72243" w:rsidRDefault="00375191" w:rsidP="00375191">
      <w:pPr>
        <w:numPr>
          <w:ilvl w:val="1"/>
          <w:numId w:val="31"/>
        </w:numPr>
        <w:tabs>
          <w:tab w:val="left" w:pos="-284"/>
          <w:tab w:val="left" w:pos="142"/>
          <w:tab w:val="left" w:pos="1134"/>
        </w:tabs>
        <w:ind w:left="0" w:firstLine="709"/>
        <w:jc w:val="both"/>
      </w:pPr>
      <w:r>
        <w:t xml:space="preserve"> </w:t>
      </w:r>
      <w:r>
        <w:rPr>
          <w:snapToGrid w:val="0"/>
        </w:rPr>
        <w:t>Поставщик</w:t>
      </w:r>
      <w:r>
        <w:t xml:space="preserve"> настоящим заверяет Покупателя и гарантирует, что на дату заключения настоящего Договора:</w:t>
      </w:r>
    </w:p>
    <w:p w14:paraId="327F88AB"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61AAD213"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14A0774"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настоящий Договор от имени Поставщика подписан лицом, которое надлежащим образом уполномочено совершать такие действия;</w:t>
      </w:r>
    </w:p>
    <w:p w14:paraId="400CE434"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99B6A7E"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не существует каких-либо обстоятельств, которые ограничивают, запрещают исполнение Поставщиком обязательств по настоящему Договору.</w:t>
      </w:r>
    </w:p>
    <w:p w14:paraId="6A51482D" w14:textId="77777777" w:rsidR="00192896" w:rsidRPr="00A72243" w:rsidRDefault="00375191" w:rsidP="00375191">
      <w:pPr>
        <w:numPr>
          <w:ilvl w:val="1"/>
          <w:numId w:val="31"/>
        </w:numPr>
        <w:tabs>
          <w:tab w:val="left" w:pos="-284"/>
          <w:tab w:val="left" w:pos="142"/>
          <w:tab w:val="left" w:pos="1134"/>
        </w:tabs>
        <w:ind w:left="0" w:firstLine="709"/>
        <w:jc w:val="both"/>
      </w:pPr>
      <w:r>
        <w:t xml:space="preserve">При заключении настоящего Договора Поставщик гарантирует Покупателю и дает ему заверения согласно Приложению № 8 к Договору. </w:t>
      </w:r>
    </w:p>
    <w:p w14:paraId="4B4ACF79" w14:textId="77777777" w:rsidR="00192896" w:rsidRPr="00A72243" w:rsidRDefault="00192896" w:rsidP="00192896">
      <w:pPr>
        <w:tabs>
          <w:tab w:val="left" w:pos="993"/>
        </w:tabs>
        <w:ind w:firstLine="709"/>
        <w:jc w:val="both"/>
      </w:pPr>
    </w:p>
    <w:p w14:paraId="100628BB" w14:textId="77777777" w:rsidR="00192896" w:rsidRPr="00A72243" w:rsidRDefault="00192896" w:rsidP="00192896">
      <w:pPr>
        <w:tabs>
          <w:tab w:val="left" w:pos="-284"/>
          <w:tab w:val="left" w:pos="142"/>
          <w:tab w:val="left" w:pos="1134"/>
        </w:tabs>
        <w:ind w:left="709" w:firstLine="709"/>
        <w:jc w:val="both"/>
        <w:rPr>
          <w:sz w:val="12"/>
        </w:rPr>
      </w:pPr>
    </w:p>
    <w:p w14:paraId="57554441" w14:textId="77777777" w:rsidR="00192896" w:rsidRPr="00A72243" w:rsidRDefault="00375191" w:rsidP="00375191">
      <w:pPr>
        <w:numPr>
          <w:ilvl w:val="0"/>
          <w:numId w:val="31"/>
        </w:numPr>
        <w:tabs>
          <w:tab w:val="left" w:pos="142"/>
          <w:tab w:val="left" w:pos="993"/>
        </w:tabs>
        <w:ind w:firstLine="709"/>
        <w:jc w:val="center"/>
        <w:rPr>
          <w:b/>
          <w:bCs/>
        </w:rPr>
      </w:pPr>
      <w:r>
        <w:rPr>
          <w:b/>
          <w:bCs/>
        </w:rPr>
        <w:t>Прочие условия</w:t>
      </w:r>
    </w:p>
    <w:p w14:paraId="7D2865E6" w14:textId="77777777" w:rsidR="00192896" w:rsidRPr="00A72243" w:rsidRDefault="00192896" w:rsidP="00192896">
      <w:pPr>
        <w:pStyle w:val="aff6"/>
        <w:tabs>
          <w:tab w:val="left" w:pos="142"/>
          <w:tab w:val="left" w:pos="993"/>
        </w:tabs>
        <w:ind w:left="1189"/>
        <w:rPr>
          <w:b/>
          <w:bCs/>
        </w:rPr>
      </w:pPr>
    </w:p>
    <w:p w14:paraId="11DA252A" w14:textId="77777777" w:rsidR="00192896" w:rsidRPr="00A72243" w:rsidRDefault="00375191" w:rsidP="00375191">
      <w:pPr>
        <w:numPr>
          <w:ilvl w:val="1"/>
          <w:numId w:val="31"/>
        </w:numPr>
        <w:tabs>
          <w:tab w:val="left" w:pos="-284"/>
          <w:tab w:val="left" w:pos="142"/>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14:paraId="78D0726E" w14:textId="77777777" w:rsidR="00192896" w:rsidRPr="00A72243" w:rsidRDefault="00375191" w:rsidP="00375191">
      <w:pPr>
        <w:numPr>
          <w:ilvl w:val="1"/>
          <w:numId w:val="31"/>
        </w:numPr>
        <w:tabs>
          <w:tab w:val="left" w:pos="-284"/>
          <w:tab w:val="left" w:pos="142"/>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FC2CC4F" w14:textId="77777777" w:rsidR="00192896" w:rsidRPr="00A72243" w:rsidRDefault="00375191" w:rsidP="00375191">
      <w:pPr>
        <w:numPr>
          <w:ilvl w:val="1"/>
          <w:numId w:val="31"/>
        </w:numPr>
        <w:tabs>
          <w:tab w:val="left" w:pos="-284"/>
          <w:tab w:val="left" w:pos="142"/>
          <w:tab w:val="left" w:pos="1276"/>
        </w:tabs>
        <w:ind w:left="0" w:firstLine="709"/>
        <w:jc w:val="both"/>
      </w:pPr>
      <w:r>
        <w:t>Все приложения к настоящему Договору являются его неотъемлемыми частями.</w:t>
      </w:r>
    </w:p>
    <w:p w14:paraId="1F24F7B3" w14:textId="77777777" w:rsidR="00192896" w:rsidRPr="00A72243" w:rsidRDefault="00375191" w:rsidP="00375191">
      <w:pPr>
        <w:numPr>
          <w:ilvl w:val="1"/>
          <w:numId w:val="31"/>
        </w:numPr>
        <w:tabs>
          <w:tab w:val="left" w:pos="-284"/>
          <w:tab w:val="left" w:pos="142"/>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14:paraId="683F5163" w14:textId="77777777" w:rsidR="00192896" w:rsidRPr="00A72243" w:rsidRDefault="00375191" w:rsidP="00375191">
      <w:pPr>
        <w:numPr>
          <w:ilvl w:val="1"/>
          <w:numId w:val="31"/>
        </w:numPr>
        <w:tabs>
          <w:tab w:val="left" w:pos="-284"/>
          <w:tab w:val="left" w:pos="142"/>
          <w:tab w:val="left" w:pos="1276"/>
        </w:tabs>
        <w:ind w:left="0" w:firstLine="709"/>
        <w:jc w:val="both"/>
      </w:pPr>
      <w:r>
        <w:t xml:space="preserve">К настоящему Договору прилагаются: </w:t>
      </w:r>
    </w:p>
    <w:p w14:paraId="6022281E"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Перечень Торговых точек (АЗС) (Приложение № 1);</w:t>
      </w:r>
    </w:p>
    <w:p w14:paraId="1969E8FB"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Наименование и адрес Грузополучателя ПАО «ТрансКонтейнер» (Приложение № 2);</w:t>
      </w:r>
    </w:p>
    <w:p w14:paraId="0F1BB61C"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Платежные реквизиты Грузополучателя ПАО «ТрансКонтейнер» (Приложение № 3);</w:t>
      </w:r>
    </w:p>
    <w:p w14:paraId="35260A3E"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Инструкция по использованию Смарт-карт (Приложение № 4);</w:t>
      </w:r>
    </w:p>
    <w:p w14:paraId="0F63BD99"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Форма детализированной расшифровки операций по Смарт-картам (Отчет о транзакциях) (Приложение № 5);</w:t>
      </w:r>
    </w:p>
    <w:p w14:paraId="006D5E98"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Протокол согласования цены (Приложение № 6);</w:t>
      </w:r>
    </w:p>
    <w:p w14:paraId="7ED28FAF"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Порядок электронного документооборота (Приложение № 7);</w:t>
      </w:r>
    </w:p>
    <w:p w14:paraId="6EDF1BB1" w14:textId="77777777" w:rsidR="00192896" w:rsidRPr="00A72243" w:rsidRDefault="00375191" w:rsidP="00375191">
      <w:pPr>
        <w:pStyle w:val="1ff"/>
        <w:numPr>
          <w:ilvl w:val="2"/>
          <w:numId w:val="3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Налоговая оговорка (Приложение № 8).</w:t>
      </w:r>
    </w:p>
    <w:p w14:paraId="00364912" w14:textId="77777777" w:rsidR="00192896" w:rsidRDefault="00375191">
      <w:pPr>
        <w:suppressAutoHyphens w:val="0"/>
      </w:pPr>
      <w:r>
        <w:lastRenderedPageBreak/>
        <w:br w:type="page"/>
      </w:r>
    </w:p>
    <w:p w14:paraId="3D9DDD14" w14:textId="77777777" w:rsidR="00192896" w:rsidRPr="00A72243" w:rsidRDefault="00192896" w:rsidP="00192896">
      <w:pPr>
        <w:tabs>
          <w:tab w:val="left" w:pos="1134"/>
        </w:tabs>
        <w:ind w:left="709"/>
        <w:jc w:val="both"/>
      </w:pPr>
    </w:p>
    <w:p w14:paraId="6C37222E" w14:textId="77777777" w:rsidR="00192896" w:rsidRPr="00A72243" w:rsidRDefault="00375191" w:rsidP="00375191">
      <w:pPr>
        <w:numPr>
          <w:ilvl w:val="0"/>
          <w:numId w:val="31"/>
        </w:numPr>
        <w:tabs>
          <w:tab w:val="left" w:pos="142"/>
          <w:tab w:val="left" w:pos="993"/>
        </w:tabs>
        <w:ind w:firstLine="709"/>
        <w:jc w:val="center"/>
        <w:rPr>
          <w:b/>
        </w:rPr>
      </w:pPr>
      <w:r>
        <w:rPr>
          <w:b/>
          <w:bCs/>
        </w:rPr>
        <w:t>А</w:t>
      </w:r>
      <w:r>
        <w:rPr>
          <w:b/>
        </w:rPr>
        <w:t>дреса и платежные реквизиты Сторон</w:t>
      </w:r>
    </w:p>
    <w:p w14:paraId="1A2725BD" w14:textId="77777777" w:rsidR="00192896" w:rsidRPr="00A72243" w:rsidRDefault="00192896" w:rsidP="00192896">
      <w:pPr>
        <w:keepNext/>
        <w:keepLines/>
        <w:jc w:val="center"/>
        <w:rPr>
          <w:b/>
          <w:bCs/>
        </w:rPr>
      </w:pPr>
    </w:p>
    <w:tbl>
      <w:tblPr>
        <w:tblW w:w="0" w:type="auto"/>
        <w:tblInd w:w="137" w:type="dxa"/>
        <w:tblLook w:val="0000" w:firstRow="0" w:lastRow="0" w:firstColumn="0" w:lastColumn="0" w:noHBand="0" w:noVBand="0"/>
      </w:tblPr>
      <w:tblGrid>
        <w:gridCol w:w="4933"/>
        <w:gridCol w:w="4553"/>
      </w:tblGrid>
      <w:tr w:rsidR="00192896" w14:paraId="76CBF190" w14:textId="77777777" w:rsidTr="00192896">
        <w:trPr>
          <w:trHeight w:val="1510"/>
        </w:trPr>
        <w:tc>
          <w:tcPr>
            <w:tcW w:w="4933" w:type="dxa"/>
          </w:tcPr>
          <w:p w14:paraId="6ADF9435" w14:textId="77777777" w:rsidR="00192896" w:rsidRPr="00A72243" w:rsidRDefault="00375191" w:rsidP="00192896">
            <w:pPr>
              <w:pStyle w:val="afb"/>
              <w:keepNext/>
              <w:keepLines/>
              <w:ind w:firstLine="0"/>
              <w:rPr>
                <w:sz w:val="24"/>
                <w:szCs w:val="24"/>
              </w:rPr>
            </w:pPr>
            <w:r>
              <w:rPr>
                <w:b/>
                <w:sz w:val="24"/>
                <w:szCs w:val="24"/>
              </w:rPr>
              <w:t xml:space="preserve">Покупатель: </w:t>
            </w:r>
            <w:r>
              <w:rPr>
                <w:sz w:val="24"/>
                <w:szCs w:val="24"/>
              </w:rPr>
              <w:t>Публичное акционерное общество «ТрансКонтейнер»</w:t>
            </w:r>
          </w:p>
          <w:p w14:paraId="1E459936" w14:textId="77777777" w:rsidR="00192896" w:rsidRPr="00A72243" w:rsidRDefault="00375191" w:rsidP="00192896">
            <w:pPr>
              <w:keepNext/>
              <w:keepLines/>
              <w:jc w:val="both"/>
              <w:rPr>
                <w:shd w:val="clear" w:color="auto" w:fill="FFFFFF"/>
              </w:rPr>
            </w:pPr>
            <w:r>
              <w:rPr>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6F136C14" w14:textId="77777777" w:rsidR="00192896" w:rsidRPr="00A72243" w:rsidRDefault="00375191" w:rsidP="00192896">
            <w:pPr>
              <w:keepNext/>
              <w:keepLines/>
              <w:jc w:val="both"/>
            </w:pPr>
            <w:r>
              <w:t>Почтовый адрес: 125047, ГОРОД МОСКВА, ПЕРЕУЛОК ОРУЖЕЙНЫЙ, ДОМ 19</w:t>
            </w:r>
          </w:p>
          <w:p w14:paraId="572635B3" w14:textId="77777777" w:rsidR="00192896" w:rsidRPr="00A72243" w:rsidRDefault="00375191" w:rsidP="00192896">
            <w:pPr>
              <w:keepNext/>
              <w:keepLines/>
              <w:jc w:val="both"/>
              <w:rPr>
                <w:spacing w:val="5"/>
              </w:rPr>
            </w:pPr>
            <w:r>
              <w:rPr>
                <w:spacing w:val="5"/>
              </w:rPr>
              <w:t xml:space="preserve">ИНН 7708591995, ОКПО 94421386, </w:t>
            </w:r>
          </w:p>
          <w:p w14:paraId="6FE6E65F" w14:textId="77777777" w:rsidR="00192896" w:rsidRPr="00A72243" w:rsidRDefault="00375191" w:rsidP="00192896">
            <w:pPr>
              <w:keepNext/>
              <w:keepLines/>
              <w:jc w:val="both"/>
            </w:pPr>
            <w:r>
              <w:t xml:space="preserve">КПП 997650001, </w:t>
            </w:r>
          </w:p>
          <w:p w14:paraId="0820BC42" w14:textId="77777777" w:rsidR="00192896" w:rsidRPr="00A72243" w:rsidRDefault="00375191" w:rsidP="00192896">
            <w:pPr>
              <w:keepNext/>
              <w:keepLines/>
              <w:jc w:val="both"/>
            </w:pPr>
            <w:r>
              <w:t>Р/с 40702810400020001686 в (ПАО) Сбербанк</w:t>
            </w:r>
          </w:p>
          <w:p w14:paraId="6AE2D942" w14:textId="77777777" w:rsidR="00192896" w:rsidRPr="00A72243" w:rsidRDefault="00375191" w:rsidP="00192896">
            <w:pPr>
              <w:keepNext/>
              <w:keepLines/>
              <w:jc w:val="both"/>
            </w:pPr>
            <w:r>
              <w:t>БИК 044525225</w:t>
            </w:r>
          </w:p>
          <w:p w14:paraId="1BB5BC67" w14:textId="77777777" w:rsidR="00192896" w:rsidRPr="00A72243" w:rsidRDefault="00375191" w:rsidP="00192896">
            <w:pPr>
              <w:pStyle w:val="afb"/>
              <w:keepNext/>
              <w:keepLines/>
              <w:ind w:firstLine="0"/>
              <w:rPr>
                <w:sz w:val="24"/>
                <w:szCs w:val="24"/>
              </w:rPr>
            </w:pPr>
            <w:r>
              <w:rPr>
                <w:sz w:val="24"/>
                <w:szCs w:val="24"/>
              </w:rPr>
              <w:t xml:space="preserve">К/с </w:t>
            </w:r>
            <w:r>
              <w:t>30101810400000000225</w:t>
            </w:r>
            <w:r>
              <w:rPr>
                <w:sz w:val="24"/>
                <w:szCs w:val="24"/>
              </w:rPr>
              <w:t xml:space="preserve"> в ГУ Банка России по ЦФО</w:t>
            </w:r>
          </w:p>
          <w:p w14:paraId="260985F9" w14:textId="77777777" w:rsidR="00192896" w:rsidRPr="00A72243" w:rsidRDefault="00375191" w:rsidP="00192896">
            <w:pPr>
              <w:pStyle w:val="afb"/>
              <w:keepNext/>
              <w:keepLines/>
              <w:ind w:firstLine="0"/>
              <w:rPr>
                <w:spacing w:val="5"/>
                <w:sz w:val="24"/>
                <w:szCs w:val="24"/>
              </w:rPr>
            </w:pPr>
            <w:r>
              <w:rPr>
                <w:spacing w:val="5"/>
                <w:sz w:val="24"/>
                <w:szCs w:val="24"/>
              </w:rPr>
              <w:t>тел. (495) 788-17-17, факс (499) 262-75-78</w:t>
            </w:r>
          </w:p>
          <w:p w14:paraId="56657108" w14:textId="77777777" w:rsidR="00192896" w:rsidRPr="00A72243" w:rsidRDefault="00375191" w:rsidP="00192896">
            <w:pPr>
              <w:pStyle w:val="afb"/>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6" w:history="1">
              <w:r>
                <w:rPr>
                  <w:rStyle w:val="a7"/>
                  <w:sz w:val="24"/>
                  <w:szCs w:val="24"/>
                  <w:lang w:val="en-US"/>
                </w:rPr>
                <w:t>trcont</w:t>
              </w:r>
              <w:r>
                <w:rPr>
                  <w:rStyle w:val="a7"/>
                  <w:sz w:val="24"/>
                  <w:szCs w:val="24"/>
                </w:rPr>
                <w:t>@</w:t>
              </w:r>
              <w:r>
                <w:rPr>
                  <w:rStyle w:val="a7"/>
                  <w:sz w:val="24"/>
                  <w:szCs w:val="24"/>
                  <w:lang w:val="en-US"/>
                </w:rPr>
                <w:t>trcont</w:t>
              </w:r>
              <w:r>
                <w:rPr>
                  <w:rStyle w:val="a7"/>
                  <w:sz w:val="24"/>
                  <w:szCs w:val="24"/>
                </w:rPr>
                <w:t>.</w:t>
              </w:r>
              <w:r>
                <w:rPr>
                  <w:rStyle w:val="a7"/>
                  <w:sz w:val="24"/>
                  <w:szCs w:val="24"/>
                  <w:lang w:val="en-US"/>
                </w:rPr>
                <w:t>ru</w:t>
              </w:r>
            </w:hyperlink>
          </w:p>
          <w:p w14:paraId="0CAE1601" w14:textId="77777777" w:rsidR="00192896" w:rsidRPr="00A72243" w:rsidRDefault="00192896" w:rsidP="00192896">
            <w:pPr>
              <w:pStyle w:val="afb"/>
              <w:keepNext/>
              <w:keepLines/>
              <w:ind w:right="-144" w:firstLine="0"/>
              <w:rPr>
                <w:sz w:val="24"/>
                <w:szCs w:val="24"/>
              </w:rPr>
            </w:pPr>
          </w:p>
          <w:p w14:paraId="0D8ECC87" w14:textId="77777777" w:rsidR="00192896" w:rsidRPr="00A72243" w:rsidRDefault="00375191" w:rsidP="00192896">
            <w:pPr>
              <w:pStyle w:val="afb"/>
              <w:keepNext/>
              <w:keepLines/>
              <w:ind w:right="-144" w:firstLine="0"/>
              <w:rPr>
                <w:sz w:val="24"/>
                <w:szCs w:val="24"/>
              </w:rPr>
            </w:pPr>
            <w:r>
              <w:rPr>
                <w:sz w:val="24"/>
                <w:szCs w:val="24"/>
              </w:rPr>
              <w:t>________    ______________</w:t>
            </w:r>
          </w:p>
          <w:p w14:paraId="3A49184E" w14:textId="77777777" w:rsidR="00192896" w:rsidRPr="00A72243" w:rsidRDefault="00375191" w:rsidP="00192896">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                                     </w:t>
            </w:r>
          </w:p>
        </w:tc>
        <w:tc>
          <w:tcPr>
            <w:tcW w:w="4553" w:type="dxa"/>
          </w:tcPr>
          <w:p w14:paraId="21364A32" w14:textId="77777777" w:rsidR="00192896" w:rsidRPr="00A72243" w:rsidRDefault="00375191" w:rsidP="00192896">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3AC91C2F" w14:textId="77777777" w:rsidR="00192896" w:rsidRPr="00A72243" w:rsidRDefault="00192896" w:rsidP="00192896">
            <w:pPr>
              <w:keepNext/>
              <w:keepLines/>
            </w:pPr>
          </w:p>
          <w:p w14:paraId="504AFD82" w14:textId="77777777" w:rsidR="00192896" w:rsidRPr="00A72243" w:rsidRDefault="00192896" w:rsidP="00192896">
            <w:pPr>
              <w:keepNext/>
              <w:keepLines/>
            </w:pPr>
          </w:p>
          <w:p w14:paraId="67EC342C" w14:textId="77777777" w:rsidR="00192896" w:rsidRPr="00A72243" w:rsidRDefault="00375191" w:rsidP="00192896">
            <w:pPr>
              <w:pStyle w:val="afb"/>
              <w:keepNext/>
              <w:keepLines/>
              <w:ind w:firstLine="0"/>
              <w:rPr>
                <w:sz w:val="24"/>
                <w:szCs w:val="24"/>
              </w:rPr>
            </w:pPr>
            <w:r>
              <w:rPr>
                <w:spacing w:val="5"/>
                <w:sz w:val="24"/>
                <w:szCs w:val="24"/>
              </w:rPr>
              <w:t>Место нахождения</w:t>
            </w:r>
            <w:r>
              <w:rPr>
                <w:sz w:val="24"/>
                <w:szCs w:val="24"/>
              </w:rPr>
              <w:t>: ____________________</w:t>
            </w:r>
          </w:p>
          <w:p w14:paraId="6B9A74EB" w14:textId="77777777" w:rsidR="00192896" w:rsidRPr="00A72243" w:rsidRDefault="00375191" w:rsidP="00192896">
            <w:pPr>
              <w:pStyle w:val="afb"/>
              <w:keepNext/>
              <w:keepLines/>
              <w:ind w:firstLine="0"/>
              <w:rPr>
                <w:sz w:val="24"/>
                <w:szCs w:val="24"/>
              </w:rPr>
            </w:pPr>
            <w:r>
              <w:rPr>
                <w:sz w:val="24"/>
                <w:szCs w:val="24"/>
              </w:rPr>
              <w:t>Почтовый адрес: _______________________</w:t>
            </w:r>
          </w:p>
          <w:p w14:paraId="1F843BA8" w14:textId="77777777" w:rsidR="00192896" w:rsidRPr="00A72243" w:rsidRDefault="00375191" w:rsidP="00192896">
            <w:pPr>
              <w:pStyle w:val="afb"/>
              <w:keepNext/>
              <w:keepLines/>
              <w:ind w:right="-5" w:firstLine="0"/>
              <w:rPr>
                <w:sz w:val="24"/>
                <w:szCs w:val="24"/>
              </w:rPr>
            </w:pPr>
            <w:r>
              <w:rPr>
                <w:sz w:val="24"/>
                <w:szCs w:val="24"/>
              </w:rPr>
              <w:t>ОГРН____________ИНН _____________, ОКПО_____________ ______________, КПП ___________________</w:t>
            </w:r>
          </w:p>
          <w:p w14:paraId="2EF15F3E" w14:textId="77777777" w:rsidR="00192896" w:rsidRPr="00A72243" w:rsidRDefault="00375191" w:rsidP="00192896">
            <w:pPr>
              <w:pStyle w:val="afb"/>
              <w:keepNext/>
              <w:keepLines/>
              <w:ind w:right="-5"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 </w:t>
            </w:r>
          </w:p>
          <w:p w14:paraId="7CDFA4BD" w14:textId="77777777" w:rsidR="00192896" w:rsidRPr="00A72243" w:rsidRDefault="00375191" w:rsidP="00192896">
            <w:pPr>
              <w:pStyle w:val="afb"/>
              <w:keepNext/>
              <w:keepLines/>
              <w:ind w:right="-5" w:firstLine="0"/>
              <w:rPr>
                <w:sz w:val="24"/>
                <w:szCs w:val="24"/>
              </w:rPr>
            </w:pPr>
            <w:proofErr w:type="gramStart"/>
            <w:r>
              <w:rPr>
                <w:sz w:val="24"/>
                <w:szCs w:val="24"/>
              </w:rPr>
              <w:t>в  _</w:t>
            </w:r>
            <w:proofErr w:type="gramEnd"/>
            <w:r>
              <w:rPr>
                <w:sz w:val="24"/>
                <w:szCs w:val="24"/>
              </w:rPr>
              <w:t xml:space="preserve">________________________________, </w:t>
            </w:r>
          </w:p>
          <w:p w14:paraId="2ABFD0FC" w14:textId="77777777" w:rsidR="00192896" w:rsidRPr="00A72243" w:rsidRDefault="00375191" w:rsidP="00192896">
            <w:pPr>
              <w:pStyle w:val="af8"/>
              <w:keepNext/>
              <w:keepLines/>
              <w:ind w:right="-5" w:firstLine="0"/>
              <w:rPr>
                <w:sz w:val="24"/>
              </w:rPr>
            </w:pPr>
            <w:r>
              <w:rPr>
                <w:sz w:val="24"/>
              </w:rPr>
              <w:t>к/счет ______________________________</w:t>
            </w:r>
          </w:p>
          <w:p w14:paraId="1BC123CC" w14:textId="77777777" w:rsidR="00192896" w:rsidRPr="00A72243" w:rsidRDefault="00375191" w:rsidP="00192896">
            <w:pPr>
              <w:pStyle w:val="af8"/>
              <w:keepNext/>
              <w:keepLines/>
              <w:ind w:right="-5" w:firstLine="0"/>
              <w:rPr>
                <w:sz w:val="24"/>
              </w:rPr>
            </w:pPr>
            <w:proofErr w:type="gramStart"/>
            <w:r>
              <w:rPr>
                <w:sz w:val="24"/>
              </w:rPr>
              <w:t>в  _</w:t>
            </w:r>
            <w:proofErr w:type="gramEnd"/>
            <w:r>
              <w:rPr>
                <w:sz w:val="24"/>
              </w:rPr>
              <w:t xml:space="preserve">________________________________, </w:t>
            </w:r>
          </w:p>
          <w:p w14:paraId="5B871130" w14:textId="77777777" w:rsidR="00192896" w:rsidRPr="00A72243" w:rsidRDefault="00375191" w:rsidP="00192896">
            <w:pPr>
              <w:pStyle w:val="af8"/>
              <w:keepNext/>
              <w:keepLines/>
              <w:ind w:right="-5" w:firstLine="0"/>
              <w:rPr>
                <w:sz w:val="24"/>
              </w:rPr>
            </w:pPr>
            <w:r>
              <w:rPr>
                <w:sz w:val="24"/>
              </w:rPr>
              <w:t xml:space="preserve">БИК _______________,  </w:t>
            </w:r>
          </w:p>
          <w:p w14:paraId="67AB5499" w14:textId="77777777" w:rsidR="00192896" w:rsidRPr="00A72243" w:rsidRDefault="00375191" w:rsidP="00192896">
            <w:pPr>
              <w:pStyle w:val="af8"/>
              <w:keepNext/>
              <w:keepLines/>
              <w:ind w:right="-5" w:firstLine="0"/>
              <w:rPr>
                <w:sz w:val="24"/>
              </w:rPr>
            </w:pPr>
            <w:r>
              <w:rPr>
                <w:sz w:val="24"/>
              </w:rPr>
              <w:t>тел. ________, факс__________</w:t>
            </w:r>
          </w:p>
          <w:p w14:paraId="32D95C95" w14:textId="77777777" w:rsidR="00192896" w:rsidRPr="00A72243" w:rsidRDefault="00192896" w:rsidP="00192896">
            <w:pPr>
              <w:keepNext/>
              <w:keepLines/>
            </w:pPr>
          </w:p>
          <w:p w14:paraId="57C1824A" w14:textId="77777777" w:rsidR="00192896" w:rsidRPr="00A72243" w:rsidRDefault="00192896" w:rsidP="00192896">
            <w:pPr>
              <w:keepNext/>
              <w:keepLines/>
            </w:pPr>
          </w:p>
          <w:p w14:paraId="35B039A2" w14:textId="77777777" w:rsidR="00192896" w:rsidRPr="00A72243" w:rsidRDefault="00192896" w:rsidP="00192896">
            <w:pPr>
              <w:keepNext/>
              <w:keepLines/>
            </w:pPr>
          </w:p>
          <w:p w14:paraId="449FD325" w14:textId="77777777" w:rsidR="00192896" w:rsidRPr="00A72243" w:rsidRDefault="00375191" w:rsidP="00192896">
            <w:pPr>
              <w:keepNext/>
              <w:keepLines/>
            </w:pPr>
            <w:r>
              <w:t>________       ______________</w:t>
            </w:r>
          </w:p>
          <w:p w14:paraId="4273FD5F" w14:textId="77777777" w:rsidR="00192896" w:rsidRPr="00A72243" w:rsidRDefault="00375191" w:rsidP="0019289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08FF092B" w14:textId="77777777" w:rsidR="00192896" w:rsidRPr="00A72243" w:rsidRDefault="00192896" w:rsidP="00192896">
      <w:pPr>
        <w:tabs>
          <w:tab w:val="left" w:pos="1134"/>
        </w:tabs>
        <w:ind w:left="709"/>
        <w:jc w:val="both"/>
      </w:pPr>
    </w:p>
    <w:p w14:paraId="3B0F60CE" w14:textId="77777777" w:rsidR="00192896" w:rsidRPr="00A72243" w:rsidRDefault="00192896" w:rsidP="00192896">
      <w:pPr>
        <w:jc w:val="right"/>
      </w:pPr>
    </w:p>
    <w:p w14:paraId="5801A2CA" w14:textId="77777777" w:rsidR="00192896" w:rsidRPr="00A72243" w:rsidRDefault="00375191" w:rsidP="00192896">
      <w:r>
        <w:br w:type="page"/>
      </w:r>
    </w:p>
    <w:p w14:paraId="51CF050F" w14:textId="77777777" w:rsidR="00192896" w:rsidRPr="00A72243" w:rsidRDefault="00375191" w:rsidP="00192896">
      <w:pPr>
        <w:jc w:val="right"/>
      </w:pPr>
      <w:r>
        <w:lastRenderedPageBreak/>
        <w:t>Приложение № 1</w:t>
      </w:r>
    </w:p>
    <w:p w14:paraId="0E01FCF3" w14:textId="77777777" w:rsidR="00192896" w:rsidRPr="00A72243" w:rsidRDefault="00375191" w:rsidP="00192896">
      <w:pPr>
        <w:tabs>
          <w:tab w:val="left" w:pos="142"/>
        </w:tabs>
        <w:ind w:firstLine="709"/>
        <w:jc w:val="right"/>
      </w:pPr>
      <w:r>
        <w:t>к Договору поставки № _____________</w:t>
      </w:r>
    </w:p>
    <w:p w14:paraId="7D51AA59"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410121C0" w14:textId="77777777" w:rsidR="00192896" w:rsidRPr="00A72243" w:rsidRDefault="00192896" w:rsidP="00192896">
      <w:pPr>
        <w:tabs>
          <w:tab w:val="left" w:pos="142"/>
        </w:tabs>
        <w:ind w:firstLine="709"/>
        <w:jc w:val="right"/>
      </w:pPr>
    </w:p>
    <w:p w14:paraId="6378A1AF" w14:textId="77777777" w:rsidR="00192896" w:rsidRPr="00A72243" w:rsidRDefault="00192896" w:rsidP="00192896">
      <w:pPr>
        <w:ind w:firstLine="709"/>
        <w:jc w:val="right"/>
        <w:rPr>
          <w:spacing w:val="-4"/>
        </w:rPr>
      </w:pPr>
    </w:p>
    <w:p w14:paraId="25DF95BC" w14:textId="77777777" w:rsidR="00192896" w:rsidRPr="00A72243" w:rsidRDefault="00375191" w:rsidP="00192896">
      <w:pPr>
        <w:ind w:firstLine="709"/>
        <w:jc w:val="center"/>
        <w:rPr>
          <w:b/>
          <w:spacing w:val="-4"/>
        </w:rPr>
      </w:pPr>
      <w:r>
        <w:rPr>
          <w:b/>
          <w:spacing w:val="-4"/>
        </w:rPr>
        <w:t>Перечень Торговых точек (АЗС)</w:t>
      </w:r>
    </w:p>
    <w:p w14:paraId="0D801B00" w14:textId="77777777" w:rsidR="00192896" w:rsidRPr="00A72243" w:rsidRDefault="00192896" w:rsidP="00192896">
      <w:pPr>
        <w:ind w:firstLine="709"/>
        <w:jc w:val="center"/>
        <w:rPr>
          <w:b/>
          <w:spacing w:val="-4"/>
        </w:rPr>
      </w:pPr>
    </w:p>
    <w:tbl>
      <w:tblPr>
        <w:tblW w:w="9522" w:type="dxa"/>
        <w:tblInd w:w="108" w:type="dxa"/>
        <w:tblLayout w:type="fixed"/>
        <w:tblLook w:val="04A0" w:firstRow="1" w:lastRow="0" w:firstColumn="1" w:lastColumn="0" w:noHBand="0" w:noVBand="1"/>
      </w:tblPr>
      <w:tblGrid>
        <w:gridCol w:w="709"/>
        <w:gridCol w:w="1418"/>
        <w:gridCol w:w="1276"/>
        <w:gridCol w:w="852"/>
        <w:gridCol w:w="3565"/>
        <w:gridCol w:w="851"/>
        <w:gridCol w:w="851"/>
      </w:tblGrid>
      <w:tr w:rsidR="00192896" w14:paraId="7A0A7E56" w14:textId="77777777" w:rsidTr="00192896">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06989057" w14:textId="77777777" w:rsidR="00192896" w:rsidRPr="00A72243" w:rsidRDefault="00375191" w:rsidP="00192896">
            <w:pPr>
              <w:contextualSpacing/>
              <w:jc w:val="center"/>
              <w:rPr>
                <w:b/>
                <w:sz w:val="20"/>
                <w:lang w:eastAsia="en-US"/>
              </w:rPr>
            </w:pPr>
            <w:r>
              <w:rPr>
                <w:b/>
                <w:sz w:val="20"/>
                <w:lang w:eastAsia="en-US"/>
              </w:rPr>
              <w:t>№ п/п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25E61C12" w14:textId="77777777" w:rsidR="00192896" w:rsidRPr="00A72243" w:rsidRDefault="00375191" w:rsidP="00192896">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07CF9670" w14:textId="77777777" w:rsidR="00192896" w:rsidRPr="00A72243" w:rsidRDefault="00375191" w:rsidP="00192896">
            <w:pPr>
              <w:contextualSpacing/>
              <w:jc w:val="center"/>
              <w:rPr>
                <w:b/>
                <w:sz w:val="20"/>
                <w:lang w:eastAsia="en-US"/>
              </w:rPr>
            </w:pPr>
            <w:r>
              <w:rPr>
                <w:b/>
                <w:sz w:val="20"/>
                <w:lang w:eastAsia="en-US"/>
              </w:rPr>
              <w:t>Владелец /марка/</w:t>
            </w:r>
          </w:p>
          <w:p w14:paraId="41CB0D7F" w14:textId="77777777" w:rsidR="00192896" w:rsidRPr="00A72243" w:rsidRDefault="00375191" w:rsidP="00192896">
            <w:pPr>
              <w:contextualSpacing/>
              <w:jc w:val="center"/>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14:paraId="25D18D91" w14:textId="77777777" w:rsidR="00192896" w:rsidRPr="00A72243" w:rsidRDefault="00375191" w:rsidP="00192896">
            <w:pPr>
              <w:contextualSpacing/>
              <w:jc w:val="center"/>
              <w:rPr>
                <w:b/>
                <w:sz w:val="20"/>
                <w:lang w:eastAsia="en-US"/>
              </w:rPr>
            </w:pPr>
            <w:r>
              <w:rPr>
                <w:b/>
                <w:sz w:val="20"/>
                <w:lang w:eastAsia="en-US"/>
              </w:rPr>
              <w:t>№ АЗС</w:t>
            </w:r>
          </w:p>
        </w:tc>
        <w:tc>
          <w:tcPr>
            <w:tcW w:w="3565" w:type="dxa"/>
            <w:vMerge w:val="restart"/>
            <w:tcBorders>
              <w:top w:val="single" w:sz="8" w:space="0" w:color="auto"/>
              <w:left w:val="single" w:sz="8" w:space="0" w:color="auto"/>
              <w:bottom w:val="single" w:sz="8" w:space="0" w:color="000000"/>
              <w:right w:val="single" w:sz="8" w:space="0" w:color="auto"/>
            </w:tcBorders>
            <w:vAlign w:val="center"/>
            <w:hideMark/>
          </w:tcPr>
          <w:p w14:paraId="7330B1A4" w14:textId="77777777" w:rsidR="00192896" w:rsidRPr="00A72243" w:rsidRDefault="00375191" w:rsidP="00192896">
            <w:pPr>
              <w:contextualSpacing/>
              <w:jc w:val="center"/>
              <w:rPr>
                <w:b/>
                <w:sz w:val="20"/>
                <w:lang w:eastAsia="en-US"/>
              </w:rPr>
            </w:pPr>
            <w:r>
              <w:rPr>
                <w:b/>
                <w:sz w:val="20"/>
                <w:lang w:eastAsia="en-US"/>
              </w:rPr>
              <w:t>Адрес АЗС</w:t>
            </w:r>
          </w:p>
        </w:tc>
        <w:tc>
          <w:tcPr>
            <w:tcW w:w="1702" w:type="dxa"/>
            <w:gridSpan w:val="2"/>
            <w:tcBorders>
              <w:top w:val="single" w:sz="8" w:space="0" w:color="auto"/>
              <w:left w:val="single" w:sz="8" w:space="0" w:color="auto"/>
              <w:bottom w:val="single" w:sz="8" w:space="0" w:color="000000"/>
              <w:right w:val="single" w:sz="8" w:space="0" w:color="auto"/>
            </w:tcBorders>
            <w:vAlign w:val="center"/>
          </w:tcPr>
          <w:p w14:paraId="2E1BC2BC" w14:textId="77777777" w:rsidR="00192896" w:rsidRDefault="00375191" w:rsidP="00192896">
            <w:pPr>
              <w:contextualSpacing/>
              <w:jc w:val="center"/>
              <w:rPr>
                <w:b/>
                <w:sz w:val="20"/>
                <w:lang w:eastAsia="en-US"/>
              </w:rPr>
            </w:pPr>
            <w:r>
              <w:rPr>
                <w:b/>
                <w:sz w:val="20"/>
                <w:lang w:eastAsia="en-US"/>
              </w:rPr>
              <w:t>Размер скидки, %</w:t>
            </w:r>
          </w:p>
        </w:tc>
      </w:tr>
      <w:tr w:rsidR="00192896" w14:paraId="49C81A81" w14:textId="77777777" w:rsidTr="00192896">
        <w:trPr>
          <w:trHeight w:val="464"/>
        </w:trPr>
        <w:tc>
          <w:tcPr>
            <w:tcW w:w="709" w:type="dxa"/>
            <w:vMerge/>
            <w:tcBorders>
              <w:top w:val="single" w:sz="8" w:space="0" w:color="auto"/>
              <w:left w:val="single" w:sz="8" w:space="0" w:color="auto"/>
              <w:bottom w:val="single" w:sz="4" w:space="0" w:color="auto"/>
              <w:right w:val="single" w:sz="8" w:space="0" w:color="auto"/>
            </w:tcBorders>
            <w:vAlign w:val="center"/>
            <w:hideMark/>
          </w:tcPr>
          <w:p w14:paraId="7F9D937D" w14:textId="77777777" w:rsidR="00192896" w:rsidRPr="00A72243" w:rsidRDefault="00192896" w:rsidP="00192896">
            <w:pPr>
              <w:contextualSpacing/>
              <w:rPr>
                <w:sz w:val="20"/>
                <w:lang w:eastAsia="en-US"/>
              </w:rPr>
            </w:pPr>
          </w:p>
        </w:tc>
        <w:tc>
          <w:tcPr>
            <w:tcW w:w="1418" w:type="dxa"/>
            <w:vMerge/>
            <w:tcBorders>
              <w:top w:val="single" w:sz="8" w:space="0" w:color="auto"/>
              <w:left w:val="single" w:sz="8" w:space="0" w:color="auto"/>
              <w:bottom w:val="single" w:sz="4" w:space="0" w:color="auto"/>
              <w:right w:val="single" w:sz="8" w:space="0" w:color="auto"/>
            </w:tcBorders>
            <w:vAlign w:val="center"/>
            <w:hideMark/>
          </w:tcPr>
          <w:p w14:paraId="5B301220" w14:textId="77777777" w:rsidR="00192896" w:rsidRPr="00A72243" w:rsidRDefault="00192896" w:rsidP="00192896">
            <w:pPr>
              <w:contextualSpacing/>
              <w:rPr>
                <w:sz w:val="20"/>
                <w:lang w:eastAsia="en-US"/>
              </w:rPr>
            </w:pPr>
          </w:p>
        </w:tc>
        <w:tc>
          <w:tcPr>
            <w:tcW w:w="1276" w:type="dxa"/>
            <w:vMerge/>
            <w:tcBorders>
              <w:top w:val="single" w:sz="8" w:space="0" w:color="auto"/>
              <w:left w:val="single" w:sz="8" w:space="0" w:color="auto"/>
              <w:bottom w:val="single" w:sz="4" w:space="0" w:color="auto"/>
              <w:right w:val="single" w:sz="8" w:space="0" w:color="auto"/>
            </w:tcBorders>
            <w:vAlign w:val="center"/>
            <w:hideMark/>
          </w:tcPr>
          <w:p w14:paraId="5E344F3B" w14:textId="77777777" w:rsidR="00192896" w:rsidRPr="00A72243" w:rsidRDefault="00192896" w:rsidP="00192896">
            <w:pPr>
              <w:contextualSpacing/>
              <w:rPr>
                <w:sz w:val="20"/>
                <w:lang w:eastAsia="en-US"/>
              </w:rPr>
            </w:pPr>
          </w:p>
        </w:tc>
        <w:tc>
          <w:tcPr>
            <w:tcW w:w="852" w:type="dxa"/>
            <w:vMerge/>
            <w:tcBorders>
              <w:top w:val="single" w:sz="8" w:space="0" w:color="auto"/>
              <w:left w:val="single" w:sz="8" w:space="0" w:color="auto"/>
              <w:bottom w:val="single" w:sz="4" w:space="0" w:color="auto"/>
              <w:right w:val="single" w:sz="8" w:space="0" w:color="auto"/>
            </w:tcBorders>
            <w:vAlign w:val="center"/>
            <w:hideMark/>
          </w:tcPr>
          <w:p w14:paraId="17D08312" w14:textId="77777777" w:rsidR="00192896" w:rsidRPr="00A72243" w:rsidRDefault="00192896" w:rsidP="00192896">
            <w:pPr>
              <w:contextualSpacing/>
              <w:rPr>
                <w:sz w:val="20"/>
                <w:lang w:eastAsia="en-US"/>
              </w:rPr>
            </w:pPr>
          </w:p>
        </w:tc>
        <w:tc>
          <w:tcPr>
            <w:tcW w:w="3565" w:type="dxa"/>
            <w:vMerge/>
            <w:tcBorders>
              <w:top w:val="single" w:sz="8" w:space="0" w:color="auto"/>
              <w:left w:val="single" w:sz="8" w:space="0" w:color="auto"/>
              <w:bottom w:val="single" w:sz="4" w:space="0" w:color="auto"/>
              <w:right w:val="single" w:sz="8" w:space="0" w:color="auto"/>
            </w:tcBorders>
            <w:vAlign w:val="center"/>
            <w:hideMark/>
          </w:tcPr>
          <w:p w14:paraId="35410DF3" w14:textId="77777777" w:rsidR="00192896" w:rsidRPr="00A72243" w:rsidRDefault="00192896" w:rsidP="00192896">
            <w:pPr>
              <w:contextualSpacing/>
              <w:rPr>
                <w:sz w:val="20"/>
                <w:lang w:eastAsia="en-US"/>
              </w:rPr>
            </w:pPr>
          </w:p>
        </w:tc>
        <w:tc>
          <w:tcPr>
            <w:tcW w:w="851" w:type="dxa"/>
            <w:tcBorders>
              <w:top w:val="single" w:sz="8" w:space="0" w:color="auto"/>
              <w:left w:val="single" w:sz="8" w:space="0" w:color="auto"/>
              <w:bottom w:val="single" w:sz="4" w:space="0" w:color="auto"/>
              <w:right w:val="single" w:sz="8" w:space="0" w:color="auto"/>
            </w:tcBorders>
            <w:vAlign w:val="center"/>
          </w:tcPr>
          <w:p w14:paraId="1BC0F6E6" w14:textId="77777777" w:rsidR="00192896" w:rsidRPr="007A71FB" w:rsidRDefault="00375191" w:rsidP="00192896">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Аи-95, Аи-95+</w:t>
            </w:r>
          </w:p>
        </w:tc>
        <w:tc>
          <w:tcPr>
            <w:tcW w:w="851" w:type="dxa"/>
            <w:tcBorders>
              <w:top w:val="single" w:sz="8" w:space="0" w:color="auto"/>
              <w:left w:val="single" w:sz="8" w:space="0" w:color="auto"/>
              <w:bottom w:val="single" w:sz="4" w:space="0" w:color="auto"/>
              <w:right w:val="single" w:sz="8" w:space="0" w:color="auto"/>
            </w:tcBorders>
            <w:vAlign w:val="center"/>
          </w:tcPr>
          <w:p w14:paraId="54CCA44E" w14:textId="77777777" w:rsidR="00192896" w:rsidRPr="007A71FB" w:rsidRDefault="00375191" w:rsidP="00192896">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ДТ, ДТ+</w:t>
            </w:r>
          </w:p>
        </w:tc>
      </w:tr>
      <w:tr w:rsidR="00192896" w14:paraId="7BD15B1C" w14:textId="77777777" w:rsidTr="00192896">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1CAD9C5C" w14:textId="77777777" w:rsidR="00192896" w:rsidRPr="00A72243" w:rsidRDefault="00192896" w:rsidP="00192896">
            <w:pPr>
              <w:contextualSpacing/>
              <w:jc w:val="center"/>
              <w:rPr>
                <w:sz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543290" w14:textId="77777777" w:rsidR="00192896" w:rsidRPr="00A72243" w:rsidRDefault="00192896" w:rsidP="00192896">
            <w:pPr>
              <w:contextualSpacing/>
              <w:jc w:val="center"/>
              <w:rPr>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824A08A" w14:textId="77777777" w:rsidR="00192896" w:rsidRPr="00A72243" w:rsidRDefault="00192896" w:rsidP="00192896">
            <w:pPr>
              <w:contextualSpacing/>
              <w:jc w:val="center"/>
              <w:rPr>
                <w:sz w:val="20"/>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302FD35B" w14:textId="77777777" w:rsidR="00192896" w:rsidRPr="00A72243" w:rsidRDefault="00192896" w:rsidP="00192896">
            <w:pPr>
              <w:contextualSpacing/>
              <w:jc w:val="center"/>
              <w:rPr>
                <w:sz w:val="20"/>
                <w:lang w:eastAsia="en-US"/>
              </w:rPr>
            </w:pPr>
          </w:p>
        </w:tc>
        <w:tc>
          <w:tcPr>
            <w:tcW w:w="3565" w:type="dxa"/>
            <w:tcBorders>
              <w:top w:val="single" w:sz="4" w:space="0" w:color="auto"/>
              <w:left w:val="single" w:sz="4" w:space="0" w:color="auto"/>
              <w:bottom w:val="single" w:sz="4" w:space="0" w:color="auto"/>
              <w:right w:val="single" w:sz="4" w:space="0" w:color="auto"/>
            </w:tcBorders>
            <w:vAlign w:val="center"/>
          </w:tcPr>
          <w:p w14:paraId="35CC2266" w14:textId="77777777" w:rsidR="00192896" w:rsidRPr="00A72243" w:rsidRDefault="00192896" w:rsidP="00192896">
            <w:pPr>
              <w:contextualSpacing/>
              <w:jc w:val="both"/>
              <w:rPr>
                <w:sz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35082CF" w14:textId="77777777" w:rsidR="00192896" w:rsidRPr="00A72243" w:rsidRDefault="00192896" w:rsidP="00192896">
            <w:pPr>
              <w:contextualSpacing/>
              <w:jc w:val="both"/>
              <w:rPr>
                <w:sz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2B744A5" w14:textId="77777777" w:rsidR="00192896" w:rsidRPr="00A72243" w:rsidRDefault="00192896" w:rsidP="00192896">
            <w:pPr>
              <w:contextualSpacing/>
              <w:jc w:val="both"/>
              <w:rPr>
                <w:sz w:val="20"/>
                <w:lang w:eastAsia="en-US"/>
              </w:rPr>
            </w:pPr>
          </w:p>
        </w:tc>
      </w:tr>
      <w:tr w:rsidR="00192896" w14:paraId="6185AE1F" w14:textId="77777777" w:rsidTr="00192896">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29A1340A" w14:textId="77777777" w:rsidR="00192896" w:rsidRPr="00A72243" w:rsidRDefault="00192896" w:rsidP="00192896">
            <w:pPr>
              <w:contextualSpacing/>
              <w:jc w:val="center"/>
              <w:rPr>
                <w:sz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85628A5" w14:textId="77777777" w:rsidR="00192896" w:rsidRPr="00A72243" w:rsidRDefault="00192896" w:rsidP="00192896">
            <w:pPr>
              <w:contextualSpacing/>
              <w:jc w:val="center"/>
              <w:rPr>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C620096" w14:textId="77777777" w:rsidR="00192896" w:rsidRPr="00A72243" w:rsidRDefault="00192896" w:rsidP="00192896">
            <w:pPr>
              <w:contextualSpacing/>
              <w:jc w:val="center"/>
              <w:rPr>
                <w:sz w:val="20"/>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26BD2846" w14:textId="77777777" w:rsidR="00192896" w:rsidRPr="00A72243" w:rsidRDefault="00192896" w:rsidP="00192896">
            <w:pPr>
              <w:contextualSpacing/>
              <w:jc w:val="center"/>
              <w:rPr>
                <w:sz w:val="20"/>
                <w:lang w:eastAsia="en-US"/>
              </w:rPr>
            </w:pPr>
          </w:p>
        </w:tc>
        <w:tc>
          <w:tcPr>
            <w:tcW w:w="3565" w:type="dxa"/>
            <w:tcBorders>
              <w:top w:val="single" w:sz="4" w:space="0" w:color="auto"/>
              <w:left w:val="single" w:sz="4" w:space="0" w:color="auto"/>
              <w:bottom w:val="single" w:sz="4" w:space="0" w:color="auto"/>
              <w:right w:val="single" w:sz="4" w:space="0" w:color="auto"/>
            </w:tcBorders>
            <w:vAlign w:val="center"/>
          </w:tcPr>
          <w:p w14:paraId="41BEDE98" w14:textId="77777777" w:rsidR="00192896" w:rsidRPr="00A72243" w:rsidRDefault="00192896" w:rsidP="00192896">
            <w:pPr>
              <w:contextualSpacing/>
              <w:jc w:val="both"/>
              <w:rPr>
                <w:sz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26E4CE7" w14:textId="77777777" w:rsidR="00192896" w:rsidRPr="00A72243" w:rsidRDefault="00192896" w:rsidP="00192896">
            <w:pPr>
              <w:contextualSpacing/>
              <w:jc w:val="both"/>
              <w:rPr>
                <w:sz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6C891208" w14:textId="77777777" w:rsidR="00192896" w:rsidRPr="00A72243" w:rsidRDefault="00192896" w:rsidP="00192896">
            <w:pPr>
              <w:contextualSpacing/>
              <w:jc w:val="both"/>
              <w:rPr>
                <w:sz w:val="20"/>
                <w:lang w:eastAsia="en-US"/>
              </w:rPr>
            </w:pPr>
          </w:p>
        </w:tc>
      </w:tr>
    </w:tbl>
    <w:p w14:paraId="6075C6C8" w14:textId="77777777" w:rsidR="00192896" w:rsidRPr="00A72243" w:rsidRDefault="00192896" w:rsidP="00192896">
      <w:pPr>
        <w:ind w:firstLine="709"/>
        <w:jc w:val="center"/>
        <w:rPr>
          <w:b/>
          <w:spacing w:val="-4"/>
        </w:rPr>
      </w:pPr>
    </w:p>
    <w:p w14:paraId="2157D999" w14:textId="77777777" w:rsidR="00192896" w:rsidRPr="00A72243" w:rsidRDefault="00192896" w:rsidP="00192896">
      <w:pPr>
        <w:ind w:firstLine="709"/>
        <w:jc w:val="center"/>
        <w:rPr>
          <w:b/>
          <w:spacing w:val="-4"/>
        </w:rPr>
      </w:pPr>
    </w:p>
    <w:p w14:paraId="42438E7C" w14:textId="77777777" w:rsidR="00192896" w:rsidRPr="00A72243" w:rsidRDefault="00192896" w:rsidP="00192896">
      <w:pPr>
        <w:ind w:firstLine="709"/>
        <w:jc w:val="center"/>
        <w:rPr>
          <w:b/>
          <w:spacing w:val="-4"/>
        </w:rPr>
      </w:pPr>
    </w:p>
    <w:p w14:paraId="34BE04F6" w14:textId="77777777" w:rsidR="00192896" w:rsidRPr="00A72243" w:rsidRDefault="00192896" w:rsidP="00192896">
      <w:pPr>
        <w:widowControl w:val="0"/>
        <w:tabs>
          <w:tab w:val="left" w:pos="0"/>
        </w:tabs>
        <w:autoSpaceDE w:val="0"/>
        <w:autoSpaceDN w:val="0"/>
        <w:adjustRightInd w:val="0"/>
        <w:jc w:val="center"/>
        <w:rPr>
          <w:bCs/>
          <w:sz w:val="20"/>
        </w:rPr>
      </w:pPr>
    </w:p>
    <w:tbl>
      <w:tblPr>
        <w:tblW w:w="9639" w:type="dxa"/>
        <w:tblLayout w:type="fixed"/>
        <w:tblLook w:val="0000" w:firstRow="0" w:lastRow="0" w:firstColumn="0" w:lastColumn="0" w:noHBand="0" w:noVBand="0"/>
      </w:tblPr>
      <w:tblGrid>
        <w:gridCol w:w="5070"/>
        <w:gridCol w:w="4569"/>
      </w:tblGrid>
      <w:tr w:rsidR="00192896" w14:paraId="6DCDCBD7" w14:textId="77777777" w:rsidTr="00192896">
        <w:trPr>
          <w:trHeight w:val="295"/>
        </w:trPr>
        <w:tc>
          <w:tcPr>
            <w:tcW w:w="5070" w:type="dxa"/>
          </w:tcPr>
          <w:p w14:paraId="78D12A01" w14:textId="77777777" w:rsidR="00192896" w:rsidRPr="00A72243" w:rsidRDefault="00375191" w:rsidP="00192896">
            <w:pPr>
              <w:jc w:val="both"/>
              <w:rPr>
                <w:b/>
              </w:rPr>
            </w:pPr>
            <w:r>
              <w:rPr>
                <w:b/>
              </w:rPr>
              <w:t>Покупатель:</w:t>
            </w:r>
          </w:p>
          <w:p w14:paraId="0B456400" w14:textId="77777777" w:rsidR="00192896" w:rsidRPr="00A72243" w:rsidRDefault="00192896" w:rsidP="00192896">
            <w:pPr>
              <w:jc w:val="both"/>
            </w:pPr>
          </w:p>
          <w:p w14:paraId="0019FC64" w14:textId="77777777" w:rsidR="00192896" w:rsidRPr="00A72243" w:rsidRDefault="00192896" w:rsidP="00192896">
            <w:pPr>
              <w:jc w:val="both"/>
            </w:pPr>
          </w:p>
          <w:p w14:paraId="7FF43821" w14:textId="77777777" w:rsidR="00192896" w:rsidRPr="00A72243" w:rsidRDefault="00375191" w:rsidP="00192896">
            <w:pPr>
              <w:jc w:val="both"/>
            </w:pPr>
            <w:r>
              <w:t xml:space="preserve">_______________________ </w:t>
            </w:r>
          </w:p>
          <w:p w14:paraId="571A45D8" w14:textId="77777777" w:rsidR="00192896" w:rsidRPr="00A72243" w:rsidRDefault="00375191" w:rsidP="00192896">
            <w:pPr>
              <w:jc w:val="both"/>
              <w:rPr>
                <w:sz w:val="20"/>
                <w:szCs w:val="20"/>
              </w:rPr>
            </w:pPr>
            <w:proofErr w:type="spellStart"/>
            <w:r>
              <w:rPr>
                <w:sz w:val="20"/>
                <w:szCs w:val="20"/>
              </w:rPr>
              <w:t>мп</w:t>
            </w:r>
            <w:proofErr w:type="spellEnd"/>
          </w:p>
        </w:tc>
        <w:tc>
          <w:tcPr>
            <w:tcW w:w="4569" w:type="dxa"/>
          </w:tcPr>
          <w:p w14:paraId="25F660B0" w14:textId="77777777" w:rsidR="00192896" w:rsidRPr="00A72243" w:rsidRDefault="00375191" w:rsidP="00192896">
            <w:pPr>
              <w:jc w:val="both"/>
              <w:rPr>
                <w:b/>
              </w:rPr>
            </w:pPr>
            <w:r>
              <w:rPr>
                <w:b/>
              </w:rPr>
              <w:t>Поставщик:</w:t>
            </w:r>
          </w:p>
          <w:p w14:paraId="77E80505" w14:textId="77777777" w:rsidR="00192896" w:rsidRPr="00A72243" w:rsidRDefault="00192896" w:rsidP="00192896">
            <w:pPr>
              <w:jc w:val="both"/>
            </w:pPr>
          </w:p>
          <w:p w14:paraId="1B157CCA" w14:textId="77777777" w:rsidR="00192896" w:rsidRPr="00A72243" w:rsidRDefault="00192896" w:rsidP="00192896">
            <w:pPr>
              <w:jc w:val="both"/>
            </w:pPr>
          </w:p>
          <w:p w14:paraId="2261217C" w14:textId="77777777" w:rsidR="00192896" w:rsidRPr="00A72243" w:rsidRDefault="00375191" w:rsidP="00192896">
            <w:pPr>
              <w:jc w:val="both"/>
            </w:pPr>
            <w:r>
              <w:t xml:space="preserve">_______________________ </w:t>
            </w:r>
          </w:p>
          <w:p w14:paraId="034E4C32" w14:textId="77777777" w:rsidR="00192896" w:rsidRPr="00A72243" w:rsidRDefault="00375191" w:rsidP="00192896">
            <w:pPr>
              <w:jc w:val="both"/>
              <w:rPr>
                <w:sz w:val="20"/>
                <w:szCs w:val="20"/>
              </w:rPr>
            </w:pPr>
            <w:proofErr w:type="spellStart"/>
            <w:r>
              <w:rPr>
                <w:sz w:val="20"/>
                <w:szCs w:val="20"/>
              </w:rPr>
              <w:t>мп</w:t>
            </w:r>
            <w:proofErr w:type="spellEnd"/>
          </w:p>
        </w:tc>
      </w:tr>
    </w:tbl>
    <w:p w14:paraId="0B11E15C" w14:textId="77777777" w:rsidR="00192896" w:rsidRPr="00A72243" w:rsidRDefault="00192896" w:rsidP="00192896">
      <w:pPr>
        <w:jc w:val="right"/>
      </w:pPr>
    </w:p>
    <w:p w14:paraId="47FF4057" w14:textId="77777777" w:rsidR="00192896" w:rsidRPr="00A72243" w:rsidRDefault="00375191" w:rsidP="00192896">
      <w:pPr>
        <w:spacing w:after="200" w:line="276" w:lineRule="auto"/>
      </w:pPr>
      <w:r>
        <w:br w:type="page"/>
      </w:r>
    </w:p>
    <w:p w14:paraId="2654331B" w14:textId="77777777" w:rsidR="00192896" w:rsidRPr="00A72243" w:rsidRDefault="00375191" w:rsidP="00192896">
      <w:pPr>
        <w:jc w:val="right"/>
      </w:pPr>
      <w:r>
        <w:lastRenderedPageBreak/>
        <w:t>Приложение № 2</w:t>
      </w:r>
    </w:p>
    <w:p w14:paraId="07396310" w14:textId="77777777" w:rsidR="00192896" w:rsidRPr="00A72243" w:rsidRDefault="00375191" w:rsidP="00192896">
      <w:pPr>
        <w:tabs>
          <w:tab w:val="left" w:pos="142"/>
        </w:tabs>
        <w:ind w:firstLine="709"/>
        <w:jc w:val="right"/>
      </w:pPr>
      <w:r>
        <w:t>к Договору поставки № _____________</w:t>
      </w:r>
    </w:p>
    <w:p w14:paraId="3F99FE88"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11C67735" w14:textId="77777777" w:rsidR="00192896" w:rsidRPr="00A72243" w:rsidRDefault="00192896" w:rsidP="00192896">
      <w:pPr>
        <w:pStyle w:val="afff4"/>
        <w:tabs>
          <w:tab w:val="left" w:pos="0"/>
          <w:tab w:val="left" w:pos="1134"/>
        </w:tabs>
        <w:suppressAutoHyphens/>
        <w:ind w:firstLine="567"/>
        <w:jc w:val="center"/>
        <w:rPr>
          <w:sz w:val="24"/>
          <w:szCs w:val="24"/>
        </w:rPr>
      </w:pPr>
    </w:p>
    <w:p w14:paraId="05D7F0E4" w14:textId="77777777" w:rsidR="00192896" w:rsidRDefault="00192896" w:rsidP="00192896">
      <w:pPr>
        <w:ind w:firstLine="709"/>
        <w:jc w:val="center"/>
        <w:rPr>
          <w:b/>
          <w:bCs/>
        </w:rPr>
      </w:pPr>
    </w:p>
    <w:p w14:paraId="48411CFD" w14:textId="77777777" w:rsidR="00192896" w:rsidRDefault="00192896" w:rsidP="00192896">
      <w:pPr>
        <w:ind w:firstLine="709"/>
        <w:jc w:val="center"/>
        <w:rPr>
          <w:b/>
          <w:bCs/>
        </w:rPr>
      </w:pPr>
    </w:p>
    <w:p w14:paraId="0501FEAA" w14:textId="77777777" w:rsidR="00192896" w:rsidRDefault="00375191" w:rsidP="00192896">
      <w:pPr>
        <w:ind w:firstLine="709"/>
        <w:jc w:val="center"/>
        <w:rPr>
          <w:b/>
          <w:bCs/>
        </w:rPr>
      </w:pPr>
      <w:r>
        <w:rPr>
          <w:b/>
          <w:bCs/>
        </w:rPr>
        <w:t xml:space="preserve">Наименование и адрес Грузополучателя </w:t>
      </w:r>
      <w:r>
        <w:rPr>
          <w:b/>
        </w:rPr>
        <w:t>ПАО «ТрансКонтейнер»</w:t>
      </w:r>
    </w:p>
    <w:p w14:paraId="389370B0" w14:textId="77777777" w:rsidR="00192896" w:rsidRPr="00A72243" w:rsidRDefault="00192896" w:rsidP="00192896">
      <w:pPr>
        <w:ind w:firstLine="709"/>
        <w:jc w:val="center"/>
        <w:rPr>
          <w:b/>
          <w:bCs/>
        </w:rPr>
      </w:pPr>
    </w:p>
    <w:p w14:paraId="0B56DADF" w14:textId="77777777" w:rsidR="00192896" w:rsidRPr="00A72243" w:rsidRDefault="00192896" w:rsidP="00192896">
      <w:pPr>
        <w:ind w:firstLine="709"/>
        <w:rPr>
          <w:sz w:val="12"/>
          <w:szCs w:val="1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226"/>
        <w:gridCol w:w="4707"/>
      </w:tblGrid>
      <w:tr w:rsidR="00192896" w14:paraId="77B0D0CE" w14:textId="77777777" w:rsidTr="00192896">
        <w:trPr>
          <w:trHeight w:val="1035"/>
          <w:jc w:val="center"/>
        </w:trPr>
        <w:tc>
          <w:tcPr>
            <w:tcW w:w="550" w:type="dxa"/>
            <w:vAlign w:val="center"/>
          </w:tcPr>
          <w:p w14:paraId="1E1742B4" w14:textId="77777777" w:rsidR="00192896" w:rsidRPr="0081724F" w:rsidRDefault="00375191" w:rsidP="00192896">
            <w:pPr>
              <w:jc w:val="center"/>
              <w:rPr>
                <w:b/>
                <w:bCs/>
              </w:rPr>
            </w:pPr>
            <w:r>
              <w:rPr>
                <w:b/>
                <w:bCs/>
              </w:rPr>
              <w:t>№ п/п</w:t>
            </w:r>
          </w:p>
        </w:tc>
        <w:tc>
          <w:tcPr>
            <w:tcW w:w="4236" w:type="dxa"/>
            <w:shd w:val="clear" w:color="auto" w:fill="auto"/>
            <w:vAlign w:val="center"/>
            <w:hideMark/>
          </w:tcPr>
          <w:p w14:paraId="7D66B4E0" w14:textId="77777777" w:rsidR="00192896" w:rsidRPr="0081724F" w:rsidRDefault="00375191" w:rsidP="00192896">
            <w:pPr>
              <w:jc w:val="center"/>
              <w:rPr>
                <w:b/>
                <w:bCs/>
              </w:rPr>
            </w:pPr>
            <w:r>
              <w:rPr>
                <w:b/>
                <w:bCs/>
              </w:rPr>
              <w:t>Наименование структурного подразделения</w:t>
            </w:r>
          </w:p>
        </w:tc>
        <w:tc>
          <w:tcPr>
            <w:tcW w:w="4707" w:type="dxa"/>
            <w:shd w:val="clear" w:color="auto" w:fill="auto"/>
            <w:vAlign w:val="center"/>
            <w:hideMark/>
          </w:tcPr>
          <w:p w14:paraId="6835EC22" w14:textId="77777777" w:rsidR="00192896" w:rsidRPr="0081724F" w:rsidRDefault="00375191" w:rsidP="00192896">
            <w:pPr>
              <w:jc w:val="center"/>
              <w:rPr>
                <w:b/>
                <w:bCs/>
              </w:rPr>
            </w:pPr>
            <w:r>
              <w:rPr>
                <w:b/>
                <w:bCs/>
              </w:rPr>
              <w:t>Адрес структурного подразделения</w:t>
            </w:r>
          </w:p>
        </w:tc>
      </w:tr>
      <w:tr w:rsidR="00192896" w14:paraId="5A8CE82D" w14:textId="77777777" w:rsidTr="00192896">
        <w:trPr>
          <w:trHeight w:val="979"/>
          <w:jc w:val="center"/>
        </w:trPr>
        <w:tc>
          <w:tcPr>
            <w:tcW w:w="550" w:type="dxa"/>
            <w:vAlign w:val="center"/>
          </w:tcPr>
          <w:p w14:paraId="554763B9" w14:textId="77777777" w:rsidR="00192896" w:rsidRPr="00A72243" w:rsidRDefault="00192896" w:rsidP="00375191">
            <w:pPr>
              <w:pStyle w:val="aff6"/>
              <w:numPr>
                <w:ilvl w:val="0"/>
                <w:numId w:val="32"/>
              </w:numPr>
              <w:tabs>
                <w:tab w:val="left" w:pos="328"/>
              </w:tabs>
              <w:ind w:left="52" w:firstLine="0"/>
              <w:jc w:val="both"/>
              <w:rPr>
                <w:bCs/>
              </w:rPr>
            </w:pPr>
          </w:p>
        </w:tc>
        <w:tc>
          <w:tcPr>
            <w:tcW w:w="4236" w:type="dxa"/>
            <w:shd w:val="clear" w:color="auto" w:fill="auto"/>
            <w:vAlign w:val="center"/>
            <w:hideMark/>
          </w:tcPr>
          <w:p w14:paraId="2EC997D6" w14:textId="77777777" w:rsidR="00192896" w:rsidRPr="00A72243" w:rsidRDefault="00375191" w:rsidP="00192896">
            <w:pPr>
              <w:tabs>
                <w:tab w:val="left" w:pos="328"/>
              </w:tabs>
              <w:ind w:left="6"/>
              <w:rPr>
                <w:bCs/>
              </w:rPr>
            </w:pPr>
            <w:r>
              <w:rPr>
                <w:bCs/>
              </w:rPr>
              <w:t>Филиал ПАО «ТрансКонтейнер» на Северной железной дороге</w:t>
            </w:r>
          </w:p>
        </w:tc>
        <w:tc>
          <w:tcPr>
            <w:tcW w:w="4707" w:type="dxa"/>
            <w:shd w:val="clear" w:color="auto" w:fill="auto"/>
            <w:noWrap/>
            <w:vAlign w:val="center"/>
            <w:hideMark/>
          </w:tcPr>
          <w:p w14:paraId="06D2A83D" w14:textId="77777777" w:rsidR="00192896" w:rsidRPr="00A72243" w:rsidRDefault="00375191" w:rsidP="00192896">
            <w:r>
              <w:t xml:space="preserve">150003, г. Ярославль, проспект Октября, </w:t>
            </w:r>
            <w:r>
              <w:br/>
              <w:t>д. 16/21</w:t>
            </w:r>
          </w:p>
        </w:tc>
      </w:tr>
    </w:tbl>
    <w:p w14:paraId="6AB3F324" w14:textId="77777777" w:rsidR="00192896" w:rsidRDefault="00192896" w:rsidP="00192896">
      <w:pPr>
        <w:ind w:firstLine="709"/>
        <w:jc w:val="right"/>
      </w:pPr>
    </w:p>
    <w:p w14:paraId="1483A265" w14:textId="77777777" w:rsidR="00192896" w:rsidRPr="00A72243" w:rsidRDefault="00192896" w:rsidP="00192896">
      <w:pPr>
        <w:ind w:firstLine="709"/>
        <w:jc w:val="right"/>
      </w:pPr>
    </w:p>
    <w:tbl>
      <w:tblPr>
        <w:tblW w:w="9498" w:type="dxa"/>
        <w:tblLayout w:type="fixed"/>
        <w:tblLook w:val="0000" w:firstRow="0" w:lastRow="0" w:firstColumn="0" w:lastColumn="0" w:noHBand="0" w:noVBand="0"/>
      </w:tblPr>
      <w:tblGrid>
        <w:gridCol w:w="5070"/>
        <w:gridCol w:w="4428"/>
      </w:tblGrid>
      <w:tr w:rsidR="00192896" w14:paraId="0876C515" w14:textId="77777777" w:rsidTr="00192896">
        <w:trPr>
          <w:trHeight w:val="295"/>
        </w:trPr>
        <w:tc>
          <w:tcPr>
            <w:tcW w:w="5070" w:type="dxa"/>
          </w:tcPr>
          <w:p w14:paraId="18F9A8E7" w14:textId="77777777" w:rsidR="00192896" w:rsidRPr="00A72243" w:rsidRDefault="00375191" w:rsidP="00192896">
            <w:pPr>
              <w:jc w:val="both"/>
              <w:rPr>
                <w:b/>
              </w:rPr>
            </w:pPr>
            <w:r>
              <w:rPr>
                <w:b/>
              </w:rPr>
              <w:t>Покупатель:</w:t>
            </w:r>
          </w:p>
          <w:p w14:paraId="3CD15FD7" w14:textId="77777777" w:rsidR="00192896" w:rsidRPr="00A72243" w:rsidRDefault="00192896" w:rsidP="00192896">
            <w:pPr>
              <w:jc w:val="both"/>
            </w:pPr>
          </w:p>
          <w:p w14:paraId="47567E3E" w14:textId="77777777" w:rsidR="00192896" w:rsidRPr="00A72243" w:rsidRDefault="00375191" w:rsidP="00192896">
            <w:pPr>
              <w:jc w:val="both"/>
            </w:pPr>
            <w:r>
              <w:t xml:space="preserve">_______________________ </w:t>
            </w:r>
          </w:p>
          <w:p w14:paraId="5C35E0C5" w14:textId="77777777" w:rsidR="00192896" w:rsidRPr="00A72243" w:rsidRDefault="00375191" w:rsidP="00192896">
            <w:pPr>
              <w:jc w:val="both"/>
              <w:rPr>
                <w:sz w:val="20"/>
                <w:szCs w:val="20"/>
              </w:rPr>
            </w:pPr>
            <w:proofErr w:type="spellStart"/>
            <w:r>
              <w:rPr>
                <w:sz w:val="20"/>
                <w:szCs w:val="20"/>
              </w:rPr>
              <w:t>мп</w:t>
            </w:r>
            <w:proofErr w:type="spellEnd"/>
          </w:p>
        </w:tc>
        <w:tc>
          <w:tcPr>
            <w:tcW w:w="4428" w:type="dxa"/>
          </w:tcPr>
          <w:p w14:paraId="19FCD403" w14:textId="77777777" w:rsidR="00192896" w:rsidRPr="00A72243" w:rsidRDefault="00375191" w:rsidP="00192896">
            <w:pPr>
              <w:jc w:val="both"/>
              <w:rPr>
                <w:b/>
              </w:rPr>
            </w:pPr>
            <w:r>
              <w:rPr>
                <w:b/>
              </w:rPr>
              <w:t>Поставщик:</w:t>
            </w:r>
          </w:p>
          <w:p w14:paraId="135E46E4" w14:textId="77777777" w:rsidR="00192896" w:rsidRPr="00A72243" w:rsidRDefault="00192896" w:rsidP="00192896">
            <w:pPr>
              <w:jc w:val="both"/>
            </w:pPr>
          </w:p>
          <w:p w14:paraId="22D25D77" w14:textId="77777777" w:rsidR="00192896" w:rsidRPr="00A72243" w:rsidRDefault="00375191" w:rsidP="00192896">
            <w:pPr>
              <w:jc w:val="both"/>
            </w:pPr>
            <w:r>
              <w:t xml:space="preserve">_______________________ </w:t>
            </w:r>
          </w:p>
          <w:p w14:paraId="7B586064" w14:textId="77777777" w:rsidR="00192896" w:rsidRPr="00A72243" w:rsidRDefault="00375191" w:rsidP="00192896">
            <w:pPr>
              <w:jc w:val="both"/>
              <w:rPr>
                <w:sz w:val="20"/>
                <w:szCs w:val="20"/>
              </w:rPr>
            </w:pPr>
            <w:proofErr w:type="spellStart"/>
            <w:r>
              <w:rPr>
                <w:sz w:val="20"/>
                <w:szCs w:val="20"/>
              </w:rPr>
              <w:t>мп</w:t>
            </w:r>
            <w:proofErr w:type="spellEnd"/>
          </w:p>
        </w:tc>
      </w:tr>
    </w:tbl>
    <w:p w14:paraId="4F7367B5" w14:textId="77777777" w:rsidR="00192896" w:rsidRPr="00A72243" w:rsidRDefault="00375191" w:rsidP="00192896">
      <w:pPr>
        <w:jc w:val="right"/>
      </w:pPr>
      <w:r>
        <w:br w:type="page"/>
      </w:r>
      <w:r>
        <w:lastRenderedPageBreak/>
        <w:t>Приложение № 3</w:t>
      </w:r>
    </w:p>
    <w:p w14:paraId="195E639F" w14:textId="77777777" w:rsidR="00192896" w:rsidRPr="00A72243" w:rsidRDefault="00375191" w:rsidP="00192896">
      <w:pPr>
        <w:tabs>
          <w:tab w:val="left" w:pos="142"/>
        </w:tabs>
        <w:ind w:firstLine="709"/>
        <w:jc w:val="right"/>
      </w:pPr>
      <w:r>
        <w:t>к Договору поставки № _____________</w:t>
      </w:r>
    </w:p>
    <w:p w14:paraId="55208E92"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5D0A5FA3" w14:textId="77777777" w:rsidR="00192896" w:rsidRPr="00A72243" w:rsidRDefault="00192896" w:rsidP="00192896">
      <w:pPr>
        <w:jc w:val="right"/>
      </w:pPr>
    </w:p>
    <w:p w14:paraId="7203DFEE" w14:textId="77777777" w:rsidR="00192896" w:rsidRPr="00A72243" w:rsidRDefault="00192896" w:rsidP="00192896">
      <w:pPr>
        <w:tabs>
          <w:tab w:val="left" w:pos="142"/>
        </w:tabs>
        <w:rPr>
          <w:b/>
          <w:i/>
        </w:rPr>
      </w:pPr>
    </w:p>
    <w:p w14:paraId="19B2A6FF" w14:textId="77777777" w:rsidR="00192896" w:rsidRDefault="00192896" w:rsidP="00192896">
      <w:pPr>
        <w:tabs>
          <w:tab w:val="left" w:pos="142"/>
        </w:tabs>
        <w:ind w:firstLine="709"/>
        <w:jc w:val="center"/>
        <w:rPr>
          <w:b/>
          <w:bCs/>
        </w:rPr>
      </w:pPr>
      <w:bookmarkStart w:id="47" w:name="_Hlk181700295"/>
    </w:p>
    <w:p w14:paraId="75BD5016" w14:textId="77777777" w:rsidR="00192896" w:rsidRPr="00A72243" w:rsidRDefault="00375191" w:rsidP="00192896">
      <w:pPr>
        <w:tabs>
          <w:tab w:val="left" w:pos="142"/>
        </w:tabs>
        <w:ind w:firstLine="709"/>
        <w:jc w:val="center"/>
        <w:rPr>
          <w:b/>
          <w:bCs/>
        </w:rPr>
      </w:pPr>
      <w:r>
        <w:rPr>
          <w:b/>
          <w:bCs/>
        </w:rPr>
        <w:t xml:space="preserve">Платежные реквизиты Грузополучателя </w:t>
      </w:r>
      <w:r>
        <w:rPr>
          <w:b/>
        </w:rPr>
        <w:t>ПАО «ТрансКонтейнер»</w:t>
      </w:r>
    </w:p>
    <w:p w14:paraId="7AB658D2" w14:textId="77777777" w:rsidR="00192896" w:rsidRPr="00A72243" w:rsidRDefault="00192896" w:rsidP="00192896">
      <w:pPr>
        <w:rPr>
          <w:b/>
        </w:rPr>
      </w:pPr>
    </w:p>
    <w:p w14:paraId="407A61CE" w14:textId="77777777" w:rsidR="00192896" w:rsidRPr="00A72243" w:rsidRDefault="00192896" w:rsidP="00192896">
      <w:pPr>
        <w:rPr>
          <w:b/>
        </w:rPr>
      </w:pPr>
    </w:p>
    <w:p w14:paraId="3206FCDF" w14:textId="77777777" w:rsidR="00192896" w:rsidRPr="00A72243" w:rsidRDefault="00375191" w:rsidP="00192896">
      <w:pPr>
        <w:rPr>
          <w:b/>
        </w:rPr>
      </w:pPr>
      <w:r>
        <w:rPr>
          <w:b/>
        </w:rPr>
        <w:t>Филиал ПАО «ТрансКонтейнер» на Северной железной дороге</w:t>
      </w:r>
    </w:p>
    <w:p w14:paraId="511FB31A" w14:textId="77777777" w:rsidR="00192896" w:rsidRPr="00A72243" w:rsidRDefault="00375191" w:rsidP="00192896">
      <w:pPr>
        <w:jc w:val="both"/>
      </w:pPr>
      <w:r>
        <w:t xml:space="preserve">ИНН 7708591995 </w:t>
      </w:r>
    </w:p>
    <w:p w14:paraId="4826E036" w14:textId="77777777" w:rsidR="00192896" w:rsidRPr="00A72243" w:rsidRDefault="00375191" w:rsidP="00192896">
      <w:pPr>
        <w:jc w:val="both"/>
      </w:pPr>
      <w:r>
        <w:t>КПП 760402001</w:t>
      </w:r>
    </w:p>
    <w:p w14:paraId="16744373" w14:textId="77777777" w:rsidR="00192896" w:rsidRPr="00A72243" w:rsidRDefault="00375191" w:rsidP="00192896">
      <w:pPr>
        <w:jc w:val="both"/>
      </w:pPr>
      <w:r>
        <w:t>Почтовый адрес:</w:t>
      </w:r>
    </w:p>
    <w:p w14:paraId="054C3F5D" w14:textId="77777777" w:rsidR="00192896" w:rsidRPr="00A72243" w:rsidRDefault="00375191" w:rsidP="00192896">
      <w:pPr>
        <w:jc w:val="both"/>
      </w:pPr>
      <w:r>
        <w:t>150003, г. Ярославль, Проспект Октября, д. 16/21</w:t>
      </w:r>
    </w:p>
    <w:p w14:paraId="5927892F" w14:textId="77777777" w:rsidR="00192896" w:rsidRPr="00A72243" w:rsidRDefault="00375191" w:rsidP="00192896">
      <w:pPr>
        <w:jc w:val="both"/>
      </w:pPr>
      <w:r>
        <w:t>Банковские реквизиты:</w:t>
      </w:r>
    </w:p>
    <w:p w14:paraId="5CC6A4F7" w14:textId="77777777" w:rsidR="00192896" w:rsidRPr="00A72243" w:rsidRDefault="00375191" w:rsidP="00192896">
      <w:r>
        <w:t>УРАЛЬСКИЙ БАНК ПАО СБЕРБАНК</w:t>
      </w:r>
    </w:p>
    <w:p w14:paraId="4BB39037" w14:textId="77777777" w:rsidR="00192896" w:rsidRPr="00A72243" w:rsidRDefault="00375191" w:rsidP="00192896">
      <w:r>
        <w:t>р/с 40702810916540093370</w:t>
      </w:r>
    </w:p>
    <w:p w14:paraId="42B06AD1" w14:textId="77777777" w:rsidR="00192896" w:rsidRPr="00A72243" w:rsidRDefault="00375191" w:rsidP="00192896">
      <w:r>
        <w:t>к/с 30101810500000000674</w:t>
      </w:r>
    </w:p>
    <w:p w14:paraId="04FEAFCB" w14:textId="77777777" w:rsidR="00192896" w:rsidRPr="00A72243" w:rsidRDefault="00375191" w:rsidP="00192896">
      <w:r>
        <w:t>БИК 046577674</w:t>
      </w:r>
    </w:p>
    <w:p w14:paraId="39AAA662" w14:textId="77777777" w:rsidR="00192896" w:rsidRPr="00A72243" w:rsidRDefault="00192896" w:rsidP="00192896">
      <w:pPr>
        <w:jc w:val="both"/>
      </w:pPr>
    </w:p>
    <w:bookmarkEnd w:id="47"/>
    <w:p w14:paraId="62BDDAD0" w14:textId="77777777" w:rsidR="00192896" w:rsidRPr="00A72243" w:rsidRDefault="00192896" w:rsidP="00192896"/>
    <w:tbl>
      <w:tblPr>
        <w:tblW w:w="9498" w:type="dxa"/>
        <w:tblLayout w:type="fixed"/>
        <w:tblLook w:val="0000" w:firstRow="0" w:lastRow="0" w:firstColumn="0" w:lastColumn="0" w:noHBand="0" w:noVBand="0"/>
      </w:tblPr>
      <w:tblGrid>
        <w:gridCol w:w="5070"/>
        <w:gridCol w:w="4428"/>
      </w:tblGrid>
      <w:tr w:rsidR="00192896" w14:paraId="0C401E38" w14:textId="77777777" w:rsidTr="00192896">
        <w:trPr>
          <w:trHeight w:val="295"/>
        </w:trPr>
        <w:tc>
          <w:tcPr>
            <w:tcW w:w="5070" w:type="dxa"/>
          </w:tcPr>
          <w:p w14:paraId="288035E8" w14:textId="77777777" w:rsidR="00192896" w:rsidRPr="00A72243" w:rsidRDefault="00375191" w:rsidP="00192896">
            <w:pPr>
              <w:jc w:val="both"/>
              <w:rPr>
                <w:b/>
              </w:rPr>
            </w:pPr>
            <w:r>
              <w:rPr>
                <w:b/>
              </w:rPr>
              <w:t>Покупатель:</w:t>
            </w:r>
          </w:p>
          <w:p w14:paraId="59A0BEAD" w14:textId="77777777" w:rsidR="00192896" w:rsidRPr="00A72243" w:rsidRDefault="00375191" w:rsidP="00192896">
            <w:pPr>
              <w:jc w:val="both"/>
            </w:pPr>
            <w:r>
              <w:t xml:space="preserve">_______________________ </w:t>
            </w:r>
          </w:p>
          <w:p w14:paraId="06BFD1EF" w14:textId="77777777" w:rsidR="00192896" w:rsidRPr="00A72243" w:rsidRDefault="00375191" w:rsidP="00192896">
            <w:pPr>
              <w:jc w:val="both"/>
            </w:pPr>
            <w:proofErr w:type="spellStart"/>
            <w:r>
              <w:t>мп</w:t>
            </w:r>
            <w:proofErr w:type="spellEnd"/>
          </w:p>
        </w:tc>
        <w:tc>
          <w:tcPr>
            <w:tcW w:w="4428" w:type="dxa"/>
          </w:tcPr>
          <w:p w14:paraId="07E5848F" w14:textId="77777777" w:rsidR="00192896" w:rsidRPr="00A72243" w:rsidRDefault="00375191" w:rsidP="00192896">
            <w:pPr>
              <w:jc w:val="both"/>
              <w:rPr>
                <w:b/>
              </w:rPr>
            </w:pPr>
            <w:r>
              <w:rPr>
                <w:b/>
              </w:rPr>
              <w:t>Поставщик:</w:t>
            </w:r>
          </w:p>
          <w:p w14:paraId="0B1B2769" w14:textId="77777777" w:rsidR="00192896" w:rsidRPr="00A72243" w:rsidRDefault="00375191" w:rsidP="00192896">
            <w:pPr>
              <w:jc w:val="both"/>
            </w:pPr>
            <w:r>
              <w:t xml:space="preserve">_______________________ </w:t>
            </w:r>
          </w:p>
          <w:p w14:paraId="2BC3A93C" w14:textId="77777777" w:rsidR="00192896" w:rsidRPr="00A72243" w:rsidRDefault="00375191" w:rsidP="00192896">
            <w:pPr>
              <w:jc w:val="both"/>
            </w:pPr>
            <w:proofErr w:type="spellStart"/>
            <w:r>
              <w:t>мп</w:t>
            </w:r>
            <w:proofErr w:type="spellEnd"/>
          </w:p>
        </w:tc>
      </w:tr>
    </w:tbl>
    <w:p w14:paraId="12D3FF65" w14:textId="77777777" w:rsidR="00192896" w:rsidRPr="00A72243" w:rsidRDefault="00192896" w:rsidP="00192896">
      <w:pPr>
        <w:suppressAutoHyphens w:val="0"/>
        <w:spacing w:line="259" w:lineRule="auto"/>
        <w:jc w:val="right"/>
      </w:pPr>
    </w:p>
    <w:p w14:paraId="69F9903E" w14:textId="77777777" w:rsidR="00192896" w:rsidRPr="00A72243" w:rsidRDefault="00375191" w:rsidP="00192896">
      <w:pPr>
        <w:suppressAutoHyphens w:val="0"/>
      </w:pPr>
      <w:r>
        <w:br w:type="page"/>
      </w:r>
    </w:p>
    <w:p w14:paraId="261F9076" w14:textId="77777777" w:rsidR="00192896" w:rsidRPr="00A72243" w:rsidRDefault="00375191" w:rsidP="00192896">
      <w:pPr>
        <w:suppressAutoHyphens w:val="0"/>
        <w:spacing w:line="259" w:lineRule="auto"/>
        <w:jc w:val="right"/>
      </w:pPr>
      <w:r>
        <w:lastRenderedPageBreak/>
        <w:t>Приложение № 4</w:t>
      </w:r>
    </w:p>
    <w:p w14:paraId="23F5D4F6" w14:textId="77777777" w:rsidR="00192896" w:rsidRPr="00A72243" w:rsidRDefault="00375191" w:rsidP="00192896">
      <w:pPr>
        <w:tabs>
          <w:tab w:val="left" w:pos="142"/>
        </w:tabs>
        <w:ind w:firstLine="709"/>
        <w:jc w:val="right"/>
      </w:pPr>
      <w:r>
        <w:t>к Договору поставки № _____________</w:t>
      </w:r>
    </w:p>
    <w:p w14:paraId="28F7AFE5"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4123A574" w14:textId="77777777" w:rsidR="00192896" w:rsidRPr="00A72243" w:rsidRDefault="00192896" w:rsidP="00192896">
      <w:pPr>
        <w:jc w:val="right"/>
      </w:pPr>
    </w:p>
    <w:p w14:paraId="0F8F3500" w14:textId="77777777" w:rsidR="00192896" w:rsidRPr="00A72243" w:rsidRDefault="00192896" w:rsidP="00192896">
      <w:pPr>
        <w:tabs>
          <w:tab w:val="left" w:pos="142"/>
        </w:tabs>
        <w:ind w:firstLine="709"/>
        <w:jc w:val="center"/>
        <w:rPr>
          <w:b/>
        </w:rPr>
      </w:pPr>
    </w:p>
    <w:p w14:paraId="03F0FD06" w14:textId="77777777" w:rsidR="00192896" w:rsidRPr="00A72243" w:rsidRDefault="00375191" w:rsidP="00192896">
      <w:pPr>
        <w:tabs>
          <w:tab w:val="left" w:pos="142"/>
        </w:tabs>
        <w:ind w:firstLine="709"/>
        <w:jc w:val="center"/>
        <w:rPr>
          <w:b/>
        </w:rPr>
      </w:pPr>
      <w:r>
        <w:rPr>
          <w:b/>
        </w:rPr>
        <w:t>Инструкции по использованию Смарт-карт</w:t>
      </w:r>
      <w:r>
        <w:rPr>
          <w:rStyle w:val="af6"/>
          <w:b/>
        </w:rPr>
        <w:footnoteReference w:id="22"/>
      </w:r>
    </w:p>
    <w:p w14:paraId="4F276F40" w14:textId="77777777" w:rsidR="00192896" w:rsidRPr="00A72243" w:rsidRDefault="00192896" w:rsidP="00192896">
      <w:pPr>
        <w:tabs>
          <w:tab w:val="left" w:pos="142"/>
        </w:tabs>
        <w:ind w:firstLine="709"/>
        <w:jc w:val="center"/>
        <w:rPr>
          <w:b/>
        </w:rPr>
      </w:pPr>
    </w:p>
    <w:p w14:paraId="36E3BA33" w14:textId="77777777" w:rsidR="00192896" w:rsidRPr="00A72243" w:rsidRDefault="00192896" w:rsidP="00192896">
      <w:pPr>
        <w:tabs>
          <w:tab w:val="left" w:pos="142"/>
        </w:tabs>
        <w:ind w:firstLine="709"/>
        <w:jc w:val="center"/>
        <w:rPr>
          <w:b/>
        </w:rPr>
      </w:pPr>
    </w:p>
    <w:p w14:paraId="596B0919" w14:textId="77777777" w:rsidR="00192896" w:rsidRPr="00A72243" w:rsidRDefault="00192896" w:rsidP="00192896">
      <w:pPr>
        <w:tabs>
          <w:tab w:val="left" w:pos="142"/>
        </w:tabs>
        <w:ind w:firstLine="709"/>
        <w:jc w:val="both"/>
      </w:pPr>
    </w:p>
    <w:tbl>
      <w:tblPr>
        <w:tblW w:w="9532" w:type="dxa"/>
        <w:tblInd w:w="-34" w:type="dxa"/>
        <w:tblLayout w:type="fixed"/>
        <w:tblLook w:val="0000" w:firstRow="0" w:lastRow="0" w:firstColumn="0" w:lastColumn="0" w:noHBand="0" w:noVBand="0"/>
      </w:tblPr>
      <w:tblGrid>
        <w:gridCol w:w="4982"/>
        <w:gridCol w:w="4550"/>
      </w:tblGrid>
      <w:tr w:rsidR="00192896" w14:paraId="528D3B29" w14:textId="77777777" w:rsidTr="00192896">
        <w:trPr>
          <w:trHeight w:val="1489"/>
        </w:trPr>
        <w:tc>
          <w:tcPr>
            <w:tcW w:w="4982" w:type="dxa"/>
          </w:tcPr>
          <w:p w14:paraId="7A48E45D" w14:textId="77777777" w:rsidR="00192896" w:rsidRPr="00A72243" w:rsidRDefault="00375191" w:rsidP="00192896">
            <w:pPr>
              <w:tabs>
                <w:tab w:val="left" w:pos="142"/>
              </w:tabs>
              <w:rPr>
                <w:b/>
                <w:bCs/>
              </w:rPr>
            </w:pPr>
            <w:r>
              <w:rPr>
                <w:b/>
                <w:bCs/>
              </w:rPr>
              <w:t>Покупатель:</w:t>
            </w:r>
          </w:p>
          <w:p w14:paraId="596DAD48" w14:textId="77777777" w:rsidR="00192896" w:rsidRPr="00A72243" w:rsidRDefault="00192896" w:rsidP="00192896">
            <w:pPr>
              <w:tabs>
                <w:tab w:val="left" w:pos="142"/>
              </w:tabs>
              <w:rPr>
                <w:bCs/>
              </w:rPr>
            </w:pPr>
          </w:p>
          <w:p w14:paraId="5F9D99C4" w14:textId="77777777" w:rsidR="00192896" w:rsidRPr="00A72243" w:rsidRDefault="00192896" w:rsidP="00192896">
            <w:pPr>
              <w:tabs>
                <w:tab w:val="left" w:pos="142"/>
              </w:tabs>
              <w:rPr>
                <w:bCs/>
              </w:rPr>
            </w:pPr>
          </w:p>
          <w:p w14:paraId="3C20E2A6" w14:textId="77777777" w:rsidR="00192896" w:rsidRDefault="00375191" w:rsidP="00192896">
            <w:pPr>
              <w:tabs>
                <w:tab w:val="left" w:pos="142"/>
              </w:tabs>
              <w:rPr>
                <w:bCs/>
              </w:rPr>
            </w:pPr>
            <w:r>
              <w:rPr>
                <w:bCs/>
              </w:rPr>
              <w:t xml:space="preserve">_______________________ </w:t>
            </w:r>
          </w:p>
          <w:p w14:paraId="54A3CA1A" w14:textId="77777777" w:rsidR="00192896" w:rsidRPr="00A72243" w:rsidRDefault="00375191" w:rsidP="00192896">
            <w:pPr>
              <w:tabs>
                <w:tab w:val="left" w:pos="142"/>
              </w:tabs>
              <w:rPr>
                <w:bCs/>
              </w:rPr>
            </w:pPr>
            <w:proofErr w:type="spellStart"/>
            <w:r>
              <w:rPr>
                <w:bCs/>
              </w:rPr>
              <w:t>мп</w:t>
            </w:r>
            <w:proofErr w:type="spellEnd"/>
          </w:p>
        </w:tc>
        <w:tc>
          <w:tcPr>
            <w:tcW w:w="4550" w:type="dxa"/>
          </w:tcPr>
          <w:p w14:paraId="2A8D3272" w14:textId="77777777" w:rsidR="00192896" w:rsidRPr="00A72243" w:rsidRDefault="00375191" w:rsidP="00192896">
            <w:pPr>
              <w:tabs>
                <w:tab w:val="left" w:pos="142"/>
              </w:tabs>
              <w:rPr>
                <w:b/>
                <w:bCs/>
              </w:rPr>
            </w:pPr>
            <w:r>
              <w:rPr>
                <w:b/>
                <w:bCs/>
              </w:rPr>
              <w:t>Поставщик:</w:t>
            </w:r>
          </w:p>
          <w:p w14:paraId="05D50194" w14:textId="77777777" w:rsidR="00192896" w:rsidRPr="00A72243" w:rsidRDefault="00192896" w:rsidP="00192896">
            <w:pPr>
              <w:tabs>
                <w:tab w:val="left" w:pos="142"/>
              </w:tabs>
              <w:rPr>
                <w:bCs/>
              </w:rPr>
            </w:pPr>
          </w:p>
          <w:p w14:paraId="57AA4D27" w14:textId="77777777" w:rsidR="00192896" w:rsidRPr="00A72243" w:rsidRDefault="00192896" w:rsidP="00192896">
            <w:pPr>
              <w:tabs>
                <w:tab w:val="left" w:pos="142"/>
              </w:tabs>
              <w:rPr>
                <w:bCs/>
              </w:rPr>
            </w:pPr>
          </w:p>
          <w:p w14:paraId="3B5EA876" w14:textId="77777777" w:rsidR="00192896" w:rsidRPr="00A72243" w:rsidRDefault="00375191" w:rsidP="00192896">
            <w:pPr>
              <w:tabs>
                <w:tab w:val="left" w:pos="142"/>
              </w:tabs>
              <w:rPr>
                <w:bCs/>
              </w:rPr>
            </w:pPr>
            <w:r>
              <w:rPr>
                <w:bCs/>
              </w:rPr>
              <w:t xml:space="preserve">_______________________ </w:t>
            </w:r>
          </w:p>
          <w:p w14:paraId="397181CC" w14:textId="77777777" w:rsidR="00192896" w:rsidRPr="00A72243" w:rsidRDefault="00375191" w:rsidP="00192896">
            <w:pPr>
              <w:tabs>
                <w:tab w:val="left" w:pos="142"/>
              </w:tabs>
              <w:rPr>
                <w:bCs/>
              </w:rPr>
            </w:pPr>
            <w:proofErr w:type="spellStart"/>
            <w:r>
              <w:rPr>
                <w:bCs/>
              </w:rPr>
              <w:t>мп</w:t>
            </w:r>
            <w:proofErr w:type="spellEnd"/>
          </w:p>
        </w:tc>
      </w:tr>
    </w:tbl>
    <w:p w14:paraId="0F237BC0" w14:textId="77777777" w:rsidR="00192896" w:rsidRPr="00A72243" w:rsidRDefault="00192896" w:rsidP="00192896">
      <w:pPr>
        <w:tabs>
          <w:tab w:val="left" w:pos="142"/>
        </w:tabs>
        <w:ind w:firstLine="709"/>
        <w:jc w:val="both"/>
      </w:pPr>
    </w:p>
    <w:p w14:paraId="5F4F1EC8" w14:textId="77777777" w:rsidR="00192896" w:rsidRPr="00A72243" w:rsidRDefault="00192896" w:rsidP="00192896">
      <w:pPr>
        <w:tabs>
          <w:tab w:val="left" w:pos="142"/>
        </w:tabs>
        <w:ind w:firstLine="709"/>
        <w:jc w:val="both"/>
      </w:pPr>
    </w:p>
    <w:p w14:paraId="795CDB09" w14:textId="77777777" w:rsidR="00192896" w:rsidRPr="00A72243" w:rsidRDefault="00192896" w:rsidP="00192896">
      <w:pPr>
        <w:tabs>
          <w:tab w:val="left" w:pos="142"/>
        </w:tabs>
        <w:ind w:firstLine="709"/>
        <w:jc w:val="both"/>
      </w:pPr>
    </w:p>
    <w:p w14:paraId="7A4BD630" w14:textId="77777777" w:rsidR="00192896" w:rsidRPr="00A72243" w:rsidRDefault="00192896" w:rsidP="00192896">
      <w:pPr>
        <w:tabs>
          <w:tab w:val="left" w:pos="142"/>
        </w:tabs>
        <w:jc w:val="both"/>
        <w:rPr>
          <w:bCs/>
        </w:rPr>
      </w:pPr>
    </w:p>
    <w:p w14:paraId="4A64DB42" w14:textId="77777777" w:rsidR="00192896" w:rsidRPr="00A72243" w:rsidRDefault="00375191" w:rsidP="00192896">
      <w:r>
        <w:br w:type="page"/>
      </w:r>
    </w:p>
    <w:p w14:paraId="1A3C5B81" w14:textId="77777777" w:rsidR="00192896" w:rsidRPr="00A72243" w:rsidRDefault="00375191" w:rsidP="00192896">
      <w:pPr>
        <w:jc w:val="right"/>
      </w:pPr>
      <w:r>
        <w:lastRenderedPageBreak/>
        <w:t>Приложение № 5</w:t>
      </w:r>
    </w:p>
    <w:p w14:paraId="188F2641" w14:textId="77777777" w:rsidR="00192896" w:rsidRPr="00A72243" w:rsidRDefault="00375191" w:rsidP="00192896">
      <w:pPr>
        <w:tabs>
          <w:tab w:val="left" w:pos="142"/>
        </w:tabs>
        <w:ind w:firstLine="709"/>
        <w:jc w:val="right"/>
      </w:pPr>
      <w:r>
        <w:t>к Договору поставки № _____________</w:t>
      </w:r>
    </w:p>
    <w:p w14:paraId="46BB3C8B"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180E6B6D" w14:textId="77777777" w:rsidR="00192896" w:rsidRPr="00A72243" w:rsidRDefault="00192896" w:rsidP="00192896">
      <w:pPr>
        <w:ind w:firstLine="709"/>
        <w:jc w:val="right"/>
      </w:pPr>
    </w:p>
    <w:p w14:paraId="7C3C00A6" w14:textId="77777777" w:rsidR="00192896" w:rsidRPr="00A72243" w:rsidRDefault="00192896" w:rsidP="00192896">
      <w:pPr>
        <w:tabs>
          <w:tab w:val="left" w:pos="142"/>
        </w:tabs>
        <w:ind w:firstLine="709"/>
        <w:jc w:val="right"/>
      </w:pPr>
    </w:p>
    <w:p w14:paraId="24F1C828" w14:textId="77777777" w:rsidR="00192896" w:rsidRPr="00A72243" w:rsidRDefault="00192896" w:rsidP="00192896">
      <w:pPr>
        <w:tabs>
          <w:tab w:val="left" w:pos="142"/>
        </w:tabs>
      </w:pPr>
    </w:p>
    <w:p w14:paraId="6A987714" w14:textId="77777777" w:rsidR="00192896" w:rsidRPr="00A72243" w:rsidRDefault="00375191" w:rsidP="00192896">
      <w:pPr>
        <w:tabs>
          <w:tab w:val="left" w:pos="0"/>
        </w:tabs>
        <w:jc w:val="center"/>
        <w:rPr>
          <w:b/>
        </w:rPr>
      </w:pPr>
      <w:r>
        <w:rPr>
          <w:b/>
        </w:rPr>
        <w:t>Форма детализированной расшифровки операций по Смарт-картам</w:t>
      </w:r>
      <w:r>
        <w:rPr>
          <w:rStyle w:val="af6"/>
          <w:b/>
        </w:rPr>
        <w:footnoteReference w:id="23"/>
      </w:r>
    </w:p>
    <w:p w14:paraId="761D1E38" w14:textId="77777777" w:rsidR="00192896" w:rsidRPr="00A72243" w:rsidRDefault="00192896" w:rsidP="00192896">
      <w:pPr>
        <w:tabs>
          <w:tab w:val="left" w:pos="0"/>
        </w:tabs>
        <w:rPr>
          <w:b/>
        </w:rPr>
      </w:pPr>
    </w:p>
    <w:p w14:paraId="561D3005" w14:textId="77777777" w:rsidR="00192896" w:rsidRPr="00A72243" w:rsidRDefault="00375191" w:rsidP="00192896">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9"/>
        <w:gridCol w:w="595"/>
        <w:gridCol w:w="435"/>
        <w:gridCol w:w="435"/>
        <w:gridCol w:w="944"/>
        <w:gridCol w:w="791"/>
        <w:gridCol w:w="1072"/>
        <w:gridCol w:w="689"/>
        <w:gridCol w:w="1006"/>
        <w:gridCol w:w="655"/>
        <w:gridCol w:w="809"/>
        <w:gridCol w:w="425"/>
        <w:gridCol w:w="425"/>
        <w:gridCol w:w="425"/>
        <w:gridCol w:w="435"/>
      </w:tblGrid>
      <w:tr w:rsidR="00192896" w14:paraId="479EFEA6" w14:textId="77777777" w:rsidTr="00192896">
        <w:trPr>
          <w:trHeight w:val="255"/>
        </w:trPr>
        <w:tc>
          <w:tcPr>
            <w:tcW w:w="9746" w:type="dxa"/>
            <w:gridSpan w:val="15"/>
            <w:tcBorders>
              <w:top w:val="nil"/>
              <w:left w:val="nil"/>
              <w:bottom w:val="nil"/>
              <w:right w:val="nil"/>
            </w:tcBorders>
            <w:shd w:val="clear" w:color="auto" w:fill="auto"/>
            <w:noWrap/>
            <w:vAlign w:val="bottom"/>
            <w:hideMark/>
          </w:tcPr>
          <w:tbl>
            <w:tblPr>
              <w:tblW w:w="5000" w:type="pct"/>
              <w:tblCellSpacing w:w="0" w:type="dxa"/>
              <w:tblCellMar>
                <w:left w:w="0" w:type="dxa"/>
                <w:right w:w="0" w:type="dxa"/>
              </w:tblCellMar>
              <w:tblLook w:val="04A0" w:firstRow="1" w:lastRow="0" w:firstColumn="1" w:lastColumn="0" w:noHBand="0" w:noVBand="1"/>
            </w:tblPr>
            <w:tblGrid>
              <w:gridCol w:w="9644"/>
            </w:tblGrid>
            <w:tr w:rsidR="00192896" w14:paraId="6FF5E35E" w14:textId="77777777" w:rsidTr="00192896">
              <w:trPr>
                <w:trHeight w:val="255"/>
                <w:tblCellSpacing w:w="0" w:type="dxa"/>
              </w:trPr>
              <w:tc>
                <w:tcPr>
                  <w:tcW w:w="5000" w:type="pct"/>
                  <w:tcBorders>
                    <w:top w:val="nil"/>
                    <w:left w:val="nil"/>
                    <w:bottom w:val="nil"/>
                    <w:right w:val="nil"/>
                  </w:tcBorders>
                  <w:shd w:val="clear" w:color="auto" w:fill="auto"/>
                  <w:noWrap/>
                  <w:vAlign w:val="bottom"/>
                  <w:hideMark/>
                </w:tcPr>
                <w:p w14:paraId="38C81C63" w14:textId="77777777" w:rsidR="00192896" w:rsidRPr="00A72243" w:rsidRDefault="00375191" w:rsidP="00192896">
                  <w:pPr>
                    <w:jc w:val="center"/>
                    <w:rPr>
                      <w:b/>
                      <w:bCs/>
                      <w:sz w:val="20"/>
                      <w:szCs w:val="20"/>
                      <w:lang w:eastAsia="ru-RU"/>
                    </w:rPr>
                  </w:pPr>
                  <w:r>
                    <w:rPr>
                      <w:b/>
                      <w:bCs/>
                      <w:sz w:val="20"/>
                      <w:szCs w:val="20"/>
                      <w:lang w:eastAsia="ru-RU"/>
                    </w:rPr>
                    <w:t xml:space="preserve">Отчет о транзакциях, </w:t>
                  </w:r>
                </w:p>
              </w:tc>
            </w:tr>
          </w:tbl>
          <w:p w14:paraId="47209272" w14:textId="77777777" w:rsidR="00192896" w:rsidRPr="00A72243" w:rsidRDefault="00192896" w:rsidP="00192896">
            <w:pPr>
              <w:rPr>
                <w:sz w:val="20"/>
                <w:szCs w:val="20"/>
                <w:lang w:eastAsia="ru-RU"/>
              </w:rPr>
            </w:pPr>
          </w:p>
        </w:tc>
      </w:tr>
      <w:tr w:rsidR="00192896" w14:paraId="2FF8060A" w14:textId="77777777" w:rsidTr="00192896">
        <w:trPr>
          <w:trHeight w:val="255"/>
        </w:trPr>
        <w:tc>
          <w:tcPr>
            <w:tcW w:w="9746" w:type="dxa"/>
            <w:gridSpan w:val="15"/>
            <w:tcBorders>
              <w:top w:val="nil"/>
              <w:left w:val="nil"/>
              <w:bottom w:val="nil"/>
              <w:right w:val="nil"/>
            </w:tcBorders>
            <w:shd w:val="clear" w:color="auto" w:fill="auto"/>
            <w:noWrap/>
            <w:vAlign w:val="bottom"/>
            <w:hideMark/>
          </w:tcPr>
          <w:p w14:paraId="399BFAF9" w14:textId="77777777" w:rsidR="00192896" w:rsidRPr="00A72243" w:rsidRDefault="00375191" w:rsidP="00192896">
            <w:pPr>
              <w:jc w:val="center"/>
              <w:rPr>
                <w:b/>
                <w:bCs/>
                <w:sz w:val="20"/>
                <w:szCs w:val="20"/>
                <w:lang w:eastAsia="ru-RU"/>
              </w:rPr>
            </w:pPr>
            <w:r>
              <w:rPr>
                <w:b/>
                <w:bCs/>
                <w:sz w:val="20"/>
                <w:szCs w:val="20"/>
                <w:lang w:eastAsia="ru-RU"/>
              </w:rPr>
              <w:t>проведенных с использованием Карт по договору № _____________ от _</w:t>
            </w:r>
            <w:proofErr w:type="gramStart"/>
            <w:r>
              <w:rPr>
                <w:b/>
                <w:bCs/>
                <w:sz w:val="20"/>
                <w:szCs w:val="20"/>
                <w:lang w:eastAsia="ru-RU"/>
              </w:rPr>
              <w:t>_._</w:t>
            </w:r>
            <w:proofErr w:type="gramEnd"/>
            <w:r>
              <w:rPr>
                <w:b/>
                <w:bCs/>
                <w:sz w:val="20"/>
                <w:szCs w:val="20"/>
                <w:lang w:eastAsia="ru-RU"/>
              </w:rPr>
              <w:t>_.____</w:t>
            </w:r>
          </w:p>
        </w:tc>
      </w:tr>
      <w:tr w:rsidR="00192896" w14:paraId="4D438655" w14:textId="77777777" w:rsidTr="00192896">
        <w:trPr>
          <w:trHeight w:val="255"/>
        </w:trPr>
        <w:tc>
          <w:tcPr>
            <w:tcW w:w="9746" w:type="dxa"/>
            <w:gridSpan w:val="15"/>
            <w:tcBorders>
              <w:top w:val="nil"/>
              <w:left w:val="nil"/>
              <w:bottom w:val="nil"/>
              <w:right w:val="nil"/>
            </w:tcBorders>
            <w:shd w:val="clear" w:color="auto" w:fill="auto"/>
            <w:noWrap/>
            <w:vAlign w:val="bottom"/>
            <w:hideMark/>
          </w:tcPr>
          <w:p w14:paraId="590C7078" w14:textId="77777777" w:rsidR="00192896" w:rsidRPr="00A72243" w:rsidRDefault="00375191" w:rsidP="00192896">
            <w:pPr>
              <w:jc w:val="center"/>
              <w:rPr>
                <w:b/>
                <w:bCs/>
                <w:sz w:val="20"/>
                <w:szCs w:val="20"/>
                <w:lang w:eastAsia="ru-RU"/>
              </w:rPr>
            </w:pPr>
            <w:proofErr w:type="gramStart"/>
            <w:r>
              <w:rPr>
                <w:b/>
                <w:bCs/>
                <w:sz w:val="20"/>
                <w:szCs w:val="20"/>
                <w:lang w:eastAsia="ru-RU"/>
              </w:rPr>
              <w:t>между  _</w:t>
            </w:r>
            <w:proofErr w:type="gramEnd"/>
            <w:r>
              <w:rPr>
                <w:b/>
                <w:bCs/>
                <w:sz w:val="20"/>
                <w:szCs w:val="20"/>
                <w:lang w:eastAsia="ru-RU"/>
              </w:rPr>
              <w:t xml:space="preserve">____________  и ___________________________________ </w:t>
            </w:r>
          </w:p>
        </w:tc>
      </w:tr>
      <w:tr w:rsidR="00192896" w14:paraId="3D793AB7" w14:textId="77777777" w:rsidTr="00192896">
        <w:trPr>
          <w:trHeight w:val="255"/>
        </w:trPr>
        <w:tc>
          <w:tcPr>
            <w:tcW w:w="9746" w:type="dxa"/>
            <w:gridSpan w:val="15"/>
            <w:tcBorders>
              <w:top w:val="nil"/>
              <w:left w:val="nil"/>
              <w:bottom w:val="nil"/>
              <w:right w:val="nil"/>
            </w:tcBorders>
            <w:shd w:val="clear" w:color="auto" w:fill="auto"/>
            <w:noWrap/>
            <w:vAlign w:val="bottom"/>
            <w:hideMark/>
          </w:tcPr>
          <w:p w14:paraId="32854372" w14:textId="77777777" w:rsidR="00192896" w:rsidRPr="00A72243" w:rsidRDefault="00375191" w:rsidP="00192896">
            <w:pPr>
              <w:jc w:val="center"/>
              <w:rPr>
                <w:b/>
                <w:bCs/>
                <w:sz w:val="20"/>
                <w:szCs w:val="20"/>
                <w:lang w:eastAsia="ru-RU"/>
              </w:rPr>
            </w:pPr>
            <w:r>
              <w:rPr>
                <w:b/>
                <w:bCs/>
                <w:sz w:val="20"/>
                <w:szCs w:val="20"/>
                <w:lang w:eastAsia="ru-RU"/>
              </w:rPr>
              <w:t>Все обслуживания за период с _</w:t>
            </w:r>
            <w:proofErr w:type="gramStart"/>
            <w:r>
              <w:rPr>
                <w:b/>
                <w:bCs/>
                <w:sz w:val="20"/>
                <w:szCs w:val="20"/>
                <w:lang w:eastAsia="ru-RU"/>
              </w:rPr>
              <w:t>_._</w:t>
            </w:r>
            <w:proofErr w:type="gramEnd"/>
            <w:r>
              <w:rPr>
                <w:b/>
                <w:bCs/>
                <w:sz w:val="20"/>
                <w:szCs w:val="20"/>
                <w:lang w:eastAsia="ru-RU"/>
              </w:rPr>
              <w:t xml:space="preserve">__.____  по __.__.____ </w:t>
            </w:r>
          </w:p>
        </w:tc>
      </w:tr>
      <w:tr w:rsidR="00192896" w14:paraId="41EB306C" w14:textId="77777777" w:rsidTr="00192896">
        <w:trPr>
          <w:trHeight w:val="225"/>
        </w:trPr>
        <w:tc>
          <w:tcPr>
            <w:tcW w:w="719" w:type="dxa"/>
            <w:tcBorders>
              <w:top w:val="nil"/>
              <w:left w:val="nil"/>
              <w:bottom w:val="nil"/>
              <w:right w:val="nil"/>
            </w:tcBorders>
            <w:shd w:val="clear" w:color="auto" w:fill="auto"/>
            <w:noWrap/>
            <w:vAlign w:val="bottom"/>
            <w:hideMark/>
          </w:tcPr>
          <w:p w14:paraId="6ECE5133" w14:textId="77777777" w:rsidR="00192896" w:rsidRPr="00A72243" w:rsidRDefault="00192896" w:rsidP="00192896">
            <w:pPr>
              <w:rPr>
                <w:sz w:val="20"/>
                <w:szCs w:val="20"/>
                <w:lang w:eastAsia="ru-RU"/>
              </w:rPr>
            </w:pPr>
          </w:p>
        </w:tc>
        <w:tc>
          <w:tcPr>
            <w:tcW w:w="595" w:type="dxa"/>
            <w:tcBorders>
              <w:top w:val="nil"/>
              <w:left w:val="nil"/>
              <w:bottom w:val="nil"/>
              <w:right w:val="nil"/>
            </w:tcBorders>
            <w:shd w:val="clear" w:color="auto" w:fill="auto"/>
            <w:noWrap/>
            <w:vAlign w:val="bottom"/>
            <w:hideMark/>
          </w:tcPr>
          <w:p w14:paraId="7C0DFFBE" w14:textId="77777777" w:rsidR="00192896" w:rsidRPr="00A72243" w:rsidRDefault="00192896" w:rsidP="00192896">
            <w:pPr>
              <w:rPr>
                <w:sz w:val="20"/>
                <w:szCs w:val="20"/>
                <w:lang w:eastAsia="ru-RU"/>
              </w:rPr>
            </w:pPr>
          </w:p>
        </w:tc>
        <w:tc>
          <w:tcPr>
            <w:tcW w:w="435" w:type="dxa"/>
            <w:tcBorders>
              <w:top w:val="nil"/>
              <w:left w:val="nil"/>
              <w:bottom w:val="nil"/>
              <w:right w:val="nil"/>
            </w:tcBorders>
            <w:shd w:val="clear" w:color="auto" w:fill="auto"/>
            <w:noWrap/>
            <w:vAlign w:val="bottom"/>
            <w:hideMark/>
          </w:tcPr>
          <w:p w14:paraId="401923B8" w14:textId="77777777" w:rsidR="00192896" w:rsidRPr="00A72243" w:rsidRDefault="00192896" w:rsidP="00192896">
            <w:pPr>
              <w:rPr>
                <w:sz w:val="20"/>
                <w:szCs w:val="20"/>
                <w:lang w:eastAsia="ru-RU"/>
              </w:rPr>
            </w:pPr>
          </w:p>
        </w:tc>
        <w:tc>
          <w:tcPr>
            <w:tcW w:w="435" w:type="dxa"/>
            <w:tcBorders>
              <w:top w:val="nil"/>
              <w:left w:val="nil"/>
              <w:bottom w:val="nil"/>
              <w:right w:val="nil"/>
            </w:tcBorders>
            <w:shd w:val="clear" w:color="auto" w:fill="auto"/>
            <w:noWrap/>
            <w:vAlign w:val="bottom"/>
            <w:hideMark/>
          </w:tcPr>
          <w:p w14:paraId="1F7C21E3" w14:textId="77777777" w:rsidR="00192896" w:rsidRPr="00A72243" w:rsidRDefault="00192896" w:rsidP="00192896">
            <w:pPr>
              <w:rPr>
                <w:sz w:val="20"/>
                <w:szCs w:val="20"/>
                <w:lang w:eastAsia="ru-RU"/>
              </w:rPr>
            </w:pPr>
          </w:p>
        </w:tc>
        <w:tc>
          <w:tcPr>
            <w:tcW w:w="915" w:type="dxa"/>
            <w:tcBorders>
              <w:top w:val="nil"/>
              <w:left w:val="nil"/>
              <w:bottom w:val="nil"/>
              <w:right w:val="nil"/>
            </w:tcBorders>
            <w:shd w:val="clear" w:color="auto" w:fill="auto"/>
            <w:noWrap/>
            <w:vAlign w:val="bottom"/>
            <w:hideMark/>
          </w:tcPr>
          <w:p w14:paraId="782CC559" w14:textId="77777777" w:rsidR="00192896" w:rsidRPr="00A72243" w:rsidRDefault="00192896" w:rsidP="00192896">
            <w:pPr>
              <w:rPr>
                <w:sz w:val="20"/>
                <w:szCs w:val="20"/>
                <w:lang w:eastAsia="ru-RU"/>
              </w:rPr>
            </w:pPr>
          </w:p>
        </w:tc>
        <w:tc>
          <w:tcPr>
            <w:tcW w:w="791" w:type="dxa"/>
            <w:tcBorders>
              <w:top w:val="nil"/>
              <w:left w:val="nil"/>
              <w:bottom w:val="nil"/>
              <w:right w:val="nil"/>
            </w:tcBorders>
            <w:shd w:val="clear" w:color="auto" w:fill="auto"/>
            <w:noWrap/>
            <w:vAlign w:val="bottom"/>
            <w:hideMark/>
          </w:tcPr>
          <w:p w14:paraId="689BD6E6" w14:textId="77777777" w:rsidR="00192896" w:rsidRPr="00A72243" w:rsidRDefault="00192896" w:rsidP="00192896">
            <w:pPr>
              <w:rPr>
                <w:sz w:val="20"/>
                <w:szCs w:val="20"/>
                <w:lang w:eastAsia="ru-RU"/>
              </w:rPr>
            </w:pPr>
          </w:p>
        </w:tc>
        <w:tc>
          <w:tcPr>
            <w:tcW w:w="1025" w:type="dxa"/>
            <w:tcBorders>
              <w:top w:val="nil"/>
              <w:left w:val="nil"/>
              <w:bottom w:val="nil"/>
              <w:right w:val="nil"/>
            </w:tcBorders>
            <w:shd w:val="clear" w:color="auto" w:fill="auto"/>
            <w:noWrap/>
            <w:vAlign w:val="bottom"/>
            <w:hideMark/>
          </w:tcPr>
          <w:p w14:paraId="3D90213A" w14:textId="77777777" w:rsidR="00192896" w:rsidRPr="00A72243" w:rsidRDefault="00192896" w:rsidP="00192896">
            <w:pPr>
              <w:rPr>
                <w:sz w:val="20"/>
                <w:szCs w:val="20"/>
                <w:lang w:eastAsia="ru-RU"/>
              </w:rPr>
            </w:pPr>
          </w:p>
        </w:tc>
        <w:tc>
          <w:tcPr>
            <w:tcW w:w="689" w:type="dxa"/>
            <w:tcBorders>
              <w:top w:val="nil"/>
              <w:left w:val="nil"/>
              <w:bottom w:val="nil"/>
              <w:right w:val="nil"/>
            </w:tcBorders>
            <w:shd w:val="clear" w:color="auto" w:fill="auto"/>
            <w:noWrap/>
            <w:vAlign w:val="bottom"/>
            <w:hideMark/>
          </w:tcPr>
          <w:p w14:paraId="5D578895" w14:textId="77777777" w:rsidR="00192896" w:rsidRPr="00A72243" w:rsidRDefault="00192896" w:rsidP="00192896">
            <w:pPr>
              <w:rPr>
                <w:sz w:val="20"/>
                <w:szCs w:val="20"/>
                <w:lang w:eastAsia="ru-RU"/>
              </w:rPr>
            </w:pPr>
          </w:p>
        </w:tc>
        <w:tc>
          <w:tcPr>
            <w:tcW w:w="968" w:type="dxa"/>
            <w:tcBorders>
              <w:top w:val="nil"/>
              <w:left w:val="nil"/>
              <w:bottom w:val="nil"/>
              <w:right w:val="nil"/>
            </w:tcBorders>
            <w:shd w:val="clear" w:color="auto" w:fill="auto"/>
            <w:noWrap/>
            <w:vAlign w:val="bottom"/>
            <w:hideMark/>
          </w:tcPr>
          <w:p w14:paraId="021FA628" w14:textId="77777777" w:rsidR="00192896" w:rsidRPr="00A72243" w:rsidRDefault="00192896" w:rsidP="00192896">
            <w:pPr>
              <w:rPr>
                <w:sz w:val="20"/>
                <w:szCs w:val="20"/>
                <w:lang w:eastAsia="ru-RU"/>
              </w:rPr>
            </w:pPr>
          </w:p>
        </w:tc>
        <w:tc>
          <w:tcPr>
            <w:tcW w:w="655" w:type="dxa"/>
            <w:tcBorders>
              <w:top w:val="nil"/>
              <w:left w:val="nil"/>
              <w:bottom w:val="nil"/>
              <w:right w:val="nil"/>
            </w:tcBorders>
            <w:shd w:val="clear" w:color="auto" w:fill="auto"/>
            <w:noWrap/>
            <w:vAlign w:val="bottom"/>
            <w:hideMark/>
          </w:tcPr>
          <w:p w14:paraId="133600D6" w14:textId="77777777" w:rsidR="00192896" w:rsidRPr="00A72243" w:rsidRDefault="00192896" w:rsidP="00192896">
            <w:pPr>
              <w:rPr>
                <w:sz w:val="20"/>
                <w:szCs w:val="20"/>
                <w:lang w:eastAsia="ru-RU"/>
              </w:rPr>
            </w:pPr>
          </w:p>
        </w:tc>
        <w:tc>
          <w:tcPr>
            <w:tcW w:w="809" w:type="dxa"/>
            <w:tcBorders>
              <w:top w:val="nil"/>
              <w:left w:val="nil"/>
              <w:bottom w:val="nil"/>
              <w:right w:val="nil"/>
            </w:tcBorders>
            <w:shd w:val="clear" w:color="auto" w:fill="auto"/>
            <w:noWrap/>
            <w:vAlign w:val="bottom"/>
            <w:hideMark/>
          </w:tcPr>
          <w:p w14:paraId="19CABCFB" w14:textId="77777777" w:rsidR="00192896" w:rsidRPr="00A72243" w:rsidRDefault="00192896" w:rsidP="00192896">
            <w:pPr>
              <w:rPr>
                <w:sz w:val="20"/>
                <w:szCs w:val="20"/>
                <w:lang w:eastAsia="ru-RU"/>
              </w:rPr>
            </w:pPr>
          </w:p>
        </w:tc>
        <w:tc>
          <w:tcPr>
            <w:tcW w:w="425" w:type="dxa"/>
            <w:tcBorders>
              <w:top w:val="nil"/>
              <w:left w:val="nil"/>
              <w:bottom w:val="nil"/>
              <w:right w:val="nil"/>
            </w:tcBorders>
            <w:shd w:val="clear" w:color="auto" w:fill="auto"/>
            <w:noWrap/>
            <w:vAlign w:val="bottom"/>
            <w:hideMark/>
          </w:tcPr>
          <w:p w14:paraId="11C0AC3F" w14:textId="77777777" w:rsidR="00192896" w:rsidRPr="00A72243" w:rsidRDefault="00192896" w:rsidP="00192896">
            <w:pPr>
              <w:rPr>
                <w:sz w:val="20"/>
                <w:szCs w:val="20"/>
                <w:lang w:eastAsia="ru-RU"/>
              </w:rPr>
            </w:pPr>
          </w:p>
        </w:tc>
        <w:tc>
          <w:tcPr>
            <w:tcW w:w="425" w:type="dxa"/>
            <w:tcBorders>
              <w:top w:val="nil"/>
              <w:left w:val="nil"/>
              <w:bottom w:val="nil"/>
              <w:right w:val="nil"/>
            </w:tcBorders>
            <w:shd w:val="clear" w:color="auto" w:fill="auto"/>
            <w:noWrap/>
            <w:vAlign w:val="bottom"/>
            <w:hideMark/>
          </w:tcPr>
          <w:p w14:paraId="279CB62B" w14:textId="77777777" w:rsidR="00192896" w:rsidRPr="00A72243" w:rsidRDefault="00192896" w:rsidP="00192896">
            <w:pPr>
              <w:rPr>
                <w:sz w:val="20"/>
                <w:szCs w:val="20"/>
                <w:lang w:eastAsia="ru-RU"/>
              </w:rPr>
            </w:pPr>
          </w:p>
        </w:tc>
        <w:tc>
          <w:tcPr>
            <w:tcW w:w="425" w:type="dxa"/>
            <w:tcBorders>
              <w:top w:val="nil"/>
              <w:left w:val="nil"/>
              <w:bottom w:val="nil"/>
              <w:right w:val="nil"/>
            </w:tcBorders>
            <w:shd w:val="clear" w:color="auto" w:fill="auto"/>
            <w:noWrap/>
            <w:vAlign w:val="bottom"/>
            <w:hideMark/>
          </w:tcPr>
          <w:p w14:paraId="42055BD3" w14:textId="77777777" w:rsidR="00192896" w:rsidRPr="00A72243" w:rsidRDefault="00192896" w:rsidP="00192896">
            <w:pPr>
              <w:rPr>
                <w:sz w:val="20"/>
                <w:szCs w:val="20"/>
                <w:lang w:eastAsia="ru-RU"/>
              </w:rPr>
            </w:pPr>
          </w:p>
        </w:tc>
        <w:tc>
          <w:tcPr>
            <w:tcW w:w="435" w:type="dxa"/>
            <w:tcBorders>
              <w:top w:val="nil"/>
              <w:left w:val="nil"/>
              <w:bottom w:val="nil"/>
              <w:right w:val="nil"/>
            </w:tcBorders>
            <w:shd w:val="clear" w:color="auto" w:fill="auto"/>
            <w:noWrap/>
            <w:vAlign w:val="bottom"/>
            <w:hideMark/>
          </w:tcPr>
          <w:p w14:paraId="62A07D13" w14:textId="77777777" w:rsidR="00192896" w:rsidRPr="00A72243" w:rsidRDefault="00192896" w:rsidP="00192896">
            <w:pPr>
              <w:rPr>
                <w:sz w:val="20"/>
                <w:szCs w:val="20"/>
                <w:lang w:eastAsia="ru-RU"/>
              </w:rPr>
            </w:pPr>
          </w:p>
        </w:tc>
      </w:tr>
      <w:tr w:rsidR="00192896" w14:paraId="6D46D51C" w14:textId="77777777" w:rsidTr="00192896">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D7600" w14:textId="77777777" w:rsidR="00192896" w:rsidRPr="00A72243" w:rsidRDefault="00375191" w:rsidP="00192896">
            <w:pPr>
              <w:jc w:val="center"/>
              <w:rPr>
                <w:b/>
                <w:bCs/>
                <w:sz w:val="16"/>
                <w:szCs w:val="16"/>
                <w:lang w:eastAsia="ru-RU"/>
              </w:rPr>
            </w:pPr>
            <w:proofErr w:type="spellStart"/>
            <w:r>
              <w:rPr>
                <w:b/>
                <w:bCs/>
                <w:sz w:val="16"/>
                <w:szCs w:val="16"/>
                <w:lang w:eastAsia="ru-RU"/>
              </w:rPr>
              <w:t>Датa</w:t>
            </w:r>
            <w:proofErr w:type="spell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14:paraId="7794C4E0" w14:textId="77777777" w:rsidR="00192896" w:rsidRPr="00A72243" w:rsidRDefault="00375191" w:rsidP="00192896">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51AE5A" w14:textId="77777777" w:rsidR="00192896" w:rsidRPr="00A72243" w:rsidRDefault="00375191" w:rsidP="00192896">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559A789A" w14:textId="77777777" w:rsidR="00192896" w:rsidRPr="00A72243" w:rsidRDefault="00375191" w:rsidP="00192896">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221197D8" w14:textId="77777777" w:rsidR="00192896" w:rsidRPr="00A72243" w:rsidRDefault="00375191" w:rsidP="00192896">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17FB0287" w14:textId="77777777" w:rsidR="00192896" w:rsidRPr="00A72243" w:rsidRDefault="00375191" w:rsidP="00192896">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139CAC58" w14:textId="77777777" w:rsidR="00192896" w:rsidRPr="00A72243" w:rsidRDefault="00375191" w:rsidP="00192896">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7C8C6164" w14:textId="77777777" w:rsidR="00192896" w:rsidRPr="00A72243" w:rsidRDefault="00375191" w:rsidP="00192896">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8126BA" w14:textId="77777777" w:rsidR="00192896" w:rsidRPr="00A72243" w:rsidRDefault="00375191" w:rsidP="00192896">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65B76889" w14:textId="77777777" w:rsidR="00192896" w:rsidRPr="00A72243" w:rsidRDefault="00375191" w:rsidP="00192896">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48324E19" w14:textId="77777777" w:rsidR="00192896" w:rsidRPr="00A72243" w:rsidRDefault="00375191" w:rsidP="00192896">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4CEAF85D" w14:textId="77777777" w:rsidR="00192896" w:rsidRPr="00A72243" w:rsidRDefault="00375191" w:rsidP="00192896">
            <w:pPr>
              <w:jc w:val="center"/>
              <w:rPr>
                <w:b/>
                <w:bCs/>
                <w:sz w:val="16"/>
                <w:szCs w:val="16"/>
                <w:lang w:eastAsia="ru-RU"/>
              </w:rPr>
            </w:pPr>
            <w:r>
              <w:rPr>
                <w:b/>
                <w:bCs/>
                <w:sz w:val="16"/>
                <w:szCs w:val="16"/>
                <w:lang w:eastAsia="ru-RU"/>
              </w:rPr>
              <w:t>%</w:t>
            </w:r>
          </w:p>
        </w:tc>
      </w:tr>
      <w:tr w:rsidR="00192896" w14:paraId="6A18E3C0" w14:textId="77777777" w:rsidTr="00192896">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16A7E65" w14:textId="77777777" w:rsidR="00192896" w:rsidRPr="00A72243" w:rsidRDefault="00375191" w:rsidP="00192896">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14:paraId="7D7FBFD4"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EF31BC"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B53CDBD"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908C0B2"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3FD56260"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82BE46C"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6E7047C"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7A3EFA0"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72C9A26"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229984"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B684480" w14:textId="77777777" w:rsidR="00192896" w:rsidRPr="00A72243" w:rsidRDefault="00192896" w:rsidP="00192896">
            <w:pPr>
              <w:jc w:val="center"/>
              <w:rPr>
                <w:sz w:val="16"/>
                <w:szCs w:val="16"/>
                <w:lang w:eastAsia="ru-RU"/>
              </w:rPr>
            </w:pPr>
          </w:p>
        </w:tc>
      </w:tr>
      <w:tr w:rsidR="00192896" w14:paraId="73847D65"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7E62353"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32E61A8B"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409515D8"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3273E705"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37285B5"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7B8030E4"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FE0873F"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63B175CB"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A00DAF8"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DDD16FC"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C7B8E9"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A0D83C1" w14:textId="77777777" w:rsidR="00192896" w:rsidRPr="00A72243" w:rsidRDefault="00192896" w:rsidP="00192896">
            <w:pPr>
              <w:jc w:val="center"/>
              <w:rPr>
                <w:sz w:val="16"/>
                <w:szCs w:val="16"/>
                <w:lang w:eastAsia="ru-RU"/>
              </w:rPr>
            </w:pPr>
          </w:p>
        </w:tc>
      </w:tr>
      <w:tr w:rsidR="00192896" w14:paraId="084B8C56"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3CCB7651"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486C72F"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21943409"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4D9D0E91"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1D44AD97"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EC43652"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864D807"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FC088A4"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846DE69"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41CF2C06"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D8BFC4"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D419705" w14:textId="77777777" w:rsidR="00192896" w:rsidRPr="00A72243" w:rsidRDefault="00192896" w:rsidP="00192896">
            <w:pPr>
              <w:jc w:val="center"/>
              <w:rPr>
                <w:sz w:val="16"/>
                <w:szCs w:val="16"/>
                <w:lang w:eastAsia="ru-RU"/>
              </w:rPr>
            </w:pPr>
          </w:p>
        </w:tc>
      </w:tr>
      <w:tr w:rsidR="00192896" w14:paraId="05131009"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55379E9"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7E78C219"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79BB2CD8"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CB44CBD"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BF0A249"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98EAA20"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1218523"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1DFD5EB1"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1C267103"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09CA4939"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67CDF9"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955A120" w14:textId="77777777" w:rsidR="00192896" w:rsidRPr="00A72243" w:rsidRDefault="00192896" w:rsidP="00192896">
            <w:pPr>
              <w:jc w:val="center"/>
              <w:rPr>
                <w:sz w:val="16"/>
                <w:szCs w:val="16"/>
                <w:lang w:eastAsia="ru-RU"/>
              </w:rPr>
            </w:pPr>
          </w:p>
        </w:tc>
      </w:tr>
      <w:tr w:rsidR="00192896" w14:paraId="1E82EA35"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75AE0B7"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046BB635"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3339CE0C"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4BA25E14"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EFFF631"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2C946FDF"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5948F15"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F420700"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631353D4"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783DB22"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7A8F81"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0E00DEC" w14:textId="77777777" w:rsidR="00192896" w:rsidRPr="00A72243" w:rsidRDefault="00192896" w:rsidP="00192896">
            <w:pPr>
              <w:jc w:val="center"/>
              <w:rPr>
                <w:sz w:val="16"/>
                <w:szCs w:val="16"/>
                <w:lang w:eastAsia="ru-RU"/>
              </w:rPr>
            </w:pPr>
          </w:p>
        </w:tc>
      </w:tr>
      <w:tr w:rsidR="00192896" w14:paraId="12ED0290"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F5FB412"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358BCE96"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4F81253C"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87E5959"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12366A0D"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C8F2979"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B36DC01"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2A2CC0E"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6A7B300A"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2EEF2AF"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E0F17F"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79D91BF" w14:textId="77777777" w:rsidR="00192896" w:rsidRPr="00A72243" w:rsidRDefault="00192896" w:rsidP="00192896">
            <w:pPr>
              <w:jc w:val="center"/>
              <w:rPr>
                <w:sz w:val="16"/>
                <w:szCs w:val="16"/>
                <w:lang w:eastAsia="ru-RU"/>
              </w:rPr>
            </w:pPr>
          </w:p>
        </w:tc>
      </w:tr>
      <w:tr w:rsidR="00192896" w14:paraId="6EECC71C" w14:textId="77777777" w:rsidTr="00192896">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9880E4E"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3997E75"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12952A38"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F816667"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242893C"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D979A89"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6C106E81"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D6C4B11"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E889CEC"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69F8EA17"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3964D4"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DDDBEC7" w14:textId="77777777" w:rsidR="00192896" w:rsidRPr="00A72243" w:rsidRDefault="00192896" w:rsidP="00192896">
            <w:pPr>
              <w:jc w:val="center"/>
              <w:rPr>
                <w:sz w:val="16"/>
                <w:szCs w:val="16"/>
                <w:lang w:eastAsia="ru-RU"/>
              </w:rPr>
            </w:pPr>
          </w:p>
        </w:tc>
      </w:tr>
      <w:tr w:rsidR="00192896" w14:paraId="3E411CDA"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C9F6FE4"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5B9434E6"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5FBE48CC"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1FBB3DF"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0302BDB"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30F5316"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DF36DB9"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5EC54046"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03FB71D"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3760ACC7"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D10E96"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9293E1F" w14:textId="77777777" w:rsidR="00192896" w:rsidRPr="00A72243" w:rsidRDefault="00192896" w:rsidP="00192896">
            <w:pPr>
              <w:jc w:val="center"/>
              <w:rPr>
                <w:sz w:val="16"/>
                <w:szCs w:val="16"/>
                <w:lang w:eastAsia="ru-RU"/>
              </w:rPr>
            </w:pPr>
          </w:p>
        </w:tc>
      </w:tr>
      <w:tr w:rsidR="00192896" w14:paraId="2AE2D0FF"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62FCBF1E"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153CDFA2"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5BF562"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1E19EE5"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77999F6A" w14:textId="77777777" w:rsidR="00192896" w:rsidRPr="00A72243" w:rsidRDefault="00192896" w:rsidP="00192896">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B8598D2" w14:textId="77777777" w:rsidR="00192896" w:rsidRPr="00A72243" w:rsidRDefault="00192896" w:rsidP="00192896">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F449F1C"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698C172" w14:textId="77777777" w:rsidR="00192896" w:rsidRPr="00A72243" w:rsidRDefault="00192896" w:rsidP="00192896">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D422F2B"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4F186F18" w14:textId="77777777" w:rsidR="00192896" w:rsidRPr="00A72243" w:rsidRDefault="00192896" w:rsidP="00192896">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6AC9D3" w14:textId="77777777" w:rsidR="00192896" w:rsidRPr="00A72243" w:rsidRDefault="00192896" w:rsidP="00192896">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56CDA940" w14:textId="77777777" w:rsidR="00192896" w:rsidRPr="00A72243" w:rsidRDefault="00192896" w:rsidP="00192896">
            <w:pPr>
              <w:jc w:val="center"/>
              <w:rPr>
                <w:sz w:val="16"/>
                <w:szCs w:val="16"/>
                <w:lang w:eastAsia="ru-RU"/>
              </w:rPr>
            </w:pPr>
          </w:p>
        </w:tc>
      </w:tr>
      <w:tr w:rsidR="00192896" w14:paraId="272724B6"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A788AD2"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D727F5E"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D1444"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B4F2363"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60D46A9" w14:textId="77777777" w:rsidR="00192896" w:rsidRPr="00A72243" w:rsidRDefault="00192896" w:rsidP="00192896">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065C95FE" w14:textId="77777777" w:rsidR="00192896" w:rsidRPr="00A72243" w:rsidRDefault="00192896" w:rsidP="00192896">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8F2E786"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09A8C6A4" w14:textId="77777777" w:rsidR="00192896" w:rsidRPr="00A72243" w:rsidRDefault="00192896" w:rsidP="00192896">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AD93594"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69E94ADA" w14:textId="77777777" w:rsidR="00192896" w:rsidRPr="00A72243" w:rsidRDefault="00192896" w:rsidP="00192896">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5E9701A" w14:textId="77777777" w:rsidR="00192896" w:rsidRPr="00A72243" w:rsidRDefault="00192896" w:rsidP="00192896">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577E664B" w14:textId="77777777" w:rsidR="00192896" w:rsidRPr="00A72243" w:rsidRDefault="00192896" w:rsidP="00192896">
            <w:pPr>
              <w:jc w:val="center"/>
              <w:rPr>
                <w:sz w:val="16"/>
                <w:szCs w:val="16"/>
                <w:lang w:eastAsia="ru-RU"/>
              </w:rPr>
            </w:pPr>
          </w:p>
        </w:tc>
      </w:tr>
      <w:tr w:rsidR="00192896" w14:paraId="3D2FF6DB" w14:textId="77777777" w:rsidTr="00192896">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3B82F50" w14:textId="77777777" w:rsidR="00192896" w:rsidRPr="00A72243" w:rsidRDefault="00192896" w:rsidP="00192896">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6BFBD7B1" w14:textId="77777777" w:rsidR="00192896" w:rsidRPr="00A72243" w:rsidRDefault="00192896" w:rsidP="00192896">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8E9404" w14:textId="77777777" w:rsidR="00192896" w:rsidRPr="00A72243" w:rsidRDefault="00192896" w:rsidP="00192896">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3D13AE3" w14:textId="77777777" w:rsidR="00192896" w:rsidRPr="00A72243" w:rsidRDefault="00192896" w:rsidP="00192896">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3CCD03B6" w14:textId="77777777" w:rsidR="00192896" w:rsidRPr="00A72243" w:rsidRDefault="00192896" w:rsidP="00192896">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201430AA" w14:textId="77777777" w:rsidR="00192896" w:rsidRPr="00A72243" w:rsidRDefault="00192896" w:rsidP="00192896">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19BB18A" w14:textId="77777777" w:rsidR="00192896" w:rsidRPr="00A72243" w:rsidRDefault="00192896" w:rsidP="00192896">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0CF6D56D" w14:textId="77777777" w:rsidR="00192896" w:rsidRPr="00A72243" w:rsidRDefault="00192896" w:rsidP="00192896">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466655A" w14:textId="77777777" w:rsidR="00192896" w:rsidRPr="00A72243" w:rsidRDefault="00192896" w:rsidP="00192896">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74B14B9" w14:textId="77777777" w:rsidR="00192896" w:rsidRPr="00A72243" w:rsidRDefault="00192896" w:rsidP="00192896">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66CDC1" w14:textId="77777777" w:rsidR="00192896" w:rsidRPr="00A72243" w:rsidRDefault="00192896" w:rsidP="00192896">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20F04912" w14:textId="77777777" w:rsidR="00192896" w:rsidRPr="00A72243" w:rsidRDefault="00192896" w:rsidP="00192896">
            <w:pPr>
              <w:jc w:val="center"/>
              <w:rPr>
                <w:sz w:val="16"/>
                <w:szCs w:val="16"/>
                <w:lang w:eastAsia="ru-RU"/>
              </w:rPr>
            </w:pPr>
          </w:p>
        </w:tc>
      </w:tr>
      <w:tr w:rsidR="00192896" w14:paraId="4B49F631" w14:textId="77777777" w:rsidTr="00192896">
        <w:trPr>
          <w:trHeight w:val="240"/>
        </w:trPr>
        <w:tc>
          <w:tcPr>
            <w:tcW w:w="719" w:type="dxa"/>
            <w:tcBorders>
              <w:top w:val="nil"/>
              <w:left w:val="nil"/>
              <w:bottom w:val="nil"/>
              <w:right w:val="nil"/>
            </w:tcBorders>
            <w:shd w:val="clear" w:color="auto" w:fill="auto"/>
            <w:noWrap/>
            <w:vAlign w:val="bottom"/>
            <w:hideMark/>
          </w:tcPr>
          <w:p w14:paraId="741DF5B0" w14:textId="77777777" w:rsidR="00192896" w:rsidRPr="00A72243" w:rsidRDefault="00375191" w:rsidP="00192896">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14:paraId="3C6761BD" w14:textId="77777777" w:rsidR="00192896" w:rsidRPr="00A72243" w:rsidRDefault="00192896" w:rsidP="00192896">
            <w:pPr>
              <w:rPr>
                <w:sz w:val="16"/>
                <w:szCs w:val="16"/>
                <w:lang w:eastAsia="ru-RU"/>
              </w:rPr>
            </w:pPr>
          </w:p>
        </w:tc>
        <w:tc>
          <w:tcPr>
            <w:tcW w:w="435" w:type="dxa"/>
            <w:tcBorders>
              <w:top w:val="nil"/>
              <w:left w:val="nil"/>
              <w:bottom w:val="nil"/>
              <w:right w:val="nil"/>
            </w:tcBorders>
            <w:shd w:val="clear" w:color="auto" w:fill="auto"/>
            <w:noWrap/>
            <w:vAlign w:val="bottom"/>
            <w:hideMark/>
          </w:tcPr>
          <w:p w14:paraId="651D72CA" w14:textId="77777777" w:rsidR="00192896" w:rsidRPr="00A72243" w:rsidRDefault="00192896" w:rsidP="00192896">
            <w:pPr>
              <w:rPr>
                <w:sz w:val="16"/>
                <w:szCs w:val="16"/>
                <w:lang w:eastAsia="ru-RU"/>
              </w:rPr>
            </w:pPr>
          </w:p>
        </w:tc>
        <w:tc>
          <w:tcPr>
            <w:tcW w:w="435" w:type="dxa"/>
            <w:tcBorders>
              <w:top w:val="nil"/>
              <w:left w:val="nil"/>
              <w:bottom w:val="nil"/>
              <w:right w:val="nil"/>
            </w:tcBorders>
            <w:shd w:val="clear" w:color="auto" w:fill="auto"/>
            <w:noWrap/>
            <w:vAlign w:val="bottom"/>
            <w:hideMark/>
          </w:tcPr>
          <w:p w14:paraId="35C99523" w14:textId="77777777" w:rsidR="00192896" w:rsidRPr="00A72243" w:rsidRDefault="00192896" w:rsidP="00192896">
            <w:pPr>
              <w:rPr>
                <w:sz w:val="16"/>
                <w:szCs w:val="16"/>
                <w:lang w:eastAsia="ru-RU"/>
              </w:rPr>
            </w:pPr>
          </w:p>
        </w:tc>
        <w:tc>
          <w:tcPr>
            <w:tcW w:w="915" w:type="dxa"/>
            <w:tcBorders>
              <w:top w:val="nil"/>
              <w:left w:val="nil"/>
              <w:bottom w:val="nil"/>
              <w:right w:val="nil"/>
            </w:tcBorders>
            <w:shd w:val="clear" w:color="auto" w:fill="auto"/>
            <w:noWrap/>
            <w:vAlign w:val="bottom"/>
            <w:hideMark/>
          </w:tcPr>
          <w:p w14:paraId="116B2CD2" w14:textId="77777777" w:rsidR="00192896" w:rsidRPr="00A72243" w:rsidRDefault="00192896" w:rsidP="00192896">
            <w:pPr>
              <w:rPr>
                <w:sz w:val="16"/>
                <w:szCs w:val="16"/>
                <w:lang w:eastAsia="ru-RU"/>
              </w:rPr>
            </w:pPr>
          </w:p>
        </w:tc>
        <w:tc>
          <w:tcPr>
            <w:tcW w:w="791" w:type="dxa"/>
            <w:tcBorders>
              <w:top w:val="nil"/>
              <w:left w:val="nil"/>
              <w:bottom w:val="nil"/>
              <w:right w:val="nil"/>
            </w:tcBorders>
            <w:shd w:val="clear" w:color="auto" w:fill="auto"/>
            <w:noWrap/>
            <w:vAlign w:val="bottom"/>
            <w:hideMark/>
          </w:tcPr>
          <w:p w14:paraId="57A3243E" w14:textId="77777777" w:rsidR="00192896" w:rsidRPr="00A72243" w:rsidRDefault="00192896" w:rsidP="00192896">
            <w:pPr>
              <w:rPr>
                <w:sz w:val="16"/>
                <w:szCs w:val="16"/>
                <w:lang w:eastAsia="ru-RU"/>
              </w:rPr>
            </w:pPr>
          </w:p>
        </w:tc>
        <w:tc>
          <w:tcPr>
            <w:tcW w:w="1025" w:type="dxa"/>
            <w:tcBorders>
              <w:top w:val="nil"/>
              <w:left w:val="nil"/>
              <w:bottom w:val="nil"/>
              <w:right w:val="nil"/>
            </w:tcBorders>
            <w:shd w:val="clear" w:color="auto" w:fill="auto"/>
            <w:noWrap/>
            <w:vAlign w:val="bottom"/>
            <w:hideMark/>
          </w:tcPr>
          <w:p w14:paraId="28B241F4" w14:textId="77777777" w:rsidR="00192896" w:rsidRPr="00A72243" w:rsidRDefault="00192896" w:rsidP="00192896">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14:paraId="599908E7" w14:textId="77777777" w:rsidR="00192896" w:rsidRPr="00A72243" w:rsidRDefault="00192896" w:rsidP="00192896">
            <w:pPr>
              <w:rPr>
                <w:sz w:val="16"/>
                <w:szCs w:val="16"/>
                <w:lang w:eastAsia="ru-RU"/>
              </w:rPr>
            </w:pPr>
          </w:p>
        </w:tc>
        <w:tc>
          <w:tcPr>
            <w:tcW w:w="968" w:type="dxa"/>
            <w:tcBorders>
              <w:top w:val="nil"/>
              <w:left w:val="nil"/>
              <w:bottom w:val="nil"/>
              <w:right w:val="nil"/>
            </w:tcBorders>
            <w:shd w:val="clear" w:color="auto" w:fill="auto"/>
            <w:noWrap/>
            <w:vAlign w:val="bottom"/>
            <w:hideMark/>
          </w:tcPr>
          <w:p w14:paraId="5EF768E6" w14:textId="77777777" w:rsidR="00192896" w:rsidRPr="00A72243" w:rsidRDefault="00192896" w:rsidP="00192896">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14:paraId="5480175F" w14:textId="77777777" w:rsidR="00192896" w:rsidRPr="00A72243" w:rsidRDefault="00192896" w:rsidP="00192896">
            <w:pPr>
              <w:rPr>
                <w:sz w:val="16"/>
                <w:szCs w:val="16"/>
                <w:lang w:eastAsia="ru-RU"/>
              </w:rPr>
            </w:pPr>
          </w:p>
        </w:tc>
        <w:tc>
          <w:tcPr>
            <w:tcW w:w="809" w:type="dxa"/>
            <w:tcBorders>
              <w:top w:val="nil"/>
              <w:left w:val="nil"/>
              <w:bottom w:val="nil"/>
              <w:right w:val="nil"/>
            </w:tcBorders>
            <w:shd w:val="clear" w:color="auto" w:fill="auto"/>
            <w:noWrap/>
            <w:vAlign w:val="bottom"/>
            <w:hideMark/>
          </w:tcPr>
          <w:p w14:paraId="510D6CDB" w14:textId="77777777" w:rsidR="00192896" w:rsidRPr="00A72243" w:rsidRDefault="00192896" w:rsidP="00192896">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14:paraId="0B15E321" w14:textId="77777777" w:rsidR="00192896" w:rsidRPr="00A72243" w:rsidRDefault="00192896" w:rsidP="00192896">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14:paraId="61B72D19" w14:textId="77777777" w:rsidR="00192896" w:rsidRPr="00A72243" w:rsidRDefault="00192896" w:rsidP="00192896">
            <w:pPr>
              <w:rPr>
                <w:sz w:val="16"/>
                <w:szCs w:val="16"/>
                <w:lang w:eastAsia="ru-RU"/>
              </w:rPr>
            </w:pPr>
          </w:p>
        </w:tc>
      </w:tr>
    </w:tbl>
    <w:p w14:paraId="6F769508" w14:textId="77777777" w:rsidR="00192896" w:rsidRPr="00A72243" w:rsidRDefault="00192896" w:rsidP="00192896">
      <w:pPr>
        <w:pBdr>
          <w:bottom w:val="single" w:sz="6" w:space="1" w:color="auto"/>
        </w:pBdr>
        <w:tabs>
          <w:tab w:val="left" w:pos="142"/>
        </w:tabs>
        <w:rPr>
          <w:b/>
        </w:rPr>
      </w:pPr>
    </w:p>
    <w:p w14:paraId="33404EF1" w14:textId="77777777" w:rsidR="00192896" w:rsidRPr="00A72243" w:rsidRDefault="00375191" w:rsidP="00192896">
      <w:pPr>
        <w:tabs>
          <w:tab w:val="left" w:pos="142"/>
        </w:tabs>
        <w:rPr>
          <w:b/>
          <w:i/>
        </w:rPr>
      </w:pPr>
      <w:r>
        <w:rPr>
          <w:b/>
          <w:i/>
        </w:rPr>
        <w:t>конец формы</w:t>
      </w:r>
    </w:p>
    <w:p w14:paraId="452130EB" w14:textId="77777777" w:rsidR="00192896" w:rsidRPr="00A72243" w:rsidRDefault="00192896" w:rsidP="00192896">
      <w:pPr>
        <w:tabs>
          <w:tab w:val="left" w:pos="142"/>
        </w:tabs>
        <w:jc w:val="center"/>
      </w:pPr>
    </w:p>
    <w:p w14:paraId="255E7825" w14:textId="77777777" w:rsidR="00192896" w:rsidRPr="00A72243" w:rsidRDefault="00192896" w:rsidP="00192896">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192896" w14:paraId="787972C3" w14:textId="77777777" w:rsidTr="00192896">
        <w:trPr>
          <w:trHeight w:val="1489"/>
        </w:trPr>
        <w:tc>
          <w:tcPr>
            <w:tcW w:w="4982" w:type="dxa"/>
          </w:tcPr>
          <w:p w14:paraId="3433F5F0" w14:textId="77777777" w:rsidR="00192896" w:rsidRPr="00A72243" w:rsidRDefault="00375191" w:rsidP="00192896">
            <w:pPr>
              <w:tabs>
                <w:tab w:val="left" w:pos="142"/>
              </w:tabs>
              <w:rPr>
                <w:b/>
                <w:bCs/>
              </w:rPr>
            </w:pPr>
            <w:r>
              <w:rPr>
                <w:b/>
                <w:bCs/>
              </w:rPr>
              <w:t>Покупатель:</w:t>
            </w:r>
          </w:p>
          <w:p w14:paraId="486ED180" w14:textId="77777777" w:rsidR="00192896" w:rsidRPr="00A72243" w:rsidRDefault="00192896" w:rsidP="00192896">
            <w:pPr>
              <w:tabs>
                <w:tab w:val="left" w:pos="142"/>
              </w:tabs>
              <w:rPr>
                <w:bCs/>
              </w:rPr>
            </w:pPr>
          </w:p>
          <w:p w14:paraId="5E68091E" w14:textId="77777777" w:rsidR="00192896" w:rsidRPr="00A72243" w:rsidRDefault="00192896" w:rsidP="00192896">
            <w:pPr>
              <w:tabs>
                <w:tab w:val="left" w:pos="142"/>
              </w:tabs>
              <w:rPr>
                <w:bCs/>
              </w:rPr>
            </w:pPr>
          </w:p>
          <w:p w14:paraId="5832BA22" w14:textId="77777777" w:rsidR="00192896" w:rsidRPr="00A72243" w:rsidRDefault="00375191" w:rsidP="00192896">
            <w:pPr>
              <w:tabs>
                <w:tab w:val="left" w:pos="142"/>
              </w:tabs>
              <w:rPr>
                <w:bCs/>
              </w:rPr>
            </w:pPr>
            <w:r>
              <w:rPr>
                <w:bCs/>
              </w:rPr>
              <w:t xml:space="preserve">_______________________ </w:t>
            </w:r>
          </w:p>
          <w:p w14:paraId="2D1B9C52" w14:textId="77777777" w:rsidR="00192896" w:rsidRPr="00A72243" w:rsidRDefault="00375191" w:rsidP="00192896">
            <w:pPr>
              <w:tabs>
                <w:tab w:val="left" w:pos="142"/>
              </w:tabs>
              <w:rPr>
                <w:bCs/>
              </w:rPr>
            </w:pPr>
            <w:proofErr w:type="spellStart"/>
            <w:r>
              <w:rPr>
                <w:bCs/>
              </w:rPr>
              <w:t>мп</w:t>
            </w:r>
            <w:proofErr w:type="spellEnd"/>
          </w:p>
        </w:tc>
        <w:tc>
          <w:tcPr>
            <w:tcW w:w="4982" w:type="dxa"/>
          </w:tcPr>
          <w:p w14:paraId="1748B3D5" w14:textId="77777777" w:rsidR="00192896" w:rsidRPr="00A72243" w:rsidRDefault="00375191" w:rsidP="00192896">
            <w:pPr>
              <w:tabs>
                <w:tab w:val="left" w:pos="142"/>
              </w:tabs>
              <w:rPr>
                <w:b/>
                <w:bCs/>
              </w:rPr>
            </w:pPr>
            <w:r>
              <w:rPr>
                <w:b/>
                <w:bCs/>
              </w:rPr>
              <w:t>Поставщик:</w:t>
            </w:r>
          </w:p>
          <w:p w14:paraId="5B27B524" w14:textId="77777777" w:rsidR="00192896" w:rsidRPr="00A72243" w:rsidRDefault="00192896" w:rsidP="00192896">
            <w:pPr>
              <w:tabs>
                <w:tab w:val="left" w:pos="142"/>
              </w:tabs>
              <w:rPr>
                <w:bCs/>
              </w:rPr>
            </w:pPr>
          </w:p>
          <w:p w14:paraId="1D5CF9DA" w14:textId="77777777" w:rsidR="00192896" w:rsidRPr="00A72243" w:rsidRDefault="00192896" w:rsidP="00192896">
            <w:pPr>
              <w:tabs>
                <w:tab w:val="left" w:pos="142"/>
              </w:tabs>
              <w:rPr>
                <w:bCs/>
              </w:rPr>
            </w:pPr>
          </w:p>
          <w:p w14:paraId="12E9D685" w14:textId="77777777" w:rsidR="00192896" w:rsidRPr="00A72243" w:rsidRDefault="00375191" w:rsidP="00192896">
            <w:pPr>
              <w:tabs>
                <w:tab w:val="left" w:pos="142"/>
              </w:tabs>
              <w:rPr>
                <w:bCs/>
              </w:rPr>
            </w:pPr>
            <w:r>
              <w:rPr>
                <w:bCs/>
              </w:rPr>
              <w:t xml:space="preserve">_______________________ </w:t>
            </w:r>
          </w:p>
          <w:p w14:paraId="2FD77A3E" w14:textId="77777777" w:rsidR="00192896" w:rsidRPr="00A72243" w:rsidRDefault="00375191" w:rsidP="00192896">
            <w:pPr>
              <w:tabs>
                <w:tab w:val="left" w:pos="142"/>
              </w:tabs>
              <w:rPr>
                <w:bCs/>
              </w:rPr>
            </w:pPr>
            <w:proofErr w:type="spellStart"/>
            <w:r>
              <w:rPr>
                <w:bCs/>
              </w:rPr>
              <w:t>мп</w:t>
            </w:r>
            <w:proofErr w:type="spellEnd"/>
          </w:p>
        </w:tc>
      </w:tr>
    </w:tbl>
    <w:p w14:paraId="6634A5AA" w14:textId="77777777" w:rsidR="00192896" w:rsidRPr="00A72243" w:rsidRDefault="00192896" w:rsidP="00192896">
      <w:pPr>
        <w:tabs>
          <w:tab w:val="left" w:pos="142"/>
        </w:tabs>
        <w:jc w:val="center"/>
      </w:pPr>
    </w:p>
    <w:p w14:paraId="0CC44A4B" w14:textId="77777777" w:rsidR="00192896" w:rsidRPr="00A72243" w:rsidRDefault="00192896" w:rsidP="00192896">
      <w:pPr>
        <w:tabs>
          <w:tab w:val="left" w:pos="142"/>
        </w:tabs>
        <w:rPr>
          <w:b/>
        </w:rPr>
      </w:pPr>
    </w:p>
    <w:p w14:paraId="6162E96C" w14:textId="77777777" w:rsidR="00192896" w:rsidRPr="00A72243" w:rsidRDefault="00192896" w:rsidP="00192896">
      <w:pPr>
        <w:tabs>
          <w:tab w:val="left" w:pos="142"/>
        </w:tabs>
        <w:rPr>
          <w:b/>
        </w:rPr>
      </w:pPr>
    </w:p>
    <w:p w14:paraId="2AA1CDB2" w14:textId="77777777" w:rsidR="00192896" w:rsidRPr="00A72243" w:rsidRDefault="00192896" w:rsidP="00192896">
      <w:pPr>
        <w:tabs>
          <w:tab w:val="left" w:pos="142"/>
        </w:tabs>
        <w:rPr>
          <w:b/>
        </w:rPr>
      </w:pPr>
    </w:p>
    <w:p w14:paraId="1C5CEA00" w14:textId="77777777" w:rsidR="00192896" w:rsidRPr="00A72243" w:rsidRDefault="00192896" w:rsidP="00192896">
      <w:pPr>
        <w:rPr>
          <w:iCs/>
          <w:szCs w:val="28"/>
        </w:rPr>
      </w:pPr>
    </w:p>
    <w:p w14:paraId="3389CEA7" w14:textId="77777777" w:rsidR="00192896" w:rsidRPr="00A72243" w:rsidRDefault="00375191" w:rsidP="00192896">
      <w:pPr>
        <w:rPr>
          <w:b/>
        </w:rPr>
      </w:pPr>
      <w:r>
        <w:rPr>
          <w:b/>
        </w:rPr>
        <w:br w:type="page"/>
      </w:r>
    </w:p>
    <w:p w14:paraId="48C9AF8A" w14:textId="77777777" w:rsidR="00192896" w:rsidRPr="00A72243" w:rsidRDefault="00375191" w:rsidP="00192896">
      <w:pPr>
        <w:jc w:val="right"/>
      </w:pPr>
      <w:r>
        <w:lastRenderedPageBreak/>
        <w:t>Приложение № 6</w:t>
      </w:r>
    </w:p>
    <w:p w14:paraId="7C6016EC" w14:textId="77777777" w:rsidR="00192896" w:rsidRPr="00A72243" w:rsidRDefault="00375191" w:rsidP="00192896">
      <w:pPr>
        <w:tabs>
          <w:tab w:val="left" w:pos="142"/>
        </w:tabs>
        <w:ind w:firstLine="709"/>
        <w:jc w:val="right"/>
      </w:pPr>
      <w:r>
        <w:t>к Договору поставки № _____________</w:t>
      </w:r>
    </w:p>
    <w:p w14:paraId="0D5C5B1E"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2B203949" w14:textId="77777777" w:rsidR="00192896" w:rsidRPr="00A72243" w:rsidRDefault="00192896" w:rsidP="00192896">
      <w:pPr>
        <w:tabs>
          <w:tab w:val="left" w:pos="142"/>
        </w:tabs>
        <w:rPr>
          <w:b/>
        </w:rPr>
      </w:pPr>
    </w:p>
    <w:p w14:paraId="0E425F84" w14:textId="77777777" w:rsidR="00192896" w:rsidRPr="00A72243" w:rsidRDefault="00192896" w:rsidP="00192896">
      <w:pPr>
        <w:tabs>
          <w:tab w:val="left" w:pos="142"/>
        </w:tabs>
        <w:ind w:firstLine="709"/>
        <w:jc w:val="center"/>
        <w:rPr>
          <w:b/>
        </w:rPr>
      </w:pPr>
    </w:p>
    <w:p w14:paraId="2357150F" w14:textId="77777777" w:rsidR="00192896" w:rsidRPr="00A72243" w:rsidRDefault="00375191" w:rsidP="00192896">
      <w:pPr>
        <w:tabs>
          <w:tab w:val="left" w:pos="142"/>
        </w:tabs>
        <w:ind w:firstLine="709"/>
        <w:jc w:val="center"/>
        <w:rPr>
          <w:b/>
        </w:rPr>
      </w:pPr>
      <w:r>
        <w:rPr>
          <w:b/>
        </w:rPr>
        <w:t>Протокол согласования цены</w:t>
      </w:r>
    </w:p>
    <w:p w14:paraId="5ECFAC93" w14:textId="77777777" w:rsidR="00192896" w:rsidRPr="00A72243" w:rsidRDefault="00192896" w:rsidP="00192896">
      <w:pPr>
        <w:tabs>
          <w:tab w:val="left" w:pos="142"/>
        </w:tabs>
        <w:ind w:firstLine="709"/>
      </w:pPr>
    </w:p>
    <w:p w14:paraId="601C7238" w14:textId="77777777" w:rsidR="00192896" w:rsidRPr="00A72243" w:rsidRDefault="00192896" w:rsidP="00192896">
      <w:pPr>
        <w:tabs>
          <w:tab w:val="left" w:pos="142"/>
        </w:tabs>
        <w:ind w:firstLine="709"/>
      </w:pPr>
    </w:p>
    <w:p w14:paraId="3E56C0FC" w14:textId="77777777" w:rsidR="00192896" w:rsidRPr="00A72243" w:rsidRDefault="00375191" w:rsidP="00192896">
      <w:pPr>
        <w:ind w:firstLine="709"/>
        <w:jc w:val="both"/>
      </w:pPr>
      <w:r>
        <w:t>Публичное акционерное общество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14:paraId="213659F1" w14:textId="77777777" w:rsidR="00192896" w:rsidRPr="00A72243" w:rsidRDefault="00375191" w:rsidP="00375191">
      <w:pPr>
        <w:numPr>
          <w:ilvl w:val="0"/>
          <w:numId w:val="30"/>
        </w:numPr>
        <w:tabs>
          <w:tab w:val="clear" w:pos="720"/>
          <w:tab w:val="left" w:pos="142"/>
          <w:tab w:val="left" w:pos="993"/>
        </w:tabs>
        <w:ind w:left="0" w:firstLine="709"/>
        <w:jc w:val="both"/>
        <w:rPr>
          <w:rFonts w:eastAsia="MS Mincho"/>
          <w:bCs/>
          <w:szCs w:val="28"/>
        </w:rPr>
      </w:pPr>
      <w:r>
        <w:t>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уменьшенных в конце расчетного месяца на установленный Поставщиком дисконт (при его наличии), указанный в Таблице № 1 Приложения № 1 к настоящему Договору. Перечень Торговых точек (АЗС) указан в Таблице №1 Приложения № 1 к настоящему Договору.</w:t>
      </w:r>
    </w:p>
    <w:p w14:paraId="3D253696" w14:textId="77777777" w:rsidR="00192896" w:rsidRPr="00A72243" w:rsidRDefault="00375191" w:rsidP="00375191">
      <w:pPr>
        <w:numPr>
          <w:ilvl w:val="0"/>
          <w:numId w:val="30"/>
        </w:numPr>
        <w:tabs>
          <w:tab w:val="clear" w:pos="720"/>
          <w:tab w:val="left" w:pos="142"/>
          <w:tab w:val="left" w:pos="993"/>
        </w:tabs>
        <w:ind w:left="0" w:firstLine="709"/>
        <w:jc w:val="both"/>
      </w:pPr>
      <w:r>
        <w:t>Величина дисконта указана в Таблице № 1 Приложения № 1 к настоящему Договору и составляет установленный процент скидки от розничных цен («цена стелы») фактически заправленного топлива, установленных на Торговых точках (АЗС) на дату приобретения топлива.</w:t>
      </w:r>
    </w:p>
    <w:p w14:paraId="57ABEFA2" w14:textId="77777777" w:rsidR="00192896" w:rsidRPr="00A72243" w:rsidRDefault="00375191" w:rsidP="00375191">
      <w:pPr>
        <w:numPr>
          <w:ilvl w:val="0"/>
          <w:numId w:val="30"/>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14:paraId="7A14FD34" w14:textId="77777777" w:rsidR="00192896" w:rsidRPr="00A72243" w:rsidRDefault="00375191" w:rsidP="00375191">
      <w:pPr>
        <w:numPr>
          <w:ilvl w:val="0"/>
          <w:numId w:val="30"/>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14:paraId="1242AE8D" w14:textId="77777777" w:rsidR="00192896" w:rsidRPr="00A72243" w:rsidRDefault="00192896" w:rsidP="00192896">
      <w:pPr>
        <w:tabs>
          <w:tab w:val="left" w:pos="142"/>
          <w:tab w:val="left" w:pos="993"/>
        </w:tabs>
        <w:ind w:left="709"/>
        <w:jc w:val="both"/>
      </w:pPr>
    </w:p>
    <w:p w14:paraId="232F180A" w14:textId="77777777" w:rsidR="00192896" w:rsidRPr="00A72243" w:rsidRDefault="00192896" w:rsidP="00192896">
      <w:pPr>
        <w:ind w:firstLine="709"/>
        <w:jc w:val="both"/>
      </w:pPr>
    </w:p>
    <w:tbl>
      <w:tblPr>
        <w:tblW w:w="9673" w:type="dxa"/>
        <w:tblInd w:w="-34" w:type="dxa"/>
        <w:tblLayout w:type="fixed"/>
        <w:tblLook w:val="0000" w:firstRow="0" w:lastRow="0" w:firstColumn="0" w:lastColumn="0" w:noHBand="0" w:noVBand="0"/>
      </w:tblPr>
      <w:tblGrid>
        <w:gridCol w:w="4982"/>
        <w:gridCol w:w="4691"/>
      </w:tblGrid>
      <w:tr w:rsidR="00192896" w14:paraId="6532EC96" w14:textId="77777777" w:rsidTr="00192896">
        <w:trPr>
          <w:trHeight w:val="1489"/>
        </w:trPr>
        <w:tc>
          <w:tcPr>
            <w:tcW w:w="4982" w:type="dxa"/>
          </w:tcPr>
          <w:p w14:paraId="60B9EFAD" w14:textId="77777777" w:rsidR="00192896" w:rsidRPr="00A72243" w:rsidRDefault="00375191" w:rsidP="00192896">
            <w:pPr>
              <w:tabs>
                <w:tab w:val="left" w:pos="142"/>
              </w:tabs>
              <w:rPr>
                <w:b/>
                <w:bCs/>
              </w:rPr>
            </w:pPr>
            <w:r>
              <w:rPr>
                <w:b/>
                <w:bCs/>
              </w:rPr>
              <w:t>Покупатель:</w:t>
            </w:r>
          </w:p>
          <w:p w14:paraId="582CBAF4" w14:textId="77777777" w:rsidR="00192896" w:rsidRPr="00A72243" w:rsidRDefault="00192896" w:rsidP="00192896">
            <w:pPr>
              <w:tabs>
                <w:tab w:val="left" w:pos="142"/>
              </w:tabs>
              <w:rPr>
                <w:bCs/>
              </w:rPr>
            </w:pPr>
          </w:p>
          <w:p w14:paraId="470D0D30" w14:textId="77777777" w:rsidR="00192896" w:rsidRPr="00A72243" w:rsidRDefault="00192896" w:rsidP="00192896">
            <w:pPr>
              <w:tabs>
                <w:tab w:val="left" w:pos="142"/>
              </w:tabs>
              <w:rPr>
                <w:bCs/>
              </w:rPr>
            </w:pPr>
          </w:p>
          <w:p w14:paraId="5ABFCF84" w14:textId="77777777" w:rsidR="00192896" w:rsidRPr="00A72243" w:rsidRDefault="00375191" w:rsidP="00192896">
            <w:pPr>
              <w:tabs>
                <w:tab w:val="left" w:pos="142"/>
              </w:tabs>
              <w:rPr>
                <w:bCs/>
              </w:rPr>
            </w:pPr>
            <w:r>
              <w:rPr>
                <w:bCs/>
              </w:rPr>
              <w:t xml:space="preserve">_______________________ </w:t>
            </w:r>
          </w:p>
          <w:p w14:paraId="0B88D612" w14:textId="77777777" w:rsidR="00192896" w:rsidRPr="00A72243" w:rsidRDefault="00375191" w:rsidP="00192896">
            <w:pPr>
              <w:tabs>
                <w:tab w:val="left" w:pos="142"/>
              </w:tabs>
              <w:rPr>
                <w:bCs/>
              </w:rPr>
            </w:pPr>
            <w:proofErr w:type="spellStart"/>
            <w:r>
              <w:rPr>
                <w:bCs/>
              </w:rPr>
              <w:t>мп</w:t>
            </w:r>
            <w:proofErr w:type="spellEnd"/>
          </w:p>
        </w:tc>
        <w:tc>
          <w:tcPr>
            <w:tcW w:w="4691" w:type="dxa"/>
          </w:tcPr>
          <w:p w14:paraId="1B891F39" w14:textId="77777777" w:rsidR="00192896" w:rsidRPr="00A72243" w:rsidRDefault="00375191" w:rsidP="00192896">
            <w:pPr>
              <w:tabs>
                <w:tab w:val="left" w:pos="142"/>
              </w:tabs>
              <w:rPr>
                <w:b/>
                <w:bCs/>
              </w:rPr>
            </w:pPr>
            <w:r>
              <w:rPr>
                <w:b/>
                <w:bCs/>
              </w:rPr>
              <w:t>Поставщик:</w:t>
            </w:r>
          </w:p>
          <w:p w14:paraId="767F8766" w14:textId="77777777" w:rsidR="00192896" w:rsidRPr="00A72243" w:rsidRDefault="00192896" w:rsidP="00192896">
            <w:pPr>
              <w:tabs>
                <w:tab w:val="left" w:pos="142"/>
              </w:tabs>
              <w:rPr>
                <w:bCs/>
              </w:rPr>
            </w:pPr>
          </w:p>
          <w:p w14:paraId="157A4F04" w14:textId="77777777" w:rsidR="00192896" w:rsidRPr="00A72243" w:rsidRDefault="00192896" w:rsidP="00192896">
            <w:pPr>
              <w:tabs>
                <w:tab w:val="left" w:pos="142"/>
              </w:tabs>
              <w:rPr>
                <w:bCs/>
              </w:rPr>
            </w:pPr>
          </w:p>
          <w:p w14:paraId="103602C8" w14:textId="77777777" w:rsidR="00192896" w:rsidRPr="00A72243" w:rsidRDefault="00375191" w:rsidP="00192896">
            <w:pPr>
              <w:tabs>
                <w:tab w:val="left" w:pos="142"/>
              </w:tabs>
              <w:rPr>
                <w:bCs/>
              </w:rPr>
            </w:pPr>
            <w:r>
              <w:rPr>
                <w:bCs/>
              </w:rPr>
              <w:t xml:space="preserve">_______________________ </w:t>
            </w:r>
          </w:p>
          <w:p w14:paraId="03155A39" w14:textId="77777777" w:rsidR="00192896" w:rsidRPr="00A72243" w:rsidRDefault="00375191" w:rsidP="00192896">
            <w:pPr>
              <w:tabs>
                <w:tab w:val="left" w:pos="142"/>
              </w:tabs>
              <w:rPr>
                <w:bCs/>
              </w:rPr>
            </w:pPr>
            <w:proofErr w:type="spellStart"/>
            <w:r>
              <w:rPr>
                <w:bCs/>
              </w:rPr>
              <w:t>мп</w:t>
            </w:r>
            <w:proofErr w:type="spellEnd"/>
          </w:p>
        </w:tc>
      </w:tr>
    </w:tbl>
    <w:p w14:paraId="6DAB12F4" w14:textId="77777777" w:rsidR="00192896" w:rsidRPr="00A72243" w:rsidRDefault="00192896" w:rsidP="00192896"/>
    <w:p w14:paraId="57031107" w14:textId="77777777" w:rsidR="00192896" w:rsidRPr="00A72243" w:rsidRDefault="00192896" w:rsidP="00192896"/>
    <w:p w14:paraId="2BB11315" w14:textId="77777777" w:rsidR="00192896" w:rsidRPr="00A72243" w:rsidRDefault="00375191" w:rsidP="00192896">
      <w:r>
        <w:br w:type="page"/>
      </w:r>
    </w:p>
    <w:p w14:paraId="4335E8CA" w14:textId="77777777" w:rsidR="00192896" w:rsidRPr="00A72243" w:rsidRDefault="00375191" w:rsidP="00192896">
      <w:pPr>
        <w:jc w:val="right"/>
      </w:pPr>
      <w:r>
        <w:lastRenderedPageBreak/>
        <w:t>Приложение № 7</w:t>
      </w:r>
    </w:p>
    <w:p w14:paraId="06307743" w14:textId="77777777" w:rsidR="00192896" w:rsidRPr="00A72243" w:rsidRDefault="00375191" w:rsidP="00192896">
      <w:pPr>
        <w:tabs>
          <w:tab w:val="left" w:pos="142"/>
        </w:tabs>
        <w:ind w:firstLine="709"/>
        <w:jc w:val="right"/>
      </w:pPr>
      <w:r>
        <w:t>к Договору поставки № _____________</w:t>
      </w:r>
    </w:p>
    <w:p w14:paraId="0C5BEBB5"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3D6E323B" w14:textId="77777777" w:rsidR="00192896" w:rsidRPr="00A72243" w:rsidRDefault="00192896" w:rsidP="00192896">
      <w:pPr>
        <w:pBdr>
          <w:top w:val="nil"/>
          <w:left w:val="nil"/>
          <w:bottom w:val="nil"/>
          <w:right w:val="nil"/>
          <w:between w:val="nil"/>
        </w:pBdr>
        <w:jc w:val="center"/>
      </w:pPr>
    </w:p>
    <w:p w14:paraId="4789D31B" w14:textId="77777777" w:rsidR="00192896" w:rsidRPr="00A72243" w:rsidRDefault="00192896" w:rsidP="00192896">
      <w:pPr>
        <w:pStyle w:val="aff6"/>
        <w:keepNext/>
        <w:keepLines/>
        <w:pBdr>
          <w:top w:val="nil"/>
          <w:left w:val="nil"/>
          <w:bottom w:val="nil"/>
          <w:right w:val="nil"/>
          <w:between w:val="nil"/>
        </w:pBdr>
        <w:tabs>
          <w:tab w:val="left" w:pos="8728"/>
        </w:tabs>
        <w:spacing w:line="276" w:lineRule="auto"/>
        <w:jc w:val="center"/>
        <w:rPr>
          <w:b/>
          <w:bCs/>
        </w:rPr>
      </w:pPr>
    </w:p>
    <w:p w14:paraId="0D748C34" w14:textId="77777777" w:rsidR="00192896" w:rsidRDefault="00375191" w:rsidP="00192896">
      <w:pPr>
        <w:pStyle w:val="aff6"/>
        <w:keepNext/>
        <w:keepLines/>
        <w:pBdr>
          <w:top w:val="nil"/>
          <w:left w:val="nil"/>
          <w:bottom w:val="nil"/>
          <w:right w:val="nil"/>
          <w:between w:val="nil"/>
        </w:pBdr>
        <w:tabs>
          <w:tab w:val="left" w:pos="8728"/>
        </w:tabs>
        <w:spacing w:line="276" w:lineRule="auto"/>
        <w:jc w:val="center"/>
        <w:rPr>
          <w:b/>
          <w:bCs/>
        </w:rPr>
      </w:pPr>
      <w:r>
        <w:rPr>
          <w:b/>
          <w:bCs/>
        </w:rPr>
        <w:t>Порядок электронного документооборота</w:t>
      </w:r>
    </w:p>
    <w:p w14:paraId="4B334EC1" w14:textId="77777777" w:rsidR="00192896" w:rsidRDefault="00192896" w:rsidP="00192896">
      <w:pPr>
        <w:pStyle w:val="aff6"/>
        <w:keepNext/>
        <w:keepLines/>
        <w:pBdr>
          <w:top w:val="nil"/>
          <w:left w:val="nil"/>
          <w:bottom w:val="nil"/>
          <w:right w:val="nil"/>
          <w:between w:val="nil"/>
        </w:pBdr>
        <w:tabs>
          <w:tab w:val="left" w:pos="8728"/>
        </w:tabs>
        <w:spacing w:line="276" w:lineRule="auto"/>
        <w:jc w:val="center"/>
        <w:rPr>
          <w:b/>
          <w:bCs/>
        </w:rPr>
      </w:pPr>
    </w:p>
    <w:p w14:paraId="0A610DDF" w14:textId="77777777" w:rsidR="00192896" w:rsidRPr="00440148"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85DC9A0" w14:textId="77777777" w:rsidR="00192896"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history="1">
        <w:r>
          <w:rPr>
            <w:rStyle w:val="a7"/>
            <w:rFonts w:ascii="Times New Roman" w:hAnsi="Times New Roman"/>
            <w:sz w:val="24"/>
            <w:szCs w:val="24"/>
          </w:rPr>
          <w:t>https://www.nalog.gov.ru</w:t>
        </w:r>
      </w:hyperlink>
      <w:r>
        <w:rPr>
          <w:rFonts w:ascii="Times New Roman" w:hAnsi="Times New Roman"/>
          <w:sz w:val="24"/>
          <w:szCs w:val="24"/>
        </w:rPr>
        <w:t>).</w:t>
      </w:r>
    </w:p>
    <w:p w14:paraId="510CE002" w14:textId="77777777" w:rsidR="00192896" w:rsidRPr="00440148"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В электронной форме Стороны составляют и подписывают квалифицированной электронной подписью следующие виды документов (необходимо выбрать и указать только наименование вида документа в соответствии с условиями договора):</w:t>
      </w:r>
    </w:p>
    <w:p w14:paraId="75FA813E" w14:textId="77777777" w:rsidR="00192896" w:rsidRPr="002139EF"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Универсальный передаточный документ (УПД);</w:t>
      </w:r>
    </w:p>
    <w:p w14:paraId="263D2388" w14:textId="77777777" w:rsidR="00192896" w:rsidRPr="002139EF"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Универсальный корректировочный документ (УКД).</w:t>
      </w:r>
    </w:p>
    <w:p w14:paraId="1288E390"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(в скобках указать наименование выбранного вида документа в соответствии с условиями договора, например, УПД) обязательны к заполнению поля:</w:t>
      </w:r>
    </w:p>
    <w:p w14:paraId="288EC5E8"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группе «ИнфПолФХЖ1» элемента «</w:t>
      </w:r>
      <w:proofErr w:type="spellStart"/>
      <w:r>
        <w:rPr>
          <w:rFonts w:ascii="Times New Roman" w:hAnsi="Times New Roman"/>
          <w:sz w:val="24"/>
          <w:szCs w:val="24"/>
        </w:rPr>
        <w:t>ТекстИнф</w:t>
      </w:r>
      <w:proofErr w:type="spellEnd"/>
      <w:r>
        <w:rPr>
          <w:rFonts w:ascii="Times New Roman" w:hAnsi="Times New Roman"/>
          <w:sz w:val="24"/>
          <w:szCs w:val="24"/>
        </w:rPr>
        <w:t>»:</w:t>
      </w:r>
    </w:p>
    <w:p w14:paraId="084B30C6"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Идентиф</w:t>
      </w:r>
      <w:proofErr w:type="spellEnd"/>
      <w:r>
        <w:rPr>
          <w:rFonts w:ascii="Times New Roman" w:hAnsi="Times New Roman"/>
          <w:sz w:val="24"/>
          <w:szCs w:val="24"/>
        </w:rPr>
        <w:t>» указать «</w:t>
      </w:r>
      <w:proofErr w:type="spellStart"/>
      <w:r>
        <w:rPr>
          <w:rFonts w:ascii="Times New Roman" w:hAnsi="Times New Roman"/>
          <w:sz w:val="24"/>
          <w:szCs w:val="24"/>
        </w:rPr>
        <w:t>КодБЕ</w:t>
      </w:r>
      <w:proofErr w:type="spellEnd"/>
      <w:r>
        <w:rPr>
          <w:rFonts w:ascii="Times New Roman" w:hAnsi="Times New Roman"/>
          <w:sz w:val="24"/>
          <w:szCs w:val="24"/>
        </w:rPr>
        <w:t>»;</w:t>
      </w:r>
    </w:p>
    <w:p w14:paraId="479AC717"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Значен</w:t>
      </w:r>
      <w:proofErr w:type="spellEnd"/>
      <w:r>
        <w:rPr>
          <w:rFonts w:ascii="Times New Roman" w:hAnsi="Times New Roman"/>
          <w:sz w:val="24"/>
          <w:szCs w:val="24"/>
        </w:rPr>
        <w:t>» указать значение кода БЕ</w:t>
      </w:r>
      <w:r>
        <w:rPr>
          <w:rStyle w:val="af6"/>
          <w:rFonts w:ascii="Times New Roman" w:hAnsi="Times New Roman"/>
        </w:rPr>
        <w:footnoteReference w:id="24"/>
      </w:r>
      <w:r>
        <w:rPr>
          <w:rFonts w:ascii="Times New Roman" w:hAnsi="Times New Roman"/>
          <w:sz w:val="24"/>
          <w:szCs w:val="24"/>
        </w:rPr>
        <w:t>.</w:t>
      </w:r>
    </w:p>
    <w:p w14:paraId="17D488D0"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группе «</w:t>
      </w:r>
      <w:proofErr w:type="spellStart"/>
      <w:r>
        <w:rPr>
          <w:rFonts w:ascii="Times New Roman" w:hAnsi="Times New Roman"/>
          <w:sz w:val="24"/>
          <w:szCs w:val="24"/>
        </w:rPr>
        <w:t>СвПродПер</w:t>
      </w:r>
      <w:proofErr w:type="spellEnd"/>
      <w:r>
        <w:rPr>
          <w:rFonts w:ascii="Times New Roman" w:hAnsi="Times New Roman"/>
          <w:sz w:val="24"/>
          <w:szCs w:val="24"/>
        </w:rPr>
        <w:t>» элемента основания передачи «</w:t>
      </w:r>
      <w:proofErr w:type="spellStart"/>
      <w:r>
        <w:rPr>
          <w:rFonts w:ascii="Times New Roman" w:hAnsi="Times New Roman"/>
          <w:sz w:val="24"/>
          <w:szCs w:val="24"/>
        </w:rPr>
        <w:t>ОснПер</w:t>
      </w:r>
      <w:proofErr w:type="spellEnd"/>
      <w:r>
        <w:rPr>
          <w:rFonts w:ascii="Times New Roman" w:hAnsi="Times New Roman"/>
          <w:sz w:val="24"/>
          <w:szCs w:val="24"/>
        </w:rPr>
        <w:t>»:</w:t>
      </w:r>
    </w:p>
    <w:p w14:paraId="4F9143AA"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РеквНаимДок</w:t>
      </w:r>
      <w:proofErr w:type="spellEnd"/>
      <w:r>
        <w:rPr>
          <w:rFonts w:ascii="Times New Roman" w:hAnsi="Times New Roman"/>
          <w:sz w:val="24"/>
          <w:szCs w:val="24"/>
        </w:rPr>
        <w:t>» указать «Договор»;</w:t>
      </w:r>
    </w:p>
    <w:p w14:paraId="12DDC221"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РеквНомерДок</w:t>
      </w:r>
      <w:proofErr w:type="spellEnd"/>
      <w:r>
        <w:rPr>
          <w:rFonts w:ascii="Times New Roman" w:hAnsi="Times New Roman"/>
          <w:sz w:val="24"/>
          <w:szCs w:val="24"/>
        </w:rPr>
        <w:t>» указать номер Договора;</w:t>
      </w:r>
    </w:p>
    <w:p w14:paraId="606D18A5"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РеквДатаДок</w:t>
      </w:r>
      <w:proofErr w:type="spellEnd"/>
      <w:r>
        <w:rPr>
          <w:rFonts w:ascii="Times New Roman" w:hAnsi="Times New Roman"/>
          <w:sz w:val="24"/>
          <w:szCs w:val="24"/>
        </w:rPr>
        <w:t>» указать дату Договора.</w:t>
      </w:r>
    </w:p>
    <w:p w14:paraId="545755AC" w14:textId="77777777" w:rsidR="00192896" w:rsidRPr="00DE3437" w:rsidRDefault="00375191" w:rsidP="00192896">
      <w:pPr>
        <w:pStyle w:val="1ff"/>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 xml:space="preserve">Иные документы, предусмотренные условиями настоящего договора (в скобках перечислить наименования видов документов в соответствии с условиями договора, например, счет, расчет, отчет исполнителя и т.д.), формируются в формате </w:t>
      </w:r>
      <w:proofErr w:type="spellStart"/>
      <w:r>
        <w:rPr>
          <w:rFonts w:ascii="Times New Roman" w:hAnsi="Times New Roman"/>
          <w:sz w:val="24"/>
          <w:szCs w:val="24"/>
        </w:rPr>
        <w:t>pdf</w:t>
      </w:r>
      <w:proofErr w:type="spellEnd"/>
      <w:r>
        <w:rPr>
          <w:rFonts w:ascii="Times New Roman" w:hAnsi="Times New Roman"/>
          <w:sz w:val="24"/>
          <w:szCs w:val="24"/>
        </w:rPr>
        <w:t xml:space="preserve"> и передаются только в комплекте с формализованными документами.</w:t>
      </w:r>
    </w:p>
    <w:p w14:paraId="357E7842" w14:textId="77777777" w:rsidR="00192896" w:rsidRPr="00DE3437"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FD84E79" w14:textId="77777777" w:rsidR="00192896" w:rsidRPr="00DE3437"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w:t>
      </w:r>
      <w:r>
        <w:rPr>
          <w:rFonts w:ascii="Times New Roman" w:hAnsi="Times New Roman"/>
          <w:sz w:val="24"/>
          <w:szCs w:val="24"/>
        </w:rPr>
        <w:lastRenderedPageBreak/>
        <w:t>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8475146" w14:textId="77777777" w:rsidR="00192896" w:rsidRPr="00DE3437"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305B1B0" w14:textId="77777777" w:rsidR="00192896" w:rsidRPr="00DE3437"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2C7E7CD0" w14:textId="77777777" w:rsidR="00192896" w:rsidRPr="00DE3437"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B87032B" w14:textId="77777777" w:rsidR="00192896" w:rsidRPr="00DE3437"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59146A9" w14:textId="77777777" w:rsidR="00192896" w:rsidRPr="00DE3437" w:rsidRDefault="00375191" w:rsidP="00375191">
      <w:pPr>
        <w:pStyle w:val="1ff"/>
        <w:numPr>
          <w:ilvl w:val="0"/>
          <w:numId w:val="3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14:paraId="4150AA85" w14:textId="77777777" w:rsidR="00192896" w:rsidRPr="00A72243" w:rsidRDefault="00192896" w:rsidP="00192896">
      <w:pPr>
        <w:pStyle w:val="aff6"/>
        <w:ind w:left="426"/>
      </w:pPr>
    </w:p>
    <w:p w14:paraId="4EAA8416" w14:textId="77777777" w:rsidR="00192896" w:rsidRPr="00A72243" w:rsidRDefault="00192896" w:rsidP="00192896">
      <w:pPr>
        <w:pStyle w:val="aff6"/>
        <w:ind w:left="426"/>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362"/>
      </w:tblGrid>
      <w:tr w:rsidR="00192896" w14:paraId="57507B2B" w14:textId="77777777" w:rsidTr="00192896">
        <w:trPr>
          <w:trHeight w:val="1536"/>
        </w:trPr>
        <w:tc>
          <w:tcPr>
            <w:tcW w:w="5311" w:type="dxa"/>
            <w:tcBorders>
              <w:top w:val="nil"/>
              <w:left w:val="nil"/>
              <w:bottom w:val="nil"/>
              <w:right w:val="nil"/>
            </w:tcBorders>
          </w:tcPr>
          <w:p w14:paraId="7E9A1CAD" w14:textId="77777777" w:rsidR="00192896" w:rsidRPr="00A72243" w:rsidRDefault="00375191" w:rsidP="00192896">
            <w:pPr>
              <w:rPr>
                <w:b/>
              </w:rPr>
            </w:pPr>
            <w:r>
              <w:rPr>
                <w:b/>
              </w:rPr>
              <w:t>Покупатель:</w:t>
            </w:r>
          </w:p>
          <w:p w14:paraId="794B0D22" w14:textId="77777777" w:rsidR="00192896" w:rsidRPr="00A72243" w:rsidRDefault="00192896" w:rsidP="00192896"/>
          <w:p w14:paraId="4F43CDF5" w14:textId="77777777" w:rsidR="00192896" w:rsidRPr="00A72243" w:rsidRDefault="00192896" w:rsidP="00192896"/>
          <w:p w14:paraId="77410C8A" w14:textId="77777777" w:rsidR="00192896" w:rsidRPr="00A72243" w:rsidRDefault="00375191" w:rsidP="00192896">
            <w:r>
              <w:t xml:space="preserve">_______________________ </w:t>
            </w:r>
          </w:p>
          <w:p w14:paraId="158AF07D" w14:textId="77777777" w:rsidR="00192896" w:rsidRPr="00A72243" w:rsidRDefault="00375191" w:rsidP="00192896">
            <w:proofErr w:type="spellStart"/>
            <w:r>
              <w:t>мп</w:t>
            </w:r>
            <w:proofErr w:type="spellEnd"/>
          </w:p>
        </w:tc>
        <w:tc>
          <w:tcPr>
            <w:tcW w:w="4362" w:type="dxa"/>
            <w:tcBorders>
              <w:top w:val="nil"/>
              <w:left w:val="nil"/>
              <w:bottom w:val="nil"/>
              <w:right w:val="nil"/>
            </w:tcBorders>
          </w:tcPr>
          <w:p w14:paraId="0E38A3AF" w14:textId="77777777" w:rsidR="00192896" w:rsidRPr="00A72243" w:rsidRDefault="00375191" w:rsidP="00192896">
            <w:pPr>
              <w:rPr>
                <w:b/>
              </w:rPr>
            </w:pPr>
            <w:r>
              <w:rPr>
                <w:b/>
              </w:rPr>
              <w:t>Поставщик:</w:t>
            </w:r>
          </w:p>
          <w:p w14:paraId="2DEC33DC" w14:textId="77777777" w:rsidR="00192896" w:rsidRPr="00A72243" w:rsidRDefault="00192896" w:rsidP="00192896"/>
          <w:p w14:paraId="598E5D1B" w14:textId="77777777" w:rsidR="00192896" w:rsidRPr="00A72243" w:rsidRDefault="00192896" w:rsidP="00192896"/>
          <w:p w14:paraId="4596BB03" w14:textId="77777777" w:rsidR="00192896" w:rsidRPr="00A72243" w:rsidRDefault="00375191" w:rsidP="00192896">
            <w:r>
              <w:t xml:space="preserve">_______________________ </w:t>
            </w:r>
          </w:p>
          <w:p w14:paraId="429132A3" w14:textId="77777777" w:rsidR="00192896" w:rsidRPr="00A72243" w:rsidRDefault="00375191" w:rsidP="00192896">
            <w:proofErr w:type="spellStart"/>
            <w:r>
              <w:t>мп</w:t>
            </w:r>
            <w:proofErr w:type="spellEnd"/>
          </w:p>
        </w:tc>
      </w:tr>
    </w:tbl>
    <w:p w14:paraId="4592064C" w14:textId="77777777" w:rsidR="00192896" w:rsidRPr="00A72243" w:rsidRDefault="00192896" w:rsidP="00192896">
      <w:pPr>
        <w:tabs>
          <w:tab w:val="left" w:pos="1586"/>
        </w:tabs>
        <w:rPr>
          <w:lang w:eastAsia="ru-RU"/>
        </w:rPr>
      </w:pPr>
    </w:p>
    <w:p w14:paraId="0E087E1C" w14:textId="77777777" w:rsidR="00192896" w:rsidRPr="00A72243" w:rsidRDefault="00192896" w:rsidP="00192896">
      <w:pPr>
        <w:tabs>
          <w:tab w:val="left" w:pos="1586"/>
        </w:tabs>
        <w:rPr>
          <w:lang w:eastAsia="ru-RU"/>
        </w:rPr>
      </w:pPr>
    </w:p>
    <w:p w14:paraId="76DAAC3E" w14:textId="77777777" w:rsidR="00192896" w:rsidRPr="00A72243" w:rsidRDefault="00192896" w:rsidP="00192896">
      <w:pPr>
        <w:tabs>
          <w:tab w:val="left" w:pos="1586"/>
        </w:tabs>
        <w:rPr>
          <w:lang w:eastAsia="ru-RU"/>
        </w:rPr>
      </w:pPr>
    </w:p>
    <w:p w14:paraId="3E0ECFF1" w14:textId="77777777" w:rsidR="00192896" w:rsidRPr="00A72243" w:rsidRDefault="00192896" w:rsidP="00192896">
      <w:pPr>
        <w:tabs>
          <w:tab w:val="left" w:pos="1586"/>
        </w:tabs>
        <w:rPr>
          <w:lang w:eastAsia="ru-RU"/>
        </w:rPr>
      </w:pPr>
    </w:p>
    <w:p w14:paraId="594C2F7C" w14:textId="77777777" w:rsidR="00192896" w:rsidRPr="00A72243" w:rsidRDefault="00192896" w:rsidP="00192896">
      <w:pPr>
        <w:tabs>
          <w:tab w:val="left" w:pos="1586"/>
        </w:tabs>
        <w:rPr>
          <w:lang w:eastAsia="ru-RU"/>
        </w:rPr>
      </w:pPr>
    </w:p>
    <w:p w14:paraId="5AC68734" w14:textId="77777777" w:rsidR="00192896" w:rsidRPr="00A72243" w:rsidRDefault="00192896" w:rsidP="00192896">
      <w:pPr>
        <w:tabs>
          <w:tab w:val="left" w:pos="1586"/>
        </w:tabs>
        <w:rPr>
          <w:lang w:eastAsia="ru-RU"/>
        </w:rPr>
      </w:pPr>
    </w:p>
    <w:p w14:paraId="0D3DC9F5" w14:textId="77777777" w:rsidR="00192896" w:rsidRPr="00A72243" w:rsidRDefault="00192896" w:rsidP="00192896">
      <w:pPr>
        <w:tabs>
          <w:tab w:val="left" w:pos="1586"/>
        </w:tabs>
        <w:rPr>
          <w:lang w:eastAsia="ru-RU"/>
        </w:rPr>
      </w:pPr>
    </w:p>
    <w:p w14:paraId="16797D58" w14:textId="77777777" w:rsidR="00192896" w:rsidRPr="00A72243" w:rsidRDefault="00192896" w:rsidP="00192896">
      <w:pPr>
        <w:tabs>
          <w:tab w:val="left" w:pos="1586"/>
        </w:tabs>
        <w:rPr>
          <w:lang w:eastAsia="ru-RU"/>
        </w:rPr>
      </w:pPr>
    </w:p>
    <w:p w14:paraId="4DCA5B6E" w14:textId="77777777" w:rsidR="00192896" w:rsidRPr="00A72243" w:rsidRDefault="00375191" w:rsidP="00192896">
      <w:r>
        <w:br w:type="page"/>
      </w:r>
    </w:p>
    <w:p w14:paraId="67226938" w14:textId="77777777" w:rsidR="00192896" w:rsidRPr="00A72243" w:rsidRDefault="00375191" w:rsidP="00192896">
      <w:pPr>
        <w:suppressAutoHyphens w:val="0"/>
        <w:jc w:val="right"/>
      </w:pPr>
      <w:r>
        <w:lastRenderedPageBreak/>
        <w:t>Приложение № 8</w:t>
      </w:r>
    </w:p>
    <w:p w14:paraId="2E2B7684" w14:textId="77777777" w:rsidR="00192896" w:rsidRPr="00A72243" w:rsidRDefault="00375191" w:rsidP="00192896">
      <w:pPr>
        <w:tabs>
          <w:tab w:val="left" w:pos="142"/>
        </w:tabs>
        <w:ind w:firstLine="709"/>
        <w:jc w:val="right"/>
      </w:pPr>
      <w:r>
        <w:t>к Договору поставки № _____________</w:t>
      </w:r>
    </w:p>
    <w:p w14:paraId="546E7261" w14:textId="77777777" w:rsidR="00192896" w:rsidRPr="00A72243" w:rsidRDefault="00375191" w:rsidP="00192896">
      <w:pPr>
        <w:tabs>
          <w:tab w:val="left" w:pos="142"/>
        </w:tabs>
        <w:ind w:firstLine="709"/>
        <w:jc w:val="right"/>
      </w:pPr>
      <w:r>
        <w:t xml:space="preserve">    от «__</w:t>
      </w:r>
      <w:proofErr w:type="gramStart"/>
      <w:r>
        <w:t>_»_</w:t>
      </w:r>
      <w:proofErr w:type="gramEnd"/>
      <w:r>
        <w:t>________ 2026 г.</w:t>
      </w:r>
    </w:p>
    <w:p w14:paraId="2C26D792" w14:textId="77777777" w:rsidR="00192896" w:rsidRPr="00A72243" w:rsidRDefault="00192896" w:rsidP="00192896">
      <w:pPr>
        <w:pStyle w:val="Style3"/>
        <w:widowControl/>
        <w:suppressAutoHyphens/>
        <w:ind w:right="10"/>
        <w:rPr>
          <w:rStyle w:val="FontStyle12"/>
          <w:rFonts w:eastAsia="MS Mincho"/>
          <w:b/>
        </w:rPr>
      </w:pPr>
    </w:p>
    <w:p w14:paraId="6928B7D4" w14:textId="77777777" w:rsidR="00192896" w:rsidRPr="00A72243" w:rsidRDefault="00192896" w:rsidP="00192896">
      <w:pPr>
        <w:pStyle w:val="Style3"/>
        <w:widowControl/>
        <w:suppressAutoHyphens/>
        <w:ind w:right="10"/>
        <w:rPr>
          <w:rStyle w:val="FontStyle12"/>
          <w:rFonts w:eastAsia="MS Mincho"/>
          <w:b/>
        </w:rPr>
      </w:pPr>
    </w:p>
    <w:p w14:paraId="5A213E45" w14:textId="77777777" w:rsidR="00192896" w:rsidRPr="00A72243" w:rsidRDefault="00375191" w:rsidP="00192896">
      <w:pPr>
        <w:pStyle w:val="Style3"/>
        <w:widowControl/>
        <w:suppressAutoHyphens/>
        <w:ind w:firstLine="709"/>
        <w:jc w:val="center"/>
        <w:rPr>
          <w:rStyle w:val="FontStyle12"/>
          <w:rFonts w:eastAsia="MS Mincho"/>
          <w:b/>
        </w:rPr>
      </w:pPr>
      <w:r>
        <w:rPr>
          <w:rStyle w:val="FontStyle12"/>
          <w:rFonts w:eastAsia="MS Mincho"/>
          <w:b/>
        </w:rPr>
        <w:t>НАЛОГОВАЯ ОГОВОРКА</w:t>
      </w:r>
    </w:p>
    <w:p w14:paraId="485EB961" w14:textId="77777777" w:rsidR="00192896" w:rsidRPr="00A72243" w:rsidRDefault="00192896" w:rsidP="00192896">
      <w:pPr>
        <w:pStyle w:val="Style3"/>
        <w:widowControl/>
        <w:suppressAutoHyphens/>
        <w:ind w:firstLine="709"/>
        <w:jc w:val="center"/>
        <w:rPr>
          <w:rStyle w:val="FontStyle12"/>
          <w:rFonts w:eastAsia="MS Mincho"/>
          <w:b/>
        </w:rPr>
      </w:pPr>
    </w:p>
    <w:p w14:paraId="74FA8FAF" w14:textId="77777777" w:rsidR="00192896" w:rsidRPr="0095677B" w:rsidRDefault="00375191" w:rsidP="00192896">
      <w:pPr>
        <w:pStyle w:val="Style2"/>
        <w:widowControl/>
        <w:spacing w:line="240" w:lineRule="auto"/>
        <w:ind w:firstLine="709"/>
        <w:jc w:val="both"/>
      </w:pPr>
      <w:r>
        <w:rPr>
          <w:rStyle w:val="FontStyle12"/>
        </w:rPr>
        <w:t>1</w:t>
      </w:r>
      <w:r>
        <w:t xml:space="preserve">. Поставщик на момент заключения и/или при исполнении Договора от </w:t>
      </w:r>
      <w:r>
        <w:br/>
        <w:t xml:space="preserve"> «___» ______ 2026 г. № _______ заключенного с Покупателем, гарантирует (заверяет), что:</w:t>
      </w:r>
    </w:p>
    <w:p w14:paraId="4B67176C" w14:textId="77777777" w:rsidR="00192896" w:rsidRPr="000236FF" w:rsidRDefault="00375191" w:rsidP="00192896">
      <w:pPr>
        <w:pStyle w:val="Style1"/>
        <w:widowControl/>
        <w:spacing w:line="240" w:lineRule="auto"/>
        <w:ind w:firstLine="709"/>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CFA64F9" w14:textId="77777777" w:rsidR="00192896" w:rsidRPr="000236FF" w:rsidRDefault="00375191" w:rsidP="00192896">
      <w:pPr>
        <w:pStyle w:val="Style1"/>
        <w:widowControl/>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D007D06" w14:textId="77777777" w:rsidR="00192896" w:rsidRPr="000236FF" w:rsidRDefault="00375191" w:rsidP="00192896">
      <w:pPr>
        <w:pStyle w:val="Style1"/>
        <w:widowControl/>
        <w:spacing w:line="240" w:lineRule="auto"/>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6C91D7B" w14:textId="77777777" w:rsidR="00192896" w:rsidRPr="000236FF" w:rsidRDefault="00375191" w:rsidP="00192896">
      <w:pPr>
        <w:pStyle w:val="Style1"/>
        <w:widowControl/>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C7CCA67" w14:textId="77777777" w:rsidR="00192896" w:rsidRPr="000236FF" w:rsidRDefault="00375191" w:rsidP="00192896">
      <w:pPr>
        <w:pStyle w:val="Style1"/>
        <w:widowControl/>
        <w:spacing w:line="240" w:lineRule="auto"/>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A6DBFA3" w14:textId="77777777" w:rsidR="00192896" w:rsidRPr="000236FF" w:rsidRDefault="00375191" w:rsidP="00192896">
      <w:pPr>
        <w:pStyle w:val="Style1"/>
        <w:widowControl/>
        <w:spacing w:line="240" w:lineRule="auto"/>
        <w:ind w:firstLine="709"/>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3F5DB18C" w14:textId="77777777" w:rsidR="00192896" w:rsidRPr="000236FF" w:rsidRDefault="00375191" w:rsidP="00192896">
      <w:pPr>
        <w:pStyle w:val="Style1"/>
        <w:widowControl/>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8711FD4" w14:textId="77777777" w:rsidR="00192896" w:rsidRPr="000236FF" w:rsidRDefault="00375191" w:rsidP="00192896">
      <w:pPr>
        <w:pStyle w:val="Style1"/>
        <w:widowControl/>
        <w:spacing w:line="240" w:lineRule="auto"/>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6DEC4EE" w14:textId="77777777" w:rsidR="00192896" w:rsidRPr="000236FF" w:rsidRDefault="00375191" w:rsidP="00192896">
      <w:pPr>
        <w:pStyle w:val="Style1"/>
        <w:widowControl/>
        <w:spacing w:line="240" w:lineRule="auto"/>
        <w:ind w:firstLine="709"/>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B35D226" w14:textId="77777777" w:rsidR="00192896" w:rsidRPr="000236FF" w:rsidRDefault="00375191" w:rsidP="00192896">
      <w:pPr>
        <w:pStyle w:val="Style1"/>
        <w:widowControl/>
        <w:spacing w:line="240" w:lineRule="auto"/>
        <w:ind w:firstLine="709"/>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ACBE707" w14:textId="77777777" w:rsidR="00192896" w:rsidRPr="000236FF" w:rsidRDefault="00375191" w:rsidP="00192896">
      <w:pPr>
        <w:pStyle w:val="Style1"/>
        <w:widowControl/>
        <w:spacing w:line="240" w:lineRule="auto"/>
        <w:ind w:firstLine="709"/>
        <w:rPr>
          <w:rStyle w:val="FontStyle13"/>
          <w:rFonts w:eastAsia="MS Mincho"/>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14:paraId="3B6ACE9C" w14:textId="77777777" w:rsidR="00192896" w:rsidRPr="000236FF" w:rsidRDefault="00375191" w:rsidP="00192896">
      <w:pPr>
        <w:pStyle w:val="Style1"/>
        <w:widowControl/>
        <w:spacing w:line="240" w:lineRule="auto"/>
        <w:ind w:firstLine="709"/>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0B851310"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lastRenderedPageBreak/>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0B38FEDE"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24964B04"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34C88D0E"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14:paraId="0CD81932"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в связи с тем, что Поставщик:</w:t>
      </w:r>
    </w:p>
    <w:p w14:paraId="594B551A"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2.4.</w:t>
      </w:r>
      <w:r>
        <w:rPr>
          <w:rStyle w:val="FontStyle12"/>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3A0C9A4A"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2.5.</w:t>
      </w:r>
      <w:r>
        <w:rPr>
          <w:rStyle w:val="FontStyle12"/>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087EC8A"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498A33F0" w14:textId="77777777" w:rsidR="00192896" w:rsidRPr="000236FF" w:rsidRDefault="00375191" w:rsidP="00192896">
      <w:pPr>
        <w:pStyle w:val="Style5"/>
        <w:tabs>
          <w:tab w:val="left" w:pos="1272"/>
        </w:tabs>
        <w:spacing w:line="240" w:lineRule="auto"/>
        <w:ind w:firstLine="709"/>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rPr>
        <w:t>Поставщиком  (</w:t>
      </w:r>
      <w:proofErr w:type="gramEnd"/>
      <w:r>
        <w:rPr>
          <w:rStyle w:val="FontStyle12"/>
        </w:rPr>
        <w:t>далее – Доначисленные налоги); плюс</w:t>
      </w:r>
    </w:p>
    <w:p w14:paraId="55F754CE" w14:textId="77777777" w:rsidR="00192896" w:rsidRPr="000236FF" w:rsidRDefault="00375191" w:rsidP="00192896">
      <w:pPr>
        <w:pStyle w:val="Style5"/>
        <w:tabs>
          <w:tab w:val="left" w:pos="1272"/>
        </w:tabs>
        <w:spacing w:line="240" w:lineRule="auto"/>
        <w:ind w:firstLine="709"/>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0C7D3BC7" w14:textId="77777777" w:rsidR="00192896" w:rsidRPr="000236FF" w:rsidRDefault="00375191" w:rsidP="00192896">
      <w:pPr>
        <w:pStyle w:val="Style1"/>
        <w:spacing w:line="240" w:lineRule="auto"/>
        <w:ind w:firstLine="709"/>
        <w:rPr>
          <w:rStyle w:val="FontStyle12"/>
        </w:rPr>
      </w:pPr>
      <w:r>
        <w:rPr>
          <w:rStyle w:val="FontStyle12"/>
        </w:rPr>
        <w:t>2.8.</w:t>
      </w:r>
      <w:r>
        <w:rPr>
          <w:rStyle w:val="FontStyle12"/>
        </w:rPr>
        <w:tab/>
        <w:t>штрафы, начисленные Покупателю за соответствующие налоговые нарушения в связи с неуплатой им Доначисленных налогов (далее – Штрафы).</w:t>
      </w:r>
    </w:p>
    <w:p w14:paraId="3B6B0C12" w14:textId="77777777" w:rsidR="00192896" w:rsidRPr="000236FF" w:rsidRDefault="00375191" w:rsidP="00192896">
      <w:pPr>
        <w:pStyle w:val="Style1"/>
        <w:widowControl/>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14BAF305"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309D08B" w14:textId="77777777" w:rsidR="00192896" w:rsidRPr="000236FF" w:rsidRDefault="00375191" w:rsidP="00192896">
      <w:pPr>
        <w:pStyle w:val="Style5"/>
        <w:widowControl/>
        <w:tabs>
          <w:tab w:val="left" w:pos="1272"/>
        </w:tabs>
        <w:spacing w:line="240" w:lineRule="auto"/>
        <w:ind w:firstLine="709"/>
        <w:rPr>
          <w:rStyle w:val="FontStyle12"/>
        </w:rPr>
      </w:pPr>
      <w:r>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0A925A83" w14:textId="77777777" w:rsidR="00192896" w:rsidRPr="000236FF" w:rsidRDefault="00375191" w:rsidP="00192896">
      <w:pPr>
        <w:pStyle w:val="Style5"/>
        <w:widowControl/>
        <w:tabs>
          <w:tab w:val="left" w:pos="1133"/>
        </w:tabs>
        <w:spacing w:line="240" w:lineRule="auto"/>
        <w:ind w:firstLine="709"/>
        <w:rPr>
          <w:rStyle w:val="FontStyle12"/>
        </w:rPr>
      </w:pPr>
      <w:r>
        <w:rPr>
          <w:rStyle w:val="FontStyle12"/>
        </w:rPr>
        <w:lastRenderedPageBreak/>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BA70A4A" w14:textId="77777777" w:rsidR="00192896" w:rsidRPr="000236FF" w:rsidRDefault="00375191" w:rsidP="00192896">
      <w:pPr>
        <w:pStyle w:val="Style5"/>
        <w:widowControl/>
        <w:tabs>
          <w:tab w:val="left" w:pos="1133"/>
        </w:tabs>
        <w:spacing w:line="240" w:lineRule="auto"/>
        <w:ind w:firstLine="709"/>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14:paraId="42428349" w14:textId="77777777" w:rsidR="00192896" w:rsidRPr="000236FF" w:rsidRDefault="00375191" w:rsidP="00192896">
      <w:pPr>
        <w:pStyle w:val="Style5"/>
        <w:widowControl/>
        <w:tabs>
          <w:tab w:val="left" w:pos="1133"/>
        </w:tabs>
        <w:spacing w:line="240" w:lineRule="auto"/>
        <w:ind w:firstLine="709"/>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0CB36F86" w14:textId="77777777" w:rsidR="00192896" w:rsidRPr="000236FF" w:rsidRDefault="00375191" w:rsidP="00192896">
      <w:pPr>
        <w:pStyle w:val="Style5"/>
        <w:widowControl/>
        <w:tabs>
          <w:tab w:val="left" w:pos="1133"/>
        </w:tabs>
        <w:spacing w:line="240" w:lineRule="auto"/>
        <w:ind w:firstLine="709"/>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proofErr w:type="gramStart"/>
      <w:r>
        <w:rPr>
          <w:rStyle w:val="FontStyle12"/>
        </w:rPr>
        <w:t>Покупателя  и</w:t>
      </w:r>
      <w:proofErr w:type="gramEnd"/>
      <w:r>
        <w:rPr>
          <w:rStyle w:val="FontStyle12"/>
        </w:rPr>
        <w:t xml:space="preserve"> в обоснование своего отказа или задержки возмещать Покупателю Имущественные потери, связанные с налоговой проверкой.</w:t>
      </w:r>
    </w:p>
    <w:p w14:paraId="5ACA1FA6" w14:textId="77777777" w:rsidR="00192896" w:rsidRPr="000236FF" w:rsidRDefault="00375191" w:rsidP="00192896">
      <w:pPr>
        <w:pStyle w:val="Style5"/>
        <w:widowControl/>
        <w:tabs>
          <w:tab w:val="left" w:pos="1133"/>
        </w:tabs>
        <w:spacing w:line="240" w:lineRule="auto"/>
        <w:ind w:firstLine="709"/>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172D1772" w14:textId="77777777" w:rsidR="00192896" w:rsidRPr="000236FF" w:rsidRDefault="00375191" w:rsidP="00192896">
      <w:pPr>
        <w:pStyle w:val="Style5"/>
        <w:widowControl/>
        <w:tabs>
          <w:tab w:val="left" w:pos="1133"/>
        </w:tabs>
        <w:spacing w:line="240" w:lineRule="auto"/>
        <w:ind w:firstLine="709"/>
        <w:rPr>
          <w:rStyle w:val="FontStyle12"/>
        </w:rPr>
      </w:pPr>
      <w:r>
        <w:rPr>
          <w:rStyle w:val="FontStyle12"/>
        </w:rPr>
        <w:t>7.</w:t>
      </w:r>
      <w:r>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7E938B8" w14:textId="77777777" w:rsidR="00192896" w:rsidRPr="000236FF" w:rsidRDefault="00375191" w:rsidP="00192896">
      <w:pPr>
        <w:pStyle w:val="Style5"/>
        <w:widowControl/>
        <w:tabs>
          <w:tab w:val="left" w:pos="1133"/>
        </w:tabs>
        <w:spacing w:line="240" w:lineRule="auto"/>
        <w:ind w:firstLine="709"/>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w:t>
      </w:r>
      <w:r>
        <w:rPr>
          <w:rStyle w:val="FontStyle12"/>
        </w:rPr>
        <w:lastRenderedPageBreak/>
        <w:t>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0931CF8D" w14:textId="77777777" w:rsidR="00192896" w:rsidRDefault="00192896" w:rsidP="00192896">
      <w:pPr>
        <w:pStyle w:val="Style5"/>
        <w:widowControl/>
        <w:tabs>
          <w:tab w:val="left" w:pos="1133"/>
        </w:tabs>
        <w:suppressAutoHyphens/>
        <w:spacing w:line="240" w:lineRule="auto"/>
        <w:ind w:firstLine="709"/>
      </w:pPr>
    </w:p>
    <w:p w14:paraId="56F40C7E" w14:textId="77777777" w:rsidR="00192896" w:rsidRPr="00A72243" w:rsidRDefault="00192896" w:rsidP="00192896">
      <w:pPr>
        <w:pStyle w:val="Style5"/>
        <w:widowControl/>
        <w:tabs>
          <w:tab w:val="left" w:pos="1133"/>
        </w:tabs>
        <w:suppressAutoHyphens/>
        <w:spacing w:line="240" w:lineRule="auto"/>
        <w:ind w:firstLine="709"/>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192896" w14:paraId="690E4379" w14:textId="77777777" w:rsidTr="00192896">
        <w:trPr>
          <w:trHeight w:val="1543"/>
        </w:trPr>
        <w:tc>
          <w:tcPr>
            <w:tcW w:w="4962" w:type="dxa"/>
            <w:tcBorders>
              <w:top w:val="nil"/>
              <w:left w:val="nil"/>
              <w:bottom w:val="nil"/>
              <w:right w:val="nil"/>
            </w:tcBorders>
          </w:tcPr>
          <w:p w14:paraId="6B90276C" w14:textId="77777777" w:rsidR="00192896" w:rsidRPr="00A72243" w:rsidRDefault="00375191" w:rsidP="00192896">
            <w:pPr>
              <w:rPr>
                <w:b/>
              </w:rPr>
            </w:pPr>
            <w:r>
              <w:rPr>
                <w:b/>
              </w:rPr>
              <w:t>Покупатель:</w:t>
            </w:r>
          </w:p>
          <w:p w14:paraId="1445386C" w14:textId="77777777" w:rsidR="00192896" w:rsidRPr="00A72243" w:rsidRDefault="00192896" w:rsidP="00192896"/>
          <w:p w14:paraId="3E924726" w14:textId="77777777" w:rsidR="00192896" w:rsidRPr="00A72243" w:rsidRDefault="00192896" w:rsidP="00192896"/>
          <w:p w14:paraId="0CC05453" w14:textId="77777777" w:rsidR="00192896" w:rsidRPr="00A72243" w:rsidRDefault="00375191" w:rsidP="00192896">
            <w:r>
              <w:t xml:space="preserve">_______________________ </w:t>
            </w:r>
          </w:p>
          <w:p w14:paraId="496FAD9F" w14:textId="77777777" w:rsidR="00192896" w:rsidRPr="00A72243" w:rsidRDefault="00375191" w:rsidP="00192896">
            <w:proofErr w:type="spellStart"/>
            <w:r>
              <w:t>мп</w:t>
            </w:r>
            <w:proofErr w:type="spellEnd"/>
          </w:p>
        </w:tc>
        <w:tc>
          <w:tcPr>
            <w:tcW w:w="4819" w:type="dxa"/>
            <w:tcBorders>
              <w:top w:val="nil"/>
              <w:left w:val="nil"/>
              <w:bottom w:val="nil"/>
              <w:right w:val="nil"/>
            </w:tcBorders>
          </w:tcPr>
          <w:p w14:paraId="5C6492D0" w14:textId="77777777" w:rsidR="00192896" w:rsidRPr="00A72243" w:rsidRDefault="00375191" w:rsidP="00192896">
            <w:pPr>
              <w:rPr>
                <w:b/>
              </w:rPr>
            </w:pPr>
            <w:r>
              <w:rPr>
                <w:b/>
              </w:rPr>
              <w:t>Поставщик:</w:t>
            </w:r>
          </w:p>
          <w:p w14:paraId="19611E8A" w14:textId="77777777" w:rsidR="00192896" w:rsidRPr="00A72243" w:rsidRDefault="00192896" w:rsidP="00192896"/>
          <w:p w14:paraId="3DDD59F7" w14:textId="77777777" w:rsidR="00192896" w:rsidRPr="00A72243" w:rsidRDefault="00192896" w:rsidP="00192896"/>
          <w:p w14:paraId="6FD13DA8" w14:textId="77777777" w:rsidR="00192896" w:rsidRPr="00A72243" w:rsidRDefault="00375191" w:rsidP="00192896">
            <w:r>
              <w:t xml:space="preserve">_______________________ </w:t>
            </w:r>
          </w:p>
          <w:p w14:paraId="49374992" w14:textId="77777777" w:rsidR="00192896" w:rsidRPr="00A72243" w:rsidRDefault="00375191" w:rsidP="00192896">
            <w:proofErr w:type="spellStart"/>
            <w:r>
              <w:t>мп</w:t>
            </w:r>
            <w:proofErr w:type="spellEnd"/>
          </w:p>
        </w:tc>
      </w:tr>
    </w:tbl>
    <w:p w14:paraId="633F6633" w14:textId="77777777" w:rsidR="00192896" w:rsidRPr="00A72243" w:rsidRDefault="00192896" w:rsidP="00192896"/>
    <w:p w14:paraId="1240AC4A"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61E4CBA" w14:textId="77777777" w:rsidR="00F63A40" w:rsidRDefault="00375191">
      <w:pPr>
        <w:pStyle w:val="1a"/>
        <w:ind w:firstLine="0"/>
        <w:jc w:val="right"/>
        <w:outlineLvl w:val="0"/>
        <w:rPr>
          <w:b/>
          <w:i/>
          <w:iCs/>
        </w:rPr>
      </w:pPr>
      <w:r>
        <w:lastRenderedPageBreak/>
        <w:t>Приложение № 6</w:t>
      </w:r>
    </w:p>
    <w:p w14:paraId="63725E19" w14:textId="77777777" w:rsidR="00504951" w:rsidRDefault="00504951" w:rsidP="00504951">
      <w:pPr>
        <w:jc w:val="right"/>
        <w:rPr>
          <w:sz w:val="28"/>
        </w:rPr>
      </w:pPr>
      <w:r>
        <w:rPr>
          <w:sz w:val="28"/>
        </w:rPr>
        <w:t>к документации о закупке</w:t>
      </w:r>
    </w:p>
    <w:p w14:paraId="3590DFD1" w14:textId="77777777" w:rsidR="00504951" w:rsidRPr="00C03380" w:rsidRDefault="00504951" w:rsidP="00504951">
      <w:pPr>
        <w:jc w:val="right"/>
        <w:rPr>
          <w:b/>
          <w:i/>
          <w:iCs/>
          <w:sz w:val="28"/>
        </w:rPr>
      </w:pPr>
    </w:p>
    <w:p w14:paraId="11E71CA3" w14:textId="77777777" w:rsidR="00504951" w:rsidRPr="00474A37" w:rsidRDefault="00504951" w:rsidP="0050495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5"/>
      </w:r>
    </w:p>
    <w:p w14:paraId="6A42462B" w14:textId="77777777" w:rsidR="00504951" w:rsidRPr="00474A37" w:rsidRDefault="00504951" w:rsidP="00504951">
      <w:pPr>
        <w:pBdr>
          <w:bottom w:val="single" w:sz="12" w:space="1" w:color="auto"/>
        </w:pBdr>
        <w:tabs>
          <w:tab w:val="left" w:pos="9639"/>
        </w:tabs>
        <w:ind w:firstLine="567"/>
        <w:jc w:val="center"/>
        <w:rPr>
          <w:b/>
          <w:sz w:val="28"/>
          <w:szCs w:val="28"/>
        </w:rPr>
      </w:pPr>
    </w:p>
    <w:p w14:paraId="0B8ADF3A" w14:textId="77777777" w:rsidR="00504951" w:rsidRPr="00474A37" w:rsidRDefault="00504951" w:rsidP="00504951">
      <w:pPr>
        <w:tabs>
          <w:tab w:val="left" w:pos="9639"/>
        </w:tabs>
        <w:jc w:val="both"/>
        <w:rPr>
          <w:i/>
        </w:rPr>
      </w:pPr>
      <w:r>
        <w:rPr>
          <w:i/>
        </w:rPr>
        <w:t>(наименование субподрядной организации, отдельный лист по каждому субподрядчику)</w:t>
      </w:r>
    </w:p>
    <w:p w14:paraId="69A2745B" w14:textId="77777777" w:rsidR="00504951" w:rsidRPr="00474A37" w:rsidRDefault="00504951" w:rsidP="0050495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504951" w:rsidRPr="00474A37" w14:paraId="7A840817" w14:textId="77777777" w:rsidTr="00192896">
        <w:tc>
          <w:tcPr>
            <w:tcW w:w="3138" w:type="dxa"/>
            <w:tcBorders>
              <w:top w:val="single" w:sz="4" w:space="0" w:color="auto"/>
              <w:left w:val="single" w:sz="4" w:space="0" w:color="auto"/>
              <w:bottom w:val="single" w:sz="4" w:space="0" w:color="auto"/>
              <w:right w:val="single" w:sz="4" w:space="0" w:color="auto"/>
            </w:tcBorders>
            <w:vAlign w:val="center"/>
            <w:hideMark/>
          </w:tcPr>
          <w:p w14:paraId="1856C16B" w14:textId="77777777" w:rsidR="00504951" w:rsidRPr="00474A37" w:rsidRDefault="00504951" w:rsidP="0019289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46F119" w14:textId="77777777" w:rsidR="00504951" w:rsidRPr="00474A37" w:rsidRDefault="00504951" w:rsidP="0019289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39C3401" w14:textId="77777777" w:rsidR="00504951" w:rsidRPr="00474A37" w:rsidRDefault="00504951" w:rsidP="00192896">
            <w:pPr>
              <w:tabs>
                <w:tab w:val="left" w:pos="9639"/>
              </w:tabs>
              <w:spacing w:line="256" w:lineRule="auto"/>
              <w:jc w:val="center"/>
              <w:rPr>
                <w:szCs w:val="28"/>
              </w:rPr>
            </w:pPr>
            <w:r>
              <w:rPr>
                <w:szCs w:val="28"/>
              </w:rPr>
              <w:t>Филиалы и дочерние предприятия</w:t>
            </w:r>
          </w:p>
        </w:tc>
      </w:tr>
      <w:tr w:rsidR="00504951" w:rsidRPr="00474A37" w14:paraId="0C8BECCB" w14:textId="77777777" w:rsidTr="00192896">
        <w:tc>
          <w:tcPr>
            <w:tcW w:w="3138" w:type="dxa"/>
            <w:tcBorders>
              <w:top w:val="single" w:sz="4" w:space="0" w:color="auto"/>
              <w:left w:val="single" w:sz="4" w:space="0" w:color="auto"/>
              <w:bottom w:val="single" w:sz="4" w:space="0" w:color="auto"/>
              <w:right w:val="single" w:sz="4" w:space="0" w:color="auto"/>
            </w:tcBorders>
            <w:vAlign w:val="center"/>
            <w:hideMark/>
          </w:tcPr>
          <w:p w14:paraId="3637529E" w14:textId="77777777" w:rsidR="00504951" w:rsidRPr="00474A37" w:rsidRDefault="00504951" w:rsidP="0019289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693F69" w14:textId="77777777" w:rsidR="00504951" w:rsidRPr="00474A37" w:rsidRDefault="00504951" w:rsidP="0019289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7B2419C" w14:textId="77777777" w:rsidR="00504951" w:rsidRPr="00474A37" w:rsidRDefault="00504951" w:rsidP="00192896">
            <w:pPr>
              <w:tabs>
                <w:tab w:val="left" w:pos="9639"/>
              </w:tabs>
              <w:spacing w:line="256" w:lineRule="auto"/>
              <w:jc w:val="center"/>
              <w:rPr>
                <w:szCs w:val="28"/>
              </w:rPr>
            </w:pPr>
          </w:p>
        </w:tc>
      </w:tr>
      <w:tr w:rsidR="00504951" w:rsidRPr="00474A37" w14:paraId="79D5F262"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07E99B" w14:textId="77777777" w:rsidR="00504951" w:rsidRPr="00474A37" w:rsidRDefault="00504951" w:rsidP="0019289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99D28D" w14:textId="77777777" w:rsidR="00504951" w:rsidRPr="00474A37" w:rsidRDefault="00504951" w:rsidP="0019289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12F2CC9" w14:textId="77777777" w:rsidR="00504951" w:rsidRPr="00474A37" w:rsidRDefault="00504951" w:rsidP="00192896">
            <w:pPr>
              <w:tabs>
                <w:tab w:val="left" w:pos="9639"/>
              </w:tabs>
              <w:spacing w:line="256" w:lineRule="auto"/>
              <w:jc w:val="center"/>
              <w:rPr>
                <w:szCs w:val="28"/>
              </w:rPr>
            </w:pPr>
          </w:p>
        </w:tc>
      </w:tr>
      <w:tr w:rsidR="00504951" w:rsidRPr="00474A37" w14:paraId="6A906105"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C091DD" w14:textId="77777777" w:rsidR="00504951" w:rsidRPr="00474A37" w:rsidRDefault="00504951" w:rsidP="0019289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A8934B" w14:textId="77777777" w:rsidR="00504951" w:rsidRPr="00474A37" w:rsidRDefault="00504951" w:rsidP="0019289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3276D14" w14:textId="77777777" w:rsidR="00504951" w:rsidRPr="00474A37" w:rsidRDefault="00504951" w:rsidP="00192896">
            <w:pPr>
              <w:tabs>
                <w:tab w:val="left" w:pos="9639"/>
              </w:tabs>
              <w:spacing w:line="256" w:lineRule="auto"/>
              <w:jc w:val="center"/>
              <w:rPr>
                <w:szCs w:val="28"/>
              </w:rPr>
            </w:pPr>
          </w:p>
        </w:tc>
      </w:tr>
      <w:tr w:rsidR="00504951" w:rsidRPr="00474A37" w14:paraId="2FCA839C"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E6E4F8" w14:textId="77777777" w:rsidR="00504951" w:rsidRPr="00474A37" w:rsidRDefault="00504951" w:rsidP="0019289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7EAC401" w14:textId="77777777" w:rsidR="00504951" w:rsidRPr="00474A37" w:rsidRDefault="00504951" w:rsidP="0019289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46E1FE6" w14:textId="77777777" w:rsidR="00504951" w:rsidRPr="00474A37" w:rsidRDefault="00504951" w:rsidP="00192896">
            <w:pPr>
              <w:tabs>
                <w:tab w:val="left" w:pos="9639"/>
              </w:tabs>
              <w:spacing w:line="256" w:lineRule="auto"/>
              <w:jc w:val="center"/>
              <w:rPr>
                <w:szCs w:val="28"/>
              </w:rPr>
            </w:pPr>
          </w:p>
        </w:tc>
      </w:tr>
      <w:tr w:rsidR="00504951" w:rsidRPr="00474A37" w14:paraId="10CFA581"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27D556" w14:textId="77777777" w:rsidR="00504951" w:rsidRPr="00474A37" w:rsidRDefault="00504951" w:rsidP="0019289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2FF9AB" w14:textId="77777777" w:rsidR="00504951" w:rsidRPr="00474A37" w:rsidRDefault="00504951" w:rsidP="0019289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189DC28" w14:textId="77777777" w:rsidR="00504951" w:rsidRPr="00474A37" w:rsidRDefault="00504951" w:rsidP="00192896">
            <w:pPr>
              <w:tabs>
                <w:tab w:val="left" w:pos="9639"/>
              </w:tabs>
              <w:spacing w:line="256" w:lineRule="auto"/>
              <w:jc w:val="center"/>
              <w:rPr>
                <w:szCs w:val="28"/>
              </w:rPr>
            </w:pPr>
          </w:p>
        </w:tc>
      </w:tr>
      <w:tr w:rsidR="00504951" w:rsidRPr="00474A37" w14:paraId="6A7B3D3A"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0CF778" w14:textId="77777777" w:rsidR="00504951" w:rsidRPr="00474A37" w:rsidRDefault="00504951" w:rsidP="0019289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7E7382" w14:textId="77777777" w:rsidR="00504951" w:rsidRPr="00474A37" w:rsidRDefault="00504951" w:rsidP="0019289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B2235EA" w14:textId="77777777" w:rsidR="00504951" w:rsidRPr="00474A37" w:rsidRDefault="00504951" w:rsidP="00192896">
            <w:pPr>
              <w:tabs>
                <w:tab w:val="left" w:pos="9639"/>
              </w:tabs>
              <w:spacing w:line="256" w:lineRule="auto"/>
              <w:jc w:val="center"/>
              <w:rPr>
                <w:szCs w:val="28"/>
              </w:rPr>
            </w:pPr>
            <w:r>
              <w:rPr>
                <w:szCs w:val="28"/>
              </w:rPr>
              <w:t>@</w:t>
            </w:r>
          </w:p>
        </w:tc>
      </w:tr>
      <w:tr w:rsidR="00504951" w:rsidRPr="00474A37" w14:paraId="6236E7AA"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E8D794" w14:textId="77777777" w:rsidR="00504951" w:rsidRPr="00474A37" w:rsidRDefault="00504951" w:rsidP="0019289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A305C2" w14:textId="77777777" w:rsidR="00504951" w:rsidRPr="00474A37" w:rsidRDefault="00504951" w:rsidP="0019289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020B7C5" w14:textId="77777777" w:rsidR="00504951" w:rsidRPr="00474A37" w:rsidRDefault="00504951" w:rsidP="00192896">
            <w:pPr>
              <w:tabs>
                <w:tab w:val="left" w:pos="9639"/>
              </w:tabs>
              <w:spacing w:line="256" w:lineRule="auto"/>
              <w:jc w:val="center"/>
            </w:pPr>
          </w:p>
        </w:tc>
      </w:tr>
      <w:tr w:rsidR="00504951" w:rsidRPr="00474A37" w14:paraId="37371DA9"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62628F" w14:textId="77777777" w:rsidR="00504951" w:rsidRPr="00474A37" w:rsidRDefault="00504951" w:rsidP="0019289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6C072E" w14:textId="77777777" w:rsidR="00504951" w:rsidRPr="00474A37" w:rsidRDefault="00504951" w:rsidP="0019289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5C33AC" w14:textId="77777777" w:rsidR="00504951" w:rsidRPr="00474A37" w:rsidRDefault="00504951" w:rsidP="00192896">
            <w:pPr>
              <w:tabs>
                <w:tab w:val="left" w:pos="9639"/>
              </w:tabs>
              <w:spacing w:line="256" w:lineRule="auto"/>
              <w:jc w:val="center"/>
            </w:pPr>
          </w:p>
        </w:tc>
      </w:tr>
      <w:tr w:rsidR="00504951" w:rsidRPr="00474A37" w14:paraId="6A0147DB"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799D82" w14:textId="77777777" w:rsidR="00504951" w:rsidRPr="00474A37" w:rsidRDefault="00504951" w:rsidP="0019289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9C5825" w14:textId="77777777" w:rsidR="00504951" w:rsidRPr="00474A37" w:rsidRDefault="00504951" w:rsidP="0019289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4EE6E11" w14:textId="77777777" w:rsidR="00504951" w:rsidRPr="00474A37" w:rsidRDefault="00504951" w:rsidP="00192896">
            <w:pPr>
              <w:tabs>
                <w:tab w:val="left" w:pos="9639"/>
              </w:tabs>
              <w:spacing w:line="256" w:lineRule="auto"/>
              <w:jc w:val="center"/>
            </w:pPr>
          </w:p>
        </w:tc>
      </w:tr>
      <w:tr w:rsidR="00504951" w:rsidRPr="00474A37" w14:paraId="22F3BBC8" w14:textId="77777777" w:rsidTr="00192896">
        <w:trPr>
          <w:trHeight w:val="227"/>
        </w:trPr>
        <w:tc>
          <w:tcPr>
            <w:tcW w:w="3138" w:type="dxa"/>
            <w:tcBorders>
              <w:top w:val="single" w:sz="4" w:space="0" w:color="auto"/>
              <w:left w:val="single" w:sz="4" w:space="0" w:color="auto"/>
              <w:bottom w:val="single" w:sz="4" w:space="0" w:color="auto"/>
              <w:right w:val="single" w:sz="4" w:space="0" w:color="auto"/>
            </w:tcBorders>
            <w:hideMark/>
          </w:tcPr>
          <w:p w14:paraId="4E2E99EA" w14:textId="77777777" w:rsidR="00504951" w:rsidRPr="00474A37" w:rsidRDefault="00504951" w:rsidP="0019289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D37B6C" w14:textId="77777777" w:rsidR="00504951" w:rsidRPr="00474A37" w:rsidRDefault="00504951" w:rsidP="0019289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832E123" w14:textId="77777777" w:rsidR="00504951" w:rsidRPr="00474A37" w:rsidRDefault="00504951" w:rsidP="00192896">
            <w:pPr>
              <w:tabs>
                <w:tab w:val="left" w:pos="9639"/>
              </w:tabs>
              <w:spacing w:line="256" w:lineRule="auto"/>
              <w:jc w:val="center"/>
            </w:pPr>
          </w:p>
        </w:tc>
      </w:tr>
      <w:tr w:rsidR="00504951" w:rsidRPr="00474A37" w14:paraId="24F34291" w14:textId="77777777" w:rsidTr="00192896">
        <w:trPr>
          <w:trHeight w:val="227"/>
        </w:trPr>
        <w:tc>
          <w:tcPr>
            <w:tcW w:w="3138" w:type="dxa"/>
            <w:tcBorders>
              <w:top w:val="single" w:sz="4" w:space="0" w:color="auto"/>
              <w:left w:val="single" w:sz="4" w:space="0" w:color="auto"/>
              <w:bottom w:val="nil"/>
              <w:right w:val="single" w:sz="4" w:space="0" w:color="auto"/>
            </w:tcBorders>
            <w:hideMark/>
          </w:tcPr>
          <w:p w14:paraId="7B77A6BE" w14:textId="77777777" w:rsidR="00504951" w:rsidRPr="00474A37" w:rsidRDefault="00504951" w:rsidP="0019289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844C4FB" w14:textId="77777777" w:rsidR="00504951" w:rsidRPr="00474A37" w:rsidRDefault="00504951" w:rsidP="0019289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14591B2" w14:textId="77777777" w:rsidR="00504951" w:rsidRPr="00474A37" w:rsidRDefault="00504951" w:rsidP="00192896">
            <w:pPr>
              <w:tabs>
                <w:tab w:val="left" w:pos="9639"/>
              </w:tabs>
              <w:spacing w:line="256" w:lineRule="auto"/>
              <w:jc w:val="center"/>
            </w:pPr>
          </w:p>
        </w:tc>
      </w:tr>
      <w:tr w:rsidR="00504951" w:rsidRPr="00474A37" w14:paraId="4750C77F" w14:textId="77777777" w:rsidTr="00192896">
        <w:tc>
          <w:tcPr>
            <w:tcW w:w="3138" w:type="dxa"/>
            <w:tcBorders>
              <w:top w:val="single" w:sz="4" w:space="0" w:color="auto"/>
              <w:left w:val="single" w:sz="4" w:space="0" w:color="auto"/>
              <w:bottom w:val="single" w:sz="4" w:space="0" w:color="auto"/>
              <w:right w:val="nil"/>
            </w:tcBorders>
            <w:hideMark/>
          </w:tcPr>
          <w:p w14:paraId="234D738B" w14:textId="77777777" w:rsidR="00504951" w:rsidRPr="00474A37" w:rsidRDefault="00504951" w:rsidP="00192896">
            <w:pPr>
              <w:tabs>
                <w:tab w:val="left" w:pos="9639"/>
              </w:tabs>
              <w:spacing w:line="256" w:lineRule="auto"/>
            </w:pPr>
            <w:r>
              <w:t>Руководитель:</w:t>
            </w:r>
          </w:p>
          <w:p w14:paraId="6D565E2E" w14:textId="77777777" w:rsidR="00504951" w:rsidRPr="00474A37" w:rsidRDefault="00504951" w:rsidP="0019289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567FDE1" w14:textId="77777777" w:rsidR="00504951" w:rsidRPr="00474A37" w:rsidRDefault="00504951" w:rsidP="0019289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1835B42" w14:textId="77777777" w:rsidR="00504951" w:rsidRPr="00474A37" w:rsidRDefault="00504951" w:rsidP="00192896">
            <w:pPr>
              <w:tabs>
                <w:tab w:val="left" w:pos="9639"/>
              </w:tabs>
              <w:spacing w:line="256" w:lineRule="auto"/>
            </w:pPr>
            <w:r>
              <w:t>Печать/подпись (субподрядчика)</w:t>
            </w:r>
          </w:p>
        </w:tc>
      </w:tr>
      <w:tr w:rsidR="00504951" w:rsidRPr="00474A37" w14:paraId="4AE34BBC" w14:textId="77777777" w:rsidTr="00192896">
        <w:trPr>
          <w:cantSplit/>
        </w:trPr>
        <w:tc>
          <w:tcPr>
            <w:tcW w:w="9720" w:type="dxa"/>
            <w:gridSpan w:val="4"/>
            <w:tcBorders>
              <w:top w:val="single" w:sz="4" w:space="0" w:color="auto"/>
              <w:left w:val="single" w:sz="4" w:space="0" w:color="auto"/>
              <w:bottom w:val="single" w:sz="4" w:space="0" w:color="auto"/>
              <w:right w:val="single" w:sz="4" w:space="0" w:color="auto"/>
            </w:tcBorders>
          </w:tcPr>
          <w:p w14:paraId="010228C9" w14:textId="77777777" w:rsidR="00504951" w:rsidRPr="00474A37" w:rsidRDefault="00504951" w:rsidP="00192896">
            <w:pPr>
              <w:tabs>
                <w:tab w:val="left" w:pos="9639"/>
              </w:tabs>
              <w:spacing w:line="256" w:lineRule="auto"/>
              <w:jc w:val="center"/>
            </w:pPr>
          </w:p>
        </w:tc>
      </w:tr>
      <w:tr w:rsidR="00504951" w:rsidRPr="00474A37" w14:paraId="6DFC4C59" w14:textId="77777777" w:rsidTr="0019289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DD454A" w14:textId="77777777" w:rsidR="00504951" w:rsidRPr="00474A37" w:rsidRDefault="00504951" w:rsidP="0019289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FB7EC98" w14:textId="77777777" w:rsidR="00504951" w:rsidRPr="00474A37" w:rsidRDefault="00504951" w:rsidP="00192896">
            <w:pPr>
              <w:tabs>
                <w:tab w:val="left" w:pos="9639"/>
              </w:tabs>
              <w:spacing w:line="256" w:lineRule="auto"/>
              <w:jc w:val="center"/>
            </w:pPr>
            <w:r>
              <w:t>Передаваемые объемы работ, услуг</w:t>
            </w:r>
          </w:p>
        </w:tc>
      </w:tr>
      <w:tr w:rsidR="00504951" w:rsidRPr="00474A37" w14:paraId="2E58368E" w14:textId="77777777" w:rsidTr="0019289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309D6F7" w14:textId="77777777" w:rsidR="00504951" w:rsidRPr="00474A37" w:rsidRDefault="00504951" w:rsidP="00192896"/>
        </w:tc>
        <w:tc>
          <w:tcPr>
            <w:tcW w:w="1701" w:type="dxa"/>
            <w:tcBorders>
              <w:top w:val="single" w:sz="4" w:space="0" w:color="auto"/>
              <w:left w:val="single" w:sz="4" w:space="0" w:color="auto"/>
              <w:bottom w:val="single" w:sz="4" w:space="0" w:color="auto"/>
              <w:right w:val="single" w:sz="4" w:space="0" w:color="auto"/>
            </w:tcBorders>
            <w:hideMark/>
          </w:tcPr>
          <w:p w14:paraId="2B88731C" w14:textId="77777777" w:rsidR="00504951" w:rsidRPr="00474A37" w:rsidRDefault="00504951" w:rsidP="0019289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CB4C78D" w14:textId="77777777" w:rsidR="00504951" w:rsidRPr="00474A37" w:rsidRDefault="00504951" w:rsidP="00192896">
            <w:pPr>
              <w:tabs>
                <w:tab w:val="left" w:pos="9639"/>
              </w:tabs>
              <w:spacing w:line="256" w:lineRule="auto"/>
              <w:jc w:val="center"/>
            </w:pPr>
            <w:r>
              <w:t>В % к общему объему работ, услуг по предмету закупки</w:t>
            </w:r>
          </w:p>
        </w:tc>
      </w:tr>
      <w:tr w:rsidR="00504951" w:rsidRPr="00474A37" w14:paraId="6887CC60" w14:textId="77777777" w:rsidTr="00192896">
        <w:tc>
          <w:tcPr>
            <w:tcW w:w="4536" w:type="dxa"/>
            <w:gridSpan w:val="2"/>
            <w:tcBorders>
              <w:top w:val="single" w:sz="4" w:space="0" w:color="auto"/>
              <w:left w:val="single" w:sz="4" w:space="0" w:color="auto"/>
              <w:bottom w:val="single" w:sz="4" w:space="0" w:color="auto"/>
              <w:right w:val="single" w:sz="4" w:space="0" w:color="auto"/>
            </w:tcBorders>
            <w:hideMark/>
          </w:tcPr>
          <w:p w14:paraId="0931A042" w14:textId="77777777" w:rsidR="00504951" w:rsidRPr="00474A37" w:rsidRDefault="00504951" w:rsidP="0019289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FDDC012" w14:textId="77777777" w:rsidR="00504951" w:rsidRPr="00474A37" w:rsidRDefault="00504951" w:rsidP="0019289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91E3FF2" w14:textId="77777777" w:rsidR="00504951" w:rsidRPr="00474A37" w:rsidRDefault="00504951" w:rsidP="00192896">
            <w:pPr>
              <w:tabs>
                <w:tab w:val="left" w:pos="9639"/>
              </w:tabs>
              <w:spacing w:line="256" w:lineRule="auto"/>
              <w:jc w:val="center"/>
            </w:pPr>
          </w:p>
        </w:tc>
      </w:tr>
      <w:tr w:rsidR="00504951" w:rsidRPr="00474A37" w14:paraId="271E8457" w14:textId="77777777" w:rsidTr="00192896">
        <w:tc>
          <w:tcPr>
            <w:tcW w:w="4536" w:type="dxa"/>
            <w:gridSpan w:val="2"/>
            <w:tcBorders>
              <w:top w:val="single" w:sz="4" w:space="0" w:color="auto"/>
              <w:left w:val="single" w:sz="4" w:space="0" w:color="auto"/>
              <w:bottom w:val="single" w:sz="4" w:space="0" w:color="auto"/>
              <w:right w:val="single" w:sz="4" w:space="0" w:color="auto"/>
            </w:tcBorders>
          </w:tcPr>
          <w:p w14:paraId="3CB8782F" w14:textId="77777777" w:rsidR="00504951" w:rsidRPr="00474A37" w:rsidRDefault="00504951" w:rsidP="0019289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BE77FD7" w14:textId="77777777" w:rsidR="00504951" w:rsidRPr="00474A37" w:rsidRDefault="00504951" w:rsidP="0019289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B2009A3" w14:textId="77777777" w:rsidR="00504951" w:rsidRPr="00474A37" w:rsidRDefault="00504951" w:rsidP="00192896">
            <w:pPr>
              <w:tabs>
                <w:tab w:val="left" w:pos="9639"/>
              </w:tabs>
              <w:spacing w:line="256" w:lineRule="auto"/>
              <w:jc w:val="center"/>
            </w:pPr>
          </w:p>
        </w:tc>
      </w:tr>
    </w:tbl>
    <w:p w14:paraId="58C7B414" w14:textId="77777777" w:rsidR="00504951" w:rsidRDefault="00504951" w:rsidP="00504951">
      <w:pPr>
        <w:tabs>
          <w:tab w:val="left" w:pos="9639"/>
        </w:tabs>
        <w:ind w:firstLine="720"/>
        <w:jc w:val="both"/>
        <w:rPr>
          <w:sz w:val="22"/>
          <w:szCs w:val="22"/>
        </w:rPr>
      </w:pPr>
      <w:r>
        <w:rPr>
          <w:sz w:val="22"/>
          <w:szCs w:val="22"/>
        </w:rPr>
        <w:t xml:space="preserve">Приложения: </w:t>
      </w:r>
    </w:p>
    <w:p w14:paraId="00543F22" w14:textId="77777777" w:rsidR="00504951" w:rsidRPr="00E76CF2" w:rsidRDefault="00504951" w:rsidP="00504951">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B06A2FD" w14:textId="77777777" w:rsidR="00504951" w:rsidRPr="00474A37" w:rsidRDefault="00504951" w:rsidP="00504951">
      <w:pPr>
        <w:jc w:val="both"/>
        <w:rPr>
          <w:rFonts w:eastAsia="MS Mincho"/>
          <w:b/>
          <w:bCs/>
          <w:sz w:val="28"/>
          <w:szCs w:val="28"/>
        </w:rPr>
      </w:pPr>
    </w:p>
    <w:p w14:paraId="08A7A120" w14:textId="77777777" w:rsidR="00504951" w:rsidRPr="007415F9" w:rsidRDefault="00504951" w:rsidP="00504951">
      <w:pPr>
        <w:pStyle w:val="af8"/>
        <w:ind w:firstLine="0"/>
        <w:rPr>
          <w:b/>
          <w:sz w:val="28"/>
          <w:szCs w:val="28"/>
        </w:rPr>
      </w:pPr>
      <w:r>
        <w:rPr>
          <w:b/>
          <w:sz w:val="28"/>
          <w:szCs w:val="28"/>
        </w:rPr>
        <w:t xml:space="preserve">Представитель, имеющий полномочия подписать Заявку на участие в </w:t>
      </w:r>
      <w:r w:rsidR="00882CB6">
        <w:rPr>
          <w:b/>
          <w:sz w:val="28"/>
          <w:szCs w:val="28"/>
        </w:rPr>
        <w:t>Запросе предложений</w:t>
      </w:r>
      <w:r>
        <w:rPr>
          <w:b/>
          <w:sz w:val="28"/>
          <w:szCs w:val="28"/>
        </w:rPr>
        <w:t xml:space="preserve"> от имени </w:t>
      </w:r>
      <w:r>
        <w:rPr>
          <w:sz w:val="28"/>
          <w:szCs w:val="28"/>
        </w:rPr>
        <w:t>_______________________________________</w:t>
      </w:r>
    </w:p>
    <w:p w14:paraId="21DD08FE" w14:textId="77777777" w:rsidR="00504951" w:rsidRPr="007415F9" w:rsidRDefault="00504951" w:rsidP="00504951">
      <w:pPr>
        <w:tabs>
          <w:tab w:val="left" w:pos="8640"/>
        </w:tabs>
        <w:jc w:val="center"/>
        <w:rPr>
          <w:i/>
        </w:rPr>
      </w:pPr>
      <w:r>
        <w:rPr>
          <w:i/>
        </w:rPr>
        <w:t xml:space="preserve">                                         (наименование претендента)</w:t>
      </w:r>
    </w:p>
    <w:p w14:paraId="37AEACE0" w14:textId="77777777" w:rsidR="00504951" w:rsidRPr="00445DDD" w:rsidRDefault="00504951" w:rsidP="00504951">
      <w:pPr>
        <w:pStyle w:val="32"/>
        <w:suppressAutoHyphens/>
        <w:spacing w:after="0"/>
        <w:rPr>
          <w:sz w:val="28"/>
          <w:szCs w:val="28"/>
        </w:rPr>
      </w:pPr>
      <w:r>
        <w:rPr>
          <w:sz w:val="28"/>
          <w:szCs w:val="28"/>
        </w:rPr>
        <w:t>____________________________________________________________________</w:t>
      </w:r>
    </w:p>
    <w:p w14:paraId="432AD47B" w14:textId="77777777" w:rsidR="00504951" w:rsidRPr="007415F9" w:rsidRDefault="00504951" w:rsidP="00504951">
      <w:pPr>
        <w:rPr>
          <w:i/>
        </w:rPr>
      </w:pPr>
      <w:r>
        <w:rPr>
          <w:i/>
        </w:rPr>
        <w:t xml:space="preserve">       МП</w:t>
      </w:r>
      <w:r>
        <w:rPr>
          <w:i/>
        </w:rPr>
        <w:tab/>
      </w:r>
      <w:r>
        <w:rPr>
          <w:i/>
        </w:rPr>
        <w:tab/>
      </w:r>
      <w:r>
        <w:rPr>
          <w:i/>
        </w:rPr>
        <w:tab/>
        <w:t>(должность, подпись, ФИО полностью)</w:t>
      </w:r>
    </w:p>
    <w:p w14:paraId="5D265AFB" w14:textId="77777777" w:rsidR="00504951" w:rsidRDefault="00504951" w:rsidP="00504951">
      <w:pPr>
        <w:pStyle w:val="32"/>
        <w:suppressAutoHyphens/>
        <w:spacing w:after="0"/>
        <w:rPr>
          <w:sz w:val="28"/>
          <w:szCs w:val="28"/>
        </w:rPr>
      </w:pPr>
      <w:r>
        <w:rPr>
          <w:sz w:val="28"/>
          <w:szCs w:val="28"/>
        </w:rPr>
        <w:t>«____» _________ 20___ г.</w:t>
      </w:r>
    </w:p>
    <w:p w14:paraId="237D4965" w14:textId="77777777" w:rsidR="00F63A40" w:rsidRDefault="00375191">
      <w:pPr>
        <w:pStyle w:val="1a"/>
        <w:ind w:firstLine="0"/>
        <w:jc w:val="right"/>
        <w:outlineLvl w:val="0"/>
        <w:rPr>
          <w:rFonts w:eastAsia="MS Mincho"/>
          <w:b/>
          <w:sz w:val="60"/>
          <w:szCs w:val="60"/>
          <w:highlight w:val="cyan"/>
        </w:rPr>
      </w:pPr>
      <w:r>
        <w:t xml:space="preserve"> </w:t>
      </w:r>
    </w:p>
    <w:p w14:paraId="6AAFE159"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7865104F" w14:textId="77777777" w:rsidR="00F63A40" w:rsidRDefault="00F63A40">
      <w:pPr>
        <w:pStyle w:val="1a"/>
        <w:ind w:firstLine="0"/>
        <w:jc w:val="right"/>
        <w:outlineLvl w:val="0"/>
        <w:rPr>
          <w:b/>
          <w:i/>
          <w:iCs/>
        </w:rPr>
      </w:pPr>
    </w:p>
    <w:p w14:paraId="582FA600" w14:textId="77777777" w:rsidR="00F63A40" w:rsidRDefault="00375191">
      <w:pPr>
        <w:pStyle w:val="1a"/>
        <w:ind w:firstLine="0"/>
        <w:jc w:val="right"/>
        <w:outlineLvl w:val="0"/>
        <w:rPr>
          <w:b/>
          <w:i/>
          <w:iCs/>
        </w:rPr>
      </w:pPr>
      <w:r>
        <w:t>Приложение № 7</w:t>
      </w:r>
      <w:r>
        <w:br/>
        <w:t>к документации о закупке</w:t>
      </w:r>
    </w:p>
    <w:p w14:paraId="37003F38" w14:textId="77777777" w:rsidR="00C03380" w:rsidRPr="00C03380" w:rsidRDefault="00C03380" w:rsidP="00C03380"/>
    <w:p w14:paraId="1F860C6E" w14:textId="77777777" w:rsidR="00192896" w:rsidRDefault="00375191" w:rsidP="00192896">
      <w:pPr>
        <w:jc w:val="center"/>
        <w:outlineLvl w:val="1"/>
        <w:rPr>
          <w:b/>
        </w:rPr>
      </w:pPr>
      <w:r>
        <w:rPr>
          <w:b/>
          <w:sz w:val="28"/>
          <w:szCs w:val="28"/>
        </w:rPr>
        <w:t>Порядок расчета критериев оценки</w:t>
      </w:r>
    </w:p>
    <w:p w14:paraId="74979D91" w14:textId="77777777" w:rsidR="00192896" w:rsidRDefault="00192896" w:rsidP="00192896">
      <w:pPr>
        <w:pStyle w:val="1a"/>
        <w:ind w:firstLine="0"/>
        <w:jc w:val="right"/>
      </w:pPr>
    </w:p>
    <w:p w14:paraId="7784BA0F" w14:textId="77777777" w:rsidR="00192896" w:rsidRPr="009E3800" w:rsidRDefault="00375191" w:rsidP="00375191">
      <w:pPr>
        <w:pStyle w:val="aff6"/>
        <w:numPr>
          <w:ilvl w:val="0"/>
          <w:numId w:val="34"/>
        </w:numPr>
        <w:jc w:val="both"/>
        <w:rPr>
          <w:rFonts w:eastAsia="Arial"/>
          <w:b/>
          <w:i/>
          <w:sz w:val="28"/>
          <w:szCs w:val="28"/>
        </w:rPr>
      </w:pPr>
      <w:r>
        <w:rPr>
          <w:b/>
          <w:i/>
          <w:sz w:val="28"/>
          <w:szCs w:val="28"/>
        </w:rPr>
        <w:t>Средневзвешенная скидка, (%</w:t>
      </w:r>
      <w:r>
        <w:rPr>
          <w:rFonts w:eastAsia="Arial"/>
          <w:b/>
          <w:i/>
          <w:sz w:val="28"/>
          <w:szCs w:val="28"/>
        </w:rPr>
        <w:t>)</w:t>
      </w:r>
    </w:p>
    <w:p w14:paraId="39E2D15A" w14:textId="77777777" w:rsidR="00192896" w:rsidRPr="009E3800" w:rsidRDefault="00192896" w:rsidP="00192896">
      <w:pPr>
        <w:pStyle w:val="aff6"/>
        <w:ind w:left="1069"/>
        <w:jc w:val="both"/>
        <w:rPr>
          <w:rFonts w:eastAsia="Arial"/>
          <w:b/>
          <w:i/>
          <w:sz w:val="28"/>
          <w:szCs w:val="28"/>
        </w:rPr>
      </w:pPr>
    </w:p>
    <w:p w14:paraId="4D8645EE" w14:textId="77777777" w:rsidR="00192896" w:rsidRDefault="00375191" w:rsidP="00192896">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14:paraId="3335AC4E" w14:textId="77777777" w:rsidR="00192896" w:rsidRDefault="00192896" w:rsidP="00192896">
      <w:pPr>
        <w:ind w:firstLine="709"/>
        <w:jc w:val="both"/>
        <w:rPr>
          <w:sz w:val="28"/>
          <w:szCs w:val="28"/>
        </w:rPr>
      </w:pPr>
    </w:p>
    <w:p w14:paraId="2D1FF4F1" w14:textId="77777777" w:rsidR="00192896" w:rsidRDefault="00375191" w:rsidP="00192896">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14:paraId="3E049BC4" w14:textId="77777777" w:rsidR="00192896" w:rsidRDefault="00192896" w:rsidP="00192896">
      <w:pPr>
        <w:ind w:firstLine="709"/>
        <w:jc w:val="both"/>
        <w:rPr>
          <w:sz w:val="28"/>
          <w:szCs w:val="28"/>
        </w:rPr>
      </w:pPr>
    </w:p>
    <w:p w14:paraId="51D87C5A" w14:textId="77777777" w:rsidR="00192896" w:rsidRDefault="00375191" w:rsidP="00192896">
      <w:pPr>
        <w:ind w:firstLine="709"/>
        <w:jc w:val="both"/>
        <w:rPr>
          <w:sz w:val="28"/>
          <w:szCs w:val="28"/>
        </w:rPr>
      </w:pPr>
      <w:r>
        <w:rPr>
          <w:sz w:val="28"/>
          <w:szCs w:val="28"/>
        </w:rPr>
        <w:t>1.2. Если величина скидки на один вид топлива отличается на разных АЗС, то сначала рассчитывается средневзвешенная скидка по всем АЗС по каждому виду топлива по формуле:</w:t>
      </w:r>
    </w:p>
    <w:p w14:paraId="792773D7" w14:textId="77777777" w:rsidR="00192896" w:rsidRDefault="00192896" w:rsidP="00192896">
      <w:pPr>
        <w:ind w:firstLine="851"/>
        <w:jc w:val="both"/>
      </w:pPr>
    </w:p>
    <w:p w14:paraId="7993F590" w14:textId="77777777" w:rsidR="00192896" w:rsidRDefault="00375191" w:rsidP="00192896">
      <w:pPr>
        <w:ind w:firstLine="851"/>
        <w:jc w:val="both"/>
        <w:rPr>
          <w:sz w:val="28"/>
          <w:szCs w:val="28"/>
        </w:rPr>
      </w:pPr>
      <w:r>
        <w:t>С</w:t>
      </w:r>
      <w:r>
        <w:rPr>
          <w:vertAlign w:val="subscript"/>
        </w:rPr>
        <w:t>95</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95(1)</m:t>
            </m:r>
            <m:r>
              <m:rPr>
                <m:sty m:val="p"/>
              </m:rPr>
              <w:rPr>
                <w:rFonts w:ascii="Cambria Math" w:hAnsi="Cambria Math"/>
              </w:rPr>
              <m:t>*</m:t>
            </m:r>
            <m:r>
              <m:rPr>
                <m:sty m:val="p"/>
              </m:rPr>
              <w:rPr>
                <w:rFonts w:ascii="Cambria Math" w:hint="cs"/>
              </w:rPr>
              <m:t>СК</m:t>
            </m:r>
            <m:r>
              <m:rPr>
                <m:sty m:val="p"/>
              </m:rPr>
              <w:rPr>
                <w:rFonts w:ascii="Cambria Math"/>
                <w:vertAlign w:val="subscript"/>
              </w:rPr>
              <m:t>95(1)</m:t>
            </m:r>
            <m:r>
              <m:rPr>
                <m:sty m:val="p"/>
              </m:rPr>
              <w:rPr>
                <w:rFonts w:ascii="Cambria Math"/>
              </w:rPr>
              <m:t>+</m:t>
            </m:r>
            <m:r>
              <m:rPr>
                <m:sty m:val="p"/>
              </m:rPr>
              <w:rPr>
                <w:rFonts w:ascii="Cambria Math" w:hint="cs"/>
              </w:rPr>
              <m:t>К</m:t>
            </m:r>
            <m:r>
              <m:rPr>
                <m:sty m:val="p"/>
              </m:rPr>
              <w:rPr>
                <w:rFonts w:ascii="Cambria Math"/>
              </w:rPr>
              <m:t>95(2)</m:t>
            </m:r>
            <m:r>
              <m:rPr>
                <m:sty m:val="p"/>
              </m:rPr>
              <w:rPr>
                <w:rFonts w:ascii="Cambria Math" w:hAnsi="Cambria Math"/>
              </w:rPr>
              <m:t>*</m:t>
            </m:r>
            <m:r>
              <m:rPr>
                <m:sty m:val="p"/>
              </m:rPr>
              <w:rPr>
                <w:rFonts w:ascii="Cambria Math" w:hint="cs"/>
              </w:rPr>
              <m:t>СК</m:t>
            </m:r>
            <m:r>
              <m:rPr>
                <m:sty m:val="p"/>
              </m:rPr>
              <w:rPr>
                <w:rFonts w:ascii="Cambria Math"/>
                <w:vertAlign w:val="subscript"/>
              </w:rPr>
              <m:t>95(2)</m:t>
            </m:r>
            <m:r>
              <m:rPr>
                <m:sty m:val="p"/>
              </m:rPr>
              <w:rPr>
                <w:rFonts w:ascii="Cambria Math"/>
              </w:rPr>
              <m:t>+</m:t>
            </m:r>
            <m:r>
              <m:rPr>
                <m:sty m:val="p"/>
              </m:rPr>
              <w:rPr>
                <w:rFonts w:ascii="Cambria Math" w:hint="cs"/>
              </w:rPr>
              <m:t>К</m:t>
            </m:r>
            <m:r>
              <m:rPr>
                <m:sty m:val="p"/>
              </m:rPr>
              <w:rPr>
                <w:rFonts w:ascii="Cambria Math"/>
              </w:rPr>
              <m:t>95(3)</m:t>
            </m:r>
            <m:r>
              <m:rPr>
                <m:sty m:val="p"/>
              </m:rPr>
              <w:rPr>
                <w:rFonts w:ascii="Cambria Math" w:hAnsi="Cambria Math"/>
              </w:rPr>
              <m:t>*</m:t>
            </m:r>
            <m:r>
              <m:rPr>
                <m:sty m:val="p"/>
              </m:rPr>
              <w:rPr>
                <w:rFonts w:ascii="Cambria Math" w:hint="cs"/>
              </w:rPr>
              <m:t>СК</m:t>
            </m:r>
            <m:r>
              <m:rPr>
                <m:sty m:val="p"/>
              </m:rPr>
              <w:rPr>
                <w:rFonts w:ascii="Cambria Math"/>
              </w:rPr>
              <m:t>95(3)+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95(1)+</m:t>
            </m:r>
            <m:r>
              <m:rPr>
                <m:sty m:val="p"/>
              </m:rPr>
              <w:rPr>
                <w:rFonts w:ascii="Cambria Math" w:hint="cs"/>
              </w:rPr>
              <m:t>К</m:t>
            </m:r>
            <m:r>
              <m:rPr>
                <m:sty m:val="p"/>
              </m:rPr>
              <w:rPr>
                <w:rFonts w:ascii="Cambria Math"/>
              </w:rPr>
              <m:t>95(2)+</m:t>
            </m:r>
            <m:r>
              <m:rPr>
                <m:sty m:val="p"/>
              </m:rPr>
              <w:rPr>
                <w:rFonts w:ascii="Cambria Math" w:hint="cs"/>
              </w:rPr>
              <m:t>К</m:t>
            </m:r>
            <m:r>
              <m:rPr>
                <m:sty m:val="p"/>
              </m:rPr>
              <w:rPr>
                <w:rFonts w:ascii="Cambria Math"/>
              </w:rPr>
              <m:t>95(3)+</m:t>
            </m:r>
            <m:r>
              <m:rPr>
                <m:sty m:val="p"/>
              </m:rPr>
              <w:rPr>
                <w:rFonts w:ascii="Cambria Math" w:hint="cs"/>
              </w:rPr>
              <m:t>…</m:t>
            </m:r>
          </m:den>
        </m:f>
      </m:oMath>
      <w:r>
        <w:t xml:space="preserve">, </w:t>
      </w:r>
      <w:r>
        <w:rPr>
          <w:sz w:val="28"/>
          <w:szCs w:val="28"/>
        </w:rPr>
        <w:t>где</w:t>
      </w:r>
    </w:p>
    <w:p w14:paraId="3C409C42" w14:textId="77777777" w:rsidR="00192896" w:rsidRDefault="00192896" w:rsidP="00192896">
      <w:pPr>
        <w:ind w:firstLine="851"/>
        <w:jc w:val="both"/>
        <w:rPr>
          <w:sz w:val="28"/>
          <w:szCs w:val="28"/>
        </w:rPr>
      </w:pPr>
    </w:p>
    <w:p w14:paraId="15B76F10" w14:textId="77777777" w:rsidR="00192896" w:rsidRDefault="00375191" w:rsidP="00192896">
      <w:pPr>
        <w:ind w:firstLine="709"/>
        <w:jc w:val="both"/>
        <w:rPr>
          <w:sz w:val="28"/>
          <w:szCs w:val="28"/>
        </w:rPr>
      </w:pPr>
      <w:r>
        <w:rPr>
          <w:sz w:val="28"/>
          <w:szCs w:val="28"/>
        </w:rPr>
        <w:t>С</w:t>
      </w:r>
      <w:r>
        <w:rPr>
          <w:sz w:val="28"/>
          <w:szCs w:val="28"/>
          <w:vertAlign w:val="subscript"/>
        </w:rPr>
        <w:t>95</w:t>
      </w:r>
      <w:r>
        <w:rPr>
          <w:sz w:val="28"/>
          <w:szCs w:val="28"/>
        </w:rPr>
        <w:t xml:space="preserve"> – средневзвешенная скидка по всем АЗС на бензин Аи-95/Аи-95+, %</w:t>
      </w:r>
    </w:p>
    <w:p w14:paraId="392C7F8C" w14:textId="77777777" w:rsidR="00192896" w:rsidRDefault="00375191" w:rsidP="00192896">
      <w:pPr>
        <w:ind w:firstLine="709"/>
        <w:jc w:val="both"/>
        <w:rPr>
          <w:sz w:val="28"/>
          <w:szCs w:val="28"/>
        </w:rPr>
      </w:pPr>
      <w:r>
        <w:rPr>
          <w:sz w:val="28"/>
          <w:szCs w:val="28"/>
        </w:rPr>
        <w:t>СК</w:t>
      </w:r>
      <w:r>
        <w:rPr>
          <w:sz w:val="28"/>
          <w:szCs w:val="28"/>
          <w:vertAlign w:val="subscript"/>
        </w:rPr>
        <w:t>95</w:t>
      </w:r>
      <w:r>
        <w:rPr>
          <w:sz w:val="28"/>
          <w:szCs w:val="28"/>
        </w:rPr>
        <w:t>(1), СК</w:t>
      </w:r>
      <w:r>
        <w:rPr>
          <w:sz w:val="28"/>
          <w:szCs w:val="28"/>
          <w:vertAlign w:val="subscript"/>
        </w:rPr>
        <w:t>95</w:t>
      </w:r>
      <w:r>
        <w:rPr>
          <w:sz w:val="28"/>
          <w:szCs w:val="28"/>
        </w:rPr>
        <w:t>(2), СК</w:t>
      </w:r>
      <w:r>
        <w:rPr>
          <w:sz w:val="28"/>
          <w:szCs w:val="28"/>
          <w:vertAlign w:val="subscript"/>
        </w:rPr>
        <w:t>95</w:t>
      </w:r>
      <w:r>
        <w:rPr>
          <w:sz w:val="28"/>
          <w:szCs w:val="28"/>
        </w:rPr>
        <w:t>(3)… – различные величины скидки на бензин Аи-95/Аи-95+, указанные в ФКП, %</w:t>
      </w:r>
    </w:p>
    <w:p w14:paraId="7B25E351" w14:textId="77777777" w:rsidR="00192896" w:rsidRDefault="00375191" w:rsidP="00192896">
      <w:pPr>
        <w:ind w:firstLine="709"/>
        <w:jc w:val="both"/>
        <w:rPr>
          <w:sz w:val="28"/>
          <w:szCs w:val="28"/>
        </w:rPr>
      </w:pPr>
      <w:r>
        <w:rPr>
          <w:sz w:val="28"/>
          <w:szCs w:val="28"/>
        </w:rPr>
        <w:t>К</w:t>
      </w:r>
      <w:r>
        <w:rPr>
          <w:sz w:val="28"/>
          <w:szCs w:val="28"/>
          <w:vertAlign w:val="subscript"/>
        </w:rPr>
        <w:t>95</w:t>
      </w:r>
      <w:r>
        <w:rPr>
          <w:sz w:val="28"/>
          <w:szCs w:val="28"/>
        </w:rPr>
        <w:t>(1), К</w:t>
      </w:r>
      <w:r>
        <w:rPr>
          <w:sz w:val="28"/>
          <w:szCs w:val="28"/>
          <w:vertAlign w:val="subscript"/>
        </w:rPr>
        <w:t>95</w:t>
      </w:r>
      <w:r>
        <w:rPr>
          <w:sz w:val="28"/>
          <w:szCs w:val="28"/>
        </w:rPr>
        <w:t>(2), К</w:t>
      </w:r>
      <w:r>
        <w:rPr>
          <w:sz w:val="28"/>
          <w:szCs w:val="28"/>
          <w:vertAlign w:val="subscript"/>
        </w:rPr>
        <w:t>95</w:t>
      </w:r>
      <w:r>
        <w:rPr>
          <w:sz w:val="28"/>
          <w:szCs w:val="28"/>
        </w:rPr>
        <w:t>(3)… – количество АЗС с величиной скидки СК</w:t>
      </w:r>
      <w:r>
        <w:rPr>
          <w:sz w:val="28"/>
          <w:szCs w:val="28"/>
          <w:vertAlign w:val="subscript"/>
        </w:rPr>
        <w:t>95</w:t>
      </w:r>
      <w:r>
        <w:rPr>
          <w:sz w:val="28"/>
          <w:szCs w:val="28"/>
        </w:rPr>
        <w:t>(1), СК</w:t>
      </w:r>
      <w:r>
        <w:rPr>
          <w:sz w:val="28"/>
          <w:szCs w:val="28"/>
          <w:vertAlign w:val="subscript"/>
        </w:rPr>
        <w:t>95</w:t>
      </w:r>
      <w:r>
        <w:rPr>
          <w:sz w:val="28"/>
          <w:szCs w:val="28"/>
        </w:rPr>
        <w:t>(2), СК</w:t>
      </w:r>
      <w:r>
        <w:rPr>
          <w:sz w:val="28"/>
          <w:szCs w:val="28"/>
          <w:vertAlign w:val="subscript"/>
        </w:rPr>
        <w:t>95</w:t>
      </w:r>
      <w:r>
        <w:rPr>
          <w:sz w:val="28"/>
          <w:szCs w:val="28"/>
        </w:rPr>
        <w:t>(3) соответственно, на бензин Аи-95/Аи-95+, шт.</w:t>
      </w:r>
    </w:p>
    <w:p w14:paraId="778E82DF" w14:textId="77777777" w:rsidR="00192896" w:rsidRDefault="00375191" w:rsidP="00192896">
      <w:pPr>
        <w:ind w:firstLine="709"/>
        <w:jc w:val="both"/>
        <w:rPr>
          <w:sz w:val="28"/>
          <w:szCs w:val="28"/>
        </w:rPr>
      </w:pPr>
      <w:r>
        <w:rPr>
          <w:sz w:val="28"/>
          <w:szCs w:val="28"/>
        </w:rPr>
        <w:t>Аналогично рассчитывается значение средневзвешенной скидки по всем АЗС на дизельное топливо ДТ/ДТ+.</w:t>
      </w:r>
    </w:p>
    <w:p w14:paraId="313FAD4F" w14:textId="77777777" w:rsidR="00192896" w:rsidRDefault="00192896" w:rsidP="00192896">
      <w:pPr>
        <w:ind w:firstLine="709"/>
        <w:jc w:val="both"/>
        <w:rPr>
          <w:sz w:val="28"/>
          <w:szCs w:val="28"/>
        </w:rPr>
      </w:pPr>
    </w:p>
    <w:p w14:paraId="72E872C2" w14:textId="77777777" w:rsidR="00192896" w:rsidRDefault="00375191" w:rsidP="00192896">
      <w:pPr>
        <w:ind w:firstLine="709"/>
        <w:jc w:val="both"/>
        <w:rPr>
          <w:rFonts w:eastAsia="Arial"/>
          <w:sz w:val="28"/>
          <w:szCs w:val="28"/>
        </w:rPr>
      </w:pPr>
      <w:r>
        <w:rPr>
          <w:rFonts w:eastAsia="Arial"/>
          <w:sz w:val="28"/>
          <w:szCs w:val="28"/>
        </w:rPr>
        <w:t>1.3. В формулах расчета средневзвешенной скидки используются следующие обозначения:</w:t>
      </w:r>
    </w:p>
    <w:p w14:paraId="5A876C1E" w14:textId="77777777" w:rsidR="00192896" w:rsidRDefault="00192896" w:rsidP="00192896">
      <w:pPr>
        <w:ind w:firstLine="709"/>
        <w:jc w:val="both"/>
        <w:rPr>
          <w:rFonts w:eastAsia="Arial"/>
          <w:sz w:val="28"/>
          <w:szCs w:val="28"/>
        </w:rPr>
      </w:pPr>
    </w:p>
    <w:p w14:paraId="184BAD9E" w14:textId="77777777" w:rsidR="00192896" w:rsidRDefault="00375191" w:rsidP="00192896">
      <w:pPr>
        <w:ind w:firstLine="709"/>
        <w:jc w:val="both"/>
        <w:rPr>
          <w:sz w:val="28"/>
          <w:szCs w:val="28"/>
        </w:rPr>
      </w:pPr>
      <w:r>
        <w:rPr>
          <w:sz w:val="28"/>
          <w:szCs w:val="28"/>
        </w:rPr>
        <w:t>Сск – средневзвешенная скидка;</w:t>
      </w:r>
    </w:p>
    <w:p w14:paraId="2A503D66" w14:textId="77777777" w:rsidR="00192896" w:rsidRDefault="00375191" w:rsidP="00192896">
      <w:pPr>
        <w:ind w:firstLine="709"/>
        <w:jc w:val="both"/>
        <w:rPr>
          <w:sz w:val="28"/>
          <w:szCs w:val="28"/>
        </w:rPr>
      </w:pPr>
      <w:r>
        <w:rPr>
          <w:sz w:val="28"/>
          <w:szCs w:val="28"/>
        </w:rPr>
        <w:t>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Аи-95/Аи-95+, дизельного топлива ДТ/ДТ+ соответственно, л.</w:t>
      </w:r>
    </w:p>
    <w:p w14:paraId="635031F7" w14:textId="77777777" w:rsidR="00192896" w:rsidRDefault="00375191" w:rsidP="00192896">
      <w:pPr>
        <w:ind w:firstLine="709"/>
        <w:jc w:val="both"/>
        <w:rPr>
          <w:sz w:val="28"/>
          <w:szCs w:val="28"/>
        </w:rPr>
      </w:pPr>
      <w:r>
        <w:rPr>
          <w:sz w:val="28"/>
          <w:szCs w:val="28"/>
        </w:rPr>
        <w:t>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Аи-95/Аи-95+, дизельное топливо ДТ/ДТ+ соответственно, рассчитанные в соответствии с пунктом 1.2 (если величина скидки на один вид топлива отличается на разных АЗС) настоящего порядка расчетов, или скидка на бензин Аи-95/Аи-95+, дизельное топливо ДТ/ДТ+ соответственно, указанные в ФКП (если величина скидки на один вид топлива одинаковая на всех АЗС), %</w:t>
      </w:r>
    </w:p>
    <w:p w14:paraId="1699CE9D" w14:textId="77777777" w:rsidR="00192896" w:rsidRDefault="00192896" w:rsidP="00192896">
      <w:pPr>
        <w:ind w:firstLine="709"/>
        <w:jc w:val="both"/>
        <w:rPr>
          <w:rFonts w:eastAsia="Arial"/>
          <w:sz w:val="28"/>
          <w:szCs w:val="28"/>
        </w:rPr>
      </w:pPr>
    </w:p>
    <w:p w14:paraId="25981682" w14:textId="77777777" w:rsidR="00192896" w:rsidRDefault="00375191" w:rsidP="00192896">
      <w:pPr>
        <w:ind w:firstLine="709"/>
        <w:jc w:val="both"/>
        <w:rPr>
          <w:rFonts w:eastAsia="Arial"/>
          <w:sz w:val="28"/>
          <w:szCs w:val="28"/>
          <w:u w:val="single"/>
        </w:rPr>
      </w:pPr>
      <w:r>
        <w:rPr>
          <w:rFonts w:eastAsia="Arial"/>
          <w:sz w:val="28"/>
          <w:szCs w:val="28"/>
          <w:u w:val="single"/>
        </w:rPr>
        <w:t>Средневзвешенная скидка рассчитывается по формуле:</w:t>
      </w:r>
    </w:p>
    <w:p w14:paraId="56A438EA" w14:textId="77777777" w:rsidR="00192896" w:rsidRDefault="00192896" w:rsidP="00192896">
      <w:pPr>
        <w:ind w:firstLine="709"/>
        <w:jc w:val="both"/>
        <w:rPr>
          <w:rFonts w:eastAsia="Arial"/>
          <w:sz w:val="28"/>
          <w:szCs w:val="28"/>
        </w:rPr>
      </w:pPr>
    </w:p>
    <w:p w14:paraId="752851FB" w14:textId="77777777" w:rsidR="00192896" w:rsidRDefault="00375191" w:rsidP="00192896">
      <w:pPr>
        <w:ind w:firstLine="709"/>
        <w:jc w:val="both"/>
      </w:pPr>
      <w:r>
        <w:t xml:space="preserve">Сск= </w:t>
      </w:r>
      <m:oMath>
        <m:f>
          <m:fPr>
            <m:ctrlPr>
              <w:rPr>
                <w:rFonts w:ascii="Cambria Math" w:hAnsi="Cambria Math"/>
                <w:i/>
              </w:rPr>
            </m:ctrlPr>
          </m:fPr>
          <m:num>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14:paraId="26DDF662" w14:textId="77777777" w:rsidR="00192896" w:rsidRDefault="00192896" w:rsidP="00192896">
      <w:pPr>
        <w:ind w:firstLine="709"/>
        <w:jc w:val="both"/>
        <w:rPr>
          <w:rFonts w:eastAsia="Arial"/>
          <w:sz w:val="28"/>
          <w:szCs w:val="28"/>
        </w:rPr>
      </w:pPr>
    </w:p>
    <w:p w14:paraId="2C41CC2B" w14:textId="77777777" w:rsidR="00192896" w:rsidRDefault="00375191" w:rsidP="00192896">
      <w:pPr>
        <w:ind w:firstLine="709"/>
        <w:jc w:val="both"/>
        <w:rPr>
          <w:rFonts w:eastAsia="Arial"/>
          <w:sz w:val="28"/>
          <w:szCs w:val="28"/>
        </w:rPr>
      </w:pPr>
      <w:r>
        <w:rPr>
          <w:sz w:val="28"/>
          <w:szCs w:val="28"/>
        </w:rPr>
        <w:t>Наилучшим считается наибольший размер скидки.</w:t>
      </w:r>
    </w:p>
    <w:p w14:paraId="73425ACB" w14:textId="77777777" w:rsidR="00192896" w:rsidRDefault="00192896" w:rsidP="00192896">
      <w:pPr>
        <w:ind w:firstLine="709"/>
        <w:jc w:val="both"/>
        <w:rPr>
          <w:rFonts w:eastAsia="Arial"/>
          <w:sz w:val="28"/>
          <w:szCs w:val="28"/>
        </w:rPr>
      </w:pPr>
    </w:p>
    <w:p w14:paraId="53A22165" w14:textId="77777777" w:rsidR="00192896" w:rsidRPr="00FF0775" w:rsidRDefault="00375191" w:rsidP="00375191">
      <w:pPr>
        <w:pStyle w:val="aff6"/>
        <w:numPr>
          <w:ilvl w:val="0"/>
          <w:numId w:val="34"/>
        </w:numPr>
        <w:jc w:val="both"/>
        <w:rPr>
          <w:rFonts w:eastAsia="Arial"/>
          <w:b/>
          <w:i/>
          <w:sz w:val="28"/>
          <w:szCs w:val="28"/>
        </w:rPr>
      </w:pPr>
      <w:r>
        <w:rPr>
          <w:rFonts w:eastAsia="Arial"/>
          <w:b/>
          <w:i/>
          <w:sz w:val="28"/>
          <w:szCs w:val="28"/>
        </w:rPr>
        <w:t>Условия и порядок оплаты (размер аванса), (%)</w:t>
      </w:r>
    </w:p>
    <w:p w14:paraId="0DE7FF14" w14:textId="77777777" w:rsidR="00192896" w:rsidRPr="00FF0775" w:rsidRDefault="00192896" w:rsidP="00192896">
      <w:pPr>
        <w:pStyle w:val="aff6"/>
        <w:ind w:left="1069"/>
        <w:jc w:val="both"/>
        <w:rPr>
          <w:rFonts w:eastAsia="Arial"/>
          <w:b/>
          <w:i/>
          <w:sz w:val="28"/>
          <w:szCs w:val="28"/>
        </w:rPr>
      </w:pPr>
    </w:p>
    <w:p w14:paraId="18315E83" w14:textId="77777777" w:rsidR="00192896" w:rsidRDefault="00375191" w:rsidP="00192896">
      <w:pPr>
        <w:ind w:firstLine="709"/>
        <w:jc w:val="both"/>
        <w:rPr>
          <w:sz w:val="28"/>
          <w:szCs w:val="28"/>
        </w:rPr>
      </w:pPr>
      <w:r>
        <w:rPr>
          <w:sz w:val="28"/>
          <w:szCs w:val="28"/>
        </w:rPr>
        <w:t>Наилучшим считается наименьший размер аванса. При предоставлении отсрочки платежа (пост оплаты) Товара (оплата без аванса) заявке участника по данному критерию будет присвоено максимальное количество баллов.</w:t>
      </w:r>
    </w:p>
    <w:p w14:paraId="39037C91" w14:textId="77777777" w:rsidR="00192896" w:rsidRDefault="00192896" w:rsidP="00192896">
      <w:pPr>
        <w:ind w:firstLine="709"/>
        <w:jc w:val="both"/>
        <w:rPr>
          <w:sz w:val="28"/>
          <w:szCs w:val="28"/>
        </w:rPr>
      </w:pPr>
    </w:p>
    <w:p w14:paraId="55CE8A43" w14:textId="77777777" w:rsidR="00192896" w:rsidRPr="00FF0775" w:rsidRDefault="00375191" w:rsidP="00375191">
      <w:pPr>
        <w:pStyle w:val="aff6"/>
        <w:numPr>
          <w:ilvl w:val="0"/>
          <w:numId w:val="34"/>
        </w:numPr>
        <w:jc w:val="both"/>
        <w:rPr>
          <w:rFonts w:eastAsia="Arial"/>
          <w:b/>
          <w:i/>
          <w:sz w:val="28"/>
          <w:szCs w:val="28"/>
        </w:rPr>
      </w:pPr>
      <w:r>
        <w:rPr>
          <w:rFonts w:eastAsia="Arial"/>
          <w:b/>
          <w:i/>
          <w:sz w:val="28"/>
          <w:szCs w:val="28"/>
        </w:rPr>
        <w:t>Суммарное количество АЗС по всем регионам лота, шт.</w:t>
      </w:r>
    </w:p>
    <w:p w14:paraId="6F9B0008" w14:textId="77777777" w:rsidR="00192896" w:rsidRPr="00FF0775" w:rsidRDefault="00192896" w:rsidP="00192896">
      <w:pPr>
        <w:pStyle w:val="aff6"/>
        <w:ind w:left="1069"/>
        <w:jc w:val="both"/>
        <w:rPr>
          <w:rFonts w:eastAsia="Arial"/>
          <w:b/>
          <w:i/>
          <w:sz w:val="28"/>
          <w:szCs w:val="28"/>
        </w:rPr>
      </w:pPr>
    </w:p>
    <w:p w14:paraId="285D2EFD" w14:textId="77777777" w:rsidR="00192896" w:rsidRPr="00D17BAE" w:rsidRDefault="00375191" w:rsidP="00192896">
      <w:pPr>
        <w:ind w:firstLine="709"/>
        <w:jc w:val="both"/>
        <w:rPr>
          <w:sz w:val="28"/>
          <w:szCs w:val="28"/>
        </w:rPr>
      </w:pPr>
      <w:r>
        <w:rPr>
          <w:sz w:val="28"/>
          <w:szCs w:val="28"/>
        </w:rPr>
        <w:t>Наилучшим считается наибольшее количество АЗС по всем регионам лота.</w:t>
      </w:r>
    </w:p>
    <w:p w14:paraId="19E071F6" w14:textId="77777777" w:rsidR="00192896" w:rsidRPr="00D17BAE" w:rsidRDefault="00192896" w:rsidP="00192896">
      <w:pPr>
        <w:ind w:firstLine="709"/>
        <w:jc w:val="both"/>
        <w:rPr>
          <w:rFonts w:eastAsia="Arial"/>
          <w:b/>
          <w:i/>
          <w:sz w:val="28"/>
          <w:szCs w:val="28"/>
        </w:rPr>
      </w:pPr>
    </w:p>
    <w:p w14:paraId="528099DF" w14:textId="77777777" w:rsidR="00192896" w:rsidRDefault="00192896" w:rsidP="00192896">
      <w:pPr>
        <w:pStyle w:val="1a"/>
        <w:ind w:firstLine="0"/>
        <w:jc w:val="right"/>
      </w:pPr>
    </w:p>
    <w:p w14:paraId="2A9BDFFF" w14:textId="77777777" w:rsidR="00192896" w:rsidRDefault="00192896" w:rsidP="00192896">
      <w:pPr>
        <w:pStyle w:val="1a"/>
        <w:ind w:firstLine="0"/>
        <w:jc w:val="right"/>
        <w:rPr>
          <w:rFonts w:eastAsia="MS Mincho"/>
          <w:b/>
          <w:sz w:val="60"/>
          <w:szCs w:val="60"/>
          <w:highlight w:val="cyan"/>
        </w:rPr>
      </w:pPr>
    </w:p>
    <w:p w14:paraId="38ED0743" w14:textId="77777777" w:rsidR="00192896" w:rsidRDefault="00375191" w:rsidP="00192896">
      <w:pPr>
        <w:pStyle w:val="1a"/>
        <w:ind w:firstLine="0"/>
        <w:rPr>
          <w:b/>
          <w:i/>
          <w:iCs/>
        </w:rPr>
      </w:pPr>
      <w:r>
        <w:t xml:space="preserve"> </w:t>
      </w:r>
    </w:p>
    <w:sectPr w:rsidR="0019289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A4C10" w14:textId="77777777" w:rsidR="0019725D" w:rsidRDefault="0019725D">
      <w:r>
        <w:separator/>
      </w:r>
    </w:p>
  </w:endnote>
  <w:endnote w:type="continuationSeparator" w:id="0">
    <w:p w14:paraId="40C15CFE" w14:textId="77777777" w:rsidR="0019725D" w:rsidRDefault="0019725D">
      <w:r>
        <w:continuationSeparator/>
      </w:r>
    </w:p>
  </w:endnote>
  <w:endnote w:type="continuationNotice" w:id="1">
    <w:p w14:paraId="4A4E0E15" w14:textId="77777777" w:rsidR="0019725D" w:rsidRDefault="0019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NewRomanPSMT">
    <w:altName w:val="Calibri"/>
    <w:panose1 w:val="00000000000000000000"/>
    <w:charset w:val="00"/>
    <w:family w:val="swiss"/>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A763" w14:textId="77777777" w:rsidR="0019725D" w:rsidRDefault="0019725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36E6F30" w14:textId="77777777" w:rsidR="0019725D" w:rsidRDefault="0019725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FC67" w14:textId="77777777" w:rsidR="0019725D" w:rsidRDefault="0019725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A4FEA4F" w14:textId="77777777" w:rsidR="0019725D" w:rsidRDefault="0019725D"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F2F9" w14:textId="77777777" w:rsidR="0019725D" w:rsidRDefault="0019725D">
    <w:pPr>
      <w:pStyle w:val="afc"/>
      <w:jc w:val="center"/>
    </w:pPr>
  </w:p>
  <w:p w14:paraId="4481FEDE" w14:textId="77777777" w:rsidR="0019725D" w:rsidRDefault="0019725D"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936" w14:textId="77777777" w:rsidR="0019725D" w:rsidRDefault="0019725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5CE25" w14:textId="77777777" w:rsidR="0019725D" w:rsidRDefault="0019725D">
      <w:r>
        <w:separator/>
      </w:r>
    </w:p>
  </w:footnote>
  <w:footnote w:type="continuationSeparator" w:id="0">
    <w:p w14:paraId="345995DD" w14:textId="77777777" w:rsidR="0019725D" w:rsidRDefault="0019725D">
      <w:r>
        <w:continuationSeparator/>
      </w:r>
    </w:p>
  </w:footnote>
  <w:footnote w:type="continuationNotice" w:id="1">
    <w:p w14:paraId="328A793A" w14:textId="77777777" w:rsidR="0019725D" w:rsidRDefault="0019725D"/>
  </w:footnote>
  <w:footnote w:id="2">
    <w:p w14:paraId="135C1BA3" w14:textId="77777777" w:rsidR="0019725D" w:rsidRDefault="0019725D">
      <w:pPr>
        <w:pStyle w:val="afd"/>
      </w:pPr>
      <w:r>
        <w:rPr>
          <w:rStyle w:val="af6"/>
        </w:rPr>
        <w:footnoteRef/>
      </w:r>
      <w:r>
        <w:t xml:space="preserve"> </w:t>
      </w:r>
      <w:r w:rsidRPr="00AE5297">
        <w:t>При отсутствии у поставщика технической возможности предоставить детализированную расшифровку операций по Картам (Отчет о транзакциях, проведенных с использованием Смарт-карт) посредством ЭДО предоставление Отчета о транзакциях производится путем его предоставления через информационно-телекоммуникационную сеть «Интернет» на сайте поставщика посредством услуги «Личный кабинет».</w:t>
      </w:r>
    </w:p>
  </w:footnote>
  <w:footnote w:id="3">
    <w:p w14:paraId="4F9CEE0B" w14:textId="77777777" w:rsidR="0019725D" w:rsidRDefault="0019725D" w:rsidP="00B97852">
      <w:pPr>
        <w:pStyle w:val="afd"/>
        <w:ind w:firstLine="709"/>
      </w:pPr>
      <w:r>
        <w:rPr>
          <w:rStyle w:val="af6"/>
        </w:rPr>
        <w:footnoteRef/>
      </w:r>
      <w:r>
        <w:t xml:space="preserve"> Рассчитывается в соответствии с приложением № 7 к документации о закупке.</w:t>
      </w:r>
    </w:p>
  </w:footnote>
  <w:footnote w:id="4">
    <w:p w14:paraId="5264EDD1" w14:textId="5408F85B" w:rsidR="0019725D" w:rsidRDefault="0019725D" w:rsidP="00192896">
      <w:pPr>
        <w:pStyle w:val="afd"/>
        <w:jc w:val="both"/>
      </w:pPr>
      <w:r>
        <w:rPr>
          <w:rStyle w:val="af6"/>
          <w:rFonts w:eastAsia="MS Mincho"/>
        </w:rPr>
        <w:footnoteRef/>
      </w:r>
      <w:r>
        <w:t xml:space="preserve"> Информация, указанная в таблице № 1, должна быть дополнительно представлена в составе заявки отдельным файлом </w:t>
      </w:r>
      <w:r>
        <w:rPr>
          <w:b/>
        </w:rPr>
        <w:t xml:space="preserve">в формате </w:t>
      </w:r>
      <w:r>
        <w:rPr>
          <w:b/>
          <w:lang w:val="en-US"/>
        </w:rPr>
        <w:t>Word</w:t>
      </w:r>
      <w:r>
        <w:rPr>
          <w:b/>
        </w:rPr>
        <w:t xml:space="preserve"> или </w:t>
      </w:r>
      <w:r>
        <w:rPr>
          <w:b/>
          <w:lang w:val="en-US"/>
        </w:rPr>
        <w:t>Excel</w:t>
      </w:r>
      <w:r>
        <w:t>.</w:t>
      </w:r>
    </w:p>
  </w:footnote>
  <w:footnote w:id="5">
    <w:p w14:paraId="05045241" w14:textId="77777777" w:rsidR="0019725D" w:rsidRDefault="0019725D" w:rsidP="00192896">
      <w:pPr>
        <w:pStyle w:val="afd"/>
        <w:jc w:val="both"/>
      </w:pPr>
      <w:r>
        <w:rPr>
          <w:rStyle w:val="af6"/>
          <w:rFonts w:eastAsia="MS Mincho"/>
        </w:rPr>
        <w:footnoteRef/>
      </w:r>
      <w:r>
        <w:t xml:space="preserve"> При заполнении таблицы указывается единый размер скидки для обычного и улучшенного видов топлива.</w:t>
      </w:r>
    </w:p>
    <w:p w14:paraId="11D44D99" w14:textId="77777777" w:rsidR="0019725D" w:rsidRDefault="0019725D" w:rsidP="00192896">
      <w:pPr>
        <w:pStyle w:val="afd"/>
        <w:jc w:val="both"/>
      </w:pPr>
      <w:r>
        <w:rPr>
          <w:b/>
        </w:rPr>
        <w:t xml:space="preserve">Применение наценки на все виды топлива не допускается. </w:t>
      </w:r>
    </w:p>
  </w:footnote>
  <w:footnote w:id="6">
    <w:p w14:paraId="18B1B316" w14:textId="77777777" w:rsidR="0019725D" w:rsidRPr="003A1F92" w:rsidRDefault="0019725D" w:rsidP="00192896">
      <w:pPr>
        <w:pStyle w:val="afd"/>
        <w:jc w:val="both"/>
      </w:pPr>
      <w:r>
        <w:rPr>
          <w:rStyle w:val="af6"/>
          <w:rFonts w:eastAsia="MS Mincho"/>
        </w:rPr>
        <w:footnoteRef/>
      </w:r>
      <w:r>
        <w:t xml:space="preserve"> Не может превышать стоимости, указанной в </w:t>
      </w:r>
      <w:r w:rsidRPr="00D3100C">
        <w:t>подпункте 4.8.3. пункта 4.8 раздела 4</w:t>
      </w:r>
      <w:r w:rsidRPr="003A1F92">
        <w:t xml:space="preserve"> «Техническое задание» документации о закупке</w:t>
      </w:r>
    </w:p>
  </w:footnote>
  <w:footnote w:id="7">
    <w:p w14:paraId="743017EC" w14:textId="77777777" w:rsidR="0019725D" w:rsidRDefault="0019725D" w:rsidP="00192896">
      <w:pPr>
        <w:pStyle w:val="afd"/>
        <w:tabs>
          <w:tab w:val="left" w:pos="851"/>
        </w:tabs>
        <w:jc w:val="both"/>
      </w:pPr>
      <w:r w:rsidRPr="003A1F92">
        <w:rPr>
          <w:rStyle w:val="af6"/>
          <w:rFonts w:eastAsia="MS Mincho"/>
        </w:rPr>
        <w:footnoteRef/>
      </w:r>
      <w:r w:rsidRPr="003A1F92">
        <w:t xml:space="preserve"> Не менее 6 (шести) месяцев с даты изготовления Товара (подпункт </w:t>
      </w:r>
      <w:r w:rsidRPr="00D3100C">
        <w:t>4.4.3 пункта 4.4 раздела 4</w:t>
      </w:r>
      <w:r w:rsidRPr="003A1F92">
        <w:t xml:space="preserve"> «Техническое задание» документации о закупке)</w:t>
      </w:r>
    </w:p>
  </w:footnote>
  <w:footnote w:id="8">
    <w:p w14:paraId="7412BD21" w14:textId="77777777" w:rsidR="0019725D" w:rsidRPr="006A5070" w:rsidRDefault="0019725D" w:rsidP="00192896">
      <w:pPr>
        <w:pStyle w:val="afd"/>
        <w:jc w:val="both"/>
        <w:rPr>
          <w:b/>
        </w:rPr>
      </w:pPr>
      <w:r>
        <w:rPr>
          <w:rStyle w:val="af6"/>
          <w:rFonts w:eastAsia="MS Mincho"/>
          <w:b/>
        </w:rPr>
        <w:footnoteRef/>
      </w:r>
      <w:r>
        <w:rPr>
          <w:b/>
        </w:rPr>
        <w:t xml:space="preserve"> Является обязательным условием участия в закупке. В случае несогласия </w:t>
      </w:r>
      <w:r>
        <w:rPr>
          <w:b/>
          <w:lang w:val="en-US"/>
        </w:rPr>
        <w:t>c</w:t>
      </w:r>
      <w:r>
        <w:rPr>
          <w:b/>
        </w:rPr>
        <w:t xml:space="preserve"> ЭДО, заявка претендента будет отклонена.</w:t>
      </w:r>
    </w:p>
  </w:footnote>
  <w:footnote w:id="9">
    <w:p w14:paraId="0DEE99B2" w14:textId="77777777" w:rsidR="0019725D" w:rsidRPr="00923D1F" w:rsidRDefault="0019725D" w:rsidP="00192896">
      <w:pPr>
        <w:pStyle w:val="afd"/>
        <w:jc w:val="both"/>
      </w:pPr>
      <w:r>
        <w:rPr>
          <w:rStyle w:val="af6"/>
        </w:rPr>
        <w:footnoteRef/>
      </w:r>
      <w:r>
        <w:t xml:space="preserve"> Предоставление </w:t>
      </w:r>
      <w:r>
        <w:rPr>
          <w:bCs/>
        </w:rPr>
        <w:t xml:space="preserve">детализированной расшифровки операций по Смарт-картам (Отчет о транзакциях)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t>через информационно-телекоммуникационную сеть «Интернет» на сайте Поставщика посредством услуги «Личный кабинет».</w:t>
      </w:r>
      <w:r>
        <w:rPr>
          <w:sz w:val="18"/>
          <w:szCs w:val="18"/>
        </w:rPr>
        <w:t xml:space="preserve"> </w:t>
      </w:r>
      <w:r>
        <w:rPr>
          <w:bCs/>
          <w:i/>
          <w:sz w:val="18"/>
          <w:szCs w:val="18"/>
        </w:rPr>
        <w:t xml:space="preserve"> </w:t>
      </w:r>
    </w:p>
  </w:footnote>
  <w:footnote w:id="10">
    <w:p w14:paraId="158AFB23" w14:textId="77777777" w:rsidR="0019725D" w:rsidRDefault="0019725D" w:rsidP="00192896">
      <w:pPr>
        <w:pStyle w:val="afd"/>
        <w:ind w:firstLine="709"/>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11">
    <w:p w14:paraId="0FD12D68" w14:textId="77777777" w:rsidR="0019725D" w:rsidRPr="00EC32D5" w:rsidRDefault="0019725D" w:rsidP="00192896">
      <w:pPr>
        <w:pStyle w:val="afd"/>
        <w:rPr>
          <w:sz w:val="18"/>
          <w:szCs w:val="18"/>
        </w:rPr>
      </w:pPr>
      <w:r>
        <w:rPr>
          <w:rStyle w:val="af6"/>
          <w:sz w:val="18"/>
          <w:szCs w:val="18"/>
        </w:rPr>
        <w:footnoteRef/>
      </w:r>
      <w:r>
        <w:rPr>
          <w:sz w:val="18"/>
          <w:szCs w:val="18"/>
        </w:rPr>
        <w:t xml:space="preserve"> Данный пункт включается в текст договора при 100% авансовой оплате по Договору</w:t>
      </w:r>
    </w:p>
  </w:footnote>
  <w:footnote w:id="12">
    <w:p w14:paraId="66C7B164" w14:textId="77777777" w:rsidR="0019725D" w:rsidRPr="00EC32D5" w:rsidRDefault="0019725D" w:rsidP="00192896">
      <w:pPr>
        <w:pStyle w:val="afd"/>
        <w:jc w:val="both"/>
        <w:rPr>
          <w:sz w:val="18"/>
          <w:szCs w:val="18"/>
        </w:rPr>
      </w:pPr>
      <w:r>
        <w:rPr>
          <w:rStyle w:val="af6"/>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13">
    <w:p w14:paraId="15ED3587" w14:textId="0333DA6C" w:rsidR="0019725D" w:rsidRDefault="0019725D" w:rsidP="00192896">
      <w:pPr>
        <w:pStyle w:val="afd"/>
      </w:pPr>
      <w:r>
        <w:rPr>
          <w:rStyle w:val="af6"/>
          <w:sz w:val="18"/>
          <w:szCs w:val="18"/>
        </w:rPr>
        <w:footnoteRef/>
      </w:r>
      <w:r>
        <w:rPr>
          <w:sz w:val="18"/>
          <w:szCs w:val="18"/>
        </w:rPr>
        <w:t xml:space="preserve"> Указывается НМЦ по лоту.</w:t>
      </w:r>
    </w:p>
  </w:footnote>
  <w:footnote w:id="14">
    <w:p w14:paraId="482B3A9C" w14:textId="77777777" w:rsidR="0019725D" w:rsidRPr="004B0A5F" w:rsidRDefault="0019725D" w:rsidP="00192896">
      <w:pPr>
        <w:pStyle w:val="afd"/>
        <w:jc w:val="both"/>
        <w:rPr>
          <w:sz w:val="18"/>
          <w:szCs w:val="18"/>
        </w:rPr>
      </w:pPr>
      <w:r>
        <w:rPr>
          <w:rStyle w:val="af6"/>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15">
    <w:p w14:paraId="3D743FD9" w14:textId="77777777" w:rsidR="0019725D" w:rsidRPr="004B0A5F" w:rsidRDefault="0019725D" w:rsidP="00192896">
      <w:pPr>
        <w:pStyle w:val="afd"/>
        <w:jc w:val="both"/>
        <w:rPr>
          <w:sz w:val="18"/>
          <w:szCs w:val="18"/>
        </w:rPr>
      </w:pPr>
      <w:r>
        <w:rPr>
          <w:rStyle w:val="af6"/>
          <w:sz w:val="18"/>
          <w:szCs w:val="18"/>
        </w:rPr>
        <w:footnoteRef/>
      </w:r>
      <w:r>
        <w:rPr>
          <w:sz w:val="18"/>
          <w:szCs w:val="18"/>
        </w:rPr>
        <w:t xml:space="preserve"> Данная формулировка включается в случае авансирования менее 100%</w:t>
      </w:r>
    </w:p>
  </w:footnote>
  <w:footnote w:id="16">
    <w:p w14:paraId="2FC2451E" w14:textId="77777777" w:rsidR="0019725D" w:rsidRPr="004B0A5F" w:rsidRDefault="0019725D" w:rsidP="00192896">
      <w:pPr>
        <w:pStyle w:val="afd"/>
        <w:jc w:val="both"/>
        <w:rPr>
          <w:sz w:val="18"/>
          <w:szCs w:val="18"/>
        </w:rPr>
      </w:pPr>
      <w:r>
        <w:rPr>
          <w:rStyle w:val="af6"/>
          <w:sz w:val="18"/>
          <w:szCs w:val="18"/>
        </w:rPr>
        <w:footnoteRef/>
      </w:r>
      <w:r>
        <w:rPr>
          <w:sz w:val="18"/>
          <w:szCs w:val="18"/>
        </w:rPr>
        <w:t xml:space="preserve"> 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7">
    <w:p w14:paraId="4AE26F35" w14:textId="77777777" w:rsidR="0019725D" w:rsidRPr="00484A71" w:rsidRDefault="0019725D" w:rsidP="00192896">
      <w:pPr>
        <w:pStyle w:val="afd"/>
        <w:rPr>
          <w:sz w:val="18"/>
          <w:szCs w:val="18"/>
        </w:rPr>
      </w:pPr>
      <w:r>
        <w:rPr>
          <w:rStyle w:val="af6"/>
          <w:sz w:val="18"/>
          <w:szCs w:val="18"/>
        </w:rPr>
        <w:footnoteRef/>
      </w:r>
      <w:r>
        <w:rPr>
          <w:sz w:val="18"/>
          <w:szCs w:val="18"/>
        </w:rPr>
        <w:t xml:space="preserve"> Данный пункт включается в текст договора при 100% авансовой оплате по Договору</w:t>
      </w:r>
    </w:p>
  </w:footnote>
  <w:footnote w:id="18">
    <w:p w14:paraId="6BD11FE4" w14:textId="77777777" w:rsidR="0019725D" w:rsidRPr="000F2D11" w:rsidRDefault="0019725D" w:rsidP="00192896">
      <w:pPr>
        <w:pStyle w:val="afd"/>
        <w:jc w:val="both"/>
        <w:rPr>
          <w:sz w:val="18"/>
          <w:szCs w:val="18"/>
        </w:rPr>
      </w:pPr>
      <w:r>
        <w:rPr>
          <w:rStyle w:val="af6"/>
        </w:rPr>
        <w:footnoteRef/>
      </w:r>
      <w:r>
        <w:t xml:space="preserve"> </w:t>
      </w:r>
      <w:r>
        <w:rPr>
          <w:sz w:val="18"/>
          <w:szCs w:val="18"/>
        </w:rPr>
        <w:t xml:space="preserve">Предоставление </w:t>
      </w:r>
      <w:r>
        <w:rPr>
          <w:bCs/>
          <w:sz w:val="18"/>
          <w:szCs w:val="18"/>
        </w:rPr>
        <w:t xml:space="preserve">детализированной расшифровки операций по Смарт-картам (Отчет о транзакциях) по форме Приложения № 5 к настоящему Договору включается в пункт 6.3.6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Pr>
          <w:sz w:val="18"/>
          <w:szCs w:val="18"/>
        </w:rPr>
        <w:t xml:space="preserve">через информационно-телекоммуникационную сеть «Интернет» на сайте Поставщика посредством услуги «Личный кабинет». </w:t>
      </w:r>
      <w:r>
        <w:rPr>
          <w:bCs/>
          <w:i/>
          <w:sz w:val="18"/>
          <w:szCs w:val="18"/>
        </w:rPr>
        <w:t xml:space="preserve"> </w:t>
      </w:r>
    </w:p>
  </w:footnote>
  <w:footnote w:id="19">
    <w:p w14:paraId="50C14D49" w14:textId="77777777" w:rsidR="0019725D" w:rsidRPr="00A34A13" w:rsidRDefault="0019725D" w:rsidP="00192896">
      <w:pPr>
        <w:pStyle w:val="afd"/>
      </w:pPr>
      <w:r>
        <w:rPr>
          <w:rStyle w:val="af6"/>
          <w:sz w:val="18"/>
          <w:szCs w:val="18"/>
        </w:rPr>
        <w:footnoteRef/>
      </w:r>
      <w:r>
        <w:rPr>
          <w:sz w:val="18"/>
          <w:szCs w:val="18"/>
        </w:rPr>
        <w:t xml:space="preserve"> Данный пункт включается в текст договора при 100% авансовой оплате по Договору.</w:t>
      </w:r>
    </w:p>
  </w:footnote>
  <w:footnote w:id="20">
    <w:p w14:paraId="22BED33F" w14:textId="77777777" w:rsidR="0019725D" w:rsidRDefault="0019725D">
      <w:pPr>
        <w:pStyle w:val="afd"/>
      </w:pPr>
      <w:r>
        <w:rPr>
          <w:rStyle w:val="af6"/>
        </w:rPr>
        <w:footnoteRef/>
      </w:r>
      <w:r>
        <w:t xml:space="preserve"> </w:t>
      </w:r>
      <w:r>
        <w:rPr>
          <w:sz w:val="18"/>
          <w:szCs w:val="18"/>
        </w:rPr>
        <w:t>Данный пункт включается в текст договора при 100% авансовой оплате по Договору.</w:t>
      </w:r>
    </w:p>
  </w:footnote>
  <w:footnote w:id="21">
    <w:p w14:paraId="0DBAD6AE" w14:textId="77777777" w:rsidR="0019725D" w:rsidRPr="00A274AB" w:rsidRDefault="0019725D" w:rsidP="00192896">
      <w:pPr>
        <w:pStyle w:val="afd"/>
        <w:jc w:val="both"/>
      </w:pPr>
      <w:r>
        <w:rPr>
          <w:rStyle w:val="af6"/>
          <w:rFonts w:eastAsia="Calibri"/>
        </w:rPr>
        <w:footnoteRef/>
      </w:r>
      <w:r>
        <w:t xml:space="preserve"> Для договоров, заключаемых в филиалах, указывается официальный адрес электронной почты соответствующего филиала.</w:t>
      </w:r>
    </w:p>
  </w:footnote>
  <w:footnote w:id="22">
    <w:p w14:paraId="53CA8CEE" w14:textId="77777777" w:rsidR="0019725D" w:rsidRPr="002454F4" w:rsidRDefault="0019725D" w:rsidP="00192896">
      <w:pPr>
        <w:pStyle w:val="afd"/>
      </w:pPr>
      <w:r>
        <w:rPr>
          <w:rStyle w:val="af6"/>
        </w:rPr>
        <w:footnoteRef/>
      </w:r>
      <w:r>
        <w:t xml:space="preserve"> </w:t>
      </w:r>
      <w:r>
        <w:rPr>
          <w:sz w:val="18"/>
          <w:szCs w:val="18"/>
        </w:rPr>
        <w:t>Документ предоставляется Поставщиком (Победителем Запроса предложений)</w:t>
      </w:r>
    </w:p>
  </w:footnote>
  <w:footnote w:id="23">
    <w:p w14:paraId="1C8D5763" w14:textId="77777777" w:rsidR="0019725D" w:rsidRDefault="0019725D" w:rsidP="00192896">
      <w:pPr>
        <w:pStyle w:val="afd"/>
        <w:jc w:val="both"/>
      </w:pPr>
      <w:r>
        <w:rPr>
          <w:rStyle w:val="af6"/>
        </w:rPr>
        <w:footnoteRef/>
      </w:r>
      <w:r>
        <w:t xml:space="preserve"> </w:t>
      </w:r>
      <w:r>
        <w:rPr>
          <w:sz w:val="18"/>
          <w:szCs w:val="18"/>
        </w:rPr>
        <w:t>Итоговая форма Отчета о транзакциях, проведенных с использованием Смарт-карт определяется из типовой формы Отчета о транзакциях Поставщика (Победителя Запроса предложений)</w:t>
      </w:r>
    </w:p>
  </w:footnote>
  <w:footnote w:id="24">
    <w:p w14:paraId="755E2B08" w14:textId="77777777" w:rsidR="0019725D" w:rsidRPr="006845A4" w:rsidRDefault="0019725D" w:rsidP="00192896">
      <w:pPr>
        <w:suppressAutoHyphens w:val="0"/>
        <w:autoSpaceDE w:val="0"/>
        <w:autoSpaceDN w:val="0"/>
        <w:adjustRightInd w:val="0"/>
        <w:jc w:val="both"/>
        <w:rPr>
          <w:sz w:val="18"/>
          <w:szCs w:val="18"/>
          <w:lang w:eastAsia="ru-RU"/>
        </w:rPr>
      </w:pPr>
      <w:r>
        <w:rPr>
          <w:rStyle w:val="af6"/>
        </w:rPr>
        <w:footnoteRef/>
      </w:r>
      <w:r>
        <w:t xml:space="preserve"> </w:t>
      </w:r>
      <w:r>
        <w:rPr>
          <w:sz w:val="18"/>
          <w:szCs w:val="18"/>
          <w:lang w:eastAsia="ru-RU"/>
        </w:rPr>
        <w:t>Указывается конкретный код БЕ в зависимости от подразделения ПАО «ТрансКонтейнер», являющегося стороной</w:t>
      </w:r>
    </w:p>
    <w:p w14:paraId="38A5C958" w14:textId="77777777" w:rsidR="0019725D" w:rsidRPr="006845A4" w:rsidRDefault="0019725D" w:rsidP="00192896">
      <w:pPr>
        <w:suppressAutoHyphens w:val="0"/>
        <w:autoSpaceDE w:val="0"/>
        <w:autoSpaceDN w:val="0"/>
        <w:adjustRightInd w:val="0"/>
        <w:jc w:val="both"/>
        <w:rPr>
          <w:sz w:val="18"/>
          <w:szCs w:val="18"/>
          <w:lang w:eastAsia="ru-RU"/>
        </w:rPr>
      </w:pPr>
      <w:r>
        <w:rPr>
          <w:sz w:val="18"/>
          <w:szCs w:val="18"/>
          <w:lang w:eastAsia="ru-RU"/>
        </w:rPr>
        <w:t xml:space="preserve">по Договору - </w:t>
      </w:r>
      <w:r>
        <w:rPr>
          <w:b/>
          <w:sz w:val="18"/>
          <w:szCs w:val="18"/>
          <w:lang w:eastAsia="ru-RU"/>
        </w:rPr>
        <w:t>N353</w:t>
      </w:r>
      <w:r>
        <w:rPr>
          <w:sz w:val="18"/>
          <w:szCs w:val="18"/>
          <w:lang w:eastAsia="ru-RU"/>
        </w:rPr>
        <w:t xml:space="preserve"> Северный филиал</w:t>
      </w:r>
      <w:r>
        <w:rPr>
          <w:sz w:val="18"/>
          <w:szCs w:val="18"/>
          <w:lang w:eastAsia="ru-RU"/>
        </w:rPr>
        <w:tab/>
        <w:t xml:space="preserve"> </w:t>
      </w:r>
    </w:p>
    <w:p w14:paraId="4B29FD20" w14:textId="77777777" w:rsidR="0019725D" w:rsidRDefault="0019725D" w:rsidP="00192896">
      <w:pPr>
        <w:pStyle w:val="afd"/>
      </w:pPr>
      <w:r>
        <w:rPr>
          <w:rFonts w:ascii="TimesNewRomanPSMT" w:hAnsi="TimesNewRomanPSMT" w:cs="TimesNewRomanPSMT"/>
          <w:szCs w:val="18"/>
          <w:lang w:eastAsia="ru-RU"/>
        </w:rPr>
        <w:t xml:space="preserve"> </w:t>
      </w:r>
    </w:p>
  </w:footnote>
  <w:footnote w:id="25">
    <w:p w14:paraId="24E08B65" w14:textId="77777777" w:rsidR="0019725D" w:rsidRDefault="0019725D" w:rsidP="00504951">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0EF6" w14:textId="77777777" w:rsidR="0019725D" w:rsidRDefault="0019725D">
    <w:pPr>
      <w:pStyle w:val="afa"/>
      <w:jc w:val="center"/>
    </w:pPr>
    <w:r>
      <w:fldChar w:fldCharType="begin"/>
    </w:r>
    <w:r>
      <w:instrText xml:space="preserve"> PAGE   \* MERGEFORMAT </w:instrText>
    </w:r>
    <w:r>
      <w:fldChar w:fldCharType="separate"/>
    </w:r>
    <w:r>
      <w:rPr>
        <w:noProof/>
      </w:rPr>
      <w:t>28</w:t>
    </w:r>
    <w:r>
      <w:rPr>
        <w:noProof/>
      </w:rPr>
      <w:fldChar w:fldCharType="end"/>
    </w:r>
  </w:p>
  <w:p w14:paraId="6CC8D0CD" w14:textId="77777777" w:rsidR="0019725D" w:rsidRDefault="0019725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70E1" w14:textId="77777777" w:rsidR="0019725D" w:rsidRDefault="0019725D">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273E" w14:textId="77777777" w:rsidR="0019725D" w:rsidRDefault="0019725D"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4BD2" w14:textId="77777777" w:rsidR="0019725D" w:rsidRDefault="0019725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291BD0"/>
    <w:multiLevelType w:val="hybridMultilevel"/>
    <w:tmpl w:val="6BBED192"/>
    <w:lvl w:ilvl="0" w:tplc="170ECF56">
      <w:start w:val="1"/>
      <w:numFmt w:val="decimal"/>
      <w:lvlText w:val="%1."/>
      <w:lvlJc w:val="left"/>
      <w:pPr>
        <w:tabs>
          <w:tab w:val="num" w:pos="720"/>
        </w:tabs>
        <w:ind w:left="720" w:hanging="360"/>
      </w:pPr>
      <w:rPr>
        <w:rFonts w:cs="Times New Roman"/>
      </w:rPr>
    </w:lvl>
    <w:lvl w:ilvl="1" w:tplc="8B326A36">
      <w:start w:val="1"/>
      <w:numFmt w:val="lowerLetter"/>
      <w:lvlText w:val="%2."/>
      <w:lvlJc w:val="left"/>
      <w:pPr>
        <w:tabs>
          <w:tab w:val="num" w:pos="1440"/>
        </w:tabs>
        <w:ind w:left="1440" w:hanging="360"/>
      </w:pPr>
      <w:rPr>
        <w:rFonts w:cs="Times New Roman"/>
      </w:rPr>
    </w:lvl>
    <w:lvl w:ilvl="2" w:tplc="F5A67430">
      <w:start w:val="1"/>
      <w:numFmt w:val="lowerRoman"/>
      <w:lvlText w:val="%3."/>
      <w:lvlJc w:val="right"/>
      <w:pPr>
        <w:tabs>
          <w:tab w:val="num" w:pos="2160"/>
        </w:tabs>
        <w:ind w:left="2160" w:hanging="180"/>
      </w:pPr>
      <w:rPr>
        <w:rFonts w:cs="Times New Roman"/>
      </w:rPr>
    </w:lvl>
    <w:lvl w:ilvl="3" w:tplc="F0ACA2F4">
      <w:start w:val="1"/>
      <w:numFmt w:val="decimal"/>
      <w:lvlText w:val="%4."/>
      <w:lvlJc w:val="left"/>
      <w:pPr>
        <w:tabs>
          <w:tab w:val="num" w:pos="2880"/>
        </w:tabs>
        <w:ind w:left="2880" w:hanging="360"/>
      </w:pPr>
      <w:rPr>
        <w:rFonts w:cs="Times New Roman"/>
      </w:rPr>
    </w:lvl>
    <w:lvl w:ilvl="4" w:tplc="E8E893B2">
      <w:start w:val="1"/>
      <w:numFmt w:val="lowerLetter"/>
      <w:lvlText w:val="%5."/>
      <w:lvlJc w:val="left"/>
      <w:pPr>
        <w:tabs>
          <w:tab w:val="num" w:pos="3600"/>
        </w:tabs>
        <w:ind w:left="3600" w:hanging="360"/>
      </w:pPr>
      <w:rPr>
        <w:rFonts w:cs="Times New Roman"/>
      </w:rPr>
    </w:lvl>
    <w:lvl w:ilvl="5" w:tplc="AACCF554">
      <w:start w:val="1"/>
      <w:numFmt w:val="lowerRoman"/>
      <w:lvlText w:val="%6."/>
      <w:lvlJc w:val="right"/>
      <w:pPr>
        <w:tabs>
          <w:tab w:val="num" w:pos="4320"/>
        </w:tabs>
        <w:ind w:left="4320" w:hanging="180"/>
      </w:pPr>
      <w:rPr>
        <w:rFonts w:cs="Times New Roman"/>
      </w:rPr>
    </w:lvl>
    <w:lvl w:ilvl="6" w:tplc="34841F86">
      <w:start w:val="1"/>
      <w:numFmt w:val="decimal"/>
      <w:lvlText w:val="%7."/>
      <w:lvlJc w:val="left"/>
      <w:pPr>
        <w:tabs>
          <w:tab w:val="num" w:pos="5040"/>
        </w:tabs>
        <w:ind w:left="5040" w:hanging="360"/>
      </w:pPr>
      <w:rPr>
        <w:rFonts w:cs="Times New Roman"/>
      </w:rPr>
    </w:lvl>
    <w:lvl w:ilvl="7" w:tplc="D284A2FE">
      <w:start w:val="1"/>
      <w:numFmt w:val="lowerLetter"/>
      <w:lvlText w:val="%8."/>
      <w:lvlJc w:val="left"/>
      <w:pPr>
        <w:tabs>
          <w:tab w:val="num" w:pos="5760"/>
        </w:tabs>
        <w:ind w:left="5760" w:hanging="360"/>
      </w:pPr>
      <w:rPr>
        <w:rFonts w:cs="Times New Roman"/>
      </w:rPr>
    </w:lvl>
    <w:lvl w:ilvl="8" w:tplc="7778BEA2">
      <w:start w:val="1"/>
      <w:numFmt w:val="lowerRoman"/>
      <w:lvlText w:val="%9."/>
      <w:lvlJc w:val="right"/>
      <w:pPr>
        <w:tabs>
          <w:tab w:val="num" w:pos="6480"/>
        </w:tabs>
        <w:ind w:left="6480" w:hanging="180"/>
      </w:pPr>
      <w:rPr>
        <w:rFonts w:cs="Times New Roman"/>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C300293"/>
    <w:multiLevelType w:val="multilevel"/>
    <w:tmpl w:val="54EA0062"/>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11739D7"/>
    <w:multiLevelType w:val="multilevel"/>
    <w:tmpl w:val="397004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F72B2"/>
    <w:multiLevelType w:val="hybridMultilevel"/>
    <w:tmpl w:val="5830A4F2"/>
    <w:lvl w:ilvl="0" w:tplc="B066ADA2">
      <w:start w:val="1"/>
      <w:numFmt w:val="decimal"/>
      <w:lvlText w:val="%1."/>
      <w:lvlJc w:val="left"/>
      <w:pPr>
        <w:ind w:left="927" w:hanging="360"/>
      </w:pPr>
      <w:rPr>
        <w:rFonts w:hint="default"/>
      </w:rPr>
    </w:lvl>
    <w:lvl w:ilvl="1" w:tplc="AA947662" w:tentative="1">
      <w:start w:val="1"/>
      <w:numFmt w:val="lowerLetter"/>
      <w:lvlText w:val="%2."/>
      <w:lvlJc w:val="left"/>
      <w:pPr>
        <w:ind w:left="1647" w:hanging="360"/>
      </w:pPr>
    </w:lvl>
    <w:lvl w:ilvl="2" w:tplc="15D02B8E" w:tentative="1">
      <w:start w:val="1"/>
      <w:numFmt w:val="lowerRoman"/>
      <w:lvlText w:val="%3."/>
      <w:lvlJc w:val="right"/>
      <w:pPr>
        <w:ind w:left="2367" w:hanging="180"/>
      </w:pPr>
    </w:lvl>
    <w:lvl w:ilvl="3" w:tplc="41AE1036" w:tentative="1">
      <w:start w:val="1"/>
      <w:numFmt w:val="decimal"/>
      <w:lvlText w:val="%4."/>
      <w:lvlJc w:val="left"/>
      <w:pPr>
        <w:ind w:left="3087" w:hanging="360"/>
      </w:pPr>
    </w:lvl>
    <w:lvl w:ilvl="4" w:tplc="5D947C86" w:tentative="1">
      <w:start w:val="1"/>
      <w:numFmt w:val="lowerLetter"/>
      <w:lvlText w:val="%5."/>
      <w:lvlJc w:val="left"/>
      <w:pPr>
        <w:ind w:left="3807" w:hanging="360"/>
      </w:pPr>
    </w:lvl>
    <w:lvl w:ilvl="5" w:tplc="A6323834" w:tentative="1">
      <w:start w:val="1"/>
      <w:numFmt w:val="lowerRoman"/>
      <w:lvlText w:val="%6."/>
      <w:lvlJc w:val="right"/>
      <w:pPr>
        <w:ind w:left="4527" w:hanging="180"/>
      </w:pPr>
    </w:lvl>
    <w:lvl w:ilvl="6" w:tplc="9E94FBCA" w:tentative="1">
      <w:start w:val="1"/>
      <w:numFmt w:val="decimal"/>
      <w:lvlText w:val="%7."/>
      <w:lvlJc w:val="left"/>
      <w:pPr>
        <w:ind w:left="5247" w:hanging="360"/>
      </w:pPr>
    </w:lvl>
    <w:lvl w:ilvl="7" w:tplc="FAFE7D62" w:tentative="1">
      <w:start w:val="1"/>
      <w:numFmt w:val="lowerLetter"/>
      <w:lvlText w:val="%8."/>
      <w:lvlJc w:val="left"/>
      <w:pPr>
        <w:ind w:left="5967" w:hanging="360"/>
      </w:pPr>
    </w:lvl>
    <w:lvl w:ilvl="8" w:tplc="851ACC20" w:tentative="1">
      <w:start w:val="1"/>
      <w:numFmt w:val="lowerRoman"/>
      <w:lvlText w:val="%9."/>
      <w:lvlJc w:val="right"/>
      <w:pPr>
        <w:ind w:left="6687" w:hanging="180"/>
      </w:pPr>
    </w:lvl>
  </w:abstractNum>
  <w:abstractNum w:abstractNumId="36" w15:restartNumberingAfterBreak="0">
    <w:nsid w:val="4BE7283F"/>
    <w:multiLevelType w:val="hybridMultilevel"/>
    <w:tmpl w:val="605E851C"/>
    <w:lvl w:ilvl="0" w:tplc="40AEB1FE">
      <w:start w:val="1"/>
      <w:numFmt w:val="decimal"/>
      <w:lvlText w:val="%1."/>
      <w:lvlJc w:val="left"/>
      <w:pPr>
        <w:ind w:left="1069" w:hanging="360"/>
      </w:pPr>
      <w:rPr>
        <w:rFonts w:hint="default"/>
      </w:rPr>
    </w:lvl>
    <w:lvl w:ilvl="1" w:tplc="E35E4DC6" w:tentative="1">
      <w:start w:val="1"/>
      <w:numFmt w:val="lowerLetter"/>
      <w:lvlText w:val="%2."/>
      <w:lvlJc w:val="left"/>
      <w:pPr>
        <w:ind w:left="1789" w:hanging="360"/>
      </w:pPr>
    </w:lvl>
    <w:lvl w:ilvl="2" w:tplc="2082721A" w:tentative="1">
      <w:start w:val="1"/>
      <w:numFmt w:val="lowerRoman"/>
      <w:lvlText w:val="%3."/>
      <w:lvlJc w:val="right"/>
      <w:pPr>
        <w:ind w:left="2509" w:hanging="180"/>
      </w:pPr>
    </w:lvl>
    <w:lvl w:ilvl="3" w:tplc="D9DEB2C2" w:tentative="1">
      <w:start w:val="1"/>
      <w:numFmt w:val="decimal"/>
      <w:lvlText w:val="%4."/>
      <w:lvlJc w:val="left"/>
      <w:pPr>
        <w:ind w:left="3229" w:hanging="360"/>
      </w:pPr>
    </w:lvl>
    <w:lvl w:ilvl="4" w:tplc="3CDAC2A6" w:tentative="1">
      <w:start w:val="1"/>
      <w:numFmt w:val="lowerLetter"/>
      <w:lvlText w:val="%5."/>
      <w:lvlJc w:val="left"/>
      <w:pPr>
        <w:ind w:left="3949" w:hanging="360"/>
      </w:pPr>
    </w:lvl>
    <w:lvl w:ilvl="5" w:tplc="E468FC2A" w:tentative="1">
      <w:start w:val="1"/>
      <w:numFmt w:val="lowerRoman"/>
      <w:lvlText w:val="%6."/>
      <w:lvlJc w:val="right"/>
      <w:pPr>
        <w:ind w:left="4669" w:hanging="180"/>
      </w:pPr>
    </w:lvl>
    <w:lvl w:ilvl="6" w:tplc="77A0C2BA" w:tentative="1">
      <w:start w:val="1"/>
      <w:numFmt w:val="decimal"/>
      <w:lvlText w:val="%7."/>
      <w:lvlJc w:val="left"/>
      <w:pPr>
        <w:ind w:left="5389" w:hanging="360"/>
      </w:pPr>
    </w:lvl>
    <w:lvl w:ilvl="7" w:tplc="E8629E72" w:tentative="1">
      <w:start w:val="1"/>
      <w:numFmt w:val="lowerLetter"/>
      <w:lvlText w:val="%8."/>
      <w:lvlJc w:val="left"/>
      <w:pPr>
        <w:ind w:left="6109" w:hanging="360"/>
      </w:pPr>
    </w:lvl>
    <w:lvl w:ilvl="8" w:tplc="00228876" w:tentative="1">
      <w:start w:val="1"/>
      <w:numFmt w:val="lowerRoman"/>
      <w:lvlText w:val="%9."/>
      <w:lvlJc w:val="right"/>
      <w:pPr>
        <w:ind w:left="6829" w:hanging="180"/>
      </w:pPr>
    </w:lvl>
  </w:abstractNum>
  <w:abstractNum w:abstractNumId="37"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1BB7E9F"/>
    <w:multiLevelType w:val="multilevel"/>
    <w:tmpl w:val="208611A2"/>
    <w:lvl w:ilvl="0">
      <w:start w:val="1"/>
      <w:numFmt w:val="decimal"/>
      <w:lvlText w:val="%1."/>
      <w:lvlJc w:val="left"/>
      <w:pPr>
        <w:ind w:left="360" w:hanging="360"/>
      </w:pPr>
      <w:rPr>
        <w:rFonts w:hint="default"/>
        <w:b/>
      </w:rPr>
    </w:lvl>
    <w:lvl w:ilvl="1">
      <w:start w:val="1"/>
      <w:numFmt w:val="decimal"/>
      <w:lvlText w:val="%1.%2."/>
      <w:lvlJc w:val="left"/>
      <w:pPr>
        <w:ind w:left="504" w:hanging="360"/>
      </w:pPr>
      <w:rPr>
        <w:rFonts w:hint="default"/>
        <w:i w:val="0"/>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3AC006C"/>
    <w:multiLevelType w:val="multilevel"/>
    <w:tmpl w:val="D0B098E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474B1D"/>
    <w:multiLevelType w:val="multilevel"/>
    <w:tmpl w:val="E326C6B6"/>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5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52"/>
  </w:num>
  <w:num w:numId="10">
    <w:abstractNumId w:val="32"/>
  </w:num>
  <w:num w:numId="11">
    <w:abstractNumId w:val="33"/>
  </w:num>
  <w:num w:numId="12">
    <w:abstractNumId w:val="30"/>
  </w:num>
  <w:num w:numId="13">
    <w:abstractNumId w:val="31"/>
  </w:num>
  <w:num w:numId="14">
    <w:abstractNumId w:val="49"/>
  </w:num>
  <w:num w:numId="15">
    <w:abstractNumId w:val="25"/>
  </w:num>
  <w:num w:numId="16">
    <w:abstractNumId w:val="45"/>
  </w:num>
  <w:num w:numId="17">
    <w:abstractNumId w:val="39"/>
  </w:num>
  <w:num w:numId="18">
    <w:abstractNumId w:val="40"/>
  </w:num>
  <w:num w:numId="19">
    <w:abstractNumId w:val="24"/>
  </w:num>
  <w:num w:numId="20">
    <w:abstractNumId w:val="29"/>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43"/>
  </w:num>
  <w:num w:numId="25">
    <w:abstractNumId w:val="27"/>
  </w:num>
  <w:num w:numId="26">
    <w:abstractNumId w:val="50"/>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4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26"/>
  </w:num>
  <w:num w:numId="33">
    <w:abstractNumId w:val="35"/>
  </w:num>
  <w:num w:numId="3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23FF"/>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FD4"/>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0F7503"/>
    <w:rsid w:val="001001EC"/>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3B1C"/>
    <w:rsid w:val="0018682A"/>
    <w:rsid w:val="00191EFB"/>
    <w:rsid w:val="00192896"/>
    <w:rsid w:val="0019725D"/>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2666A"/>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21D"/>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291C"/>
    <w:rsid w:val="002D2B8C"/>
    <w:rsid w:val="002D2D73"/>
    <w:rsid w:val="002D5869"/>
    <w:rsid w:val="002D6A5B"/>
    <w:rsid w:val="002E0227"/>
    <w:rsid w:val="002E02EA"/>
    <w:rsid w:val="002E18D3"/>
    <w:rsid w:val="002E3184"/>
    <w:rsid w:val="002E3DBF"/>
    <w:rsid w:val="002E42D7"/>
    <w:rsid w:val="002E43C8"/>
    <w:rsid w:val="002E4CCA"/>
    <w:rsid w:val="002E5C81"/>
    <w:rsid w:val="002E662C"/>
    <w:rsid w:val="002E66D4"/>
    <w:rsid w:val="002E6C36"/>
    <w:rsid w:val="002F1275"/>
    <w:rsid w:val="002F14C9"/>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5DD"/>
    <w:rsid w:val="00313385"/>
    <w:rsid w:val="00313F83"/>
    <w:rsid w:val="003167AA"/>
    <w:rsid w:val="003173AD"/>
    <w:rsid w:val="00317448"/>
    <w:rsid w:val="00317528"/>
    <w:rsid w:val="00320EDC"/>
    <w:rsid w:val="00324C26"/>
    <w:rsid w:val="00325CC8"/>
    <w:rsid w:val="00327EE9"/>
    <w:rsid w:val="0033083C"/>
    <w:rsid w:val="00331801"/>
    <w:rsid w:val="00331930"/>
    <w:rsid w:val="00334292"/>
    <w:rsid w:val="00335079"/>
    <w:rsid w:val="00335C6F"/>
    <w:rsid w:val="00335F0B"/>
    <w:rsid w:val="0033715C"/>
    <w:rsid w:val="00340FF0"/>
    <w:rsid w:val="00341C5C"/>
    <w:rsid w:val="003424B7"/>
    <w:rsid w:val="00343885"/>
    <w:rsid w:val="00343C35"/>
    <w:rsid w:val="00343D40"/>
    <w:rsid w:val="003467BF"/>
    <w:rsid w:val="003527E1"/>
    <w:rsid w:val="00353E6E"/>
    <w:rsid w:val="003549ED"/>
    <w:rsid w:val="00357154"/>
    <w:rsid w:val="003571CE"/>
    <w:rsid w:val="00357415"/>
    <w:rsid w:val="00361C96"/>
    <w:rsid w:val="0036291B"/>
    <w:rsid w:val="003630DE"/>
    <w:rsid w:val="003657D7"/>
    <w:rsid w:val="003663BC"/>
    <w:rsid w:val="00370C44"/>
    <w:rsid w:val="00371504"/>
    <w:rsid w:val="003719A4"/>
    <w:rsid w:val="00372181"/>
    <w:rsid w:val="00375191"/>
    <w:rsid w:val="00375881"/>
    <w:rsid w:val="00375F8F"/>
    <w:rsid w:val="003778ED"/>
    <w:rsid w:val="003800C2"/>
    <w:rsid w:val="00381CD3"/>
    <w:rsid w:val="00385C54"/>
    <w:rsid w:val="00386F7E"/>
    <w:rsid w:val="00387260"/>
    <w:rsid w:val="003872F5"/>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1F92"/>
    <w:rsid w:val="003A3793"/>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3B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50B8"/>
    <w:rsid w:val="00407088"/>
    <w:rsid w:val="004077B7"/>
    <w:rsid w:val="00407DBE"/>
    <w:rsid w:val="00410B56"/>
    <w:rsid w:val="00410FDC"/>
    <w:rsid w:val="00416B1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2D"/>
    <w:rsid w:val="004C2235"/>
    <w:rsid w:val="004C3667"/>
    <w:rsid w:val="004C420C"/>
    <w:rsid w:val="004C43D0"/>
    <w:rsid w:val="004C6915"/>
    <w:rsid w:val="004C7528"/>
    <w:rsid w:val="004D0F5A"/>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4951"/>
    <w:rsid w:val="00505622"/>
    <w:rsid w:val="00505842"/>
    <w:rsid w:val="005058F1"/>
    <w:rsid w:val="00506066"/>
    <w:rsid w:val="00506989"/>
    <w:rsid w:val="0050702D"/>
    <w:rsid w:val="0051006B"/>
    <w:rsid w:val="00510148"/>
    <w:rsid w:val="00510C5D"/>
    <w:rsid w:val="00511914"/>
    <w:rsid w:val="00511EDC"/>
    <w:rsid w:val="005129E1"/>
    <w:rsid w:val="00514272"/>
    <w:rsid w:val="00514A3A"/>
    <w:rsid w:val="00514DA3"/>
    <w:rsid w:val="00515039"/>
    <w:rsid w:val="0051529F"/>
    <w:rsid w:val="005163D5"/>
    <w:rsid w:val="00516428"/>
    <w:rsid w:val="0051651B"/>
    <w:rsid w:val="00516E49"/>
    <w:rsid w:val="005171A2"/>
    <w:rsid w:val="005175D4"/>
    <w:rsid w:val="005175E5"/>
    <w:rsid w:val="00520214"/>
    <w:rsid w:val="00520E52"/>
    <w:rsid w:val="00521353"/>
    <w:rsid w:val="00521F95"/>
    <w:rsid w:val="00522AA2"/>
    <w:rsid w:val="0052390C"/>
    <w:rsid w:val="005242ED"/>
    <w:rsid w:val="005256A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3F4"/>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90A1B"/>
    <w:rsid w:val="00591598"/>
    <w:rsid w:val="005921BC"/>
    <w:rsid w:val="00593786"/>
    <w:rsid w:val="005944C1"/>
    <w:rsid w:val="00597543"/>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5F75A8"/>
    <w:rsid w:val="005F7CE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F7F"/>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1455C"/>
    <w:rsid w:val="007155F6"/>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4947"/>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1459"/>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ECA"/>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0C1E"/>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3D07"/>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114E"/>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2CB6"/>
    <w:rsid w:val="00885059"/>
    <w:rsid w:val="00885E87"/>
    <w:rsid w:val="00886961"/>
    <w:rsid w:val="008877E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A9A"/>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4974"/>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36"/>
    <w:rsid w:val="009B5B89"/>
    <w:rsid w:val="009B608E"/>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3C4D"/>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3D9"/>
    <w:rsid w:val="00A134DC"/>
    <w:rsid w:val="00A135E2"/>
    <w:rsid w:val="00A13F75"/>
    <w:rsid w:val="00A14699"/>
    <w:rsid w:val="00A153F5"/>
    <w:rsid w:val="00A161F5"/>
    <w:rsid w:val="00A16719"/>
    <w:rsid w:val="00A17C3A"/>
    <w:rsid w:val="00A2183E"/>
    <w:rsid w:val="00A23026"/>
    <w:rsid w:val="00A2358C"/>
    <w:rsid w:val="00A25FF6"/>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2B8D"/>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1C92"/>
    <w:rsid w:val="00A82484"/>
    <w:rsid w:val="00A8303E"/>
    <w:rsid w:val="00A83569"/>
    <w:rsid w:val="00A83C62"/>
    <w:rsid w:val="00A856EA"/>
    <w:rsid w:val="00A876EA"/>
    <w:rsid w:val="00A90750"/>
    <w:rsid w:val="00A921CD"/>
    <w:rsid w:val="00A929ED"/>
    <w:rsid w:val="00A93788"/>
    <w:rsid w:val="00A93EC3"/>
    <w:rsid w:val="00A93FB2"/>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B7EEA"/>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297"/>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3B5"/>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267"/>
    <w:rsid w:val="00B6548E"/>
    <w:rsid w:val="00B654BE"/>
    <w:rsid w:val="00B65FAA"/>
    <w:rsid w:val="00B66A33"/>
    <w:rsid w:val="00B66FCB"/>
    <w:rsid w:val="00B70ACD"/>
    <w:rsid w:val="00B742BF"/>
    <w:rsid w:val="00B7504E"/>
    <w:rsid w:val="00B7520F"/>
    <w:rsid w:val="00B75801"/>
    <w:rsid w:val="00B761D5"/>
    <w:rsid w:val="00B7639C"/>
    <w:rsid w:val="00B77F2B"/>
    <w:rsid w:val="00B77F30"/>
    <w:rsid w:val="00B84775"/>
    <w:rsid w:val="00B853D9"/>
    <w:rsid w:val="00B86B3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852"/>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785"/>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3ABC"/>
    <w:rsid w:val="00CC4003"/>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64CA"/>
    <w:rsid w:val="00D16982"/>
    <w:rsid w:val="00D17BAC"/>
    <w:rsid w:val="00D20AD0"/>
    <w:rsid w:val="00D217C4"/>
    <w:rsid w:val="00D239E7"/>
    <w:rsid w:val="00D253F0"/>
    <w:rsid w:val="00D25549"/>
    <w:rsid w:val="00D262D2"/>
    <w:rsid w:val="00D272EA"/>
    <w:rsid w:val="00D2783A"/>
    <w:rsid w:val="00D3100C"/>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1474"/>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28B5"/>
    <w:rsid w:val="00DF5853"/>
    <w:rsid w:val="00DF69CD"/>
    <w:rsid w:val="00DF6AE3"/>
    <w:rsid w:val="00DF7161"/>
    <w:rsid w:val="00DF7C35"/>
    <w:rsid w:val="00E04934"/>
    <w:rsid w:val="00E05035"/>
    <w:rsid w:val="00E06B62"/>
    <w:rsid w:val="00E118BF"/>
    <w:rsid w:val="00E11B6E"/>
    <w:rsid w:val="00E1270E"/>
    <w:rsid w:val="00E131C5"/>
    <w:rsid w:val="00E135E4"/>
    <w:rsid w:val="00E1388F"/>
    <w:rsid w:val="00E140EC"/>
    <w:rsid w:val="00E14C0C"/>
    <w:rsid w:val="00E14CA3"/>
    <w:rsid w:val="00E14F30"/>
    <w:rsid w:val="00E15467"/>
    <w:rsid w:val="00E159FD"/>
    <w:rsid w:val="00E1780F"/>
    <w:rsid w:val="00E211DF"/>
    <w:rsid w:val="00E21EEA"/>
    <w:rsid w:val="00E24379"/>
    <w:rsid w:val="00E25D7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3B48"/>
    <w:rsid w:val="00EA495D"/>
    <w:rsid w:val="00EA674E"/>
    <w:rsid w:val="00EB17DD"/>
    <w:rsid w:val="00EB1B7D"/>
    <w:rsid w:val="00EB1F70"/>
    <w:rsid w:val="00EB23BD"/>
    <w:rsid w:val="00EB37F5"/>
    <w:rsid w:val="00EB3D71"/>
    <w:rsid w:val="00EB5D3C"/>
    <w:rsid w:val="00EB6520"/>
    <w:rsid w:val="00EB75F0"/>
    <w:rsid w:val="00EB7881"/>
    <w:rsid w:val="00EC0707"/>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A40"/>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2BC"/>
    <w:rsid w:val="00F842E5"/>
    <w:rsid w:val="00F84C65"/>
    <w:rsid w:val="00F85117"/>
    <w:rsid w:val="00F8525E"/>
    <w:rsid w:val="00F85698"/>
    <w:rsid w:val="00F86045"/>
    <w:rsid w:val="00F86E0C"/>
    <w:rsid w:val="00F86FAA"/>
    <w:rsid w:val="00F87826"/>
    <w:rsid w:val="00F87F90"/>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0F4D"/>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CD3FF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1 Знак,List Paragraph11 Знак,Paragraphe de liste1 Знак,Use Case List Paragraph Знак,f_Абзац 1 Знак,lp11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aliases w:val="Body Text Indent_0,Body Text Indent_0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lp11"/>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99"/>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aliases w:val="Body Text Indent_0 Знак,Body Text Indent_0_0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Стиль_1 Знак"/>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d">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afff4">
    <w:name w:val="Îáû÷íûé"/>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93915225">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mailto:Zakupki-CKP@trcont.ru" TargetMode="External"/><Relationship Id="rId34" Type="http://schemas.openxmlformats.org/officeDocument/2006/relationships/hyperlink" Target="mailto:info-msk@rn-card.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www.rn-card.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trcont@trcont.com"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021F9181-A199-4D55-B335-911D3DF93F0C"/>
    <ds:schemaRef ds:uri="http://www.w3.org/XML/1998/namespace"/>
  </ds:schemaRefs>
</ds:datastoreItem>
</file>

<file path=customXml/itemProps3.xml><?xml version="1.0" encoding="utf-8"?>
<ds:datastoreItem xmlns:ds="http://schemas.openxmlformats.org/officeDocument/2006/customXml" ds:itemID="{E5F68549-760C-4AED-A196-4F58C74CCD3F}">
  <ds:schemaRefs>
    <ds:schemaRef ds:uri="http://schemas.openxmlformats.org/officeDocument/2006/bibliography"/>
  </ds:schemaRefs>
</ds:datastoreItem>
</file>

<file path=customXml/itemProps4.xml><?xml version="1.0" encoding="utf-8"?>
<ds:datastoreItem xmlns:ds="http://schemas.openxmlformats.org/officeDocument/2006/customXml" ds:itemID="{2717396F-1EC0-4F7D-933E-7C9295ED475F}">
  <ds:schemaRefs>
    <ds:schemaRef ds:uri="http://schemas.openxmlformats.org/officeDocument/2006/bibliography"/>
  </ds:schemaRefs>
</ds:datastoreItem>
</file>

<file path=customXml/itemProps5.xml><?xml version="1.0" encoding="utf-8"?>
<ds:datastoreItem xmlns:ds="http://schemas.openxmlformats.org/officeDocument/2006/customXml" ds:itemID="{7806C00E-B0B1-42E3-B909-706C149AC48B}">
  <ds:schemaRefs>
    <ds:schemaRef ds:uri="http://schemas.openxmlformats.org/officeDocument/2006/bibliography"/>
  </ds:schemaRefs>
</ds:datastoreItem>
</file>

<file path=customXml/itemProps6.xml><?xml version="1.0" encoding="utf-8"?>
<ds:datastoreItem xmlns:ds="http://schemas.openxmlformats.org/officeDocument/2006/customXml" ds:itemID="{34F6C61B-7672-46DF-B577-A794149A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28185</Words>
  <Characters>160657</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188466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2026-05-07T07:54:00Z</dcterms:created>
  <dcterms:modified xsi:type="dcterms:W3CDTF">2026-05-07T07:54:00Z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