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877D40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:rsidR="0064317C" w:rsidRPr="00E7761F" w:rsidRDefault="0064317C" w:rsidP="006A25BF">
            <w:pPr>
              <w:pStyle w:val="af9"/>
              <w:rPr>
                <w:sz w:val="24"/>
                <w:szCs w:val="24"/>
                <w:lang w:val="en-US"/>
              </w:rPr>
            </w:pPr>
          </w:p>
        </w:tc>
        <w:tc>
          <w:tcPr>
            <w:tcW w:w="423" w:type="dxa"/>
            <w:vAlign w:val="center"/>
          </w:tcPr>
          <w:p w:rsidR="0064317C" w:rsidRDefault="00ED20DF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:rsidR="0064317C" w:rsidRDefault="00ED20DF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877D40" w:rsidTr="006A25BF">
        <w:trPr>
          <w:trHeight w:val="454"/>
        </w:trPr>
        <w:tc>
          <w:tcPr>
            <w:tcW w:w="705" w:type="dxa"/>
            <w:vAlign w:val="center"/>
          </w:tcPr>
          <w:p w:rsidR="0064317C" w:rsidRDefault="00ED20DF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:rsidR="0064317C" w:rsidRDefault="00ED20DF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:rsidR="0064317C" w:rsidRPr="00890F88" w:rsidRDefault="00ED20DF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4317C" w:rsidRDefault="004F6F00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DOTQIAAGsEAAAOAAAAZHJzL2Uyb0RvYy54bWysVM1uEzEQviPxDpbvZHfTJlSrbKrQKggp&#10;tJVS1LPj9SYr2R5jO9ktN+68Au/AgQM3XiF9I8beTYgKJ8TFmj/P+PtmxpPLVkmyE9bVoAuaDVJK&#10;hOZQ1npd0A/381cXlDjPdMkkaFHQR+Ho5fTli0ljcjGEDchSWIJJtMsbU9CN9yZPEsc3QjE3ACM0&#10;OiuwinlU7TopLWswu5LJME3HSQO2NBa4cA6t152TTmP+qhLc31aVE57IguLbfDxtPFfhTKYTlq8t&#10;M5ua989g//AKxWqNRY+prplnZGvrP1KpmltwUPkBB5VAVdVcRAyIJkufoVlumBERC5LjzJEm9//S&#10;8pvdnSV1WdAhJZopbNH+6/7b/vv+5/7H0+enLyTLAkmNcTnGLg1G+/YNtNjsg90F46p5DyXeZlsP&#10;kYm2siowghgJRiP5j0fCResJR+PwfHg+fj2ihKMvG2cX42wUsiYsP1w31vm3AhQJQkEtdjSmZ7uF&#10;813oISRU0zCvpYxdlZo0BR2fjdJ44cSjao9DJ2vVPwjLSY1VA8gApoPr21XbI19B+YgYLXTz4wyf&#10;1/icBXP+jlkcGESHS+Bv8agkYFnoJUo2YD/9zR7isY/opaTBASyo+7hlVlAi32ns8Nk4TcPEnir2&#10;VFmdKnqrrgBnPMN1MzyKeNl6eRArC+oBd2UWqqKLaY61C+oP4pXv1gJ3jYvZLAbhjBrmF3ppeEgd&#10;CA5k37cPzJq+Ix6beQOHUWX5s8Z0sT25HY+9ghMdO91vX1iZUz1G/f4jpr8AAAD//wMAUEsDBBQA&#10;BgAIAAAAIQAapZrP4wAAAAwBAAAPAAAAZHJzL2Rvd25yZXYueG1sTI9BTsMwEEX3SNzBGiQ2FbUT&#10;KG1DnIoitVLFhpYcwImHJGCPo9ht09vjrmA5mqf3/89XozXshIPvHElIpgIYUu10R42E8nPzsADm&#10;gyKtjCOUcEEPq+L2JleZdmfa4+kQGhYl5DMloQ2hzzj3dYtW+anrkeLvyw1WhXgODdeDOke5NTwV&#10;4plb1VFMaFWPby3WP4ejjRY/WZf7bTnpym9z2XzU7+vdtpLy/m58fQEWcAx/MFzrx+pQxE6VO5L2&#10;zEiYJ4tZRCWk6SyOuhKJEI/AKglP8+USeJHz/yOKXwAAAP//AwBQSwECLQAUAAYACAAAACEAtoM4&#10;kv4AAADhAQAAEwAAAAAAAAAAAAAAAAAAAAAAW0NvbnRlbnRfVHlwZXNdLnhtbFBLAQItABQABgAI&#10;AAAAIQA4/SH/1gAAAJQBAAALAAAAAAAAAAAAAAAAAC8BAABfcmVscy8ucmVsc1BLAQItABQABgAI&#10;AAAAIQBtGxDOTQIAAGsEAAAOAAAAAAAAAAAAAAAAAC4CAABkcnMvZTJvRG9jLnhtbFBLAQItABQA&#10;BgAIAAAAIQAapZrP4wAAAAwBAAAPAAAAAAAAAAAAAAAAAKcEAABkcnMvZG93bnJldi54bWxQSwUG&#10;AAAAAAQABADzAAAAtw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64317C" w:rsidRDefault="004F6F00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:rsidR="00AC4197" w:rsidRDefault="00ED20DF" w:rsidP="00AD65F5">
      <w:pPr>
        <w:tabs>
          <w:tab w:val="left" w:pos="709"/>
        </w:tabs>
        <w:jc w:val="center"/>
        <w:rPr>
          <w:b/>
          <w:sz w:val="28"/>
          <w:szCs w:val="28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ТрансКонтейнер» информирует о внесении изменений в документацию о закупке</w:t>
      </w:r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открытого </w:t>
      </w:r>
      <w:r w:rsidR="005450A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аукцион</w:t>
      </w:r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</w:t>
      </w:r>
      <w:r w:rsidR="00C46A6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7F381B" w:rsidRPr="007F381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ОАэ-ЦКПКЗ-26-001</w:t>
      </w:r>
      <w:r w:rsidR="00D61360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1</w:t>
      </w:r>
      <w:r w:rsidR="007F381B" w:rsidRPr="007F381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 xml:space="preserve">по предмету закупки </w:t>
      </w:r>
      <w:r>
        <w:rPr>
          <w:b/>
          <w:sz w:val="28"/>
          <w:szCs w:val="28"/>
        </w:rPr>
        <w:br/>
        <w:t>«</w:t>
      </w:r>
      <w:r w:rsidR="00D61360" w:rsidRPr="00D61360">
        <w:rPr>
          <w:b/>
          <w:sz w:val="28"/>
          <w:szCs w:val="28"/>
        </w:rPr>
        <w:t>Поставка новых, не находившихся в эксплуатации, бесфундаментных контейнерных весов для нужд терминалов ПАО «ТрансКонтейнер», их монтаж, пуско-наладка и поверка</w:t>
      </w:r>
      <w:r w:rsidR="008C122A" w:rsidRPr="008C122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724D9B" w:rsidRDefault="00ED20DF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(</w:t>
      </w:r>
      <w:r w:rsidR="008C122A">
        <w:rPr>
          <w:sz w:val="28"/>
          <w:szCs w:val="28"/>
        </w:rPr>
        <w:t>Открытый аукцион</w:t>
      </w:r>
      <w:r>
        <w:rPr>
          <w:sz w:val="28"/>
          <w:szCs w:val="28"/>
        </w:rPr>
        <w:t>)</w:t>
      </w:r>
      <w:r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483F02" w:rsidRDefault="00483F02" w:rsidP="00AC4197">
      <w:pPr>
        <w:tabs>
          <w:tab w:val="left" w:pos="709"/>
        </w:tabs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1593B" w:rsidRDefault="0001593B" w:rsidP="0001593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Pr="00F632B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F632B4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F632B4">
        <w:rPr>
          <w:sz w:val="28"/>
          <w:szCs w:val="28"/>
        </w:rPr>
        <w:t xml:space="preserve"> подпункта 4.2.8 раздела 4. «Техническое задание» документации о закупке изложить в следующей редакции:</w:t>
      </w:r>
      <w:r>
        <w:rPr>
          <w:sz w:val="28"/>
          <w:szCs w:val="28"/>
        </w:rPr>
        <w:t xml:space="preserve"> </w:t>
      </w:r>
    </w:p>
    <w:p w:rsidR="0001593B" w:rsidRDefault="0001593B" w:rsidP="0001593B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96"/>
        <w:gridCol w:w="5213"/>
        <w:gridCol w:w="3512"/>
      </w:tblGrid>
      <w:tr w:rsidR="0001593B" w:rsidTr="006F6D70"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93B" w:rsidRPr="00FB596A" w:rsidRDefault="0001593B" w:rsidP="006F6D70">
            <w:pPr>
              <w:tabs>
                <w:tab w:val="left" w:pos="993"/>
              </w:tabs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93B" w:rsidRDefault="0001593B" w:rsidP="006F6D70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Габаритный размер грузоприемной платформы</w:t>
            </w:r>
          </w:p>
          <w:p w:rsidR="0001593B" w:rsidRPr="00FB596A" w:rsidRDefault="0001593B" w:rsidP="006F6D70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93B" w:rsidRPr="00FB596A" w:rsidRDefault="0001593B" w:rsidP="0001593B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Достаточные для взвешивания 20-, 40- и 45-футовых контейнеров (</w:t>
            </w:r>
            <w:r>
              <w:rPr>
                <w:color w:val="000000"/>
                <w:lang w:eastAsia="ru-RU"/>
              </w:rPr>
              <w:t>1AA, 1ААА, 1CC, 1</w:t>
            </w:r>
            <w:r>
              <w:rPr>
                <w:color w:val="000000"/>
                <w:lang w:val="en-US" w:eastAsia="ru-RU"/>
              </w:rPr>
              <w:t>CCC</w:t>
            </w:r>
            <w:r>
              <w:rPr>
                <w:color w:val="000000"/>
                <w:lang w:eastAsia="ru-RU"/>
              </w:rPr>
              <w:t>, 1EE, 1EEE)</w:t>
            </w:r>
          </w:p>
        </w:tc>
      </w:tr>
    </w:tbl>
    <w:p w:rsidR="0001593B" w:rsidRPr="0001593B" w:rsidRDefault="0001593B" w:rsidP="0001593B">
      <w:pPr>
        <w:pStyle w:val="a3"/>
        <w:ind w:left="709"/>
        <w:jc w:val="both"/>
        <w:rPr>
          <w:sz w:val="28"/>
          <w:szCs w:val="28"/>
        </w:rPr>
      </w:pPr>
    </w:p>
    <w:p w:rsidR="00F84B5B" w:rsidRPr="00F84B5B" w:rsidRDefault="0001593B" w:rsidP="0001593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D20DF" w:rsidRPr="0001593B">
        <w:rPr>
          <w:sz w:val="28"/>
          <w:szCs w:val="28"/>
        </w:rPr>
        <w:t>аблицу №</w:t>
      </w:r>
      <w:r w:rsidR="00D907D6" w:rsidRPr="0001593B">
        <w:rPr>
          <w:sz w:val="28"/>
          <w:szCs w:val="28"/>
        </w:rPr>
        <w:t xml:space="preserve"> 2</w:t>
      </w:r>
      <w:r w:rsidR="00ED20DF" w:rsidRPr="0001593B">
        <w:rPr>
          <w:sz w:val="28"/>
          <w:szCs w:val="28"/>
        </w:rPr>
        <w:t xml:space="preserve"> подпункта 4.</w:t>
      </w:r>
      <w:r w:rsidR="00D907D6" w:rsidRPr="0001593B">
        <w:rPr>
          <w:sz w:val="28"/>
          <w:szCs w:val="28"/>
        </w:rPr>
        <w:t>2</w:t>
      </w:r>
      <w:r w:rsidR="00ED20DF" w:rsidRPr="0001593B">
        <w:rPr>
          <w:sz w:val="28"/>
          <w:szCs w:val="28"/>
        </w:rPr>
        <w:t>.</w:t>
      </w:r>
      <w:r w:rsidR="00D907D6" w:rsidRPr="0001593B">
        <w:rPr>
          <w:sz w:val="28"/>
          <w:szCs w:val="28"/>
        </w:rPr>
        <w:t>8</w:t>
      </w:r>
      <w:r w:rsidR="00ED20DF" w:rsidRPr="0001593B">
        <w:rPr>
          <w:sz w:val="28"/>
          <w:szCs w:val="28"/>
        </w:rPr>
        <w:t xml:space="preserve"> раздела 4. «Техническое задание» документации о закупке изложить в следующей редакции: </w:t>
      </w:r>
    </w:p>
    <w:p w:rsidR="00D907D6" w:rsidRPr="00F84B5B" w:rsidRDefault="00ED20DF" w:rsidP="0001593B">
      <w:pPr>
        <w:tabs>
          <w:tab w:val="left" w:pos="993"/>
        </w:tabs>
        <w:ind w:firstLine="567"/>
        <w:contextualSpacing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83357B">
        <w:rPr>
          <w:b/>
          <w:bCs/>
        </w:rPr>
        <w:t>Таблица № 2. Место поставки Товара, выполнения монтажа, пуско-наладки и поверки, количество</w:t>
      </w:r>
      <w:r w:rsidR="0001593B" w:rsidRPr="0001593B">
        <w:rPr>
          <w:b/>
          <w:bCs/>
          <w:vertAlign w:val="superscript"/>
        </w:rPr>
        <w:t>2</w:t>
      </w:r>
      <w:r w:rsidR="00864854" w:rsidRPr="00864854">
        <w:rPr>
          <w:b/>
          <w:bCs/>
        </w:rPr>
        <w:t xml:space="preserve"> </w:t>
      </w:r>
      <w:r w:rsidR="00864854" w:rsidRPr="0083357B">
        <w:rPr>
          <w:b/>
          <w:bCs/>
        </w:rPr>
        <w:t>закупаем</w:t>
      </w:r>
      <w:r w:rsidR="00864854">
        <w:rPr>
          <w:b/>
          <w:bCs/>
        </w:rPr>
        <w:t>ого Товара</w:t>
      </w:r>
      <w:r w:rsidR="00864854" w:rsidRPr="0083357B">
        <w:rPr>
          <w:b/>
          <w:bCs/>
        </w:rPr>
        <w:t>.</w:t>
      </w:r>
      <w:r w:rsidR="00864854" w:rsidRPr="00864854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362"/>
        <w:gridCol w:w="1776"/>
        <w:gridCol w:w="3235"/>
        <w:gridCol w:w="1786"/>
      </w:tblGrid>
      <w:tr w:rsidR="00877D40" w:rsidTr="0001593B">
        <w:trPr>
          <w:trHeight w:val="765"/>
        </w:trPr>
        <w:tc>
          <w:tcPr>
            <w:tcW w:w="242" w:type="pct"/>
            <w:shd w:val="clear" w:color="auto" w:fill="auto"/>
            <w:noWrap/>
            <w:hideMark/>
          </w:tcPr>
          <w:p w:rsidR="00D907D6" w:rsidRPr="006802B1" w:rsidRDefault="00ED20DF" w:rsidP="00B171AA">
            <w:pPr>
              <w:spacing w:after="240"/>
              <w:jc w:val="center"/>
              <w:rPr>
                <w:b/>
                <w:lang w:eastAsia="ru-RU"/>
              </w:rPr>
            </w:pPr>
            <w:r w:rsidRPr="006802B1">
              <w:rPr>
                <w:b/>
                <w:lang w:eastAsia="ru-RU"/>
              </w:rPr>
              <w:t>№</w:t>
            </w:r>
          </w:p>
        </w:tc>
        <w:tc>
          <w:tcPr>
            <w:tcW w:w="1229" w:type="pct"/>
          </w:tcPr>
          <w:p w:rsidR="00D907D6" w:rsidRPr="006802B1" w:rsidRDefault="00ED20DF" w:rsidP="00B171AA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филиала</w:t>
            </w:r>
          </w:p>
        </w:tc>
        <w:tc>
          <w:tcPr>
            <w:tcW w:w="918" w:type="pct"/>
            <w:shd w:val="clear" w:color="auto" w:fill="auto"/>
            <w:hideMark/>
          </w:tcPr>
          <w:p w:rsidR="00D907D6" w:rsidRPr="006802B1" w:rsidRDefault="00ED20DF" w:rsidP="00B171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02B1">
              <w:rPr>
                <w:b/>
                <w:bCs/>
                <w:color w:val="000000"/>
                <w:lang w:eastAsia="ru-RU"/>
              </w:rPr>
              <w:t>Пункт расположения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6802B1" w:rsidRDefault="00ED20DF" w:rsidP="00B171A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6802B1">
              <w:rPr>
                <w:b/>
                <w:bCs/>
                <w:color w:val="000000"/>
                <w:lang w:eastAsia="ru-RU"/>
              </w:rPr>
              <w:t>Контейнерный терминал (КТ)</w:t>
            </w:r>
            <w:r w:rsidRPr="006802B1">
              <w:rPr>
                <w:b/>
                <w:bCs/>
                <w:color w:val="000000"/>
                <w:lang w:val="en-US" w:eastAsia="ru-RU"/>
              </w:rPr>
              <w:t xml:space="preserve">; </w:t>
            </w:r>
            <w:r w:rsidRPr="006802B1">
              <w:rPr>
                <w:b/>
                <w:bCs/>
                <w:color w:val="000000"/>
                <w:lang w:eastAsia="ru-RU"/>
              </w:rPr>
              <w:t>Местонахождение</w:t>
            </w:r>
          </w:p>
        </w:tc>
        <w:tc>
          <w:tcPr>
            <w:tcW w:w="928" w:type="pct"/>
            <w:shd w:val="clear" w:color="auto" w:fill="auto"/>
            <w:hideMark/>
          </w:tcPr>
          <w:p w:rsidR="00D907D6" w:rsidRDefault="00ED20DF" w:rsidP="00B171AA">
            <w:pPr>
              <w:jc w:val="center"/>
              <w:rPr>
                <w:b/>
                <w:bCs/>
                <w:lang w:eastAsia="ru-RU"/>
              </w:rPr>
            </w:pPr>
            <w:r w:rsidRPr="006802B1">
              <w:rPr>
                <w:b/>
                <w:bCs/>
                <w:lang w:eastAsia="ru-RU"/>
              </w:rPr>
              <w:t xml:space="preserve">Весы </w:t>
            </w:r>
          </w:p>
          <w:p w:rsidR="00D907D6" w:rsidRPr="006802B1" w:rsidRDefault="00ED20DF" w:rsidP="00B171AA">
            <w:pPr>
              <w:jc w:val="center"/>
              <w:rPr>
                <w:b/>
                <w:bCs/>
                <w:lang w:eastAsia="ru-RU"/>
              </w:rPr>
            </w:pPr>
            <w:r w:rsidRPr="006802B1">
              <w:rPr>
                <w:b/>
                <w:bCs/>
                <w:lang w:eastAsia="ru-RU"/>
              </w:rPr>
              <w:t>контейнерные</w:t>
            </w:r>
          </w:p>
        </w:tc>
      </w:tr>
      <w:tr w:rsidR="00ED20DF" w:rsidTr="0001593B">
        <w:trPr>
          <w:trHeight w:val="737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ED20DF" w:rsidRPr="00D63CEF" w:rsidRDefault="00ED20DF" w:rsidP="00ED20D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29" w:type="pct"/>
            <w:vAlign w:val="center"/>
          </w:tcPr>
          <w:p w:rsidR="00ED20DF" w:rsidRPr="0001593B" w:rsidRDefault="00ED20DF" w:rsidP="00ED20DF">
            <w:pPr>
              <w:jc w:val="center"/>
              <w:rPr>
                <w:i/>
                <w:lang w:eastAsia="ru-RU"/>
              </w:rPr>
            </w:pPr>
            <w:r w:rsidRPr="0001593B">
              <w:rPr>
                <w:i/>
                <w:lang w:eastAsia="ru-RU"/>
              </w:rPr>
              <w:t>1. Дальневосточный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ED20DF" w:rsidRPr="0001593B" w:rsidRDefault="00ED20DF" w:rsidP="00ED20DF">
            <w:pPr>
              <w:rPr>
                <w:i/>
                <w:lang w:eastAsia="ru-RU"/>
              </w:rPr>
            </w:pPr>
            <w:r w:rsidRPr="0001593B">
              <w:rPr>
                <w:i/>
                <w:lang w:eastAsia="ru-RU"/>
              </w:rPr>
              <w:t>г. Хабаровск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ED20DF" w:rsidRPr="00DE5D24" w:rsidRDefault="00ED20DF" w:rsidP="0001593B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КТ Хабаровск 2;</w:t>
            </w:r>
          </w:p>
          <w:p w:rsidR="00ED20DF" w:rsidRPr="00DE5D24" w:rsidRDefault="00ED20DF" w:rsidP="0001593B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3-й Путевой переулок, д. 8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ED20DF" w:rsidRPr="00DE5D24" w:rsidRDefault="00ED20DF" w:rsidP="00561B08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DE5D24">
              <w:rPr>
                <w:i/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</w:tcPr>
          <w:p w:rsidR="00D907D6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29" w:type="pct"/>
            <w:vAlign w:val="center"/>
          </w:tcPr>
          <w:p w:rsidR="00D907D6" w:rsidRPr="0001593B" w:rsidRDefault="00ED20DF" w:rsidP="00D907D6">
            <w:pPr>
              <w:pStyle w:val="a3"/>
              <w:ind w:left="-107"/>
              <w:jc w:val="center"/>
              <w:rPr>
                <w:i/>
                <w:lang w:eastAsia="ru-RU"/>
              </w:rPr>
            </w:pPr>
            <w:r w:rsidRPr="0001593B">
              <w:rPr>
                <w:i/>
                <w:lang w:val="en-US" w:eastAsia="ru-RU"/>
              </w:rPr>
              <w:t xml:space="preserve">2. </w:t>
            </w:r>
            <w:r w:rsidRPr="0001593B">
              <w:rPr>
                <w:i/>
                <w:lang w:eastAsia="ru-RU"/>
              </w:rPr>
              <w:t>Забайкальский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D907D6" w:rsidRPr="0001593B" w:rsidRDefault="00ED20DF" w:rsidP="00B171AA">
            <w:pPr>
              <w:rPr>
                <w:i/>
                <w:lang w:eastAsia="ru-RU"/>
              </w:rPr>
            </w:pPr>
            <w:r w:rsidRPr="0001593B">
              <w:rPr>
                <w:i/>
                <w:lang w:eastAsia="ru-RU"/>
              </w:rPr>
              <w:t>г. Чита</w:t>
            </w:r>
          </w:p>
        </w:tc>
        <w:tc>
          <w:tcPr>
            <w:tcW w:w="1682" w:type="pct"/>
            <w:shd w:val="clear" w:color="auto" w:fill="auto"/>
          </w:tcPr>
          <w:p w:rsidR="00D907D6" w:rsidRPr="00DE5D24" w:rsidRDefault="00ED20DF" w:rsidP="00B171AA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КТ Чита 1;</w:t>
            </w:r>
          </w:p>
          <w:p w:rsidR="00D907D6" w:rsidRPr="00DE5D24" w:rsidRDefault="00ED20DF" w:rsidP="00B171AA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ул. Лазо, д. 120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DE5D24" w:rsidRDefault="00ED20DF" w:rsidP="00B171AA">
            <w:pPr>
              <w:jc w:val="center"/>
              <w:rPr>
                <w:i/>
                <w:sz w:val="22"/>
                <w:szCs w:val="22"/>
                <w:lang w:val="en-US" w:eastAsia="ru-RU"/>
              </w:rPr>
            </w:pPr>
            <w:r w:rsidRPr="00DE5D24">
              <w:rPr>
                <w:i/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229" w:type="pct"/>
            <w:vMerge w:val="restar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 Уральский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Челябинск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Челябинск-Грузовой;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Троицкий тракт, д. 4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9E48A0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29" w:type="pct"/>
            <w:vMerge/>
            <w:vAlign w:val="center"/>
          </w:tcPr>
          <w:p w:rsidR="00D907D6" w:rsidRDefault="00D907D6" w:rsidP="00B171AA">
            <w:pPr>
              <w:jc w:val="center"/>
              <w:rPr>
                <w:lang w:eastAsia="ru-RU"/>
              </w:rPr>
            </w:pP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Курган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Курган;</w:t>
            </w:r>
          </w:p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ул. Омская, д. 177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9E48A0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9E48A0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29" w:type="pct"/>
            <w:vMerge w:val="restar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4. Куйбышевский</w:t>
            </w:r>
          </w:p>
          <w:p w:rsidR="00D907D6" w:rsidRDefault="00D907D6" w:rsidP="00B171AA">
            <w:pPr>
              <w:jc w:val="center"/>
              <w:rPr>
                <w:lang w:eastAsia="ru-RU"/>
              </w:rPr>
            </w:pP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Уфа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Черниковка;</w:t>
            </w:r>
          </w:p>
          <w:p w:rsidR="00D907D6" w:rsidRPr="009E48A0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ул. Индустриальное шоссе, д. 37а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9E48A0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29" w:type="pct"/>
            <w:vMerge/>
            <w:vAlign w:val="center"/>
          </w:tcPr>
          <w:p w:rsidR="00D907D6" w:rsidRDefault="00D907D6" w:rsidP="00B171AA">
            <w:pPr>
              <w:jc w:val="center"/>
              <w:rPr>
                <w:lang w:eastAsia="ru-RU"/>
              </w:rPr>
            </w:pP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Пенза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val="en-US" w:eastAsia="ru-RU"/>
              </w:rPr>
            </w:pPr>
            <w:r>
              <w:rPr>
                <w:lang w:eastAsia="ru-RU"/>
              </w:rPr>
              <w:t>КТ Пенза 2</w:t>
            </w:r>
            <w:r>
              <w:rPr>
                <w:lang w:val="en-US" w:eastAsia="ru-RU"/>
              </w:rPr>
              <w:t>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Чаадаева, д. 66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29" w:type="pct"/>
            <w:vMerge w:val="restar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 Горьковский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Нижний Новгород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Костариха;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Актюбинская ул. д.17 М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29" w:type="pct"/>
            <w:vMerge/>
            <w:vAlign w:val="center"/>
          </w:tcPr>
          <w:p w:rsidR="00D907D6" w:rsidRDefault="00D907D6" w:rsidP="00B171AA">
            <w:pPr>
              <w:jc w:val="center"/>
              <w:rPr>
                <w:lang w:eastAsia="ru-RU"/>
              </w:rPr>
            </w:pP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Казань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Лагерная;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ул. Боевая, станция Лагерная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29" w:type="pct"/>
            <w:vMerge/>
            <w:vAlign w:val="center"/>
          </w:tcPr>
          <w:p w:rsidR="00D907D6" w:rsidRDefault="00D907D6" w:rsidP="00B171AA">
            <w:pPr>
              <w:jc w:val="center"/>
              <w:rPr>
                <w:lang w:eastAsia="ru-RU"/>
              </w:rPr>
            </w:pP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Ижевск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Позимь;</w:t>
            </w:r>
          </w:p>
          <w:p w:rsidR="00D907D6" w:rsidRPr="00C52B7B" w:rsidRDefault="00ED20DF" w:rsidP="0001593B">
            <w:pPr>
              <w:rPr>
                <w:lang w:eastAsia="ru-RU"/>
              </w:rPr>
            </w:pPr>
            <w:r>
              <w:rPr>
                <w:lang w:eastAsia="ru-RU"/>
              </w:rPr>
              <w:t>Железнодорожный пер., д. 1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29" w:type="pc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 Северный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Архангельск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Архангельск-Город;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Окружное шоссе, д. 16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29" w:type="pc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 Московский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Брянск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Брянск-Льговский;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Московский проезд, 19/2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D907D6" w:rsidRPr="001B4E9D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29" w:type="pc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8</w:t>
            </w:r>
            <w:r>
              <w:rPr>
                <w:lang w:eastAsia="ru-RU"/>
              </w:rPr>
              <w:t>. Северо-Кавказский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Ростов-на-Дону</w:t>
            </w:r>
          </w:p>
        </w:tc>
        <w:tc>
          <w:tcPr>
            <w:tcW w:w="1682" w:type="pct"/>
            <w:shd w:val="clear" w:color="auto" w:fill="auto"/>
            <w:hideMark/>
          </w:tcPr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Ростов-Товарный;</w:t>
            </w:r>
          </w:p>
          <w:p w:rsidR="00D907D6" w:rsidRPr="00C52B7B" w:rsidRDefault="00ED20DF" w:rsidP="0001593B">
            <w:pPr>
              <w:rPr>
                <w:lang w:eastAsia="ru-RU"/>
              </w:rPr>
            </w:pPr>
            <w:r>
              <w:rPr>
                <w:lang w:eastAsia="ru-RU"/>
              </w:rPr>
              <w:t>пер. Энергетиков, д. 3-5а/378/90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C52B7B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77D40" w:rsidTr="0001593B">
        <w:trPr>
          <w:trHeight w:val="315"/>
        </w:trPr>
        <w:tc>
          <w:tcPr>
            <w:tcW w:w="242" w:type="pct"/>
            <w:shd w:val="clear" w:color="auto" w:fill="auto"/>
            <w:noWrap/>
            <w:vAlign w:val="center"/>
          </w:tcPr>
          <w:p w:rsidR="00D907D6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29" w:type="pct"/>
            <w:vAlign w:val="center"/>
          </w:tcPr>
          <w:p w:rsidR="00D907D6" w:rsidRDefault="00ED20DF" w:rsidP="00B171A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 Юго-Восточный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D907D6" w:rsidRPr="001B4E9D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г. Воронеж</w:t>
            </w:r>
          </w:p>
        </w:tc>
        <w:tc>
          <w:tcPr>
            <w:tcW w:w="1682" w:type="pct"/>
            <w:shd w:val="clear" w:color="auto" w:fill="auto"/>
          </w:tcPr>
          <w:p w:rsidR="00D907D6" w:rsidRPr="005B43F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КТ Придача;</w:t>
            </w:r>
          </w:p>
          <w:p w:rsidR="00D907D6" w:rsidRPr="00C52B7B" w:rsidRDefault="00ED20DF" w:rsidP="00B171AA">
            <w:pPr>
              <w:rPr>
                <w:lang w:eastAsia="ru-RU"/>
              </w:rPr>
            </w:pPr>
            <w:r>
              <w:rPr>
                <w:lang w:eastAsia="ru-RU"/>
              </w:rPr>
              <w:t>Переулок Отличников, д. 6д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Default="00ED20DF" w:rsidP="00B171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77D40" w:rsidTr="0001593B">
        <w:trPr>
          <w:trHeight w:val="315"/>
        </w:trPr>
        <w:tc>
          <w:tcPr>
            <w:tcW w:w="1471" w:type="pct"/>
            <w:gridSpan w:val="2"/>
          </w:tcPr>
          <w:p w:rsidR="00D907D6" w:rsidRPr="00534C03" w:rsidRDefault="00D907D6" w:rsidP="00B171AA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601" w:type="pct"/>
            <w:gridSpan w:val="2"/>
            <w:shd w:val="clear" w:color="auto" w:fill="auto"/>
            <w:noWrap/>
            <w:vAlign w:val="center"/>
          </w:tcPr>
          <w:p w:rsidR="00D907D6" w:rsidRPr="00534C03" w:rsidRDefault="00ED20DF" w:rsidP="00B171AA">
            <w:pPr>
              <w:jc w:val="right"/>
              <w:rPr>
                <w:b/>
                <w:lang w:eastAsia="ru-RU"/>
              </w:rPr>
            </w:pPr>
            <w:r w:rsidRPr="00534C03">
              <w:rPr>
                <w:b/>
                <w:lang w:eastAsia="ru-RU"/>
              </w:rPr>
              <w:t>Итого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:rsidR="00D907D6" w:rsidRPr="00534C03" w:rsidRDefault="00ED20DF" w:rsidP="00B171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34C03">
              <w:rPr>
                <w:b/>
                <w:sz w:val="22"/>
                <w:szCs w:val="22"/>
                <w:lang w:eastAsia="ru-RU"/>
              </w:rPr>
              <w:t>14</w:t>
            </w:r>
          </w:p>
        </w:tc>
      </w:tr>
    </w:tbl>
    <w:p w:rsidR="00AC4197" w:rsidRDefault="00ED20DF" w:rsidP="00F84B5B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1593B" w:rsidRPr="005D3879" w:rsidRDefault="0001593B" w:rsidP="0001593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4.2.9. 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раздела 4. «Техническое задание» документации о закупке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1593B" w:rsidRDefault="0001593B" w:rsidP="0001593B">
      <w:pPr>
        <w:ind w:firstLine="624"/>
        <w:jc w:val="both"/>
        <w:rPr>
          <w:rFonts w:ascii="Times New Roman" w:hAnsi="Times New Roman"/>
          <w:sz w:val="28"/>
          <w:szCs w:val="28"/>
        </w:rPr>
      </w:pPr>
      <w:r w:rsidRPr="003914FA">
        <w:rPr>
          <w:sz w:val="28"/>
          <w:szCs w:val="28"/>
        </w:rPr>
        <w:t>«</w:t>
      </w:r>
      <w:r w:rsidRPr="000D1F90">
        <w:rPr>
          <w:b/>
          <w:sz w:val="28"/>
          <w:szCs w:val="28"/>
        </w:rPr>
        <w:t xml:space="preserve">4.2.9. </w:t>
      </w:r>
      <w:r w:rsidRPr="007F0E51">
        <w:rPr>
          <w:b/>
          <w:sz w:val="28"/>
          <w:szCs w:val="28"/>
        </w:rPr>
        <w:t>Требования к программному обеспечению контейнерных весов</w:t>
      </w:r>
    </w:p>
    <w:p w:rsidR="0001593B" w:rsidRPr="00BE38E4" w:rsidRDefault="0001593B" w:rsidP="000159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Поставляемый Товар должен иметь программное обеспечение позволяющее формировать и передавать в электронном формате результаты взвешивания объекта (контейнер) включая, но не ограничиваясь: </w:t>
      </w:r>
    </w:p>
    <w:p w:rsidR="0001593B" w:rsidRPr="00BE38E4" w:rsidRDefault="0001593B" w:rsidP="0001593B">
      <w:pPr>
        <w:pStyle w:val="a5"/>
        <w:numPr>
          <w:ilvl w:val="0"/>
          <w:numId w:val="3"/>
        </w:numPr>
        <w:suppressAutoHyphens/>
        <w:ind w:left="170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и время взвешивания; </w:t>
      </w:r>
    </w:p>
    <w:p w:rsidR="0001593B" w:rsidRPr="00BE38E4" w:rsidRDefault="0001593B" w:rsidP="0001593B">
      <w:pPr>
        <w:pStyle w:val="a5"/>
        <w:numPr>
          <w:ilvl w:val="0"/>
          <w:numId w:val="3"/>
        </w:numPr>
        <w:suppressAutoHyphens/>
        <w:ind w:left="170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масса контейнера; </w:t>
      </w:r>
    </w:p>
    <w:p w:rsidR="0001593B" w:rsidRDefault="0001593B" w:rsidP="0001593B">
      <w:pPr>
        <w:pStyle w:val="a5"/>
        <w:numPr>
          <w:ilvl w:val="0"/>
          <w:numId w:val="3"/>
        </w:numPr>
        <w:suppressAutoHyphens/>
        <w:ind w:left="170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контейнера (с возможность ввода вручную либо при помощи передачи данных из сторонних систем).</w:t>
      </w:r>
    </w:p>
    <w:p w:rsidR="0001593B" w:rsidRDefault="0001593B" w:rsidP="000159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после взвешивания данные должны иметь возможность быть переданным в информационную систему Заказчика.</w:t>
      </w:r>
    </w:p>
    <w:p w:rsidR="0001593B" w:rsidRDefault="0001593B" w:rsidP="0001593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Сформированный электронный документ должен иметь возможность быть переданным в информационную систему Заказчика.»</w:t>
      </w:r>
      <w:r w:rsidR="00DE5D24">
        <w:rPr>
          <w:rFonts w:ascii="Times New Roman" w:hAnsi="Times New Roman"/>
          <w:sz w:val="28"/>
          <w:szCs w:val="28"/>
        </w:rPr>
        <w:t>.</w:t>
      </w:r>
    </w:p>
    <w:p w:rsidR="000A59C5" w:rsidRDefault="000A59C5" w:rsidP="000A59C5">
      <w:pPr>
        <w:jc w:val="both"/>
        <w:rPr>
          <w:sz w:val="28"/>
          <w:szCs w:val="28"/>
        </w:rPr>
      </w:pPr>
    </w:p>
    <w:p w:rsidR="0001593B" w:rsidRPr="005D3879" w:rsidRDefault="0001593B" w:rsidP="0001593B">
      <w:pPr>
        <w:pStyle w:val="a3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 части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пункта 20 Раздела 5. «Информационная карта»</w:t>
      </w:r>
      <w:r w:rsidRPr="005D38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документации о закупке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1593B" w:rsidRDefault="0001593B" w:rsidP="000159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01593B">
        <w:rPr>
          <w:rFonts w:ascii="Times New Roman" w:hAnsi="Times New Roman"/>
          <w:sz w:val="28"/>
          <w:szCs w:val="28"/>
        </w:rPr>
        <w:t>«2. По результатам Открытого аукциона заключается 9 договоров для каждого из филиалов Заказчика, указанных в таблице 2 Технического задания.»</w:t>
      </w:r>
      <w:r w:rsidR="00DE5D24">
        <w:rPr>
          <w:rFonts w:ascii="Times New Roman" w:hAnsi="Times New Roman"/>
          <w:sz w:val="28"/>
          <w:szCs w:val="28"/>
        </w:rPr>
        <w:t>.</w:t>
      </w:r>
    </w:p>
    <w:p w:rsidR="00DE5D24" w:rsidRPr="0001593B" w:rsidRDefault="00DE5D24" w:rsidP="000159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5D24" w:rsidRDefault="00DE5D24" w:rsidP="00DE5D24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Pr="00F632B4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F63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 предложения (Приложение № </w:t>
      </w:r>
      <w:r w:rsidRPr="004A2F21">
        <w:rPr>
          <w:sz w:val="28"/>
          <w:szCs w:val="28"/>
        </w:rPr>
        <w:t>3</w:t>
      </w:r>
      <w:r>
        <w:rPr>
          <w:sz w:val="28"/>
          <w:szCs w:val="28"/>
        </w:rPr>
        <w:t xml:space="preserve"> к документации о закупке) </w:t>
      </w:r>
      <w:r w:rsidRPr="00F632B4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DE5D24" w:rsidRPr="009C13C3" w:rsidRDefault="00DE5D24" w:rsidP="00DE5D24">
      <w:pPr>
        <w:jc w:val="both"/>
        <w:rPr>
          <w:sz w:val="28"/>
          <w:szCs w:val="28"/>
        </w:rPr>
      </w:pPr>
      <w:r w:rsidRPr="009C13C3">
        <w:rPr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60"/>
        <w:gridCol w:w="3637"/>
        <w:gridCol w:w="3862"/>
        <w:gridCol w:w="1262"/>
      </w:tblGrid>
      <w:tr w:rsidR="00DE5D24" w:rsidRPr="007F20F1" w:rsidTr="0006164F">
        <w:trPr>
          <w:trHeight w:val="1279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24" w:rsidRPr="00FB596A" w:rsidRDefault="00DE5D24" w:rsidP="006E1D14">
            <w:pPr>
              <w:tabs>
                <w:tab w:val="left" w:pos="993"/>
              </w:tabs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D24" w:rsidRPr="00FB596A" w:rsidRDefault="00DE5D24" w:rsidP="006E1D14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Габаритный размер грузоприемной платформы</w:t>
            </w:r>
          </w:p>
        </w:tc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D24" w:rsidRPr="00FB596A" w:rsidRDefault="00DE5D24" w:rsidP="00DE5D24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Достаточные для взвешивания 20-, 40- и 45-футовых контейнеров (</w:t>
            </w:r>
            <w:r>
              <w:rPr>
                <w:color w:val="000000"/>
                <w:lang w:eastAsia="ru-RU"/>
              </w:rPr>
              <w:t>1AA, 1ААА, 1CC, 1</w:t>
            </w:r>
            <w:r>
              <w:rPr>
                <w:color w:val="000000"/>
                <w:lang w:val="en-US" w:eastAsia="ru-RU"/>
              </w:rPr>
              <w:t>CCC</w:t>
            </w:r>
            <w:r>
              <w:rPr>
                <w:color w:val="000000"/>
                <w:lang w:eastAsia="ru-RU"/>
              </w:rPr>
              <w:t>, 1EE, 1EEE)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D24" w:rsidRDefault="00DE5D24" w:rsidP="006E1D14">
            <w:pPr>
              <w:tabs>
                <w:tab w:val="left" w:pos="993"/>
              </w:tabs>
              <w:contextualSpacing/>
              <w:jc w:val="center"/>
              <w:rPr>
                <w:i/>
                <w:sz w:val="20"/>
                <w:szCs w:val="20"/>
              </w:rPr>
            </w:pPr>
            <w:r w:rsidRPr="007F20F1">
              <w:rPr>
                <w:i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br/>
            </w:r>
            <w:r w:rsidRPr="007F20F1">
              <w:rPr>
                <w:i/>
                <w:sz w:val="20"/>
                <w:szCs w:val="20"/>
              </w:rPr>
              <w:t xml:space="preserve"> </w:t>
            </w:r>
          </w:p>
          <w:p w:rsidR="00DE5D24" w:rsidRDefault="00DE5D24" w:rsidP="006E1D14">
            <w:pPr>
              <w:tabs>
                <w:tab w:val="left" w:pos="993"/>
              </w:tabs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DE5D24" w:rsidRPr="007F20F1" w:rsidRDefault="00DE5D24" w:rsidP="006E1D14">
            <w:pPr>
              <w:tabs>
                <w:tab w:val="left" w:pos="993"/>
              </w:tabs>
              <w:contextualSpacing/>
              <w:jc w:val="center"/>
              <w:rPr>
                <w:sz w:val="20"/>
                <w:szCs w:val="20"/>
              </w:rPr>
            </w:pPr>
            <w:r w:rsidRPr="007F20F1">
              <w:rPr>
                <w:i/>
                <w:sz w:val="20"/>
                <w:szCs w:val="20"/>
              </w:rPr>
              <w:t>_________</w:t>
            </w:r>
            <w:r>
              <w:rPr>
                <w:i/>
                <w:sz w:val="20"/>
                <w:szCs w:val="20"/>
              </w:rPr>
              <w:br/>
            </w:r>
            <w:r w:rsidRPr="007F20F1">
              <w:rPr>
                <w:i/>
                <w:sz w:val="20"/>
                <w:szCs w:val="20"/>
              </w:rPr>
              <w:t>(да</w:t>
            </w:r>
            <w:r w:rsidRPr="007F20F1">
              <w:rPr>
                <w:i/>
                <w:sz w:val="20"/>
                <w:szCs w:val="20"/>
                <w:lang w:val="en-US"/>
              </w:rPr>
              <w:t>/</w:t>
            </w:r>
            <w:r w:rsidRPr="007F20F1">
              <w:rPr>
                <w:i/>
                <w:sz w:val="20"/>
                <w:szCs w:val="20"/>
              </w:rPr>
              <w:t>нет)</w:t>
            </w:r>
          </w:p>
        </w:tc>
      </w:tr>
    </w:tbl>
    <w:p w:rsidR="00DE5D24" w:rsidRPr="0031747C" w:rsidRDefault="0031747C" w:rsidP="0031747C">
      <w:pPr>
        <w:jc w:val="both"/>
        <w:rPr>
          <w:sz w:val="28"/>
          <w:szCs w:val="28"/>
        </w:rPr>
      </w:pPr>
      <w:r w:rsidRPr="0031747C">
        <w:rPr>
          <w:sz w:val="28"/>
          <w:szCs w:val="28"/>
        </w:rPr>
        <w:t>»</w:t>
      </w:r>
    </w:p>
    <w:p w:rsidR="0006164F" w:rsidRPr="00BB0E88" w:rsidRDefault="0006164F" w:rsidP="0006164F">
      <w:pPr>
        <w:pStyle w:val="a3"/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 w:rsidRPr="006600C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Пункты 7-11 раздела 5 «Информационная карта» документации о закупке изложить в следующей редакции:</w:t>
      </w:r>
    </w:p>
    <w:p w:rsidR="0006164F" w:rsidRDefault="0006164F" w:rsidP="0006164F">
      <w:pPr>
        <w:pStyle w:val="a3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7230"/>
      </w:tblGrid>
      <w:tr w:rsidR="0006164F" w:rsidRPr="00305B2E" w:rsidTr="00FB5C22">
        <w:tc>
          <w:tcPr>
            <w:tcW w:w="534" w:type="dxa"/>
          </w:tcPr>
          <w:p w:rsidR="0006164F" w:rsidRPr="006D3333" w:rsidRDefault="0006164F" w:rsidP="00FB5C22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96" w:type="dxa"/>
          </w:tcPr>
          <w:p w:rsidR="0006164F" w:rsidRPr="006D3333" w:rsidRDefault="0006164F" w:rsidP="00FB5C2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7230" w:type="dxa"/>
          </w:tcPr>
          <w:p w:rsidR="0006164F" w:rsidRPr="00305B2E" w:rsidRDefault="0006164F" w:rsidP="00FB5C22">
            <w:pPr>
              <w:pStyle w:val="1b"/>
              <w:ind w:firstLine="397"/>
              <w:rPr>
                <w:b/>
                <w:sz w:val="24"/>
                <w:szCs w:val="24"/>
              </w:rPr>
            </w:pPr>
            <w:r w:rsidRPr="00305B2E">
              <w:rPr>
                <w:sz w:val="24"/>
                <w:szCs w:val="24"/>
              </w:rPr>
              <w:t>Заявки принимаются через ЭТП, информация по которой указана в пункте 5 Информационной карты с даты опубликования документации о закупке Открытого аукциона и до «</w:t>
            </w:r>
            <w:r>
              <w:rPr>
                <w:sz w:val="24"/>
                <w:szCs w:val="24"/>
              </w:rPr>
              <w:t>1</w:t>
            </w:r>
            <w:r w:rsidR="003B4814">
              <w:rPr>
                <w:sz w:val="24"/>
                <w:szCs w:val="24"/>
              </w:rPr>
              <w:t>5</w:t>
            </w:r>
            <w:r w:rsidRPr="00305B2E">
              <w:rPr>
                <w:sz w:val="24"/>
                <w:szCs w:val="24"/>
              </w:rPr>
              <w:t>» июня 2026 г. 1</w:t>
            </w:r>
            <w:r w:rsidR="003B4814">
              <w:rPr>
                <w:sz w:val="24"/>
                <w:szCs w:val="24"/>
              </w:rPr>
              <w:t>1</w:t>
            </w:r>
            <w:r w:rsidRPr="00305B2E">
              <w:rPr>
                <w:sz w:val="24"/>
                <w:szCs w:val="24"/>
              </w:rPr>
              <w:t xml:space="preserve">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06164F" w:rsidRPr="00305B2E" w:rsidTr="00FB5C22">
        <w:tc>
          <w:tcPr>
            <w:tcW w:w="534" w:type="dxa"/>
          </w:tcPr>
          <w:p w:rsidR="0006164F" w:rsidRPr="006D3333" w:rsidRDefault="0006164F" w:rsidP="00FB5C22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296" w:type="dxa"/>
          </w:tcPr>
          <w:p w:rsidR="0006164F" w:rsidRPr="006D3333" w:rsidRDefault="0006164F" w:rsidP="00FB5C2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Заявок Организатором</w:t>
            </w:r>
          </w:p>
        </w:tc>
        <w:tc>
          <w:tcPr>
            <w:tcW w:w="7230" w:type="dxa"/>
          </w:tcPr>
          <w:p w:rsidR="0006164F" w:rsidRPr="00305B2E" w:rsidRDefault="0006164F" w:rsidP="00FB5C22">
            <w:pPr>
              <w:pStyle w:val="1b"/>
              <w:ind w:firstLine="397"/>
              <w:rPr>
                <w:sz w:val="24"/>
                <w:szCs w:val="24"/>
              </w:rPr>
            </w:pPr>
            <w:r w:rsidRPr="00305B2E">
              <w:rPr>
                <w:sz w:val="24"/>
                <w:szCs w:val="24"/>
              </w:rPr>
              <w:t>Рассмотрение Заявок на соответствие требованиям документации о закупки состоится «1</w:t>
            </w:r>
            <w:r w:rsidR="00542BA0">
              <w:rPr>
                <w:sz w:val="24"/>
                <w:szCs w:val="24"/>
              </w:rPr>
              <w:t>6</w:t>
            </w:r>
            <w:r w:rsidRPr="00305B2E">
              <w:rPr>
                <w:sz w:val="24"/>
                <w:szCs w:val="24"/>
              </w:rPr>
              <w:t>» июня 2026 г. 14 часов 00 минут местного времени по адресу, указанному в пункте 3 Информационной карты.</w:t>
            </w:r>
          </w:p>
        </w:tc>
      </w:tr>
      <w:tr w:rsidR="0006164F" w:rsidRPr="00305B2E" w:rsidTr="00FB5C22">
        <w:tc>
          <w:tcPr>
            <w:tcW w:w="534" w:type="dxa"/>
          </w:tcPr>
          <w:p w:rsidR="0006164F" w:rsidRPr="006D3333" w:rsidRDefault="0006164F" w:rsidP="00FB5C22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2296" w:type="dxa"/>
          </w:tcPr>
          <w:p w:rsidR="0006164F" w:rsidRPr="006D3333" w:rsidRDefault="0006164F" w:rsidP="00FB5C2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Конкурсной комиссией предложений Организатора</w:t>
            </w:r>
          </w:p>
        </w:tc>
        <w:tc>
          <w:tcPr>
            <w:tcW w:w="7230" w:type="dxa"/>
          </w:tcPr>
          <w:p w:rsidR="0006164F" w:rsidRPr="00305B2E" w:rsidRDefault="0006164F" w:rsidP="00FB5C22">
            <w:pPr>
              <w:pStyle w:val="aff0"/>
              <w:ind w:firstLine="463"/>
              <w:rPr>
                <w:sz w:val="24"/>
              </w:rPr>
            </w:pPr>
            <w:r w:rsidRPr="00305B2E">
              <w:rPr>
                <w:sz w:val="24"/>
              </w:rPr>
              <w:t>Рассмотрение Конкурсной комиссией предложений Организатора и принятия окончательного решения о допуске или об отказе в допуске претендентов к участию в Открытом аукционе состоится «1</w:t>
            </w:r>
            <w:r w:rsidR="00542BA0">
              <w:rPr>
                <w:sz w:val="24"/>
              </w:rPr>
              <w:t>9</w:t>
            </w:r>
            <w:r w:rsidRPr="00305B2E">
              <w:rPr>
                <w:sz w:val="24"/>
              </w:rPr>
              <w:t>» июня 2026 г. 14 часов 00 минут местного времени по адресу, указанному в пункте 4 Информационной карты.</w:t>
            </w:r>
          </w:p>
        </w:tc>
      </w:tr>
      <w:tr w:rsidR="0006164F" w:rsidRPr="00305B2E" w:rsidTr="00FB5C22">
        <w:tc>
          <w:tcPr>
            <w:tcW w:w="534" w:type="dxa"/>
          </w:tcPr>
          <w:p w:rsidR="0006164F" w:rsidRPr="006D3333" w:rsidRDefault="0006164F" w:rsidP="00FB5C22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296" w:type="dxa"/>
          </w:tcPr>
          <w:p w:rsidR="0006164F" w:rsidRPr="006D3333" w:rsidRDefault="0006164F" w:rsidP="00FB5C2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и время начала и окончания аукционного торга</w:t>
            </w:r>
          </w:p>
        </w:tc>
        <w:tc>
          <w:tcPr>
            <w:tcW w:w="7230" w:type="dxa"/>
          </w:tcPr>
          <w:p w:rsidR="0006164F" w:rsidRPr="00305B2E" w:rsidRDefault="0006164F" w:rsidP="00FB5C22">
            <w:pPr>
              <w:pStyle w:val="1b"/>
              <w:ind w:firstLine="0"/>
              <w:rPr>
                <w:sz w:val="24"/>
                <w:szCs w:val="24"/>
              </w:rPr>
            </w:pPr>
            <w:proofErr w:type="gramStart"/>
            <w:r w:rsidRPr="00305B2E">
              <w:rPr>
                <w:b/>
                <w:sz w:val="24"/>
                <w:szCs w:val="24"/>
              </w:rPr>
              <w:t>Начало:</w:t>
            </w:r>
            <w:r w:rsidRPr="00305B2E"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305B2E">
              <w:rPr>
                <w:sz w:val="24"/>
                <w:szCs w:val="24"/>
              </w:rPr>
              <w:t xml:space="preserve">  </w:t>
            </w:r>
            <w:r w:rsidR="00575586">
              <w:rPr>
                <w:sz w:val="24"/>
                <w:szCs w:val="24"/>
              </w:rPr>
              <w:t xml:space="preserve"> </w:t>
            </w:r>
            <w:r w:rsidRPr="00305B2E">
              <w:rPr>
                <w:sz w:val="24"/>
                <w:szCs w:val="24"/>
              </w:rPr>
              <w:t>«</w:t>
            </w:r>
            <w:r w:rsidR="00542BA0">
              <w:rPr>
                <w:sz w:val="24"/>
                <w:szCs w:val="24"/>
              </w:rPr>
              <w:t>23</w:t>
            </w:r>
            <w:r w:rsidRPr="00305B2E">
              <w:rPr>
                <w:sz w:val="24"/>
                <w:szCs w:val="24"/>
              </w:rPr>
              <w:t xml:space="preserve">» июня 2026 г. </w:t>
            </w:r>
            <w:r w:rsidRPr="00305B2E">
              <w:rPr>
                <w:sz w:val="24"/>
              </w:rPr>
              <w:t xml:space="preserve"> </w:t>
            </w:r>
            <w:r w:rsidRPr="00305B2E">
              <w:rPr>
                <w:sz w:val="24"/>
                <w:szCs w:val="24"/>
              </w:rPr>
              <w:t xml:space="preserve"> в 13 часов 00 минут</w:t>
            </w:r>
          </w:p>
          <w:p w:rsidR="0006164F" w:rsidRPr="00305B2E" w:rsidRDefault="0006164F" w:rsidP="00FB5C22">
            <w:pPr>
              <w:pStyle w:val="1b"/>
              <w:ind w:firstLine="0"/>
              <w:rPr>
                <w:sz w:val="24"/>
                <w:szCs w:val="24"/>
              </w:rPr>
            </w:pPr>
            <w:r w:rsidRPr="00305B2E">
              <w:rPr>
                <w:b/>
                <w:sz w:val="24"/>
                <w:szCs w:val="24"/>
              </w:rPr>
              <w:t>Окончание:</w:t>
            </w:r>
            <w:r w:rsidRPr="00305B2E">
              <w:rPr>
                <w:sz w:val="24"/>
                <w:szCs w:val="24"/>
              </w:rPr>
              <w:t xml:space="preserve"> «</w:t>
            </w:r>
            <w:r w:rsidR="00542BA0">
              <w:rPr>
                <w:sz w:val="24"/>
                <w:szCs w:val="24"/>
              </w:rPr>
              <w:t>23</w:t>
            </w:r>
            <w:r w:rsidRPr="00305B2E">
              <w:rPr>
                <w:sz w:val="24"/>
                <w:szCs w:val="24"/>
              </w:rPr>
              <w:t xml:space="preserve">» июня 2026 г. </w:t>
            </w:r>
            <w:r w:rsidRPr="00305B2E">
              <w:rPr>
                <w:sz w:val="24"/>
              </w:rPr>
              <w:t xml:space="preserve"> </w:t>
            </w:r>
            <w:r w:rsidRPr="00305B2E">
              <w:rPr>
                <w:sz w:val="24"/>
                <w:szCs w:val="24"/>
              </w:rPr>
              <w:t>в 14 часов 00 минут</w:t>
            </w:r>
          </w:p>
          <w:p w:rsidR="0006164F" w:rsidRPr="00305B2E" w:rsidRDefault="0006164F" w:rsidP="00FB5C22">
            <w:pPr>
              <w:pStyle w:val="1b"/>
              <w:ind w:firstLine="466"/>
              <w:rPr>
                <w:sz w:val="24"/>
                <w:szCs w:val="24"/>
              </w:rPr>
            </w:pPr>
            <w:r w:rsidRPr="00305B2E">
              <w:rPr>
                <w:b/>
                <w:sz w:val="24"/>
                <w:szCs w:val="24"/>
              </w:rPr>
              <w:t>Тип аукционного торга: торг от начальной (максимальной) цены.</w:t>
            </w:r>
          </w:p>
          <w:p w:rsidR="0006164F" w:rsidRPr="00305B2E" w:rsidRDefault="0006164F" w:rsidP="00FB5C22">
            <w:pPr>
              <w:pStyle w:val="1b"/>
              <w:ind w:firstLine="397"/>
              <w:rPr>
                <w:sz w:val="24"/>
                <w:szCs w:val="24"/>
              </w:rPr>
            </w:pPr>
            <w:r w:rsidRPr="00305B2E">
              <w:rPr>
                <w:b/>
                <w:sz w:val="24"/>
                <w:szCs w:val="24"/>
              </w:rPr>
              <w:t>Время продления Открытого аукциона 10 минут.</w:t>
            </w:r>
          </w:p>
        </w:tc>
      </w:tr>
      <w:tr w:rsidR="0006164F" w:rsidRPr="00305B2E" w:rsidTr="00FB5C22">
        <w:tc>
          <w:tcPr>
            <w:tcW w:w="534" w:type="dxa"/>
          </w:tcPr>
          <w:p w:rsidR="0006164F" w:rsidRPr="006D3333" w:rsidRDefault="0006164F" w:rsidP="00FB5C22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296" w:type="dxa"/>
          </w:tcPr>
          <w:p w:rsidR="0006164F" w:rsidRPr="006D3333" w:rsidRDefault="0006164F" w:rsidP="00FB5C22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Принятие решения о победителе</w:t>
            </w:r>
          </w:p>
        </w:tc>
        <w:tc>
          <w:tcPr>
            <w:tcW w:w="7230" w:type="dxa"/>
          </w:tcPr>
          <w:p w:rsidR="0006164F" w:rsidRPr="00305B2E" w:rsidRDefault="0006164F" w:rsidP="00FB5C22">
            <w:pPr>
              <w:pStyle w:val="1b"/>
              <w:ind w:firstLine="397"/>
            </w:pPr>
            <w:r w:rsidRPr="00305B2E">
              <w:rPr>
                <w:sz w:val="24"/>
                <w:szCs w:val="24"/>
              </w:rPr>
              <w:t>Принятие решения о победителе состоится не позднее 14 часов 00 минут местного времени «</w:t>
            </w:r>
            <w:r w:rsidR="00542BA0">
              <w:rPr>
                <w:sz w:val="24"/>
                <w:szCs w:val="24"/>
              </w:rPr>
              <w:t>24</w:t>
            </w:r>
            <w:r w:rsidRPr="00305B2E">
              <w:rPr>
                <w:sz w:val="24"/>
                <w:szCs w:val="24"/>
              </w:rPr>
              <w:t>» июня 2026 г. по адресу, указанному в пункте 4 Информационной карты. Участники и/или их представители не могут присутствовать на заседании принятия решения о победителе</w:t>
            </w:r>
          </w:p>
        </w:tc>
      </w:tr>
    </w:tbl>
    <w:p w:rsidR="0006164F" w:rsidRDefault="0006164F" w:rsidP="0006164F">
      <w:pPr>
        <w:pStyle w:val="a3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1593B" w:rsidRPr="00B210D0" w:rsidRDefault="0001593B" w:rsidP="0001593B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 к документации о закупке</w:t>
      </w:r>
      <w:r w:rsidRPr="00CF62BD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аукциона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настоящему уведомлению. </w:t>
      </w:r>
    </w:p>
    <w:p w:rsidR="0001593B" w:rsidRDefault="0001593B" w:rsidP="0001593B">
      <w:pPr>
        <w:pStyle w:val="a3"/>
        <w:ind w:left="709"/>
        <w:jc w:val="both"/>
        <w:rPr>
          <w:sz w:val="28"/>
          <w:szCs w:val="28"/>
        </w:rPr>
      </w:pPr>
    </w:p>
    <w:p w:rsidR="0001593B" w:rsidRDefault="0001593B" w:rsidP="0001593B">
      <w:pPr>
        <w:jc w:val="both"/>
        <w:rPr>
          <w:sz w:val="28"/>
          <w:szCs w:val="28"/>
        </w:rPr>
      </w:pPr>
    </w:p>
    <w:p w:rsidR="0001593B" w:rsidRDefault="0001593B" w:rsidP="0001593B">
      <w:pPr>
        <w:jc w:val="both"/>
        <w:rPr>
          <w:sz w:val="28"/>
          <w:szCs w:val="28"/>
        </w:rPr>
      </w:pPr>
    </w:p>
    <w:p w:rsidR="0001593B" w:rsidRPr="00104F33" w:rsidRDefault="0001593B" w:rsidP="0001593B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:rsidR="0001593B" w:rsidRPr="00B978F7" w:rsidRDefault="0001593B" w:rsidP="0001593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01593B" w:rsidRDefault="0001593B" w:rsidP="0001593B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Конкурсной комиссии </w:t>
      </w:r>
    </w:p>
    <w:p w:rsidR="0001593B" w:rsidRDefault="0001593B" w:rsidP="0001593B">
      <w:pPr>
        <w:pStyle w:val="1b"/>
        <w:ind w:firstLine="0"/>
        <w:jc w:val="left"/>
      </w:pPr>
      <w:r>
        <w:rPr>
          <w:szCs w:val="28"/>
        </w:rPr>
        <w:t>аппарата управления ПАО «ТрансКонтейнер»</w:t>
      </w:r>
      <w:r>
        <w:rPr>
          <w:szCs w:val="28"/>
        </w:rPr>
        <w:tab/>
        <w:t xml:space="preserve">                            </w:t>
      </w:r>
      <w:r w:rsidR="00E7761F" w:rsidRPr="00CA7393">
        <w:rPr>
          <w:i/>
        </w:rPr>
        <w:t>подпись имеется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1593B" w:rsidRPr="0024366B" w:rsidRDefault="0001593B" w:rsidP="000A59C5">
      <w:pPr>
        <w:jc w:val="both"/>
        <w:rPr>
          <w:sz w:val="28"/>
          <w:szCs w:val="28"/>
        </w:rPr>
        <w:sectPr w:rsidR="0001593B" w:rsidRPr="0024366B" w:rsidSect="00864854">
          <w:headerReference w:type="first" r:id="rId11"/>
          <w:type w:val="continuous"/>
          <w:pgSz w:w="11900" w:h="16840" w:code="9"/>
          <w:pgMar w:top="1134" w:right="851" w:bottom="1134" w:left="1418" w:header="1134" w:footer="0" w:gutter="0"/>
          <w:cols w:space="708"/>
          <w:titlePg/>
          <w:docGrid w:linePitch="360"/>
        </w:sectPr>
      </w:pPr>
      <w:bookmarkStart w:id="0" w:name="_GoBack"/>
      <w:bookmarkEnd w:id="0"/>
    </w:p>
    <w:p w:rsidR="00DE5D24" w:rsidRDefault="00DE5D24" w:rsidP="000A59C5">
      <w:pPr>
        <w:pStyle w:val="1b"/>
        <w:ind w:firstLine="0"/>
        <w:jc w:val="right"/>
        <w:outlineLvl w:val="0"/>
      </w:pPr>
      <w:r>
        <w:lastRenderedPageBreak/>
        <w:t>Приложение к уведомлению</w:t>
      </w:r>
    </w:p>
    <w:p w:rsidR="00DE5D24" w:rsidRDefault="00DE5D24" w:rsidP="000A59C5">
      <w:pPr>
        <w:pStyle w:val="1b"/>
        <w:ind w:firstLine="0"/>
        <w:jc w:val="right"/>
        <w:outlineLvl w:val="0"/>
      </w:pPr>
    </w:p>
    <w:p w:rsidR="000A59C5" w:rsidRDefault="00DE5D24" w:rsidP="000A59C5">
      <w:pPr>
        <w:pStyle w:val="1b"/>
        <w:ind w:firstLine="0"/>
        <w:jc w:val="right"/>
        <w:outlineLvl w:val="0"/>
      </w:pPr>
      <w:r>
        <w:t>«</w:t>
      </w:r>
      <w:r w:rsidR="000A59C5">
        <w:t>Приложение № 7 </w:t>
      </w:r>
      <w:r w:rsidR="000A59C5">
        <w:br/>
        <w:t>к документации о закупке</w:t>
      </w:r>
    </w:p>
    <w:p w:rsidR="000A59C5" w:rsidRDefault="000A59C5" w:rsidP="000A59C5">
      <w:pPr>
        <w:pStyle w:val="1b"/>
        <w:ind w:firstLine="0"/>
        <w:jc w:val="right"/>
      </w:pPr>
    </w:p>
    <w:p w:rsidR="000A59C5" w:rsidRPr="005C407C" w:rsidRDefault="000A59C5" w:rsidP="000A59C5">
      <w:pPr>
        <w:pStyle w:val="1b"/>
        <w:ind w:firstLine="0"/>
        <w:jc w:val="right"/>
        <w:rPr>
          <w:color w:val="FF0000"/>
        </w:rPr>
      </w:pPr>
      <w:r w:rsidRPr="005C407C">
        <w:rPr>
          <w:color w:val="FF0000"/>
        </w:rPr>
        <w:t>Внимание! Предоставляется после окончания проведения Открытого аукциона, победителем.</w:t>
      </w:r>
    </w:p>
    <w:p w:rsidR="000A59C5" w:rsidRPr="0024366B" w:rsidRDefault="000A59C5" w:rsidP="000A59C5">
      <w:pPr>
        <w:jc w:val="both"/>
        <w:rPr>
          <w:sz w:val="28"/>
          <w:szCs w:val="28"/>
        </w:rPr>
      </w:pPr>
    </w:p>
    <w:p w:rsidR="000A59C5" w:rsidRPr="001B4F81" w:rsidRDefault="000A59C5" w:rsidP="000A59C5">
      <w:pPr>
        <w:pStyle w:val="33"/>
        <w:suppressAutoHyphens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Pr="001E5883">
        <w:rPr>
          <w:b/>
          <w:sz w:val="28"/>
          <w:szCs w:val="28"/>
        </w:rPr>
        <w:t>диничны</w:t>
      </w:r>
      <w:r>
        <w:rPr>
          <w:b/>
          <w:sz w:val="28"/>
          <w:szCs w:val="28"/>
        </w:rPr>
        <w:t>е</w:t>
      </w:r>
      <w:r w:rsidRPr="001E5883">
        <w:rPr>
          <w:b/>
          <w:sz w:val="28"/>
          <w:szCs w:val="28"/>
        </w:rPr>
        <w:t xml:space="preserve"> расценк</w:t>
      </w:r>
      <w:r>
        <w:rPr>
          <w:b/>
          <w:sz w:val="28"/>
          <w:szCs w:val="28"/>
        </w:rPr>
        <w:t>и</w:t>
      </w:r>
      <w:r w:rsidRPr="001E5883">
        <w:rPr>
          <w:b/>
          <w:sz w:val="28"/>
          <w:szCs w:val="28"/>
        </w:rPr>
        <w:t>, монтажа, пуско-наладки, поверки по контейнерным весам</w:t>
      </w:r>
      <w:r>
        <w:rPr>
          <w:b/>
          <w:sz w:val="28"/>
          <w:szCs w:val="28"/>
        </w:rPr>
        <w:t xml:space="preserve"> на терминалах </w:t>
      </w:r>
      <w:r w:rsidR="001A349E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ПАО «ТрансКонтейнер».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03"/>
        <w:gridCol w:w="1986"/>
        <w:gridCol w:w="2976"/>
        <w:gridCol w:w="850"/>
        <w:gridCol w:w="1558"/>
        <w:gridCol w:w="1418"/>
        <w:gridCol w:w="1561"/>
        <w:gridCol w:w="1241"/>
      </w:tblGrid>
      <w:tr w:rsidR="000A59C5" w:rsidTr="00B11C18">
        <w:trPr>
          <w:trHeight w:val="2016"/>
        </w:trPr>
        <w:tc>
          <w:tcPr>
            <w:tcW w:w="195" w:type="pct"/>
            <w:shd w:val="clear" w:color="auto" w:fill="auto"/>
            <w:noWrap/>
            <w:hideMark/>
          </w:tcPr>
          <w:p w:rsidR="000A59C5" w:rsidRPr="006802B1" w:rsidRDefault="000A59C5" w:rsidP="00690D03">
            <w:pPr>
              <w:spacing w:after="240"/>
              <w:jc w:val="center"/>
              <w:rPr>
                <w:b/>
                <w:lang w:eastAsia="ru-RU"/>
              </w:rPr>
            </w:pPr>
            <w:r w:rsidRPr="006802B1">
              <w:rPr>
                <w:b/>
                <w:lang w:eastAsia="ru-RU"/>
              </w:rPr>
              <w:t>№</w:t>
            </w:r>
          </w:p>
        </w:tc>
        <w:tc>
          <w:tcPr>
            <w:tcW w:w="825" w:type="pct"/>
          </w:tcPr>
          <w:p w:rsidR="000A59C5" w:rsidRPr="0052530A" w:rsidRDefault="000A59C5" w:rsidP="00690D03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2530A">
              <w:rPr>
                <w:bCs/>
                <w:color w:val="000000"/>
                <w:sz w:val="20"/>
                <w:szCs w:val="20"/>
                <w:lang w:eastAsia="ru-RU"/>
              </w:rPr>
              <w:t>Наименование филиала</w:t>
            </w:r>
          </w:p>
        </w:tc>
        <w:tc>
          <w:tcPr>
            <w:tcW w:w="682" w:type="pct"/>
            <w:shd w:val="clear" w:color="auto" w:fill="auto"/>
            <w:hideMark/>
          </w:tcPr>
          <w:p w:rsidR="000A59C5" w:rsidRPr="0052530A" w:rsidRDefault="000A59C5" w:rsidP="00690D03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2530A">
              <w:rPr>
                <w:bCs/>
                <w:color w:val="000000"/>
                <w:sz w:val="20"/>
                <w:szCs w:val="20"/>
                <w:lang w:eastAsia="ru-RU"/>
              </w:rPr>
              <w:t>Пункт расположения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52530A" w:rsidRDefault="000A59C5" w:rsidP="00690D03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2530A">
              <w:rPr>
                <w:bCs/>
                <w:color w:val="000000"/>
                <w:sz w:val="20"/>
                <w:szCs w:val="20"/>
                <w:lang w:eastAsia="ru-RU"/>
              </w:rPr>
              <w:t>Контейнерный терминал (КТ)</w:t>
            </w:r>
            <w:r w:rsidRPr="0052530A">
              <w:rPr>
                <w:bCs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52530A">
              <w:rPr>
                <w:bCs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292" w:type="pct"/>
            <w:shd w:val="clear" w:color="auto" w:fill="auto"/>
            <w:hideMark/>
          </w:tcPr>
          <w:p w:rsidR="000A59C5" w:rsidRPr="0052530A" w:rsidRDefault="000A59C5" w:rsidP="00690D0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2530A">
              <w:rPr>
                <w:bCs/>
                <w:sz w:val="20"/>
                <w:szCs w:val="20"/>
                <w:lang w:eastAsia="ru-RU"/>
              </w:rPr>
              <w:t xml:space="preserve">Весы </w:t>
            </w:r>
          </w:p>
          <w:p w:rsidR="000A59C5" w:rsidRPr="0052530A" w:rsidRDefault="000A59C5" w:rsidP="00690D0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52530A">
              <w:rPr>
                <w:bCs/>
                <w:sz w:val="20"/>
                <w:szCs w:val="20"/>
                <w:lang w:eastAsia="ru-RU"/>
              </w:rPr>
              <w:t>контейнерные</w:t>
            </w:r>
          </w:p>
        </w:tc>
        <w:tc>
          <w:tcPr>
            <w:tcW w:w="535" w:type="pct"/>
          </w:tcPr>
          <w:p w:rsidR="000A59C5" w:rsidRPr="006802B1" w:rsidRDefault="000A59C5" w:rsidP="00690D03">
            <w:pPr>
              <w:jc w:val="center"/>
              <w:rPr>
                <w:b/>
                <w:bCs/>
                <w:lang w:eastAsia="ru-RU"/>
              </w:rPr>
            </w:pPr>
            <w:r w:rsidRPr="003565A3">
              <w:rPr>
                <w:bCs/>
                <w:sz w:val="20"/>
                <w:szCs w:val="20"/>
                <w:lang w:eastAsia="ru-RU"/>
              </w:rPr>
              <w:t xml:space="preserve">Цена одной единицы </w:t>
            </w:r>
            <w:r>
              <w:rPr>
                <w:bCs/>
                <w:sz w:val="20"/>
                <w:szCs w:val="20"/>
                <w:lang w:eastAsia="ru-RU"/>
              </w:rPr>
              <w:t>Товара (</w:t>
            </w:r>
            <w:r w:rsidRPr="003565A3">
              <w:rPr>
                <w:bCs/>
                <w:sz w:val="20"/>
                <w:szCs w:val="20"/>
                <w:lang w:eastAsia="ru-RU"/>
              </w:rPr>
              <w:t>контейнерных весов</w:t>
            </w:r>
            <w:r>
              <w:rPr>
                <w:bCs/>
                <w:sz w:val="20"/>
                <w:szCs w:val="20"/>
                <w:lang w:eastAsia="ru-RU"/>
              </w:rPr>
              <w:t>)</w:t>
            </w:r>
            <w:r w:rsidRPr="003565A3">
              <w:rPr>
                <w:bCs/>
                <w:sz w:val="20"/>
                <w:szCs w:val="20"/>
                <w:lang w:eastAsia="ru-RU"/>
              </w:rPr>
              <w:t>,</w:t>
            </w:r>
            <w:r w:rsidRPr="003565A3">
              <w:rPr>
                <w:bCs/>
                <w:sz w:val="20"/>
                <w:szCs w:val="20"/>
                <w:lang w:eastAsia="ru-RU"/>
              </w:rPr>
              <w:br/>
              <w:t xml:space="preserve"> руб. без НДС</w:t>
            </w:r>
          </w:p>
        </w:tc>
        <w:tc>
          <w:tcPr>
            <w:tcW w:w="487" w:type="pct"/>
          </w:tcPr>
          <w:p w:rsidR="001A349E" w:rsidRDefault="001A349E" w:rsidP="001A349E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Стоимость доставки одной единицы контейнерных весов,</w:t>
            </w:r>
          </w:p>
          <w:p w:rsidR="000A59C5" w:rsidRPr="006802B1" w:rsidRDefault="001A349E" w:rsidP="001A349E">
            <w:pPr>
              <w:jc w:val="center"/>
              <w:rPr>
                <w:b/>
                <w:bCs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руб. без НДС</w:t>
            </w:r>
          </w:p>
        </w:tc>
        <w:tc>
          <w:tcPr>
            <w:tcW w:w="536" w:type="pct"/>
          </w:tcPr>
          <w:p w:rsidR="000A59C5" w:rsidRPr="000912E3" w:rsidRDefault="000A59C5" w:rsidP="00690D0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565A3">
              <w:rPr>
                <w:bCs/>
                <w:sz w:val="20"/>
                <w:szCs w:val="20"/>
                <w:lang w:eastAsia="ru-RU"/>
              </w:rPr>
              <w:t>Цена работ по монтажу, пуско-наладке, поверки одной единицы контейнерных весов,</w:t>
            </w:r>
            <w:r w:rsidRPr="003565A3">
              <w:rPr>
                <w:bCs/>
                <w:sz w:val="20"/>
                <w:szCs w:val="20"/>
                <w:lang w:eastAsia="ru-RU"/>
              </w:rPr>
              <w:br/>
              <w:t>руб. без НДС</w:t>
            </w:r>
          </w:p>
        </w:tc>
        <w:tc>
          <w:tcPr>
            <w:tcW w:w="426" w:type="pct"/>
          </w:tcPr>
          <w:p w:rsidR="000A59C5" w:rsidRPr="003565A3" w:rsidRDefault="000A59C5" w:rsidP="00690D03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3565A3">
              <w:rPr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0A59C5" w:rsidRPr="003524D8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DE5D24" w:rsidRDefault="000A59C5" w:rsidP="00690D03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DE5D24">
              <w:rPr>
                <w:i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5" w:type="pct"/>
            <w:vAlign w:val="center"/>
          </w:tcPr>
          <w:p w:rsidR="000A59C5" w:rsidRPr="00DE5D24" w:rsidRDefault="000A59C5" w:rsidP="00690D03">
            <w:pPr>
              <w:pStyle w:val="Standard"/>
              <w:rPr>
                <w:i/>
                <w:sz w:val="24"/>
                <w:szCs w:val="24"/>
                <w:lang w:eastAsia="ru-RU"/>
              </w:rPr>
            </w:pPr>
            <w:r w:rsidRPr="00DE5D24">
              <w:rPr>
                <w:i/>
                <w:sz w:val="24"/>
                <w:szCs w:val="24"/>
                <w:lang w:eastAsia="ru-RU"/>
              </w:rPr>
              <w:t>1. Дальневосточный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DE5D24" w:rsidRDefault="000A59C5" w:rsidP="00690D03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г. Хабаровск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DE5D24" w:rsidRDefault="000A59C5" w:rsidP="000A59C5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КТ Хабаровск 2;</w:t>
            </w:r>
          </w:p>
          <w:p w:rsidR="000A59C5" w:rsidRPr="00DE5D24" w:rsidRDefault="000A59C5" w:rsidP="000A59C5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3-й Путевой переулок, д. 8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BA1CEA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</w:tcPr>
          <w:p w:rsidR="000A59C5" w:rsidRPr="00DE5D24" w:rsidRDefault="000A59C5" w:rsidP="00690D03">
            <w:pPr>
              <w:jc w:val="center"/>
              <w:rPr>
                <w:i/>
                <w:sz w:val="22"/>
                <w:szCs w:val="22"/>
                <w:lang w:eastAsia="ru-RU"/>
              </w:rPr>
            </w:pPr>
            <w:r w:rsidRPr="00DE5D24">
              <w:rPr>
                <w:i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25" w:type="pct"/>
            <w:vAlign w:val="center"/>
          </w:tcPr>
          <w:p w:rsidR="000A59C5" w:rsidRPr="00DE5D24" w:rsidRDefault="000A59C5" w:rsidP="00690D03">
            <w:pPr>
              <w:pStyle w:val="Standard"/>
              <w:rPr>
                <w:i/>
                <w:sz w:val="24"/>
                <w:szCs w:val="24"/>
                <w:lang w:eastAsia="ru-RU"/>
              </w:rPr>
            </w:pPr>
            <w:r w:rsidRPr="00DE5D24">
              <w:rPr>
                <w:i/>
                <w:sz w:val="24"/>
                <w:szCs w:val="24"/>
                <w:lang w:val="en-US" w:eastAsia="ru-RU"/>
              </w:rPr>
              <w:t xml:space="preserve">2. </w:t>
            </w:r>
            <w:r w:rsidRPr="00DE5D24">
              <w:rPr>
                <w:i/>
                <w:sz w:val="24"/>
                <w:szCs w:val="24"/>
                <w:lang w:eastAsia="ru-RU"/>
              </w:rPr>
              <w:t>Забайкальский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0A59C5" w:rsidRPr="00DE5D24" w:rsidRDefault="000A59C5" w:rsidP="00690D03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г. Чита</w:t>
            </w:r>
          </w:p>
        </w:tc>
        <w:tc>
          <w:tcPr>
            <w:tcW w:w="1022" w:type="pct"/>
            <w:shd w:val="clear" w:color="auto" w:fill="auto"/>
          </w:tcPr>
          <w:p w:rsidR="000A59C5" w:rsidRPr="00DE5D24" w:rsidRDefault="000A59C5" w:rsidP="00690D03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КТ Чита 1;</w:t>
            </w:r>
          </w:p>
          <w:p w:rsidR="000A59C5" w:rsidRPr="00DE5D24" w:rsidRDefault="000A59C5" w:rsidP="00690D03">
            <w:pPr>
              <w:rPr>
                <w:i/>
                <w:lang w:eastAsia="ru-RU"/>
              </w:rPr>
            </w:pPr>
            <w:r w:rsidRPr="00DE5D24">
              <w:rPr>
                <w:i/>
                <w:lang w:eastAsia="ru-RU"/>
              </w:rPr>
              <w:t>ул. Лазо, д. 120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B171AA" w:rsidRDefault="000A59C5" w:rsidP="00690D03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25" w:type="pct"/>
            <w:vMerge w:val="restar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3. Уральский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Челябинск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Челябинск-Грузовой;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Троицкий тракт, д. 4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9E48A0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25" w:type="pct"/>
            <w:vMerge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Курган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Курган;</w:t>
            </w:r>
          </w:p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ул. Омская, д. 177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9E48A0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9E48A0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5" w:type="pct"/>
            <w:vMerge w:val="restar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4. Куйбышевский</w:t>
            </w:r>
          </w:p>
          <w:p w:rsidR="000A59C5" w:rsidRDefault="000A59C5" w:rsidP="00690D03">
            <w:pPr>
              <w:rPr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Уфа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Черниковка;</w:t>
            </w:r>
          </w:p>
          <w:p w:rsidR="000A59C5" w:rsidRPr="009E48A0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ул. Индустриальное шоссе, д. 37а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9E48A0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25" w:type="pct"/>
            <w:vMerge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Пенза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val="en-US" w:eastAsia="ru-RU"/>
              </w:rPr>
            </w:pPr>
            <w:r>
              <w:rPr>
                <w:lang w:eastAsia="ru-RU"/>
              </w:rPr>
              <w:t>КТ Пенза 2</w:t>
            </w:r>
            <w:r>
              <w:rPr>
                <w:lang w:val="en-US" w:eastAsia="ru-RU"/>
              </w:rPr>
              <w:t>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Чаадаева, д. 66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25" w:type="pct"/>
            <w:vMerge w:val="restar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5. Горьковский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Нижний Новгород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Костариха;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Актюбинская ул. д.17 М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25" w:type="pct"/>
            <w:vMerge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Казань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Лагерная;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ул. Боевая, станция Лагерная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25" w:type="pct"/>
            <w:vMerge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Ижевск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Позимь;</w:t>
            </w:r>
          </w:p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Железнодорожный пер., д. 1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25" w:type="pc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6. Северный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Архангельск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Архангельск-Город;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Окружное шоссе, д. 16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25" w:type="pc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7. Московский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Брянск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Брянск-Льговский;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Московский проезд, 19/2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  <w:hideMark/>
          </w:tcPr>
          <w:p w:rsidR="000A59C5" w:rsidRPr="001B4E9D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25" w:type="pc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val="en-US" w:eastAsia="ru-RU"/>
              </w:rPr>
              <w:t>8</w:t>
            </w:r>
            <w:r>
              <w:rPr>
                <w:lang w:eastAsia="ru-RU"/>
              </w:rPr>
              <w:t>. Северо-Кавказский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Ростов-на-Дону</w:t>
            </w:r>
          </w:p>
        </w:tc>
        <w:tc>
          <w:tcPr>
            <w:tcW w:w="1022" w:type="pct"/>
            <w:shd w:val="clear" w:color="auto" w:fill="auto"/>
            <w:hideMark/>
          </w:tcPr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Ростов-Товарный;</w:t>
            </w:r>
          </w:p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пер. Энергетиков, д. 3-5а/378/90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C52B7B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315"/>
        </w:trPr>
        <w:tc>
          <w:tcPr>
            <w:tcW w:w="195" w:type="pct"/>
            <w:shd w:val="clear" w:color="auto" w:fill="auto"/>
            <w:noWrap/>
            <w:vAlign w:val="center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25" w:type="pct"/>
            <w:vAlign w:val="center"/>
          </w:tcPr>
          <w:p w:rsidR="000A59C5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9. Юго-Восточный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0A59C5" w:rsidRPr="001B4E9D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г. Воронеж</w:t>
            </w:r>
          </w:p>
        </w:tc>
        <w:tc>
          <w:tcPr>
            <w:tcW w:w="1022" w:type="pct"/>
            <w:shd w:val="clear" w:color="auto" w:fill="auto"/>
          </w:tcPr>
          <w:p w:rsidR="000A59C5" w:rsidRPr="005B43F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КТ Придача;</w:t>
            </w:r>
          </w:p>
          <w:p w:rsidR="000A59C5" w:rsidRPr="00C52B7B" w:rsidRDefault="000A59C5" w:rsidP="00690D03">
            <w:pPr>
              <w:rPr>
                <w:lang w:eastAsia="ru-RU"/>
              </w:rPr>
            </w:pPr>
            <w:r>
              <w:rPr>
                <w:lang w:eastAsia="ru-RU"/>
              </w:rPr>
              <w:t>Переулок Отличников, д. 6д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35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7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6" w:type="pct"/>
          </w:tcPr>
          <w:p w:rsidR="000A59C5" w:rsidRDefault="000A59C5" w:rsidP="00690D0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A59C5" w:rsidTr="00B11C18">
        <w:trPr>
          <w:trHeight w:val="872"/>
        </w:trPr>
        <w:tc>
          <w:tcPr>
            <w:tcW w:w="2724" w:type="pct"/>
            <w:gridSpan w:val="4"/>
            <w:vAlign w:val="center"/>
          </w:tcPr>
          <w:p w:rsidR="000A59C5" w:rsidRPr="002E1C4F" w:rsidRDefault="000A59C5" w:rsidP="00690D03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:rsidR="000A59C5" w:rsidRPr="00534C03" w:rsidRDefault="000A59C5" w:rsidP="00690D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34C03">
              <w:rPr>
                <w:b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35" w:type="pct"/>
            <w:vAlign w:val="center"/>
          </w:tcPr>
          <w:p w:rsidR="000A59C5" w:rsidRPr="00534C03" w:rsidRDefault="000A59C5" w:rsidP="00690D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87" w:type="pct"/>
            <w:vAlign w:val="center"/>
          </w:tcPr>
          <w:p w:rsidR="000A59C5" w:rsidRPr="00534C03" w:rsidRDefault="000A59C5" w:rsidP="00690D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536" w:type="pct"/>
            <w:vAlign w:val="center"/>
          </w:tcPr>
          <w:p w:rsidR="000A59C5" w:rsidRPr="00534C03" w:rsidRDefault="000A59C5" w:rsidP="00690D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26" w:type="pct"/>
          </w:tcPr>
          <w:p w:rsidR="00F97BC1" w:rsidRDefault="00F97BC1" w:rsidP="00B11C1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  <w:p w:rsidR="000A59C5" w:rsidRPr="00534C03" w:rsidRDefault="000A59C5" w:rsidP="00B11C1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________ </w:t>
            </w:r>
            <w:r w:rsidRPr="004D1CEC">
              <w:rPr>
                <w:sz w:val="20"/>
                <w:szCs w:val="20"/>
                <w:lang w:eastAsia="ru-RU"/>
              </w:rPr>
              <w:t>руб. без НДС</w:t>
            </w:r>
          </w:p>
        </w:tc>
      </w:tr>
    </w:tbl>
    <w:p w:rsidR="000A59C5" w:rsidRPr="001E5207" w:rsidRDefault="000A59C5" w:rsidP="000A59C5">
      <w:pPr>
        <w:pStyle w:val="33"/>
        <w:suppressAutoHyphens/>
        <w:spacing w:after="0"/>
        <w:jc w:val="both"/>
        <w:rPr>
          <w:b/>
          <w:color w:val="FF0000"/>
          <w:sz w:val="28"/>
          <w:szCs w:val="28"/>
        </w:rPr>
      </w:pPr>
      <w:r w:rsidRPr="001E5207">
        <w:rPr>
          <w:b/>
          <w:color w:val="FF0000"/>
          <w:sz w:val="28"/>
          <w:szCs w:val="28"/>
        </w:rPr>
        <w:t xml:space="preserve">ВАЖНО! </w:t>
      </w:r>
    </w:p>
    <w:p w:rsidR="000A59C5" w:rsidRDefault="000A59C5" w:rsidP="000A59C5">
      <w:pPr>
        <w:pStyle w:val="33"/>
        <w:suppressAutoHyphens/>
        <w:spacing w:after="0"/>
        <w:jc w:val="both"/>
        <w:rPr>
          <w:b/>
          <w:color w:val="FF0000"/>
          <w:sz w:val="28"/>
          <w:szCs w:val="28"/>
        </w:rPr>
      </w:pPr>
      <w:r w:rsidRPr="001E5207">
        <w:rPr>
          <w:b/>
          <w:color w:val="FF0000"/>
          <w:sz w:val="28"/>
          <w:szCs w:val="28"/>
        </w:rPr>
        <w:t>Общая сумма (строка ВСЕГО) не может превышать общей стоимости лота, полученной по результатам Открытого аукциона и указанной в протоколе подведения итогов Открытого аукциона.</w:t>
      </w:r>
    </w:p>
    <w:p w:rsidR="00B11C18" w:rsidRPr="007415F9" w:rsidRDefault="00B11C18" w:rsidP="00B11C18">
      <w:pPr>
        <w:pStyle w:val="aff0"/>
        <w:jc w:val="both"/>
        <w:rPr>
          <w:b/>
        </w:rPr>
      </w:pPr>
      <w:r>
        <w:rPr>
          <w:b/>
        </w:rPr>
        <w:t xml:space="preserve">Представитель, имеющий полномочия подписать Заявку на участие в Открытом аукционе от имени </w:t>
      </w:r>
      <w:r>
        <w:t>_______________________________________</w:t>
      </w:r>
    </w:p>
    <w:p w:rsidR="00B11C18" w:rsidRPr="007415F9" w:rsidRDefault="00B11C18" w:rsidP="00B11C18">
      <w:pPr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B11C18" w:rsidRPr="00445DDD" w:rsidRDefault="00B11C18" w:rsidP="00B11C18">
      <w:pPr>
        <w:pStyle w:val="3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B11C18" w:rsidRPr="007415F9" w:rsidRDefault="00B11C18" w:rsidP="00B11C18">
      <w:pPr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 полностью)</w:t>
      </w:r>
    </w:p>
    <w:p w:rsidR="00B11C18" w:rsidRDefault="00B11C18" w:rsidP="00B11C18">
      <w:pPr>
        <w:pStyle w:val="3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«____» _________ 20___ г.</w:t>
      </w:r>
    </w:p>
    <w:p w:rsidR="00211962" w:rsidRPr="00DE5D24" w:rsidRDefault="00211962" w:rsidP="00DE5D24">
      <w:pPr>
        <w:jc w:val="both"/>
        <w:rPr>
          <w:sz w:val="20"/>
          <w:szCs w:val="20"/>
        </w:rPr>
      </w:pPr>
    </w:p>
    <w:sectPr w:rsidR="00211962" w:rsidRPr="00DE5D24" w:rsidSect="00DE5D24">
      <w:headerReference w:type="first" r:id="rId12"/>
      <w:pgSz w:w="16840" w:h="11900" w:orient="landscape" w:code="9"/>
      <w:pgMar w:top="1418" w:right="1134" w:bottom="851" w:left="1134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00" w:rsidRDefault="004F6F00">
      <w:r>
        <w:separator/>
      </w:r>
    </w:p>
  </w:endnote>
  <w:endnote w:type="continuationSeparator" w:id="0">
    <w:p w:rsidR="004F6F00" w:rsidRDefault="004F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00" w:rsidRDefault="004F6F00">
      <w:r>
        <w:separator/>
      </w:r>
    </w:p>
  </w:footnote>
  <w:footnote w:type="continuationSeparator" w:id="0">
    <w:p w:rsidR="004F6F00" w:rsidRDefault="004F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9C5" w:rsidRDefault="000A59C5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A51F2F0" wp14:editId="34E1D900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59C5" w:rsidRDefault="000A59C5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:rsidR="000A59C5" w:rsidRDefault="000A59C5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:rsidR="000A59C5" w:rsidRDefault="000A59C5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:rsidR="000A59C5" w:rsidRDefault="000A59C5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:rsidR="000A59C5" w:rsidRDefault="000A59C5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:rsidR="000A59C5" w:rsidRDefault="000A59C5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адрес: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ул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Ленинградская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>,</w:t>
    </w: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39,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строение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6,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офис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3 (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этаж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6),</w:t>
    </w: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г. Химки,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Московская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область, 141402</w:t>
    </w: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адрес: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Оружейный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переулок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>, д. 19,</w:t>
    </w: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Телефон: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Pr="003A5134">
      <w:rPr>
        <w:rFonts w:ascii="Times New Roman" w:hAnsi="Times New Roman" w:cs="Times New Roman"/>
        <w:color w:val="072FA0"/>
        <w:sz w:val="22"/>
        <w:szCs w:val="22"/>
      </w:rPr>
      <w:t>-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proofErr w:type="spellStart"/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proofErr w:type="spellEnd"/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proofErr w:type="spellStart"/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proofErr w:type="spellEnd"/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proofErr w:type="spellStart"/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com</w:t>
    </w:r>
    <w:proofErr w:type="spellEnd"/>
  </w:p>
  <w:p w:rsidR="000A59C5" w:rsidRDefault="000A59C5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:rsidR="000A59C5" w:rsidRDefault="000A59C5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:rsidR="000A59C5" w:rsidRDefault="000A59C5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17C" w:rsidRPr="00DE5D24" w:rsidRDefault="0064317C" w:rsidP="00DE5D24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B18D2"/>
    <w:multiLevelType w:val="hybridMultilevel"/>
    <w:tmpl w:val="8B9C6910"/>
    <w:lvl w:ilvl="0" w:tplc="F04638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DD61920" w:tentative="1">
      <w:start w:val="1"/>
      <w:numFmt w:val="lowerLetter"/>
      <w:lvlText w:val="%2."/>
      <w:lvlJc w:val="left"/>
      <w:pPr>
        <w:ind w:left="1789" w:hanging="360"/>
      </w:pPr>
    </w:lvl>
    <w:lvl w:ilvl="2" w:tplc="57863CFC" w:tentative="1">
      <w:start w:val="1"/>
      <w:numFmt w:val="lowerRoman"/>
      <w:lvlText w:val="%3."/>
      <w:lvlJc w:val="right"/>
      <w:pPr>
        <w:ind w:left="2509" w:hanging="180"/>
      </w:pPr>
    </w:lvl>
    <w:lvl w:ilvl="3" w:tplc="FEDE51D0" w:tentative="1">
      <w:start w:val="1"/>
      <w:numFmt w:val="decimal"/>
      <w:lvlText w:val="%4."/>
      <w:lvlJc w:val="left"/>
      <w:pPr>
        <w:ind w:left="3229" w:hanging="360"/>
      </w:pPr>
    </w:lvl>
    <w:lvl w:ilvl="4" w:tplc="EE1A0496" w:tentative="1">
      <w:start w:val="1"/>
      <w:numFmt w:val="lowerLetter"/>
      <w:lvlText w:val="%5."/>
      <w:lvlJc w:val="left"/>
      <w:pPr>
        <w:ind w:left="3949" w:hanging="360"/>
      </w:pPr>
    </w:lvl>
    <w:lvl w:ilvl="5" w:tplc="54246348" w:tentative="1">
      <w:start w:val="1"/>
      <w:numFmt w:val="lowerRoman"/>
      <w:lvlText w:val="%6."/>
      <w:lvlJc w:val="right"/>
      <w:pPr>
        <w:ind w:left="4669" w:hanging="180"/>
      </w:pPr>
    </w:lvl>
    <w:lvl w:ilvl="6" w:tplc="514437AA" w:tentative="1">
      <w:start w:val="1"/>
      <w:numFmt w:val="decimal"/>
      <w:lvlText w:val="%7."/>
      <w:lvlJc w:val="left"/>
      <w:pPr>
        <w:ind w:left="5389" w:hanging="360"/>
      </w:pPr>
    </w:lvl>
    <w:lvl w:ilvl="7" w:tplc="FB5C8532" w:tentative="1">
      <w:start w:val="1"/>
      <w:numFmt w:val="lowerLetter"/>
      <w:lvlText w:val="%8."/>
      <w:lvlJc w:val="left"/>
      <w:pPr>
        <w:ind w:left="6109" w:hanging="360"/>
      </w:pPr>
    </w:lvl>
    <w:lvl w:ilvl="8" w:tplc="35C675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9653EA"/>
    <w:multiLevelType w:val="hybridMultilevel"/>
    <w:tmpl w:val="C8BA4090"/>
    <w:lvl w:ilvl="0" w:tplc="BF6623E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D4A152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B7ECD7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4E793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E0C24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BCA17B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F0047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C0E197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F24C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5A7F74BA"/>
    <w:multiLevelType w:val="hybridMultilevel"/>
    <w:tmpl w:val="8B9C6910"/>
    <w:lvl w:ilvl="0" w:tplc="F04638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DD61920" w:tentative="1">
      <w:start w:val="1"/>
      <w:numFmt w:val="lowerLetter"/>
      <w:lvlText w:val="%2."/>
      <w:lvlJc w:val="left"/>
      <w:pPr>
        <w:ind w:left="1789" w:hanging="360"/>
      </w:pPr>
    </w:lvl>
    <w:lvl w:ilvl="2" w:tplc="57863CFC" w:tentative="1">
      <w:start w:val="1"/>
      <w:numFmt w:val="lowerRoman"/>
      <w:lvlText w:val="%3."/>
      <w:lvlJc w:val="right"/>
      <w:pPr>
        <w:ind w:left="2509" w:hanging="180"/>
      </w:pPr>
    </w:lvl>
    <w:lvl w:ilvl="3" w:tplc="FEDE51D0" w:tentative="1">
      <w:start w:val="1"/>
      <w:numFmt w:val="decimal"/>
      <w:lvlText w:val="%4."/>
      <w:lvlJc w:val="left"/>
      <w:pPr>
        <w:ind w:left="3229" w:hanging="360"/>
      </w:pPr>
    </w:lvl>
    <w:lvl w:ilvl="4" w:tplc="EE1A0496" w:tentative="1">
      <w:start w:val="1"/>
      <w:numFmt w:val="lowerLetter"/>
      <w:lvlText w:val="%5."/>
      <w:lvlJc w:val="left"/>
      <w:pPr>
        <w:ind w:left="3949" w:hanging="360"/>
      </w:pPr>
    </w:lvl>
    <w:lvl w:ilvl="5" w:tplc="54246348" w:tentative="1">
      <w:start w:val="1"/>
      <w:numFmt w:val="lowerRoman"/>
      <w:lvlText w:val="%6."/>
      <w:lvlJc w:val="right"/>
      <w:pPr>
        <w:ind w:left="4669" w:hanging="180"/>
      </w:pPr>
    </w:lvl>
    <w:lvl w:ilvl="6" w:tplc="514437AA" w:tentative="1">
      <w:start w:val="1"/>
      <w:numFmt w:val="decimal"/>
      <w:lvlText w:val="%7."/>
      <w:lvlJc w:val="left"/>
      <w:pPr>
        <w:ind w:left="5389" w:hanging="360"/>
      </w:pPr>
    </w:lvl>
    <w:lvl w:ilvl="7" w:tplc="FB5C8532" w:tentative="1">
      <w:start w:val="1"/>
      <w:numFmt w:val="lowerLetter"/>
      <w:lvlText w:val="%8."/>
      <w:lvlJc w:val="left"/>
      <w:pPr>
        <w:ind w:left="6109" w:hanging="360"/>
      </w:pPr>
    </w:lvl>
    <w:lvl w:ilvl="8" w:tplc="35C675D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11762"/>
    <w:rsid w:val="0001593B"/>
    <w:rsid w:val="000432C7"/>
    <w:rsid w:val="0006164F"/>
    <w:rsid w:val="00067E63"/>
    <w:rsid w:val="000875CA"/>
    <w:rsid w:val="000A314D"/>
    <w:rsid w:val="000A59C5"/>
    <w:rsid w:val="000B1228"/>
    <w:rsid w:val="000D1F90"/>
    <w:rsid w:val="000E098F"/>
    <w:rsid w:val="001012C9"/>
    <w:rsid w:val="00103823"/>
    <w:rsid w:val="00104F33"/>
    <w:rsid w:val="00106C57"/>
    <w:rsid w:val="00144135"/>
    <w:rsid w:val="00187EC4"/>
    <w:rsid w:val="001A349E"/>
    <w:rsid w:val="001B4E9D"/>
    <w:rsid w:val="001E3F5E"/>
    <w:rsid w:val="00200B62"/>
    <w:rsid w:val="00211962"/>
    <w:rsid w:val="00232323"/>
    <w:rsid w:val="00235A2E"/>
    <w:rsid w:val="002725CD"/>
    <w:rsid w:val="00276161"/>
    <w:rsid w:val="002935C5"/>
    <w:rsid w:val="00296D2C"/>
    <w:rsid w:val="002B3C60"/>
    <w:rsid w:val="002E1EA8"/>
    <w:rsid w:val="003142F1"/>
    <w:rsid w:val="0031747C"/>
    <w:rsid w:val="003413EC"/>
    <w:rsid w:val="00386590"/>
    <w:rsid w:val="003914FA"/>
    <w:rsid w:val="003A1328"/>
    <w:rsid w:val="003A5134"/>
    <w:rsid w:val="003B4814"/>
    <w:rsid w:val="00424E92"/>
    <w:rsid w:val="0046646F"/>
    <w:rsid w:val="00473A41"/>
    <w:rsid w:val="00481224"/>
    <w:rsid w:val="00483F02"/>
    <w:rsid w:val="00485C31"/>
    <w:rsid w:val="004A2F21"/>
    <w:rsid w:val="004B7841"/>
    <w:rsid w:val="004F6F00"/>
    <w:rsid w:val="0050180E"/>
    <w:rsid w:val="00534C03"/>
    <w:rsid w:val="00542BA0"/>
    <w:rsid w:val="005450AE"/>
    <w:rsid w:val="00547E46"/>
    <w:rsid w:val="00561B08"/>
    <w:rsid w:val="00575586"/>
    <w:rsid w:val="005837D1"/>
    <w:rsid w:val="005B43FB"/>
    <w:rsid w:val="005C2B40"/>
    <w:rsid w:val="005D3879"/>
    <w:rsid w:val="005F6E4E"/>
    <w:rsid w:val="00611251"/>
    <w:rsid w:val="00611CB3"/>
    <w:rsid w:val="0064317C"/>
    <w:rsid w:val="006802B1"/>
    <w:rsid w:val="006A25BF"/>
    <w:rsid w:val="006B67B8"/>
    <w:rsid w:val="006E3730"/>
    <w:rsid w:val="00724D9B"/>
    <w:rsid w:val="00732221"/>
    <w:rsid w:val="00733D50"/>
    <w:rsid w:val="00783F4E"/>
    <w:rsid w:val="00785DE2"/>
    <w:rsid w:val="007D1E59"/>
    <w:rsid w:val="007E3A6E"/>
    <w:rsid w:val="007E7D7F"/>
    <w:rsid w:val="007F381B"/>
    <w:rsid w:val="008011DF"/>
    <w:rsid w:val="00804A59"/>
    <w:rsid w:val="0083357B"/>
    <w:rsid w:val="00855AB5"/>
    <w:rsid w:val="00864854"/>
    <w:rsid w:val="008730AC"/>
    <w:rsid w:val="00877D40"/>
    <w:rsid w:val="008907E9"/>
    <w:rsid w:val="00890DF8"/>
    <w:rsid w:val="00890F88"/>
    <w:rsid w:val="00891045"/>
    <w:rsid w:val="008C122A"/>
    <w:rsid w:val="008D4DD6"/>
    <w:rsid w:val="00944D35"/>
    <w:rsid w:val="009723D3"/>
    <w:rsid w:val="009C13C3"/>
    <w:rsid w:val="009E48A0"/>
    <w:rsid w:val="00A10B6C"/>
    <w:rsid w:val="00A23213"/>
    <w:rsid w:val="00A40B5F"/>
    <w:rsid w:val="00A417F4"/>
    <w:rsid w:val="00A469F4"/>
    <w:rsid w:val="00A50FCA"/>
    <w:rsid w:val="00A61F2C"/>
    <w:rsid w:val="00A9001F"/>
    <w:rsid w:val="00AB2964"/>
    <w:rsid w:val="00AB3691"/>
    <w:rsid w:val="00AC4197"/>
    <w:rsid w:val="00AD65F5"/>
    <w:rsid w:val="00AF07E1"/>
    <w:rsid w:val="00B060A1"/>
    <w:rsid w:val="00B11C18"/>
    <w:rsid w:val="00B171AA"/>
    <w:rsid w:val="00B64CEC"/>
    <w:rsid w:val="00B85D6A"/>
    <w:rsid w:val="00B978F7"/>
    <w:rsid w:val="00BA1CEA"/>
    <w:rsid w:val="00BE38E4"/>
    <w:rsid w:val="00BE3FF4"/>
    <w:rsid w:val="00BF6B7E"/>
    <w:rsid w:val="00C0177B"/>
    <w:rsid w:val="00C46A6A"/>
    <w:rsid w:val="00C52B7B"/>
    <w:rsid w:val="00C544C9"/>
    <w:rsid w:val="00C66FD2"/>
    <w:rsid w:val="00CB0553"/>
    <w:rsid w:val="00CB2243"/>
    <w:rsid w:val="00CB4683"/>
    <w:rsid w:val="00CE192C"/>
    <w:rsid w:val="00CE47B7"/>
    <w:rsid w:val="00D33716"/>
    <w:rsid w:val="00D341A6"/>
    <w:rsid w:val="00D57AD7"/>
    <w:rsid w:val="00D61360"/>
    <w:rsid w:val="00D62ED9"/>
    <w:rsid w:val="00D63CEF"/>
    <w:rsid w:val="00D75308"/>
    <w:rsid w:val="00D907D6"/>
    <w:rsid w:val="00DA4A2E"/>
    <w:rsid w:val="00DC572C"/>
    <w:rsid w:val="00DC6F55"/>
    <w:rsid w:val="00DE5D24"/>
    <w:rsid w:val="00E17B8F"/>
    <w:rsid w:val="00E744F8"/>
    <w:rsid w:val="00E7761F"/>
    <w:rsid w:val="00E95553"/>
    <w:rsid w:val="00ED1D7E"/>
    <w:rsid w:val="00ED20DF"/>
    <w:rsid w:val="00F34C67"/>
    <w:rsid w:val="00F4513D"/>
    <w:rsid w:val="00F632B4"/>
    <w:rsid w:val="00F84B5B"/>
    <w:rsid w:val="00F97BC1"/>
    <w:rsid w:val="00FB596A"/>
    <w:rsid w:val="00FD633B"/>
    <w:rsid w:val="00FF268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aliases w:val="Footnote Text Char Знак,Footnote Text Char Знак Знак,Footnote Text Char Знак Знак Знак Знак,Знак2,Знак4 Знак,Знак4 Знак Знак"/>
    <w:basedOn w:val="a"/>
    <w:link w:val="ae"/>
    <w:unhideWhenUsed/>
    <w:pPr>
      <w:spacing w:after="40"/>
    </w:pPr>
    <w:rPr>
      <w:sz w:val="18"/>
    </w:rPr>
  </w:style>
  <w:style w:type="character" w:customStyle="1" w:styleId="ae">
    <w:name w:val="Текст сноски Знак"/>
    <w:aliases w:val="Footnote Text Char Знак Знак2,Footnote Text Char Знак Знак Знак1,Footnote Text Char Знак Знак Знак Знак Знак1,Знак2 Знак1,Знак4 Знак Знак2,Знак4 Знак Знак Знак1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f7">
    <w:name w:val="Символы концевой сноски"/>
    <w:basedOn w:val="a0"/>
    <w:rsid w:val="003A1328"/>
    <w:rPr>
      <w:vertAlign w:val="superscript"/>
    </w:rPr>
  </w:style>
  <w:style w:type="character" w:customStyle="1" w:styleId="1c">
    <w:name w:val="Абзац списка Знак1"/>
    <w:aliases w:val="Bullet List Знак1,Bullet Number Знак1,FooterText Знак1,List Paragraph1 Знак1,List Paragraph_0 Знак1,List Paragraph_1 Знак,SL_Абзац списка Знак1,f_Абзац 1 Знак1,lp1 Знак1,numbered Знак1,Абзац списка11 Знак1,Абзац списка2 Знак1"/>
    <w:uiPriority w:val="34"/>
    <w:rsid w:val="00D907D6"/>
    <w:rPr>
      <w:sz w:val="24"/>
      <w:szCs w:val="24"/>
      <w:lang w:eastAsia="ar-SA"/>
    </w:rPr>
  </w:style>
  <w:style w:type="character" w:customStyle="1" w:styleId="1d">
    <w:name w:val="Текст сноски Знак1"/>
    <w:aliases w:val="Footnote Text Char Знак Знак Знак,Footnote Text Char Знак Знак Знак Знак Знак,Footnote Text Char Знак Знак1,Footnote Text Char Знак1,Знак2 Знак,Знак4 Знак Знак Знак,Знак4 Знак Знак1"/>
    <w:basedOn w:val="a0"/>
    <w:rsid w:val="00D907D6"/>
    <w:rPr>
      <w:lang w:eastAsia="ar-SA"/>
    </w:rPr>
  </w:style>
  <w:style w:type="character" w:customStyle="1" w:styleId="WW8Num24z2">
    <w:name w:val="WW8Num24z2"/>
    <w:rsid w:val="005D3879"/>
    <w:rPr>
      <w:rFonts w:ascii="Wingdings" w:hAnsi="Wingdings"/>
    </w:rPr>
  </w:style>
  <w:style w:type="paragraph" w:customStyle="1" w:styleId="Standard">
    <w:name w:val="Standard"/>
    <w:qFormat/>
    <w:rsid w:val="000A59C5"/>
    <w:pPr>
      <w:widowControl w:val="0"/>
      <w:suppressAutoHyphens/>
      <w:autoSpaceDE w:val="0"/>
      <w:textAlignment w:val="baseline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styleId="33">
    <w:name w:val="Body Text 3"/>
    <w:basedOn w:val="a"/>
    <w:link w:val="34"/>
    <w:uiPriority w:val="99"/>
    <w:semiHidden/>
    <w:unhideWhenUsed/>
    <w:rsid w:val="000A59C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0A59C5"/>
    <w:rPr>
      <w:sz w:val="16"/>
      <w:szCs w:val="16"/>
    </w:rPr>
  </w:style>
  <w:style w:type="paragraph" w:styleId="aff8">
    <w:name w:val="Balloon Text"/>
    <w:basedOn w:val="a"/>
    <w:link w:val="aff9"/>
    <w:uiPriority w:val="99"/>
    <w:semiHidden/>
    <w:unhideWhenUsed/>
    <w:rsid w:val="002935C5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293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9C5578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3CC" w:rsidRDefault="000133CC">
      <w:pPr>
        <w:spacing w:after="0" w:line="240" w:lineRule="auto"/>
      </w:pPr>
      <w:r>
        <w:separator/>
      </w:r>
    </w:p>
  </w:endnote>
  <w:endnote w:type="continuationSeparator" w:id="0">
    <w:p w:rsidR="000133CC" w:rsidRDefault="000133C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3CC" w:rsidRDefault="000133CC">
      <w:pPr>
        <w:spacing w:after="0" w:line="240" w:lineRule="auto"/>
      </w:pPr>
      <w:r>
        <w:separator/>
      </w:r>
    </w:p>
  </w:footnote>
  <w:footnote w:type="continuationSeparator" w:id="0">
    <w:p w:rsidR="000133CC" w:rsidRDefault="000133C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133CC"/>
    <w:rsid w:val="000856D0"/>
    <w:rsid w:val="00154434"/>
    <w:rsid w:val="00211967"/>
    <w:rsid w:val="00296802"/>
    <w:rsid w:val="002E4BB7"/>
    <w:rsid w:val="00312F52"/>
    <w:rsid w:val="00321863"/>
    <w:rsid w:val="003D139C"/>
    <w:rsid w:val="0041008C"/>
    <w:rsid w:val="00413E87"/>
    <w:rsid w:val="004A4AE1"/>
    <w:rsid w:val="0056505B"/>
    <w:rsid w:val="005A1F51"/>
    <w:rsid w:val="005A541C"/>
    <w:rsid w:val="00602E30"/>
    <w:rsid w:val="00662A2B"/>
    <w:rsid w:val="006B185A"/>
    <w:rsid w:val="00762A4C"/>
    <w:rsid w:val="00784CB6"/>
    <w:rsid w:val="007A2EC9"/>
    <w:rsid w:val="00815E95"/>
    <w:rsid w:val="00822528"/>
    <w:rsid w:val="0084630B"/>
    <w:rsid w:val="008C12A3"/>
    <w:rsid w:val="008F6141"/>
    <w:rsid w:val="009C5578"/>
    <w:rsid w:val="00A065D0"/>
    <w:rsid w:val="00A504CF"/>
    <w:rsid w:val="00A9001F"/>
    <w:rsid w:val="00B17982"/>
    <w:rsid w:val="00B47E03"/>
    <w:rsid w:val="00B96662"/>
    <w:rsid w:val="00D8185B"/>
    <w:rsid w:val="00E6488D"/>
    <w:rsid w:val="00F56BC4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E1A671-1CF7-4FC4-87BC-2B5A2AF5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Аксютина Кира Михайловна</cp:lastModifiedBy>
  <cp:revision>10</cp:revision>
  <cp:lastPrinted>2026-05-26T10:34:00Z</cp:lastPrinted>
  <dcterms:created xsi:type="dcterms:W3CDTF">2026-06-02T14:11:00Z</dcterms:created>
  <dcterms:modified xsi:type="dcterms:W3CDTF">2026-06-04T11:41:00Z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