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1C7F5F" w14:textId="77777777" w:rsidR="007D6548" w:rsidRPr="005C1A9B" w:rsidRDefault="007D6548" w:rsidP="00210F3B">
      <w:pPr>
        <w:ind w:left="4395"/>
        <w:rPr>
          <w:b/>
          <w:bCs/>
          <w:sz w:val="28"/>
          <w:szCs w:val="28"/>
        </w:rPr>
      </w:pPr>
      <w:bookmarkStart w:id="0" w:name="_GoBack"/>
      <w:bookmarkEnd w:id="0"/>
      <w:r>
        <w:rPr>
          <w:b/>
          <w:bCs/>
          <w:sz w:val="28"/>
          <w:szCs w:val="28"/>
        </w:rPr>
        <w:t>УТВЕРЖДЕНО:</w:t>
      </w:r>
    </w:p>
    <w:p w14:paraId="7B4F52C0" w14:textId="77777777" w:rsidR="007D6548" w:rsidRPr="006D2B87" w:rsidRDefault="007D6548" w:rsidP="00210F3B">
      <w:pPr>
        <w:tabs>
          <w:tab w:val="left" w:pos="4962"/>
        </w:tabs>
        <w:ind w:left="4820"/>
        <w:rPr>
          <w:rFonts w:eastAsia="Arial Unicode MS"/>
          <w:b/>
          <w:bCs/>
          <w:sz w:val="28"/>
          <w:szCs w:val="28"/>
        </w:rPr>
      </w:pPr>
    </w:p>
    <w:p w14:paraId="2D267787" w14:textId="7D396D32" w:rsidR="00D63C49" w:rsidRDefault="00D93112">
      <w:pPr>
        <w:ind w:left="4395"/>
        <w:rPr>
          <w:b/>
          <w:bCs/>
          <w:sz w:val="28"/>
          <w:szCs w:val="28"/>
        </w:rPr>
      </w:pPr>
      <w:r>
        <w:rPr>
          <w:b/>
          <w:bCs/>
          <w:sz w:val="28"/>
          <w:szCs w:val="28"/>
        </w:rPr>
        <w:t>Председател</w:t>
      </w:r>
      <w:r w:rsidR="001315F7">
        <w:rPr>
          <w:b/>
          <w:bCs/>
          <w:sz w:val="28"/>
          <w:szCs w:val="28"/>
        </w:rPr>
        <w:t>ем</w:t>
      </w:r>
      <w:r>
        <w:rPr>
          <w:b/>
          <w:bCs/>
          <w:sz w:val="28"/>
          <w:szCs w:val="28"/>
        </w:rPr>
        <w:t xml:space="preserve"> Конкурсной комиссии филиала ПАО «ТрансКонтейнер» на </w:t>
      </w:r>
      <w:r w:rsidR="001315F7">
        <w:rPr>
          <w:b/>
          <w:bCs/>
          <w:sz w:val="28"/>
          <w:szCs w:val="28"/>
        </w:rPr>
        <w:t>Западно-Сибирской железной дороге</w:t>
      </w:r>
    </w:p>
    <w:p w14:paraId="37C43F8C" w14:textId="29023F32" w:rsidR="00D63C49" w:rsidRDefault="00D93112">
      <w:pPr>
        <w:tabs>
          <w:tab w:val="left" w:pos="4962"/>
        </w:tabs>
        <w:ind w:left="4395"/>
        <w:rPr>
          <w:b/>
          <w:bCs/>
          <w:sz w:val="28"/>
        </w:rPr>
      </w:pPr>
      <w:r>
        <w:rPr>
          <w:b/>
          <w:bCs/>
          <w:sz w:val="28"/>
        </w:rPr>
        <w:t xml:space="preserve"> «</w:t>
      </w:r>
      <w:r w:rsidR="001C1B48">
        <w:rPr>
          <w:b/>
          <w:bCs/>
          <w:sz w:val="28"/>
        </w:rPr>
        <w:t>06</w:t>
      </w:r>
      <w:r>
        <w:rPr>
          <w:b/>
          <w:bCs/>
          <w:sz w:val="28"/>
        </w:rPr>
        <w:t xml:space="preserve">» </w:t>
      </w:r>
      <w:r w:rsidR="001315F7">
        <w:rPr>
          <w:b/>
          <w:bCs/>
          <w:sz w:val="28"/>
        </w:rPr>
        <w:t>марта</w:t>
      </w:r>
      <w:r>
        <w:rPr>
          <w:b/>
          <w:bCs/>
          <w:sz w:val="28"/>
        </w:rPr>
        <w:t xml:space="preserve"> 2026 года</w:t>
      </w:r>
    </w:p>
    <w:p w14:paraId="7EC6BEF7" w14:textId="77777777" w:rsidR="007D6548" w:rsidRDefault="007D6548" w:rsidP="00210F3B">
      <w:pPr>
        <w:ind w:firstLine="709"/>
        <w:rPr>
          <w:b/>
          <w:bCs/>
          <w:spacing w:val="20"/>
          <w:sz w:val="28"/>
          <w:szCs w:val="28"/>
        </w:rPr>
      </w:pPr>
    </w:p>
    <w:p w14:paraId="2998F328" w14:textId="77777777" w:rsidR="007D6548" w:rsidRDefault="007D6548" w:rsidP="00210F3B">
      <w:pPr>
        <w:spacing w:after="120"/>
        <w:jc w:val="center"/>
        <w:rPr>
          <w:b/>
          <w:bCs/>
          <w:sz w:val="40"/>
          <w:szCs w:val="40"/>
        </w:rPr>
      </w:pPr>
    </w:p>
    <w:p w14:paraId="6BB50EE2" w14:textId="77777777" w:rsidR="007D6548" w:rsidRDefault="007D6548" w:rsidP="00210F3B">
      <w:pPr>
        <w:spacing w:after="120"/>
        <w:jc w:val="center"/>
        <w:rPr>
          <w:b/>
          <w:bCs/>
          <w:sz w:val="40"/>
          <w:szCs w:val="40"/>
        </w:rPr>
      </w:pPr>
      <w:r>
        <w:rPr>
          <w:b/>
          <w:bCs/>
          <w:sz w:val="40"/>
          <w:szCs w:val="40"/>
        </w:rPr>
        <w:t>ДОКУМЕНТАЦИЯ О ЗАКУПКЕ</w:t>
      </w:r>
    </w:p>
    <w:p w14:paraId="1C08EDA3" w14:textId="77777777" w:rsidR="000A2D97" w:rsidRDefault="000A2D97" w:rsidP="00210F3B">
      <w:pPr>
        <w:spacing w:after="120"/>
        <w:ind w:firstLine="709"/>
        <w:jc w:val="center"/>
        <w:rPr>
          <w:b/>
          <w:bCs/>
          <w:sz w:val="20"/>
          <w:szCs w:val="20"/>
        </w:rPr>
      </w:pPr>
    </w:p>
    <w:p w14:paraId="1D9151AC"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6AF6E396" w14:textId="77777777" w:rsidR="007D6548" w:rsidRPr="00556E89" w:rsidRDefault="007D6548" w:rsidP="00210F3B">
      <w:pPr>
        <w:spacing w:after="120"/>
        <w:ind w:firstLine="709"/>
        <w:jc w:val="center"/>
        <w:rPr>
          <w:bCs/>
          <w:sz w:val="20"/>
          <w:szCs w:val="20"/>
        </w:rPr>
      </w:pPr>
    </w:p>
    <w:p w14:paraId="1C85E2DC"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575CE504" w14:textId="0CC34177" w:rsidR="00D63C49" w:rsidRDefault="00D93112">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1315F7">
        <w:rPr>
          <w:szCs w:val="28"/>
        </w:rPr>
        <w:t>Западно-Сибирской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001C1B48">
        <w:t>ЗСИБ</w:t>
      </w:r>
      <w:r>
        <w:t>-26-</w:t>
      </w:r>
      <w:r w:rsidR="001C1B48">
        <w:t>0001</w:t>
      </w:r>
      <w:r>
        <w:t xml:space="preserve"> по предмету закупки </w:t>
      </w:r>
      <w:r>
        <w:rPr>
          <w:b/>
        </w:rPr>
        <w:t>«Поставка элементов рельсошпальной решётки для нужд контейнерного терминала Омск-Восточный, расположенного по адресу г. Омск, ул. Рельсовая, 22»</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21CAB527"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9465D1"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012FC28"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36086D7"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921A6C5" w14:textId="77777777" w:rsidR="007D6548" w:rsidRPr="00D32FFA" w:rsidRDefault="00627696" w:rsidP="00210F3B">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B07A40A"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F2CF09E"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A17C732"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5D41B549"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CD48F7B"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19132FB"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A5DA417"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56D0F8C"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3FA5E2D"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6FBC8F9"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459F68F"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w:t>
      </w:r>
      <w:r>
        <w:rPr>
          <w:szCs w:val="28"/>
        </w:rPr>
        <w:lastRenderedPageBreak/>
        <w:t xml:space="preserve">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A54C0AF"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070F9A0"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1925593A"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8DCC157"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7F1F415"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82D9C6C"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 xml:space="preserve">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7"/>
          </w:rPr>
          <w:t>https://otc.ru/documents</w:t>
        </w:r>
      </w:hyperlink>
      <w:r>
        <w:t>)</w:t>
      </w:r>
      <w:bookmarkEnd w:id="18"/>
      <w:r>
        <w:t>.</w:t>
      </w:r>
    </w:p>
    <w:p w14:paraId="08D6D06D"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34069C5F"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CA9B9E1"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64CF6FC"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1ABD9F8"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8D5D051"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DA5895F"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293C219" w14:textId="77777777" w:rsidR="00C51709" w:rsidRDefault="00995C9F" w:rsidP="00210F3B">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98A28F4"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3451D376"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22A1FE6"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5167FB6"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B2E5C0F"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C8E775A" w14:textId="77777777" w:rsidR="00215E05" w:rsidRDefault="00215E05" w:rsidP="00210F3B">
      <w:pPr>
        <w:pStyle w:val="1a"/>
        <w:ind w:left="709" w:firstLine="0"/>
      </w:pPr>
    </w:p>
    <w:p w14:paraId="7085919B"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F2FE650"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BA36067"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w:t>
      </w:r>
      <w:r>
        <w:rPr>
          <w:rFonts w:eastAsia="MS Mincho"/>
          <w:sz w:val="28"/>
          <w:szCs w:val="28"/>
        </w:rPr>
        <w:lastRenderedPageBreak/>
        <w:t>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B64B59"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757FF4"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FBA9FB1"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8CFA14"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C62B49F"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1B80C0F" w14:textId="77777777" w:rsidR="00147510" w:rsidRPr="00147510" w:rsidRDefault="00147510" w:rsidP="00210F3B">
      <w:pPr>
        <w:ind w:left="709"/>
        <w:jc w:val="both"/>
        <w:rPr>
          <w:sz w:val="28"/>
          <w:szCs w:val="28"/>
        </w:rPr>
      </w:pPr>
    </w:p>
    <w:p w14:paraId="5CB35C30"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7E474E0" w14:textId="77777777" w:rsidR="00A83569" w:rsidRDefault="00A83569" w:rsidP="00210F3B">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264B49A" w14:textId="77777777" w:rsidR="00A83569" w:rsidRDefault="00A83569" w:rsidP="00210F3B">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C71621F" w14:textId="77777777" w:rsidR="00A83569" w:rsidRDefault="00A83569" w:rsidP="00210F3B">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4CE0180" w14:textId="77777777" w:rsidR="00A83569" w:rsidRDefault="007D4E27" w:rsidP="00210F3B">
      <w:pPr>
        <w:pStyle w:val="af8"/>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3E1C54DB" w14:textId="77777777" w:rsidR="00986493" w:rsidRDefault="00986493" w:rsidP="00210F3B">
      <w:pPr>
        <w:pStyle w:val="af8"/>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FF028BA" w14:textId="77777777" w:rsidR="00670AF4" w:rsidRDefault="00670AF4" w:rsidP="00210F3B">
      <w:pPr>
        <w:pStyle w:val="af8"/>
        <w:rPr>
          <w:sz w:val="28"/>
          <w:szCs w:val="28"/>
        </w:rPr>
      </w:pPr>
    </w:p>
    <w:p w14:paraId="1B57593D"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10741B2" w14:textId="77777777" w:rsidR="008A65C2" w:rsidRPr="00C61911" w:rsidRDefault="008A65C2" w:rsidP="00210F3B">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E6FF68D" w14:textId="77777777" w:rsidR="007E0067" w:rsidRPr="00C61911" w:rsidRDefault="00837F0D" w:rsidP="00210F3B">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8522B21" w14:textId="77777777" w:rsidR="00A41030" w:rsidRPr="00C61911" w:rsidRDefault="00A41030" w:rsidP="00210F3B">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34D8744" w14:textId="77777777" w:rsidR="007A0775" w:rsidRPr="00C61911" w:rsidRDefault="007A0775" w:rsidP="00210F3B">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04AF7B8" w14:textId="77777777" w:rsidR="00BE0A8F" w:rsidRPr="00C61911" w:rsidRDefault="00BE0A8F" w:rsidP="00210F3B">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70E3AA4"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7EC8C88"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38D806E9"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28DF9C0" w14:textId="77777777" w:rsidR="004C6915" w:rsidRPr="00C61911" w:rsidRDefault="004C6915" w:rsidP="00210F3B">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BB3242D" w14:textId="77777777" w:rsidR="004C6915" w:rsidRDefault="004C6915" w:rsidP="00210F3B">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27F9BA1" w14:textId="77777777" w:rsidR="00DF6153" w:rsidRPr="00B65653" w:rsidRDefault="00DF6153" w:rsidP="00210F3B">
      <w:pPr>
        <w:pStyle w:val="af8"/>
        <w:numPr>
          <w:ilvl w:val="0"/>
          <w:numId w:val="39"/>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0"/>
    </w:p>
    <w:p w14:paraId="44823BB1" w14:textId="77777777" w:rsidR="00510148" w:rsidRPr="00C61911" w:rsidRDefault="00510148" w:rsidP="00210F3B">
      <w:pPr>
        <w:pStyle w:val="1a"/>
        <w:ind w:left="709" w:firstLine="0"/>
        <w:rPr>
          <w:szCs w:val="28"/>
        </w:rPr>
      </w:pPr>
    </w:p>
    <w:p w14:paraId="5338C4B9" w14:textId="77777777" w:rsidR="002B0C59" w:rsidRPr="00D32FFA" w:rsidRDefault="002B0C59" w:rsidP="00210F3B">
      <w:pPr>
        <w:pStyle w:val="1a"/>
        <w:ind w:left="709" w:firstLine="0"/>
        <w:rPr>
          <w:szCs w:val="24"/>
        </w:rPr>
      </w:pPr>
    </w:p>
    <w:p w14:paraId="43DFDBBA"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1"/>
    </w:p>
    <w:p w14:paraId="7DFD4555" w14:textId="77777777"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14:paraId="7859DB1E"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2A37F6E0"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006B549" w14:textId="77777777" w:rsidR="004A1B55" w:rsidRPr="004A1B55" w:rsidRDefault="007D6548" w:rsidP="00210F3B">
      <w:pPr>
        <w:ind w:firstLine="709"/>
        <w:jc w:val="both"/>
        <w:rPr>
          <w:sz w:val="28"/>
          <w:szCs w:val="28"/>
        </w:rPr>
      </w:pPr>
      <w:bookmarkStart w:id="22"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5C65770D"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B951D24"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28BCBBD"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2813ED73"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F891BD0"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9FCB587"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ECCFA60"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2"/>
    </w:p>
    <w:p w14:paraId="38ADF1CB" w14:textId="77777777" w:rsidR="000E5B2C" w:rsidRPr="00D32FFA" w:rsidRDefault="000E5B2C" w:rsidP="00210F3B">
      <w:pPr>
        <w:ind w:firstLine="709"/>
        <w:jc w:val="both"/>
        <w:rPr>
          <w:sz w:val="28"/>
          <w:szCs w:val="28"/>
        </w:rPr>
      </w:pPr>
    </w:p>
    <w:p w14:paraId="0421C613" w14:textId="77777777"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14:paraId="1EB88BC4"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28D68EE9"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A3536AB"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67F1689"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04906C80"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339F1F2D" w14:textId="77777777" w:rsidR="00997B7D" w:rsidRPr="00F4573D" w:rsidRDefault="00997B7D" w:rsidP="00210F3B">
      <w:pPr>
        <w:pStyle w:val="af8"/>
        <w:rPr>
          <w:sz w:val="28"/>
          <w:szCs w:val="28"/>
        </w:rPr>
      </w:pPr>
    </w:p>
    <w:p w14:paraId="7A7BCF6B" w14:textId="77777777"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14:paraId="7AD14669" w14:textId="77777777" w:rsidR="00737675" w:rsidRPr="00D32FFA" w:rsidRDefault="00737675" w:rsidP="00210F3B">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98724CD"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09BB3A6"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5047C5B7"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C78D239"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7225BF41"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2D2705D8"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D17F23B"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2AB49534" w14:textId="77777777" w:rsidR="00835CB1" w:rsidRDefault="00B12B16" w:rsidP="00210F3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CCCC893" w14:textId="77777777" w:rsidR="003A5E1F" w:rsidRPr="00D32FFA" w:rsidRDefault="003A5E1F" w:rsidP="00210F3B">
      <w:pPr>
        <w:pStyle w:val="aff6"/>
        <w:ind w:left="0" w:firstLine="709"/>
        <w:jc w:val="both"/>
        <w:rPr>
          <w:rFonts w:eastAsia="MS Mincho"/>
          <w:sz w:val="28"/>
          <w:szCs w:val="28"/>
        </w:rPr>
      </w:pPr>
    </w:p>
    <w:p w14:paraId="0737A3B2"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C8F938A" w14:textId="77777777" w:rsidR="00B66FCB" w:rsidRPr="00D32FFA" w:rsidRDefault="00B66FCB" w:rsidP="00210F3B">
      <w:pPr>
        <w:pStyle w:val="af8"/>
        <w:tabs>
          <w:tab w:val="left" w:pos="0"/>
          <w:tab w:val="left" w:pos="1440"/>
        </w:tabs>
        <w:rPr>
          <w:sz w:val="28"/>
        </w:rPr>
      </w:pPr>
    </w:p>
    <w:p w14:paraId="2B1C17F6" w14:textId="77777777" w:rsidR="003C30F3" w:rsidRPr="00D20AD0" w:rsidRDefault="003C30F3" w:rsidP="00210F3B">
      <w:pPr>
        <w:pStyle w:val="1a"/>
        <w:numPr>
          <w:ilvl w:val="1"/>
          <w:numId w:val="36"/>
        </w:numPr>
        <w:ind w:left="0" w:firstLine="709"/>
        <w:outlineLvl w:val="1"/>
        <w:rPr>
          <w:b/>
          <w:szCs w:val="28"/>
        </w:rPr>
      </w:pPr>
      <w:r>
        <w:rPr>
          <w:b/>
          <w:szCs w:val="28"/>
        </w:rPr>
        <w:t>Заявка</w:t>
      </w:r>
    </w:p>
    <w:p w14:paraId="6FCFF189"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7720551"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C42A150" w14:textId="77777777" w:rsidR="00627DB4" w:rsidRPr="00514A3A" w:rsidRDefault="00627DB4" w:rsidP="00210F3B">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33325F8"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C4485DF"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BD06958"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5662AB0"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B8073FB" w14:textId="77777777" w:rsidR="00627DB4" w:rsidRPr="008D6460" w:rsidRDefault="00627DB4" w:rsidP="00210F3B">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9EE606B" w14:textId="77777777" w:rsidR="00627DB4" w:rsidRPr="005E1413" w:rsidRDefault="00627DB4" w:rsidP="00210F3B">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8F5A2A5" w14:textId="77777777" w:rsidR="00627DB4" w:rsidRPr="007E5BBC" w:rsidRDefault="00602A14" w:rsidP="00210F3B">
      <w:pPr>
        <w:pStyle w:val="af8"/>
        <w:numPr>
          <w:ilvl w:val="2"/>
          <w:numId w:val="6"/>
        </w:numPr>
        <w:tabs>
          <w:tab w:val="clear" w:pos="1440"/>
        </w:tabs>
        <w:ind w:firstLine="709"/>
        <w:rPr>
          <w:sz w:val="28"/>
          <w:szCs w:val="28"/>
        </w:rPr>
      </w:pPr>
      <w:bookmarkStart w:id="23"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4" w:name="_Hlk184982344"/>
      <w:r>
        <w:rPr>
          <w:rFonts w:eastAsia="Times New Roman"/>
          <w:sz w:val="28"/>
          <w:szCs w:val="28"/>
        </w:rPr>
        <w:t xml:space="preserve">сканированы с оригинала документа </w:t>
      </w:r>
      <w:bookmarkEnd w:id="24"/>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5"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3"/>
    </w:p>
    <w:p w14:paraId="226D4925"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59BC291"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384225F" w14:textId="77777777" w:rsidR="00627DB4" w:rsidRDefault="00D04697" w:rsidP="00210F3B">
      <w:pPr>
        <w:pStyle w:val="af8"/>
        <w:numPr>
          <w:ilvl w:val="2"/>
          <w:numId w:val="6"/>
        </w:numPr>
        <w:tabs>
          <w:tab w:val="clear" w:pos="1440"/>
        </w:tabs>
        <w:ind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F276D5B" w14:textId="77777777" w:rsidR="007D6548" w:rsidRPr="00D32FFA" w:rsidRDefault="007D6548" w:rsidP="00210F3B">
      <w:pPr>
        <w:pStyle w:val="Default"/>
        <w:ind w:firstLine="709"/>
        <w:jc w:val="both"/>
      </w:pPr>
    </w:p>
    <w:p w14:paraId="769B038A" w14:textId="77777777"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14:paraId="33E3A9EA"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3FFA3553"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CDC7748"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0D905F6"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0C66B23"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708DD1B"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A1721EA"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47CBDF7"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6" w:name="_Ref322534903"/>
      <w:r>
        <w:rPr>
          <w:sz w:val="28"/>
        </w:rPr>
        <w:t>реализуется Программно-аппаратными средствами, в соответствии с функционалом, предусмотренным ЭТП.</w:t>
      </w:r>
      <w:bookmarkEnd w:id="2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09069CC" w14:textId="77777777" w:rsidR="00A77CDC" w:rsidRPr="00D11A28" w:rsidRDefault="00C049E1" w:rsidP="00210F3B">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F37925E"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1F7297F" w14:textId="77777777" w:rsidR="00DB1E84" w:rsidRPr="00D11A28" w:rsidRDefault="00DB1E84" w:rsidP="00210F3B">
      <w:pPr>
        <w:pStyle w:val="af8"/>
        <w:ind w:left="709" w:firstLine="0"/>
        <w:rPr>
          <w:sz w:val="28"/>
        </w:rPr>
      </w:pPr>
    </w:p>
    <w:p w14:paraId="51FF9EAA" w14:textId="77777777"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14:paraId="5676BC12" w14:textId="77777777" w:rsidR="00AA1400" w:rsidRDefault="00AA1400" w:rsidP="00210F3B">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419CFFD" w14:textId="77777777" w:rsidR="006217BC" w:rsidRDefault="00AA1400" w:rsidP="00210F3B">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D4CE166" w14:textId="77777777" w:rsidR="00CE598D" w:rsidRPr="00687E7D" w:rsidRDefault="00CE598D" w:rsidP="00210F3B">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96FBA47" w14:textId="77777777" w:rsidR="00BA6B0B" w:rsidRPr="00EA25E1" w:rsidRDefault="001277C6" w:rsidP="00210F3B">
      <w:pPr>
        <w:pStyle w:val="af8"/>
        <w:numPr>
          <w:ilvl w:val="0"/>
          <w:numId w:val="37"/>
        </w:numPr>
        <w:ind w:left="0" w:firstLine="709"/>
        <w:rPr>
          <w:sz w:val="28"/>
        </w:rPr>
      </w:pPr>
      <w:bookmarkStart w:id="27"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7"/>
    </w:p>
    <w:p w14:paraId="2E4A26C9" w14:textId="77777777" w:rsidR="009F2BCA" w:rsidRDefault="001E5253" w:rsidP="00210F3B">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DBEC38F" w14:textId="77777777" w:rsidR="009F2BCA" w:rsidRPr="0016413E" w:rsidRDefault="003936DB" w:rsidP="00210F3B">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A613D49" w14:textId="77777777" w:rsidR="009F2BCA" w:rsidRPr="009F2BCA" w:rsidRDefault="00E67B4B" w:rsidP="00210F3B">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F78E892" w14:textId="77777777" w:rsidR="00AA1400" w:rsidRPr="006217BC" w:rsidRDefault="00AA1400" w:rsidP="00210F3B">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C7EF4B8"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D7EFBDB"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B90BF33" w14:textId="77777777" w:rsidR="00D63C49" w:rsidRDefault="00D9311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0ED7A39" wp14:editId="1176CD1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2F1FA49" w14:textId="77777777" w:rsidR="001C1B48" w:rsidRPr="007E6DE4" w:rsidRDefault="001C1B48" w:rsidP="008F6343">
                            <w:pPr>
                              <w:jc w:val="center"/>
                              <w:rPr>
                                <w:b/>
                                <w:sz w:val="28"/>
                                <w:szCs w:val="28"/>
                              </w:rPr>
                            </w:pPr>
                            <w:r w:rsidRPr="007E6DE4">
                              <w:rPr>
                                <w:b/>
                                <w:sz w:val="28"/>
                                <w:szCs w:val="28"/>
                              </w:rPr>
                              <w:t xml:space="preserve">_____________________________________________, </w:t>
                            </w:r>
                          </w:p>
                          <w:p w14:paraId="781BA87E" w14:textId="77777777" w:rsidR="001C1B48" w:rsidRDefault="001C1B4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81BF224" w14:textId="77777777" w:rsidR="001C1B48" w:rsidRPr="007E6DE4" w:rsidRDefault="001C1B48" w:rsidP="008F6343">
                            <w:pPr>
                              <w:jc w:val="center"/>
                              <w:rPr>
                                <w:b/>
                                <w:sz w:val="28"/>
                                <w:szCs w:val="28"/>
                              </w:rPr>
                            </w:pPr>
                            <w:r w:rsidRPr="007E6DE4">
                              <w:rPr>
                                <w:b/>
                                <w:sz w:val="28"/>
                                <w:szCs w:val="28"/>
                              </w:rPr>
                              <w:t>________________________________________</w:t>
                            </w:r>
                          </w:p>
                          <w:p w14:paraId="43253F65" w14:textId="77777777" w:rsidR="001C1B48" w:rsidRPr="007E6DE4" w:rsidRDefault="001C1B48" w:rsidP="008F6343">
                            <w:pPr>
                              <w:jc w:val="center"/>
                              <w:rPr>
                                <w:i/>
                                <w:sz w:val="20"/>
                                <w:szCs w:val="20"/>
                              </w:rPr>
                            </w:pPr>
                            <w:r w:rsidRPr="007E6DE4">
                              <w:rPr>
                                <w:i/>
                                <w:sz w:val="20"/>
                                <w:szCs w:val="20"/>
                              </w:rPr>
                              <w:t>государство регистрации претендента</w:t>
                            </w:r>
                          </w:p>
                          <w:p w14:paraId="06FDEA40" w14:textId="77777777" w:rsidR="001C1B48" w:rsidRPr="007E6DE4" w:rsidRDefault="001C1B48" w:rsidP="008F6343">
                            <w:pPr>
                              <w:jc w:val="center"/>
                              <w:rPr>
                                <w:b/>
                                <w:sz w:val="28"/>
                                <w:szCs w:val="28"/>
                              </w:rPr>
                            </w:pPr>
                            <w:r w:rsidRPr="007E6DE4">
                              <w:rPr>
                                <w:b/>
                                <w:sz w:val="28"/>
                                <w:szCs w:val="28"/>
                              </w:rPr>
                              <w:t>_____________________________</w:t>
                            </w:r>
                            <w:r>
                              <w:rPr>
                                <w:b/>
                                <w:sz w:val="28"/>
                                <w:szCs w:val="28"/>
                              </w:rPr>
                              <w:t>__________________</w:t>
                            </w:r>
                          </w:p>
                          <w:p w14:paraId="56104395" w14:textId="77777777" w:rsidR="001C1B48" w:rsidRPr="007E6DE4" w:rsidRDefault="001C1B4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8FD9D05" w14:textId="77777777" w:rsidR="001C1B48" w:rsidRDefault="001C1B48" w:rsidP="008F6343">
                            <w:pPr>
                              <w:jc w:val="both"/>
                            </w:pPr>
                          </w:p>
                          <w:p w14:paraId="447DA641" w14:textId="77777777" w:rsidR="001C1B48" w:rsidRDefault="001C1B48">
                            <w:pPr>
                              <w:jc w:val="center"/>
                              <w:rPr>
                                <w:b/>
                              </w:rPr>
                            </w:pPr>
                            <w:r>
                              <w:rPr>
                                <w:b/>
                              </w:rPr>
                              <w:t>ОБЕСПЕЧЕНИЕ ЗАЯВКИ НА УЧАСТИЕ В ОТКРЫТОМ КОНКУРСЕ № </w:t>
                            </w:r>
                          </w:p>
                          <w:p w14:paraId="235FD27F" w14:textId="77777777" w:rsidR="001C1B48" w:rsidRPr="003C6269" w:rsidRDefault="001C1B48" w:rsidP="008F6343">
                            <w:pPr>
                              <w:jc w:val="center"/>
                              <w:rPr>
                                <w:b/>
                              </w:rPr>
                            </w:pPr>
                            <w:r w:rsidRPr="003C6269">
                              <w:rPr>
                                <w:b/>
                              </w:rPr>
                              <w:t xml:space="preserve">(лот № _________) </w:t>
                            </w:r>
                          </w:p>
                          <w:p w14:paraId="2E1B2589" w14:textId="77777777" w:rsidR="001C1B48" w:rsidRPr="006471D1" w:rsidRDefault="001C1B4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D7A3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2F1FA49" w14:textId="77777777" w:rsidR="001C1B48" w:rsidRPr="007E6DE4" w:rsidRDefault="001C1B48" w:rsidP="008F6343">
                      <w:pPr>
                        <w:jc w:val="center"/>
                        <w:rPr>
                          <w:b/>
                          <w:sz w:val="28"/>
                          <w:szCs w:val="28"/>
                        </w:rPr>
                      </w:pPr>
                      <w:r w:rsidRPr="007E6DE4">
                        <w:rPr>
                          <w:b/>
                          <w:sz w:val="28"/>
                          <w:szCs w:val="28"/>
                        </w:rPr>
                        <w:t xml:space="preserve">_____________________________________________, </w:t>
                      </w:r>
                    </w:p>
                    <w:p w14:paraId="781BA87E" w14:textId="77777777" w:rsidR="001C1B48" w:rsidRDefault="001C1B4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81BF224" w14:textId="77777777" w:rsidR="001C1B48" w:rsidRPr="007E6DE4" w:rsidRDefault="001C1B48" w:rsidP="008F6343">
                      <w:pPr>
                        <w:jc w:val="center"/>
                        <w:rPr>
                          <w:b/>
                          <w:sz w:val="28"/>
                          <w:szCs w:val="28"/>
                        </w:rPr>
                      </w:pPr>
                      <w:r w:rsidRPr="007E6DE4">
                        <w:rPr>
                          <w:b/>
                          <w:sz w:val="28"/>
                          <w:szCs w:val="28"/>
                        </w:rPr>
                        <w:t>________________________________________</w:t>
                      </w:r>
                    </w:p>
                    <w:p w14:paraId="43253F65" w14:textId="77777777" w:rsidR="001C1B48" w:rsidRPr="007E6DE4" w:rsidRDefault="001C1B48" w:rsidP="008F6343">
                      <w:pPr>
                        <w:jc w:val="center"/>
                        <w:rPr>
                          <w:i/>
                          <w:sz w:val="20"/>
                          <w:szCs w:val="20"/>
                        </w:rPr>
                      </w:pPr>
                      <w:r w:rsidRPr="007E6DE4">
                        <w:rPr>
                          <w:i/>
                          <w:sz w:val="20"/>
                          <w:szCs w:val="20"/>
                        </w:rPr>
                        <w:t>государство регистрации претендента</w:t>
                      </w:r>
                    </w:p>
                    <w:p w14:paraId="06FDEA40" w14:textId="77777777" w:rsidR="001C1B48" w:rsidRPr="007E6DE4" w:rsidRDefault="001C1B48" w:rsidP="008F6343">
                      <w:pPr>
                        <w:jc w:val="center"/>
                        <w:rPr>
                          <w:b/>
                          <w:sz w:val="28"/>
                          <w:szCs w:val="28"/>
                        </w:rPr>
                      </w:pPr>
                      <w:r w:rsidRPr="007E6DE4">
                        <w:rPr>
                          <w:b/>
                          <w:sz w:val="28"/>
                          <w:szCs w:val="28"/>
                        </w:rPr>
                        <w:t>_____________________________</w:t>
                      </w:r>
                      <w:r>
                        <w:rPr>
                          <w:b/>
                          <w:sz w:val="28"/>
                          <w:szCs w:val="28"/>
                        </w:rPr>
                        <w:t>__________________</w:t>
                      </w:r>
                    </w:p>
                    <w:p w14:paraId="56104395" w14:textId="77777777" w:rsidR="001C1B48" w:rsidRPr="007E6DE4" w:rsidRDefault="001C1B4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8FD9D05" w14:textId="77777777" w:rsidR="001C1B48" w:rsidRDefault="001C1B48" w:rsidP="008F6343">
                      <w:pPr>
                        <w:jc w:val="both"/>
                      </w:pPr>
                    </w:p>
                    <w:p w14:paraId="447DA641" w14:textId="77777777" w:rsidR="001C1B48" w:rsidRDefault="001C1B48">
                      <w:pPr>
                        <w:jc w:val="center"/>
                        <w:rPr>
                          <w:b/>
                        </w:rPr>
                      </w:pPr>
                      <w:r>
                        <w:rPr>
                          <w:b/>
                        </w:rPr>
                        <w:t>ОБЕСПЕЧЕНИЕ ЗАЯВКИ НА УЧАСТИЕ В ОТКРЫТОМ КОНКУРСЕ № </w:t>
                      </w:r>
                    </w:p>
                    <w:p w14:paraId="235FD27F" w14:textId="77777777" w:rsidR="001C1B48" w:rsidRPr="003C6269" w:rsidRDefault="001C1B48" w:rsidP="008F6343">
                      <w:pPr>
                        <w:jc w:val="center"/>
                        <w:rPr>
                          <w:b/>
                        </w:rPr>
                      </w:pPr>
                      <w:r w:rsidRPr="003C6269">
                        <w:rPr>
                          <w:b/>
                        </w:rPr>
                        <w:t xml:space="preserve">(лот № _________) </w:t>
                      </w:r>
                    </w:p>
                    <w:p w14:paraId="2E1B2589" w14:textId="77777777" w:rsidR="001C1B48" w:rsidRPr="006471D1" w:rsidRDefault="001C1B4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B03DBAB"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E0F2EA7"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77D7623" w14:textId="77777777" w:rsidR="007D6548" w:rsidRDefault="00F45F5D" w:rsidP="00210F3B">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32A02C5" w14:textId="77777777" w:rsidR="006217BC" w:rsidRPr="00D32FFA" w:rsidRDefault="006217BC" w:rsidP="00210F3B">
      <w:pPr>
        <w:pStyle w:val="af8"/>
        <w:rPr>
          <w:sz w:val="28"/>
        </w:rPr>
      </w:pPr>
    </w:p>
    <w:p w14:paraId="1DB90254" w14:textId="77777777" w:rsidR="005C58AF" w:rsidRDefault="005C58AF" w:rsidP="00210F3B">
      <w:pPr>
        <w:pStyle w:val="1a"/>
        <w:numPr>
          <w:ilvl w:val="1"/>
          <w:numId w:val="36"/>
        </w:numPr>
        <w:ind w:left="0" w:firstLine="709"/>
        <w:outlineLvl w:val="1"/>
        <w:rPr>
          <w:b/>
          <w:szCs w:val="28"/>
        </w:rPr>
      </w:pPr>
      <w:r>
        <w:rPr>
          <w:b/>
          <w:bCs/>
          <w:iCs/>
          <w:szCs w:val="28"/>
        </w:rPr>
        <w:t>Обеспечение Заявки</w:t>
      </w:r>
    </w:p>
    <w:p w14:paraId="5D9B2449" w14:textId="77777777"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3CBE135" w14:textId="77777777"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F8B7C2D" w14:textId="77777777" w:rsidR="003B7758" w:rsidRDefault="003B7758" w:rsidP="00210F3B">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0527C6F5" w14:textId="77777777"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2085B1A"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9BD3D3"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61A4E9E" w14:textId="77777777"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A470519"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19B7A1B" w14:textId="77777777"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4A8387A"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48B4B8E" w14:textId="77777777"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EDE5902"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3097413"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CB6C848" w14:textId="77777777"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B2E41A8"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8999928"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795662D"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97DB399"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65FD9F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563982FD"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7630ED4"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E3CE2F0"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0DAD7D8"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6975E53" w14:textId="77777777" w:rsidR="005C58AF" w:rsidRDefault="005C58AF" w:rsidP="00210F3B">
      <w:pPr>
        <w:autoSpaceDE w:val="0"/>
        <w:ind w:firstLine="397"/>
        <w:jc w:val="both"/>
        <w:rPr>
          <w:b/>
          <w:szCs w:val="28"/>
        </w:rPr>
      </w:pPr>
    </w:p>
    <w:p w14:paraId="480A5C83" w14:textId="77777777"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08BD692"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FB375BC"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2B866D8" w14:textId="77777777" w:rsidR="00D63C49" w:rsidRDefault="00D93112">
      <w:pPr>
        <w:pStyle w:val="af8"/>
        <w:numPr>
          <w:ilvl w:val="2"/>
          <w:numId w:val="48"/>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8" w:name="_Hlk187918724"/>
      <w:r>
        <w:rPr>
          <w:sz w:val="28"/>
          <w:szCs w:val="28"/>
        </w:rPr>
        <w:t>№ 4</w:t>
      </w:r>
      <w:bookmarkEnd w:id="28"/>
      <w:r>
        <w:rPr>
          <w:sz w:val="28"/>
          <w:szCs w:val="28"/>
        </w:rPr>
        <w:t xml:space="preserve"> к настоящей документации о закупке)).</w:t>
      </w:r>
    </w:p>
    <w:p w14:paraId="374E3321" w14:textId="77777777" w:rsidR="00425950" w:rsidRDefault="00425950" w:rsidP="00210F3B">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E0C377A"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5B92FE4" w14:textId="77777777" w:rsidR="00D63C49" w:rsidRDefault="00D63C49">
      <w:pPr>
        <w:pStyle w:val="Default"/>
        <w:ind w:firstLine="709"/>
        <w:jc w:val="both"/>
        <w:rPr>
          <w:sz w:val="28"/>
          <w:szCs w:val="28"/>
        </w:rPr>
      </w:pPr>
    </w:p>
    <w:p w14:paraId="6C6F1F3C" w14:textId="77777777" w:rsidR="00856650" w:rsidRDefault="00425950" w:rsidP="00210F3B">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E0E1FBA" w14:textId="77777777" w:rsidR="00425950" w:rsidRPr="00856650" w:rsidRDefault="00425950" w:rsidP="00210F3B">
      <w:pPr>
        <w:pStyle w:val="af8"/>
        <w:numPr>
          <w:ilvl w:val="2"/>
          <w:numId w:val="48"/>
        </w:numPr>
        <w:ind w:left="0" w:firstLine="709"/>
        <w:rPr>
          <w:sz w:val="28"/>
          <w:szCs w:val="28"/>
        </w:rPr>
      </w:pPr>
      <w:bookmarkStart w:id="29"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EE4282A" w14:textId="77777777" w:rsidR="00D63C49" w:rsidRDefault="00D93112">
      <w:pPr>
        <w:pStyle w:val="af8"/>
        <w:ind w:right="-1"/>
        <w:rPr>
          <w:sz w:val="28"/>
          <w:szCs w:val="28"/>
        </w:rPr>
      </w:pPr>
      <w:bookmarkStart w:id="30" w:name="_Hlk187919496"/>
      <w:r>
        <w:rPr>
          <w:sz w:val="28"/>
          <w:szCs w:val="28"/>
        </w:rPr>
        <w:t>Сведения о субподрядных организациях/соисполнителях оформляются по форме приложения № 5 к настоящей документации о закупке.</w:t>
      </w:r>
    </w:p>
    <w:bookmarkEnd w:id="29"/>
    <w:bookmarkEnd w:id="30"/>
    <w:p w14:paraId="11E5CE5E" w14:textId="77777777" w:rsidR="00D63C49" w:rsidRDefault="00D63C49">
      <w:pPr>
        <w:pStyle w:val="af8"/>
        <w:ind w:right="-1"/>
        <w:rPr>
          <w:sz w:val="28"/>
          <w:szCs w:val="28"/>
        </w:rPr>
      </w:pPr>
    </w:p>
    <w:p w14:paraId="382AB069" w14:textId="77777777" w:rsidR="000A4B41" w:rsidRPr="001E5348" w:rsidRDefault="000A4B41" w:rsidP="00210F3B">
      <w:pPr>
        <w:pStyle w:val="af8"/>
        <w:ind w:right="-1"/>
        <w:rPr>
          <w:b/>
          <w:szCs w:val="28"/>
        </w:rPr>
      </w:pPr>
    </w:p>
    <w:p w14:paraId="58BE71D4" w14:textId="77777777"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1D21A903" w14:textId="77777777"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F5D8725" w14:textId="77777777"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21672FB" w14:textId="77777777" w:rsidR="00BB67CA" w:rsidRPr="00EB17DD" w:rsidRDefault="00EB17DD" w:rsidP="00210F3B">
      <w:pPr>
        <w:pStyle w:val="aff6"/>
        <w:numPr>
          <w:ilvl w:val="0"/>
          <w:numId w:val="14"/>
        </w:numPr>
        <w:ind w:left="0" w:firstLine="709"/>
        <w:jc w:val="both"/>
        <w:rPr>
          <w:sz w:val="28"/>
          <w:szCs w:val="28"/>
        </w:rPr>
      </w:pPr>
      <w:bookmarkStart w:id="31"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1"/>
    </w:p>
    <w:p w14:paraId="2245C72D" w14:textId="77777777"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9F6C177" w14:textId="77777777" w:rsidR="005C69A6" w:rsidRPr="008D69B2" w:rsidRDefault="00461CC6" w:rsidP="00210F3B">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A68F44F" w14:textId="77777777" w:rsidR="005C69A6" w:rsidRPr="008D69B2" w:rsidRDefault="005C69A6" w:rsidP="00210F3B">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7713AC3"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7DE8304A" w14:textId="77777777" w:rsidR="005A1B03" w:rsidRDefault="005C69A6" w:rsidP="00210F3B">
      <w:pPr>
        <w:pStyle w:val="af8"/>
        <w:rPr>
          <w:sz w:val="28"/>
        </w:rPr>
      </w:pPr>
      <w:bookmarkStart w:id="32" w:name="_Hlk188255379"/>
      <w:r>
        <w:rPr>
          <w:sz w:val="28"/>
        </w:rPr>
        <w:t>3) невнесения обеспечения заявки (если в документации о закупке установлено требование о его внесении);</w:t>
      </w:r>
    </w:p>
    <w:p w14:paraId="4F9184D6" w14:textId="77777777" w:rsidR="005C69A6" w:rsidRPr="00D32FFA" w:rsidRDefault="005A1B03" w:rsidP="00210F3B">
      <w:pPr>
        <w:pStyle w:val="af8"/>
        <w:rPr>
          <w:sz w:val="28"/>
        </w:rPr>
      </w:pPr>
      <w:bookmarkStart w:id="33" w:name="_Hlk219465777"/>
      <w:r>
        <w:rPr>
          <w:sz w:val="28"/>
        </w:rPr>
        <w:t>4) несоответствия Заявки требованиям настоящей документации о закупке, в том числе если:</w:t>
      </w:r>
    </w:p>
    <w:p w14:paraId="1CA1EC9F"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0AFF524D" w14:textId="77777777" w:rsidR="005A1B03" w:rsidRPr="007D17D4" w:rsidRDefault="005A1B03" w:rsidP="005A1B03">
      <w:pPr>
        <w:ind w:firstLine="709"/>
        <w:jc w:val="both"/>
        <w:rPr>
          <w:sz w:val="28"/>
          <w:szCs w:val="28"/>
        </w:rPr>
      </w:pPr>
      <w:bookmarkStart w:id="34"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4"/>
    <w:p w14:paraId="000512D7"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5DB084CA"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57E32C8C"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4130E587"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BE250C0"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04408E06"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2"/>
      <w:bookmarkEnd w:id="33"/>
    </w:p>
    <w:p w14:paraId="3B953F77" w14:textId="77777777" w:rsidR="007D6548" w:rsidRDefault="002A0FCB" w:rsidP="00210F3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B0966A" w14:textId="77777777"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C8746B5" w14:textId="77777777"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CB084AA" w14:textId="77777777" w:rsidR="007D6548" w:rsidRPr="00D32FFA" w:rsidRDefault="007D6548" w:rsidP="00210F3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ADE51C9" w14:textId="77777777" w:rsidR="007D6548" w:rsidRPr="00D32FFA" w:rsidRDefault="007D6548" w:rsidP="00210F3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DF478BD" w14:textId="77777777"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C8DA01" w14:textId="77777777"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2602F0E"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EFA0BFE"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9AAFC4B" w14:textId="77777777"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F9DAE19" w14:textId="77777777"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F2CE1A7" w14:textId="77777777" w:rsidR="00A62C56" w:rsidRDefault="00A62C56" w:rsidP="00210F3B">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7D9A513" w14:textId="77777777" w:rsidR="00E552BD" w:rsidRPr="00DE1965" w:rsidRDefault="00A62C56" w:rsidP="00210F3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39EA8D6" w14:textId="77777777"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8BFF8E6" w14:textId="77777777"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14:paraId="27BC839F" w14:textId="77777777"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6122C1A" w14:textId="77777777"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232A3E9" w14:textId="77777777"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BC6D98A" w14:textId="77777777"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694704E" w14:textId="77777777"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14:paraId="47A543C4" w14:textId="77777777"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A259178" w14:textId="77777777" w:rsidR="00856650" w:rsidRPr="00856650" w:rsidRDefault="00856650" w:rsidP="00210F3B">
      <w:pPr>
        <w:pStyle w:val="Default"/>
        <w:ind w:left="709"/>
        <w:jc w:val="both"/>
        <w:rPr>
          <w:sz w:val="28"/>
          <w:szCs w:val="28"/>
        </w:rPr>
      </w:pPr>
    </w:p>
    <w:p w14:paraId="7E4A6535" w14:textId="77777777"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14:paraId="0719A070" w14:textId="77777777" w:rsidR="007D6548" w:rsidRPr="00D32FFA" w:rsidRDefault="007D6548" w:rsidP="00210F3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D2C97AA" w14:textId="77777777"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2C350B1" w14:textId="77777777"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9FB5A90" w14:textId="77777777" w:rsidR="0096314E" w:rsidRPr="00E67B4B" w:rsidRDefault="00E67B4B" w:rsidP="00210F3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ACE0C00" w14:textId="77777777"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DAF0CA2" w14:textId="77777777"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F8451E8" w14:textId="77777777"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2470DD1"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5" w:name="_Hlk200535029"/>
      <w:r>
        <w:rPr>
          <w:sz w:val="28"/>
          <w:szCs w:val="28"/>
        </w:rPr>
        <w:t>Переторжка может проводиться многократно в заочной или в очной форме.</w:t>
      </w:r>
      <w:bookmarkEnd w:id="35"/>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AE9F148"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BDA0F6D"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278EB240"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858F939" w14:textId="77777777"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85DCD7B" w14:textId="77777777"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14:paraId="41A0D65A"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24C1F79"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4D604A8F"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219357B"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1C2567E2" w14:textId="77777777"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20F056B"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54FD32D"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265687A"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765BF00" w14:textId="77777777" w:rsidR="00E859B1" w:rsidRDefault="00FB2C5D" w:rsidP="00210F3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55D430E" w14:textId="77777777"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5E26B0C" w14:textId="77777777"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A3161AF" w14:textId="77777777" w:rsidR="009A6FDC" w:rsidRPr="00D32FFA" w:rsidRDefault="009A6FDC" w:rsidP="00210F3B">
      <w:pPr>
        <w:pStyle w:val="af8"/>
        <w:tabs>
          <w:tab w:val="left" w:pos="1680"/>
        </w:tabs>
        <w:rPr>
          <w:sz w:val="28"/>
          <w:szCs w:val="28"/>
        </w:rPr>
      </w:pPr>
    </w:p>
    <w:p w14:paraId="437D4480" w14:textId="77777777"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14:paraId="37B9B8BE" w14:textId="77777777" w:rsidR="000A6133" w:rsidRDefault="000A6133" w:rsidP="00210F3B">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AF12D7C" w14:textId="77777777" w:rsidR="00D63C49" w:rsidRDefault="00D93112">
      <w:pPr>
        <w:numPr>
          <w:ilvl w:val="0"/>
          <w:numId w:val="16"/>
        </w:numPr>
        <w:ind w:left="0" w:firstLine="709"/>
        <w:jc w:val="both"/>
        <w:rPr>
          <w:sz w:val="28"/>
          <w:szCs w:val="28"/>
        </w:rPr>
      </w:pPr>
      <w:bookmarkStart w:id="36"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6"/>
    </w:p>
    <w:p w14:paraId="416ACD6E" w14:textId="77777777"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957D7A4" w14:textId="77777777" w:rsidR="00381CD3" w:rsidRDefault="00E67B4B" w:rsidP="00210F3B">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9F890E1" w14:textId="77777777" w:rsidR="00A921CD" w:rsidRPr="00E67B4B" w:rsidRDefault="00381CD3" w:rsidP="00210F3B">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FDB13EE" w14:textId="77777777"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298659C" w14:textId="77777777" w:rsidR="001049C1" w:rsidRDefault="00B92730" w:rsidP="00210F3B">
      <w:pPr>
        <w:numPr>
          <w:ilvl w:val="0"/>
          <w:numId w:val="16"/>
        </w:numPr>
        <w:ind w:left="0" w:firstLine="709"/>
        <w:jc w:val="both"/>
        <w:rPr>
          <w:sz w:val="28"/>
          <w:szCs w:val="28"/>
        </w:rPr>
      </w:pPr>
      <w:r>
        <w:rPr>
          <w:sz w:val="28"/>
          <w:szCs w:val="28"/>
        </w:rPr>
        <w:t xml:space="preserve">В </w:t>
      </w:r>
      <w:bookmarkStart w:id="37"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7"/>
    </w:p>
    <w:p w14:paraId="4B7EC479" w14:textId="77777777" w:rsidR="001049C1" w:rsidRPr="00D32FFA" w:rsidRDefault="008309A6" w:rsidP="00210F3B">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94435A4"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28CAACB2" w14:textId="77777777" w:rsidR="001049C1" w:rsidRDefault="00D9399B" w:rsidP="00210F3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024FF386" w14:textId="77777777" w:rsidR="001049C1" w:rsidRPr="00D32FFA" w:rsidRDefault="004C420C" w:rsidP="00210F3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503DFA66" w14:textId="77777777"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4BC0707" w14:textId="77777777" w:rsidR="003D2C96" w:rsidRDefault="00E67B4B" w:rsidP="00210F3B">
      <w:pPr>
        <w:pStyle w:val="aff6"/>
        <w:numPr>
          <w:ilvl w:val="0"/>
          <w:numId w:val="16"/>
        </w:numPr>
        <w:pBdr>
          <w:top w:val="nil"/>
          <w:left w:val="nil"/>
          <w:bottom w:val="nil"/>
          <w:right w:val="nil"/>
          <w:between w:val="nil"/>
        </w:pBdr>
        <w:ind w:left="0" w:firstLine="709"/>
        <w:jc w:val="both"/>
        <w:rPr>
          <w:sz w:val="28"/>
          <w:szCs w:val="28"/>
        </w:rPr>
      </w:pPr>
      <w:bookmarkStart w:id="3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9" w:name="_Hlk133488704"/>
      <w:bookmarkStart w:id="40" w:name="_Hlk133487148"/>
    </w:p>
    <w:p w14:paraId="6C667E91"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8"/>
      <w:bookmarkEnd w:id="39"/>
      <w:r>
        <w:rPr>
          <w:color w:val="222222"/>
          <w:sz w:val="28"/>
          <w:szCs w:val="28"/>
          <w:shd w:val="clear" w:color="auto" w:fill="FFFFFF"/>
        </w:rPr>
        <w:t xml:space="preserve"> </w:t>
      </w:r>
    </w:p>
    <w:bookmarkEnd w:id="40"/>
    <w:p w14:paraId="33127797" w14:textId="77777777" w:rsidR="00B178A4" w:rsidRPr="00856650" w:rsidRDefault="00B178A4" w:rsidP="00210F3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6829985" w14:textId="77777777" w:rsidR="008D4CFE" w:rsidRPr="004558A3" w:rsidRDefault="008D4CFE" w:rsidP="00210F3B">
      <w:pPr>
        <w:ind w:left="709"/>
        <w:jc w:val="both"/>
        <w:rPr>
          <w:sz w:val="28"/>
          <w:szCs w:val="28"/>
        </w:rPr>
      </w:pPr>
    </w:p>
    <w:p w14:paraId="3B486FF7" w14:textId="77777777"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14:paraId="64FC18BE" w14:textId="77777777" w:rsidR="0045708B" w:rsidRPr="00E67B4B" w:rsidRDefault="00755363" w:rsidP="00210F3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64E0BD6" w14:textId="77777777" w:rsidR="00665005" w:rsidRPr="00665005" w:rsidRDefault="0045708B" w:rsidP="00210F3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B28F046" w14:textId="77777777" w:rsidR="0045708B" w:rsidRPr="00450672" w:rsidRDefault="0045708B" w:rsidP="00210F3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C969DF9" w14:textId="77777777" w:rsidR="0045708B" w:rsidRPr="00450672" w:rsidRDefault="00856650" w:rsidP="00210F3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372CB3"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34BAC7AA"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C8A892A"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69BD0A3D" w14:textId="77777777" w:rsidR="0045708B" w:rsidRPr="006B528B" w:rsidRDefault="0045708B" w:rsidP="00210F3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43EBB47" w14:textId="77777777" w:rsidR="0045708B" w:rsidRPr="00E67B4B" w:rsidRDefault="0045708B" w:rsidP="00210F3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5A34299" w14:textId="77777777" w:rsidR="008B1E78" w:rsidRDefault="00E67B4B" w:rsidP="00210F3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33EBD14" w14:textId="77777777" w:rsidR="004462FD" w:rsidRPr="00E67B4B" w:rsidRDefault="00E67B4B" w:rsidP="00210F3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8E86568" w14:textId="77777777" w:rsidR="0045708B" w:rsidRDefault="00E67B4B" w:rsidP="00210F3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6872903" w14:textId="77777777" w:rsidR="0045708B" w:rsidRPr="00BC54B6" w:rsidRDefault="00D151F3" w:rsidP="00210F3B">
      <w:pPr>
        <w:pStyle w:val="aff6"/>
        <w:numPr>
          <w:ilvl w:val="0"/>
          <w:numId w:val="29"/>
        </w:numPr>
        <w:ind w:left="0" w:firstLine="709"/>
        <w:jc w:val="both"/>
        <w:rPr>
          <w:sz w:val="28"/>
          <w:szCs w:val="28"/>
        </w:rPr>
      </w:pPr>
      <w:bookmarkStart w:id="41"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A3D36F3" w14:textId="77777777" w:rsidR="0045708B" w:rsidRDefault="0060696E" w:rsidP="00210F3B">
      <w:pPr>
        <w:pStyle w:val="aff6"/>
        <w:numPr>
          <w:ilvl w:val="0"/>
          <w:numId w:val="29"/>
        </w:numPr>
        <w:ind w:left="0" w:firstLine="709"/>
        <w:jc w:val="both"/>
        <w:rPr>
          <w:sz w:val="28"/>
          <w:szCs w:val="28"/>
        </w:rPr>
      </w:pPr>
      <w:bookmarkStart w:id="42" w:name="_Hlk188542557"/>
      <w:bookmarkEnd w:id="41"/>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2"/>
    </w:p>
    <w:p w14:paraId="2971E078" w14:textId="77777777" w:rsidR="00D83DFB" w:rsidRDefault="00D83DFB" w:rsidP="00CB3E46">
      <w:pPr>
        <w:pStyle w:val="aff6"/>
        <w:ind w:left="709"/>
        <w:jc w:val="both"/>
        <w:rPr>
          <w:sz w:val="28"/>
          <w:szCs w:val="28"/>
        </w:rPr>
      </w:pPr>
    </w:p>
    <w:p w14:paraId="10BD2D6B" w14:textId="77777777" w:rsidR="00EF4736" w:rsidRDefault="00EF4736" w:rsidP="00CB3E46">
      <w:pPr>
        <w:spacing w:after="120"/>
        <w:jc w:val="center"/>
        <w:rPr>
          <w:rFonts w:eastAsia="MS Mincho"/>
          <w:b/>
          <w:bCs/>
          <w:sz w:val="32"/>
          <w:szCs w:val="32"/>
        </w:rPr>
      </w:pPr>
    </w:p>
    <w:p w14:paraId="448422D5"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1C3931BA" w14:textId="77777777" w:rsidR="00D83DFB" w:rsidRPr="002C3FF9" w:rsidRDefault="00D83DFB" w:rsidP="00210F3B">
      <w:pPr>
        <w:ind w:firstLine="709"/>
        <w:jc w:val="both"/>
        <w:rPr>
          <w:b/>
          <w:sz w:val="28"/>
          <w:szCs w:val="28"/>
          <w:highlight w:val="cyan"/>
        </w:rPr>
      </w:pPr>
    </w:p>
    <w:p w14:paraId="59357912"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bCs/>
          <w:color w:val="000000"/>
          <w:szCs w:val="28"/>
        </w:rPr>
      </w:pPr>
      <w:bookmarkStart w:id="43" w:name="_Hlk105685495"/>
      <w:r>
        <w:rPr>
          <w:b/>
          <w:bCs/>
          <w:color w:val="000000" w:themeColor="text1"/>
          <w:szCs w:val="28"/>
        </w:rPr>
        <w:t>4.1. Общие положения.</w:t>
      </w:r>
    </w:p>
    <w:p w14:paraId="737292D5"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4.1.1. Предметом открытого конкурса является поставка элементов рельсошпальной решётки для нужд контейнерного терминала Омск-Восточный, расположенного по адресу г. Омск, ул. Рельсовая, 22.  </w:t>
      </w:r>
    </w:p>
    <w:p w14:paraId="0D77F9C8"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4EB61FA2" w14:textId="77777777" w:rsidR="001315F7" w:rsidRPr="007469C4" w:rsidRDefault="001315F7">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14:paraId="3BE8699C"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4.2. Технические требования к поставляемому Товару, количество.</w:t>
      </w:r>
    </w:p>
    <w:p w14:paraId="5E2864C1" w14:textId="77777777" w:rsidR="001315F7" w:rsidRPr="007469C4" w:rsidRDefault="001315F7" w:rsidP="001315F7">
      <w:pPr>
        <w:jc w:val="both"/>
        <w:rPr>
          <w:b/>
          <w:bCs/>
          <w:color w:val="000000"/>
          <w:sz w:val="28"/>
          <w:szCs w:val="28"/>
        </w:rPr>
      </w:pPr>
    </w:p>
    <w:tbl>
      <w:tblPr>
        <w:tblW w:w="9634" w:type="dxa"/>
        <w:tblLayout w:type="fixed"/>
        <w:tblLook w:val="04A0" w:firstRow="1" w:lastRow="0" w:firstColumn="1" w:lastColumn="0" w:noHBand="0" w:noVBand="1"/>
      </w:tblPr>
      <w:tblGrid>
        <w:gridCol w:w="2405"/>
        <w:gridCol w:w="3969"/>
        <w:gridCol w:w="1418"/>
        <w:gridCol w:w="1842"/>
      </w:tblGrid>
      <w:tr w:rsidR="001315F7" w:rsidRPr="007469C4" w14:paraId="28E0E0CF" w14:textId="77777777" w:rsidTr="001315F7">
        <w:tc>
          <w:tcPr>
            <w:tcW w:w="2405" w:type="dxa"/>
            <w:tcBorders>
              <w:top w:val="single" w:sz="4" w:space="0" w:color="000000"/>
              <w:left w:val="single" w:sz="4" w:space="0" w:color="000000"/>
              <w:bottom w:val="single" w:sz="4" w:space="0" w:color="000000"/>
              <w:right w:val="single" w:sz="4" w:space="0" w:color="000000"/>
            </w:tcBorders>
            <w:vAlign w:val="center"/>
          </w:tcPr>
          <w:p w14:paraId="4EAE2D35" w14:textId="77777777" w:rsidR="001315F7" w:rsidRPr="007469C4" w:rsidRDefault="00D93112" w:rsidP="001315F7">
            <w:pPr>
              <w:jc w:val="center"/>
              <w:rPr>
                <w:b/>
              </w:rPr>
            </w:pPr>
            <w:r>
              <w:rPr>
                <w:b/>
              </w:rPr>
              <w:t>Номенклатура</w:t>
            </w:r>
          </w:p>
        </w:tc>
        <w:tc>
          <w:tcPr>
            <w:tcW w:w="3969" w:type="dxa"/>
            <w:tcBorders>
              <w:top w:val="single" w:sz="4" w:space="0" w:color="000000"/>
              <w:left w:val="single" w:sz="4" w:space="0" w:color="000000"/>
              <w:bottom w:val="single" w:sz="4" w:space="0" w:color="000000"/>
              <w:right w:val="single" w:sz="4" w:space="0" w:color="000000"/>
            </w:tcBorders>
            <w:vAlign w:val="center"/>
          </w:tcPr>
          <w:p w14:paraId="0B093614" w14:textId="77777777" w:rsidR="001315F7" w:rsidRPr="007469C4" w:rsidRDefault="00D93112" w:rsidP="001315F7">
            <w:pPr>
              <w:jc w:val="center"/>
              <w:rPr>
                <w:b/>
              </w:rPr>
            </w:pPr>
            <w:r>
              <w:rPr>
                <w:b/>
                <w:bCs/>
              </w:rPr>
              <w:t>Технические и функциональные характеристики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C5F59" w14:textId="77777777" w:rsidR="001315F7" w:rsidRPr="007469C4" w:rsidRDefault="00D93112" w:rsidP="001315F7">
            <w:pPr>
              <w:jc w:val="center"/>
              <w:rPr>
                <w:b/>
              </w:rPr>
            </w:pPr>
            <w:r>
              <w:rPr>
                <w:b/>
                <w:bCs/>
              </w:rPr>
              <w:t>Ед. изм.</w:t>
            </w:r>
          </w:p>
        </w:tc>
        <w:tc>
          <w:tcPr>
            <w:tcW w:w="1842" w:type="dxa"/>
            <w:tcBorders>
              <w:top w:val="single" w:sz="4" w:space="0" w:color="000000"/>
              <w:left w:val="single" w:sz="4" w:space="0" w:color="000000"/>
              <w:bottom w:val="single" w:sz="4" w:space="0" w:color="000000"/>
              <w:right w:val="single" w:sz="4" w:space="0" w:color="000000"/>
            </w:tcBorders>
            <w:vAlign w:val="center"/>
          </w:tcPr>
          <w:p w14:paraId="0792E17B" w14:textId="77777777" w:rsidR="001315F7" w:rsidRPr="007469C4" w:rsidRDefault="00D93112" w:rsidP="001315F7">
            <w:pPr>
              <w:jc w:val="center"/>
              <w:rPr>
                <w:b/>
              </w:rPr>
            </w:pPr>
            <w:r>
              <w:rPr>
                <w:b/>
              </w:rPr>
              <w:t>Кол-во</w:t>
            </w:r>
          </w:p>
        </w:tc>
      </w:tr>
      <w:tr w:rsidR="001315F7" w:rsidRPr="007469C4" w14:paraId="291469FB" w14:textId="77777777" w:rsidTr="001315F7">
        <w:tc>
          <w:tcPr>
            <w:tcW w:w="2405" w:type="dxa"/>
            <w:tcBorders>
              <w:top w:val="single" w:sz="4" w:space="0" w:color="000000"/>
              <w:left w:val="single" w:sz="4" w:space="0" w:color="000000"/>
              <w:bottom w:val="single" w:sz="4" w:space="0" w:color="000000"/>
              <w:right w:val="single" w:sz="4" w:space="0" w:color="000000"/>
            </w:tcBorders>
            <w:vAlign w:val="center"/>
          </w:tcPr>
          <w:p w14:paraId="561D36B8" w14:textId="77777777" w:rsidR="001315F7" w:rsidRPr="007469C4" w:rsidRDefault="00D93112" w:rsidP="001315F7">
            <w:pPr>
              <w:jc w:val="center"/>
            </w:pPr>
            <w:r>
              <w:t>Рельсы железнодорожные, тип Р-65</w:t>
            </w:r>
          </w:p>
        </w:tc>
        <w:tc>
          <w:tcPr>
            <w:tcW w:w="3969" w:type="dxa"/>
            <w:tcBorders>
              <w:top w:val="single" w:sz="4" w:space="0" w:color="000000"/>
              <w:left w:val="single" w:sz="4" w:space="0" w:color="000000"/>
              <w:bottom w:val="single" w:sz="4" w:space="0" w:color="000000"/>
              <w:right w:val="single" w:sz="4" w:space="0" w:color="000000"/>
            </w:tcBorders>
            <w:vAlign w:val="center"/>
          </w:tcPr>
          <w:p w14:paraId="39C922A9" w14:textId="77777777" w:rsidR="001315F7" w:rsidRPr="007469C4" w:rsidRDefault="00D93112" w:rsidP="001315F7">
            <w:pPr>
              <w:jc w:val="center"/>
            </w:pPr>
            <w:r>
              <w:t>б/у, износ до 4 мм, длина 3,5 метра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44383DC" w14:textId="77777777" w:rsidR="001315F7" w:rsidRPr="007469C4" w:rsidRDefault="00D93112" w:rsidP="001315F7">
            <w:pPr>
              <w:jc w:val="center"/>
              <w:rPr>
                <w:b/>
              </w:rPr>
            </w:pPr>
            <w:r>
              <w:t>шт.</w:t>
            </w:r>
          </w:p>
        </w:tc>
        <w:tc>
          <w:tcPr>
            <w:tcW w:w="1842" w:type="dxa"/>
            <w:tcBorders>
              <w:top w:val="single" w:sz="4" w:space="0" w:color="000000"/>
              <w:left w:val="single" w:sz="4" w:space="0" w:color="000000"/>
              <w:bottom w:val="single" w:sz="4" w:space="0" w:color="000000"/>
              <w:right w:val="single" w:sz="4" w:space="0" w:color="000000"/>
            </w:tcBorders>
            <w:vAlign w:val="center"/>
          </w:tcPr>
          <w:p w14:paraId="5D268049" w14:textId="77777777" w:rsidR="001315F7" w:rsidRPr="007469C4" w:rsidRDefault="00D93112" w:rsidP="001315F7">
            <w:pPr>
              <w:jc w:val="center"/>
              <w:rPr>
                <w:lang w:val="en-US"/>
              </w:rPr>
            </w:pPr>
            <w:r>
              <w:rPr>
                <w:lang w:val="en-US"/>
              </w:rPr>
              <w:t>488</w:t>
            </w:r>
          </w:p>
        </w:tc>
      </w:tr>
      <w:tr w:rsidR="001315F7" w:rsidRPr="007469C4" w14:paraId="0ADAA6B3" w14:textId="77777777" w:rsidTr="001315F7">
        <w:tc>
          <w:tcPr>
            <w:tcW w:w="2405" w:type="dxa"/>
            <w:tcBorders>
              <w:top w:val="single" w:sz="4" w:space="0" w:color="000000"/>
              <w:left w:val="single" w:sz="4" w:space="0" w:color="000000"/>
              <w:bottom w:val="single" w:sz="4" w:space="0" w:color="000000"/>
              <w:right w:val="single" w:sz="4" w:space="0" w:color="000000"/>
            </w:tcBorders>
            <w:vAlign w:val="center"/>
          </w:tcPr>
          <w:p w14:paraId="0F328686" w14:textId="77777777" w:rsidR="001315F7" w:rsidRPr="007469C4" w:rsidRDefault="00D93112" w:rsidP="001315F7">
            <w:pPr>
              <w:jc w:val="center"/>
            </w:pPr>
            <w:r>
              <w:t>Подкладка</w:t>
            </w:r>
          </w:p>
        </w:tc>
        <w:tc>
          <w:tcPr>
            <w:tcW w:w="3969" w:type="dxa"/>
            <w:tcBorders>
              <w:top w:val="single" w:sz="4" w:space="0" w:color="000000"/>
              <w:left w:val="single" w:sz="4" w:space="0" w:color="000000"/>
              <w:bottom w:val="single" w:sz="4" w:space="0" w:color="000000"/>
              <w:right w:val="single" w:sz="4" w:space="0" w:color="000000"/>
            </w:tcBorders>
            <w:vAlign w:val="center"/>
          </w:tcPr>
          <w:p w14:paraId="205F68F8" w14:textId="77777777" w:rsidR="001315F7" w:rsidRPr="007469C4" w:rsidRDefault="00D93112" w:rsidP="001315F7">
            <w:pPr>
              <w:jc w:val="center"/>
            </w:pPr>
            <w:r>
              <w:t>б/у, Д-65</w:t>
            </w:r>
          </w:p>
        </w:tc>
        <w:tc>
          <w:tcPr>
            <w:tcW w:w="1418" w:type="dxa"/>
            <w:tcBorders>
              <w:top w:val="single" w:sz="4" w:space="0" w:color="000000"/>
              <w:left w:val="single" w:sz="4" w:space="0" w:color="000000"/>
              <w:bottom w:val="single" w:sz="4" w:space="0" w:color="000000"/>
              <w:right w:val="single" w:sz="4" w:space="0" w:color="000000"/>
            </w:tcBorders>
            <w:vAlign w:val="center"/>
          </w:tcPr>
          <w:p w14:paraId="074AC4F8" w14:textId="77777777" w:rsidR="001315F7" w:rsidRPr="007469C4" w:rsidRDefault="00D93112" w:rsidP="001315F7">
            <w:pPr>
              <w:jc w:val="center"/>
            </w:pPr>
            <w:r>
              <w:t>шт.</w:t>
            </w:r>
          </w:p>
        </w:tc>
        <w:tc>
          <w:tcPr>
            <w:tcW w:w="1842" w:type="dxa"/>
            <w:tcBorders>
              <w:top w:val="single" w:sz="4" w:space="0" w:color="000000"/>
              <w:left w:val="single" w:sz="4" w:space="0" w:color="000000"/>
              <w:bottom w:val="single" w:sz="4" w:space="0" w:color="000000"/>
              <w:right w:val="single" w:sz="4" w:space="0" w:color="000000"/>
            </w:tcBorders>
            <w:vAlign w:val="center"/>
          </w:tcPr>
          <w:p w14:paraId="5A730D86" w14:textId="77777777" w:rsidR="001315F7" w:rsidRPr="007469C4" w:rsidRDefault="00D93112" w:rsidP="001315F7">
            <w:pPr>
              <w:jc w:val="center"/>
            </w:pPr>
            <w:r>
              <w:t>2 440</w:t>
            </w:r>
          </w:p>
        </w:tc>
      </w:tr>
      <w:tr w:rsidR="001315F7" w:rsidRPr="007469C4" w14:paraId="03891351" w14:textId="77777777" w:rsidTr="001315F7">
        <w:tc>
          <w:tcPr>
            <w:tcW w:w="2405" w:type="dxa"/>
            <w:tcBorders>
              <w:top w:val="single" w:sz="4" w:space="0" w:color="000000"/>
              <w:left w:val="single" w:sz="4" w:space="0" w:color="000000"/>
              <w:bottom w:val="single" w:sz="4" w:space="0" w:color="000000"/>
              <w:right w:val="single" w:sz="4" w:space="0" w:color="000000"/>
            </w:tcBorders>
            <w:vAlign w:val="center"/>
          </w:tcPr>
          <w:p w14:paraId="0139CC6A" w14:textId="77777777" w:rsidR="001315F7" w:rsidRPr="007469C4" w:rsidRDefault="00D93112" w:rsidP="001315F7">
            <w:pPr>
              <w:jc w:val="center"/>
            </w:pPr>
            <w:r>
              <w:t>Костыль путевой 16x16x165</w:t>
            </w:r>
          </w:p>
        </w:tc>
        <w:tc>
          <w:tcPr>
            <w:tcW w:w="3969" w:type="dxa"/>
            <w:tcBorders>
              <w:top w:val="single" w:sz="4" w:space="0" w:color="000000"/>
              <w:left w:val="single" w:sz="4" w:space="0" w:color="000000"/>
              <w:bottom w:val="single" w:sz="4" w:space="0" w:color="000000"/>
              <w:right w:val="single" w:sz="4" w:space="0" w:color="000000"/>
            </w:tcBorders>
            <w:vAlign w:val="center"/>
          </w:tcPr>
          <w:p w14:paraId="2163B881" w14:textId="77777777" w:rsidR="001315F7" w:rsidRPr="007469C4" w:rsidRDefault="00D93112" w:rsidP="001315F7">
            <w:pPr>
              <w:jc w:val="center"/>
            </w:pPr>
            <w:r>
              <w:t>б/у</w:t>
            </w:r>
          </w:p>
        </w:tc>
        <w:tc>
          <w:tcPr>
            <w:tcW w:w="1418" w:type="dxa"/>
            <w:tcBorders>
              <w:top w:val="single" w:sz="4" w:space="0" w:color="000000"/>
              <w:left w:val="single" w:sz="4" w:space="0" w:color="000000"/>
              <w:bottom w:val="single" w:sz="4" w:space="0" w:color="000000"/>
              <w:right w:val="single" w:sz="4" w:space="0" w:color="000000"/>
            </w:tcBorders>
            <w:vAlign w:val="center"/>
          </w:tcPr>
          <w:p w14:paraId="09A9F6F9" w14:textId="77777777" w:rsidR="001315F7" w:rsidRPr="007469C4" w:rsidRDefault="00D93112" w:rsidP="001315F7">
            <w:pPr>
              <w:jc w:val="center"/>
            </w:pPr>
            <w:r>
              <w:t>шт.</w:t>
            </w:r>
          </w:p>
        </w:tc>
        <w:tc>
          <w:tcPr>
            <w:tcW w:w="1842" w:type="dxa"/>
            <w:tcBorders>
              <w:top w:val="single" w:sz="4" w:space="0" w:color="000000"/>
              <w:left w:val="single" w:sz="4" w:space="0" w:color="000000"/>
              <w:bottom w:val="single" w:sz="4" w:space="0" w:color="000000"/>
              <w:right w:val="single" w:sz="4" w:space="0" w:color="000000"/>
            </w:tcBorders>
            <w:vAlign w:val="center"/>
          </w:tcPr>
          <w:p w14:paraId="58745FB9" w14:textId="77777777" w:rsidR="001315F7" w:rsidRPr="007469C4" w:rsidRDefault="00D93112" w:rsidP="001315F7">
            <w:pPr>
              <w:jc w:val="center"/>
            </w:pPr>
            <w:r>
              <w:t>4 880</w:t>
            </w:r>
          </w:p>
        </w:tc>
      </w:tr>
      <w:tr w:rsidR="001315F7" w:rsidRPr="007469C4" w14:paraId="085A0FB8" w14:textId="77777777" w:rsidTr="001315F7">
        <w:tc>
          <w:tcPr>
            <w:tcW w:w="2405" w:type="dxa"/>
            <w:tcBorders>
              <w:top w:val="single" w:sz="4" w:space="0" w:color="000000"/>
              <w:left w:val="single" w:sz="4" w:space="0" w:color="000000"/>
              <w:bottom w:val="single" w:sz="4" w:space="0" w:color="000000"/>
              <w:right w:val="single" w:sz="4" w:space="0" w:color="000000"/>
            </w:tcBorders>
            <w:vAlign w:val="center"/>
          </w:tcPr>
          <w:p w14:paraId="3CB6B0CA" w14:textId="77777777" w:rsidR="001315F7" w:rsidRPr="007469C4" w:rsidRDefault="00D93112" w:rsidP="001315F7">
            <w:pPr>
              <w:jc w:val="center"/>
            </w:pPr>
            <w:r>
              <w:t>Шпала деревянная</w:t>
            </w:r>
          </w:p>
        </w:tc>
        <w:tc>
          <w:tcPr>
            <w:tcW w:w="3969" w:type="dxa"/>
            <w:tcBorders>
              <w:top w:val="single" w:sz="4" w:space="0" w:color="000000"/>
              <w:left w:val="single" w:sz="4" w:space="0" w:color="000000"/>
              <w:bottom w:val="single" w:sz="4" w:space="0" w:color="000000"/>
              <w:right w:val="single" w:sz="4" w:space="0" w:color="000000"/>
            </w:tcBorders>
            <w:vAlign w:val="center"/>
          </w:tcPr>
          <w:p w14:paraId="47A90F39" w14:textId="77777777" w:rsidR="001315F7" w:rsidRPr="007469C4" w:rsidRDefault="00D93112" w:rsidP="001315F7">
            <w:pPr>
              <w:jc w:val="center"/>
            </w:pPr>
            <w:r>
              <w:t>б/у, пропитанная, тип 2 (160x230x2750)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B9CF61" w14:textId="77777777" w:rsidR="001315F7" w:rsidRPr="007469C4" w:rsidRDefault="00D93112" w:rsidP="001315F7">
            <w:pPr>
              <w:jc w:val="center"/>
            </w:pPr>
            <w:r>
              <w:t>шт.</w:t>
            </w:r>
          </w:p>
        </w:tc>
        <w:tc>
          <w:tcPr>
            <w:tcW w:w="1842" w:type="dxa"/>
            <w:tcBorders>
              <w:top w:val="single" w:sz="4" w:space="0" w:color="000000"/>
              <w:left w:val="single" w:sz="4" w:space="0" w:color="000000"/>
              <w:bottom w:val="single" w:sz="4" w:space="0" w:color="000000"/>
              <w:right w:val="single" w:sz="4" w:space="0" w:color="000000"/>
            </w:tcBorders>
            <w:vAlign w:val="center"/>
          </w:tcPr>
          <w:p w14:paraId="625595A0" w14:textId="77777777" w:rsidR="001315F7" w:rsidRPr="007469C4" w:rsidRDefault="00D93112" w:rsidP="001315F7">
            <w:pPr>
              <w:jc w:val="center"/>
            </w:pPr>
            <w:r>
              <w:t>1 220</w:t>
            </w:r>
          </w:p>
        </w:tc>
      </w:tr>
    </w:tbl>
    <w:p w14:paraId="0219AB3D" w14:textId="77777777" w:rsidR="001315F7" w:rsidRPr="007469C4" w:rsidRDefault="001315F7" w:rsidP="001315F7">
      <w:pPr>
        <w:jc w:val="center"/>
        <w:rPr>
          <w:b/>
        </w:rPr>
      </w:pPr>
    </w:p>
    <w:p w14:paraId="2DCAE8C7" w14:textId="77777777" w:rsidR="001315F7" w:rsidRPr="007469C4" w:rsidRDefault="001315F7" w:rsidP="001315F7">
      <w:pPr>
        <w:jc w:val="center"/>
        <w:rPr>
          <w:b/>
        </w:rPr>
      </w:pPr>
    </w:p>
    <w:p w14:paraId="5C50D4D0" w14:textId="77777777" w:rsidR="001315F7" w:rsidRPr="007469C4" w:rsidRDefault="00D93112" w:rsidP="001315F7">
      <w:pPr>
        <w:jc w:val="center"/>
        <w:rPr>
          <w:b/>
        </w:rPr>
      </w:pPr>
      <w:r>
        <w:rPr>
          <w:b/>
          <w:noProof/>
          <w:lang w:eastAsia="ru-RU"/>
        </w:rPr>
        <mc:AlternateContent>
          <mc:Choice Requires="wps">
            <w:drawing>
              <wp:anchor distT="0" distB="0" distL="114300" distR="114300" simplePos="0" relativeHeight="251666432" behindDoc="0" locked="0" layoutInCell="1" allowOverlap="1" wp14:anchorId="15A7239B" wp14:editId="480DBDE3">
                <wp:simplePos x="0" y="0"/>
                <wp:positionH relativeFrom="column">
                  <wp:posOffset>1348740</wp:posOffset>
                </wp:positionH>
                <wp:positionV relativeFrom="paragraph">
                  <wp:posOffset>159385</wp:posOffset>
                </wp:positionV>
                <wp:extent cx="1628775" cy="952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628775"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22DD49" id="Прямоугольник 8" o:spid="_x0000_s1026" style="position:absolute;margin-left:106.2pt;margin-top:12.55pt;width:128.25pt;height: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j3mQIAAD0FAAAOAAAAZHJzL2Uyb0RvYy54bWysVEtu2zAQ3RfoHQjuG1lGnI8ROTASpCgQ&#10;JEGdImuGIiOhFIclacvuqkC3AXqEHqKbop+cQb5Rh5SspGm6KaoFxeHMvPnwDQ8Ol5UiC2FdCTqj&#10;6daAEqE55KW+yeiby5MXe5Q4z3TOFGiR0ZVw9HDy/NlBbcZiCAWoXFiCINqNa5PRwnszThLHC1Ex&#10;twVGaFRKsBXzKNqbJLesRvRKJcPBYCepwebGAhfO4elxq6STiC+l4P5cSic8URnF3HxcbVyvw5pM&#10;Dtj4xjJTlLxLg/1DFhUrNQbtoY6ZZ2Ruyz+gqpJbcCD9FocqASlLLmINWE06eFTNrGBGxFqwOc70&#10;bXL/D5afLS4sKfOM4kVpVuEVNZ/XH9afmh/N3fpj86W5a76vb5ufzdfmG9kL/aqNG6PbzFzYTnK4&#10;DcUvpa3CH8siy9jjVd9jsfSE42G6M9zb3R1RwlG3PxqO4h0k987GOv9SQEXCJqMWrzB2li1OnceA&#10;aLoxQSEk04aPO79SImSg9GshsSwMOIzekVDiSFmyYEiF/G3aHhcsF+3RaIBfqA8D9NZRimABVZZK&#10;9bgdQCDq77gtRGcb3ETkYe84+FtCrWNvHSOC9r1jVWqwTzkrn3aJy9Z+05i2HaEz15Cv8KIttBPg&#10;DD8psb+nzPkLZpHyOBw4xv4cF6mgzih0O0oKsO+fOg/2yETUUlLjCGXUvZszKyhRrzRydD/d3g4z&#10;F4Xt0e4QBftQc/1Qo+fVEeDVpPhgGB63wd6rzVZaqK5w2qchKqqY5hg7o9zbjXDk29HG94KL6TSa&#10;4ZwZ5k/1zPAAHroa+HO5vGLWdCTzyM4z2IwbGz/iWmsbPDVM5x5kGYl439eu3zijkTDdexIegYdy&#10;tLp/9Sa/AAAA//8DAFBLAwQUAAYACAAAACEAuinD9t8AAAAJAQAADwAAAGRycy9kb3ducmV2Lnht&#10;bEyPwU7DMAyG70i8Q2QkbixpVaqtNJ0QEogTEmM7cMsary00TtdkXXl7zIndfsuffn8u17PrxYRj&#10;6DxpSBYKBFLtbUeNhu3H890SRIiGrOk9oYYfDLCurq9KU1h/pnecNrERXEKhMBraGIdCylC36ExY&#10;+AGJdwc/OhN5HBtpR3PmctfLVKlcOtMRX2jNgE8t1t+bk9Ow+qLDp9q9HNOtm7Lh9Wjedl2u9e3N&#10;/PgAIuIc/2H402d1qNhp709kg+g1pEmaMcrhPgHBQJYvVyD2HFQCsirl5QfVLwAAAP//AwBQSwEC&#10;LQAUAAYACAAAACEAtoM4kv4AAADhAQAAEwAAAAAAAAAAAAAAAAAAAAAAW0NvbnRlbnRfVHlwZXNd&#10;LnhtbFBLAQItABQABgAIAAAAIQA4/SH/1gAAAJQBAAALAAAAAAAAAAAAAAAAAC8BAABfcmVscy8u&#10;cmVsc1BLAQItABQABgAIAAAAIQAcESj3mQIAAD0FAAAOAAAAAAAAAAAAAAAAAC4CAABkcnMvZTJv&#10;RG9jLnhtbFBLAQItABQABgAIAAAAIQC6KcP23wAAAAkBAAAPAAAAAAAAAAAAAAAAAPMEAABkcnMv&#10;ZG93bnJldi54bWxQSwUGAAAAAAQABADzAAAA/wUAAAAA&#10;" fillcolor="black [3200]" strokecolor="black [1600]" strokeweight="2pt"/>
            </w:pict>
          </mc:Fallback>
        </mc:AlternateContent>
      </w:r>
      <w:r>
        <w:rPr>
          <w:b/>
          <w:noProof/>
          <w:lang w:eastAsia="ru-RU"/>
        </w:rPr>
        <mc:AlternateContent>
          <mc:Choice Requires="wps">
            <w:drawing>
              <wp:anchor distT="0" distB="0" distL="114300" distR="114300" simplePos="0" relativeHeight="251665408" behindDoc="0" locked="0" layoutInCell="1" allowOverlap="1" wp14:anchorId="523A795E" wp14:editId="284EE510">
                <wp:simplePos x="0" y="0"/>
                <wp:positionH relativeFrom="column">
                  <wp:posOffset>1520191</wp:posOffset>
                </wp:positionH>
                <wp:positionV relativeFrom="paragraph">
                  <wp:posOffset>16510</wp:posOffset>
                </wp:positionV>
                <wp:extent cx="152400" cy="7239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152400" cy="7239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C58E0" id="Прямоугольник 7" o:spid="_x0000_s1026" style="position:absolute;margin-left:119.7pt;margin-top:1.3pt;width:12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GkwIAAEkFAAAOAAAAZHJzL2Uyb0RvYy54bWysVM1u1DAQviPxDpbvNMmyZemq2WrVqgip&#10;KhUt6tl17CaSY5uxd7PLCYkrEo/AQ3BB/PQZsm/E2MmmValAQuTgjD0z38x8nvH+wapWZCnAVUbn&#10;NNtJKRGam6LS1zl9c3H85DklzjNdMGW0yOlaOHowe/xov7FTMTKlUYUAgiDaTRub09J7O00Sx0tR&#10;M7djrNColAZq5nEL10kBrEH0WiWjNH2WNAYKC4YL5/D0qFPSWcSXUnD/SkonPFE5xdx8XCGuV2FN&#10;Zvtseg3MlhXv02D/kEXNKo1BB6gj5hlZQPUbVF1xMM5Iv8NNnRgpKy5iDVhNlt6r5rxkVsRakBxn&#10;B5rc/4Plp8szIFWR0wklmtV4Re3nzfvNp/ZHe7P50H5pb9rvm4/tz/Zr+41MAl+NdVN0O7dn0O8c&#10;iqH4lYQ6/LEssoocrweOxcoTjofZ7mic4k1wVE1GT/dQRpTk1tmC8y+EqUkQcgp4hZFZtjxxvjPd&#10;mqBfSKYLHyW/ViJkoPRrIbEsDDiK3rGhxKECsmTYCoxzoX2vKlkhuuPdFL8+n8EjZhcBA7KslBqw&#10;sz9hd7n29sFVxH4cnNO/Ow8eMbLRfnCuK23gIQDls74A2dlvSeqoCSxdmWKNlw6mmwZn+XGFXJ8w&#10;588YYPvj9eBI+1e4SGWanJpeoqQ08O6h82CPXYlaShocp5y6twsGghL1UmO/7mXjcZi/uBnvTka4&#10;gbuaq7savagPDV5Tho+H5VEM9l5tRQmmvsTJn4eoqGKaY+yccg/bzaHvxhzfDi7m82iGM2eZP9Hn&#10;lgfwwGropYvVJQPbN5zHTj0129Fj03t919kGT23mC29kFZvylteeb5zX2Dj92xIehLv7aHX7As5+&#10;AQAA//8DAFBLAwQUAAYACAAAACEAlmkbSN0AAAAJAQAADwAAAGRycy9kb3ducmV2LnhtbEyPwU7D&#10;MBBE70j8g7VI3KjTtLJKiFMhBCcEEi0f4MbbJMReR7HTpnw9ywluO5qn2ZlyO3snTjjGLpCG5SID&#10;gVQH21Gj4XP/crcBEZMha1wg1HDBCNvq+qo0hQ1n+sDTLjWCQygWRkOb0lBIGesWvYmLMCCxdwyj&#10;N4nl2Eg7mjOHeyfzLFPSm474Q2sGfGqx7neT1/C93wy9/Rrf3Pv60ofja3ye8qj17c38+AAi4Zz+&#10;YPitz9Wh4k6HMJGNwmnIV/drRvlQINjP1Yr1gcGlUiCrUv5fUP0AAAD//wMAUEsBAi0AFAAGAAgA&#10;AAAhALaDOJL+AAAA4QEAABMAAAAAAAAAAAAAAAAAAAAAAFtDb250ZW50X1R5cGVzXS54bWxQSwEC&#10;LQAUAAYACAAAACEAOP0h/9YAAACUAQAACwAAAAAAAAAAAAAAAAAvAQAAX3JlbHMvLnJlbHNQSwEC&#10;LQAUAAYACAAAACEAeGP8hpMCAABJBQAADgAAAAAAAAAAAAAAAAAuAgAAZHJzL2Uyb0RvYy54bWxQ&#10;SwECLQAUAAYACAAAACEAlmkbSN0AAAAJAQAADwAAAAAAAAAAAAAAAADtBAAAZHJzL2Rvd25yZXYu&#10;eG1sUEsFBgAAAAAEAAQA8wAAAPcFAAAAAA==&#10;" fillcolor="#c0504d [3205]" strokecolor="#622423 [1605]" strokeweight="2pt"/>
            </w:pict>
          </mc:Fallback>
        </mc:AlternateContent>
      </w:r>
      <w:r>
        <w:rPr>
          <w:b/>
          <w:noProof/>
          <w:lang w:eastAsia="ru-RU"/>
        </w:rPr>
        <mc:AlternateContent>
          <mc:Choice Requires="wps">
            <w:drawing>
              <wp:anchor distT="0" distB="0" distL="114300" distR="114300" simplePos="0" relativeHeight="251664384" behindDoc="0" locked="0" layoutInCell="1" allowOverlap="1" wp14:anchorId="75B66F73" wp14:editId="72DE8A68">
                <wp:simplePos x="0" y="0"/>
                <wp:positionH relativeFrom="column">
                  <wp:posOffset>1815465</wp:posOffset>
                </wp:positionH>
                <wp:positionV relativeFrom="paragraph">
                  <wp:posOffset>6985</wp:posOffset>
                </wp:positionV>
                <wp:extent cx="161925" cy="7429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61925" cy="7429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6658E" id="Прямоугольник 6" o:spid="_x0000_s1026" style="position:absolute;margin-left:142.95pt;margin-top:.55pt;width:12.7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btlQIAAEkFAAAOAAAAZHJzL2Uyb0RvYy54bWysVM1q3DAQvhf6DkL3xutld9Ms8YYlIaUQ&#10;ktCk5KzIUmyQNaqkXe/2VOi1kEfoQ/RS+pNn8L5RR7LXCWloodQHeUYz843m04z2D1aVIkthXQk6&#10;o+nOgBKhOeSlvsno28vjFy8pcZ7pnCnQIqNr4ejB7Pmz/dpMxRAKULmwBEG0m9Ymo4X3Zpokjhei&#10;Ym4HjNBolGAr5lG1N0luWY3olUqGg8EkqcHmxgIXzuHuUWuks4gvpeD+TEonPFEZxbP5uNq4Xoc1&#10;me2z6Y1lpih5dwz2D6eoWKkxaQ91xDwjC1v+BlWV3IID6Xc4VAlIWXIRa8Bq0sGjai4KZkSsBclx&#10;pqfJ/T9Yfro8t6TMMzqhRLMKr6j5vPmwuW1+NHebj82X5q75vvnU/Gy+Nt/IJPBVGzfFsAtzbjvN&#10;oRiKX0lbhT+WRVaR43XPsVh5wnEznaR7wzElHE27o+HeON5Bch9srPOvBFQkCBm1eIWRWbY8cR4T&#10;ouvWBZVwmDZ9lPxaiXACpd8IiWVhwmGMjg0lDpUlS4atwDgX2nemguWi3R4P8As1YpI+ImoRMCDL&#10;UqkeO/0TdgvT+YdQEfuxDx78PbiPiJlB+z64KjXYpwCUT7sCZOu/JamlJrB0DfkaL91COw3O8OMS&#10;uT5hzp8zi+2Pg4Ij7c9wkQrqjEInUVKAff/UfvDHrkQrJTWOU0bduwWzghL1WmO/7qWjUZi/qIzG&#10;u0NU7EPL9UOLXlSHgNeU4uNheBSDv1dbUVqornDy5yErmpjmmDuj3NutcujbMce3g4v5PLrhzBnm&#10;T/SF4QE8sBp66XJ1xazpGs5jp57CdvTY9FHftb4hUsN84UGWsSnvee34xnmNjdO9LeFBeKhHr/sX&#10;cPYLAAD//wMAUEsDBBQABgAIAAAAIQDjqawg3QAAAAkBAAAPAAAAZHJzL2Rvd25yZXYueG1sTI9B&#10;TsMwEEX3SNzBGiR21HEoKKRxKoRghUCi5QBu7CZp7HFkO23K6ZmuYPn1vv68qdazs+xoQuw9ShCL&#10;DJjBxuseWwnf27e7AlhMCrWyHo2Es4mwrq+vKlVqf8Ivc9ykltEIxlJJ6FIaS85j0xmn4sKPBont&#10;fXAqUQwt10GdaNxZnmfZI3eqR7rQqdG8dKYZNpOT8LMtxkEfwof9XJ4Hv3+Pr1Mepby9mZ9XwJKZ&#10;018ZLvqkDjU57fyEOjIrIS8enqhKQAAjfi/EEtjukgsBvK74/w/qXwAAAP//AwBQSwECLQAUAAYA&#10;CAAAACEAtoM4kv4AAADhAQAAEwAAAAAAAAAAAAAAAAAAAAAAW0NvbnRlbnRfVHlwZXNdLnhtbFBL&#10;AQItABQABgAIAAAAIQA4/SH/1gAAAJQBAAALAAAAAAAAAAAAAAAAAC8BAABfcmVscy8ucmVsc1BL&#10;AQItABQABgAIAAAAIQDep9btlQIAAEkFAAAOAAAAAAAAAAAAAAAAAC4CAABkcnMvZTJvRG9jLnht&#10;bFBLAQItABQABgAIAAAAIQDjqawg3QAAAAkBAAAPAAAAAAAAAAAAAAAAAO8EAABkcnMvZG93bnJl&#10;di54bWxQSwUGAAAAAAQABADzAAAA+QUAAAAA&#10;" fillcolor="#c0504d [3205]" strokecolor="#622423 [1605]" strokeweight="2pt"/>
            </w:pict>
          </mc:Fallback>
        </mc:AlternateContent>
      </w:r>
      <w:r>
        <w:rPr>
          <w:b/>
          <w:noProof/>
          <w:lang w:eastAsia="ru-RU"/>
        </w:rPr>
        <mc:AlternateContent>
          <mc:Choice Requires="wps">
            <w:drawing>
              <wp:anchor distT="0" distB="0" distL="114300" distR="114300" simplePos="0" relativeHeight="251661312" behindDoc="0" locked="0" layoutInCell="1" allowOverlap="1" wp14:anchorId="5E70ACE5" wp14:editId="23A5A370">
                <wp:simplePos x="0" y="0"/>
                <wp:positionH relativeFrom="column">
                  <wp:posOffset>2091690</wp:posOffset>
                </wp:positionH>
                <wp:positionV relativeFrom="paragraph">
                  <wp:posOffset>6985</wp:posOffset>
                </wp:positionV>
                <wp:extent cx="161925" cy="7334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flipH="1">
                          <a:off x="0" y="0"/>
                          <a:ext cx="161925" cy="7334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24AAC" id="Прямоугольник 1" o:spid="_x0000_s1026" style="position:absolute;margin-left:164.7pt;margin-top:.55pt;width:12.75pt;height:5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ChngIAAFMFAAAOAAAAZHJzL2Uyb0RvYy54bWysVM1uEzEQviPxDpbvdJM0bWnUTRW1KiBV&#10;bUSLena8dteS1za2k004IXFF4hF4CC6Inz7D5o0Y25ttKBUHxB5WM56Zz/PzjY+Ol5VEC2ad0CrH&#10;/Z0eRkxRXQh1m+M312fPnmPkPFEFkVqxHK+Yw8fjp0+OajNiA11qWTCLAES5UW1yXHpvRlnmaMkq&#10;4na0YQqMXNuKeFDtbVZYUgN6JbNBr7ef1doWxmrKnIPT02TE44jPOaP+knPHPJI5htx8/Nv4n4V/&#10;Nj4io1tLTClomwb5hywqIhRc2kGdEk/Q3Io/oCpBrXaa+x2qq0xzLiiLNUA1/d6Daq5KYlisBZrj&#10;TNcm9/9g6cViapEoYHYYKVLBiJrP6/frT82P5m79ofnS3DXf1x+bn83X5hvqh37Vxo0g7MpMbas5&#10;EEPxS24rxKUwLwNcOIEC0TJ2e9V1my09onDY3+8fDvYwomA62N0dggx4WYIJwcY6/4LpCgUhxxaG&#10;GUHJ4tz55LpxgbiQVkokSn4lWQCR6jXjUCBcOIjRkVrsRFq0IEAKQilTvjWVpGDpeK8HX5tPFxGz&#10;i4ABmQspO+xUbuf5O3bKtfUPoSwyswvu/S2xFNxFxJu18l1wJZS2jwFIH8cFDeXJf9Ok1JrQpZku&#10;VjB+q9NeOEPPBPT6nDg/JRYWAVYGlttfwo9LXedYtxJGpbbvHjsP/sBPsGJUw2Ll2L2dE8swkq8U&#10;MPewPxyGTYzKcO9gAIrdtsy2LWpenWgYE7ATsoti8PdyI3Krqxt4AybhVjARReHuHFNvN8qJTwsP&#10;rwhlk0l0g+0zxJ+rK0M3XA1cul7eEGtawnlg6oXeLCEZPeBd8g3zUHoy95qLSMr7vrb9hs2NxGlf&#10;mfA0bOvR6/4tHP8CAAD//wMAUEsDBBQABgAIAAAAIQB85Ceb3wAAAAkBAAAPAAAAZHJzL2Rvd25y&#10;ZXYueG1sTI/RTsJAEEXfTfyHzZj4JltKbUrplhgSxRiNAfmApTu0jd3Z2l2g+vUOT/p4c27unCmW&#10;o+3ECQffOlIwnUQgkCpnWqoV7D4e7zIQPmgyunOECr7Rw7K8vip0btyZNnjahlrwCPlcK2hC6HMp&#10;fdWg1X7ieiRmBzdYHTgOtTSDPvO47WQcRam0uiW+0OgeVw1Wn9ujVfBUxytaH77atx+z6bN1kr0/&#10;v7wqdXszPixABBzDXxku+qwOJTvt3ZGMF52CWTxPuMpgCoL57D6Zg9hfcpqCLAv5/4PyFwAA//8D&#10;AFBLAQItABQABgAIAAAAIQC2gziS/gAAAOEBAAATAAAAAAAAAAAAAAAAAAAAAABbQ29udGVudF9U&#10;eXBlc10ueG1sUEsBAi0AFAAGAAgAAAAhADj9If/WAAAAlAEAAAsAAAAAAAAAAAAAAAAALwEAAF9y&#10;ZWxzLy5yZWxzUEsBAi0AFAAGAAgAAAAhABUisKGeAgAAUwUAAA4AAAAAAAAAAAAAAAAALgIAAGRy&#10;cy9lMm9Eb2MueG1sUEsBAi0AFAAGAAgAAAAhAHzkJ5vfAAAACQEAAA8AAAAAAAAAAAAAAAAA+AQA&#10;AGRycy9kb3ducmV2LnhtbFBLBQYAAAAABAAEAPMAAAAEBgAAAAA=&#10;" fillcolor="#c0504d [3205]" strokecolor="#622423 [1605]" strokeweight="2pt"/>
            </w:pict>
          </mc:Fallback>
        </mc:AlternateContent>
      </w:r>
      <w:r>
        <w:rPr>
          <w:b/>
          <w:noProof/>
          <w:lang w:eastAsia="ru-RU"/>
        </w:rPr>
        <mc:AlternateContent>
          <mc:Choice Requires="wps">
            <w:drawing>
              <wp:anchor distT="0" distB="0" distL="114300" distR="114300" simplePos="0" relativeHeight="251662336" behindDoc="0" locked="0" layoutInCell="1" allowOverlap="1" wp14:anchorId="247BB5CA" wp14:editId="38F9BF67">
                <wp:simplePos x="0" y="0"/>
                <wp:positionH relativeFrom="column">
                  <wp:posOffset>2358390</wp:posOffset>
                </wp:positionH>
                <wp:positionV relativeFrom="paragraph">
                  <wp:posOffset>6985</wp:posOffset>
                </wp:positionV>
                <wp:extent cx="152400" cy="7334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152400" cy="7334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E7E05" id="Прямоугольник 3" o:spid="_x0000_s1026" style="position:absolute;margin-left:185.7pt;margin-top:.55pt;width:12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6fkwIAAEkFAAAOAAAAZHJzL2Uyb0RvYy54bWysVM1u1DAQviPxDpbvNMn+UFg1W61aFSFV&#10;bUWLevY6dhPJf9jezS4nJK6VeAQeggvip8+QfSPGTjZdlQokRA6OxzPzeeabGR8crqRAS2ZdpVWO&#10;s70UI6aoLip1k+O3VyfPXmDkPFEFEVqxHK+Zw4fTp08OajNhA11qUTCLAES5SW1yXHpvJkniaMkk&#10;cXvaMAVKrq0kHkR7kxSW1IAuRTJI0+dJrW1hrKbMOTg9bpV4GvE5Z9Sfc+6YRyLHEJuPq43rPKzJ&#10;9IBMbiwxZUW7MMg/RCFJpeDSHuqYeIIWtvoNSlbUaqe536NaJprzirKYA2STpQ+yuSyJYTEXIMeZ&#10;nib3/2Dp2fLCoqrI8RAjRSSUqPm8+bD51Pxo7jYfmy/NXfN9c9v8bL4239Aw8FUbNwG3S3NhO8nB&#10;NiS/4laGP6SFVpHjdc8xW3lE4TAbD0YpVIKCan84HA3GATO5dzbW+VdMSxQ2ObZQwsgsWZ4635pu&#10;TcAvBNNeH3d+LViIQKg3jENacOEgeseGYkfCoiWBViCUMuU7VUkK1h6PU/i6eHqPGF0EDMi8EqLH&#10;zv6E3cba2QdXFvuxd07/7tx7xJu18r2zrJS2jwEIn3UJ8NZ+S1JLTWBpros1FN3qdhqcoScVcH1K&#10;nL8gFtofygMj7c9h4ULXOdbdDqNS2/ePnQd76ErQYlTDOOXYvVsQyzASrxX068tsNArzF4XReH8A&#10;gt3VzHc1aiGPNJQpg8fD0LgN9l5st9xqeQ2TPwu3goooCnfnmHq7FY58O+bwdlA2m0UzmDlD/Km6&#10;NDSAB1ZDL12trok1XcN56NQzvR09MnnQd61t8FR6tvCaV7Ep73nt+IZ5jY3TvS3hQdiVo9X9Czj9&#10;BQAA//8DAFBLAwQUAAYACAAAACEAkL3bct0AAAAJAQAADwAAAGRycy9kb3ducmV2LnhtbEyPQU7D&#10;MBBF90jcwRokdtRJW0IJcSqEYIWoRMsB3HiahMTjyHbalNMzXcHy6X/9eVOsJ9uLI/rQOlKQzhIQ&#10;SJUzLdUKvnZvdysQIWoyuneECs4YYF1eXxU6N+5En3jcxlrwCIVcK2hiHHIpQ9Wg1WHmBiTODs5b&#10;HRl9LY3XJx63vZwnSSatbokvNHrAlwarbjtaBT+71dCZb//Rb5bnzh3ew+s4D0rd3kzPTyAiTvGv&#10;DBd9VoeSnfZuJBNEr2DxkC65ykEKgvPF4z3z/sJZBrIs5P8Pyl8AAAD//wMAUEsBAi0AFAAGAAgA&#10;AAAhALaDOJL+AAAA4QEAABMAAAAAAAAAAAAAAAAAAAAAAFtDb250ZW50X1R5cGVzXS54bWxQSwEC&#10;LQAUAAYACAAAACEAOP0h/9YAAACUAQAACwAAAAAAAAAAAAAAAAAvAQAAX3JlbHMvLnJlbHNQSwEC&#10;LQAUAAYACAAAACEA+Oaun5MCAABJBQAADgAAAAAAAAAAAAAAAAAuAgAAZHJzL2Uyb0RvYy54bWxQ&#10;SwECLQAUAAYACAAAACEAkL3bct0AAAAJAQAADwAAAAAAAAAAAAAAAADtBAAAZHJzL2Rvd25yZXYu&#10;eG1sUEsFBgAAAAAEAAQA8wAAAPcFAAAAAA==&#10;" fillcolor="#c0504d [3205]" strokecolor="#622423 [1605]" strokeweight="2pt"/>
            </w:pict>
          </mc:Fallback>
        </mc:AlternateContent>
      </w:r>
      <w:r>
        <w:rPr>
          <w:b/>
          <w:noProof/>
          <w:lang w:eastAsia="ru-RU"/>
        </w:rPr>
        <mc:AlternateContent>
          <mc:Choice Requires="wps">
            <w:drawing>
              <wp:anchor distT="0" distB="0" distL="114300" distR="114300" simplePos="0" relativeHeight="251663360" behindDoc="0" locked="0" layoutInCell="1" allowOverlap="1" wp14:anchorId="6030B506" wp14:editId="479D8284">
                <wp:simplePos x="0" y="0"/>
                <wp:positionH relativeFrom="column">
                  <wp:posOffset>2634615</wp:posOffset>
                </wp:positionH>
                <wp:positionV relativeFrom="paragraph">
                  <wp:posOffset>6985</wp:posOffset>
                </wp:positionV>
                <wp:extent cx="171450" cy="7239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flipH="1">
                          <a:off x="0" y="0"/>
                          <a:ext cx="171450" cy="7239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69CB6" id="Прямоугольник 4" o:spid="_x0000_s1026" style="position:absolute;margin-left:207.45pt;margin-top:.55pt;width:13.5pt;height:5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pYoAIAAFMFAAAOAAAAZHJzL2Uyb0RvYy54bWysVM1u1DAQviPxDpbvNMmypXTVbLVqVUCq&#10;2ooW9ew6dmPJf9jezS4nJK5IPAIPwQXx02fIvhFjJ5uWUnFA5BB5PDPfeGa+mb39pZJowZwXRpe4&#10;2MoxYpqaSujrEr+5OHryHCMfiK6INJqVeMU83p8+frTX2AkbmdrIijkEINpPGlviOgQ7yTJPa6aI&#10;3zKWaVBy4xQJILrrrHKkAXQls1GeP8sa4yrrDGXew+1hp8TThM85o+GUc88CkiWGt4X0d+l/Ff/Z&#10;dI9Mrh2xtaD9M8g/vEIRoSHoAHVIAkFzJ/6AUoI64w0PW9SozHAuKEs5QDZFfi+b85pYlnKB4ng7&#10;lMn/P1h6sjhzSFQlHmOkiYIWtZ/X79ef2h/tzfpD+6W9ab+vP7Y/26/tNzSO9Wqsn4DbuT1zveTh&#10;GJNfcqcQl8K+BCqkckCCaJmqvRqqzZYBUbgsdorxNvSEgmpn9HQ3T93IOpgIZ50PL5hRKB5K7KCZ&#10;CZQsjn2A0GC6MQEhPqt7SDqFlWQRROrXjEOCEHCUvBO12IF0aEGAFIRSpkOvqknFuuvtHL6YLQQZ&#10;PJKUACMyF1IO2F26g+Xv2B1Mbx9dWWLm4Jz/7WGd8+CRIhsdBmcltHEPAchQ9Anwzn5TpK40sUpX&#10;plpB+53p5sJbeiSg1sfEhzPiYBCgPTDc4RR+XJqmxKY/YVQb9+6h+2gP/AQtRg0MVon92zlxDCP5&#10;SgNzd4vxOE5iEsbbOyMQ3F3N1V2NnqsDA20qYI1Ymo7RPsjNkTujLmEHzGJUUBFNIXaJaXAb4SB0&#10;Aw9bhLLZLJnB9FkSjvW5pRuuRi5dLC+Jsz3hAjD1xGyGkEzu8a6zjf3QZjYPhotEytu69vWGyU3E&#10;6bdMXA135WR1uwunvwAAAP//AwBQSwMEFAAGAAgAAAAhAFu0SU/dAAAACQEAAA8AAABkcnMvZG93&#10;bnJldi54bWxMj0FOwzAQRfdI3MEaJHbUcWVQCHEqVAmKEAi1cAA3niYR8TjEbhs4PdMVLJ/+1583&#10;5WLyvTjgGLtABtQsA4FUB9dRY+Dj/eEqBxGTJWf7QGjgGyMsqvOz0hYuHGmNh01qBI9QLKyBNqWh&#10;kDLWLXobZ2FA4mwXRm8T49hIN9ojj/tezrPsRnrbEV9o7YDLFuvPzd4beGzmS1rtvrrXH7ce8pXO&#10;356eX4y5vJju70AknNJfGU76rA4VO23DnlwUvQGt9C1XOVAgONdaMW9PfK1AVqX8/0H1CwAA//8D&#10;AFBLAQItABQABgAIAAAAIQC2gziS/gAAAOEBAAATAAAAAAAAAAAAAAAAAAAAAABbQ29udGVudF9U&#10;eXBlc10ueG1sUEsBAi0AFAAGAAgAAAAhADj9If/WAAAAlAEAAAsAAAAAAAAAAAAAAAAALwEAAF9y&#10;ZWxzLy5yZWxzUEsBAi0AFAAGAAgAAAAhAHRYWligAgAAUwUAAA4AAAAAAAAAAAAAAAAALgIAAGRy&#10;cy9lMm9Eb2MueG1sUEsBAi0AFAAGAAgAAAAhAFu0SU/dAAAACQEAAA8AAAAAAAAAAAAAAAAA+gQA&#10;AGRycy9kb3ducmV2LnhtbFBLBQYAAAAABAAEAPMAAAAEBgAAAAA=&#10;" fillcolor="#c0504d [3205]" strokecolor="#622423 [1605]" strokeweight="2pt"/>
            </w:pict>
          </mc:Fallback>
        </mc:AlternateContent>
      </w:r>
    </w:p>
    <w:p w14:paraId="24011B16" w14:textId="77777777" w:rsidR="001315F7" w:rsidRPr="007469C4" w:rsidRDefault="001315F7" w:rsidP="001315F7">
      <w:pPr>
        <w:jc w:val="center"/>
        <w:rPr>
          <w:b/>
        </w:rPr>
      </w:pPr>
    </w:p>
    <w:p w14:paraId="5978E791" w14:textId="77777777" w:rsidR="001315F7" w:rsidRPr="007469C4" w:rsidRDefault="00D93112" w:rsidP="001315F7">
      <w:pPr>
        <w:jc w:val="center"/>
        <w:rPr>
          <w:b/>
        </w:rPr>
      </w:pPr>
      <w:r>
        <w:rPr>
          <w:b/>
          <w:noProof/>
          <w:lang w:eastAsia="ru-RU"/>
        </w:rPr>
        <mc:AlternateContent>
          <mc:Choice Requires="wps">
            <w:drawing>
              <wp:anchor distT="0" distB="0" distL="114300" distR="114300" simplePos="0" relativeHeight="251667456" behindDoc="0" locked="0" layoutInCell="1" allowOverlap="1" wp14:anchorId="00A4EBE8" wp14:editId="51FAD09D">
                <wp:simplePos x="0" y="0"/>
                <wp:positionH relativeFrom="column">
                  <wp:posOffset>1367790</wp:posOffset>
                </wp:positionH>
                <wp:positionV relativeFrom="paragraph">
                  <wp:posOffset>161290</wp:posOffset>
                </wp:positionV>
                <wp:extent cx="1600200" cy="952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600200"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3885F" id="Прямоугольник 9" o:spid="_x0000_s1026" style="position:absolute;margin-left:107.7pt;margin-top:12.7pt;width:126pt;height: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g+lwIAAD0FAAAOAAAAZHJzL2Uyb0RvYy54bWysVM1u1DAQviPxDpbvNMmqW9hVs9WqVRFS&#10;VSpa1LPr2E2E4zG2d7PLCYkrEo/AQ3BB/PQZsm/E2MmmpZQLYg9Zj2fmm79vvH+wqhVZCusq0DnN&#10;dlJKhOZQVPo6p68vjp88o8R5pgumQIucroWjB7PHj/YbMxUjKEEVwhIE0W7amJyW3ptpkjheipq5&#10;HTBCo1KCrZlH0V4nhWUNotcqGaXpXtKALYwFLpzD26NOSWcRX0rB/UspnfBE5RRz8/Fr4/cqfJPZ&#10;PpteW2bKivdpsH/IomaVxqAD1BHzjCxs9QdUXXELDqTf4VAnIGXFRawBq8nSe9Wcl8yIWAs2x5mh&#10;Te7/wfLT5ZklVZHTCSWa1Tii9vPm/eZT+6O92Xxov7Q37ffNx/Zn+7X9RiahX41xU3Q7N2e2lxwe&#10;Q/Eraevwj2WRVezxeuixWHnC8TLbS1McHCUcdZPxaBxnkNw6G+v8cwE1CYecWhxh7CxbnjiPAdF0&#10;a4JCSKYLH09+rUTIQOlXQmJZGHAUvSOhxKGyZMmQCsWbrLsuWSG6q3GKv1AfBhisoxTBAqqslBpw&#10;e4BA1N9xO4jeNriJyMPBMf1bQp3jYB0jgvaDY11psA85K5/1icvOftuYrh2hM1dQrHHQFroNcIYf&#10;V9jfE+b8GbNIeZwIrrF/iR+poMkp9CdKSrDvHroP9shE1FLS4Arl1L1dMCsoUS80cnSS7e6GnYvC&#10;7vjpCAV7V3N1V6MX9SHgaDJ8MAyPx2Dv1fYoLdSXuO3zEBVVTHOMnVPu7VY49N1q43vBxXwezXDP&#10;DPMn+tzwAB66Gvhzsbpk1vQk88jOU9iuG5ve41pnGzw1zBceZBWJeNvXvt+4o5Ew/XsSHoG7crS6&#10;ffVmvwAAAP//AwBQSwMEFAAGAAgAAAAhAFFAgH3eAAAACQEAAA8AAABkcnMvZG93bnJldi54bWxM&#10;j0FPwzAMhe9I/IfISNxYsqoU1jWdEBKIExJjO3DLGq8tNE7XZF3593incfKz/PT8vWI1uU6MOITW&#10;k4b5TIFAqrxtqdaw+Xy5ewQRoiFrOk+o4RcDrMrrq8Lk1p/oA8d1rAWHUMiNhibGPpcyVA06E2a+&#10;R+Lb3g/ORF6HWtrBnDjcdTJRKpPOtMQfGtPjc4PVz/roNCy+af+ltq+HZOPGtH87mPdtm2l9ezM9&#10;LUFEnOLFDGd8RoeSmXb+SDaITkMyv0/ZyuI82ZBmDyx2LFQKsizk/wblHwAAAP//AwBQSwECLQAU&#10;AAYACAAAACEAtoM4kv4AAADhAQAAEwAAAAAAAAAAAAAAAAAAAAAAW0NvbnRlbnRfVHlwZXNdLnht&#10;bFBLAQItABQABgAIAAAAIQA4/SH/1gAAAJQBAAALAAAAAAAAAAAAAAAAAC8BAABfcmVscy8ucmVs&#10;c1BLAQItABQABgAIAAAAIQCGkrg+lwIAAD0FAAAOAAAAAAAAAAAAAAAAAC4CAABkcnMvZTJvRG9j&#10;LnhtbFBLAQItABQABgAIAAAAIQBRQIB93gAAAAkBAAAPAAAAAAAAAAAAAAAAAPEEAABkcnMvZG93&#10;bnJldi54bWxQSwUGAAAAAAQABADzAAAA/AUAAAAA&#10;" fillcolor="black [3200]" strokecolor="black [1600]" strokeweight="2pt"/>
            </w:pict>
          </mc:Fallback>
        </mc:AlternateContent>
      </w:r>
      <w:r>
        <w:rPr>
          <w:b/>
          <w:noProof/>
          <w:lang w:eastAsia="ru-RU"/>
        </w:rPr>
        <mc:AlternateContent>
          <mc:Choice Requires="wps">
            <w:drawing>
              <wp:anchor distT="0" distB="0" distL="114300" distR="114300" simplePos="0" relativeHeight="251669504" behindDoc="0" locked="0" layoutInCell="1" allowOverlap="1" wp14:anchorId="1E21ECC2" wp14:editId="168485A0">
                <wp:simplePos x="0" y="0"/>
                <wp:positionH relativeFrom="margin">
                  <wp:posOffset>2948940</wp:posOffset>
                </wp:positionH>
                <wp:positionV relativeFrom="paragraph">
                  <wp:posOffset>56515</wp:posOffset>
                </wp:positionV>
                <wp:extent cx="9525" cy="81915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9525"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B8288" id="Прямая соединительная линия 12"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2pt,4.45pt" to="232.9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h8wEAAPMDAAAOAAAAZHJzL2Uyb0RvYy54bWysU0uO1DAQ3SNxB8t7OklLjWaiTs9iRsAC&#10;QYvPATyO3bHkn2zTSe+ANVIfgSuwAGmkAc6Q3Iiykw4IEBKIjeVPvVf1XpXXF52SaM+cF0ZXuFjk&#10;GDFNTS30rsIvXzy4d4aRD0TXRBrNKnxgHl9s7t5Zt7ZkS9MYWTOHgET7srUVbkKwZZZ52jBF/MJY&#10;puGRG6dIgKPbZbUjLbArmS3z/H7WGldbZyjzHm6vxke8SfycMxqecu5ZQLLCUFtIq0vrdVyzzZqU&#10;O0dsI+hUBvmHKhQRGpLOVFckEPTKiV+olKDOeMPDghqVGc4FZUkDqCnyn9Q8b4hlSQuY4+1sk/9/&#10;tPTJfuuQqKF3S4w0UdCj/v3wejj2n/sPwxENb/qv/af+Y3/Tf+lvhrewvx3ewT4+9rfT9REBHLxs&#10;rS+B8lJv3XTyduuiMR13CnEp7CNIlawC8ahLnTjMnWBdQBQuz1fLFUYUHs6K82KV+pSNJJHMOh8e&#10;MqNQ3FRYCh1tIiXZP/YBEkPoKQQOsaixjLQLB8lisNTPGAfpkG4sKA0du5QO7QmMC6GU6VBEWcCX&#10;oiOMCylnYJ7S/hE4xUcoSwP5N+AZkTIbHWawEtq432UP3alkPsafHBh1RwuuTX1IDUrWwGQlhdMv&#10;iKP74znBv//VzTcAAAD//wMAUEsDBBQABgAIAAAAIQDsE2OG3QAAAAkBAAAPAAAAZHJzL2Rvd25y&#10;ZXYueG1sTI/BTsMwDIbvSLxDZCRuLN0IZStNJ8TYGW2AxDFrTFtonCrJtvbtMSe42fo//f5crkfX&#10;ixOG2HnSMJ9lIJBqbztqNLy9bm+WIGIyZE3vCTVMGGFdXV6UprD+TDs87VMjuIRiYTS0KQ2FlLFu&#10;0Zk48wMSZ58+OJN4DY20wZy53PVykWW5dKYjvtCaAZ9arL/3R6ch9s3z1/Q++c3ChmmzjR/4Mlda&#10;X1+Njw8gEo7pD4ZffVaHip0O/kg2il6DypViVMNyBYJzld/xcGDw9n4Fsirl/w+qHwAAAP//AwBQ&#10;SwECLQAUAAYACAAAACEAtoM4kv4AAADhAQAAEwAAAAAAAAAAAAAAAAAAAAAAW0NvbnRlbnRfVHlw&#10;ZXNdLnhtbFBLAQItABQABgAIAAAAIQA4/SH/1gAAAJQBAAALAAAAAAAAAAAAAAAAAC8BAABfcmVs&#10;cy8ucmVsc1BLAQItABQABgAIAAAAIQCPP+rh8wEAAPMDAAAOAAAAAAAAAAAAAAAAAC4CAABkcnMv&#10;ZTJvRG9jLnhtbFBLAQItABQABgAIAAAAIQDsE2OG3QAAAAkBAAAPAAAAAAAAAAAAAAAAAE0EAABk&#10;cnMvZG93bnJldi54bWxQSwUGAAAAAAQABADzAAAAVwUAAAAA&#10;" strokecolor="#4579b8 [3044]">
                <w10:wrap anchorx="margin"/>
              </v:line>
            </w:pict>
          </mc:Fallback>
        </mc:AlternateContent>
      </w:r>
      <w:r>
        <w:rPr>
          <w:b/>
          <w:noProof/>
          <w:lang w:eastAsia="ru-RU"/>
        </w:rPr>
        <mc:AlternateContent>
          <mc:Choice Requires="wps">
            <w:drawing>
              <wp:anchor distT="0" distB="0" distL="114300" distR="114300" simplePos="0" relativeHeight="251668480" behindDoc="0" locked="0" layoutInCell="1" allowOverlap="1" wp14:anchorId="750718F9" wp14:editId="2C55FE19">
                <wp:simplePos x="0" y="0"/>
                <wp:positionH relativeFrom="column">
                  <wp:posOffset>1367789</wp:posOffset>
                </wp:positionH>
                <wp:positionV relativeFrom="paragraph">
                  <wp:posOffset>56515</wp:posOffset>
                </wp:positionV>
                <wp:extent cx="0" cy="85725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E0010" id="Прямая соединительная линия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4.45pt" to="107.7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107gEAAPADAAAOAAAAZHJzL2Uyb0RvYy54bWysU82KFDEQvgu+Q8jd6Z6B1aWZnj3soh5E&#10;B3UfIJtOZgL5I4nTPTf1LMwj+AoeFBZWfYb0G1lJ9/TKKoLiJVQq9X1V9VVledYpiXbMeWF0jeez&#10;EiOmqWmE3tT48vXjB6cY+UB0Q6TRrMZ75vHZ6v69ZWsrtjBbIxvmEJBoX7W2xtsQbFUUnm6ZIn5m&#10;LNPwyI1TJMDVbYrGkRbYlSwWZfmwaI1rrDOUeQ/ei+ERrzI/54yGF5x7FpCsMdQW8unyeZXOYrUk&#10;1cYRuxV0LIP8QxWKCA1JJ6oLEgh648QvVEpQZ7zhYUaNKgzngrLcA3QzL+9082pLLMu9gDjeTjL5&#10;/0dLn+/WDokGZjfHSBMFM4of+7f9IX6Nn/oD6t/F7/FL/Byv47d43b8H+6b/AHZ6jDej+4AADlq2&#10;1ldAea7Xbrx5u3ZJmI47hbgU9imkylJB86jLk9hPk2BdQHRwUvCenjxanOQhFQNDYrLOhyfMKJSM&#10;Gkuhk0akIrtnPkBWCD2GwCVVNNSQrbCXLAVL/ZJx6BtyDdXkjWPn0qEdgV0hlDIdck/Al6MTjAsp&#10;J2CZ0/4ROMYnKMvb+DfgCZEzGx0msBLauN9lD92xZD7EHxUY+k4SXJlmn6eTpYG1yoqNXyDt7c/3&#10;DL/9qKsfAAAA//8DAFBLAwQUAAYACAAAACEAWZUqk9sAAAAJAQAADwAAAGRycy9kb3ducmV2Lnht&#10;bEyPwU7DMBBE70j8g7VI3KiTEFAb4lSI0jOigMTRjZckYK8j222Tv2cRBziO5mn2bb2enBVHDHHw&#10;pCBfZCCQWm8G6hS8vmyvliBi0mS09YQKZoywbs7Pal0Zf6JnPO5SJ3iEYqUV9CmNlZSx7dHpuPAj&#10;EncfPjidOIZOmqBPPO6sLLLsVjo9EF/o9YgPPbZfu4NTEG33+Dm/zX5TmDBvtvEdn/JSqcuL6f4O&#10;RMIp/cHwo8/q0LDT3h/IRGEVFPlNyaiC5QoE9795z2B5vQLZ1PL/B803AAAA//8DAFBLAQItABQA&#10;BgAIAAAAIQC2gziS/gAAAOEBAAATAAAAAAAAAAAAAAAAAAAAAABbQ29udGVudF9UeXBlc10ueG1s&#10;UEsBAi0AFAAGAAgAAAAhADj9If/WAAAAlAEAAAsAAAAAAAAAAAAAAAAALwEAAF9yZWxzLy5yZWxz&#10;UEsBAi0AFAAGAAgAAAAhAKaAzXTuAQAA8AMAAA4AAAAAAAAAAAAAAAAALgIAAGRycy9lMm9Eb2Mu&#10;eG1sUEsBAi0AFAAGAAgAAAAhAFmVKpPbAAAACQEAAA8AAAAAAAAAAAAAAAAASAQAAGRycy9kb3du&#10;cmV2LnhtbFBLBQYAAAAABAAEAPMAAABQBQAAAAA=&#10;" strokecolor="#4579b8 [3044]"/>
            </w:pict>
          </mc:Fallback>
        </mc:AlternateContent>
      </w:r>
    </w:p>
    <w:p w14:paraId="0E5897F2" w14:textId="77777777" w:rsidR="001315F7" w:rsidRPr="007469C4" w:rsidRDefault="001315F7" w:rsidP="001315F7">
      <w:pPr>
        <w:jc w:val="center"/>
        <w:rPr>
          <w:b/>
        </w:rPr>
      </w:pPr>
    </w:p>
    <w:p w14:paraId="77C9D276" w14:textId="77777777" w:rsidR="001315F7" w:rsidRPr="007469C4" w:rsidRDefault="001315F7" w:rsidP="001315F7">
      <w:pPr>
        <w:jc w:val="center"/>
        <w:rPr>
          <w:b/>
        </w:rPr>
      </w:pPr>
    </w:p>
    <w:p w14:paraId="149BF7E0" w14:textId="77777777" w:rsidR="001315F7" w:rsidRPr="007469C4" w:rsidRDefault="00D93112" w:rsidP="001315F7">
      <w:pPr>
        <w:ind w:firstLine="3119"/>
      </w:pPr>
      <w:r>
        <w:t>3,5 метра</w:t>
      </w:r>
    </w:p>
    <w:p w14:paraId="3E80FB5B" w14:textId="77777777" w:rsidR="001315F7" w:rsidRPr="007469C4" w:rsidRDefault="00D93112" w:rsidP="001315F7">
      <w:pPr>
        <w:jc w:val="center"/>
        <w:rPr>
          <w:b/>
        </w:rPr>
      </w:pPr>
      <w:r>
        <w:rPr>
          <w:b/>
          <w:noProof/>
          <w:lang w:eastAsia="ru-RU"/>
        </w:rPr>
        <mc:AlternateContent>
          <mc:Choice Requires="wps">
            <w:drawing>
              <wp:anchor distT="0" distB="0" distL="114300" distR="114300" simplePos="0" relativeHeight="251670528" behindDoc="0" locked="0" layoutInCell="1" allowOverlap="1" wp14:anchorId="7A01BF73" wp14:editId="301A8BB9">
                <wp:simplePos x="0" y="0"/>
                <wp:positionH relativeFrom="column">
                  <wp:posOffset>1367790</wp:posOffset>
                </wp:positionH>
                <wp:positionV relativeFrom="paragraph">
                  <wp:posOffset>89535</wp:posOffset>
                </wp:positionV>
                <wp:extent cx="1562100" cy="9525"/>
                <wp:effectExtent l="38100" t="76200" r="19050" b="85725"/>
                <wp:wrapNone/>
                <wp:docPr id="13" name="Прямая со стрелкой 13"/>
                <wp:cNvGraphicFramePr/>
                <a:graphic xmlns:a="http://schemas.openxmlformats.org/drawingml/2006/main">
                  <a:graphicData uri="http://schemas.microsoft.com/office/word/2010/wordprocessingShape">
                    <wps:wsp>
                      <wps:cNvCnPr/>
                      <wps:spPr>
                        <a:xfrm flipV="1">
                          <a:off x="0" y="0"/>
                          <a:ext cx="156210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FC69FB" id="_x0000_t32" coordsize="21600,21600" o:spt="32" o:oned="t" path="m,l21600,21600e" filled="f">
                <v:path arrowok="t" fillok="f" o:connecttype="none"/>
                <o:lock v:ext="edit" shapetype="t"/>
              </v:shapetype>
              <v:shape id="Прямая со стрелкой 13" o:spid="_x0000_s1026" type="#_x0000_t32" style="position:absolute;margin-left:107.7pt;margin-top:7.05pt;width:123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SiCAIAADUEAAAOAAAAZHJzL2Uyb0RvYy54bWysU0uOEzEQ3SNxB8t70p2gjCBKZxYZYIMg&#10;4rf3uMtpS/7JNklnN3CBOQJXYMOCj+YM3Tei7E4aBCMhEJuSf+9VvVfl5XmrFdmBD9Kaik4nJSVg&#10;uK2l2Vb09avH9x5QEiIzNVPWQEUPEOj56u6d5d4tYGYbq2rwBElMWOxdRZsY3aIoAm9AszCxDgxe&#10;Cus1i7j126L2bI/sWhWzsjwr9tbXzlsOIeDpxXBJV5lfCODxuRABIlEVxdpijj7HyxSL1ZIttp65&#10;RvJjGewfqtBMGkw6Ul2wyMhbL3+j0pJ7G6yIE251YYWQHLIGVDMtf1HzsmEOshY0J7jRpvD/aPmz&#10;3cYTWWPv7lNimMYedR/6q/66+9Z97K9J/667wdC/76+6T93X7kt3030m+Bid27uwQIK12fjjLriN&#10;Tza0wmsilHRvkDgbg1JJm30/jL5DGwnHw+n8bDYtsT0c7x7OZ/NEXgwsic35EJ+A1SQtKhqiZ3Lb&#10;xLU1Bhts/ZCB7Z6GOABPgARWJsUGWP3I1CQeHCqMXjKzVTC0PzKpbr/DGhK8SEIHaXkVDwoG6hcg&#10;0LwkIYvMYwtr5cmO4cAxzsHE6VGNMvg6wYRUagSWfwYe3yco5JH+G/CIyJmtiSNYS2P9bdljeypZ&#10;DO9PDgy6kwWXtj7kpmdrcDZzv47/KA3/z/sM//HbV98BAAD//wMAUEsDBBQABgAIAAAAIQBjvFqd&#10;3QAAAAkBAAAPAAAAZHJzL2Rvd25yZXYueG1sTI/BTsMwEETvSPyDtZW4USdRGqoQp0KISggutPQD&#10;NvESR43tKHab8PcsJzjuzNPsTLVb7CCuNIXeOwXpOgFBrvW6d52C0+f+fgsiRHQaB+9IwTcF2NW3&#10;NxWW2s/uQNdj7ASHuFCiAhPjWEoZWkMWw9qP5Nj78pPFyOfUST3hzOF2kFmSFNJi7/iDwZGeDbXn&#10;48UqyF7emvfu9SFHc9p+6Gxux2zfKnW3Wp4eQURa4h8Mv/W5OtTcqfEXp4MYOCPd5IyykacgGMiL&#10;lIWGhU0Bsq7k/wX1DwAAAP//AwBQSwECLQAUAAYACAAAACEAtoM4kv4AAADhAQAAEwAAAAAAAAAA&#10;AAAAAAAAAAAAW0NvbnRlbnRfVHlwZXNdLnhtbFBLAQItABQABgAIAAAAIQA4/SH/1gAAAJQBAAAL&#10;AAAAAAAAAAAAAAAAAC8BAABfcmVscy8ucmVsc1BLAQItABQABgAIAAAAIQB7zESiCAIAADUEAAAO&#10;AAAAAAAAAAAAAAAAAC4CAABkcnMvZTJvRG9jLnhtbFBLAQItABQABgAIAAAAIQBjvFqd3QAAAAkB&#10;AAAPAAAAAAAAAAAAAAAAAGIEAABkcnMvZG93bnJldi54bWxQSwUGAAAAAAQABADzAAAAbAUAAAAA&#10;" strokecolor="#4579b8 [3044]">
                <v:stroke startarrow="block" endarrow="block"/>
              </v:shape>
            </w:pict>
          </mc:Fallback>
        </mc:AlternateContent>
      </w:r>
    </w:p>
    <w:p w14:paraId="7537A7A0" w14:textId="77777777" w:rsidR="001315F7" w:rsidRPr="007469C4"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p>
    <w:p w14:paraId="73268F98" w14:textId="77777777" w:rsidR="001315F7" w:rsidRPr="007469C4"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p>
    <w:p w14:paraId="295FBEC5"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4.3. Место поставки Товара.</w:t>
      </w:r>
    </w:p>
    <w:p w14:paraId="59264B7B" w14:textId="7AB03E3D" w:rsidR="001315F7"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color w:val="000000"/>
          <w:szCs w:val="28"/>
        </w:rPr>
        <w:t>4.3.1. Поставка Товара осуществляе</w:t>
      </w:r>
      <w:r>
        <w:rPr>
          <w:szCs w:val="28"/>
        </w:rPr>
        <w:t>тся автомобильным транспортом от Поставщика до контейнерного терминала Омск-Восточный, расположенного по адресу: Россия, Омская область, г. Омск, ул. Рельсовая, д. 22</w:t>
      </w:r>
      <w:r w:rsidR="00DE0DC2">
        <w:rPr>
          <w:szCs w:val="28"/>
        </w:rPr>
        <w:t>, Контейнерный терминал Омск-Восточный</w:t>
      </w:r>
      <w:r>
        <w:rPr>
          <w:szCs w:val="28"/>
        </w:rPr>
        <w:t xml:space="preserve">. </w:t>
      </w:r>
    </w:p>
    <w:p w14:paraId="2D2A8534"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szCs w:val="28"/>
        </w:rPr>
        <w:t>4.3.2. Выгрузка Товара на контейнерном терминале Омск-Восточный осуществляется силами и за счет средств Покупателя.</w:t>
      </w:r>
    </w:p>
    <w:p w14:paraId="5344D55C"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b/>
          <w:color w:val="000000"/>
          <w:szCs w:val="28"/>
        </w:rPr>
        <w:t>4.4. Условия поставки и приемки Товара.</w:t>
      </w:r>
    </w:p>
    <w:p w14:paraId="12BA107A" w14:textId="48EC3080"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4.4.1.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0716DAEF"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1)  документ, удостоверяющий личность представителя Покупателя;  </w:t>
      </w:r>
    </w:p>
    <w:p w14:paraId="12D9C8A9"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2) доверенность на представителя Покупателя, оформленную надлежащим образом. </w:t>
      </w:r>
    </w:p>
    <w:p w14:paraId="47F3B9F6"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14:paraId="6C31DF8A"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1)  документ, удостоверяющий личность представителя Поставщика;  </w:t>
      </w:r>
    </w:p>
    <w:p w14:paraId="5059B4C8"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2) доверенность на представителя Поставщика, оформленную надлежащим образом.</w:t>
      </w:r>
    </w:p>
    <w:p w14:paraId="1C793C0B"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4.4.2.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14:paraId="72012E3C" w14:textId="77777777" w:rsidR="001315F7" w:rsidRPr="007469C4"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4.4.3.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14:paraId="3257B580" w14:textId="77777777" w:rsidR="001315F7" w:rsidRPr="007469C4" w:rsidRDefault="00D93112">
      <w:pPr>
        <w:pStyle w:val="1a"/>
        <w:spacing w:line="240" w:lineRule="atLeast"/>
        <w:ind w:firstLine="709"/>
        <w:rPr>
          <w:color w:val="000000" w:themeColor="text1"/>
          <w:szCs w:val="28"/>
        </w:rPr>
      </w:pPr>
      <w:r>
        <w:rPr>
          <w:color w:val="000000" w:themeColor="text1"/>
          <w:szCs w:val="28"/>
        </w:rPr>
        <w:t xml:space="preserve">4.4.4.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14:paraId="69DAB328" w14:textId="77777777" w:rsidR="001315F7" w:rsidRPr="007469C4" w:rsidRDefault="00D93112">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themeColor="text1"/>
          <w:sz w:val="28"/>
          <w:szCs w:val="28"/>
        </w:rPr>
      </w:pPr>
      <w:r>
        <w:rPr>
          <w:color w:val="000000" w:themeColor="text1"/>
          <w:sz w:val="28"/>
          <w:szCs w:val="28"/>
        </w:rPr>
        <w:t>4.4.5. 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06180690" w14:textId="77777777" w:rsidR="001315F7" w:rsidRPr="007469C4" w:rsidRDefault="00D93112" w:rsidP="001315F7">
      <w:pPr>
        <w:pStyle w:val="aff6"/>
        <w:widowControl w:val="0"/>
        <w:numPr>
          <w:ilvl w:val="0"/>
          <w:numId w:val="58"/>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709"/>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цена за единицу товара, действующая на момент увеличения количества закупаемого Товара остается неизменной; </w:t>
      </w:r>
    </w:p>
    <w:p w14:paraId="62C06D8B" w14:textId="77777777" w:rsidR="001315F7" w:rsidRPr="007469C4" w:rsidRDefault="00D93112">
      <w:pPr>
        <w:pStyle w:val="1a"/>
        <w:spacing w:line="240" w:lineRule="atLeast"/>
        <w:ind w:firstLine="709"/>
        <w:rPr>
          <w:color w:val="000000" w:themeColor="text1"/>
        </w:rPr>
      </w:pPr>
      <w:r>
        <w:rPr>
          <w:color w:val="000000" w:themeColor="text1"/>
          <w:szCs w:val="28"/>
        </w:rPr>
        <w:t>- увеличение общей цены договора не превышает 10% от первоначальной цены договора (лота) за весь срок действия договора;</w:t>
      </w:r>
    </w:p>
    <w:p w14:paraId="0B376649" w14:textId="77777777" w:rsidR="001315F7" w:rsidRPr="007469C4" w:rsidRDefault="00D93112" w:rsidP="001315F7">
      <w:pPr>
        <w:pStyle w:val="1a"/>
        <w:numPr>
          <w:ilvl w:val="0"/>
          <w:numId w:val="59"/>
        </w:numPr>
        <w:suppressAutoHyphens w:val="0"/>
        <w:spacing w:line="240" w:lineRule="atLeast"/>
        <w:ind w:left="0" w:firstLine="709"/>
        <w:rPr>
          <w:color w:val="000000" w:themeColor="text1"/>
        </w:rPr>
      </w:pPr>
      <w:r>
        <w:rPr>
          <w:color w:val="000000" w:themeColor="text1"/>
          <w:szCs w:val="28"/>
        </w:rPr>
        <w:t xml:space="preserve">условия доставки Товара Покупателю остаются неизменными. </w:t>
      </w:r>
    </w:p>
    <w:p w14:paraId="675BAA80" w14:textId="77777777" w:rsidR="001315F7" w:rsidRPr="007469C4" w:rsidRDefault="00D93112">
      <w:pPr>
        <w:pStyle w:val="1a"/>
        <w:spacing w:line="240" w:lineRule="atLeast"/>
        <w:ind w:firstLine="709"/>
        <w:rPr>
          <w:color w:val="000000"/>
          <w:szCs w:val="28"/>
        </w:rPr>
      </w:pPr>
      <w:r>
        <w:rPr>
          <w:color w:val="000000" w:themeColor="text1"/>
          <w:szCs w:val="28"/>
        </w:rPr>
        <w:t>4.4.6. Датой поставки Товара считается дата подписания Сторонами УПД.</w:t>
      </w:r>
    </w:p>
    <w:p w14:paraId="42A8E23E" w14:textId="77777777" w:rsidR="001315F7" w:rsidRPr="007469C4" w:rsidRDefault="00D93112" w:rsidP="001315F7">
      <w:pPr>
        <w:pStyle w:val="affa"/>
        <w:shd w:val="clear" w:color="auto" w:fill="FFFFFF"/>
        <w:spacing w:before="0" w:after="0" w:line="240" w:lineRule="atLeast"/>
        <w:ind w:firstLine="709"/>
        <w:jc w:val="both"/>
        <w:rPr>
          <w:rFonts w:ascii="Arial" w:hAnsi="Arial" w:cs="Arial"/>
          <w:color w:val="2C2D2E"/>
          <w:sz w:val="28"/>
          <w:szCs w:val="28"/>
        </w:rPr>
      </w:pPr>
      <w:r>
        <w:rPr>
          <w:color w:val="000000" w:themeColor="text1"/>
          <w:sz w:val="28"/>
          <w:szCs w:val="28"/>
        </w:rPr>
        <w:t xml:space="preserve">4.4.7. </w:t>
      </w:r>
      <w:r>
        <w:rPr>
          <w:color w:val="000000"/>
          <w:sz w:val="28"/>
          <w:szCs w:val="28"/>
          <w:lang w:eastAsia="ru-RU"/>
        </w:rPr>
        <w:t>Срок </w:t>
      </w:r>
      <w:r>
        <w:rPr>
          <w:color w:val="2C2D2E"/>
          <w:sz w:val="28"/>
          <w:szCs w:val="28"/>
          <w:lang w:eastAsia="ru-RU"/>
        </w:rPr>
        <w:t>П</w:t>
      </w:r>
      <w:r>
        <w:rPr>
          <w:color w:val="000000"/>
          <w:sz w:val="28"/>
          <w:szCs w:val="28"/>
          <w:lang w:eastAsia="ru-RU"/>
        </w:rPr>
        <w:t xml:space="preserve">оставки Товара: </w:t>
      </w:r>
      <w:r>
        <w:rPr>
          <w:color w:val="2C2D2E"/>
          <w:sz w:val="28"/>
          <w:szCs w:val="28"/>
        </w:rPr>
        <w:t xml:space="preserve">не более </w:t>
      </w:r>
      <w:r>
        <w:rPr>
          <w:sz w:val="28"/>
          <w:szCs w:val="28"/>
        </w:rPr>
        <w:t>20 (двадцати) календарных дней с даты заключения договора</w:t>
      </w:r>
      <w:r>
        <w:rPr>
          <w:color w:val="2C2D2E"/>
          <w:sz w:val="28"/>
          <w:szCs w:val="28"/>
        </w:rPr>
        <w:t>.</w:t>
      </w:r>
    </w:p>
    <w:p w14:paraId="63FC3405"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4.5. Условия и порядок оплаты.</w:t>
      </w:r>
    </w:p>
    <w:p w14:paraId="5D64994D"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Оплата Товара производится Покупателем по безналичному расчету в следующем порядке:</w:t>
      </w:r>
    </w:p>
    <w:p w14:paraId="775A17FB" w14:textId="29020571"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w:t>
      </w:r>
      <w:r w:rsidR="00FF1C30">
        <w:rPr>
          <w:color w:val="000000" w:themeColor="text1"/>
          <w:szCs w:val="28"/>
        </w:rPr>
        <w:t>С</w:t>
      </w:r>
      <w:r>
        <w:rPr>
          <w:color w:val="000000" w:themeColor="text1"/>
          <w:szCs w:val="28"/>
        </w:rPr>
        <w:t xml:space="preserve">торонами </w:t>
      </w:r>
      <w:r w:rsidR="00FF1C30">
        <w:rPr>
          <w:color w:val="000000" w:themeColor="text1"/>
          <w:szCs w:val="28"/>
        </w:rPr>
        <w:t>УПД</w:t>
      </w:r>
      <w:r>
        <w:rPr>
          <w:color w:val="000000" w:themeColor="text1"/>
          <w:szCs w:val="28"/>
        </w:rPr>
        <w:t xml:space="preserve"> на основании счета</w:t>
      </w:r>
      <w:r w:rsidR="000B25EF">
        <w:rPr>
          <w:color w:val="000000" w:themeColor="text1"/>
          <w:szCs w:val="28"/>
        </w:rPr>
        <w:t xml:space="preserve"> Поставщика</w:t>
      </w:r>
      <w:r>
        <w:rPr>
          <w:color w:val="000000" w:themeColor="text1"/>
          <w:szCs w:val="28"/>
        </w:rPr>
        <w:t xml:space="preserve">.  </w:t>
      </w:r>
    </w:p>
    <w:p w14:paraId="5656DF6F" w14:textId="4D97867C"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Вариант 2. </w:t>
      </w:r>
      <w:r>
        <w:rPr>
          <w:szCs w:val="28"/>
        </w:rPr>
        <w:t>Может быть предусмотрен авансовый платеж, который не долже</w:t>
      </w:r>
      <w:r w:rsidR="000B25EF">
        <w:rPr>
          <w:szCs w:val="28"/>
        </w:rPr>
        <w:t>н превышать 25 % (двадцать пять</w:t>
      </w:r>
      <w:r>
        <w:rPr>
          <w:szCs w:val="28"/>
        </w:rPr>
        <w:t xml:space="preserve"> процентов</w:t>
      </w:r>
      <w:r w:rsidR="000B25EF">
        <w:rPr>
          <w:szCs w:val="28"/>
        </w:rPr>
        <w:t>)</w:t>
      </w:r>
      <w:r>
        <w:rPr>
          <w:szCs w:val="28"/>
        </w:rPr>
        <w:t xml:space="preserve"> от стоимости поставляемого Товара. В случае авансового платежа оплата производится Покупателем в следующем порядке</w:t>
      </w:r>
      <w:r>
        <w:rPr>
          <w:color w:val="000000"/>
          <w:szCs w:val="28"/>
        </w:rPr>
        <w:t xml:space="preserve">:   </w:t>
      </w:r>
    </w:p>
    <w:p w14:paraId="5DC68ADA" w14:textId="490F12FF"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аванс в разме</w:t>
      </w:r>
      <w:r w:rsidR="000B25EF">
        <w:rPr>
          <w:color w:val="000000" w:themeColor="text1"/>
          <w:szCs w:val="28"/>
        </w:rPr>
        <w:t>ре не более 25 % (двадцать пять</w:t>
      </w:r>
      <w:r>
        <w:rPr>
          <w:color w:val="000000" w:themeColor="text1"/>
          <w:szCs w:val="28"/>
        </w:rPr>
        <w:t xml:space="preserve"> процентов</w:t>
      </w:r>
      <w:r w:rsidR="000B25EF">
        <w:rPr>
          <w:color w:val="000000" w:themeColor="text1"/>
          <w:szCs w:val="28"/>
        </w:rPr>
        <w:t>)</w:t>
      </w:r>
      <w:r>
        <w:rPr>
          <w:color w:val="000000" w:themeColor="text1"/>
          <w:szCs w:val="28"/>
        </w:rPr>
        <w:t xml:space="preserve"> от общей цены поставки Товара по договору </w:t>
      </w:r>
      <w:r>
        <w:rPr>
          <w:rFonts w:eastAsia="Times New Roman"/>
          <w:color w:val="000000"/>
          <w:szCs w:val="28"/>
        </w:rPr>
        <w:t xml:space="preserve">в течение 15 (пятнадцати) календарных дней </w:t>
      </w:r>
      <w:r>
        <w:rPr>
          <w:rFonts w:eastAsia="Calibri"/>
          <w:color w:val="000000"/>
        </w:rPr>
        <w:t xml:space="preserve">с даты заключения договора </w:t>
      </w:r>
      <w:r>
        <w:rPr>
          <w:rFonts w:eastAsia="Times New Roman"/>
          <w:color w:val="000000"/>
          <w:szCs w:val="28"/>
        </w:rPr>
        <w:t>на основании предоставленного Поставщиком счета на оплату</w:t>
      </w:r>
      <w:r>
        <w:rPr>
          <w:color w:val="000000" w:themeColor="text1"/>
          <w:szCs w:val="28"/>
        </w:rPr>
        <w:t xml:space="preserve">;   </w:t>
      </w:r>
    </w:p>
    <w:p w14:paraId="24C9ABC2" w14:textId="62589335"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 окончательный расчет по договору производится в течение 30 (Тридцати) календарных дней с даты подписания </w:t>
      </w:r>
      <w:r w:rsidR="00FF1C30">
        <w:rPr>
          <w:color w:val="000000"/>
          <w:szCs w:val="28"/>
        </w:rPr>
        <w:t>УПД</w:t>
      </w:r>
      <w:r>
        <w:rPr>
          <w:color w:val="000000"/>
          <w:szCs w:val="28"/>
        </w:rPr>
        <w:t xml:space="preserve"> на основании счета</w:t>
      </w:r>
      <w:r w:rsidR="00FF1C30">
        <w:rPr>
          <w:color w:val="000000"/>
          <w:szCs w:val="28"/>
        </w:rPr>
        <w:t xml:space="preserve"> Поставщика</w:t>
      </w:r>
      <w:r>
        <w:rPr>
          <w:color w:val="000000"/>
          <w:szCs w:val="28"/>
        </w:rPr>
        <w:t xml:space="preserve">. </w:t>
      </w:r>
    </w:p>
    <w:p w14:paraId="67CEEDCB" w14:textId="77777777" w:rsidR="001315F7" w:rsidRPr="007469C4"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4.6. Начальная (максимальная) цена договора.</w:t>
      </w:r>
    </w:p>
    <w:p w14:paraId="0885670E" w14:textId="6E05070A" w:rsidR="0015148B" w:rsidRPr="0015148B" w:rsidRDefault="00D93112">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15148B">
        <w:rPr>
          <w:color w:val="000000" w:themeColor="text1"/>
          <w:szCs w:val="28"/>
        </w:rPr>
        <w:t xml:space="preserve">4.6.1. </w:t>
      </w:r>
      <w:r w:rsidR="0015148B" w:rsidRPr="0015148B">
        <w:rPr>
          <w:szCs w:val="28"/>
        </w:rPr>
        <w:t>Начальная (максимальная) цена договора составляет 6</w:t>
      </w:r>
      <w:r w:rsidR="009A3ED5">
        <w:rPr>
          <w:szCs w:val="28"/>
        </w:rPr>
        <w:t> </w:t>
      </w:r>
      <w:r w:rsidR="0015148B" w:rsidRPr="0015148B">
        <w:rPr>
          <w:szCs w:val="28"/>
        </w:rPr>
        <w:t>245</w:t>
      </w:r>
      <w:r w:rsidR="009A3ED5">
        <w:rPr>
          <w:szCs w:val="28"/>
        </w:rPr>
        <w:t xml:space="preserve"> </w:t>
      </w:r>
      <w:r w:rsidR="0015148B" w:rsidRPr="0015148B">
        <w:rPr>
          <w:szCs w:val="28"/>
        </w:rPr>
        <w:t xml:space="preserve">180 (шесть миллионов двести сорок пять тысяч сто восемьдесят)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w:t>
      </w:r>
      <w:r w:rsidR="00FF1C30">
        <w:rPr>
          <w:szCs w:val="28"/>
        </w:rPr>
        <w:t>порядок его</w:t>
      </w:r>
      <w:r w:rsidR="0015148B" w:rsidRPr="0015148B">
        <w:rPr>
          <w:szCs w:val="28"/>
        </w:rPr>
        <w:t xml:space="preserve"> начисления определяются в соответствии с </w:t>
      </w:r>
      <w:r w:rsidR="00FF1C30">
        <w:rPr>
          <w:szCs w:val="28"/>
        </w:rPr>
        <w:t xml:space="preserve">действующим </w:t>
      </w:r>
      <w:r w:rsidR="0015148B" w:rsidRPr="0015148B">
        <w:rPr>
          <w:szCs w:val="28"/>
        </w:rPr>
        <w:t>законодательством Российской Федерации.</w:t>
      </w:r>
    </w:p>
    <w:bookmarkEnd w:id="43"/>
    <w:p w14:paraId="091B7274" w14:textId="77777777" w:rsidR="001315F7" w:rsidRDefault="001315F7" w:rsidP="00CB3E46">
      <w:pPr>
        <w:ind w:firstLine="709"/>
        <w:jc w:val="both"/>
        <w:rPr>
          <w:b/>
          <w:i/>
          <w:iCs/>
        </w:rPr>
      </w:pPr>
    </w:p>
    <w:p w14:paraId="7D027499" w14:textId="77777777" w:rsidR="00D83DFB" w:rsidRDefault="00D83DFB" w:rsidP="00CB3E46">
      <w:pPr>
        <w:spacing w:after="12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14:paraId="62401514" w14:textId="77777777" w:rsidR="002E18D3" w:rsidRPr="00D72C8B" w:rsidRDefault="002E18D3" w:rsidP="00210F3B">
      <w:pPr>
        <w:pStyle w:val="af8"/>
        <w:ind w:left="709" w:firstLine="0"/>
        <w:jc w:val="center"/>
        <w:outlineLvl w:val="0"/>
      </w:pPr>
      <w:r>
        <w:rPr>
          <w:b/>
          <w:bCs/>
          <w:sz w:val="32"/>
          <w:szCs w:val="32"/>
        </w:rPr>
        <w:t>Раздел 5. Информационная карта</w:t>
      </w:r>
    </w:p>
    <w:p w14:paraId="4F759813" w14:textId="77777777" w:rsidR="00305BD2" w:rsidRPr="00F356EB" w:rsidRDefault="00305BD2" w:rsidP="00210F3B">
      <w:pPr>
        <w:pStyle w:val="1a"/>
        <w:ind w:firstLine="0"/>
        <w:rPr>
          <w:sz w:val="23"/>
          <w:szCs w:val="23"/>
        </w:rPr>
      </w:pPr>
    </w:p>
    <w:p w14:paraId="6D57FBBF"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A32C878" w14:textId="77777777" w:rsidTr="004D6B74">
        <w:tc>
          <w:tcPr>
            <w:tcW w:w="426" w:type="dxa"/>
            <w:vAlign w:val="center"/>
          </w:tcPr>
          <w:p w14:paraId="6361CF56" w14:textId="77777777" w:rsidR="002E18D3" w:rsidRPr="00F5735B" w:rsidRDefault="00F5735B" w:rsidP="00210F3B">
            <w:pPr>
              <w:pStyle w:val="Default"/>
              <w:jc w:val="center"/>
              <w:rPr>
                <w:b/>
                <w:color w:val="auto"/>
              </w:rPr>
            </w:pPr>
            <w:r>
              <w:rPr>
                <w:b/>
                <w:color w:val="auto"/>
              </w:rPr>
              <w:t>№</w:t>
            </w:r>
          </w:p>
        </w:tc>
        <w:tc>
          <w:tcPr>
            <w:tcW w:w="2126" w:type="dxa"/>
            <w:vAlign w:val="center"/>
          </w:tcPr>
          <w:p w14:paraId="3A5C074F"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77913F35" w14:textId="77777777" w:rsidR="002E18D3" w:rsidRPr="003C6269" w:rsidRDefault="002E18D3" w:rsidP="00210F3B">
            <w:pPr>
              <w:pStyle w:val="Default"/>
              <w:jc w:val="center"/>
              <w:rPr>
                <w:b/>
                <w:color w:val="auto"/>
              </w:rPr>
            </w:pPr>
            <w:r>
              <w:rPr>
                <w:b/>
                <w:color w:val="auto"/>
              </w:rPr>
              <w:t>Содержание</w:t>
            </w:r>
          </w:p>
        </w:tc>
      </w:tr>
      <w:tr w:rsidR="002E18D3" w:rsidRPr="00F86FAA" w14:paraId="17348A62" w14:textId="77777777" w:rsidTr="004D6B74">
        <w:tc>
          <w:tcPr>
            <w:tcW w:w="426" w:type="dxa"/>
          </w:tcPr>
          <w:p w14:paraId="294172F2"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4EE36F1A"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062A1356" w14:textId="7FE9523A" w:rsidR="00D63C49" w:rsidRDefault="00D93112" w:rsidP="001C1B48">
            <w:pPr>
              <w:pStyle w:val="1a"/>
              <w:ind w:firstLine="397"/>
              <w:rPr>
                <w:sz w:val="24"/>
                <w:szCs w:val="24"/>
              </w:rPr>
            </w:pPr>
            <w:r>
              <w:rPr>
                <w:sz w:val="24"/>
                <w:szCs w:val="24"/>
              </w:rPr>
              <w:t>Открытый конкурс в электронной форме № ОКэ-</w:t>
            </w:r>
            <w:r w:rsidR="001C1B48">
              <w:rPr>
                <w:sz w:val="24"/>
                <w:szCs w:val="24"/>
              </w:rPr>
              <w:t>ЗСИБ</w:t>
            </w:r>
            <w:r>
              <w:rPr>
                <w:sz w:val="24"/>
                <w:szCs w:val="24"/>
              </w:rPr>
              <w:t>-26-</w:t>
            </w:r>
            <w:r w:rsidR="001C1B48">
              <w:rPr>
                <w:sz w:val="24"/>
                <w:szCs w:val="24"/>
              </w:rPr>
              <w:t>0001</w:t>
            </w:r>
            <w:r>
              <w:rPr>
                <w:sz w:val="24"/>
                <w:szCs w:val="24"/>
              </w:rPr>
              <w:t xml:space="preserve"> по предмету закупки «Поставка элементов рельсошпальной решётки для нужд контейнерного терминала Омск-Восточный, расположенного по адресу г. Омск, ул. Рельсовая, 22»</w:t>
            </w:r>
          </w:p>
        </w:tc>
      </w:tr>
      <w:tr w:rsidR="00EF2E59" w:rsidRPr="00F86FAA" w14:paraId="58AFBDB5" w14:textId="77777777" w:rsidTr="004D6B74">
        <w:tc>
          <w:tcPr>
            <w:tcW w:w="426" w:type="dxa"/>
          </w:tcPr>
          <w:p w14:paraId="55AD97A9"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7FA001DC"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8746276" w14:textId="77777777" w:rsidR="00D63C49" w:rsidRPr="00D426FE" w:rsidRDefault="00D93112">
            <w:pPr>
              <w:pStyle w:val="1a"/>
              <w:ind w:firstLine="397"/>
              <w:rPr>
                <w:sz w:val="24"/>
                <w:szCs w:val="24"/>
              </w:rPr>
            </w:pPr>
            <w:r w:rsidRPr="006F43D5">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w:t>
            </w:r>
            <w:r w:rsidRPr="00D426FE">
              <w:rPr>
                <w:sz w:val="24"/>
                <w:szCs w:val="24"/>
              </w:rPr>
              <w:t>лее – Организатор):</w:t>
            </w:r>
          </w:p>
          <w:p w14:paraId="63F2275A" w14:textId="2059D7F5" w:rsidR="00D63C49" w:rsidRPr="00D426FE" w:rsidRDefault="00D93112">
            <w:pPr>
              <w:pStyle w:val="1a"/>
              <w:ind w:firstLine="397"/>
              <w:rPr>
                <w:sz w:val="24"/>
                <w:szCs w:val="24"/>
              </w:rPr>
            </w:pPr>
            <w:r w:rsidRPr="00D426FE">
              <w:rPr>
                <w:sz w:val="24"/>
                <w:szCs w:val="24"/>
              </w:rPr>
              <w:t>- постоянная раб</w:t>
            </w:r>
            <w:r w:rsidR="004737D4" w:rsidRPr="00D426FE">
              <w:rPr>
                <w:sz w:val="24"/>
                <w:szCs w:val="24"/>
              </w:rPr>
              <w:t xml:space="preserve">очая группа Конкурсной комиссии </w:t>
            </w:r>
            <w:r w:rsidR="009A3ED5" w:rsidRPr="00D426FE">
              <w:rPr>
                <w:sz w:val="24"/>
                <w:szCs w:val="24"/>
              </w:rPr>
              <w:t xml:space="preserve">аппарата управления </w:t>
            </w:r>
            <w:r w:rsidR="004737D4" w:rsidRPr="00D426FE">
              <w:rPr>
                <w:sz w:val="24"/>
                <w:szCs w:val="24"/>
              </w:rPr>
              <w:t>ПАО «ТрансКонтейнер»</w:t>
            </w:r>
          </w:p>
          <w:p w14:paraId="5BDC8368" w14:textId="77777777" w:rsidR="00D63C49" w:rsidRPr="00D426FE" w:rsidRDefault="00D93112">
            <w:pPr>
              <w:pStyle w:val="1a"/>
              <w:ind w:firstLine="397"/>
              <w:rPr>
                <w:sz w:val="24"/>
                <w:szCs w:val="24"/>
              </w:rPr>
            </w:pPr>
            <w:r w:rsidRPr="00D426FE">
              <w:rPr>
                <w:sz w:val="24"/>
                <w:szCs w:val="24"/>
              </w:rPr>
              <w:t>Адрес: 125047, г. Москва, Оружейный пер., д.19</w:t>
            </w:r>
          </w:p>
          <w:p w14:paraId="2E5616D3" w14:textId="77777777" w:rsidR="009A3ED5" w:rsidRPr="00D426FE" w:rsidRDefault="00D93112" w:rsidP="00D94B5C">
            <w:pPr>
              <w:ind w:firstLine="397"/>
            </w:pPr>
            <w:r w:rsidRPr="00D426FE">
              <w:t xml:space="preserve">Контактная информация Заказчика: </w:t>
            </w:r>
          </w:p>
          <w:p w14:paraId="1C56A274" w14:textId="19C82592" w:rsidR="009A3ED5" w:rsidRPr="006F43D5" w:rsidRDefault="00D93112" w:rsidP="00D94B5C">
            <w:pPr>
              <w:ind w:firstLine="397"/>
            </w:pPr>
            <w:r w:rsidRPr="00D426FE">
              <w:t>тел. +7(495)7881717(5517), электронный адрес</w:t>
            </w:r>
            <w:r w:rsidR="00291AFE" w:rsidRPr="00D426FE">
              <w:t>:</w:t>
            </w:r>
            <w:r w:rsidRPr="00D426FE">
              <w:t xml:space="preserve"> </w:t>
            </w:r>
            <w:hyperlink r:id="rId22" w:history="1">
              <w:r w:rsidR="009A3ED5" w:rsidRPr="006F43D5">
                <w:rPr>
                  <w:rStyle w:val="a7"/>
                </w:rPr>
                <w:t>zakupki-zsb@trcont.ru</w:t>
              </w:r>
            </w:hyperlink>
            <w:r w:rsidR="009A3ED5" w:rsidRPr="006F43D5">
              <w:t>;</w:t>
            </w:r>
          </w:p>
          <w:p w14:paraId="09CD0868" w14:textId="77777777" w:rsidR="009A3ED5" w:rsidRPr="00D426FE" w:rsidRDefault="009A3ED5" w:rsidP="00D94B5C">
            <w:pPr>
              <w:ind w:firstLine="397"/>
            </w:pPr>
            <w:r w:rsidRPr="006F43D5">
              <w:t xml:space="preserve">Контактная </w:t>
            </w:r>
            <w:r w:rsidRPr="00D426FE">
              <w:t xml:space="preserve">информация Организатора: </w:t>
            </w:r>
          </w:p>
          <w:p w14:paraId="35AA1336" w14:textId="1542B26D" w:rsidR="00D63C49" w:rsidRPr="006F43D5" w:rsidRDefault="009A3ED5" w:rsidP="00D94B5C">
            <w:pPr>
              <w:ind w:firstLine="397"/>
            </w:pPr>
            <w:r w:rsidRPr="00D426FE">
              <w:t xml:space="preserve">тел. +7 (495) 788-1717 доб. 16-41 или доб. 16-42, электронный адрес </w:t>
            </w:r>
            <w:hyperlink r:id="rId23" w:history="1">
              <w:r w:rsidRPr="006F43D5">
                <w:rPr>
                  <w:rStyle w:val="a7"/>
                </w:rPr>
                <w:t>Zakupki-CKP@trcont.ru</w:t>
              </w:r>
            </w:hyperlink>
            <w:r w:rsidR="00291AFE" w:rsidRPr="006F43D5">
              <w:t>.</w:t>
            </w:r>
          </w:p>
        </w:tc>
      </w:tr>
      <w:tr w:rsidR="004762D6" w:rsidRPr="00F86FAA" w14:paraId="7907F7B8" w14:textId="77777777" w:rsidTr="004D6B74">
        <w:tc>
          <w:tcPr>
            <w:tcW w:w="426" w:type="dxa"/>
          </w:tcPr>
          <w:p w14:paraId="690DA058"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4ACD36C5"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3DBB0580" w14:textId="4104A9F6" w:rsidR="00D63C49" w:rsidRDefault="00D93112">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9A3ED5">
              <w:rPr>
                <w:sz w:val="24"/>
                <w:szCs w:val="24"/>
              </w:rPr>
              <w:t xml:space="preserve">аппарате управления </w:t>
            </w:r>
            <w:r w:rsidR="00405677">
              <w:rPr>
                <w:sz w:val="24"/>
                <w:szCs w:val="24"/>
              </w:rPr>
              <w:t>ПАО «ТрансКонтейнер».</w:t>
            </w:r>
            <w:r>
              <w:rPr>
                <w:sz w:val="24"/>
                <w:szCs w:val="24"/>
              </w:rPr>
              <w:t xml:space="preserve"> </w:t>
            </w:r>
          </w:p>
          <w:p w14:paraId="4ACEC27C" w14:textId="77777777" w:rsidR="00D63C49" w:rsidRDefault="00D93112">
            <w:pPr>
              <w:pStyle w:val="1a"/>
              <w:ind w:firstLine="0"/>
              <w:rPr>
                <w:sz w:val="24"/>
                <w:szCs w:val="24"/>
                <w:highlight w:val="cyan"/>
              </w:rPr>
            </w:pPr>
            <w:r>
              <w:rPr>
                <w:sz w:val="24"/>
                <w:szCs w:val="24"/>
              </w:rPr>
              <w:t xml:space="preserve">Адрес: </w:t>
            </w:r>
            <w:r w:rsidR="00405677" w:rsidRPr="005361C0">
              <w:rPr>
                <w:sz w:val="24"/>
                <w:szCs w:val="24"/>
              </w:rPr>
              <w:t>РФ, 125047, г. Москва, Оружейный переулок, 19</w:t>
            </w:r>
          </w:p>
        </w:tc>
      </w:tr>
      <w:tr w:rsidR="00FA3C13" w:rsidRPr="00F86FAA" w14:paraId="131413CE" w14:textId="77777777" w:rsidTr="004D6B74">
        <w:tc>
          <w:tcPr>
            <w:tcW w:w="426" w:type="dxa"/>
          </w:tcPr>
          <w:p w14:paraId="41B74488"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2ECCE475"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565282F"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14C35816" w14:textId="77777777"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51702A2"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7ECCD4FE"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7"/>
                  <w:sz w:val="24"/>
                  <w:szCs w:val="24"/>
                </w:rPr>
                <w:t>info@otc.ru</w:t>
              </w:r>
            </w:hyperlink>
          </w:p>
        </w:tc>
      </w:tr>
      <w:tr w:rsidR="002B6BE9" w:rsidRPr="00F86FAA" w14:paraId="4F272A75" w14:textId="77777777" w:rsidTr="004D6B74">
        <w:tc>
          <w:tcPr>
            <w:tcW w:w="426" w:type="dxa"/>
          </w:tcPr>
          <w:p w14:paraId="04487F4F" w14:textId="77777777" w:rsidR="002B6BE9" w:rsidRPr="00F86FAA" w:rsidRDefault="00856650" w:rsidP="00210F3B">
            <w:pPr>
              <w:pStyle w:val="1a"/>
              <w:ind w:left="-57" w:right="-108" w:firstLine="0"/>
              <w:rPr>
                <w:b/>
                <w:sz w:val="24"/>
                <w:szCs w:val="24"/>
              </w:rPr>
            </w:pPr>
            <w:r>
              <w:rPr>
                <w:b/>
                <w:sz w:val="24"/>
                <w:szCs w:val="24"/>
              </w:rPr>
              <w:t>5.</w:t>
            </w:r>
          </w:p>
        </w:tc>
        <w:tc>
          <w:tcPr>
            <w:tcW w:w="2126" w:type="dxa"/>
          </w:tcPr>
          <w:p w14:paraId="6C48B963"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3CFCF3F1" w14:textId="674C335D" w:rsidR="00D63C49" w:rsidRDefault="00D93112">
            <w:pPr>
              <w:pStyle w:val="1a"/>
              <w:ind w:firstLine="397"/>
              <w:rPr>
                <w:sz w:val="24"/>
                <w:szCs w:val="24"/>
              </w:rPr>
            </w:pPr>
            <w:r>
              <w:rPr>
                <w:sz w:val="24"/>
                <w:szCs w:val="24"/>
              </w:rPr>
              <w:t>Начальная (максимальная) цена договора составляет 6</w:t>
            </w:r>
            <w:r w:rsidR="009A3ED5">
              <w:rPr>
                <w:sz w:val="24"/>
                <w:szCs w:val="24"/>
              </w:rPr>
              <w:t> </w:t>
            </w:r>
            <w:r>
              <w:rPr>
                <w:sz w:val="24"/>
                <w:szCs w:val="24"/>
              </w:rPr>
              <w:t>245</w:t>
            </w:r>
            <w:r w:rsidR="009A3ED5">
              <w:rPr>
                <w:sz w:val="24"/>
                <w:szCs w:val="24"/>
              </w:rPr>
              <w:t xml:space="preserve"> </w:t>
            </w:r>
            <w:r>
              <w:rPr>
                <w:sz w:val="24"/>
                <w:szCs w:val="24"/>
              </w:rPr>
              <w:t xml:space="preserve">180 (шесть миллионов двести сорок пять тысяч сто восемьдесят) рублей 00 копеек с </w:t>
            </w:r>
            <w:r w:rsidR="00A877ED">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A877ED">
              <w:rPr>
                <w:sz w:val="24"/>
                <w:szCs w:val="24"/>
              </w:rPr>
              <w:t>тельством Российской Федерации.</w:t>
            </w:r>
          </w:p>
        </w:tc>
      </w:tr>
      <w:tr w:rsidR="00856650" w:rsidRPr="00F86FAA" w14:paraId="04D8B231" w14:textId="77777777" w:rsidTr="004D6B74">
        <w:tc>
          <w:tcPr>
            <w:tcW w:w="426" w:type="dxa"/>
          </w:tcPr>
          <w:p w14:paraId="2C94B667"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60265679"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39D03D9E" w14:textId="5E8BE808" w:rsidR="00D63C49" w:rsidRPr="001C1B48" w:rsidRDefault="00D93112" w:rsidP="001C1B48">
            <w:pPr>
              <w:jc w:val="both"/>
              <w:rPr>
                <w:b/>
              </w:rPr>
            </w:pPr>
            <w:r w:rsidRPr="001C1B48">
              <w:t>«</w:t>
            </w:r>
            <w:r w:rsidR="001C1B48" w:rsidRPr="001C1B48">
              <w:t>06</w:t>
            </w:r>
            <w:r w:rsidRPr="001C1B48">
              <w:t xml:space="preserve">» </w:t>
            </w:r>
            <w:r w:rsidR="001C1B48" w:rsidRPr="001C1B48">
              <w:t>марта</w:t>
            </w:r>
            <w:r w:rsidRPr="001C1B48">
              <w:t xml:space="preserve"> 2026 г.</w:t>
            </w:r>
          </w:p>
        </w:tc>
      </w:tr>
      <w:tr w:rsidR="009E64D8" w:rsidRPr="00F86FAA" w14:paraId="4E9A9B3E" w14:textId="77777777" w:rsidTr="004D6B74">
        <w:tc>
          <w:tcPr>
            <w:tcW w:w="426" w:type="dxa"/>
          </w:tcPr>
          <w:p w14:paraId="0838A279"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7FBDB6EC"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C1F7A11" w14:textId="4C5C698B" w:rsidR="00D63C49" w:rsidRPr="001C1B48" w:rsidRDefault="00D93112" w:rsidP="00C13AC6">
            <w:pPr>
              <w:pStyle w:val="1a"/>
              <w:ind w:firstLine="397"/>
              <w:rPr>
                <w:b/>
                <w:sz w:val="24"/>
                <w:szCs w:val="24"/>
              </w:rPr>
            </w:pPr>
            <w:r w:rsidRPr="001C1B4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1C1B48" w:rsidRPr="001C1B48">
              <w:rPr>
                <w:sz w:val="24"/>
                <w:szCs w:val="24"/>
              </w:rPr>
              <w:t>24</w:t>
            </w:r>
            <w:r w:rsidRPr="001C1B48">
              <w:rPr>
                <w:sz w:val="24"/>
                <w:szCs w:val="24"/>
              </w:rPr>
              <w:t xml:space="preserve">» </w:t>
            </w:r>
            <w:r w:rsidR="001C1B48" w:rsidRPr="001C1B48">
              <w:rPr>
                <w:sz w:val="24"/>
                <w:szCs w:val="24"/>
              </w:rPr>
              <w:t>марта</w:t>
            </w:r>
            <w:r w:rsidRPr="001C1B48">
              <w:rPr>
                <w:sz w:val="24"/>
                <w:szCs w:val="24"/>
              </w:rPr>
              <w:t xml:space="preserve"> 2026 г. </w:t>
            </w:r>
            <w:r w:rsidR="00C13AC6">
              <w:rPr>
                <w:sz w:val="24"/>
                <w:szCs w:val="24"/>
              </w:rPr>
              <w:t>10</w:t>
            </w:r>
            <w:r w:rsidRPr="001C1B48">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DEB1844" w14:textId="77777777" w:rsidTr="004D6B74">
        <w:tc>
          <w:tcPr>
            <w:tcW w:w="426" w:type="dxa"/>
          </w:tcPr>
          <w:p w14:paraId="1C4274CA"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3C872600"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27C9A5D1" w14:textId="7C6E0E34" w:rsidR="00D63C49" w:rsidRPr="00581B3F" w:rsidRDefault="00D93112" w:rsidP="00C13AC6">
            <w:pPr>
              <w:pStyle w:val="1a"/>
              <w:ind w:firstLine="397"/>
              <w:rPr>
                <w:sz w:val="24"/>
                <w:szCs w:val="24"/>
              </w:rPr>
            </w:pPr>
            <w:r w:rsidRPr="00581B3F">
              <w:rPr>
                <w:sz w:val="24"/>
                <w:szCs w:val="24"/>
              </w:rPr>
              <w:t>Рассмотрение, оценка и сопоставление Заявок состоится «</w:t>
            </w:r>
            <w:r w:rsidR="00581B3F" w:rsidRPr="00581B3F">
              <w:rPr>
                <w:sz w:val="24"/>
                <w:szCs w:val="24"/>
              </w:rPr>
              <w:t>26</w:t>
            </w:r>
            <w:r w:rsidRPr="00581B3F">
              <w:rPr>
                <w:sz w:val="24"/>
                <w:szCs w:val="24"/>
              </w:rPr>
              <w:t xml:space="preserve">» </w:t>
            </w:r>
            <w:r w:rsidR="001C1B48" w:rsidRPr="00581B3F">
              <w:rPr>
                <w:sz w:val="24"/>
                <w:szCs w:val="24"/>
              </w:rPr>
              <w:t>марта</w:t>
            </w:r>
            <w:r w:rsidRPr="00581B3F">
              <w:rPr>
                <w:sz w:val="24"/>
                <w:szCs w:val="24"/>
              </w:rPr>
              <w:t xml:space="preserve"> 2026 г. </w:t>
            </w:r>
            <w:r w:rsidR="00C13AC6">
              <w:rPr>
                <w:sz w:val="24"/>
                <w:szCs w:val="24"/>
              </w:rPr>
              <w:t>10</w:t>
            </w:r>
            <w:r w:rsidRPr="00581B3F">
              <w:rPr>
                <w:sz w:val="24"/>
                <w:szCs w:val="24"/>
              </w:rPr>
              <w:t xml:space="preserve"> часов 00 минут местного времени по адресу, указанному в пункте 2 Информационной карты.</w:t>
            </w:r>
          </w:p>
        </w:tc>
      </w:tr>
      <w:tr w:rsidR="003E2C12" w:rsidRPr="00F86FAA" w14:paraId="2F34005B" w14:textId="77777777" w:rsidTr="004D6B74">
        <w:tc>
          <w:tcPr>
            <w:tcW w:w="426" w:type="dxa"/>
          </w:tcPr>
          <w:p w14:paraId="3F0EE4A3"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3966057A" w14:textId="77777777" w:rsidR="003E2C12" w:rsidRPr="00F86FAA" w:rsidRDefault="009830CC" w:rsidP="00210F3B">
            <w:pPr>
              <w:pStyle w:val="Default"/>
              <w:rPr>
                <w:b/>
                <w:color w:val="auto"/>
              </w:rPr>
            </w:pPr>
            <w:r>
              <w:rPr>
                <w:b/>
                <w:color w:val="auto"/>
              </w:rPr>
              <w:t>Подведение итогов</w:t>
            </w:r>
          </w:p>
        </w:tc>
        <w:tc>
          <w:tcPr>
            <w:tcW w:w="7200" w:type="dxa"/>
          </w:tcPr>
          <w:p w14:paraId="19ECDF02" w14:textId="581300C7" w:rsidR="00D63C49" w:rsidRPr="00581B3F" w:rsidRDefault="00D93112" w:rsidP="00581B3F">
            <w:pPr>
              <w:pStyle w:val="1a"/>
              <w:ind w:firstLine="397"/>
              <w:rPr>
                <w:sz w:val="24"/>
                <w:szCs w:val="24"/>
              </w:rPr>
            </w:pPr>
            <w:r w:rsidRPr="00581B3F">
              <w:rPr>
                <w:sz w:val="24"/>
                <w:szCs w:val="24"/>
              </w:rPr>
              <w:t xml:space="preserve">Подведение итогов состоится не позднее </w:t>
            </w:r>
            <w:bookmarkStart w:id="44" w:name="OLE_LINK14"/>
            <w:bookmarkStart w:id="45" w:name="OLE_LINK15"/>
            <w:bookmarkStart w:id="46" w:name="OLE_LINK28"/>
            <w:r w:rsidRPr="00581B3F">
              <w:rPr>
                <w:sz w:val="24"/>
                <w:szCs w:val="24"/>
              </w:rPr>
              <w:t>«</w:t>
            </w:r>
            <w:r w:rsidR="00581B3F" w:rsidRPr="00581B3F">
              <w:rPr>
                <w:sz w:val="24"/>
                <w:szCs w:val="24"/>
              </w:rPr>
              <w:t>22</w:t>
            </w:r>
            <w:r w:rsidRPr="00581B3F">
              <w:rPr>
                <w:sz w:val="24"/>
                <w:szCs w:val="24"/>
              </w:rPr>
              <w:t xml:space="preserve">» </w:t>
            </w:r>
            <w:r w:rsidR="00581B3F" w:rsidRPr="00581B3F">
              <w:rPr>
                <w:sz w:val="24"/>
                <w:szCs w:val="24"/>
              </w:rPr>
              <w:t>апреля</w:t>
            </w:r>
            <w:r w:rsidRPr="00581B3F">
              <w:rPr>
                <w:sz w:val="24"/>
                <w:szCs w:val="24"/>
              </w:rPr>
              <w:t xml:space="preserve"> 2026 г. 14 часов 00 минут</w:t>
            </w:r>
            <w:bookmarkEnd w:id="44"/>
            <w:bookmarkEnd w:id="45"/>
            <w:bookmarkEnd w:id="46"/>
            <w:r w:rsidRPr="00581B3F">
              <w:rPr>
                <w:sz w:val="24"/>
                <w:szCs w:val="24"/>
              </w:rPr>
              <w:t xml:space="preserve"> местного времени по адресу, указанному в пункте 3 Информационной карты.</w:t>
            </w:r>
          </w:p>
        </w:tc>
      </w:tr>
      <w:tr w:rsidR="00856650" w:rsidRPr="00F86FAA" w14:paraId="7BB7BFFF" w14:textId="77777777" w:rsidTr="004D6B74">
        <w:tc>
          <w:tcPr>
            <w:tcW w:w="426" w:type="dxa"/>
          </w:tcPr>
          <w:p w14:paraId="78FE7879"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5560BCDB" w14:textId="77777777" w:rsidR="00856650" w:rsidRPr="00F86FAA" w:rsidRDefault="00856650" w:rsidP="00210F3B">
            <w:pPr>
              <w:pStyle w:val="Default"/>
              <w:rPr>
                <w:b/>
                <w:color w:val="auto"/>
              </w:rPr>
            </w:pPr>
            <w:r>
              <w:rPr>
                <w:b/>
                <w:color w:val="auto"/>
              </w:rPr>
              <w:t>Количество лотов</w:t>
            </w:r>
          </w:p>
        </w:tc>
        <w:tc>
          <w:tcPr>
            <w:tcW w:w="7200" w:type="dxa"/>
          </w:tcPr>
          <w:p w14:paraId="7B3A03FB" w14:textId="77777777" w:rsidR="00D63C49" w:rsidRDefault="00D93112">
            <w:pPr>
              <w:pStyle w:val="1a"/>
              <w:ind w:firstLine="397"/>
              <w:jc w:val="left"/>
              <w:rPr>
                <w:sz w:val="24"/>
                <w:szCs w:val="24"/>
                <w:lang w:val="en-US"/>
              </w:rPr>
            </w:pPr>
            <w:r>
              <w:rPr>
                <w:sz w:val="24"/>
                <w:szCs w:val="24"/>
                <w:lang w:val="en-US"/>
              </w:rPr>
              <w:t>один лот</w:t>
            </w:r>
          </w:p>
        </w:tc>
      </w:tr>
      <w:tr w:rsidR="00856650" w:rsidRPr="00F86FAA" w14:paraId="0903D904" w14:textId="77777777" w:rsidTr="004D6B74">
        <w:tc>
          <w:tcPr>
            <w:tcW w:w="426" w:type="dxa"/>
          </w:tcPr>
          <w:p w14:paraId="534D97BD"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62C32279" w14:textId="77777777" w:rsidR="00856650" w:rsidRPr="00F86FAA" w:rsidRDefault="00856650" w:rsidP="00210F3B">
            <w:pPr>
              <w:pStyle w:val="Default"/>
              <w:rPr>
                <w:b/>
                <w:color w:val="auto"/>
              </w:rPr>
            </w:pPr>
            <w:r>
              <w:rPr>
                <w:b/>
                <w:color w:val="auto"/>
              </w:rPr>
              <w:t>Официальный язык</w:t>
            </w:r>
          </w:p>
        </w:tc>
        <w:tc>
          <w:tcPr>
            <w:tcW w:w="7200" w:type="dxa"/>
          </w:tcPr>
          <w:p w14:paraId="730E5C9D" w14:textId="77777777" w:rsidR="00D63C49" w:rsidRPr="00EF4736" w:rsidRDefault="00D93112">
            <w:pPr>
              <w:pStyle w:val="1a"/>
              <w:ind w:firstLine="397"/>
              <w:jc w:val="left"/>
              <w:rPr>
                <w:sz w:val="24"/>
                <w:szCs w:val="24"/>
              </w:rPr>
            </w:pPr>
            <w:r w:rsidRPr="00EF4736">
              <w:rPr>
                <w:sz w:val="24"/>
                <w:szCs w:val="24"/>
              </w:rPr>
              <w:t>Русский язык. Вся переписка, связанная с проведением Открытого конкурса, ведется на русском языке.</w:t>
            </w:r>
          </w:p>
        </w:tc>
      </w:tr>
      <w:tr w:rsidR="00856650" w:rsidRPr="00F86FAA" w14:paraId="44F14B8E" w14:textId="77777777" w:rsidTr="004D6B74">
        <w:tc>
          <w:tcPr>
            <w:tcW w:w="426" w:type="dxa"/>
          </w:tcPr>
          <w:p w14:paraId="73A92A2B"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3BC3AAE8"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5C8066B6" w14:textId="77777777" w:rsidR="00D63C49" w:rsidRDefault="00D93112">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5D96BD3D" w14:textId="77777777" w:rsidTr="004D6B74">
        <w:tc>
          <w:tcPr>
            <w:tcW w:w="426" w:type="dxa"/>
          </w:tcPr>
          <w:p w14:paraId="77EC4E97"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3F8FE60D"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E79497B" w14:textId="77777777" w:rsidR="00A20FD1" w:rsidRDefault="00D93112">
            <w:pPr>
              <w:pStyle w:val="1a"/>
              <w:ind w:firstLine="397"/>
              <w:rPr>
                <w:sz w:val="24"/>
                <w:szCs w:val="24"/>
              </w:rPr>
            </w:pPr>
            <w:r>
              <w:rPr>
                <w:sz w:val="24"/>
                <w:szCs w:val="24"/>
              </w:rPr>
              <w:t xml:space="preserve">Оплата Товара производится Покупателем по безналичному расчету в следующем порядке: </w:t>
            </w:r>
          </w:p>
          <w:p w14:paraId="5E04B578" w14:textId="32C7463F" w:rsidR="00A20FD1" w:rsidRDefault="00D93112">
            <w:pPr>
              <w:pStyle w:val="1a"/>
              <w:ind w:firstLine="397"/>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w:t>
            </w:r>
            <w:r w:rsidR="00CF3CA9">
              <w:rPr>
                <w:sz w:val="24"/>
                <w:szCs w:val="24"/>
              </w:rPr>
              <w:t>УПД</w:t>
            </w:r>
            <w:r>
              <w:rPr>
                <w:sz w:val="24"/>
                <w:szCs w:val="24"/>
              </w:rPr>
              <w:t xml:space="preserve"> на основании счета</w:t>
            </w:r>
            <w:r w:rsidR="000B25EF">
              <w:rPr>
                <w:sz w:val="24"/>
                <w:szCs w:val="24"/>
              </w:rPr>
              <w:t xml:space="preserve"> Поставщика</w:t>
            </w:r>
            <w:r>
              <w:rPr>
                <w:sz w:val="24"/>
                <w:szCs w:val="24"/>
              </w:rPr>
              <w:t xml:space="preserve">.   </w:t>
            </w:r>
          </w:p>
          <w:p w14:paraId="75B2A8DD" w14:textId="21DE9F2D" w:rsidR="00A20FD1" w:rsidRDefault="00D93112">
            <w:pPr>
              <w:pStyle w:val="1a"/>
              <w:ind w:firstLine="397"/>
              <w:rPr>
                <w:sz w:val="24"/>
                <w:szCs w:val="24"/>
              </w:rPr>
            </w:pPr>
            <w:r>
              <w:rPr>
                <w:sz w:val="24"/>
                <w:szCs w:val="24"/>
              </w:rPr>
              <w:t>Вариант 2. Может быть предусмотрен авансовый платеж, который не должен превышать 25 % (двадцать пять процентов</w:t>
            </w:r>
            <w:r w:rsidR="000B25EF">
              <w:rPr>
                <w:sz w:val="24"/>
                <w:szCs w:val="24"/>
              </w:rPr>
              <w:t>)</w:t>
            </w:r>
            <w:r>
              <w:rPr>
                <w:sz w:val="24"/>
                <w:szCs w:val="24"/>
              </w:rPr>
              <w:t xml:space="preserve"> от стоимости поставляемого Товара. В случае авансового платежа оплата производится Покупателем в следующем порядке:    </w:t>
            </w:r>
          </w:p>
          <w:p w14:paraId="6205122E" w14:textId="748D5557" w:rsidR="00A20FD1" w:rsidRDefault="00D93112">
            <w:pPr>
              <w:pStyle w:val="1a"/>
              <w:ind w:firstLine="397"/>
              <w:rPr>
                <w:sz w:val="24"/>
                <w:szCs w:val="24"/>
              </w:rPr>
            </w:pPr>
            <w:r>
              <w:rPr>
                <w:sz w:val="24"/>
                <w:szCs w:val="24"/>
              </w:rPr>
              <w:t>- аванс в разме</w:t>
            </w:r>
            <w:r w:rsidR="000B25EF">
              <w:rPr>
                <w:sz w:val="24"/>
                <w:szCs w:val="24"/>
              </w:rPr>
              <w:t>ре не более 25 % (двадцать пять</w:t>
            </w:r>
            <w:r>
              <w:rPr>
                <w:sz w:val="24"/>
                <w:szCs w:val="24"/>
              </w:rPr>
              <w:t xml:space="preserve"> процентов</w:t>
            </w:r>
            <w:r w:rsidR="000B25EF">
              <w:rPr>
                <w:sz w:val="24"/>
                <w:szCs w:val="24"/>
              </w:rPr>
              <w:t>)</w:t>
            </w:r>
            <w:r>
              <w:rPr>
                <w:sz w:val="24"/>
                <w:szCs w:val="24"/>
              </w:rPr>
              <w:t xml:space="preserve"> от общей цены поставки Товара по договору в течение 15 (пятнадцати) календарных дней с даты заключения договора на основании предоставленного Поставщиком счета на оплату;    </w:t>
            </w:r>
          </w:p>
          <w:p w14:paraId="0502F5A7" w14:textId="13A5322C" w:rsidR="00D63C49" w:rsidRDefault="00D93112" w:rsidP="006F43D5">
            <w:pPr>
              <w:pStyle w:val="1a"/>
              <w:ind w:firstLine="397"/>
              <w:rPr>
                <w:sz w:val="24"/>
                <w:szCs w:val="24"/>
              </w:rPr>
            </w:pPr>
            <w:r>
              <w:rPr>
                <w:sz w:val="24"/>
                <w:szCs w:val="24"/>
              </w:rPr>
              <w:t>- окончательный расчет по догов</w:t>
            </w:r>
            <w:r w:rsidR="00DE0DC2">
              <w:rPr>
                <w:sz w:val="24"/>
                <w:szCs w:val="24"/>
              </w:rPr>
              <w:t>ору производится в течение 30 (т</w:t>
            </w:r>
            <w:r>
              <w:rPr>
                <w:sz w:val="24"/>
                <w:szCs w:val="24"/>
              </w:rPr>
              <w:t xml:space="preserve">ридцати) календарных дней с даты подписания сторонами </w:t>
            </w:r>
            <w:r w:rsidR="00DE0DC2">
              <w:rPr>
                <w:sz w:val="24"/>
                <w:szCs w:val="24"/>
              </w:rPr>
              <w:t>УПД</w:t>
            </w:r>
            <w:r>
              <w:rPr>
                <w:sz w:val="24"/>
                <w:szCs w:val="24"/>
              </w:rPr>
              <w:t xml:space="preserve"> на основании счета</w:t>
            </w:r>
            <w:r w:rsidR="00DE0DC2">
              <w:rPr>
                <w:sz w:val="24"/>
                <w:szCs w:val="24"/>
              </w:rPr>
              <w:t xml:space="preserve"> Поставщика</w:t>
            </w:r>
            <w:r>
              <w:rPr>
                <w:sz w:val="24"/>
                <w:szCs w:val="24"/>
              </w:rPr>
              <w:t xml:space="preserve">. </w:t>
            </w:r>
          </w:p>
        </w:tc>
      </w:tr>
      <w:tr w:rsidR="007D6548" w:rsidRPr="00F86FAA" w14:paraId="7AD62BAE" w14:textId="77777777" w:rsidTr="004D6B74">
        <w:tc>
          <w:tcPr>
            <w:tcW w:w="426" w:type="dxa"/>
          </w:tcPr>
          <w:p w14:paraId="7AE6C87D"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02A662DE"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42B9113" w14:textId="77777777" w:rsidR="00D63C49" w:rsidRDefault="00174FFE">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w:t>
            </w:r>
            <w:r w:rsidR="002D4337">
              <w:rPr>
                <w:b/>
                <w:bCs/>
                <w:color w:val="auto"/>
              </w:rPr>
              <w:t xml:space="preserve"> </w:t>
            </w:r>
            <w:r w:rsidR="00D93112">
              <w:t>не более 20 (двадцати) календарных дней с даты заключения договора</w:t>
            </w:r>
            <w:r w:rsidR="002D4337">
              <w:t>.</w:t>
            </w:r>
          </w:p>
          <w:p w14:paraId="5669691C"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4F23489" w14:textId="29BFA46D" w:rsidR="00D63C49" w:rsidRDefault="00D93112" w:rsidP="00DE0DC2">
            <w:pPr>
              <w:pStyle w:val="Default"/>
              <w:ind w:firstLine="397"/>
              <w:jc w:val="both"/>
            </w:pPr>
            <w:r>
              <w:t>Россия, Омская область, г. Омск, ул. Рельсовая, д. 22</w:t>
            </w:r>
            <w:r w:rsidR="00DE0DC2">
              <w:t>, Контейнерный терминал Омск-Восточный</w:t>
            </w:r>
            <w:r w:rsidR="002D4337">
              <w:t>.</w:t>
            </w:r>
          </w:p>
        </w:tc>
      </w:tr>
      <w:tr w:rsidR="007D6548" w:rsidRPr="00F86FAA" w14:paraId="4B61D162" w14:textId="77777777" w:rsidTr="004D6B74">
        <w:tc>
          <w:tcPr>
            <w:tcW w:w="426" w:type="dxa"/>
          </w:tcPr>
          <w:p w14:paraId="0556B018"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69AE4230"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5D2E117D" w14:textId="77777777" w:rsidR="00D63C49" w:rsidRDefault="00D93112">
            <w:pPr>
              <w:pStyle w:val="Default"/>
              <w:ind w:firstLine="397"/>
              <w:jc w:val="both"/>
            </w:pPr>
            <w:r>
              <w:t>Состав и объем определен в разделе 4 «Техническое задание» документации о закупке</w:t>
            </w:r>
          </w:p>
        </w:tc>
      </w:tr>
      <w:tr w:rsidR="00856650" w:rsidRPr="00F86FAA" w14:paraId="5A437F13" w14:textId="77777777" w:rsidTr="004D6B74">
        <w:tc>
          <w:tcPr>
            <w:tcW w:w="426" w:type="dxa"/>
          </w:tcPr>
          <w:p w14:paraId="02AA88CD"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634EDF09"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18561B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3CF4FCF" w14:textId="77777777" w:rsidR="0094179B" w:rsidRPr="00A515A5" w:rsidRDefault="0094179B" w:rsidP="00210F3B">
                  <w:pPr>
                    <w:snapToGrid w:val="0"/>
                    <w:rPr>
                      <w:sz w:val="20"/>
                      <w:szCs w:val="20"/>
                    </w:rPr>
                  </w:pPr>
                  <w:r>
                    <w:rPr>
                      <w:sz w:val="20"/>
                      <w:szCs w:val="20"/>
                    </w:rPr>
                    <w:t xml:space="preserve">№ </w:t>
                  </w:r>
                </w:p>
                <w:p w14:paraId="2335AC7D"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D270DA7"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E439C21"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2C97D5F"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6DB881E"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F01C23C"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7AE4E78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503B03B" w14:textId="77777777" w:rsidR="00D63C49" w:rsidRDefault="00D9311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98CAB16" w14:textId="77777777" w:rsidR="00D63C49" w:rsidRDefault="00D93112">
                  <w:pPr>
                    <w:snapToGrid w:val="0"/>
                    <w:rPr>
                      <w:sz w:val="22"/>
                      <w:szCs w:val="22"/>
                    </w:rPr>
                  </w:pPr>
                  <w:r>
                    <w:rPr>
                      <w:sz w:val="22"/>
                      <w:szCs w:val="22"/>
                    </w:rPr>
                    <w:t>38.32.22.160</w:t>
                  </w:r>
                </w:p>
              </w:tc>
              <w:tc>
                <w:tcPr>
                  <w:tcW w:w="1417" w:type="dxa"/>
                  <w:tcBorders>
                    <w:top w:val="single" w:sz="4" w:space="0" w:color="auto"/>
                    <w:left w:val="single" w:sz="4" w:space="0" w:color="auto"/>
                    <w:bottom w:val="single" w:sz="4" w:space="0" w:color="auto"/>
                    <w:right w:val="single" w:sz="4" w:space="0" w:color="auto"/>
                  </w:tcBorders>
                </w:tcPr>
                <w:p w14:paraId="048C5B2A" w14:textId="77777777" w:rsidR="00D63C49" w:rsidRDefault="00D93112">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17920A84" w14:textId="77777777" w:rsidR="00D63C49" w:rsidRDefault="00D9311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8AA1C87" w14:textId="77777777" w:rsidR="00D63C49" w:rsidRDefault="00D9311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1155830" w14:textId="77777777" w:rsidR="00D63C49" w:rsidRDefault="00D93112">
                  <w:pPr>
                    <w:snapToGrid w:val="0"/>
                    <w:rPr>
                      <w:sz w:val="22"/>
                      <w:szCs w:val="22"/>
                    </w:rPr>
                  </w:pPr>
                  <w:r>
                    <w:rPr>
                      <w:sz w:val="22"/>
                      <w:szCs w:val="22"/>
                    </w:rPr>
                    <w:t>38</w:t>
                  </w:r>
                </w:p>
              </w:tc>
            </w:tr>
          </w:tbl>
          <w:p w14:paraId="3A93FC51" w14:textId="77777777" w:rsidR="00D63C49" w:rsidRDefault="00D63C49"/>
        </w:tc>
      </w:tr>
      <w:tr w:rsidR="007D6548" w:rsidRPr="00F86FAA" w14:paraId="3E9DF6F5" w14:textId="77777777" w:rsidTr="004D6B74">
        <w:tc>
          <w:tcPr>
            <w:tcW w:w="426" w:type="dxa"/>
          </w:tcPr>
          <w:p w14:paraId="6A6ED8F6"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39864623"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6F3D6E59" w14:textId="77777777" w:rsidR="006D2B87" w:rsidRPr="00286B26" w:rsidRDefault="00856650" w:rsidP="005636DA">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2BF5108" w14:textId="77777777" w:rsidR="00D63C49" w:rsidRPr="00EF4736" w:rsidRDefault="00D93112">
            <w:pPr>
              <w:pStyle w:val="aff6"/>
              <w:numPr>
                <w:ilvl w:val="1"/>
                <w:numId w:val="26"/>
              </w:numPr>
              <w:ind w:left="0" w:firstLine="397"/>
              <w:jc w:val="both"/>
            </w:pPr>
            <w:r w:rsidRPr="00EF4736">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20946DC2" w14:textId="77777777" w:rsidR="00D63C49" w:rsidRPr="00EF4736" w:rsidRDefault="00D93112">
            <w:pPr>
              <w:pStyle w:val="aff6"/>
              <w:numPr>
                <w:ilvl w:val="1"/>
                <w:numId w:val="26"/>
              </w:numPr>
              <w:ind w:left="0" w:firstLine="397"/>
              <w:jc w:val="both"/>
            </w:pPr>
            <w:r w:rsidRPr="00EF4736">
              <w:t>не находиться в процессе ликвидации, а также отсутствие информации о ликвидации претендента;</w:t>
            </w:r>
          </w:p>
          <w:p w14:paraId="79437ABF" w14:textId="03860628" w:rsidR="00D63C49" w:rsidRPr="00EF4736" w:rsidRDefault="00D93112">
            <w:pPr>
              <w:pStyle w:val="aff6"/>
              <w:numPr>
                <w:ilvl w:val="1"/>
                <w:numId w:val="26"/>
              </w:numPr>
              <w:ind w:left="0" w:firstLine="397"/>
              <w:jc w:val="both"/>
            </w:pPr>
            <w:r w:rsidRPr="00EF473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8" w:history="1">
              <w:r w:rsidR="009A3ED5" w:rsidRPr="003F4D58">
                <w:rPr>
                  <w:rStyle w:val="a7"/>
                  <w:lang w:val="en-US"/>
                </w:rPr>
                <w:t>https</w:t>
              </w:r>
              <w:r w:rsidR="009A3ED5" w:rsidRPr="003F4D58">
                <w:rPr>
                  <w:rStyle w:val="a7"/>
                </w:rPr>
                <w:t>://</w:t>
              </w:r>
              <w:r w:rsidR="009A3ED5" w:rsidRPr="003F4D58">
                <w:rPr>
                  <w:rStyle w:val="a7"/>
                  <w:lang w:val="en-US"/>
                </w:rPr>
                <w:t>www</w:t>
              </w:r>
              <w:r w:rsidR="009A3ED5" w:rsidRPr="003F4D58">
                <w:rPr>
                  <w:rStyle w:val="a7"/>
                </w:rPr>
                <w:t>.</w:t>
              </w:r>
              <w:r w:rsidR="009A3ED5" w:rsidRPr="003F4D58">
                <w:rPr>
                  <w:rStyle w:val="a7"/>
                  <w:lang w:val="en-US"/>
                </w:rPr>
                <w:t>nalog</w:t>
              </w:r>
              <w:r w:rsidR="009A3ED5" w:rsidRPr="003F4D58">
                <w:rPr>
                  <w:rStyle w:val="a7"/>
                </w:rPr>
                <w:t>.</w:t>
              </w:r>
              <w:r w:rsidR="009A3ED5" w:rsidRPr="003F4D58">
                <w:rPr>
                  <w:rStyle w:val="a7"/>
                  <w:lang w:val="en-US"/>
                </w:rPr>
                <w:t>ru</w:t>
              </w:r>
            </w:hyperlink>
            <w:r w:rsidRPr="00EF4736">
              <w:t xml:space="preserve">) на условиях, изложенных в проекте договора (приложение </w:t>
            </w:r>
            <w:r w:rsidR="0018123B">
              <w:t xml:space="preserve">№ 4 </w:t>
            </w:r>
            <w:r w:rsidRPr="00EF4736">
              <w:t>к документации о закупке);</w:t>
            </w:r>
          </w:p>
          <w:p w14:paraId="2CC8F856" w14:textId="77777777" w:rsidR="00D63C49" w:rsidRPr="00EF4736" w:rsidRDefault="00D93112">
            <w:pPr>
              <w:pStyle w:val="aff6"/>
              <w:numPr>
                <w:ilvl w:val="1"/>
                <w:numId w:val="26"/>
              </w:numPr>
              <w:ind w:left="0" w:firstLine="397"/>
              <w:jc w:val="both"/>
            </w:pPr>
            <w:r w:rsidRPr="00EF4736">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34EBB3F7" w14:textId="77777777" w:rsidR="006D2B87" w:rsidRPr="00286B26" w:rsidRDefault="006D2B87" w:rsidP="005636DA">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163D176" w14:textId="77777777" w:rsidR="00D63C49" w:rsidRPr="00EF4736" w:rsidRDefault="00D93112">
            <w:pPr>
              <w:pStyle w:val="aff6"/>
              <w:numPr>
                <w:ilvl w:val="1"/>
                <w:numId w:val="26"/>
              </w:numPr>
              <w:ind w:left="0" w:firstLine="397"/>
              <w:jc w:val="both"/>
            </w:pPr>
            <w:r w:rsidRPr="00EF473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D6787B0" w14:textId="46C16BA1" w:rsidR="00D63C49" w:rsidRPr="00EF4736" w:rsidRDefault="00D93112">
            <w:pPr>
              <w:pStyle w:val="aff6"/>
              <w:numPr>
                <w:ilvl w:val="1"/>
                <w:numId w:val="26"/>
              </w:numPr>
              <w:ind w:left="0" w:firstLine="397"/>
              <w:jc w:val="both"/>
            </w:pPr>
            <w:r w:rsidRPr="00EF473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9" w:history="1">
              <w:r w:rsidR="009A3ED5" w:rsidRPr="003F4D58">
                <w:rPr>
                  <w:rStyle w:val="a7"/>
                  <w:lang w:val="en-US"/>
                </w:rPr>
                <w:t>https</w:t>
              </w:r>
              <w:r w:rsidR="009A3ED5" w:rsidRPr="003F4D58">
                <w:rPr>
                  <w:rStyle w:val="a7"/>
                </w:rPr>
                <w:t>://</w:t>
              </w:r>
              <w:r w:rsidR="009A3ED5" w:rsidRPr="003F4D58">
                <w:rPr>
                  <w:rStyle w:val="a7"/>
                  <w:lang w:val="en-US"/>
                </w:rPr>
                <w:t>pb</w:t>
              </w:r>
              <w:r w:rsidR="009A3ED5" w:rsidRPr="003F4D58">
                <w:rPr>
                  <w:rStyle w:val="a7"/>
                </w:rPr>
                <w:t>.</w:t>
              </w:r>
              <w:r w:rsidR="009A3ED5" w:rsidRPr="003F4D58">
                <w:rPr>
                  <w:rStyle w:val="a7"/>
                  <w:lang w:val="en-US"/>
                </w:rPr>
                <w:t>nalog</w:t>
              </w:r>
              <w:r w:rsidR="009A3ED5" w:rsidRPr="003F4D58">
                <w:rPr>
                  <w:rStyle w:val="a7"/>
                </w:rPr>
                <w:t>.</w:t>
              </w:r>
              <w:r w:rsidR="009A3ED5" w:rsidRPr="003F4D58">
                <w:rPr>
                  <w:rStyle w:val="a7"/>
                  <w:lang w:val="en-US"/>
                </w:rPr>
                <w:t>ru</w:t>
              </w:r>
            </w:hyperlink>
            <w:r w:rsidRPr="00EF473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0" w:history="1">
              <w:r w:rsidR="009A3ED5" w:rsidRPr="003F4D58">
                <w:rPr>
                  <w:rStyle w:val="a7"/>
                  <w:lang w:val="en-US"/>
                </w:rPr>
                <w:t>https</w:t>
              </w:r>
              <w:r w:rsidR="009A3ED5" w:rsidRPr="003F4D58">
                <w:rPr>
                  <w:rStyle w:val="a7"/>
                </w:rPr>
                <w:t>://</w:t>
              </w:r>
              <w:r w:rsidR="009A3ED5" w:rsidRPr="003F4D58">
                <w:rPr>
                  <w:rStyle w:val="a7"/>
                  <w:lang w:val="en-US"/>
                </w:rPr>
                <w:t>pb</w:t>
              </w:r>
              <w:r w:rsidR="009A3ED5" w:rsidRPr="003F4D58">
                <w:rPr>
                  <w:rStyle w:val="a7"/>
                </w:rPr>
                <w:t>.</w:t>
              </w:r>
              <w:r w:rsidR="009A3ED5" w:rsidRPr="003F4D58">
                <w:rPr>
                  <w:rStyle w:val="a7"/>
                  <w:lang w:val="en-US"/>
                </w:rPr>
                <w:t>nalog</w:t>
              </w:r>
              <w:r w:rsidR="009A3ED5" w:rsidRPr="003F4D58">
                <w:rPr>
                  <w:rStyle w:val="a7"/>
                </w:rPr>
                <w:t>.</w:t>
              </w:r>
              <w:r w:rsidR="009A3ED5" w:rsidRPr="003F4D58">
                <w:rPr>
                  <w:rStyle w:val="a7"/>
                  <w:lang w:val="en-US"/>
                </w:rPr>
                <w:t>ru</w:t>
              </w:r>
            </w:hyperlink>
            <w:r w:rsidRPr="00EF4736">
              <w:t>);</w:t>
            </w:r>
          </w:p>
          <w:p w14:paraId="07CD5364" w14:textId="3C9EBC47" w:rsidR="00D63C49" w:rsidRPr="00EF4736" w:rsidRDefault="00D93112">
            <w:pPr>
              <w:pStyle w:val="aff6"/>
              <w:numPr>
                <w:ilvl w:val="1"/>
                <w:numId w:val="26"/>
              </w:numPr>
              <w:ind w:left="0" w:firstLine="397"/>
              <w:jc w:val="both"/>
            </w:pPr>
            <w:r w:rsidRPr="00EF4736">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009A3ED5" w:rsidRPr="003F4D58">
                <w:rPr>
                  <w:rStyle w:val="a7"/>
                  <w:lang w:val="en-US"/>
                </w:rPr>
                <w:t>http</w:t>
              </w:r>
              <w:r w:rsidR="009A3ED5" w:rsidRPr="003F4D58">
                <w:rPr>
                  <w:rStyle w:val="a7"/>
                </w:rPr>
                <w:t>://</w:t>
              </w:r>
              <w:r w:rsidR="009A3ED5" w:rsidRPr="003F4D58">
                <w:rPr>
                  <w:rStyle w:val="a7"/>
                  <w:lang w:val="en-US"/>
                </w:rPr>
                <w:t>fssprus</w:t>
              </w:r>
              <w:r w:rsidR="009A3ED5" w:rsidRPr="003F4D58">
                <w:rPr>
                  <w:rStyle w:val="a7"/>
                </w:rPr>
                <w:t>.</w:t>
              </w:r>
              <w:r w:rsidR="009A3ED5" w:rsidRPr="003F4D58">
                <w:rPr>
                  <w:rStyle w:val="a7"/>
                  <w:lang w:val="en-US"/>
                </w:rPr>
                <w:t>ru</w:t>
              </w:r>
              <w:r w:rsidR="009A3ED5" w:rsidRPr="003F4D58">
                <w:rPr>
                  <w:rStyle w:val="a7"/>
                </w:rPr>
                <w:t>/</w:t>
              </w:r>
              <w:r w:rsidR="009A3ED5" w:rsidRPr="003F4D58">
                <w:rPr>
                  <w:rStyle w:val="a7"/>
                  <w:lang w:val="en-US"/>
                </w:rPr>
                <w:t>iss</w:t>
              </w:r>
              <w:r w:rsidR="009A3ED5" w:rsidRPr="003F4D58">
                <w:rPr>
                  <w:rStyle w:val="a7"/>
                </w:rPr>
                <w:t>/</w:t>
              </w:r>
              <w:r w:rsidR="009A3ED5" w:rsidRPr="003F4D58">
                <w:rPr>
                  <w:rStyle w:val="a7"/>
                  <w:lang w:val="en-US"/>
                </w:rPr>
                <w:t>ip</w:t>
              </w:r>
            </w:hyperlink>
            <w:r w:rsidRPr="00EF473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2" w:history="1">
              <w:r w:rsidR="009A3ED5" w:rsidRPr="003F4D58">
                <w:rPr>
                  <w:rStyle w:val="a7"/>
                  <w:lang w:val="en-US"/>
                </w:rPr>
                <w:t>http</w:t>
              </w:r>
              <w:r w:rsidR="009A3ED5" w:rsidRPr="003F4D58">
                <w:rPr>
                  <w:rStyle w:val="a7"/>
                </w:rPr>
                <w:t>://</w:t>
              </w:r>
              <w:r w:rsidR="009A3ED5" w:rsidRPr="003F4D58">
                <w:rPr>
                  <w:rStyle w:val="a7"/>
                  <w:lang w:val="en-US"/>
                </w:rPr>
                <w:t>www</w:t>
              </w:r>
              <w:r w:rsidR="009A3ED5" w:rsidRPr="003F4D58">
                <w:rPr>
                  <w:rStyle w:val="a7"/>
                </w:rPr>
                <w:t>.</w:t>
              </w:r>
              <w:r w:rsidR="009A3ED5" w:rsidRPr="003F4D58">
                <w:rPr>
                  <w:rStyle w:val="a7"/>
                  <w:lang w:val="en-US"/>
                </w:rPr>
                <w:t>fedresurs</w:t>
              </w:r>
              <w:r w:rsidR="009A3ED5" w:rsidRPr="003F4D58">
                <w:rPr>
                  <w:rStyle w:val="a7"/>
                </w:rPr>
                <w:t>.</w:t>
              </w:r>
              <w:r w:rsidR="009A3ED5" w:rsidRPr="003F4D58">
                <w:rPr>
                  <w:rStyle w:val="a7"/>
                  <w:lang w:val="en-US"/>
                </w:rPr>
                <w:t>ru</w:t>
              </w:r>
            </w:hyperlink>
            <w:r w:rsidRPr="00EF473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B04DEE5" w14:textId="1A8B456F" w:rsidR="00D63C49" w:rsidRPr="00EF4736" w:rsidRDefault="00D93112">
            <w:pPr>
              <w:pStyle w:val="aff6"/>
              <w:numPr>
                <w:ilvl w:val="1"/>
                <w:numId w:val="26"/>
              </w:numPr>
              <w:ind w:left="0" w:firstLine="397"/>
              <w:jc w:val="both"/>
            </w:pPr>
            <w:r w:rsidRPr="00EF473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A3ED5">
              <w:t xml:space="preserve">2024 или 2025 (при наличии) </w:t>
            </w:r>
            <w:r w:rsidRPr="00EF4736">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34E7E08B" w14:textId="77777777" w:rsidR="00D63C49" w:rsidRPr="00EF4736" w:rsidRDefault="00D93112">
            <w:pPr>
              <w:pStyle w:val="aff6"/>
              <w:numPr>
                <w:ilvl w:val="1"/>
                <w:numId w:val="26"/>
              </w:numPr>
              <w:ind w:left="0" w:firstLine="397"/>
              <w:jc w:val="both"/>
            </w:pPr>
            <w:r w:rsidRPr="00EF4736">
              <w:t>сведения о планируемых к привлечению субподрядных орга</w:t>
            </w:r>
            <w:r w:rsidR="004A7B69">
              <w:t>низациях по форме приложения № 5</w:t>
            </w:r>
            <w:r w:rsidRPr="00EF4736">
              <w:t xml:space="preserve"> к документации о закупке (предоставляется претендентом в случае привлечения субподрядчика (-ов).</w:t>
            </w:r>
          </w:p>
        </w:tc>
      </w:tr>
      <w:tr w:rsidR="00835CB1" w:rsidRPr="00F86FAA" w14:paraId="48DC21C8" w14:textId="77777777" w:rsidTr="004D6B74">
        <w:tc>
          <w:tcPr>
            <w:tcW w:w="426" w:type="dxa"/>
          </w:tcPr>
          <w:p w14:paraId="4D17F343" w14:textId="77777777" w:rsidR="00835CB1" w:rsidRPr="00F86FAA" w:rsidRDefault="00835CB1" w:rsidP="00210F3B">
            <w:pPr>
              <w:pStyle w:val="1a"/>
              <w:ind w:left="-57" w:right="-108" w:firstLine="0"/>
              <w:rPr>
                <w:b/>
                <w:sz w:val="24"/>
                <w:szCs w:val="24"/>
              </w:rPr>
            </w:pPr>
            <w:r>
              <w:rPr>
                <w:b/>
                <w:sz w:val="24"/>
                <w:szCs w:val="24"/>
              </w:rPr>
              <w:t>18.</w:t>
            </w:r>
          </w:p>
        </w:tc>
        <w:tc>
          <w:tcPr>
            <w:tcW w:w="2126" w:type="dxa"/>
          </w:tcPr>
          <w:p w14:paraId="2ADC3E83"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5E56F404" w14:textId="77777777" w:rsidR="00D63C49" w:rsidRDefault="00D9311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90EA1BB" w14:textId="77777777" w:rsidTr="004D6B74">
        <w:tc>
          <w:tcPr>
            <w:tcW w:w="426" w:type="dxa"/>
          </w:tcPr>
          <w:p w14:paraId="4008D7D0"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2E4C1E74"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A1F3056" w14:textId="77777777" w:rsidTr="004D6B74">
              <w:tc>
                <w:tcPr>
                  <w:tcW w:w="4423" w:type="dxa"/>
                </w:tcPr>
                <w:p w14:paraId="39392474" w14:textId="77777777" w:rsidR="006D2B87" w:rsidRPr="006D2B87" w:rsidRDefault="006D2B87" w:rsidP="00210F3B">
                  <w:pPr>
                    <w:pStyle w:val="af8"/>
                    <w:rPr>
                      <w:b/>
                      <w:sz w:val="24"/>
                    </w:rPr>
                  </w:pPr>
                  <w:r>
                    <w:rPr>
                      <w:b/>
                      <w:sz w:val="24"/>
                    </w:rPr>
                    <w:t>Критерий оценки</w:t>
                  </w:r>
                </w:p>
              </w:tc>
              <w:tc>
                <w:tcPr>
                  <w:tcW w:w="2551" w:type="dxa"/>
                </w:tcPr>
                <w:p w14:paraId="60384796" w14:textId="77777777" w:rsidR="006D2B87" w:rsidRPr="006D2B87" w:rsidRDefault="006D2B87" w:rsidP="00210F3B">
                  <w:pPr>
                    <w:pStyle w:val="af8"/>
                    <w:ind w:firstLine="0"/>
                    <w:rPr>
                      <w:b/>
                      <w:sz w:val="24"/>
                    </w:rPr>
                  </w:pPr>
                  <w:r>
                    <w:rPr>
                      <w:b/>
                      <w:sz w:val="24"/>
                    </w:rPr>
                    <w:t>Значение Кз</w:t>
                  </w:r>
                </w:p>
              </w:tc>
            </w:tr>
            <w:tr w:rsidR="006D2B87" w:rsidRPr="00514332" w14:paraId="74FD5E49" w14:textId="77777777" w:rsidTr="004D6B74">
              <w:tc>
                <w:tcPr>
                  <w:tcW w:w="4423" w:type="dxa"/>
                </w:tcPr>
                <w:p w14:paraId="498E5432" w14:textId="77777777" w:rsidR="00D63C49" w:rsidRDefault="00D93112">
                  <w:pPr>
                    <w:pStyle w:val="af8"/>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7440CCCA" w14:textId="77777777" w:rsidR="00D63C49" w:rsidRDefault="00D93112">
                  <w:pPr>
                    <w:pStyle w:val="af8"/>
                    <w:ind w:firstLine="0"/>
                    <w:rPr>
                      <w:sz w:val="24"/>
                      <w:lang w:val="en-US"/>
                    </w:rPr>
                  </w:pPr>
                  <w:r>
                    <w:rPr>
                      <w:sz w:val="24"/>
                      <w:lang w:val="en-US"/>
                    </w:rPr>
                    <w:t>0,70</w:t>
                  </w:r>
                </w:p>
              </w:tc>
            </w:tr>
            <w:tr w:rsidR="006D2B87" w:rsidRPr="00514332" w14:paraId="672AD45E" w14:textId="77777777" w:rsidTr="004D6B74">
              <w:tc>
                <w:tcPr>
                  <w:tcW w:w="4423" w:type="dxa"/>
                </w:tcPr>
                <w:p w14:paraId="37170EEE" w14:textId="77777777" w:rsidR="00D63C49" w:rsidRDefault="00D93112">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0AA49668" w14:textId="77777777" w:rsidR="00D63C49" w:rsidRDefault="00D93112">
                  <w:pPr>
                    <w:pStyle w:val="af8"/>
                    <w:ind w:firstLine="0"/>
                    <w:rPr>
                      <w:sz w:val="24"/>
                      <w:lang w:val="en-US"/>
                    </w:rPr>
                  </w:pPr>
                  <w:r>
                    <w:rPr>
                      <w:sz w:val="24"/>
                      <w:lang w:val="en-US"/>
                    </w:rPr>
                    <w:t>0,15</w:t>
                  </w:r>
                </w:p>
              </w:tc>
            </w:tr>
            <w:tr w:rsidR="006D2B87" w:rsidRPr="00514332" w14:paraId="5A3F835F" w14:textId="77777777" w:rsidTr="004D6B74">
              <w:tc>
                <w:tcPr>
                  <w:tcW w:w="4423" w:type="dxa"/>
                </w:tcPr>
                <w:p w14:paraId="71220A04" w14:textId="77777777" w:rsidR="00D63C49" w:rsidRDefault="00D93112">
                  <w:pPr>
                    <w:pStyle w:val="af8"/>
                    <w:ind w:firstLine="0"/>
                    <w:rPr>
                      <w:sz w:val="24"/>
                    </w:rPr>
                  </w:pPr>
                  <w:r>
                    <w:rPr>
                      <w:sz w:val="24"/>
                    </w:rPr>
                    <w:t xml:space="preserve">Размер аванса в рублях, указанный претендентом в финансово-коммерческом предложении. Наилучшим предложением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41E71C8F" w14:textId="77777777" w:rsidR="00D63C49" w:rsidRDefault="00D93112">
                  <w:pPr>
                    <w:pStyle w:val="af8"/>
                    <w:ind w:firstLine="0"/>
                    <w:rPr>
                      <w:sz w:val="24"/>
                      <w:lang w:val="en-US"/>
                    </w:rPr>
                  </w:pPr>
                  <w:r>
                    <w:rPr>
                      <w:sz w:val="24"/>
                      <w:lang w:val="en-US"/>
                    </w:rPr>
                    <w:t>0,15</w:t>
                  </w:r>
                </w:p>
              </w:tc>
            </w:tr>
          </w:tbl>
          <w:p w14:paraId="519FC327" w14:textId="77777777" w:rsidR="007D6548" w:rsidRPr="00F86FAA" w:rsidRDefault="007D6548" w:rsidP="00210F3B">
            <w:pPr>
              <w:pStyle w:val="af8"/>
              <w:rPr>
                <w:b/>
                <w:i/>
                <w:sz w:val="24"/>
              </w:rPr>
            </w:pPr>
          </w:p>
        </w:tc>
      </w:tr>
      <w:tr w:rsidR="00736D40" w:rsidRPr="007178C3" w14:paraId="03A757C7" w14:textId="77777777" w:rsidTr="004D6B74">
        <w:tc>
          <w:tcPr>
            <w:tcW w:w="426" w:type="dxa"/>
          </w:tcPr>
          <w:p w14:paraId="415F78B9"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06A7195E"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7178C3" w14:paraId="6F30F956" w14:textId="77777777" w:rsidTr="004D6B74">
              <w:tc>
                <w:tcPr>
                  <w:tcW w:w="6974" w:type="dxa"/>
                </w:tcPr>
                <w:p w14:paraId="5384DB8D" w14:textId="77777777" w:rsidR="0089300C" w:rsidRPr="007178C3" w:rsidRDefault="0089300C" w:rsidP="00A70B99">
                  <w:pPr>
                    <w:pStyle w:val="-3"/>
                    <w:tabs>
                      <w:tab w:val="clear" w:pos="1985"/>
                    </w:tabs>
                    <w:suppressAutoHyphens/>
                    <w:ind w:firstLine="397"/>
                    <w:rPr>
                      <w:b/>
                      <w:sz w:val="24"/>
                    </w:rPr>
                  </w:pPr>
                  <w:bookmarkStart w:id="47" w:name="_Hlk188606771"/>
                  <w:r>
                    <w:rPr>
                      <w:b/>
                      <w:sz w:val="24"/>
                    </w:rPr>
                    <w:t>I. Внесение изменений в договор:</w:t>
                  </w:r>
                </w:p>
                <w:p w14:paraId="2AE7971A" w14:textId="77777777" w:rsidR="00D63C49" w:rsidRDefault="00D93112">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19C82FC"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C59BC6A"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99DF131"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B3AD7F8"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B7BFF8A" w14:textId="77777777" w:rsidR="00D63C49" w:rsidRDefault="00D93112">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1F071EB0" w14:textId="77777777" w:rsidR="00D63C49" w:rsidRDefault="00D63C49">
                  <w:pPr>
                    <w:pStyle w:val="-3"/>
                    <w:tabs>
                      <w:tab w:val="clear" w:pos="1985"/>
                    </w:tabs>
                    <w:suppressAutoHyphens/>
                    <w:ind w:firstLine="397"/>
                    <w:rPr>
                      <w:sz w:val="24"/>
                    </w:rPr>
                  </w:pPr>
                </w:p>
              </w:tc>
            </w:tr>
            <w:tr w:rsidR="000A15FB" w:rsidRPr="007178C3" w14:paraId="6FCEC16E" w14:textId="77777777" w:rsidTr="004D6B74">
              <w:tc>
                <w:tcPr>
                  <w:tcW w:w="6974" w:type="dxa"/>
                </w:tcPr>
                <w:p w14:paraId="44DA494F" w14:textId="77777777" w:rsidR="00C67887" w:rsidRDefault="00D93112">
                  <w:pPr>
                    <w:pStyle w:val="-3"/>
                    <w:tabs>
                      <w:tab w:val="clear" w:pos="1985"/>
                    </w:tabs>
                    <w:suppressAutoHyphens/>
                    <w:ind w:firstLine="397"/>
                    <w:rPr>
                      <w:sz w:val="24"/>
                    </w:rPr>
                  </w:pPr>
                  <w:r>
                    <w:rPr>
                      <w:b/>
                      <w:sz w:val="24"/>
                    </w:rPr>
                    <w:t xml:space="preserve">II. </w:t>
                  </w:r>
                  <w:r w:rsidR="008B653D">
                    <w:rPr>
                      <w:b/>
                      <w:sz w:val="24"/>
                    </w:rPr>
                    <w:t>Увеличение цены договора:</w:t>
                  </w:r>
                  <w:r>
                    <w:rPr>
                      <w:b/>
                      <w:sz w:val="24"/>
                    </w:rPr>
                    <w:br/>
                  </w:r>
                  <w:r>
                    <w:rPr>
                      <w:sz w:val="24"/>
                    </w:rPr>
                    <w:t xml:space="preserve">Увеличение общей цены договора возможно за </w:t>
                  </w:r>
                  <w:r w:rsidR="00FF1824">
                    <w:rPr>
                      <w:sz w:val="24"/>
                    </w:rPr>
                    <w:t>счет увеличения количества заку</w:t>
                  </w:r>
                  <w:r>
                    <w:rPr>
                      <w:sz w:val="24"/>
                    </w:rPr>
                    <w:t xml:space="preserve">паемого Товара в процессе исполнения договора без проведения дополнительной закупки и допускается при соблюдении всех нижеперечисленных условий: </w:t>
                  </w:r>
                </w:p>
                <w:p w14:paraId="053B394A" w14:textId="77777777" w:rsidR="00C67887" w:rsidRDefault="00D93112" w:rsidP="00C67887">
                  <w:pPr>
                    <w:pStyle w:val="-3"/>
                    <w:tabs>
                      <w:tab w:val="clear" w:pos="1985"/>
                    </w:tabs>
                    <w:suppressAutoHyphens/>
                    <w:ind w:firstLine="397"/>
                    <w:rPr>
                      <w:sz w:val="24"/>
                    </w:rPr>
                  </w:pPr>
                  <w:r>
                    <w:rPr>
                      <w:sz w:val="24"/>
                    </w:rPr>
                    <w:t>-</w:t>
                  </w:r>
                  <w:r>
                    <w:rPr>
                      <w:sz w:val="24"/>
                    </w:rPr>
                    <w:tab/>
                    <w:t>цена за единицу Товара, действующая на момент увеличения количества закупаемого Товара остается неизменной;</w:t>
                  </w:r>
                </w:p>
                <w:p w14:paraId="4C117A57" w14:textId="77777777" w:rsidR="003345F2" w:rsidRDefault="00D93112" w:rsidP="00C67887">
                  <w:pPr>
                    <w:pStyle w:val="-3"/>
                    <w:tabs>
                      <w:tab w:val="clear" w:pos="1985"/>
                    </w:tabs>
                    <w:suppressAutoHyphens/>
                    <w:ind w:firstLine="397"/>
                    <w:rPr>
                      <w:sz w:val="24"/>
                    </w:rPr>
                  </w:pPr>
                  <w:r>
                    <w:rPr>
                      <w:sz w:val="24"/>
                    </w:rPr>
                    <w:t xml:space="preserve"> - увеличение общей цены договора не превышает 10 % от первоначальной цены договора (лота) за весь срок действия договора; </w:t>
                  </w:r>
                </w:p>
                <w:p w14:paraId="558F26C2" w14:textId="77777777" w:rsidR="00D63C49" w:rsidRDefault="00D93112" w:rsidP="00C67887">
                  <w:pPr>
                    <w:pStyle w:val="-3"/>
                    <w:tabs>
                      <w:tab w:val="clear" w:pos="1985"/>
                    </w:tabs>
                    <w:suppressAutoHyphens/>
                    <w:ind w:firstLine="397"/>
                    <w:rPr>
                      <w:b/>
                      <w:sz w:val="24"/>
                    </w:rPr>
                  </w:pPr>
                  <w:r>
                    <w:rPr>
                      <w:sz w:val="24"/>
                    </w:rPr>
                    <w:t>- условия доставки Товара остаются неизменными.</w:t>
                  </w:r>
                </w:p>
              </w:tc>
            </w:tr>
            <w:tr w:rsidR="003D3C71" w:rsidRPr="007178C3" w14:paraId="4242EF29" w14:textId="77777777" w:rsidTr="004D6B74">
              <w:tc>
                <w:tcPr>
                  <w:tcW w:w="6974" w:type="dxa"/>
                </w:tcPr>
                <w:p w14:paraId="69DF9ACF" w14:textId="77777777" w:rsidR="00D63C49" w:rsidRDefault="00D63C49" w:rsidP="008B653D">
                  <w:pPr>
                    <w:pStyle w:val="af8"/>
                    <w:ind w:firstLine="397"/>
                    <w:rPr>
                      <w:sz w:val="24"/>
                    </w:rPr>
                  </w:pPr>
                </w:p>
              </w:tc>
            </w:tr>
            <w:bookmarkEnd w:id="47"/>
          </w:tbl>
          <w:p w14:paraId="1CDDCA51" w14:textId="77777777" w:rsidR="00736D40" w:rsidRPr="007178C3" w:rsidRDefault="00736D40" w:rsidP="00210F3B">
            <w:pPr>
              <w:pStyle w:val="af8"/>
              <w:ind w:left="601" w:firstLine="0"/>
              <w:rPr>
                <w:sz w:val="24"/>
              </w:rPr>
            </w:pPr>
          </w:p>
        </w:tc>
      </w:tr>
      <w:tr w:rsidR="007D6548" w:rsidRPr="00F86FAA" w14:paraId="46F95050" w14:textId="77777777" w:rsidTr="004D6B74">
        <w:tc>
          <w:tcPr>
            <w:tcW w:w="426" w:type="dxa"/>
          </w:tcPr>
          <w:p w14:paraId="45DF124F" w14:textId="77777777" w:rsidR="007D6548" w:rsidRPr="00F86FAA" w:rsidRDefault="009830CC" w:rsidP="00210F3B">
            <w:pPr>
              <w:pStyle w:val="1a"/>
              <w:ind w:left="-57" w:right="-108" w:firstLine="0"/>
              <w:rPr>
                <w:b/>
                <w:sz w:val="24"/>
                <w:szCs w:val="24"/>
              </w:rPr>
            </w:pPr>
            <w:r>
              <w:rPr>
                <w:b/>
                <w:sz w:val="24"/>
                <w:szCs w:val="24"/>
              </w:rPr>
              <w:t>21.</w:t>
            </w:r>
          </w:p>
        </w:tc>
        <w:tc>
          <w:tcPr>
            <w:tcW w:w="2126" w:type="dxa"/>
          </w:tcPr>
          <w:p w14:paraId="19CE3033"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161BE3A8" w14:textId="77777777" w:rsidR="00D63C49" w:rsidRDefault="00D93112">
            <w:pPr>
              <w:pStyle w:val="af8"/>
              <w:ind w:firstLine="397"/>
              <w:rPr>
                <w:sz w:val="24"/>
              </w:rPr>
            </w:pPr>
            <w:r>
              <w:rPr>
                <w:sz w:val="24"/>
              </w:rPr>
              <w:t>Допускается</w:t>
            </w:r>
          </w:p>
        </w:tc>
      </w:tr>
      <w:tr w:rsidR="001356F1" w:rsidRPr="00F86FAA" w14:paraId="49094A68" w14:textId="77777777" w:rsidTr="004D6B74">
        <w:tc>
          <w:tcPr>
            <w:tcW w:w="426" w:type="dxa"/>
          </w:tcPr>
          <w:p w14:paraId="658AF450"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1ECB8671"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00F16DAE" w14:textId="77777777" w:rsidR="00D63C49" w:rsidRDefault="00D93112">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D07EC06" w14:textId="77777777" w:rsidTr="004D6B74">
        <w:tc>
          <w:tcPr>
            <w:tcW w:w="426" w:type="dxa"/>
          </w:tcPr>
          <w:p w14:paraId="04785958"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18083094" w14:textId="77777777" w:rsidR="00DF6AE3" w:rsidRPr="00F86FAA" w:rsidRDefault="00BB306F" w:rsidP="00210F3B">
            <w:pPr>
              <w:pStyle w:val="Default"/>
              <w:rPr>
                <w:b/>
                <w:color w:val="auto"/>
              </w:rPr>
            </w:pPr>
            <w:r>
              <w:rPr>
                <w:b/>
                <w:color w:val="auto"/>
              </w:rPr>
              <w:t>Обеспечение Заявки</w:t>
            </w:r>
          </w:p>
        </w:tc>
        <w:tc>
          <w:tcPr>
            <w:tcW w:w="7200" w:type="dxa"/>
          </w:tcPr>
          <w:p w14:paraId="0D3C6CAB" w14:textId="77777777" w:rsidR="00D63C49" w:rsidRDefault="00D93112">
            <w:pPr>
              <w:pStyle w:val="1a"/>
              <w:ind w:firstLine="397"/>
              <w:rPr>
                <w:sz w:val="24"/>
                <w:szCs w:val="24"/>
              </w:rPr>
            </w:pPr>
            <w:r>
              <w:rPr>
                <w:sz w:val="24"/>
                <w:szCs w:val="24"/>
              </w:rPr>
              <w:t>Не предусмотрено.</w:t>
            </w:r>
          </w:p>
          <w:p w14:paraId="622199DC" w14:textId="77777777" w:rsidR="00D63C49" w:rsidRDefault="00D63C49">
            <w:pPr>
              <w:pStyle w:val="1a"/>
              <w:ind w:firstLine="397"/>
              <w:rPr>
                <w:sz w:val="24"/>
                <w:szCs w:val="24"/>
              </w:rPr>
            </w:pPr>
          </w:p>
          <w:p w14:paraId="3E188089" w14:textId="77777777" w:rsidR="00D63C49" w:rsidRDefault="00D63C49">
            <w:pPr>
              <w:pStyle w:val="1a"/>
              <w:ind w:firstLine="397"/>
              <w:rPr>
                <w:sz w:val="24"/>
                <w:szCs w:val="24"/>
              </w:rPr>
            </w:pPr>
          </w:p>
        </w:tc>
      </w:tr>
      <w:tr w:rsidR="00402A46" w:rsidRPr="00F86FAA" w14:paraId="6A5E3358" w14:textId="77777777" w:rsidTr="004D6B74">
        <w:tc>
          <w:tcPr>
            <w:tcW w:w="426" w:type="dxa"/>
          </w:tcPr>
          <w:p w14:paraId="43F67D5E"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62345B29"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0D9A0FD6" w14:textId="77777777" w:rsidR="00D63C49" w:rsidRDefault="00D93112">
            <w:pPr>
              <w:ind w:firstLine="489"/>
              <w:jc w:val="both"/>
            </w:pPr>
            <w:r>
              <w:rPr>
                <w:rFonts w:eastAsia="Arial"/>
              </w:rPr>
              <w:t>Не предусмотрено.</w:t>
            </w:r>
          </w:p>
        </w:tc>
      </w:tr>
      <w:tr w:rsidR="00E961FF" w:rsidRPr="004A2CA8" w14:paraId="14080D83" w14:textId="77777777" w:rsidTr="004D6B74">
        <w:tc>
          <w:tcPr>
            <w:tcW w:w="426" w:type="dxa"/>
          </w:tcPr>
          <w:p w14:paraId="3AE4B66C" w14:textId="77777777" w:rsidR="00E961FF" w:rsidRPr="004A2CA8" w:rsidRDefault="00E961FF" w:rsidP="00210F3B">
            <w:pPr>
              <w:pStyle w:val="1a"/>
              <w:ind w:left="-57" w:right="-108" w:firstLine="0"/>
              <w:rPr>
                <w:b/>
                <w:sz w:val="24"/>
                <w:szCs w:val="24"/>
              </w:rPr>
            </w:pPr>
            <w:r>
              <w:rPr>
                <w:b/>
                <w:sz w:val="24"/>
                <w:szCs w:val="24"/>
              </w:rPr>
              <w:t>25.</w:t>
            </w:r>
          </w:p>
        </w:tc>
        <w:tc>
          <w:tcPr>
            <w:tcW w:w="2126" w:type="dxa"/>
          </w:tcPr>
          <w:p w14:paraId="733725F2" w14:textId="77777777" w:rsidR="00E961FF" w:rsidRPr="004A2CA8" w:rsidRDefault="00E961FF" w:rsidP="00210F3B">
            <w:pPr>
              <w:pStyle w:val="Default"/>
              <w:rPr>
                <w:b/>
                <w:color w:val="auto"/>
              </w:rPr>
            </w:pPr>
            <w:r>
              <w:rPr>
                <w:b/>
              </w:rPr>
              <w:t>Срок заключения договора</w:t>
            </w:r>
          </w:p>
        </w:tc>
        <w:tc>
          <w:tcPr>
            <w:tcW w:w="7200" w:type="dxa"/>
          </w:tcPr>
          <w:p w14:paraId="25B7B784"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D3DDE26" w14:textId="77777777" w:rsidTr="004D6B74">
        <w:tc>
          <w:tcPr>
            <w:tcW w:w="426" w:type="dxa"/>
          </w:tcPr>
          <w:p w14:paraId="13FB03CE"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1FCDA591" w14:textId="77777777" w:rsidR="005D5B59" w:rsidRPr="004A2CA8" w:rsidRDefault="00971A21" w:rsidP="00210F3B">
            <w:pPr>
              <w:pStyle w:val="Default"/>
              <w:rPr>
                <w:b/>
              </w:rPr>
            </w:pPr>
            <w:r>
              <w:rPr>
                <w:b/>
              </w:rPr>
              <w:t>Срок действия договора</w:t>
            </w:r>
          </w:p>
        </w:tc>
        <w:tc>
          <w:tcPr>
            <w:tcW w:w="7200" w:type="dxa"/>
          </w:tcPr>
          <w:p w14:paraId="2F557A34" w14:textId="77777777" w:rsidR="00D63C49" w:rsidRDefault="00D93112">
            <w:pPr>
              <w:pStyle w:val="1a"/>
              <w:ind w:firstLine="489"/>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14:paraId="49806006" w14:textId="77777777" w:rsidR="002079EB" w:rsidRDefault="002079EB" w:rsidP="00210F3B">
      <w:pPr>
        <w:pStyle w:val="1a"/>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14:paraId="5CF0A8B5" w14:textId="77777777" w:rsidR="00D63C49" w:rsidRDefault="00D93112">
      <w:pPr>
        <w:pStyle w:val="1a"/>
        <w:ind w:firstLine="0"/>
        <w:jc w:val="right"/>
        <w:outlineLvl w:val="0"/>
        <w:rPr>
          <w:rFonts w:eastAsia="MS Mincho"/>
          <w:szCs w:val="28"/>
        </w:rPr>
      </w:pPr>
      <w:bookmarkStart w:id="48" w:name="_Hlk189578828"/>
      <w:r>
        <w:rPr>
          <w:rFonts w:eastAsia="MS Mincho"/>
          <w:szCs w:val="28"/>
        </w:rPr>
        <w:t>Приложение № 1</w:t>
      </w:r>
    </w:p>
    <w:p w14:paraId="1785227D" w14:textId="77777777" w:rsidR="000954FB" w:rsidRDefault="000954FB" w:rsidP="00210F3B">
      <w:pPr>
        <w:ind w:firstLine="425"/>
        <w:jc w:val="right"/>
        <w:rPr>
          <w:sz w:val="28"/>
          <w:szCs w:val="28"/>
        </w:rPr>
      </w:pPr>
      <w:r>
        <w:rPr>
          <w:sz w:val="28"/>
          <w:szCs w:val="28"/>
        </w:rPr>
        <w:t>к документации о закупке</w:t>
      </w:r>
    </w:p>
    <w:bookmarkEnd w:id="48"/>
    <w:p w14:paraId="6988DD1D" w14:textId="77777777" w:rsidR="000954FB" w:rsidRDefault="000954FB" w:rsidP="00210F3B">
      <w:pPr>
        <w:ind w:firstLine="425"/>
        <w:jc w:val="right"/>
        <w:rPr>
          <w:sz w:val="28"/>
          <w:szCs w:val="28"/>
        </w:rPr>
      </w:pPr>
    </w:p>
    <w:p w14:paraId="42979B38" w14:textId="77777777" w:rsidR="000954FB" w:rsidRPr="00445DDD" w:rsidRDefault="000954FB" w:rsidP="00210F3B">
      <w:pPr>
        <w:jc w:val="center"/>
        <w:rPr>
          <w:b/>
          <w:sz w:val="28"/>
          <w:szCs w:val="28"/>
        </w:rPr>
      </w:pPr>
      <w:r>
        <w:rPr>
          <w:b/>
          <w:sz w:val="28"/>
          <w:szCs w:val="28"/>
        </w:rPr>
        <w:t>На бланке претендента</w:t>
      </w:r>
    </w:p>
    <w:p w14:paraId="4D2A8C95"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746016C7" w14:textId="77777777" w:rsidR="000954FB" w:rsidRPr="00C03380" w:rsidRDefault="000954FB" w:rsidP="00210F3B">
      <w:pPr>
        <w:jc w:val="center"/>
        <w:rPr>
          <w:b/>
          <w:sz w:val="28"/>
        </w:rPr>
      </w:pPr>
      <w:r>
        <w:rPr>
          <w:b/>
          <w:sz w:val="28"/>
        </w:rPr>
        <w:t>НА УЧАСТИЕ В ОТКРЫТОМ КОНКУРСЕ № ОКэ-____-____-_____</w:t>
      </w:r>
    </w:p>
    <w:p w14:paraId="2556CAA7" w14:textId="77777777" w:rsidR="000954FB" w:rsidRPr="007415F9" w:rsidRDefault="000954FB" w:rsidP="00210F3B"/>
    <w:p w14:paraId="0DA933F9"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F3B9FFD"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D758028"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FC250CE"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CA2B33F"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8C34B82" w14:textId="77777777" w:rsidR="00C878E0" w:rsidRDefault="00C878E0" w:rsidP="00210F3B">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3488F9" w14:textId="77777777" w:rsidR="00C878E0" w:rsidRDefault="00C878E0" w:rsidP="00210F3B">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577B4FC" w14:textId="77777777" w:rsidR="00C878E0" w:rsidRDefault="00C878E0" w:rsidP="00210F3B">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C672367" w14:textId="77777777" w:rsidR="00C878E0" w:rsidRDefault="00C878E0" w:rsidP="00210F3B">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5BC609EC" w14:textId="77777777" w:rsidR="00C878E0" w:rsidRPr="00D90120" w:rsidRDefault="00C878E0" w:rsidP="00210F3B">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77784F7" w14:textId="77777777" w:rsidR="00C878E0" w:rsidRPr="00D90120" w:rsidRDefault="00C878E0" w:rsidP="00210F3B">
      <w:pPr>
        <w:pStyle w:val="afb"/>
        <w:widowControl w:val="0"/>
        <w:numPr>
          <w:ilvl w:val="0"/>
          <w:numId w:val="56"/>
        </w:numPr>
        <w:ind w:left="0" w:firstLine="403"/>
        <w:jc w:val="both"/>
        <w:rPr>
          <w:szCs w:val="28"/>
        </w:rPr>
      </w:pPr>
      <w:r>
        <w:t>Не находится в процессе ликвидации;</w:t>
      </w:r>
    </w:p>
    <w:p w14:paraId="1F34D698" w14:textId="77777777" w:rsidR="00C878E0" w:rsidRPr="00D90120" w:rsidRDefault="00C878E0" w:rsidP="00210F3B">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4919370C" w14:textId="77777777" w:rsidR="00C878E0" w:rsidRDefault="00C878E0" w:rsidP="00210F3B">
      <w:pPr>
        <w:pStyle w:val="afb"/>
        <w:widowControl w:val="0"/>
        <w:numPr>
          <w:ilvl w:val="0"/>
          <w:numId w:val="56"/>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6761992E" w14:textId="77777777" w:rsidR="00C878E0" w:rsidRDefault="00C878E0" w:rsidP="00210F3B">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63E610A" w14:textId="77777777" w:rsidR="00C878E0" w:rsidRDefault="00C878E0" w:rsidP="00210F3B">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21D829E" w14:textId="77777777" w:rsidR="00C878E0" w:rsidRDefault="00C878E0" w:rsidP="00210F3B">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128B3E8" w14:textId="77777777" w:rsidR="00C878E0" w:rsidRDefault="00C878E0" w:rsidP="00210F3B">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18A69DB" w14:textId="77777777" w:rsidR="00C878E0" w:rsidRPr="00D90120" w:rsidRDefault="00C878E0" w:rsidP="00210F3B">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60BAE3C" w14:textId="77777777" w:rsidR="00C878E0" w:rsidRPr="00A57B0E" w:rsidRDefault="00C878E0" w:rsidP="00210F3B">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927F134" w14:textId="77777777" w:rsidR="00C878E0" w:rsidRPr="00D90120" w:rsidRDefault="00C878E0" w:rsidP="00210F3B">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5D18F7" w14:textId="77777777" w:rsidR="00C878E0" w:rsidRPr="00D90120" w:rsidRDefault="00C878E0" w:rsidP="00210F3B">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7A939F58"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C54F2CD" w14:textId="77777777" w:rsidR="00C878E0" w:rsidRDefault="00C878E0" w:rsidP="00210F3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1F35174" w14:textId="77777777" w:rsidR="00C878E0" w:rsidRDefault="00C878E0" w:rsidP="00210F3B">
      <w:pPr>
        <w:numPr>
          <w:ilvl w:val="0"/>
          <w:numId w:val="11"/>
        </w:numPr>
        <w:tabs>
          <w:tab w:val="left" w:pos="1418"/>
        </w:tabs>
        <w:ind w:left="0" w:firstLine="709"/>
        <w:jc w:val="both"/>
        <w:rPr>
          <w:sz w:val="28"/>
          <w:szCs w:val="20"/>
        </w:rPr>
      </w:pPr>
      <w:bookmarkStart w:id="4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E88A4B5" w14:textId="77777777" w:rsidR="00C878E0" w:rsidRDefault="00C878E0" w:rsidP="00210F3B">
      <w:pPr>
        <w:ind w:firstLine="709"/>
        <w:jc w:val="both"/>
        <w:rPr>
          <w:sz w:val="28"/>
          <w:szCs w:val="20"/>
        </w:rPr>
      </w:pPr>
      <w:bookmarkStart w:id="5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0"/>
    </w:p>
    <w:bookmarkEnd w:id="49"/>
    <w:p w14:paraId="3B239E3A" w14:textId="77777777"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079F52E" w14:textId="77777777"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1BFC4F2" w14:textId="77777777"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4F34C95"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4CDD3B6"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73FB007"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4150DE40" w14:textId="77777777" w:rsidR="000954FB" w:rsidRPr="00D27A82" w:rsidRDefault="000954FB" w:rsidP="00210F3B">
      <w:pPr>
        <w:pStyle w:val="1a"/>
        <w:ind w:firstLine="708"/>
      </w:pPr>
    </w:p>
    <w:p w14:paraId="566B11B1" w14:textId="77777777" w:rsidR="000954FB" w:rsidRDefault="000954FB" w:rsidP="00210F3B">
      <w:pPr>
        <w:pStyle w:val="af8"/>
        <w:ind w:firstLine="553"/>
        <w:rPr>
          <w:sz w:val="28"/>
          <w:szCs w:val="28"/>
        </w:rPr>
      </w:pPr>
    </w:p>
    <w:p w14:paraId="6492A856"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950E0CD" w14:textId="77777777" w:rsidR="000954FB" w:rsidRPr="007415F9" w:rsidRDefault="00533F3B" w:rsidP="00210F3B">
      <w:pPr>
        <w:tabs>
          <w:tab w:val="left" w:pos="8640"/>
        </w:tabs>
        <w:jc w:val="center"/>
        <w:rPr>
          <w:i/>
        </w:rPr>
      </w:pPr>
      <w:r>
        <w:rPr>
          <w:i/>
        </w:rPr>
        <w:t xml:space="preserve">                                         (наименование претендента)</w:t>
      </w:r>
    </w:p>
    <w:p w14:paraId="5ECD1873"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7D2FD6E7"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2F546809" w14:textId="77777777" w:rsidR="002079EB" w:rsidRDefault="008A4412" w:rsidP="00210F3B">
      <w:pPr>
        <w:pStyle w:val="32"/>
        <w:suppressAutoHyphens/>
        <w:spacing w:after="0"/>
        <w:rPr>
          <w:sz w:val="28"/>
          <w:szCs w:val="28"/>
        </w:rPr>
      </w:pPr>
      <w:r>
        <w:rPr>
          <w:sz w:val="28"/>
          <w:szCs w:val="28"/>
        </w:rPr>
        <w:t>«____» _________ 20___ г.</w:t>
      </w:r>
    </w:p>
    <w:p w14:paraId="5427EE85" w14:textId="77777777" w:rsidR="006B6573" w:rsidRDefault="006B6573" w:rsidP="00210F3B">
      <w:pPr>
        <w:pStyle w:val="32"/>
        <w:suppressAutoHyphens/>
        <w:spacing w:after="0"/>
        <w:rPr>
          <w:sz w:val="28"/>
          <w:szCs w:val="28"/>
        </w:rPr>
      </w:pPr>
    </w:p>
    <w:p w14:paraId="1AF64893"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54AE439" w14:textId="77777777" w:rsidR="00D63C49" w:rsidRDefault="00D93112">
      <w:pPr>
        <w:pStyle w:val="1a"/>
        <w:ind w:firstLine="0"/>
        <w:jc w:val="right"/>
        <w:outlineLvl w:val="0"/>
        <w:rPr>
          <w:rFonts w:eastAsia="Times New Roman"/>
          <w:szCs w:val="28"/>
        </w:rPr>
      </w:pPr>
      <w:bookmarkStart w:id="51" w:name="_Hlk189578921"/>
      <w:bookmarkStart w:id="52" w:name="_Hlk219471138"/>
      <w:r>
        <w:rPr>
          <w:rFonts w:eastAsia="MS Mincho"/>
          <w:szCs w:val="28"/>
        </w:rPr>
        <w:t xml:space="preserve">Приложение № 2 </w:t>
      </w:r>
      <w:r>
        <w:rPr>
          <w:szCs w:val="28"/>
        </w:rPr>
        <w:t>к документации о закупке</w:t>
      </w:r>
    </w:p>
    <w:bookmarkEnd w:id="51"/>
    <w:p w14:paraId="55226115" w14:textId="77777777" w:rsidR="00110975" w:rsidRDefault="00110975" w:rsidP="00210F3B">
      <w:pPr>
        <w:pStyle w:val="af8"/>
        <w:jc w:val="center"/>
        <w:rPr>
          <w:b/>
          <w:sz w:val="28"/>
          <w:szCs w:val="28"/>
        </w:rPr>
      </w:pPr>
    </w:p>
    <w:p w14:paraId="22F33E91"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68B415A4" w14:textId="77777777" w:rsidR="00110975" w:rsidRPr="007415F9" w:rsidRDefault="00110975" w:rsidP="00210F3B">
      <w:pPr>
        <w:pStyle w:val="af8"/>
        <w:jc w:val="center"/>
        <w:rPr>
          <w:sz w:val="28"/>
          <w:szCs w:val="28"/>
        </w:rPr>
      </w:pPr>
    </w:p>
    <w:p w14:paraId="5FAF3408"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5F6BEF9F"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4AD48300"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5B2617A"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3752744A" w14:textId="77777777" w:rsidR="00110975" w:rsidRDefault="00110975" w:rsidP="00210F3B">
      <w:pPr>
        <w:pStyle w:val="af8"/>
        <w:ind w:firstLine="696"/>
        <w:rPr>
          <w:sz w:val="28"/>
          <w:szCs w:val="28"/>
        </w:rPr>
      </w:pPr>
      <w:r>
        <w:rPr>
          <w:sz w:val="28"/>
          <w:szCs w:val="28"/>
        </w:rPr>
        <w:t>Телефон (______) __________________________________________</w:t>
      </w:r>
    </w:p>
    <w:p w14:paraId="71441518"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5BEA2E3B"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41FC78A8"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0DAD9C1A" w14:textId="77777777" w:rsidR="00110975" w:rsidRDefault="00110975" w:rsidP="00210F3B">
      <w:pPr>
        <w:pStyle w:val="af8"/>
        <w:ind w:firstLine="0"/>
        <w:rPr>
          <w:sz w:val="20"/>
          <w:szCs w:val="20"/>
        </w:rPr>
      </w:pPr>
    </w:p>
    <w:p w14:paraId="584A4778"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34A49F03"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2A74F674"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641F9B1A" w14:textId="77777777" w:rsidR="00110975" w:rsidRDefault="00110975" w:rsidP="00210F3B">
      <w:pPr>
        <w:pStyle w:val="af8"/>
        <w:ind w:firstLine="696"/>
        <w:rPr>
          <w:sz w:val="28"/>
          <w:szCs w:val="28"/>
        </w:rPr>
      </w:pPr>
      <w:r>
        <w:rPr>
          <w:sz w:val="28"/>
          <w:szCs w:val="28"/>
        </w:rPr>
        <w:t>Телефон (______) __________________________________________</w:t>
      </w:r>
    </w:p>
    <w:p w14:paraId="2B8E21EB"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06B7F650"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5A71088B"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3D61A027"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6549C1F8"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59A34413"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77765D7"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6A8ADA3F"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6BE3875D"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2CCEAE2" w14:textId="77777777" w:rsidR="00110975" w:rsidRPr="007415F9" w:rsidRDefault="00110975" w:rsidP="00210F3B">
      <w:pPr>
        <w:tabs>
          <w:tab w:val="left" w:pos="9639"/>
        </w:tabs>
        <w:jc w:val="right"/>
        <w:rPr>
          <w:i/>
        </w:rPr>
      </w:pPr>
      <w:r>
        <w:rPr>
          <w:i/>
        </w:rPr>
        <w:t>Контактное лицо (должность, ФИО, телефон)</w:t>
      </w:r>
    </w:p>
    <w:p w14:paraId="5A5B8963"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4B27808" w14:textId="77777777" w:rsidR="00110975" w:rsidRPr="007415F9" w:rsidRDefault="00110975" w:rsidP="00210F3B">
      <w:pPr>
        <w:tabs>
          <w:tab w:val="left" w:pos="9639"/>
        </w:tabs>
        <w:jc w:val="right"/>
        <w:rPr>
          <w:i/>
        </w:rPr>
      </w:pPr>
      <w:r>
        <w:rPr>
          <w:i/>
        </w:rPr>
        <w:t>Контактное лицо (должность, ФИО, телефон)</w:t>
      </w:r>
    </w:p>
    <w:p w14:paraId="4DB36EF2"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7B421E9" w14:textId="77777777" w:rsidR="00110975" w:rsidRPr="007415F9" w:rsidRDefault="00110975" w:rsidP="00210F3B">
      <w:pPr>
        <w:tabs>
          <w:tab w:val="left" w:pos="9639"/>
        </w:tabs>
        <w:jc w:val="right"/>
        <w:rPr>
          <w:i/>
        </w:rPr>
      </w:pPr>
      <w:r>
        <w:rPr>
          <w:i/>
        </w:rPr>
        <w:t>Контактное лицо (должность, ФИО, телефон)</w:t>
      </w:r>
    </w:p>
    <w:p w14:paraId="5485EC57"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0C8B9D2" w14:textId="77777777" w:rsidR="00110975" w:rsidRPr="007415F9" w:rsidRDefault="00110975" w:rsidP="00210F3B">
      <w:pPr>
        <w:tabs>
          <w:tab w:val="left" w:pos="9639"/>
        </w:tabs>
        <w:jc w:val="right"/>
        <w:rPr>
          <w:i/>
        </w:rPr>
      </w:pPr>
      <w:r>
        <w:rPr>
          <w:i/>
        </w:rPr>
        <w:t>Контактное лицо (должность, ФИО, телефон)</w:t>
      </w:r>
    </w:p>
    <w:p w14:paraId="1F8D7C91" w14:textId="77777777" w:rsidR="00110975" w:rsidRPr="007415F9" w:rsidRDefault="00110975" w:rsidP="00210F3B">
      <w:pPr>
        <w:pStyle w:val="af8"/>
        <w:rPr>
          <w:rFonts w:eastAsia="Times New Roman"/>
          <w:spacing w:val="-13"/>
          <w:sz w:val="28"/>
          <w:szCs w:val="28"/>
        </w:rPr>
      </w:pPr>
    </w:p>
    <w:p w14:paraId="11F080E6"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28DB033" w14:textId="77777777" w:rsidR="000519F8" w:rsidRPr="007415F9" w:rsidRDefault="000519F8" w:rsidP="00210F3B">
      <w:pPr>
        <w:tabs>
          <w:tab w:val="left" w:pos="8640"/>
        </w:tabs>
        <w:jc w:val="center"/>
        <w:rPr>
          <w:i/>
        </w:rPr>
      </w:pPr>
      <w:r>
        <w:rPr>
          <w:i/>
        </w:rPr>
        <w:t xml:space="preserve">                                         (наименование претендента)</w:t>
      </w:r>
    </w:p>
    <w:p w14:paraId="20AD7AA8"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3A47489D"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BB970BF" w14:textId="77777777" w:rsidR="000519F8" w:rsidRDefault="000519F8" w:rsidP="00210F3B">
      <w:pPr>
        <w:pStyle w:val="32"/>
        <w:suppressAutoHyphens/>
        <w:spacing w:after="0"/>
        <w:rPr>
          <w:sz w:val="28"/>
          <w:szCs w:val="28"/>
        </w:rPr>
      </w:pPr>
      <w:r>
        <w:rPr>
          <w:sz w:val="28"/>
          <w:szCs w:val="28"/>
        </w:rPr>
        <w:t>«____» _________ 20___ г.</w:t>
      </w:r>
    </w:p>
    <w:p w14:paraId="742734B0" w14:textId="77777777" w:rsidR="006B7625" w:rsidRDefault="006B7625" w:rsidP="00210F3B">
      <w:pPr>
        <w:pStyle w:val="af8"/>
        <w:ind w:firstLine="0"/>
        <w:jc w:val="left"/>
        <w:rPr>
          <w:b/>
          <w:sz w:val="28"/>
          <w:szCs w:val="28"/>
        </w:rPr>
      </w:pPr>
    </w:p>
    <w:p w14:paraId="56E732B5" w14:textId="77777777" w:rsidR="001C1B48" w:rsidRDefault="001C1B48" w:rsidP="00210F3B">
      <w:pPr>
        <w:pStyle w:val="af8"/>
        <w:jc w:val="center"/>
        <w:rPr>
          <w:b/>
          <w:sz w:val="28"/>
          <w:szCs w:val="28"/>
        </w:rPr>
      </w:pPr>
    </w:p>
    <w:p w14:paraId="1F1D33F5" w14:textId="77777777"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14:paraId="3E5F06C2" w14:textId="77777777" w:rsidR="00110975" w:rsidRPr="000802B7" w:rsidRDefault="00110975" w:rsidP="00210F3B">
      <w:pPr>
        <w:pStyle w:val="af8"/>
        <w:jc w:val="center"/>
        <w:rPr>
          <w:b/>
          <w:sz w:val="28"/>
          <w:szCs w:val="28"/>
        </w:rPr>
      </w:pPr>
    </w:p>
    <w:p w14:paraId="5E9328A0" w14:textId="77777777" w:rsidR="00110975" w:rsidRPr="000802B7" w:rsidRDefault="00110975" w:rsidP="00210F3B">
      <w:pPr>
        <w:pStyle w:val="af8"/>
        <w:jc w:val="center"/>
        <w:rPr>
          <w:b/>
          <w:sz w:val="28"/>
          <w:szCs w:val="28"/>
        </w:rPr>
      </w:pPr>
    </w:p>
    <w:p w14:paraId="4E8A6E65"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FBA0497" w14:textId="77777777" w:rsidR="00110975" w:rsidRPr="000802B7" w:rsidRDefault="00110975" w:rsidP="00210F3B">
      <w:pPr>
        <w:pStyle w:val="af8"/>
        <w:ind w:left="709" w:firstLine="0"/>
        <w:jc w:val="left"/>
        <w:rPr>
          <w:sz w:val="28"/>
          <w:szCs w:val="28"/>
        </w:rPr>
      </w:pPr>
    </w:p>
    <w:p w14:paraId="0E4EDDEA"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02A4114F" w14:textId="77777777" w:rsidR="00110975" w:rsidRPr="008F1253" w:rsidRDefault="00110975" w:rsidP="00210F3B">
      <w:pPr>
        <w:pStyle w:val="af8"/>
        <w:ind w:firstLine="0"/>
        <w:jc w:val="left"/>
        <w:rPr>
          <w:sz w:val="28"/>
          <w:szCs w:val="28"/>
        </w:rPr>
      </w:pPr>
    </w:p>
    <w:p w14:paraId="6B38B91F"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A22C7A8" w14:textId="77777777" w:rsidR="00110975" w:rsidRPr="008F1253" w:rsidRDefault="00110975" w:rsidP="00210F3B">
      <w:pPr>
        <w:pStyle w:val="af8"/>
        <w:ind w:firstLine="0"/>
        <w:jc w:val="left"/>
        <w:rPr>
          <w:sz w:val="28"/>
          <w:szCs w:val="28"/>
        </w:rPr>
      </w:pPr>
    </w:p>
    <w:p w14:paraId="23527071"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CB074FF" w14:textId="77777777" w:rsidR="00110975" w:rsidRPr="000802B7" w:rsidRDefault="00110975" w:rsidP="00210F3B">
      <w:pPr>
        <w:pStyle w:val="af8"/>
        <w:ind w:left="709" w:firstLine="0"/>
        <w:jc w:val="left"/>
        <w:rPr>
          <w:sz w:val="28"/>
          <w:szCs w:val="28"/>
        </w:rPr>
      </w:pPr>
    </w:p>
    <w:p w14:paraId="08851B3B"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75724992" w14:textId="77777777" w:rsidR="00110975" w:rsidRPr="000802B7" w:rsidRDefault="00110975" w:rsidP="00210F3B">
      <w:pPr>
        <w:pStyle w:val="af8"/>
        <w:ind w:firstLine="0"/>
        <w:jc w:val="left"/>
        <w:rPr>
          <w:sz w:val="28"/>
          <w:szCs w:val="28"/>
        </w:rPr>
      </w:pPr>
    </w:p>
    <w:p w14:paraId="3C7D6D83"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32DEFDA7" w14:textId="77777777" w:rsidR="00110975" w:rsidRPr="000802B7" w:rsidRDefault="00110975" w:rsidP="00210F3B">
      <w:pPr>
        <w:pStyle w:val="af8"/>
        <w:ind w:firstLine="0"/>
        <w:jc w:val="left"/>
        <w:rPr>
          <w:sz w:val="28"/>
          <w:szCs w:val="28"/>
        </w:rPr>
      </w:pPr>
    </w:p>
    <w:p w14:paraId="2FB5B8F3"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9850E7A" w14:textId="77777777" w:rsidR="00110975" w:rsidRDefault="00110975" w:rsidP="00210F3B">
      <w:pPr>
        <w:pStyle w:val="aff6"/>
        <w:rPr>
          <w:sz w:val="28"/>
          <w:szCs w:val="28"/>
        </w:rPr>
      </w:pPr>
    </w:p>
    <w:p w14:paraId="3089541C" w14:textId="77777777" w:rsidR="00142EF8" w:rsidRDefault="00142EF8" w:rsidP="00210F3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1F6C7E55" w14:textId="77777777" w:rsidR="00142EF8" w:rsidRDefault="00142EF8" w:rsidP="00210F3B">
      <w:pPr>
        <w:pStyle w:val="aff6"/>
        <w:rPr>
          <w:sz w:val="28"/>
          <w:szCs w:val="28"/>
        </w:rPr>
      </w:pPr>
    </w:p>
    <w:p w14:paraId="20373349" w14:textId="77777777" w:rsidR="00110975" w:rsidRPr="00CF5FBB" w:rsidRDefault="00110975" w:rsidP="00210F3B">
      <w:pPr>
        <w:rPr>
          <w:sz w:val="28"/>
          <w:szCs w:val="28"/>
        </w:rPr>
      </w:pPr>
    </w:p>
    <w:p w14:paraId="00B73809" w14:textId="77777777" w:rsidR="00110975" w:rsidRDefault="00110975" w:rsidP="00210F3B">
      <w:pPr>
        <w:pStyle w:val="af8"/>
        <w:ind w:left="709" w:firstLine="0"/>
        <w:jc w:val="left"/>
        <w:rPr>
          <w:sz w:val="28"/>
          <w:szCs w:val="28"/>
        </w:rPr>
      </w:pPr>
    </w:p>
    <w:p w14:paraId="0FED73CF" w14:textId="77777777" w:rsidR="000519F8" w:rsidRPr="007415F9" w:rsidRDefault="000519F8" w:rsidP="00210F3B">
      <w:pPr>
        <w:pStyle w:val="af8"/>
        <w:ind w:firstLine="0"/>
        <w:rPr>
          <w:b/>
          <w:sz w:val="28"/>
          <w:szCs w:val="28"/>
        </w:rPr>
      </w:pPr>
      <w:bookmarkStart w:id="53"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3808B11" w14:textId="77777777" w:rsidR="000519F8" w:rsidRPr="007415F9" w:rsidRDefault="000519F8" w:rsidP="00210F3B">
      <w:pPr>
        <w:tabs>
          <w:tab w:val="left" w:pos="8640"/>
        </w:tabs>
        <w:jc w:val="center"/>
        <w:rPr>
          <w:i/>
        </w:rPr>
      </w:pPr>
      <w:r>
        <w:rPr>
          <w:i/>
        </w:rPr>
        <w:t xml:space="preserve">                                         (наименование претендента)</w:t>
      </w:r>
    </w:p>
    <w:p w14:paraId="1563D95E"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3296A03C"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78DFF04" w14:textId="77777777" w:rsidR="000519F8" w:rsidRDefault="000519F8" w:rsidP="00210F3B">
      <w:pPr>
        <w:pStyle w:val="32"/>
        <w:suppressAutoHyphens/>
        <w:spacing w:after="0"/>
        <w:rPr>
          <w:sz w:val="28"/>
          <w:szCs w:val="28"/>
        </w:rPr>
      </w:pPr>
      <w:r>
        <w:rPr>
          <w:sz w:val="28"/>
          <w:szCs w:val="28"/>
        </w:rPr>
        <w:t>«____» _________ 20___ г.</w:t>
      </w:r>
    </w:p>
    <w:bookmarkEnd w:id="53"/>
    <w:p w14:paraId="7D7D1D25" w14:textId="77777777" w:rsidR="006B6573" w:rsidRDefault="006B6573" w:rsidP="00210F3B">
      <w:pPr>
        <w:pStyle w:val="32"/>
        <w:suppressAutoHyphens/>
        <w:spacing w:after="0"/>
        <w:rPr>
          <w:sz w:val="28"/>
          <w:szCs w:val="28"/>
        </w:rPr>
      </w:pPr>
    </w:p>
    <w:p w14:paraId="43D4111F"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9A1B5B1" w14:textId="77777777" w:rsidR="00D63C49" w:rsidRDefault="00D93112">
      <w:pPr>
        <w:pStyle w:val="1a"/>
        <w:ind w:firstLine="0"/>
        <w:jc w:val="right"/>
        <w:outlineLvl w:val="0"/>
        <w:rPr>
          <w:szCs w:val="28"/>
        </w:rPr>
      </w:pPr>
      <w:bookmarkStart w:id="54" w:name="_Hlk189579004"/>
      <w:bookmarkEnd w:id="52"/>
      <w:r>
        <w:t>Приложение</w:t>
      </w:r>
      <w:r>
        <w:rPr>
          <w:rFonts w:eastAsia="MS Mincho"/>
          <w:szCs w:val="28"/>
        </w:rPr>
        <w:t xml:space="preserve"> № </w:t>
      </w:r>
      <w:r>
        <w:t>3</w:t>
      </w:r>
    </w:p>
    <w:p w14:paraId="0BC42291"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7E6ED14A" w14:textId="77777777" w:rsidR="00C10125" w:rsidRDefault="00C10125" w:rsidP="00210F3B">
      <w:pPr>
        <w:pStyle w:val="af8"/>
        <w:ind w:firstLine="0"/>
        <w:jc w:val="left"/>
        <w:rPr>
          <w:rFonts w:eastAsia="Times New Roman"/>
          <w:sz w:val="28"/>
          <w:szCs w:val="28"/>
        </w:rPr>
      </w:pPr>
    </w:p>
    <w:p w14:paraId="7C60020F" w14:textId="77777777" w:rsidR="001315F7" w:rsidRPr="003C7F96" w:rsidRDefault="00D93112" w:rsidP="001315F7">
      <w:pPr>
        <w:pStyle w:val="af8"/>
        <w:spacing w:after="120"/>
        <w:ind w:firstLine="0"/>
        <w:jc w:val="center"/>
        <w:outlineLvl w:val="1"/>
        <w:rPr>
          <w:b/>
          <w:sz w:val="28"/>
          <w:szCs w:val="28"/>
        </w:rPr>
      </w:pPr>
      <w:bookmarkStart w:id="55" w:name="OLE_LINK1"/>
      <w:bookmarkStart w:id="56" w:name="OLE_LINK2"/>
      <w:r>
        <w:rPr>
          <w:b/>
          <w:sz w:val="28"/>
          <w:szCs w:val="28"/>
        </w:rPr>
        <w:t>Финансово-коммерческое предложение</w:t>
      </w:r>
      <w:bookmarkEnd w:id="55"/>
      <w:bookmarkEnd w:id="56"/>
    </w:p>
    <w:p w14:paraId="0A3BF529" w14:textId="77777777" w:rsidR="001315F7" w:rsidRDefault="00D93112" w:rsidP="001315F7">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3938D52D" w14:textId="77777777" w:rsidR="001315F7" w:rsidRPr="003C7F96" w:rsidRDefault="00D93112" w:rsidP="001315F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5456EA6D" w14:textId="77777777" w:rsidR="001315F7" w:rsidRPr="003C7F96" w:rsidRDefault="00D93112" w:rsidP="001315F7">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56C3197" w14:textId="77777777" w:rsidR="001315F7" w:rsidRPr="003C7F96" w:rsidRDefault="00D93112" w:rsidP="001315F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42B7271A" w14:textId="77777777" w:rsidR="001315F7" w:rsidRPr="003C7F96" w:rsidRDefault="00D93112" w:rsidP="001315F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ayout w:type="fixed"/>
        <w:tblLook w:val="0000" w:firstRow="0" w:lastRow="0" w:firstColumn="0" w:lastColumn="0" w:noHBand="0" w:noVBand="0"/>
      </w:tblPr>
      <w:tblGrid>
        <w:gridCol w:w="678"/>
        <w:gridCol w:w="2292"/>
        <w:gridCol w:w="1844"/>
        <w:gridCol w:w="1844"/>
        <w:gridCol w:w="1654"/>
        <w:gridCol w:w="1913"/>
        <w:gridCol w:w="2528"/>
        <w:gridCol w:w="1809"/>
      </w:tblGrid>
      <w:tr w:rsidR="006F43D5" w:rsidRPr="0018123B" w14:paraId="21D793CA" w14:textId="77777777" w:rsidTr="0018123B">
        <w:trPr>
          <w:trHeight w:val="1550"/>
        </w:trPr>
        <w:tc>
          <w:tcPr>
            <w:tcW w:w="233" w:type="pct"/>
            <w:tcBorders>
              <w:top w:val="single" w:sz="4" w:space="0" w:color="auto"/>
              <w:left w:val="single" w:sz="4" w:space="0" w:color="auto"/>
              <w:bottom w:val="single" w:sz="4" w:space="0" w:color="auto"/>
              <w:right w:val="single" w:sz="4" w:space="0" w:color="auto"/>
            </w:tcBorders>
          </w:tcPr>
          <w:p w14:paraId="0763E199" w14:textId="77777777" w:rsidR="006F43D5" w:rsidRPr="0018123B" w:rsidRDefault="006F43D5" w:rsidP="0018123B">
            <w:pPr>
              <w:spacing w:after="160"/>
              <w:jc w:val="center"/>
              <w:rPr>
                <w:rFonts w:eastAsia="Calibri"/>
                <w:sz w:val="22"/>
                <w:szCs w:val="22"/>
                <w:lang w:eastAsia="en-US"/>
              </w:rPr>
            </w:pPr>
            <w:r w:rsidRPr="00D426FE">
              <w:rPr>
                <w:rFonts w:eastAsia="Calibri"/>
                <w:sz w:val="22"/>
                <w:szCs w:val="22"/>
                <w:lang w:eastAsia="en-US"/>
              </w:rPr>
              <w:t>№ п/п</w:t>
            </w:r>
          </w:p>
        </w:tc>
        <w:tc>
          <w:tcPr>
            <w:tcW w:w="787" w:type="pct"/>
            <w:tcBorders>
              <w:top w:val="single" w:sz="4" w:space="0" w:color="auto"/>
              <w:left w:val="single" w:sz="4" w:space="0" w:color="auto"/>
              <w:bottom w:val="single" w:sz="4" w:space="0" w:color="auto"/>
              <w:right w:val="single" w:sz="4" w:space="0" w:color="auto"/>
            </w:tcBorders>
          </w:tcPr>
          <w:p w14:paraId="1DD25332" w14:textId="2BB8D6A4" w:rsidR="006F43D5" w:rsidRPr="0018123B" w:rsidRDefault="006F43D5" w:rsidP="0018123B">
            <w:pPr>
              <w:spacing w:after="160"/>
              <w:jc w:val="center"/>
              <w:rPr>
                <w:rFonts w:eastAsia="Calibri"/>
                <w:sz w:val="22"/>
                <w:szCs w:val="22"/>
                <w:lang w:eastAsia="en-US"/>
              </w:rPr>
            </w:pPr>
            <w:r w:rsidRPr="0018123B">
              <w:rPr>
                <w:rFonts w:eastAsia="Calibri"/>
                <w:sz w:val="22"/>
                <w:szCs w:val="22"/>
                <w:lang w:eastAsia="en-US"/>
              </w:rPr>
              <w:t>Наименование товаров</w:t>
            </w:r>
          </w:p>
          <w:p w14:paraId="28CE69E0" w14:textId="77777777" w:rsidR="006F43D5" w:rsidRPr="0018123B" w:rsidRDefault="006F43D5" w:rsidP="0018123B">
            <w:pPr>
              <w:spacing w:after="160"/>
              <w:jc w:val="center"/>
              <w:rPr>
                <w:rFonts w:eastAsia="Calibri"/>
                <w:sz w:val="22"/>
                <w:szCs w:val="22"/>
                <w:lang w:eastAsia="en-US"/>
              </w:rPr>
            </w:pPr>
          </w:p>
        </w:tc>
        <w:tc>
          <w:tcPr>
            <w:tcW w:w="633" w:type="pct"/>
            <w:tcBorders>
              <w:top w:val="single" w:sz="4" w:space="0" w:color="auto"/>
              <w:left w:val="single" w:sz="4" w:space="0" w:color="auto"/>
              <w:bottom w:val="single" w:sz="4" w:space="0" w:color="auto"/>
              <w:right w:val="single" w:sz="4" w:space="0" w:color="auto"/>
            </w:tcBorders>
          </w:tcPr>
          <w:p w14:paraId="3B58EB35" w14:textId="7E13B800" w:rsidR="006F43D5" w:rsidRPr="00D426FE" w:rsidRDefault="006F43D5" w:rsidP="0018123B">
            <w:pPr>
              <w:spacing w:after="160"/>
              <w:jc w:val="center"/>
              <w:rPr>
                <w:rFonts w:eastAsia="Calibri"/>
                <w:sz w:val="22"/>
                <w:szCs w:val="22"/>
                <w:lang w:eastAsia="en-US"/>
              </w:rPr>
            </w:pPr>
            <w:r w:rsidRPr="0018123B">
              <w:rPr>
                <w:bCs/>
                <w:sz w:val="22"/>
                <w:szCs w:val="22"/>
              </w:rPr>
              <w:t>Технические и функциональные характеристики</w:t>
            </w:r>
          </w:p>
        </w:tc>
        <w:tc>
          <w:tcPr>
            <w:tcW w:w="633" w:type="pct"/>
            <w:tcBorders>
              <w:top w:val="single" w:sz="4" w:space="0" w:color="auto"/>
              <w:left w:val="single" w:sz="4" w:space="0" w:color="auto"/>
              <w:bottom w:val="single" w:sz="4" w:space="0" w:color="auto"/>
              <w:right w:val="single" w:sz="4" w:space="0" w:color="auto"/>
            </w:tcBorders>
          </w:tcPr>
          <w:p w14:paraId="11C07F82" w14:textId="057A2E90" w:rsidR="006F43D5" w:rsidRPr="0018123B" w:rsidRDefault="006F43D5" w:rsidP="0018123B">
            <w:pPr>
              <w:spacing w:after="160"/>
              <w:jc w:val="center"/>
              <w:rPr>
                <w:rFonts w:eastAsia="Calibri"/>
                <w:sz w:val="22"/>
                <w:szCs w:val="22"/>
                <w:lang w:eastAsia="en-US"/>
              </w:rPr>
            </w:pPr>
            <w:r w:rsidRPr="0018123B">
              <w:rPr>
                <w:rFonts w:eastAsia="Calibri"/>
                <w:sz w:val="22"/>
                <w:szCs w:val="22"/>
                <w:lang w:eastAsia="en-US"/>
              </w:rPr>
              <w:t>Цена за единицу товара, работ, услуг в руб., без учета НДС</w:t>
            </w:r>
          </w:p>
        </w:tc>
        <w:tc>
          <w:tcPr>
            <w:tcW w:w="568" w:type="pct"/>
            <w:tcBorders>
              <w:top w:val="single" w:sz="4" w:space="0" w:color="auto"/>
              <w:left w:val="single" w:sz="4" w:space="0" w:color="auto"/>
              <w:bottom w:val="single" w:sz="4" w:space="0" w:color="auto"/>
              <w:right w:val="single" w:sz="4" w:space="0" w:color="auto"/>
            </w:tcBorders>
          </w:tcPr>
          <w:p w14:paraId="20E85C7F" w14:textId="6D0F0F8B" w:rsidR="006F43D5" w:rsidRPr="0018123B" w:rsidRDefault="006F43D5" w:rsidP="0018123B">
            <w:pPr>
              <w:spacing w:after="160"/>
              <w:jc w:val="center"/>
              <w:rPr>
                <w:rFonts w:eastAsia="Calibri"/>
                <w:sz w:val="22"/>
                <w:szCs w:val="22"/>
                <w:lang w:eastAsia="en-US"/>
              </w:rPr>
            </w:pPr>
            <w:r w:rsidRPr="0018123B">
              <w:rPr>
                <w:rFonts w:eastAsia="Calibri"/>
                <w:sz w:val="22"/>
                <w:szCs w:val="22"/>
                <w:lang w:eastAsia="en-US"/>
              </w:rPr>
              <w:t>Количество поставляемых товаров, шт.</w:t>
            </w:r>
          </w:p>
        </w:tc>
        <w:tc>
          <w:tcPr>
            <w:tcW w:w="657" w:type="pct"/>
            <w:tcBorders>
              <w:top w:val="single" w:sz="4" w:space="0" w:color="auto"/>
              <w:left w:val="single" w:sz="4" w:space="0" w:color="auto"/>
              <w:bottom w:val="single" w:sz="4" w:space="0" w:color="auto"/>
              <w:right w:val="single" w:sz="4" w:space="0" w:color="auto"/>
            </w:tcBorders>
          </w:tcPr>
          <w:p w14:paraId="0D312571" w14:textId="75D429A6" w:rsidR="006F43D5" w:rsidRPr="0018123B" w:rsidRDefault="006F43D5" w:rsidP="0018123B">
            <w:pPr>
              <w:spacing w:after="160"/>
              <w:jc w:val="center"/>
              <w:rPr>
                <w:rFonts w:eastAsia="Calibri"/>
                <w:sz w:val="22"/>
                <w:szCs w:val="22"/>
                <w:lang w:eastAsia="en-US"/>
              </w:rPr>
            </w:pPr>
            <w:r w:rsidRPr="0018123B">
              <w:rPr>
                <w:rFonts w:eastAsia="Calibri"/>
                <w:sz w:val="22"/>
                <w:szCs w:val="22"/>
                <w:lang w:eastAsia="en-US"/>
              </w:rPr>
              <w:t>Цена за весь закупаемый объем товаров, руб., без учета НДС</w:t>
            </w:r>
          </w:p>
        </w:tc>
        <w:tc>
          <w:tcPr>
            <w:tcW w:w="868" w:type="pct"/>
            <w:tcBorders>
              <w:top w:val="single" w:sz="4" w:space="0" w:color="auto"/>
              <w:left w:val="single" w:sz="4" w:space="0" w:color="auto"/>
              <w:bottom w:val="single" w:sz="4" w:space="0" w:color="auto"/>
              <w:right w:val="single" w:sz="4" w:space="0" w:color="auto"/>
            </w:tcBorders>
          </w:tcPr>
          <w:p w14:paraId="31762775" w14:textId="674EC3B5" w:rsidR="006F43D5" w:rsidRPr="0018123B" w:rsidRDefault="006F43D5" w:rsidP="0018123B">
            <w:pPr>
              <w:spacing w:after="160"/>
              <w:jc w:val="center"/>
              <w:rPr>
                <w:rFonts w:eastAsia="Calibri"/>
                <w:sz w:val="22"/>
                <w:szCs w:val="22"/>
                <w:lang w:eastAsia="en-US"/>
              </w:rPr>
            </w:pPr>
            <w:r w:rsidRPr="0018123B">
              <w:rPr>
                <w:rFonts w:eastAsia="Calibri"/>
                <w:sz w:val="22"/>
                <w:szCs w:val="22"/>
                <w:lang w:eastAsia="en-US"/>
              </w:rPr>
              <w:t>Условия и порядок расчетов за поставку товаров</w:t>
            </w:r>
          </w:p>
        </w:tc>
        <w:tc>
          <w:tcPr>
            <w:tcW w:w="621" w:type="pct"/>
            <w:tcBorders>
              <w:top w:val="single" w:sz="4" w:space="0" w:color="auto"/>
              <w:left w:val="single" w:sz="4" w:space="0" w:color="auto"/>
              <w:bottom w:val="single" w:sz="4" w:space="0" w:color="auto"/>
              <w:right w:val="single" w:sz="4" w:space="0" w:color="auto"/>
            </w:tcBorders>
          </w:tcPr>
          <w:p w14:paraId="1CD49151" w14:textId="29E58C71" w:rsidR="006F43D5" w:rsidRPr="00D426FE" w:rsidRDefault="006F43D5" w:rsidP="0018123B">
            <w:pPr>
              <w:spacing w:after="160"/>
              <w:jc w:val="center"/>
              <w:rPr>
                <w:rFonts w:eastAsia="Calibri"/>
                <w:sz w:val="22"/>
                <w:szCs w:val="22"/>
                <w:lang w:eastAsia="en-US"/>
              </w:rPr>
            </w:pPr>
            <w:r w:rsidRPr="0018123B">
              <w:rPr>
                <w:rFonts w:eastAsia="Calibri"/>
                <w:sz w:val="22"/>
                <w:szCs w:val="22"/>
                <w:lang w:eastAsia="en-US"/>
              </w:rPr>
              <w:t>Срок поставки товаров</w:t>
            </w:r>
            <w:r>
              <w:rPr>
                <w:rFonts w:eastAsia="Calibri"/>
                <w:sz w:val="22"/>
                <w:szCs w:val="22"/>
                <w:lang w:eastAsia="en-US"/>
              </w:rPr>
              <w:t>,</w:t>
            </w:r>
            <w:r w:rsidRPr="00D426FE">
              <w:rPr>
                <w:rFonts w:eastAsia="Calibri"/>
                <w:sz w:val="22"/>
                <w:szCs w:val="22"/>
                <w:lang w:eastAsia="en-US"/>
              </w:rPr>
              <w:t xml:space="preserve"> календарных дн</w:t>
            </w:r>
            <w:r>
              <w:rPr>
                <w:rFonts w:eastAsia="Calibri"/>
                <w:sz w:val="22"/>
                <w:szCs w:val="22"/>
                <w:lang w:eastAsia="en-US"/>
              </w:rPr>
              <w:t>ей с даты заключения договора</w:t>
            </w:r>
          </w:p>
        </w:tc>
      </w:tr>
      <w:tr w:rsidR="00460252" w:rsidRPr="0018123B" w14:paraId="6149D2F5" w14:textId="77777777" w:rsidTr="0018123B">
        <w:trPr>
          <w:trHeight w:hRule="exact" w:val="858"/>
        </w:trPr>
        <w:tc>
          <w:tcPr>
            <w:tcW w:w="233" w:type="pct"/>
            <w:tcBorders>
              <w:top w:val="single" w:sz="4" w:space="0" w:color="auto"/>
              <w:left w:val="single" w:sz="4" w:space="0" w:color="auto"/>
              <w:bottom w:val="single" w:sz="4" w:space="0" w:color="auto"/>
              <w:right w:val="single" w:sz="4" w:space="0" w:color="auto"/>
            </w:tcBorders>
            <w:noWrap/>
          </w:tcPr>
          <w:p w14:paraId="220B380A" w14:textId="49E0F05C" w:rsidR="00460252" w:rsidRPr="00D426FE" w:rsidRDefault="00460252" w:rsidP="0018123B">
            <w:pPr>
              <w:spacing w:after="160"/>
              <w:rPr>
                <w:rFonts w:eastAsia="Calibri"/>
                <w:sz w:val="22"/>
                <w:szCs w:val="22"/>
                <w:lang w:eastAsia="en-US"/>
              </w:rPr>
            </w:pPr>
            <w:r>
              <w:rPr>
                <w:rFonts w:eastAsia="Calibri"/>
                <w:sz w:val="22"/>
                <w:szCs w:val="22"/>
                <w:lang w:eastAsia="en-US"/>
              </w:rPr>
              <w:t>1</w:t>
            </w:r>
          </w:p>
        </w:tc>
        <w:tc>
          <w:tcPr>
            <w:tcW w:w="787" w:type="pct"/>
            <w:tcBorders>
              <w:top w:val="single" w:sz="4" w:space="0" w:color="auto"/>
              <w:left w:val="single" w:sz="4" w:space="0" w:color="auto"/>
              <w:bottom w:val="single" w:sz="4" w:space="0" w:color="auto"/>
              <w:right w:val="single" w:sz="4" w:space="0" w:color="auto"/>
            </w:tcBorders>
            <w:noWrap/>
          </w:tcPr>
          <w:p w14:paraId="2371A4D0" w14:textId="29A3A4BE" w:rsidR="00460252" w:rsidRPr="00D426FE" w:rsidRDefault="00460252" w:rsidP="0018123B">
            <w:pPr>
              <w:spacing w:after="160"/>
              <w:rPr>
                <w:rFonts w:eastAsia="Calibri"/>
                <w:sz w:val="22"/>
                <w:szCs w:val="22"/>
                <w:lang w:eastAsia="en-US"/>
              </w:rPr>
            </w:pPr>
            <w:r w:rsidRPr="0018123B">
              <w:rPr>
                <w:sz w:val="22"/>
                <w:szCs w:val="22"/>
              </w:rPr>
              <w:t>Рельсы железнодорожные, тип Р-65</w:t>
            </w:r>
          </w:p>
        </w:tc>
        <w:tc>
          <w:tcPr>
            <w:tcW w:w="633" w:type="pct"/>
            <w:tcBorders>
              <w:top w:val="single" w:sz="4" w:space="0" w:color="auto"/>
              <w:left w:val="single" w:sz="4" w:space="0" w:color="auto"/>
              <w:bottom w:val="single" w:sz="4" w:space="0" w:color="auto"/>
              <w:right w:val="single" w:sz="4" w:space="0" w:color="auto"/>
            </w:tcBorders>
          </w:tcPr>
          <w:p w14:paraId="0487231B" w14:textId="3309BEA7" w:rsidR="00460252" w:rsidRPr="00D426FE" w:rsidRDefault="00460252" w:rsidP="0018123B">
            <w:pPr>
              <w:spacing w:after="160"/>
              <w:rPr>
                <w:rFonts w:eastAsia="Calibri"/>
                <w:sz w:val="22"/>
                <w:szCs w:val="22"/>
                <w:lang w:eastAsia="en-US"/>
              </w:rPr>
            </w:pPr>
            <w:r w:rsidRPr="0018123B">
              <w:rPr>
                <w:sz w:val="22"/>
                <w:szCs w:val="22"/>
              </w:rPr>
              <w:t>б/у, Д-65</w:t>
            </w:r>
          </w:p>
        </w:tc>
        <w:tc>
          <w:tcPr>
            <w:tcW w:w="633" w:type="pct"/>
            <w:tcBorders>
              <w:top w:val="single" w:sz="4" w:space="0" w:color="auto"/>
              <w:left w:val="single" w:sz="4" w:space="0" w:color="auto"/>
              <w:bottom w:val="single" w:sz="4" w:space="0" w:color="auto"/>
              <w:right w:val="single" w:sz="4" w:space="0" w:color="auto"/>
            </w:tcBorders>
          </w:tcPr>
          <w:p w14:paraId="59CC767C" w14:textId="78C04E42" w:rsidR="00460252" w:rsidRPr="0018123B" w:rsidRDefault="00460252" w:rsidP="0018123B">
            <w:pPr>
              <w:spacing w:after="160"/>
              <w:rPr>
                <w:rFonts w:eastAsia="Calibri"/>
                <w:sz w:val="22"/>
                <w:szCs w:val="22"/>
                <w:lang w:eastAsia="en-US"/>
              </w:rPr>
            </w:pPr>
          </w:p>
        </w:tc>
        <w:tc>
          <w:tcPr>
            <w:tcW w:w="568" w:type="pct"/>
            <w:tcBorders>
              <w:top w:val="single" w:sz="4" w:space="0" w:color="auto"/>
              <w:left w:val="single" w:sz="4" w:space="0" w:color="auto"/>
              <w:bottom w:val="single" w:sz="4" w:space="0" w:color="auto"/>
              <w:right w:val="single" w:sz="4" w:space="0" w:color="auto"/>
            </w:tcBorders>
          </w:tcPr>
          <w:p w14:paraId="13EA525C" w14:textId="389E9F9C" w:rsidR="00460252" w:rsidRPr="00D426FE" w:rsidRDefault="00460252" w:rsidP="0018123B">
            <w:pPr>
              <w:spacing w:after="160"/>
              <w:jc w:val="right"/>
              <w:rPr>
                <w:rFonts w:eastAsia="Calibri"/>
                <w:sz w:val="22"/>
                <w:szCs w:val="22"/>
                <w:lang w:eastAsia="en-US"/>
              </w:rPr>
            </w:pPr>
            <w:r w:rsidRPr="0018123B">
              <w:rPr>
                <w:sz w:val="22"/>
                <w:szCs w:val="22"/>
              </w:rPr>
              <w:t>488</w:t>
            </w:r>
          </w:p>
        </w:tc>
        <w:tc>
          <w:tcPr>
            <w:tcW w:w="657" w:type="pct"/>
            <w:tcBorders>
              <w:top w:val="single" w:sz="4" w:space="0" w:color="auto"/>
              <w:left w:val="single" w:sz="4" w:space="0" w:color="auto"/>
              <w:bottom w:val="single" w:sz="4" w:space="0" w:color="auto"/>
              <w:right w:val="single" w:sz="4" w:space="0" w:color="auto"/>
            </w:tcBorders>
            <w:noWrap/>
          </w:tcPr>
          <w:p w14:paraId="1F6648B3" w14:textId="77777777" w:rsidR="00460252" w:rsidRPr="00D426FE" w:rsidRDefault="00460252" w:rsidP="0018123B">
            <w:pPr>
              <w:spacing w:after="160"/>
              <w:rPr>
                <w:rFonts w:eastAsia="Calibri"/>
                <w:sz w:val="22"/>
                <w:szCs w:val="22"/>
                <w:lang w:eastAsia="en-US"/>
              </w:rPr>
            </w:pPr>
          </w:p>
        </w:tc>
        <w:tc>
          <w:tcPr>
            <w:tcW w:w="868" w:type="pct"/>
            <w:vMerge w:val="restart"/>
            <w:tcBorders>
              <w:top w:val="single" w:sz="4" w:space="0" w:color="auto"/>
              <w:left w:val="single" w:sz="4" w:space="0" w:color="auto"/>
              <w:bottom w:val="single" w:sz="4" w:space="0" w:color="auto"/>
              <w:right w:val="single" w:sz="4" w:space="0" w:color="auto"/>
            </w:tcBorders>
          </w:tcPr>
          <w:p w14:paraId="31FFB420" w14:textId="01555281" w:rsidR="00460252" w:rsidRPr="0018123B" w:rsidRDefault="00460252" w:rsidP="0018123B">
            <w:pPr>
              <w:spacing w:after="160"/>
              <w:rPr>
                <w:rFonts w:eastAsia="Calibri"/>
                <w:i/>
                <w:sz w:val="18"/>
                <w:szCs w:val="18"/>
                <w:lang w:eastAsia="en-US"/>
              </w:rPr>
            </w:pPr>
            <w:r w:rsidRPr="0018123B">
              <w:rPr>
                <w:rFonts w:eastAsia="Calibri"/>
                <w:i/>
                <w:sz w:val="18"/>
                <w:szCs w:val="18"/>
                <w:lang w:eastAsia="en-US"/>
              </w:rPr>
              <w:t>Указать размер аванса в рублях в соответствии с пунктом 13 Информационной карты (размер аванса не должен превышать 25 % от стоимости поставляемого Товара)</w:t>
            </w:r>
          </w:p>
        </w:tc>
        <w:tc>
          <w:tcPr>
            <w:tcW w:w="621" w:type="pct"/>
            <w:vMerge w:val="restart"/>
            <w:tcBorders>
              <w:top w:val="single" w:sz="4" w:space="0" w:color="auto"/>
              <w:left w:val="single" w:sz="4" w:space="0" w:color="auto"/>
              <w:right w:val="single" w:sz="4" w:space="0" w:color="auto"/>
            </w:tcBorders>
            <w:noWrap/>
          </w:tcPr>
          <w:p w14:paraId="39ADF2D6" w14:textId="19C19688" w:rsidR="00460252" w:rsidRPr="00D426FE" w:rsidRDefault="00460252" w:rsidP="0018123B">
            <w:pPr>
              <w:spacing w:after="160"/>
              <w:rPr>
                <w:rFonts w:eastAsia="Calibri"/>
                <w:sz w:val="22"/>
                <w:szCs w:val="22"/>
                <w:lang w:eastAsia="en-US"/>
              </w:rPr>
            </w:pPr>
            <w:r w:rsidRPr="0018123B">
              <w:rPr>
                <w:rFonts w:eastAsia="Calibri"/>
                <w:i/>
                <w:sz w:val="18"/>
                <w:szCs w:val="18"/>
                <w:lang w:eastAsia="en-US"/>
              </w:rPr>
              <w:t>Указать срок (не более 20 кал. дней)</w:t>
            </w:r>
          </w:p>
        </w:tc>
      </w:tr>
      <w:tr w:rsidR="00460252" w:rsidRPr="0018123B" w14:paraId="248F75F4" w14:textId="77777777" w:rsidTr="0018123B">
        <w:trPr>
          <w:trHeight w:hRule="exact" w:val="289"/>
        </w:trPr>
        <w:tc>
          <w:tcPr>
            <w:tcW w:w="233" w:type="pct"/>
            <w:tcBorders>
              <w:top w:val="single" w:sz="4" w:space="0" w:color="auto"/>
              <w:left w:val="single" w:sz="4" w:space="0" w:color="auto"/>
              <w:bottom w:val="single" w:sz="4" w:space="0" w:color="auto"/>
              <w:right w:val="single" w:sz="4" w:space="0" w:color="auto"/>
            </w:tcBorders>
            <w:noWrap/>
          </w:tcPr>
          <w:p w14:paraId="4C4EB82B" w14:textId="5571C52C" w:rsidR="00460252" w:rsidRPr="00D426FE" w:rsidRDefault="00460252" w:rsidP="0018123B">
            <w:pPr>
              <w:spacing w:after="160"/>
              <w:rPr>
                <w:rFonts w:eastAsia="Calibri"/>
                <w:sz w:val="22"/>
                <w:szCs w:val="22"/>
                <w:lang w:eastAsia="en-US"/>
              </w:rPr>
            </w:pPr>
            <w:r>
              <w:rPr>
                <w:rFonts w:eastAsia="Calibri"/>
                <w:sz w:val="22"/>
                <w:szCs w:val="22"/>
                <w:lang w:eastAsia="en-US"/>
              </w:rPr>
              <w:t>2</w:t>
            </w:r>
          </w:p>
        </w:tc>
        <w:tc>
          <w:tcPr>
            <w:tcW w:w="787" w:type="pct"/>
            <w:tcBorders>
              <w:top w:val="single" w:sz="4" w:space="0" w:color="auto"/>
              <w:left w:val="single" w:sz="4" w:space="0" w:color="auto"/>
              <w:bottom w:val="single" w:sz="4" w:space="0" w:color="auto"/>
              <w:right w:val="single" w:sz="4" w:space="0" w:color="auto"/>
            </w:tcBorders>
            <w:noWrap/>
          </w:tcPr>
          <w:p w14:paraId="02FC3752" w14:textId="05F3CEBD" w:rsidR="00460252" w:rsidRPr="00D426FE" w:rsidRDefault="00460252" w:rsidP="0018123B">
            <w:pPr>
              <w:spacing w:after="160"/>
              <w:rPr>
                <w:rFonts w:eastAsia="Calibri"/>
                <w:sz w:val="22"/>
                <w:szCs w:val="22"/>
                <w:lang w:eastAsia="en-US"/>
              </w:rPr>
            </w:pPr>
            <w:r w:rsidRPr="0018123B">
              <w:rPr>
                <w:sz w:val="22"/>
                <w:szCs w:val="22"/>
              </w:rPr>
              <w:t>Подкладка</w:t>
            </w:r>
          </w:p>
        </w:tc>
        <w:tc>
          <w:tcPr>
            <w:tcW w:w="633" w:type="pct"/>
            <w:tcBorders>
              <w:top w:val="single" w:sz="4" w:space="0" w:color="auto"/>
              <w:left w:val="single" w:sz="4" w:space="0" w:color="auto"/>
              <w:bottom w:val="single" w:sz="4" w:space="0" w:color="auto"/>
              <w:right w:val="single" w:sz="4" w:space="0" w:color="auto"/>
            </w:tcBorders>
          </w:tcPr>
          <w:p w14:paraId="5B92AA89" w14:textId="17E3E2FD" w:rsidR="00460252" w:rsidRPr="00D426FE" w:rsidRDefault="00460252" w:rsidP="0018123B">
            <w:pPr>
              <w:spacing w:after="160"/>
              <w:rPr>
                <w:rFonts w:eastAsia="Calibri"/>
                <w:sz w:val="22"/>
                <w:szCs w:val="22"/>
                <w:lang w:eastAsia="en-US"/>
              </w:rPr>
            </w:pPr>
            <w:r w:rsidRPr="0018123B">
              <w:rPr>
                <w:sz w:val="22"/>
                <w:szCs w:val="22"/>
              </w:rPr>
              <w:t>б/у</w:t>
            </w:r>
          </w:p>
        </w:tc>
        <w:tc>
          <w:tcPr>
            <w:tcW w:w="633" w:type="pct"/>
            <w:tcBorders>
              <w:top w:val="single" w:sz="4" w:space="0" w:color="auto"/>
              <w:left w:val="single" w:sz="4" w:space="0" w:color="auto"/>
              <w:bottom w:val="single" w:sz="4" w:space="0" w:color="auto"/>
              <w:right w:val="single" w:sz="4" w:space="0" w:color="auto"/>
            </w:tcBorders>
          </w:tcPr>
          <w:p w14:paraId="20E2F545" w14:textId="4F5A704A" w:rsidR="00460252" w:rsidRPr="0018123B" w:rsidRDefault="00460252" w:rsidP="0018123B">
            <w:pPr>
              <w:spacing w:after="160"/>
              <w:rPr>
                <w:rFonts w:eastAsia="Calibri"/>
                <w:sz w:val="22"/>
                <w:szCs w:val="22"/>
                <w:lang w:eastAsia="en-US"/>
              </w:rPr>
            </w:pPr>
          </w:p>
        </w:tc>
        <w:tc>
          <w:tcPr>
            <w:tcW w:w="568" w:type="pct"/>
            <w:tcBorders>
              <w:top w:val="single" w:sz="4" w:space="0" w:color="auto"/>
              <w:left w:val="single" w:sz="4" w:space="0" w:color="auto"/>
              <w:bottom w:val="single" w:sz="4" w:space="0" w:color="auto"/>
              <w:right w:val="single" w:sz="4" w:space="0" w:color="auto"/>
            </w:tcBorders>
          </w:tcPr>
          <w:p w14:paraId="3DE81F8D" w14:textId="385DE72F" w:rsidR="00460252" w:rsidRPr="00D426FE" w:rsidRDefault="00460252" w:rsidP="0018123B">
            <w:pPr>
              <w:spacing w:after="160"/>
              <w:jc w:val="right"/>
              <w:rPr>
                <w:rFonts w:eastAsia="Calibri"/>
                <w:sz w:val="22"/>
                <w:szCs w:val="22"/>
                <w:lang w:eastAsia="en-US"/>
              </w:rPr>
            </w:pPr>
            <w:r w:rsidRPr="0018123B">
              <w:rPr>
                <w:sz w:val="22"/>
                <w:szCs w:val="22"/>
              </w:rPr>
              <w:t>2 440</w:t>
            </w:r>
          </w:p>
        </w:tc>
        <w:tc>
          <w:tcPr>
            <w:tcW w:w="657" w:type="pct"/>
            <w:tcBorders>
              <w:top w:val="single" w:sz="4" w:space="0" w:color="auto"/>
              <w:left w:val="single" w:sz="4" w:space="0" w:color="auto"/>
              <w:bottom w:val="single" w:sz="4" w:space="0" w:color="auto"/>
              <w:right w:val="single" w:sz="4" w:space="0" w:color="auto"/>
            </w:tcBorders>
            <w:noWrap/>
          </w:tcPr>
          <w:p w14:paraId="0D0F39A5" w14:textId="77777777" w:rsidR="00460252" w:rsidRPr="00D426FE" w:rsidRDefault="00460252" w:rsidP="0018123B">
            <w:pPr>
              <w:spacing w:after="160"/>
              <w:rPr>
                <w:rFonts w:eastAsia="Calibri"/>
                <w:sz w:val="22"/>
                <w:szCs w:val="22"/>
                <w:lang w:eastAsia="en-US"/>
              </w:rPr>
            </w:pPr>
          </w:p>
        </w:tc>
        <w:tc>
          <w:tcPr>
            <w:tcW w:w="868" w:type="pct"/>
            <w:vMerge/>
            <w:tcBorders>
              <w:top w:val="single" w:sz="4" w:space="0" w:color="auto"/>
              <w:left w:val="single" w:sz="4" w:space="0" w:color="auto"/>
              <w:bottom w:val="single" w:sz="4" w:space="0" w:color="auto"/>
              <w:right w:val="single" w:sz="4" w:space="0" w:color="auto"/>
            </w:tcBorders>
          </w:tcPr>
          <w:p w14:paraId="1C23251E" w14:textId="77777777" w:rsidR="00460252" w:rsidRPr="0018123B" w:rsidRDefault="00460252" w:rsidP="0018123B">
            <w:pPr>
              <w:spacing w:after="160"/>
              <w:rPr>
                <w:rFonts w:eastAsia="Calibri"/>
                <w:sz w:val="22"/>
                <w:szCs w:val="22"/>
                <w:lang w:eastAsia="en-US"/>
              </w:rPr>
            </w:pPr>
          </w:p>
        </w:tc>
        <w:tc>
          <w:tcPr>
            <w:tcW w:w="621" w:type="pct"/>
            <w:vMerge/>
            <w:tcBorders>
              <w:left w:val="single" w:sz="4" w:space="0" w:color="auto"/>
              <w:right w:val="single" w:sz="4" w:space="0" w:color="auto"/>
            </w:tcBorders>
            <w:noWrap/>
          </w:tcPr>
          <w:p w14:paraId="0B53AFE4" w14:textId="77777777" w:rsidR="00460252" w:rsidRPr="0018123B" w:rsidRDefault="00460252" w:rsidP="0018123B">
            <w:pPr>
              <w:spacing w:after="160"/>
              <w:rPr>
                <w:rFonts w:eastAsia="Calibri"/>
                <w:sz w:val="22"/>
                <w:szCs w:val="22"/>
                <w:lang w:eastAsia="en-US"/>
              </w:rPr>
            </w:pPr>
          </w:p>
        </w:tc>
      </w:tr>
      <w:tr w:rsidR="00460252" w:rsidRPr="0018123B" w14:paraId="55E88D60" w14:textId="77777777" w:rsidTr="0018123B">
        <w:trPr>
          <w:trHeight w:hRule="exact" w:val="576"/>
        </w:trPr>
        <w:tc>
          <w:tcPr>
            <w:tcW w:w="233" w:type="pct"/>
            <w:tcBorders>
              <w:top w:val="single" w:sz="4" w:space="0" w:color="auto"/>
              <w:left w:val="single" w:sz="4" w:space="0" w:color="auto"/>
              <w:bottom w:val="single" w:sz="4" w:space="0" w:color="auto"/>
              <w:right w:val="single" w:sz="4" w:space="0" w:color="auto"/>
            </w:tcBorders>
            <w:noWrap/>
          </w:tcPr>
          <w:p w14:paraId="750C08B7" w14:textId="08A61B54" w:rsidR="00460252" w:rsidRPr="00D426FE" w:rsidRDefault="00460252" w:rsidP="0018123B">
            <w:pPr>
              <w:spacing w:after="160"/>
              <w:rPr>
                <w:rFonts w:eastAsia="Calibri"/>
                <w:sz w:val="22"/>
                <w:szCs w:val="22"/>
                <w:lang w:eastAsia="en-US"/>
              </w:rPr>
            </w:pPr>
            <w:r>
              <w:rPr>
                <w:rFonts w:eastAsia="Calibri"/>
                <w:sz w:val="22"/>
                <w:szCs w:val="22"/>
                <w:lang w:eastAsia="en-US"/>
              </w:rPr>
              <w:t>3</w:t>
            </w:r>
          </w:p>
        </w:tc>
        <w:tc>
          <w:tcPr>
            <w:tcW w:w="787" w:type="pct"/>
            <w:tcBorders>
              <w:top w:val="single" w:sz="4" w:space="0" w:color="auto"/>
              <w:left w:val="single" w:sz="4" w:space="0" w:color="auto"/>
              <w:bottom w:val="single" w:sz="4" w:space="0" w:color="auto"/>
              <w:right w:val="single" w:sz="4" w:space="0" w:color="auto"/>
            </w:tcBorders>
            <w:noWrap/>
          </w:tcPr>
          <w:p w14:paraId="69B74552" w14:textId="754EE799" w:rsidR="00460252" w:rsidRPr="00D426FE" w:rsidRDefault="00460252" w:rsidP="0018123B">
            <w:pPr>
              <w:spacing w:after="160"/>
              <w:rPr>
                <w:rFonts w:eastAsia="Calibri"/>
                <w:sz w:val="22"/>
                <w:szCs w:val="22"/>
                <w:lang w:eastAsia="en-US"/>
              </w:rPr>
            </w:pPr>
            <w:r w:rsidRPr="0018123B">
              <w:rPr>
                <w:sz w:val="22"/>
                <w:szCs w:val="22"/>
              </w:rPr>
              <w:t>Костыль путевой 16x16x165</w:t>
            </w:r>
          </w:p>
        </w:tc>
        <w:tc>
          <w:tcPr>
            <w:tcW w:w="633" w:type="pct"/>
            <w:tcBorders>
              <w:top w:val="single" w:sz="4" w:space="0" w:color="auto"/>
              <w:left w:val="single" w:sz="4" w:space="0" w:color="auto"/>
              <w:bottom w:val="single" w:sz="4" w:space="0" w:color="auto"/>
              <w:right w:val="single" w:sz="4" w:space="0" w:color="auto"/>
            </w:tcBorders>
          </w:tcPr>
          <w:p w14:paraId="71AC82CD" w14:textId="1C87C0FB" w:rsidR="00460252" w:rsidRPr="00D426FE" w:rsidRDefault="00460252" w:rsidP="0018123B">
            <w:pPr>
              <w:spacing w:after="160"/>
              <w:rPr>
                <w:rFonts w:eastAsia="Calibri"/>
                <w:sz w:val="22"/>
                <w:szCs w:val="22"/>
                <w:lang w:eastAsia="en-US"/>
              </w:rPr>
            </w:pPr>
            <w:r w:rsidRPr="0018123B">
              <w:rPr>
                <w:sz w:val="22"/>
                <w:szCs w:val="22"/>
              </w:rPr>
              <w:t>б/у, пропитанная, тип 2 (160x230x2750)</w:t>
            </w:r>
          </w:p>
        </w:tc>
        <w:tc>
          <w:tcPr>
            <w:tcW w:w="633" w:type="pct"/>
            <w:tcBorders>
              <w:top w:val="single" w:sz="4" w:space="0" w:color="auto"/>
              <w:left w:val="single" w:sz="4" w:space="0" w:color="auto"/>
              <w:bottom w:val="single" w:sz="4" w:space="0" w:color="auto"/>
              <w:right w:val="single" w:sz="4" w:space="0" w:color="auto"/>
            </w:tcBorders>
          </w:tcPr>
          <w:p w14:paraId="36EB49E9" w14:textId="24A539F0" w:rsidR="00460252" w:rsidRPr="0018123B" w:rsidRDefault="00460252" w:rsidP="0018123B">
            <w:pPr>
              <w:spacing w:after="160"/>
              <w:rPr>
                <w:rFonts w:eastAsia="Calibri"/>
                <w:sz w:val="22"/>
                <w:szCs w:val="22"/>
                <w:lang w:eastAsia="en-US"/>
              </w:rPr>
            </w:pPr>
          </w:p>
        </w:tc>
        <w:tc>
          <w:tcPr>
            <w:tcW w:w="568" w:type="pct"/>
            <w:tcBorders>
              <w:top w:val="single" w:sz="4" w:space="0" w:color="auto"/>
              <w:left w:val="single" w:sz="4" w:space="0" w:color="auto"/>
              <w:bottom w:val="single" w:sz="4" w:space="0" w:color="auto"/>
              <w:right w:val="single" w:sz="4" w:space="0" w:color="auto"/>
            </w:tcBorders>
          </w:tcPr>
          <w:p w14:paraId="7B7F316E" w14:textId="057AC2CE" w:rsidR="00460252" w:rsidRPr="00D426FE" w:rsidRDefault="00460252" w:rsidP="0018123B">
            <w:pPr>
              <w:spacing w:after="160"/>
              <w:jc w:val="right"/>
              <w:rPr>
                <w:rFonts w:eastAsia="Calibri"/>
                <w:sz w:val="22"/>
                <w:szCs w:val="22"/>
                <w:lang w:eastAsia="en-US"/>
              </w:rPr>
            </w:pPr>
            <w:r w:rsidRPr="0018123B">
              <w:rPr>
                <w:sz w:val="22"/>
                <w:szCs w:val="22"/>
              </w:rPr>
              <w:t>4 880</w:t>
            </w:r>
          </w:p>
        </w:tc>
        <w:tc>
          <w:tcPr>
            <w:tcW w:w="657" w:type="pct"/>
            <w:tcBorders>
              <w:top w:val="single" w:sz="4" w:space="0" w:color="auto"/>
              <w:left w:val="single" w:sz="4" w:space="0" w:color="auto"/>
              <w:bottom w:val="single" w:sz="4" w:space="0" w:color="auto"/>
              <w:right w:val="single" w:sz="4" w:space="0" w:color="auto"/>
            </w:tcBorders>
            <w:noWrap/>
          </w:tcPr>
          <w:p w14:paraId="5998353B" w14:textId="77777777" w:rsidR="00460252" w:rsidRPr="00D426FE" w:rsidRDefault="00460252" w:rsidP="0018123B">
            <w:pPr>
              <w:spacing w:after="160"/>
              <w:rPr>
                <w:rFonts w:eastAsia="Calibri"/>
                <w:sz w:val="22"/>
                <w:szCs w:val="22"/>
                <w:lang w:eastAsia="en-US"/>
              </w:rPr>
            </w:pPr>
          </w:p>
        </w:tc>
        <w:tc>
          <w:tcPr>
            <w:tcW w:w="868" w:type="pct"/>
            <w:vMerge/>
            <w:tcBorders>
              <w:top w:val="single" w:sz="4" w:space="0" w:color="auto"/>
              <w:left w:val="single" w:sz="4" w:space="0" w:color="auto"/>
              <w:bottom w:val="single" w:sz="4" w:space="0" w:color="auto"/>
              <w:right w:val="single" w:sz="4" w:space="0" w:color="auto"/>
            </w:tcBorders>
          </w:tcPr>
          <w:p w14:paraId="3F3F0468" w14:textId="77777777" w:rsidR="00460252" w:rsidRPr="0018123B" w:rsidRDefault="00460252" w:rsidP="0018123B">
            <w:pPr>
              <w:spacing w:after="160"/>
              <w:rPr>
                <w:rFonts w:eastAsia="Calibri"/>
                <w:sz w:val="22"/>
                <w:szCs w:val="22"/>
                <w:lang w:eastAsia="en-US"/>
              </w:rPr>
            </w:pPr>
          </w:p>
        </w:tc>
        <w:tc>
          <w:tcPr>
            <w:tcW w:w="621" w:type="pct"/>
            <w:vMerge/>
            <w:tcBorders>
              <w:left w:val="single" w:sz="4" w:space="0" w:color="auto"/>
              <w:right w:val="single" w:sz="4" w:space="0" w:color="auto"/>
            </w:tcBorders>
            <w:noWrap/>
          </w:tcPr>
          <w:p w14:paraId="6F98D9CD" w14:textId="77777777" w:rsidR="00460252" w:rsidRPr="0018123B" w:rsidRDefault="00460252" w:rsidP="0018123B">
            <w:pPr>
              <w:spacing w:after="160"/>
              <w:rPr>
                <w:rFonts w:eastAsia="Calibri"/>
                <w:sz w:val="22"/>
                <w:szCs w:val="22"/>
                <w:lang w:eastAsia="en-US"/>
              </w:rPr>
            </w:pPr>
          </w:p>
        </w:tc>
      </w:tr>
      <w:tr w:rsidR="00460252" w:rsidRPr="0018123B" w14:paraId="07076593" w14:textId="77777777" w:rsidTr="0018123B">
        <w:trPr>
          <w:trHeight w:hRule="exact" w:val="429"/>
        </w:trPr>
        <w:tc>
          <w:tcPr>
            <w:tcW w:w="233" w:type="pct"/>
            <w:tcBorders>
              <w:top w:val="single" w:sz="4" w:space="0" w:color="auto"/>
              <w:left w:val="single" w:sz="4" w:space="0" w:color="auto"/>
              <w:bottom w:val="single" w:sz="4" w:space="0" w:color="auto"/>
              <w:right w:val="single" w:sz="4" w:space="0" w:color="auto"/>
            </w:tcBorders>
            <w:noWrap/>
          </w:tcPr>
          <w:p w14:paraId="63DD3941" w14:textId="67732008" w:rsidR="00460252" w:rsidRPr="00D426FE" w:rsidRDefault="00460252" w:rsidP="0018123B">
            <w:pPr>
              <w:spacing w:after="160"/>
              <w:rPr>
                <w:rFonts w:eastAsia="Calibri"/>
                <w:sz w:val="22"/>
                <w:szCs w:val="22"/>
                <w:lang w:eastAsia="en-US"/>
              </w:rPr>
            </w:pPr>
            <w:r>
              <w:rPr>
                <w:rFonts w:eastAsia="Calibri"/>
                <w:sz w:val="22"/>
                <w:szCs w:val="22"/>
                <w:lang w:eastAsia="en-US"/>
              </w:rPr>
              <w:t>4</w:t>
            </w:r>
          </w:p>
        </w:tc>
        <w:tc>
          <w:tcPr>
            <w:tcW w:w="787" w:type="pct"/>
            <w:tcBorders>
              <w:top w:val="single" w:sz="4" w:space="0" w:color="auto"/>
              <w:left w:val="single" w:sz="4" w:space="0" w:color="auto"/>
              <w:bottom w:val="single" w:sz="4" w:space="0" w:color="auto"/>
              <w:right w:val="single" w:sz="4" w:space="0" w:color="auto"/>
            </w:tcBorders>
            <w:noWrap/>
          </w:tcPr>
          <w:p w14:paraId="38EA5EE3" w14:textId="6F17C899" w:rsidR="00460252" w:rsidRPr="00D426FE" w:rsidRDefault="00460252" w:rsidP="0018123B">
            <w:pPr>
              <w:spacing w:after="160"/>
              <w:rPr>
                <w:rFonts w:eastAsia="Calibri"/>
                <w:sz w:val="22"/>
                <w:szCs w:val="22"/>
                <w:lang w:eastAsia="en-US"/>
              </w:rPr>
            </w:pPr>
            <w:r w:rsidRPr="0018123B">
              <w:rPr>
                <w:sz w:val="22"/>
                <w:szCs w:val="22"/>
              </w:rPr>
              <w:t>Шпала деревянная</w:t>
            </w:r>
          </w:p>
        </w:tc>
        <w:tc>
          <w:tcPr>
            <w:tcW w:w="633" w:type="pct"/>
            <w:tcBorders>
              <w:top w:val="single" w:sz="4" w:space="0" w:color="auto"/>
              <w:left w:val="single" w:sz="4" w:space="0" w:color="auto"/>
              <w:bottom w:val="single" w:sz="4" w:space="0" w:color="auto"/>
              <w:right w:val="single" w:sz="4" w:space="0" w:color="auto"/>
            </w:tcBorders>
          </w:tcPr>
          <w:p w14:paraId="11A22A26" w14:textId="77777777" w:rsidR="00460252" w:rsidRPr="0018123B" w:rsidRDefault="00460252" w:rsidP="0018123B">
            <w:pPr>
              <w:spacing w:after="160"/>
              <w:rPr>
                <w:rFonts w:eastAsia="Calibri"/>
                <w:sz w:val="22"/>
                <w:szCs w:val="22"/>
                <w:lang w:eastAsia="en-US"/>
              </w:rPr>
            </w:pPr>
          </w:p>
        </w:tc>
        <w:tc>
          <w:tcPr>
            <w:tcW w:w="633" w:type="pct"/>
            <w:tcBorders>
              <w:top w:val="single" w:sz="4" w:space="0" w:color="auto"/>
              <w:left w:val="single" w:sz="4" w:space="0" w:color="auto"/>
              <w:bottom w:val="single" w:sz="4" w:space="0" w:color="auto"/>
              <w:right w:val="single" w:sz="4" w:space="0" w:color="auto"/>
            </w:tcBorders>
          </w:tcPr>
          <w:p w14:paraId="1246F000" w14:textId="0222F1C8" w:rsidR="00460252" w:rsidRPr="0018123B" w:rsidRDefault="00460252" w:rsidP="0018123B">
            <w:pPr>
              <w:spacing w:after="160"/>
              <w:rPr>
                <w:rFonts w:eastAsia="Calibri"/>
                <w:sz w:val="22"/>
                <w:szCs w:val="22"/>
                <w:lang w:eastAsia="en-US"/>
              </w:rPr>
            </w:pPr>
          </w:p>
        </w:tc>
        <w:tc>
          <w:tcPr>
            <w:tcW w:w="568" w:type="pct"/>
            <w:tcBorders>
              <w:top w:val="single" w:sz="4" w:space="0" w:color="auto"/>
              <w:left w:val="single" w:sz="4" w:space="0" w:color="auto"/>
              <w:bottom w:val="single" w:sz="4" w:space="0" w:color="auto"/>
              <w:right w:val="single" w:sz="4" w:space="0" w:color="auto"/>
            </w:tcBorders>
          </w:tcPr>
          <w:p w14:paraId="4671F90E" w14:textId="51900C50" w:rsidR="00460252" w:rsidRPr="00D426FE" w:rsidRDefault="00460252" w:rsidP="0018123B">
            <w:pPr>
              <w:spacing w:after="160"/>
              <w:jc w:val="right"/>
              <w:rPr>
                <w:rFonts w:eastAsia="Calibri"/>
                <w:sz w:val="22"/>
                <w:szCs w:val="22"/>
                <w:lang w:eastAsia="en-US"/>
              </w:rPr>
            </w:pPr>
            <w:r w:rsidRPr="0018123B">
              <w:rPr>
                <w:sz w:val="22"/>
                <w:szCs w:val="22"/>
              </w:rPr>
              <w:t>1 220</w:t>
            </w:r>
          </w:p>
        </w:tc>
        <w:tc>
          <w:tcPr>
            <w:tcW w:w="657" w:type="pct"/>
            <w:tcBorders>
              <w:top w:val="single" w:sz="4" w:space="0" w:color="auto"/>
              <w:left w:val="single" w:sz="4" w:space="0" w:color="auto"/>
              <w:bottom w:val="single" w:sz="4" w:space="0" w:color="auto"/>
              <w:right w:val="single" w:sz="4" w:space="0" w:color="auto"/>
            </w:tcBorders>
            <w:noWrap/>
          </w:tcPr>
          <w:p w14:paraId="1D6C6BC0" w14:textId="77777777" w:rsidR="00460252" w:rsidRPr="00D426FE" w:rsidRDefault="00460252" w:rsidP="0018123B">
            <w:pPr>
              <w:spacing w:after="160"/>
              <w:rPr>
                <w:rFonts w:eastAsia="Calibri"/>
                <w:sz w:val="22"/>
                <w:szCs w:val="22"/>
                <w:lang w:eastAsia="en-US"/>
              </w:rPr>
            </w:pPr>
          </w:p>
        </w:tc>
        <w:tc>
          <w:tcPr>
            <w:tcW w:w="868" w:type="pct"/>
            <w:vMerge/>
            <w:tcBorders>
              <w:top w:val="single" w:sz="4" w:space="0" w:color="auto"/>
              <w:left w:val="single" w:sz="4" w:space="0" w:color="auto"/>
              <w:bottom w:val="single" w:sz="4" w:space="0" w:color="auto"/>
              <w:right w:val="single" w:sz="4" w:space="0" w:color="auto"/>
            </w:tcBorders>
          </w:tcPr>
          <w:p w14:paraId="636E5A2C" w14:textId="77777777" w:rsidR="00460252" w:rsidRPr="0018123B" w:rsidRDefault="00460252" w:rsidP="0018123B">
            <w:pPr>
              <w:spacing w:after="160"/>
              <w:rPr>
                <w:rFonts w:eastAsia="Calibri"/>
                <w:sz w:val="22"/>
                <w:szCs w:val="22"/>
                <w:lang w:eastAsia="en-US"/>
              </w:rPr>
            </w:pPr>
          </w:p>
        </w:tc>
        <w:tc>
          <w:tcPr>
            <w:tcW w:w="621" w:type="pct"/>
            <w:vMerge/>
            <w:tcBorders>
              <w:left w:val="single" w:sz="4" w:space="0" w:color="auto"/>
              <w:bottom w:val="single" w:sz="4" w:space="0" w:color="auto"/>
              <w:right w:val="single" w:sz="4" w:space="0" w:color="auto"/>
            </w:tcBorders>
            <w:noWrap/>
          </w:tcPr>
          <w:p w14:paraId="1B863762" w14:textId="77777777" w:rsidR="00460252" w:rsidRPr="0018123B" w:rsidRDefault="00460252" w:rsidP="0018123B">
            <w:pPr>
              <w:spacing w:after="160"/>
              <w:rPr>
                <w:rFonts w:eastAsia="Calibri"/>
                <w:sz w:val="22"/>
                <w:szCs w:val="22"/>
                <w:lang w:eastAsia="en-US"/>
              </w:rPr>
            </w:pPr>
          </w:p>
        </w:tc>
      </w:tr>
      <w:tr w:rsidR="006F43D5" w:rsidRPr="0018123B" w14:paraId="31F90740" w14:textId="77777777" w:rsidTr="0018123B">
        <w:trPr>
          <w:trHeight w:hRule="exact" w:val="340"/>
        </w:trPr>
        <w:tc>
          <w:tcPr>
            <w:tcW w:w="1020" w:type="pct"/>
            <w:gridSpan w:val="2"/>
            <w:tcBorders>
              <w:top w:val="nil"/>
              <w:left w:val="single" w:sz="4" w:space="0" w:color="auto"/>
              <w:bottom w:val="single" w:sz="4" w:space="0" w:color="auto"/>
              <w:right w:val="single" w:sz="4" w:space="0" w:color="auto"/>
            </w:tcBorders>
            <w:noWrap/>
          </w:tcPr>
          <w:p w14:paraId="41D06A01" w14:textId="77777777" w:rsidR="006F43D5" w:rsidRPr="0018123B" w:rsidRDefault="006F43D5" w:rsidP="0018123B">
            <w:pPr>
              <w:spacing w:after="160"/>
              <w:rPr>
                <w:rFonts w:eastAsia="Calibri"/>
                <w:sz w:val="22"/>
                <w:szCs w:val="22"/>
                <w:lang w:eastAsia="en-US"/>
              </w:rPr>
            </w:pPr>
            <w:r w:rsidRPr="0018123B">
              <w:rPr>
                <w:rFonts w:eastAsia="Calibri"/>
                <w:sz w:val="22"/>
                <w:szCs w:val="22"/>
                <w:lang w:eastAsia="en-US"/>
              </w:rPr>
              <w:t>Итого:</w:t>
            </w:r>
          </w:p>
        </w:tc>
        <w:tc>
          <w:tcPr>
            <w:tcW w:w="633" w:type="pct"/>
            <w:tcBorders>
              <w:top w:val="single" w:sz="4" w:space="0" w:color="auto"/>
              <w:left w:val="nil"/>
              <w:bottom w:val="single" w:sz="4" w:space="0" w:color="auto"/>
              <w:right w:val="nil"/>
            </w:tcBorders>
          </w:tcPr>
          <w:p w14:paraId="15BCDF71" w14:textId="77777777" w:rsidR="006F43D5" w:rsidRPr="0018123B" w:rsidRDefault="006F43D5" w:rsidP="0018123B">
            <w:pPr>
              <w:spacing w:after="160"/>
              <w:rPr>
                <w:rFonts w:eastAsia="Calibri"/>
                <w:sz w:val="22"/>
                <w:szCs w:val="22"/>
                <w:lang w:eastAsia="en-US"/>
              </w:rPr>
            </w:pPr>
          </w:p>
        </w:tc>
        <w:tc>
          <w:tcPr>
            <w:tcW w:w="633" w:type="pct"/>
            <w:tcBorders>
              <w:top w:val="single" w:sz="4" w:space="0" w:color="auto"/>
              <w:left w:val="nil"/>
              <w:bottom w:val="single" w:sz="4" w:space="0" w:color="auto"/>
              <w:right w:val="single" w:sz="4" w:space="0" w:color="auto"/>
            </w:tcBorders>
          </w:tcPr>
          <w:p w14:paraId="737F8BA4" w14:textId="1537B8E5" w:rsidR="006F43D5" w:rsidRPr="0018123B" w:rsidRDefault="006F43D5" w:rsidP="0018123B">
            <w:pPr>
              <w:spacing w:after="160"/>
              <w:rPr>
                <w:rFonts w:eastAsia="Calibri"/>
                <w:sz w:val="22"/>
                <w:szCs w:val="22"/>
                <w:lang w:eastAsia="en-US"/>
              </w:rPr>
            </w:pPr>
          </w:p>
        </w:tc>
        <w:tc>
          <w:tcPr>
            <w:tcW w:w="568" w:type="pct"/>
            <w:tcBorders>
              <w:top w:val="single" w:sz="4" w:space="0" w:color="auto"/>
              <w:left w:val="single" w:sz="4" w:space="0" w:color="auto"/>
              <w:bottom w:val="single" w:sz="4" w:space="0" w:color="auto"/>
              <w:right w:val="single" w:sz="4" w:space="0" w:color="auto"/>
            </w:tcBorders>
          </w:tcPr>
          <w:p w14:paraId="7F1D0644" w14:textId="77777777" w:rsidR="006F43D5" w:rsidRPr="0018123B" w:rsidRDefault="006F43D5" w:rsidP="0018123B">
            <w:pPr>
              <w:spacing w:after="160"/>
              <w:rPr>
                <w:rFonts w:eastAsia="Calibri"/>
                <w:sz w:val="22"/>
                <w:szCs w:val="22"/>
                <w:lang w:eastAsia="en-US"/>
              </w:rPr>
            </w:pPr>
          </w:p>
        </w:tc>
        <w:tc>
          <w:tcPr>
            <w:tcW w:w="657" w:type="pct"/>
            <w:tcBorders>
              <w:top w:val="single" w:sz="4" w:space="0" w:color="auto"/>
              <w:left w:val="single" w:sz="4" w:space="0" w:color="auto"/>
              <w:bottom w:val="single" w:sz="4" w:space="0" w:color="auto"/>
              <w:right w:val="single" w:sz="4" w:space="0" w:color="auto"/>
            </w:tcBorders>
            <w:noWrap/>
          </w:tcPr>
          <w:p w14:paraId="178649EE" w14:textId="77777777" w:rsidR="006F43D5" w:rsidRPr="0018123B" w:rsidRDefault="006F43D5" w:rsidP="0018123B">
            <w:pPr>
              <w:spacing w:after="160"/>
              <w:rPr>
                <w:rFonts w:eastAsia="Calibri"/>
                <w:sz w:val="22"/>
                <w:szCs w:val="22"/>
                <w:lang w:eastAsia="en-US"/>
              </w:rPr>
            </w:pPr>
          </w:p>
        </w:tc>
        <w:tc>
          <w:tcPr>
            <w:tcW w:w="868" w:type="pct"/>
            <w:tcBorders>
              <w:top w:val="single" w:sz="4" w:space="0" w:color="auto"/>
              <w:left w:val="nil"/>
              <w:bottom w:val="single" w:sz="4" w:space="0" w:color="auto"/>
              <w:right w:val="single" w:sz="4" w:space="0" w:color="auto"/>
            </w:tcBorders>
          </w:tcPr>
          <w:p w14:paraId="15CEE03E" w14:textId="77777777" w:rsidR="006F43D5" w:rsidRPr="0018123B" w:rsidRDefault="006F43D5" w:rsidP="0018123B">
            <w:pPr>
              <w:spacing w:after="160"/>
              <w:rPr>
                <w:rFonts w:eastAsia="Calibri"/>
                <w:sz w:val="22"/>
                <w:szCs w:val="22"/>
                <w:lang w:eastAsia="en-US"/>
              </w:rPr>
            </w:pPr>
            <w:r w:rsidRPr="0018123B">
              <w:rPr>
                <w:rFonts w:eastAsia="Calibri"/>
                <w:sz w:val="22"/>
                <w:szCs w:val="22"/>
                <w:lang w:eastAsia="en-US"/>
              </w:rPr>
              <w:t>-</w:t>
            </w:r>
          </w:p>
        </w:tc>
        <w:tc>
          <w:tcPr>
            <w:tcW w:w="621" w:type="pct"/>
            <w:tcBorders>
              <w:top w:val="single" w:sz="4" w:space="0" w:color="auto"/>
              <w:left w:val="single" w:sz="4" w:space="0" w:color="auto"/>
              <w:bottom w:val="single" w:sz="4" w:space="0" w:color="auto"/>
              <w:right w:val="single" w:sz="4" w:space="0" w:color="auto"/>
            </w:tcBorders>
            <w:noWrap/>
          </w:tcPr>
          <w:p w14:paraId="3C7D6784" w14:textId="77777777" w:rsidR="006F43D5" w:rsidRPr="0018123B" w:rsidRDefault="006F43D5" w:rsidP="0018123B">
            <w:pPr>
              <w:spacing w:after="160"/>
              <w:rPr>
                <w:rFonts w:eastAsia="Calibri"/>
                <w:sz w:val="22"/>
                <w:szCs w:val="22"/>
                <w:lang w:eastAsia="en-US"/>
              </w:rPr>
            </w:pPr>
            <w:r w:rsidRPr="0018123B">
              <w:rPr>
                <w:rFonts w:eastAsia="Calibri"/>
                <w:sz w:val="22"/>
                <w:szCs w:val="22"/>
                <w:lang w:eastAsia="en-US"/>
              </w:rPr>
              <w:t>-</w:t>
            </w:r>
          </w:p>
        </w:tc>
      </w:tr>
    </w:tbl>
    <w:p w14:paraId="3997E2FD" w14:textId="77777777" w:rsidR="001315F7" w:rsidRDefault="001315F7" w:rsidP="001315F7">
      <w:pPr>
        <w:ind w:firstLine="720"/>
        <w:jc w:val="both"/>
        <w:rPr>
          <w:sz w:val="28"/>
          <w:szCs w:val="28"/>
        </w:rPr>
      </w:pPr>
    </w:p>
    <w:p w14:paraId="12EBDB5B" w14:textId="2E92FB2E" w:rsidR="001315F7" w:rsidRPr="003C7F96" w:rsidRDefault="00D93112" w:rsidP="001315F7">
      <w:pPr>
        <w:ind w:firstLine="720"/>
        <w:jc w:val="both"/>
        <w:rPr>
          <w:sz w:val="28"/>
          <w:szCs w:val="28"/>
        </w:rPr>
      </w:pPr>
      <w:r>
        <w:rPr>
          <w:sz w:val="28"/>
          <w:szCs w:val="28"/>
        </w:rPr>
        <w:t xml:space="preserve">1. Цена, указанная в настоящем финансово-коммерческом предложении по </w:t>
      </w:r>
      <w:r w:rsidR="006F43D5">
        <w:rPr>
          <w:sz w:val="28"/>
          <w:szCs w:val="28"/>
        </w:rPr>
        <w:t xml:space="preserve">поставке </w:t>
      </w:r>
      <w:r w:rsidR="006F43D5" w:rsidRPr="006F43D5">
        <w:rPr>
          <w:sz w:val="28"/>
          <w:szCs w:val="28"/>
        </w:rPr>
        <w:t xml:space="preserve">элементов рельсошпальной решётки </w:t>
      </w:r>
      <w:r w:rsidR="00A53670">
        <w:rPr>
          <w:sz w:val="28"/>
          <w:szCs w:val="28"/>
        </w:rPr>
        <w:t xml:space="preserve">(далее – Товар) </w:t>
      </w:r>
      <w:r w:rsidR="006F43D5" w:rsidRPr="006F43D5">
        <w:rPr>
          <w:sz w:val="28"/>
          <w:szCs w:val="28"/>
        </w:rPr>
        <w:t>для нужд контейнерного терминала Омск-Восточный, расположенного по адресу г. Омск, ул. Рельсовая, 22.</w:t>
      </w:r>
      <w:r>
        <w:rPr>
          <w:sz w:val="28"/>
          <w:szCs w:val="28"/>
        </w:rPr>
        <w:t xml:space="preserve">, учитывает стоимость всех налогов (кроме НДС), </w:t>
      </w:r>
      <w:r w:rsidR="005F7166" w:rsidRPr="0015148B">
        <w:rPr>
          <w:sz w:val="28"/>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7D4AE48F" w14:textId="30B1AF8B" w:rsidR="001315F7" w:rsidRDefault="00A53670" w:rsidP="001315F7">
      <w:pPr>
        <w:pStyle w:val="afb"/>
        <w:jc w:val="both"/>
        <w:rPr>
          <w:szCs w:val="28"/>
        </w:rPr>
      </w:pPr>
      <w:r w:rsidRPr="0018123B">
        <w:rPr>
          <w:szCs w:val="28"/>
        </w:rPr>
        <w:t>П</w:t>
      </w:r>
      <w:r w:rsidR="00D93112" w:rsidRPr="0018123B">
        <w:rPr>
          <w:szCs w:val="28"/>
        </w:rPr>
        <w:t xml:space="preserve">оставка </w:t>
      </w:r>
      <w:r w:rsidRPr="0018123B">
        <w:rPr>
          <w:szCs w:val="28"/>
        </w:rPr>
        <w:t>Т</w:t>
      </w:r>
      <w:r w:rsidR="00D93112" w:rsidRPr="0018123B">
        <w:rPr>
          <w:szCs w:val="28"/>
        </w:rPr>
        <w:t>овар</w:t>
      </w:r>
      <w:r w:rsidRPr="0018123B">
        <w:rPr>
          <w:szCs w:val="28"/>
        </w:rPr>
        <w:t>а</w:t>
      </w:r>
      <w:r w:rsidR="00D93112">
        <w:rPr>
          <w:szCs w:val="28"/>
        </w:rPr>
        <w:t xml:space="preserve"> облагается НДС по ставке ____%, размер которого составляет ________/ НДС не облагается </w:t>
      </w:r>
      <w:r w:rsidR="00D93112">
        <w:rPr>
          <w:i/>
          <w:sz w:val="24"/>
          <w:szCs w:val="24"/>
        </w:rPr>
        <w:t>(указать необходимое)</w:t>
      </w:r>
      <w:r w:rsidR="00D93112">
        <w:rPr>
          <w:i/>
          <w:szCs w:val="28"/>
        </w:rPr>
        <w:t>.</w:t>
      </w:r>
    </w:p>
    <w:p w14:paraId="3D2F2C20" w14:textId="77777777" w:rsidR="001315F7" w:rsidRPr="00E90EF9" w:rsidRDefault="00D93112" w:rsidP="001315F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w:t>
      </w:r>
      <w:r w:rsidR="00553385">
        <w:rPr>
          <w:sz w:val="28"/>
          <w:szCs w:val="28"/>
        </w:rPr>
        <w:t>проекту договора (приложение № 4</w:t>
      </w:r>
      <w:r>
        <w:rPr>
          <w:sz w:val="28"/>
          <w:szCs w:val="28"/>
        </w:rPr>
        <w:t xml:space="preserve">) к документации о закупке </w:t>
      </w:r>
      <w:r>
        <w:rPr>
          <w:b/>
          <w:sz w:val="28"/>
          <w:szCs w:val="28"/>
        </w:rPr>
        <w:t>согласны</w:t>
      </w:r>
      <w:r>
        <w:rPr>
          <w:rStyle w:val="af6"/>
          <w:b/>
          <w:sz w:val="28"/>
          <w:szCs w:val="28"/>
        </w:rPr>
        <w:footnoteReference w:id="2"/>
      </w:r>
    </w:p>
    <w:p w14:paraId="55BC89EF" w14:textId="77777777" w:rsidR="001315F7" w:rsidRPr="009A7586" w:rsidRDefault="00D93112" w:rsidP="001315F7">
      <w:pPr>
        <w:ind w:firstLine="720"/>
        <w:jc w:val="both"/>
        <w:rPr>
          <w:sz w:val="28"/>
          <w:szCs w:val="28"/>
        </w:rPr>
      </w:pPr>
      <w:r>
        <w:rPr>
          <w:sz w:val="28"/>
          <w:szCs w:val="28"/>
        </w:rPr>
        <w:t>При осуществлении ЭДО предполагается обмен следующими документами:</w:t>
      </w:r>
    </w:p>
    <w:p w14:paraId="3D048C83" w14:textId="77777777" w:rsidR="001315F7" w:rsidRDefault="00D93112" w:rsidP="001315F7">
      <w:pPr>
        <w:ind w:firstLine="720"/>
        <w:jc w:val="both"/>
        <w:rPr>
          <w:sz w:val="28"/>
          <w:szCs w:val="28"/>
        </w:rPr>
      </w:pPr>
      <w:r>
        <w:rPr>
          <w:sz w:val="28"/>
          <w:szCs w:val="28"/>
        </w:rPr>
        <w:t>- универсальный передаточный документ (УПД);</w:t>
      </w:r>
    </w:p>
    <w:p w14:paraId="728F4CA3" w14:textId="77777777" w:rsidR="001315F7" w:rsidRPr="002F1271" w:rsidRDefault="00D93112" w:rsidP="001315F7">
      <w:pPr>
        <w:ind w:firstLine="720"/>
        <w:rPr>
          <w:i/>
        </w:rPr>
      </w:pPr>
      <w:r>
        <w:rPr>
          <w:sz w:val="28"/>
          <w:szCs w:val="28"/>
        </w:rPr>
        <w:t>- корректировочный документ УПД.</w:t>
      </w:r>
    </w:p>
    <w:p w14:paraId="7E7BFB41" w14:textId="77777777" w:rsidR="001315F7" w:rsidRPr="009A7586" w:rsidRDefault="00D93112" w:rsidP="001315F7">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7562D822" w14:textId="77777777" w:rsidR="001315F7" w:rsidRPr="003C7F96" w:rsidRDefault="00D93112" w:rsidP="001315F7">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6C0A835D" w14:textId="77777777" w:rsidR="001315F7" w:rsidRPr="003C7F96" w:rsidRDefault="00D93112" w:rsidP="001315F7">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6A5E8018" w14:textId="77777777" w:rsidR="001315F7" w:rsidRPr="003C7F96" w:rsidRDefault="00D93112" w:rsidP="001315F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664F58E" w14:textId="77777777" w:rsidR="001315F7" w:rsidRPr="003C7F96" w:rsidRDefault="00D93112" w:rsidP="001315F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A2D2473" w14:textId="77777777" w:rsidR="001315F7" w:rsidRPr="003C7F96" w:rsidRDefault="00D93112" w:rsidP="001315F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0DC1DC8" w14:textId="77777777" w:rsidR="001315F7" w:rsidRPr="003C7F96" w:rsidRDefault="001315F7" w:rsidP="001315F7">
      <w:pPr>
        <w:rPr>
          <w:sz w:val="28"/>
          <w:szCs w:val="28"/>
        </w:rPr>
      </w:pPr>
    </w:p>
    <w:p w14:paraId="376F3881" w14:textId="77777777" w:rsidR="001315F7" w:rsidRPr="003C7F96" w:rsidRDefault="001315F7" w:rsidP="001315F7">
      <w:pPr>
        <w:rPr>
          <w:sz w:val="28"/>
          <w:szCs w:val="28"/>
        </w:rPr>
      </w:pPr>
    </w:p>
    <w:p w14:paraId="40D78534" w14:textId="77777777" w:rsidR="001315F7" w:rsidRPr="003C7F96" w:rsidRDefault="00D93112" w:rsidP="001315F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71DFBA7" w14:textId="77777777" w:rsidR="001315F7" w:rsidRPr="003C7F96" w:rsidRDefault="00D93112" w:rsidP="001315F7">
      <w:pPr>
        <w:tabs>
          <w:tab w:val="left" w:pos="8640"/>
        </w:tabs>
        <w:jc w:val="both"/>
        <w:rPr>
          <w:i/>
        </w:rPr>
      </w:pPr>
      <w:r>
        <w:rPr>
          <w:i/>
        </w:rPr>
        <w:t xml:space="preserve">                                                                                      (наименование претендента)</w:t>
      </w:r>
    </w:p>
    <w:p w14:paraId="444BEE64" w14:textId="77777777" w:rsidR="001315F7" w:rsidRPr="003C7F96" w:rsidRDefault="00D93112" w:rsidP="001315F7">
      <w:pPr>
        <w:jc w:val="both"/>
        <w:rPr>
          <w:sz w:val="28"/>
          <w:szCs w:val="28"/>
          <w:lang w:eastAsia="ru-RU"/>
        </w:rPr>
      </w:pPr>
      <w:r>
        <w:rPr>
          <w:sz w:val="28"/>
          <w:szCs w:val="28"/>
          <w:lang w:eastAsia="ru-RU"/>
        </w:rPr>
        <w:t>__________________________________________________________________</w:t>
      </w:r>
    </w:p>
    <w:p w14:paraId="30053910" w14:textId="77777777" w:rsidR="001315F7" w:rsidRPr="003C7F96" w:rsidRDefault="00D93112" w:rsidP="001315F7">
      <w:pPr>
        <w:jc w:val="both"/>
        <w:rPr>
          <w:sz w:val="28"/>
          <w:szCs w:val="28"/>
          <w:lang w:eastAsia="ru-RU"/>
        </w:rPr>
      </w:pPr>
      <w:r>
        <w:rPr>
          <w:sz w:val="28"/>
          <w:szCs w:val="28"/>
          <w:lang w:eastAsia="ru-RU"/>
        </w:rPr>
        <w:t>_________________________________________________________________</w:t>
      </w:r>
    </w:p>
    <w:p w14:paraId="536AE045" w14:textId="77777777" w:rsidR="001315F7" w:rsidRPr="003C7F96" w:rsidRDefault="00D93112" w:rsidP="001315F7">
      <w:pPr>
        <w:jc w:val="both"/>
        <w:rPr>
          <w:i/>
        </w:rPr>
      </w:pPr>
      <w:r>
        <w:rPr>
          <w:i/>
        </w:rPr>
        <w:t xml:space="preserve">                 М.П.</w:t>
      </w:r>
      <w:r>
        <w:rPr>
          <w:i/>
        </w:rPr>
        <w:tab/>
      </w:r>
      <w:r>
        <w:rPr>
          <w:i/>
        </w:rPr>
        <w:tab/>
      </w:r>
      <w:r>
        <w:rPr>
          <w:i/>
        </w:rPr>
        <w:tab/>
        <w:t xml:space="preserve">    (ФИО полностью, должность, подпись)</w:t>
      </w:r>
    </w:p>
    <w:p w14:paraId="462A9F84" w14:textId="77777777" w:rsidR="001315F7" w:rsidRPr="003C7F96" w:rsidRDefault="00D93112" w:rsidP="001315F7">
      <w:pPr>
        <w:jc w:val="both"/>
        <w:rPr>
          <w:sz w:val="28"/>
          <w:szCs w:val="28"/>
          <w:lang w:eastAsia="ru-RU"/>
        </w:rPr>
      </w:pPr>
      <w:r>
        <w:rPr>
          <w:sz w:val="28"/>
          <w:szCs w:val="28"/>
          <w:lang w:eastAsia="ru-RU"/>
        </w:rPr>
        <w:t>«____» ____________ 20__ г.</w:t>
      </w:r>
    </w:p>
    <w:p w14:paraId="6C366CBB" w14:textId="77777777" w:rsidR="001315F7" w:rsidRPr="003C7F96" w:rsidRDefault="001315F7" w:rsidP="001315F7">
      <w:pPr>
        <w:jc w:val="both"/>
        <w:rPr>
          <w:rFonts w:eastAsia="MS Mincho"/>
          <w:sz w:val="28"/>
          <w:szCs w:val="28"/>
        </w:rPr>
      </w:pPr>
    </w:p>
    <w:p w14:paraId="7EF643B5" w14:textId="77777777" w:rsidR="001315F7" w:rsidRDefault="001315F7" w:rsidP="0018123B">
      <w:pPr>
        <w:pStyle w:val="af8"/>
        <w:ind w:firstLine="0"/>
        <w:jc w:val="center"/>
        <w:rPr>
          <w:b/>
          <w:sz w:val="28"/>
          <w:szCs w:val="28"/>
        </w:rPr>
      </w:pPr>
    </w:p>
    <w:bookmarkEnd w:id="54"/>
    <w:p w14:paraId="489067AC" w14:textId="77777777" w:rsidR="006B6573" w:rsidRDefault="006B6573" w:rsidP="00D426FE">
      <w:pPr>
        <w:pStyle w:val="af8"/>
        <w:ind w:firstLine="0"/>
        <w:jc w:val="left"/>
        <w:rPr>
          <w:rFonts w:eastAsia="Times New Roman"/>
          <w:sz w:val="24"/>
          <w:szCs w:val="28"/>
        </w:rPr>
      </w:pPr>
    </w:p>
    <w:p w14:paraId="66E60122" w14:textId="77777777" w:rsidR="00D63C49" w:rsidRDefault="00D63C49" w:rsidP="0018123B">
      <w:pPr>
        <w:pStyle w:val="af8"/>
        <w:ind w:firstLine="0"/>
        <w:jc w:val="right"/>
        <w:rPr>
          <w:szCs w:val="28"/>
        </w:rPr>
      </w:pPr>
      <w:bookmarkStart w:id="57" w:name="_Hlk189579038"/>
    </w:p>
    <w:p w14:paraId="20C6526A" w14:textId="77777777" w:rsidR="00D63C49" w:rsidRDefault="00D63C49" w:rsidP="0018123B">
      <w:pPr>
        <w:pStyle w:val="af8"/>
        <w:ind w:firstLine="0"/>
        <w:jc w:val="left"/>
        <w:rPr>
          <w:rFonts w:eastAsia="Times New Roman"/>
          <w:sz w:val="24"/>
          <w:szCs w:val="28"/>
        </w:rPr>
      </w:pPr>
    </w:p>
    <w:p w14:paraId="735476E9" w14:textId="77777777" w:rsidR="006B6573" w:rsidRDefault="006B6573" w:rsidP="0018123B">
      <w:pPr>
        <w:pStyle w:val="af8"/>
        <w:ind w:firstLine="0"/>
        <w:jc w:val="left"/>
        <w:rPr>
          <w:rFonts w:eastAsia="Times New Roman"/>
          <w:sz w:val="24"/>
          <w:szCs w:val="28"/>
        </w:rPr>
      </w:pPr>
    </w:p>
    <w:p w14:paraId="0A62B0A6" w14:textId="77777777" w:rsidR="006B6573" w:rsidRDefault="006B6573" w:rsidP="0018123B">
      <w:pPr>
        <w:pStyle w:val="af8"/>
        <w:ind w:firstLine="0"/>
        <w:jc w:val="left"/>
        <w:rPr>
          <w:rFonts w:eastAsia="Times New Roman"/>
          <w:sz w:val="24"/>
          <w:szCs w:val="28"/>
        </w:rPr>
        <w:sectPr w:rsidR="006B6573" w:rsidSect="0018123B">
          <w:pgSz w:w="16840" w:h="11907" w:orient="landscape" w:code="9"/>
          <w:pgMar w:top="1418" w:right="1134" w:bottom="851" w:left="1134" w:header="794" w:footer="794" w:gutter="0"/>
          <w:cols w:space="720"/>
          <w:titlePg/>
          <w:docGrid w:linePitch="326"/>
        </w:sectPr>
      </w:pPr>
    </w:p>
    <w:bookmarkEnd w:id="57"/>
    <w:p w14:paraId="071F8848" w14:textId="77777777" w:rsidR="00D63C49" w:rsidRDefault="00D93112" w:rsidP="0018123B">
      <w:pPr>
        <w:pStyle w:val="af8"/>
        <w:ind w:firstLine="0"/>
        <w:jc w:val="right"/>
        <w:rPr>
          <w:rFonts w:cs="Arial"/>
          <w:b/>
          <w:bCs/>
          <w:i/>
          <w:iCs/>
          <w:szCs w:val="28"/>
        </w:rPr>
      </w:pPr>
      <w:r>
        <w:rPr>
          <w:sz w:val="28"/>
          <w:szCs w:val="28"/>
        </w:rPr>
        <w:t>Приложение № </w:t>
      </w:r>
      <w:r>
        <w:t>4</w:t>
      </w:r>
    </w:p>
    <w:p w14:paraId="5FBBD991" w14:textId="77777777" w:rsidR="00C10125" w:rsidRPr="00C03380" w:rsidRDefault="00C10125" w:rsidP="00210F3B">
      <w:pPr>
        <w:jc w:val="right"/>
        <w:rPr>
          <w:sz w:val="28"/>
        </w:rPr>
      </w:pPr>
      <w:r>
        <w:rPr>
          <w:sz w:val="28"/>
        </w:rPr>
        <w:t>к документации о закупке</w:t>
      </w:r>
    </w:p>
    <w:p w14:paraId="44967E58" w14:textId="77777777" w:rsidR="00C10125" w:rsidRDefault="00C10125" w:rsidP="00210F3B">
      <w:pPr>
        <w:rPr>
          <w:iCs/>
          <w:sz w:val="28"/>
          <w:szCs w:val="28"/>
        </w:rPr>
      </w:pPr>
    </w:p>
    <w:p w14:paraId="5C79DAAC" w14:textId="77777777" w:rsidR="00C10125" w:rsidRDefault="00C10125" w:rsidP="00210F3B">
      <w:pPr>
        <w:rPr>
          <w:iCs/>
          <w:sz w:val="28"/>
          <w:szCs w:val="28"/>
        </w:rPr>
      </w:pPr>
    </w:p>
    <w:p w14:paraId="49C6D71E" w14:textId="77777777" w:rsidR="001315F7" w:rsidRPr="00484F48" w:rsidRDefault="00D93112" w:rsidP="0018123B">
      <w:pPr>
        <w:pStyle w:val="1a"/>
        <w:pBdr>
          <w:top w:val="none" w:sz="4" w:space="0" w:color="000000"/>
          <w:left w:val="none" w:sz="4" w:space="0" w:color="000000"/>
          <w:bottom w:val="none" w:sz="4" w:space="0" w:color="000000"/>
          <w:right w:val="none" w:sz="4" w:space="0" w:color="000000"/>
          <w:between w:val="none" w:sz="4" w:space="0" w:color="000000"/>
        </w:pBdr>
        <w:jc w:val="center"/>
        <w:outlineLvl w:val="1"/>
        <w:rPr>
          <w:b/>
          <w:color w:val="000000"/>
        </w:rPr>
      </w:pPr>
      <w:r>
        <w:rPr>
          <w:b/>
          <w:color w:val="000000"/>
        </w:rPr>
        <w:t>ПРОЕКТ ДОГОВОРА</w:t>
      </w:r>
    </w:p>
    <w:p w14:paraId="6C37838C"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28BE700C"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14:paraId="2CDD3C46"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14:paraId="3E5E20F2"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Новосибирск                                                                                               «__»_______ 202_ г.</w:t>
      </w:r>
    </w:p>
    <w:p w14:paraId="3C22C3BF"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CBC5C71"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
    <w:p w14:paraId="01331DAB"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14:paraId="2105C898"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14:paraId="75ED2DC8"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________________________________________________________,  </w:t>
      </w:r>
    </w:p>
    <w:p w14:paraId="270250B3"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EDEA8A3"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_______________________________, </w:t>
      </w:r>
    </w:p>
    <w:p w14:paraId="5EF8453D"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14:paraId="75850EB2"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действующего  на основании _______________________________________________,</w:t>
      </w:r>
    </w:p>
    <w:p w14:paraId="0C91C531"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14:paraId="4F46AC76"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14:paraId="65530587"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3D080401"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14:paraId="778E6CC8"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элементы рельсошпальной решётки для нужд контейнерного терминала Омск-Восточный, расположенного по адресу г. Омск, ул. Рельсовая, 22 (далее – «Товар»).</w:t>
      </w:r>
    </w:p>
    <w:p w14:paraId="2DF02D5E" w14:textId="72F48552"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w:t>
      </w:r>
      <w:r w:rsidR="00A00AA0">
        <w:rPr>
          <w:color w:val="000000"/>
          <w:sz w:val="24"/>
          <w:szCs w:val="24"/>
        </w:rPr>
        <w:t>и (</w:t>
      </w:r>
      <w:r w:rsidR="009A4951">
        <w:rPr>
          <w:color w:val="000000"/>
          <w:sz w:val="24"/>
          <w:szCs w:val="24"/>
        </w:rPr>
        <w:t>Приложени</w:t>
      </w:r>
      <w:r w:rsidR="00A00AA0">
        <w:rPr>
          <w:color w:val="000000"/>
          <w:sz w:val="24"/>
          <w:szCs w:val="24"/>
        </w:rPr>
        <w:t>е</w:t>
      </w:r>
      <w:r w:rsidR="004B142A">
        <w:rPr>
          <w:color w:val="000000"/>
          <w:sz w:val="24"/>
          <w:szCs w:val="24"/>
        </w:rPr>
        <w:t xml:space="preserve"> №1</w:t>
      </w:r>
      <w:r w:rsidR="00A00AA0">
        <w:rPr>
          <w:color w:val="000000"/>
          <w:sz w:val="24"/>
          <w:szCs w:val="24"/>
        </w:rPr>
        <w:t>)</w:t>
      </w:r>
      <w:r w:rsidR="004B142A">
        <w:rPr>
          <w:color w:val="000000"/>
          <w:sz w:val="24"/>
          <w:szCs w:val="24"/>
        </w:rPr>
        <w:t>, являющей</w:t>
      </w:r>
      <w:r>
        <w:rPr>
          <w:color w:val="000000"/>
          <w:sz w:val="24"/>
          <w:szCs w:val="24"/>
        </w:rPr>
        <w:t>ся неотъемлем</w:t>
      </w:r>
      <w:r w:rsidR="004B142A">
        <w:rPr>
          <w:color w:val="000000"/>
          <w:sz w:val="24"/>
          <w:szCs w:val="24"/>
        </w:rPr>
        <w:t>ой частью</w:t>
      </w:r>
      <w:r>
        <w:rPr>
          <w:color w:val="000000"/>
          <w:sz w:val="24"/>
          <w:szCs w:val="24"/>
        </w:rPr>
        <w:t xml:space="preserve"> настоящего Договора.</w:t>
      </w:r>
    </w:p>
    <w:p w14:paraId="72093A99"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719FC69"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6AF539A9"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14:paraId="5CB1E95A" w14:textId="79DB40FE" w:rsidR="001315F7" w:rsidRPr="00484F48" w:rsidRDefault="00FC1B5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2.1. Общая с</w:t>
      </w:r>
      <w:r w:rsidR="00D93112">
        <w:rPr>
          <w:color w:val="000000"/>
          <w:sz w:val="24"/>
          <w:szCs w:val="24"/>
        </w:rPr>
        <w:t xml:space="preserve">тоимость поставки Товара </w:t>
      </w:r>
      <w:r>
        <w:rPr>
          <w:color w:val="000000"/>
          <w:sz w:val="24"/>
          <w:szCs w:val="24"/>
        </w:rPr>
        <w:t>по настоящему Договору</w:t>
      </w:r>
      <w:r w:rsidR="00D93112">
        <w:rPr>
          <w:color w:val="000000"/>
          <w:sz w:val="24"/>
          <w:szCs w:val="24"/>
        </w:rPr>
        <w:t xml:space="preserve"> </w:t>
      </w:r>
      <w:r w:rsidR="004B142A">
        <w:rPr>
          <w:color w:val="000000"/>
          <w:sz w:val="24"/>
          <w:szCs w:val="24"/>
        </w:rPr>
        <w:t xml:space="preserve">в соответствии со Спецификацией (Приложение №1) </w:t>
      </w:r>
      <w:r w:rsidR="00D93112">
        <w:rPr>
          <w:color w:val="000000"/>
          <w:sz w:val="24"/>
          <w:szCs w:val="24"/>
        </w:rPr>
        <w:t xml:space="preserve">составляет _____________(____________________) рублей, в том числе </w:t>
      </w:r>
      <w:r w:rsidR="00D93112">
        <w:rPr>
          <w:color w:val="000000"/>
          <w:sz w:val="24"/>
          <w:szCs w:val="24"/>
        </w:rPr>
        <w:br/>
        <w:t>НДС –______%_____</w:t>
      </w:r>
      <w:r w:rsidR="00A00AA0">
        <w:rPr>
          <w:color w:val="000000"/>
          <w:sz w:val="24"/>
          <w:szCs w:val="24"/>
        </w:rPr>
        <w:t>________ (____________________)</w:t>
      </w:r>
      <w:r w:rsidR="00D93112">
        <w:rPr>
          <w:color w:val="000000"/>
          <w:sz w:val="24"/>
          <w:szCs w:val="24"/>
        </w:rPr>
        <w:t xml:space="preserve"> рублей.</w:t>
      </w:r>
      <w:r>
        <w:rPr>
          <w:color w:val="000000"/>
          <w:sz w:val="24"/>
          <w:szCs w:val="24"/>
        </w:rPr>
        <w:t xml:space="preserve"> </w:t>
      </w:r>
    </w:p>
    <w:p w14:paraId="3051FD55"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14:paraId="54708556"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Pr>
          <w:i/>
          <w:color w:val="000000"/>
          <w:sz w:val="24"/>
          <w:szCs w:val="24"/>
        </w:rPr>
        <w:t>Оплата Товара производится Покупателем по безналичному расчету в следующем порядке:</w:t>
      </w:r>
    </w:p>
    <w:p w14:paraId="7BB81DD0" w14:textId="3E3F7959" w:rsidR="001315F7" w:rsidRPr="001C1B48" w:rsidRDefault="004B142A">
      <w:pPr>
        <w:pStyle w:val="1a"/>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Pr>
          <w:i/>
          <w:iCs/>
          <w:color w:val="000000" w:themeColor="text1"/>
          <w:sz w:val="24"/>
          <w:szCs w:val="24"/>
        </w:rPr>
        <w:t>Вариант 1. Оплата поставки Т</w:t>
      </w:r>
      <w:r w:rsidR="00D93112">
        <w:rPr>
          <w:i/>
          <w:iCs/>
          <w:color w:val="000000" w:themeColor="text1"/>
          <w:sz w:val="24"/>
          <w:szCs w:val="24"/>
        </w:rPr>
        <w:t xml:space="preserve">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w:t>
      </w:r>
      <w:r>
        <w:rPr>
          <w:i/>
          <w:iCs/>
          <w:color w:val="000000" w:themeColor="text1"/>
          <w:sz w:val="24"/>
          <w:szCs w:val="24"/>
        </w:rPr>
        <w:t>П</w:t>
      </w:r>
      <w:r w:rsidR="00D93112">
        <w:rPr>
          <w:i/>
          <w:iCs/>
          <w:color w:val="000000" w:themeColor="text1"/>
          <w:sz w:val="24"/>
          <w:szCs w:val="24"/>
        </w:rPr>
        <w:t xml:space="preserve">оставщика в течение 30 (тридцати) календарных </w:t>
      </w:r>
      <w:r w:rsidR="00D93112" w:rsidRPr="001C1B48">
        <w:rPr>
          <w:i/>
          <w:iCs/>
          <w:color w:val="000000" w:themeColor="text1"/>
          <w:sz w:val="24"/>
          <w:szCs w:val="24"/>
        </w:rPr>
        <w:t xml:space="preserve">дней с </w:t>
      </w:r>
      <w:r w:rsidRPr="001C1B48">
        <w:rPr>
          <w:i/>
          <w:iCs/>
          <w:color w:val="000000" w:themeColor="text1"/>
          <w:sz w:val="24"/>
          <w:szCs w:val="24"/>
        </w:rPr>
        <w:t>даты подписания С</w:t>
      </w:r>
      <w:r w:rsidR="00D93112" w:rsidRPr="001C1B48">
        <w:rPr>
          <w:i/>
          <w:iCs/>
          <w:color w:val="000000" w:themeColor="text1"/>
          <w:sz w:val="24"/>
          <w:szCs w:val="24"/>
        </w:rPr>
        <w:t>торонами универсального передаточного документа (УПД) на основании счета</w:t>
      </w:r>
      <w:r w:rsidRPr="001C1B48">
        <w:rPr>
          <w:i/>
          <w:iCs/>
          <w:color w:val="000000" w:themeColor="text1"/>
          <w:sz w:val="24"/>
          <w:szCs w:val="24"/>
        </w:rPr>
        <w:t xml:space="preserve"> Поставщика</w:t>
      </w:r>
      <w:r w:rsidR="00D93112" w:rsidRPr="001C1B48">
        <w:rPr>
          <w:i/>
          <w:iCs/>
          <w:color w:val="000000" w:themeColor="text1"/>
          <w:sz w:val="24"/>
          <w:szCs w:val="24"/>
        </w:rPr>
        <w:t xml:space="preserve">.  </w:t>
      </w:r>
    </w:p>
    <w:p w14:paraId="615CB224" w14:textId="5425E325" w:rsidR="001315F7" w:rsidRPr="001C1B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sidRPr="001C1B48">
        <w:rPr>
          <w:i/>
          <w:color w:val="000000"/>
          <w:sz w:val="24"/>
          <w:szCs w:val="24"/>
        </w:rPr>
        <w:t xml:space="preserve">Вариант 2. </w:t>
      </w:r>
      <w:r w:rsidR="004B142A" w:rsidRPr="001C1B48">
        <w:rPr>
          <w:i/>
          <w:iCs/>
          <w:color w:val="000000" w:themeColor="text1"/>
          <w:sz w:val="24"/>
          <w:szCs w:val="24"/>
        </w:rPr>
        <w:t>Оплата поставки Т</w:t>
      </w:r>
      <w:r w:rsidRPr="001C1B48">
        <w:rPr>
          <w:i/>
          <w:iCs/>
          <w:color w:val="000000" w:themeColor="text1"/>
          <w:sz w:val="24"/>
          <w:szCs w:val="24"/>
        </w:rPr>
        <w:t xml:space="preserve">овара производится </w:t>
      </w:r>
      <w:r w:rsidR="004B142A" w:rsidRPr="001C1B48">
        <w:rPr>
          <w:i/>
          <w:color w:val="000000"/>
          <w:sz w:val="24"/>
          <w:szCs w:val="24"/>
        </w:rPr>
        <w:t>Покупателем п</w:t>
      </w:r>
      <w:r w:rsidRPr="001C1B48">
        <w:rPr>
          <w:i/>
          <w:color w:val="000000"/>
          <w:sz w:val="24"/>
          <w:szCs w:val="24"/>
        </w:rPr>
        <w:t>утем внесения авансового платежа в размере</w:t>
      </w:r>
      <w:r w:rsidRPr="001C1B48">
        <w:rPr>
          <w:sz w:val="24"/>
          <w:szCs w:val="24"/>
        </w:rPr>
        <w:t>_____________</w:t>
      </w:r>
      <w:r w:rsidRPr="001C1B48">
        <w:rPr>
          <w:i/>
          <w:color w:val="000000"/>
          <w:sz w:val="24"/>
          <w:szCs w:val="24"/>
        </w:rPr>
        <w:t>% (</w:t>
      </w:r>
      <w:r w:rsidRPr="001C1B48">
        <w:rPr>
          <w:sz w:val="24"/>
          <w:szCs w:val="24"/>
        </w:rPr>
        <w:t>____________________</w:t>
      </w:r>
      <w:r w:rsidRPr="001C1B48">
        <w:rPr>
          <w:i/>
          <w:color w:val="000000"/>
          <w:sz w:val="24"/>
          <w:szCs w:val="24"/>
        </w:rPr>
        <w:t xml:space="preserve">) процентов </w:t>
      </w:r>
      <w:r w:rsidRPr="001C1B48">
        <w:rPr>
          <w:i/>
          <w:iCs/>
          <w:color w:val="000000" w:themeColor="text1"/>
          <w:sz w:val="24"/>
          <w:szCs w:val="24"/>
        </w:rPr>
        <w:t xml:space="preserve">от общей цены поставки Товара по </w:t>
      </w:r>
      <w:r w:rsidR="004B142A" w:rsidRPr="001C1B48">
        <w:rPr>
          <w:i/>
          <w:iCs/>
          <w:color w:val="000000" w:themeColor="text1"/>
          <w:sz w:val="24"/>
          <w:szCs w:val="24"/>
        </w:rPr>
        <w:t>настоящему Д</w:t>
      </w:r>
      <w:r w:rsidRPr="001C1B48">
        <w:rPr>
          <w:i/>
          <w:iCs/>
          <w:color w:val="000000" w:themeColor="text1"/>
          <w:sz w:val="24"/>
          <w:szCs w:val="24"/>
        </w:rPr>
        <w:t xml:space="preserve">оговору </w:t>
      </w:r>
      <w:r w:rsidRPr="001C1B48">
        <w:rPr>
          <w:rFonts w:eastAsia="Times New Roman"/>
          <w:i/>
          <w:iCs/>
          <w:color w:val="000000"/>
          <w:sz w:val="24"/>
          <w:szCs w:val="24"/>
        </w:rPr>
        <w:t xml:space="preserve">в течение 15 (пятнадцати) календарных дней </w:t>
      </w:r>
      <w:r w:rsidR="004B142A" w:rsidRPr="001C1B48">
        <w:rPr>
          <w:rFonts w:eastAsia="Calibri"/>
          <w:i/>
          <w:iCs/>
          <w:color w:val="000000"/>
          <w:sz w:val="24"/>
          <w:szCs w:val="24"/>
        </w:rPr>
        <w:t>с даты заключения настоящего Д</w:t>
      </w:r>
      <w:r w:rsidRPr="001C1B48">
        <w:rPr>
          <w:rFonts w:eastAsia="Calibri"/>
          <w:i/>
          <w:iCs/>
          <w:color w:val="000000"/>
          <w:sz w:val="24"/>
          <w:szCs w:val="24"/>
        </w:rPr>
        <w:t xml:space="preserve">оговора </w:t>
      </w:r>
      <w:r w:rsidRPr="001C1B48">
        <w:rPr>
          <w:rFonts w:eastAsia="Times New Roman"/>
          <w:i/>
          <w:iCs/>
          <w:color w:val="000000"/>
          <w:sz w:val="24"/>
          <w:szCs w:val="24"/>
        </w:rPr>
        <w:t>на основании предоставленного Поставщиком счета на оплату</w:t>
      </w:r>
      <w:r w:rsidRPr="001C1B48">
        <w:rPr>
          <w:i/>
          <w:iCs/>
          <w:sz w:val="24"/>
          <w:szCs w:val="24"/>
        </w:rPr>
        <w:t>.</w:t>
      </w:r>
    </w:p>
    <w:p w14:paraId="3C2AF967" w14:textId="3269E50D" w:rsidR="00D00C84"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i/>
          <w:color w:val="000000"/>
          <w:sz w:val="24"/>
          <w:szCs w:val="24"/>
        </w:rPr>
      </w:pPr>
      <w:r w:rsidRPr="001C1B48">
        <w:rPr>
          <w:i/>
          <w:iCs/>
          <w:color w:val="000000" w:themeColor="text1"/>
          <w:sz w:val="24"/>
          <w:szCs w:val="24"/>
        </w:rPr>
        <w:t>О</w:t>
      </w:r>
      <w:r w:rsidRPr="001C1B48">
        <w:rPr>
          <w:i/>
          <w:color w:val="000000"/>
          <w:sz w:val="24"/>
          <w:szCs w:val="24"/>
        </w:rPr>
        <w:t>кончательный расчет в размере</w:t>
      </w:r>
      <w:r w:rsidRPr="001C1B48">
        <w:rPr>
          <w:sz w:val="24"/>
          <w:szCs w:val="24"/>
        </w:rPr>
        <w:t>_____________</w:t>
      </w:r>
      <w:r w:rsidRPr="001C1B48">
        <w:rPr>
          <w:i/>
          <w:color w:val="000000"/>
          <w:sz w:val="24"/>
          <w:szCs w:val="24"/>
        </w:rPr>
        <w:t>% (</w:t>
      </w:r>
      <w:r w:rsidRPr="001C1B48">
        <w:rPr>
          <w:sz w:val="24"/>
          <w:szCs w:val="24"/>
        </w:rPr>
        <w:t>____________________</w:t>
      </w:r>
      <w:r w:rsidRPr="001C1B48">
        <w:rPr>
          <w:i/>
          <w:color w:val="000000"/>
          <w:sz w:val="24"/>
          <w:szCs w:val="24"/>
        </w:rPr>
        <w:t xml:space="preserve">) процентов от общей цены Товара </w:t>
      </w:r>
      <w:r w:rsidR="004B142A" w:rsidRPr="001C1B48">
        <w:rPr>
          <w:i/>
          <w:color w:val="000000"/>
          <w:sz w:val="24"/>
          <w:szCs w:val="24"/>
        </w:rPr>
        <w:t>по настоящему Д</w:t>
      </w:r>
      <w:r w:rsidRPr="001C1B48">
        <w:rPr>
          <w:i/>
          <w:color w:val="000000"/>
          <w:sz w:val="24"/>
          <w:szCs w:val="24"/>
        </w:rPr>
        <w:t>огово</w:t>
      </w:r>
      <w:r w:rsidR="004B142A" w:rsidRPr="001C1B48">
        <w:rPr>
          <w:i/>
          <w:color w:val="000000"/>
          <w:sz w:val="24"/>
          <w:szCs w:val="24"/>
        </w:rPr>
        <w:t>ру, производится в течение 30 (т</w:t>
      </w:r>
      <w:r w:rsidRPr="001C1B48">
        <w:rPr>
          <w:i/>
          <w:color w:val="000000"/>
          <w:sz w:val="24"/>
          <w:szCs w:val="24"/>
        </w:rPr>
        <w:t xml:space="preserve">ридцати) календарных дней с </w:t>
      </w:r>
      <w:r w:rsidR="004B142A" w:rsidRPr="001C1B48">
        <w:rPr>
          <w:i/>
          <w:color w:val="000000"/>
          <w:sz w:val="24"/>
          <w:szCs w:val="24"/>
        </w:rPr>
        <w:t>даты подписания С</w:t>
      </w:r>
      <w:r w:rsidRPr="001C1B48">
        <w:rPr>
          <w:i/>
          <w:color w:val="000000"/>
          <w:sz w:val="24"/>
          <w:szCs w:val="24"/>
        </w:rPr>
        <w:t>торонами УПД на основании счета</w:t>
      </w:r>
      <w:r w:rsidR="004B142A" w:rsidRPr="001C1B48">
        <w:rPr>
          <w:i/>
          <w:color w:val="000000"/>
          <w:sz w:val="24"/>
          <w:szCs w:val="24"/>
        </w:rPr>
        <w:t xml:space="preserve"> Поставщика</w:t>
      </w:r>
      <w:r w:rsidRPr="001C1B48">
        <w:rPr>
          <w:i/>
          <w:color w:val="000000"/>
          <w:sz w:val="24"/>
          <w:szCs w:val="24"/>
        </w:rPr>
        <w:t>.</w:t>
      </w:r>
      <w:r>
        <w:rPr>
          <w:i/>
          <w:color w:val="000000"/>
          <w:sz w:val="24"/>
          <w:szCs w:val="24"/>
        </w:rPr>
        <w:t xml:space="preserve"> </w:t>
      </w:r>
    </w:p>
    <w:p w14:paraId="6452EC54" w14:textId="4675A54C" w:rsidR="001315F7" w:rsidRPr="00484F48" w:rsidRDefault="00D93112">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themeColor="text1"/>
        </w:rPr>
        <w:t xml:space="preserve">2.3. </w:t>
      </w:r>
      <w:r>
        <w:t>Увеличение общей цены договора возможно за счет увеличения количества закупаемого Товара в процессе исполнения договора и допускается при соблюдении всех нижеперечисленных условий:</w:t>
      </w:r>
    </w:p>
    <w:p w14:paraId="5C414CCC" w14:textId="77777777" w:rsidR="001315F7" w:rsidRPr="00484F48" w:rsidRDefault="00D93112" w:rsidP="001315F7">
      <w:pPr>
        <w:pStyle w:val="aff6"/>
        <w:numPr>
          <w:ilvl w:val="0"/>
          <w:numId w:val="61"/>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закупаемого Товара остается неизменной; </w:t>
      </w:r>
    </w:p>
    <w:p w14:paraId="502C18BB" w14:textId="77777777" w:rsidR="001315F7" w:rsidRPr="00484F48" w:rsidRDefault="00D93112">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 увеличение общей цены договора не превышает 10 % от первоначальной цены договора (лота) за весь срок действия договора;</w:t>
      </w:r>
    </w:p>
    <w:p w14:paraId="46BDA9FB" w14:textId="77777777" w:rsidR="001315F7" w:rsidRDefault="00D93112">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themeColor="text1"/>
        </w:rPr>
      </w:pPr>
      <w:r>
        <w:t xml:space="preserve">- </w:t>
      </w:r>
      <w:r>
        <w:rPr>
          <w:color w:val="000000" w:themeColor="text1"/>
        </w:rPr>
        <w:t>условия доставки Товара остаются неизменными.</w:t>
      </w:r>
    </w:p>
    <w:p w14:paraId="2384FADE" w14:textId="259A0362" w:rsidR="004B142A" w:rsidRPr="00484F48" w:rsidRDefault="004B142A">
      <w:pPr>
        <w:pBdr>
          <w:top w:val="none" w:sz="4" w:space="0" w:color="000000"/>
          <w:left w:val="none" w:sz="4" w:space="0" w:color="000000"/>
          <w:bottom w:val="none" w:sz="4" w:space="0" w:color="000000"/>
          <w:right w:val="none" w:sz="4" w:space="0" w:color="000000"/>
          <w:between w:val="none" w:sz="4" w:space="0" w:color="000000"/>
        </w:pBdr>
        <w:ind w:firstLine="567"/>
        <w:jc w:val="both"/>
      </w:pPr>
      <w:r>
        <w:rPr>
          <w:color w:val="000000" w:themeColor="text1"/>
        </w:rPr>
        <w:t>2.4. В случае необходимости увеличения количества закупаемого Товара в процессе исполнения Договора в порядке, предусмотренном пунктом 2.3 настоящего Договора, Сторонами подписывается Спецификация на дополнительный объем Товара, составленная по форме Приложения №1 к настоящему Договору.</w:t>
      </w:r>
    </w:p>
    <w:p w14:paraId="752ED92C"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214E68C5"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14:paraId="3DFC6193" w14:textId="206D51FA"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3.</w:t>
      </w:r>
      <w:r w:rsidR="00CF3CA9">
        <w:rPr>
          <w:color w:val="000000" w:themeColor="text1"/>
          <w:sz w:val="24"/>
          <w:szCs w:val="24"/>
        </w:rPr>
        <w:t>1</w:t>
      </w:r>
      <w:r>
        <w:rPr>
          <w:color w:val="000000" w:themeColor="text1"/>
          <w:sz w:val="24"/>
          <w:szCs w:val="24"/>
        </w:rPr>
        <w:t>. Поставка Товара Покупателю по настоящему Договору осуществл</w:t>
      </w:r>
      <w:r w:rsidR="004B142A">
        <w:rPr>
          <w:color w:val="000000" w:themeColor="text1"/>
          <w:sz w:val="24"/>
          <w:szCs w:val="24"/>
        </w:rPr>
        <w:t>яется Поставщиком за свой счет по</w:t>
      </w:r>
      <w:r>
        <w:rPr>
          <w:color w:val="000000" w:themeColor="text1"/>
          <w:sz w:val="24"/>
          <w:szCs w:val="24"/>
        </w:rPr>
        <w:t xml:space="preserve"> адрес</w:t>
      </w:r>
      <w:r w:rsidR="004B142A">
        <w:rPr>
          <w:color w:val="000000" w:themeColor="text1"/>
          <w:sz w:val="24"/>
          <w:szCs w:val="24"/>
        </w:rPr>
        <w:t>у</w:t>
      </w:r>
      <w:r>
        <w:rPr>
          <w:color w:val="000000" w:themeColor="text1"/>
          <w:sz w:val="24"/>
          <w:szCs w:val="24"/>
        </w:rPr>
        <w:t xml:space="preserve">: </w:t>
      </w:r>
      <w:r>
        <w:rPr>
          <w:color w:val="000000"/>
          <w:sz w:val="24"/>
          <w:szCs w:val="24"/>
        </w:rPr>
        <w:t>г. Омск, ул. Рельсовая, 22</w:t>
      </w:r>
      <w:r w:rsidR="004B142A">
        <w:rPr>
          <w:color w:val="000000" w:themeColor="text1"/>
          <w:sz w:val="24"/>
          <w:szCs w:val="24"/>
        </w:rPr>
        <w:t>, К</w:t>
      </w:r>
      <w:r>
        <w:rPr>
          <w:color w:val="000000" w:themeColor="text1"/>
          <w:sz w:val="24"/>
          <w:szCs w:val="24"/>
        </w:rPr>
        <w:t>онте</w:t>
      </w:r>
      <w:r w:rsidR="004B142A">
        <w:rPr>
          <w:color w:val="000000" w:themeColor="text1"/>
          <w:sz w:val="24"/>
          <w:szCs w:val="24"/>
        </w:rPr>
        <w:t>йнерный терминал Омск-Восточный.</w:t>
      </w:r>
    </w:p>
    <w:p w14:paraId="1638201E" w14:textId="0AA773D5"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w:t>
      </w:r>
      <w:r w:rsidR="00CF3CA9">
        <w:rPr>
          <w:color w:val="000000"/>
          <w:sz w:val="24"/>
          <w:szCs w:val="24"/>
        </w:rPr>
        <w:t>2</w:t>
      </w:r>
      <w:r>
        <w:rPr>
          <w:color w:val="000000"/>
          <w:sz w:val="24"/>
          <w:szCs w:val="24"/>
        </w:rPr>
        <w:t>.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0234DEF7"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14:paraId="415A68D2"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14:paraId="447417E2"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14:paraId="34C5108B"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14:paraId="07187D5D"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14:paraId="518E1C98"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или документ о качестве на Товар;</w:t>
      </w:r>
    </w:p>
    <w:p w14:paraId="53EBDBD1"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или сертификат качества на Товар.</w:t>
      </w:r>
    </w:p>
    <w:p w14:paraId="1A5CD0A6" w14:textId="66427CB1"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w:t>
      </w:r>
      <w:r w:rsidR="00CF3CA9">
        <w:rPr>
          <w:color w:val="000000"/>
          <w:sz w:val="24"/>
          <w:szCs w:val="24"/>
        </w:rPr>
        <w:t>3</w:t>
      </w:r>
      <w:r>
        <w:rPr>
          <w:color w:val="000000"/>
          <w:sz w:val="24"/>
          <w:szCs w:val="24"/>
        </w:rPr>
        <w:t>.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75BD1D1C" w14:textId="36E355C8"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3.</w:t>
      </w:r>
      <w:r w:rsidR="00CF3CA9">
        <w:rPr>
          <w:color w:val="000000" w:themeColor="text1"/>
          <w:sz w:val="24"/>
          <w:szCs w:val="24"/>
        </w:rPr>
        <w:t>4</w:t>
      </w:r>
      <w:r>
        <w:rPr>
          <w:color w:val="000000" w:themeColor="text1"/>
          <w:sz w:val="24"/>
          <w:szCs w:val="24"/>
        </w:rPr>
        <w:t xml:space="preserve">.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7312ACD6" w14:textId="2DABA5B9"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w:t>
      </w:r>
      <w:r w:rsidR="00CF3CA9">
        <w:rPr>
          <w:color w:val="000000"/>
          <w:sz w:val="24"/>
          <w:szCs w:val="24"/>
        </w:rPr>
        <w:t>5</w:t>
      </w:r>
      <w:r>
        <w:rPr>
          <w:color w:val="000000"/>
          <w:sz w:val="24"/>
          <w:szCs w:val="24"/>
        </w:rPr>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2E7D7CB6" w14:textId="2E9B0D60"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w:t>
      </w:r>
      <w:r w:rsidR="00CF3CA9">
        <w:rPr>
          <w:color w:val="000000"/>
          <w:sz w:val="24"/>
          <w:szCs w:val="24"/>
        </w:rPr>
        <w:t>6</w:t>
      </w:r>
      <w:r>
        <w:rPr>
          <w:color w:val="000000"/>
          <w:sz w:val="24"/>
          <w:szCs w:val="24"/>
        </w:rPr>
        <w:t xml:space="preserve">. </w:t>
      </w:r>
      <w:r>
        <w:rPr>
          <w:sz w:val="24"/>
          <w:szCs w:val="24"/>
        </w:rPr>
        <w:t>Датой поставки Товара считается дата подписания Сторонами универсального передаточного документа (УПД). Поставщик обязуется направить УПД в течение 3 (трех) календарных дней с даты фактической поставки Товара. Покупатель обязуется подписать УПД либо предоставить мотивированный отказ от подписания в течение 2 (двух) календарных дней с даты получения УПД от Поставщика.</w:t>
      </w:r>
      <w:r>
        <w:rPr>
          <w:color w:val="000000"/>
          <w:sz w:val="24"/>
          <w:szCs w:val="24"/>
        </w:rPr>
        <w:t xml:space="preserve"> </w:t>
      </w:r>
    </w:p>
    <w:p w14:paraId="1F262C68" w14:textId="42FD7722"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w:t>
      </w:r>
      <w:r w:rsidR="00CF3CA9">
        <w:rPr>
          <w:color w:val="000000"/>
          <w:sz w:val="24"/>
          <w:szCs w:val="24"/>
        </w:rPr>
        <w:t>7</w:t>
      </w:r>
      <w:r>
        <w:rPr>
          <w:color w:val="000000"/>
          <w:sz w:val="24"/>
          <w:szCs w:val="24"/>
        </w:rPr>
        <w:t>. Срок поставки –</w:t>
      </w:r>
      <w:r>
        <w:rPr>
          <w:rFonts w:eastAsia="Calibri"/>
          <w:sz w:val="24"/>
          <w:szCs w:val="24"/>
        </w:rPr>
        <w:t>____(_______</w:t>
      </w:r>
      <w:r>
        <w:rPr>
          <w:rFonts w:eastAsia="Calibri"/>
          <w:i/>
          <w:sz w:val="24"/>
          <w:szCs w:val="24"/>
        </w:rPr>
        <w:t>прописью</w:t>
      </w:r>
      <w:r>
        <w:rPr>
          <w:rFonts w:eastAsia="Calibri"/>
          <w:sz w:val="24"/>
          <w:szCs w:val="24"/>
        </w:rPr>
        <w:t xml:space="preserve">) календарных дней </w:t>
      </w:r>
      <w:r>
        <w:rPr>
          <w:color w:val="2C2D2E"/>
          <w:sz w:val="24"/>
          <w:szCs w:val="24"/>
        </w:rPr>
        <w:t xml:space="preserve">с даты </w:t>
      </w:r>
      <w:r>
        <w:rPr>
          <w:sz w:val="24"/>
          <w:szCs w:val="24"/>
        </w:rPr>
        <w:t>заключения договора).</w:t>
      </w:r>
    </w:p>
    <w:p w14:paraId="168266E7" w14:textId="1F456CC0" w:rsidR="001315F7" w:rsidRPr="00484F48" w:rsidRDefault="00D9311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3.</w:t>
      </w:r>
      <w:r w:rsidR="00CF3CA9">
        <w:rPr>
          <w:sz w:val="24"/>
          <w:szCs w:val="24"/>
        </w:rPr>
        <w:t>8</w:t>
      </w:r>
      <w:r>
        <w:rPr>
          <w:sz w:val="24"/>
          <w:szCs w:val="24"/>
        </w:rPr>
        <w:t xml:space="preserve">. </w:t>
      </w:r>
      <w:r>
        <w:rPr>
          <w:color w:val="000000"/>
          <w:sz w:val="24"/>
          <w:szCs w:val="24"/>
        </w:rPr>
        <w:t>Стороны в рамках настоящего Договора оформля</w:t>
      </w:r>
      <w:r>
        <w:rPr>
          <w:sz w:val="24"/>
          <w:szCs w:val="24"/>
        </w:rPr>
        <w:t>ют документы</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14:paraId="23B26C95" w14:textId="147F5218" w:rsidR="001315F7" w:rsidRPr="00484F48" w:rsidRDefault="00D9311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p>
    <w:p w14:paraId="0EFC609B" w14:textId="77777777" w:rsidR="001315F7" w:rsidRPr="00484F48" w:rsidRDefault="00D9311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0312D0EF" w14:textId="77777777" w:rsidR="001315F7" w:rsidRPr="00484F48" w:rsidRDefault="00D9311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03E62444" w14:textId="77777777" w:rsidR="001315F7" w:rsidRPr="00484F48" w:rsidRDefault="00D9311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F09E41A"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2980880A"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14:paraId="42EFA09E"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14:paraId="7DF19956"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389468C9"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сертификаты и</w:t>
      </w:r>
      <w:r w:rsidR="005F5BA9">
        <w:rPr>
          <w:color w:val="000000" w:themeColor="text1"/>
          <w:sz w:val="24"/>
          <w:szCs w:val="24"/>
        </w:rPr>
        <w:t xml:space="preserve"> паспорта/документы о качестве/</w:t>
      </w:r>
      <w:r>
        <w:rPr>
          <w:color w:val="000000" w:themeColor="text1"/>
          <w:sz w:val="24"/>
          <w:szCs w:val="24"/>
        </w:rPr>
        <w:t>другие документы, подтверждающие качество Товара и его соответствие требованиям законодательства Российской Федерации.</w:t>
      </w:r>
    </w:p>
    <w:p w14:paraId="3084BA44"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14:paraId="6EEA94F9"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14:paraId="3861FF3B" w14:textId="030407A0"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w:t>
      </w:r>
      <w:r w:rsidR="00CF3CA9">
        <w:rPr>
          <w:color w:val="000000" w:themeColor="text1"/>
          <w:sz w:val="24"/>
          <w:szCs w:val="24"/>
        </w:rPr>
        <w:t>ями</w:t>
      </w:r>
      <w:r>
        <w:rPr>
          <w:color w:val="000000" w:themeColor="text1"/>
          <w:sz w:val="24"/>
          <w:szCs w:val="24"/>
        </w:rPr>
        <w:t>.</w:t>
      </w:r>
    </w:p>
    <w:p w14:paraId="22894E21"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14:paraId="08871DB6"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428B7ACD"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14:paraId="7BF2E056"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2F954997" w14:textId="77777777" w:rsidR="001315F7" w:rsidRPr="00484F48"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14:paraId="0D34F38F"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14:paraId="43707649"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УПД.</w:t>
      </w:r>
    </w:p>
    <w:p w14:paraId="4C76B758" w14:textId="77777777" w:rsidR="001315F7" w:rsidRPr="00484F48"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0164893C" w14:textId="078952B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w:t>
      </w:r>
      <w:r w:rsidR="00CF3CA9">
        <w:rPr>
          <w:b/>
          <w:color w:val="000000"/>
          <w:sz w:val="24"/>
          <w:szCs w:val="24"/>
        </w:rPr>
        <w:t xml:space="preserve"> и</w:t>
      </w:r>
      <w:r>
        <w:rPr>
          <w:b/>
          <w:color w:val="000000"/>
          <w:sz w:val="24"/>
          <w:szCs w:val="24"/>
        </w:rPr>
        <w:t xml:space="preserve"> качество </w:t>
      </w:r>
      <w:r w:rsidR="00CF3CA9">
        <w:rPr>
          <w:b/>
          <w:color w:val="000000"/>
          <w:sz w:val="24"/>
          <w:szCs w:val="24"/>
        </w:rPr>
        <w:t>Товара</w:t>
      </w:r>
    </w:p>
    <w:p w14:paraId="08F1633F"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2F790DF4"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14:paraId="5219131B"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26FEE39D" w14:textId="77777777" w:rsidR="001315F7" w:rsidRPr="00484F48" w:rsidRDefault="00D93112">
      <w:pPr>
        <w:pStyle w:val="1a"/>
        <w:ind w:firstLine="567"/>
        <w:rPr>
          <w:color w:val="000000" w:themeColor="text1"/>
          <w:sz w:val="24"/>
          <w:szCs w:val="24"/>
        </w:rPr>
      </w:pPr>
      <w:r>
        <w:rPr>
          <w:color w:val="000000" w:themeColor="text1"/>
          <w:sz w:val="24"/>
          <w:szCs w:val="24"/>
        </w:rPr>
        <w:t xml:space="preserve">8.2. В случае несоблюдения сроков поставки Товара Покупатель вправе потребовать от Поставщика уплаты неустойки в виде пени в </w:t>
      </w:r>
      <w:r>
        <w:rPr>
          <w:sz w:val="24"/>
          <w:szCs w:val="24"/>
        </w:rPr>
        <w:t xml:space="preserve">размере 0,1 % (ноль целых одна десятая процента) </w:t>
      </w:r>
      <w:r>
        <w:rPr>
          <w:color w:val="000000" w:themeColor="text1"/>
          <w:sz w:val="24"/>
          <w:szCs w:val="24"/>
        </w:rPr>
        <w:t>от стоимости непоставленного в срок Товара за каждый день просрочки.</w:t>
      </w:r>
    </w:p>
    <w:p w14:paraId="1B6ED64E" w14:textId="2AFD46FA"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8.3. Указанная в пункте 8.2 настоящего Договора неустойка может быть взыскана Покупателем путем </w:t>
      </w:r>
      <w:r w:rsidR="00CF3CA9">
        <w:rPr>
          <w:color w:val="000000"/>
          <w:sz w:val="24"/>
          <w:szCs w:val="24"/>
        </w:rPr>
        <w:t xml:space="preserve">направления заявления о зачете встречных однородных требований и </w:t>
      </w:r>
      <w:r>
        <w:rPr>
          <w:color w:val="000000"/>
          <w:sz w:val="24"/>
          <w:szCs w:val="24"/>
        </w:rPr>
        <w:t>удержания причитающейся суммы неустойки</w:t>
      </w:r>
      <w:r w:rsidR="00CF3CA9">
        <w:rPr>
          <w:color w:val="000000"/>
          <w:sz w:val="24"/>
          <w:szCs w:val="24"/>
        </w:rPr>
        <w:t xml:space="preserve"> (пени)</w:t>
      </w:r>
      <w:r>
        <w:rPr>
          <w:color w:val="000000"/>
          <w:sz w:val="24"/>
          <w:szCs w:val="24"/>
        </w:rPr>
        <w:t xml:space="preserve"> из суммы, подлежащей оплате Поставщику по настоящему Договору</w:t>
      </w:r>
      <w:r w:rsidR="00CF3CA9">
        <w:rPr>
          <w:color w:val="000000"/>
          <w:sz w:val="24"/>
          <w:szCs w:val="24"/>
        </w:rPr>
        <w:t xml:space="preserve"> либо по другому договору, заключенному между Сторонами</w:t>
      </w:r>
      <w:r>
        <w:rPr>
          <w:color w:val="000000"/>
          <w:sz w:val="24"/>
          <w:szCs w:val="24"/>
        </w:rPr>
        <w:t>.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062020C4" w14:textId="77777777" w:rsidR="001315F7" w:rsidRPr="00484F48"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14:paraId="1995BC0C"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14:paraId="205BDEB8"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F7C01D2"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5ED258"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7B859F3"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65FB343" w14:textId="77777777" w:rsidR="001315F7" w:rsidRPr="00484F48"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14:paraId="506D186F"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14:paraId="044F4759" w14:textId="77777777" w:rsidR="001315F7" w:rsidRPr="00484F48" w:rsidRDefault="00D93112">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7070DFD2" w14:textId="77777777" w:rsidR="001315F7" w:rsidRPr="00484F48" w:rsidRDefault="00D93112">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54767DC" w14:textId="77777777" w:rsidR="001315F7" w:rsidRPr="00484F48" w:rsidRDefault="00D93112">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F684468" w14:textId="77777777" w:rsidR="001315F7" w:rsidRPr="00484F48" w:rsidRDefault="00D93112">
      <w:pPr>
        <w:pStyle w:val="aff6"/>
        <w:widowControl w:val="0"/>
        <w:ind w:left="0" w:firstLine="567"/>
        <w:jc w:val="both"/>
      </w:pPr>
      <w:r>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E150952" w14:textId="77777777" w:rsidR="001315F7" w:rsidRPr="00484F48" w:rsidRDefault="00D93112">
      <w:pPr>
        <w:pStyle w:val="aff6"/>
        <w:widowControl w:val="0"/>
        <w:ind w:left="0" w:firstLine="567"/>
        <w:jc w:val="both"/>
      </w:pPr>
      <w:r>
        <w:t xml:space="preserve">для Покупателя </w:t>
      </w:r>
      <w:hyperlink r:id="rId40" w:tooltip="mailto:zszd@trcont.ru" w:history="1">
        <w:r>
          <w:rPr>
            <w:rStyle w:val="a7"/>
          </w:rPr>
          <w:t>zszd@trcont.ru</w:t>
        </w:r>
      </w:hyperlink>
      <w:r>
        <w:t>;</w:t>
      </w:r>
    </w:p>
    <w:p w14:paraId="781369D3" w14:textId="77777777" w:rsidR="001315F7" w:rsidRPr="00484F48" w:rsidRDefault="00D93112">
      <w:pPr>
        <w:pStyle w:val="aff6"/>
        <w:widowControl w:val="0"/>
        <w:ind w:left="0" w:firstLine="567"/>
        <w:jc w:val="both"/>
      </w:pPr>
      <w:r>
        <w:t xml:space="preserve">для Поставщика ________________________. </w:t>
      </w:r>
    </w:p>
    <w:p w14:paraId="1BCFB818" w14:textId="77777777" w:rsidR="001315F7" w:rsidRPr="00484F48" w:rsidRDefault="00D93112">
      <w:pPr>
        <w:pStyle w:val="aff6"/>
        <w:widowControl w:val="0"/>
        <w:ind w:left="0" w:firstLine="567"/>
        <w:jc w:val="both"/>
      </w:pPr>
      <w:r>
        <w:t>10.3.2. В случае предъявления претензии в электронном виде посредством электронной почты:</w:t>
      </w:r>
    </w:p>
    <w:p w14:paraId="0AD62EB0" w14:textId="77777777" w:rsidR="001315F7" w:rsidRPr="00484F48" w:rsidRDefault="00D93112">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55C9D1BB" w14:textId="77777777" w:rsidR="001315F7" w:rsidRPr="00484F48" w:rsidRDefault="00D93112">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A7FCAD3" w14:textId="77777777" w:rsidR="001315F7" w:rsidRPr="00484F48" w:rsidRDefault="00D93112">
      <w:pPr>
        <w:pStyle w:val="aff6"/>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394DCF7" w14:textId="77777777" w:rsidR="001315F7" w:rsidRPr="00484F48" w:rsidRDefault="00D93112">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10EDC12E" w14:textId="77777777" w:rsidR="001315F7" w:rsidRPr="00484F48" w:rsidRDefault="00D93112">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C18C633" w14:textId="77777777" w:rsidR="001315F7" w:rsidRPr="00484F48" w:rsidRDefault="00D93112">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D7846C1" w14:textId="77777777" w:rsidR="001315F7" w:rsidRPr="00484F48" w:rsidRDefault="00D93112">
      <w:pPr>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A3F24BD" w14:textId="77777777" w:rsidR="001315F7" w:rsidRPr="00484F48" w:rsidRDefault="00D93112">
      <w:pPr>
        <w:keepNext/>
        <w:keepLines/>
        <w:ind w:firstLine="567"/>
        <w:jc w:val="both"/>
      </w:pPr>
      <w:r>
        <w:t>е) во всех случаях Стороны сохраняют подлинные документы до разрешения спора.</w:t>
      </w:r>
    </w:p>
    <w:p w14:paraId="63716390" w14:textId="77777777" w:rsidR="001315F7" w:rsidRPr="00484F48" w:rsidRDefault="00D93112">
      <w:pPr>
        <w:keepNext/>
        <w:keepLines/>
        <w:ind w:firstLine="567"/>
        <w:jc w:val="both"/>
      </w:pPr>
      <w:r>
        <w:t>10.3.3. Ответ на претензию, как правило, направляется в порядке, аналогичном порядку предъявления претензии.</w:t>
      </w:r>
    </w:p>
    <w:p w14:paraId="100583BA" w14:textId="77777777" w:rsidR="001315F7" w:rsidRPr="00484F48" w:rsidRDefault="00D93112">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3E9B2613" w14:textId="77777777" w:rsidR="001315F7" w:rsidRPr="00484F48" w:rsidRDefault="00D93112">
      <w:pPr>
        <w:keepNext/>
        <w:keepLines/>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14:paraId="611086E2" w14:textId="77777777" w:rsidR="001315F7" w:rsidRPr="00484F48"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52138017"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14:paraId="5125D316"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14:paraId="331FDFF0" w14:textId="77777777" w:rsidR="001315F7" w:rsidRPr="00484F48" w:rsidRDefault="00D93112">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68DED812" w14:textId="77777777" w:rsidR="001315F7" w:rsidRPr="00484F48" w:rsidRDefault="00D93112">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8141B3B" w14:textId="77777777" w:rsidR="001315F7" w:rsidRPr="00484F48" w:rsidRDefault="00D93112">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6658777"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400AC2B0"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14:paraId="77DBA756"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40AF806F"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14:paraId="27DEF546"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13. Антикоррупционная оговорка</w:t>
      </w:r>
    </w:p>
    <w:p w14:paraId="2F7434D4"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p>
    <w:p w14:paraId="181B7DEA" w14:textId="77777777" w:rsidR="001315F7" w:rsidRPr="00484F48" w:rsidRDefault="00D93112">
      <w:pPr>
        <w:pStyle w:val="1ff"/>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1BA25C3" w14:textId="77777777" w:rsidR="001315F7" w:rsidRPr="00484F48" w:rsidRDefault="00D93112">
      <w:pPr>
        <w:pStyle w:val="1ff"/>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D47AD0B" w14:textId="77777777" w:rsidR="001315F7" w:rsidRPr="00484F48" w:rsidRDefault="00D93112">
      <w:pPr>
        <w:pStyle w:val="1ff"/>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C63493" w14:textId="77777777" w:rsidR="001315F7" w:rsidRPr="00484F48" w:rsidRDefault="00D93112">
      <w:pPr>
        <w:pStyle w:val="1ff"/>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BDB9A01" w14:textId="77777777" w:rsidR="001315F7" w:rsidRPr="00484F48" w:rsidRDefault="00D93112">
      <w:pPr>
        <w:pStyle w:val="1ff"/>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2B017D1" w14:textId="77777777" w:rsidR="001315F7" w:rsidRPr="00484F48" w:rsidRDefault="00D93112">
      <w:pPr>
        <w:pStyle w:val="1ff"/>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88E85B8" w14:textId="77777777" w:rsidR="001315F7" w:rsidRPr="00484F48" w:rsidRDefault="00D93112">
      <w:pPr>
        <w:pStyle w:val="1ff"/>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EACA0AF" w14:textId="77777777" w:rsidR="001315F7" w:rsidRPr="00484F48" w:rsidRDefault="00D93112">
      <w:pPr>
        <w:pStyle w:val="1ff"/>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3F9D464C" w14:textId="77777777" w:rsidR="001315F7" w:rsidRPr="00484F48" w:rsidRDefault="00D93112">
      <w:pPr>
        <w:pStyle w:val="1ff"/>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F9E9AAB" w14:textId="77777777" w:rsidR="001315F7" w:rsidRPr="00484F48" w:rsidRDefault="00D93112">
      <w:pPr>
        <w:pStyle w:val="1ff"/>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2A0496B" w14:textId="77777777" w:rsidR="001315F7" w:rsidRPr="00484F48" w:rsidRDefault="00D93112">
      <w:pPr>
        <w:pStyle w:val="1ff"/>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A2D69A8" w14:textId="77777777" w:rsidR="001315F7" w:rsidRPr="00484F48" w:rsidRDefault="00D93112">
      <w:pPr>
        <w:pStyle w:val="1ff"/>
        <w:keepNext/>
        <w:spacing w:line="240" w:lineRule="auto"/>
        <w:ind w:firstLine="709"/>
        <w:jc w:val="both"/>
        <w:rPr>
          <w:i w:val="0"/>
          <w:iCs w:val="0"/>
          <w:sz w:val="24"/>
          <w:szCs w:val="24"/>
        </w:rPr>
      </w:pPr>
      <w:r>
        <w:rPr>
          <w:i w:val="0"/>
          <w:iCs w:val="0"/>
          <w:sz w:val="24"/>
          <w:szCs w:val="24"/>
        </w:rPr>
        <w:t xml:space="preserve">13.9. Каналы уведомления Покупателя о нарушениях антикоррупционных требований: тел.: 8 (800) 100-22-80, адрес электронной почты: </w:t>
      </w:r>
      <w:r>
        <w:rPr>
          <w:i w:val="0"/>
          <w:iCs w:val="0"/>
          <w:sz w:val="24"/>
          <w:szCs w:val="24"/>
          <w:lang w:val="en-US"/>
        </w:rPr>
        <w:t>line</w:t>
      </w:r>
      <w:r>
        <w:rPr>
          <w:i w:val="0"/>
          <w:iCs w:val="0"/>
          <w:sz w:val="24"/>
          <w:szCs w:val="24"/>
        </w:rPr>
        <w:t xml:space="preserve">@trcont.ru.   </w:t>
      </w:r>
    </w:p>
    <w:p w14:paraId="6B3B3F6D"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14:paraId="5AFD19EE"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14:paraId="3AD89781"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14:paraId="2238F3C0"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 xml:space="preserve">14.1. </w:t>
      </w:r>
      <w:r>
        <w:rPr>
          <w:color w:val="000000"/>
          <w:sz w:val="24"/>
          <w:szCs w:val="24"/>
        </w:rPr>
        <w:t>Поставщик настоящим заверяет Покупателя и гарантирует, что на дату заключения настоящего Договора:</w:t>
      </w:r>
    </w:p>
    <w:p w14:paraId="7DEBD5F4"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14:paraId="5B7BDD3C"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9E340B5"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14:paraId="5E362789"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E978D0E"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14:paraId="770B4D91" w14:textId="6C10A87A"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 xml:space="preserve">14.7. </w:t>
      </w:r>
      <w:r>
        <w:rPr>
          <w:color w:val="000000"/>
          <w:sz w:val="24"/>
          <w:szCs w:val="24"/>
          <w:shd w:val="clear" w:color="auto" w:fill="FFFFFF"/>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CF3CA9">
        <w:rPr>
          <w:color w:val="000000"/>
          <w:sz w:val="24"/>
          <w:szCs w:val="24"/>
          <w:shd w:val="clear" w:color="auto" w:fill="FFFFFF"/>
        </w:rPr>
        <w:t>2</w:t>
      </w:r>
      <w:r>
        <w:rPr>
          <w:color w:val="000000"/>
          <w:sz w:val="24"/>
          <w:szCs w:val="24"/>
          <w:shd w:val="clear" w:color="auto" w:fill="FFFFFF"/>
        </w:rPr>
        <w:t xml:space="preserve"> к настоящему Договору.</w:t>
      </w:r>
    </w:p>
    <w:p w14:paraId="07AB9AB5"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14:paraId="5D5ABBF0" w14:textId="77777777" w:rsidR="001315F7" w:rsidRPr="00484F48" w:rsidRDefault="00D93112">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14:paraId="7CE8CA23" w14:textId="77777777" w:rsidR="001315F7" w:rsidRPr="00484F48" w:rsidRDefault="00D93112">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099FACC2" w14:textId="77777777" w:rsidR="001315F7" w:rsidRPr="00484F48" w:rsidRDefault="00D93112">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DB354AF" w14:textId="77777777" w:rsidR="001315F7" w:rsidRPr="00484F48" w:rsidRDefault="00D93112">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73C49EFA" w14:textId="77777777" w:rsidR="001315F7" w:rsidRPr="00484F48" w:rsidRDefault="00D93112">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5913E21E" w14:textId="77777777" w:rsidR="001315F7" w:rsidRPr="00484F48" w:rsidRDefault="00D93112">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6AD67821"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14:paraId="40CB8505" w14:textId="03C5E2E2" w:rsidR="001315F7" w:rsidRDefault="00D621EA">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w:t>
      </w:r>
      <w:r w:rsidR="00D93112">
        <w:rPr>
          <w:color w:val="000000"/>
          <w:sz w:val="24"/>
          <w:szCs w:val="24"/>
        </w:rPr>
        <w:t xml:space="preserve"> (Приложение № 1);</w:t>
      </w:r>
    </w:p>
    <w:p w14:paraId="5ABAF48B"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themeColor="text1"/>
          <w:sz w:val="24"/>
          <w:szCs w:val="24"/>
        </w:rPr>
        <w:t xml:space="preserve">15.6.2. Налоговая оговорка (Приложение № </w:t>
      </w:r>
      <w:r>
        <w:rPr>
          <w:sz w:val="24"/>
          <w:szCs w:val="24"/>
        </w:rPr>
        <w:t>2</w:t>
      </w:r>
      <w:r>
        <w:rPr>
          <w:color w:val="000000" w:themeColor="text1"/>
          <w:sz w:val="24"/>
          <w:szCs w:val="24"/>
        </w:rPr>
        <w:t>);</w:t>
      </w:r>
    </w:p>
    <w:p w14:paraId="51446FA2"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14:paraId="497B6C59" w14:textId="77777777" w:rsidR="001315F7" w:rsidRPr="00484F48" w:rsidRDefault="001315F7">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p>
    <w:p w14:paraId="1EF86BA6"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14:paraId="3B468690" w14:textId="77777777" w:rsidR="001315F7" w:rsidRPr="00484F48" w:rsidRDefault="00D93112">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p w14:paraId="1BA51230" w14:textId="77777777" w:rsidR="001315F7" w:rsidRPr="00AC241D" w:rsidRDefault="00D93112" w:rsidP="001315F7">
      <w:pPr>
        <w:keepNext/>
        <w:tabs>
          <w:tab w:val="left" w:pos="1190"/>
        </w:tabs>
      </w:pPr>
      <w:r>
        <w:rPr>
          <w:b/>
        </w:rPr>
        <w:t xml:space="preserve">Покупатель: </w:t>
      </w:r>
      <w:r>
        <w:t>Публичное акционерное общество «ТрансКонтейнер»</w:t>
      </w:r>
    </w:p>
    <w:p w14:paraId="26B7870B" w14:textId="77777777" w:rsidR="001315F7" w:rsidRPr="00AC241D" w:rsidRDefault="00D93112" w:rsidP="001315F7">
      <w:pPr>
        <w:keepNext/>
        <w:tabs>
          <w:tab w:val="left" w:pos="1190"/>
        </w:tabs>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69C46F09" w14:textId="77777777" w:rsidR="001315F7" w:rsidRPr="00AC241D" w:rsidRDefault="00D93112" w:rsidP="001315F7">
      <w:pPr>
        <w:keepNext/>
        <w:tabs>
          <w:tab w:val="left" w:pos="1190"/>
        </w:tabs>
      </w:pPr>
      <w:r>
        <w:t>Почтовый адрес: 630001, Новосибирская область, г. Новосибирск, ул. Жуковского, д. 102</w:t>
      </w:r>
    </w:p>
    <w:p w14:paraId="2FE49565" w14:textId="77777777" w:rsidR="001315F7" w:rsidRPr="00AC241D" w:rsidRDefault="00D93112" w:rsidP="001315F7">
      <w:pPr>
        <w:keepNext/>
        <w:tabs>
          <w:tab w:val="left" w:pos="1190"/>
        </w:tabs>
      </w:pPr>
      <w:r>
        <w:rPr>
          <w:color w:val="000000"/>
          <w:spacing w:val="5"/>
        </w:rPr>
        <w:t xml:space="preserve">ИНН 7708591995, ОКПО 94421386, </w:t>
      </w:r>
      <w:r>
        <w:t>КПП 997650001,</w:t>
      </w:r>
    </w:p>
    <w:p w14:paraId="6F441775" w14:textId="77777777" w:rsidR="001315F7" w:rsidRPr="00AC241D" w:rsidRDefault="00D93112" w:rsidP="001315F7">
      <w:pPr>
        <w:keepNext/>
        <w:tabs>
          <w:tab w:val="left" w:pos="1190"/>
        </w:tabs>
        <w:rPr>
          <w:shd w:val="clear" w:color="auto" w:fill="FFFFFF"/>
        </w:rPr>
      </w:pPr>
      <w:r>
        <w:t xml:space="preserve">Р/с </w:t>
      </w:r>
      <w:r>
        <w:rPr>
          <w:shd w:val="clear" w:color="auto" w:fill="FFFFFF"/>
        </w:rPr>
        <w:t>40702810716540001494</w:t>
      </w:r>
    </w:p>
    <w:p w14:paraId="2244E68E" w14:textId="77777777" w:rsidR="001315F7" w:rsidRPr="00AC241D" w:rsidRDefault="00D93112" w:rsidP="001315F7">
      <w:pPr>
        <w:keepNext/>
        <w:tabs>
          <w:tab w:val="left" w:pos="1190"/>
        </w:tabs>
        <w:rPr>
          <w:shd w:val="clear" w:color="auto" w:fill="FFFFFF"/>
        </w:rPr>
      </w:pPr>
      <w:r>
        <w:rPr>
          <w:shd w:val="clear" w:color="auto" w:fill="FFFFFF"/>
        </w:rPr>
        <w:t>Банк УРАЛЬСКИЙ БАНК ПАО СБЕРБАНК</w:t>
      </w:r>
    </w:p>
    <w:p w14:paraId="484DA396" w14:textId="77777777" w:rsidR="001315F7" w:rsidRPr="00AC241D" w:rsidRDefault="00D93112" w:rsidP="001315F7">
      <w:pPr>
        <w:keepNext/>
        <w:tabs>
          <w:tab w:val="left" w:pos="1190"/>
        </w:tabs>
        <w:rPr>
          <w:shd w:val="clear" w:color="auto" w:fill="FFFFFF"/>
        </w:rPr>
      </w:pPr>
      <w:r>
        <w:t xml:space="preserve">БИК </w:t>
      </w:r>
      <w:r>
        <w:rPr>
          <w:shd w:val="clear" w:color="auto" w:fill="FFFFFF"/>
        </w:rPr>
        <w:t>046577674</w:t>
      </w:r>
    </w:p>
    <w:p w14:paraId="65898EB3" w14:textId="77777777" w:rsidR="001315F7" w:rsidRPr="00AC241D" w:rsidRDefault="00D93112" w:rsidP="001315F7">
      <w:pPr>
        <w:keepNext/>
        <w:tabs>
          <w:tab w:val="left" w:pos="1190"/>
        </w:tabs>
      </w:pPr>
      <w:r>
        <w:t xml:space="preserve">К/с </w:t>
      </w:r>
      <w:r>
        <w:rPr>
          <w:shd w:val="clear" w:color="auto" w:fill="FFFFFF"/>
        </w:rPr>
        <w:t>30101810500000000674</w:t>
      </w:r>
      <w:r>
        <w:t>,</w:t>
      </w:r>
    </w:p>
    <w:p w14:paraId="693467BB" w14:textId="77777777" w:rsidR="001315F7" w:rsidRPr="00AC241D" w:rsidRDefault="00D93112" w:rsidP="001315F7">
      <w:pPr>
        <w:keepNext/>
        <w:tabs>
          <w:tab w:val="left" w:pos="1190"/>
        </w:tabs>
      </w:pPr>
      <w:r>
        <w:rPr>
          <w:color w:val="000000"/>
          <w:spacing w:val="5"/>
        </w:rPr>
        <w:t xml:space="preserve">тел. </w:t>
      </w:r>
      <w:r>
        <w:t>+7 (383) 322-83-00</w:t>
      </w:r>
    </w:p>
    <w:p w14:paraId="1A7C50B2" w14:textId="77777777" w:rsidR="001315F7" w:rsidRPr="00B6588E" w:rsidRDefault="00D93112" w:rsidP="001315F7">
      <w:pPr>
        <w:tabs>
          <w:tab w:val="left" w:pos="1190"/>
        </w:tabs>
        <w:rPr>
          <w:rStyle w:val="a7"/>
          <w:rFonts w:eastAsia="Arial"/>
        </w:rPr>
      </w:pPr>
      <w:r>
        <w:rPr>
          <w:lang w:val="en-US"/>
        </w:rPr>
        <w:t>E</w:t>
      </w:r>
      <w:r>
        <w:t>-</w:t>
      </w:r>
      <w:r>
        <w:rPr>
          <w:lang w:val="en-US"/>
        </w:rPr>
        <w:t>mail</w:t>
      </w:r>
      <w:r>
        <w:t xml:space="preserve">: </w:t>
      </w:r>
      <w:hyperlink r:id="rId41" w:tooltip="mailto:zszd@trcont.ru" w:history="1">
        <w:r>
          <w:rPr>
            <w:rStyle w:val="a7"/>
            <w:rFonts w:eastAsia="Arial"/>
            <w:lang w:val="en-US"/>
          </w:rPr>
          <w:t>zszd</w:t>
        </w:r>
        <w:r>
          <w:rPr>
            <w:rStyle w:val="a7"/>
            <w:rFonts w:eastAsia="Arial"/>
          </w:rPr>
          <w:t>@</w:t>
        </w:r>
        <w:r>
          <w:rPr>
            <w:rStyle w:val="a7"/>
            <w:rFonts w:eastAsia="Arial"/>
            <w:lang w:val="en-US"/>
          </w:rPr>
          <w:t>trcont</w:t>
        </w:r>
        <w:r>
          <w:rPr>
            <w:rStyle w:val="a7"/>
            <w:rFonts w:eastAsia="Arial"/>
          </w:rPr>
          <w:t>.</w:t>
        </w:r>
        <w:r>
          <w:rPr>
            <w:rStyle w:val="a7"/>
            <w:rFonts w:eastAsia="Arial"/>
            <w:lang w:val="en-US"/>
          </w:rPr>
          <w:t>ru</w:t>
        </w:r>
      </w:hyperlink>
    </w:p>
    <w:p w14:paraId="2E307563" w14:textId="77777777" w:rsidR="001315F7" w:rsidRPr="00484F48" w:rsidRDefault="00D93112">
      <w:pPr>
        <w:pStyle w:val="afb"/>
        <w:keepNext/>
        <w:keepLines/>
        <w:ind w:firstLine="0"/>
        <w:rPr>
          <w:sz w:val="24"/>
          <w:szCs w:val="24"/>
        </w:rPr>
      </w:pPr>
      <w:r>
        <w:rPr>
          <w:b/>
          <w:sz w:val="24"/>
          <w:szCs w:val="24"/>
        </w:rPr>
        <w:t>Поставщик: ________________________________________</w:t>
      </w:r>
    </w:p>
    <w:p w14:paraId="14141DB3" w14:textId="77777777" w:rsidR="001315F7" w:rsidRPr="00484F48" w:rsidRDefault="00D93112">
      <w:pPr>
        <w:pStyle w:val="afb"/>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62C4217C" w14:textId="77777777" w:rsidR="001315F7" w:rsidRPr="00484F48" w:rsidRDefault="00D93112">
      <w:pPr>
        <w:pStyle w:val="afb"/>
        <w:keepNext/>
        <w:keepLines/>
        <w:ind w:firstLine="0"/>
        <w:rPr>
          <w:sz w:val="24"/>
          <w:szCs w:val="24"/>
        </w:rPr>
      </w:pPr>
      <w:r>
        <w:rPr>
          <w:sz w:val="24"/>
          <w:szCs w:val="24"/>
        </w:rPr>
        <w:t>Почтовый индекс:  _________,адрес:______________________________</w:t>
      </w:r>
    </w:p>
    <w:p w14:paraId="19457A80" w14:textId="77777777" w:rsidR="001315F7" w:rsidRPr="00484F48" w:rsidRDefault="00D93112">
      <w:pPr>
        <w:pStyle w:val="afb"/>
        <w:keepNext/>
        <w:keepLines/>
        <w:ind w:firstLine="0"/>
        <w:rPr>
          <w:sz w:val="24"/>
          <w:szCs w:val="24"/>
        </w:rPr>
      </w:pPr>
      <w:r>
        <w:rPr>
          <w:sz w:val="24"/>
          <w:szCs w:val="24"/>
        </w:rPr>
        <w:t xml:space="preserve">ОГРН_______________ИНН ______________, ОКПО ______________, </w:t>
      </w:r>
    </w:p>
    <w:p w14:paraId="19793BEC" w14:textId="77777777" w:rsidR="001315F7" w:rsidRPr="00484F48" w:rsidRDefault="00D93112">
      <w:pPr>
        <w:pStyle w:val="afb"/>
        <w:keepNext/>
        <w:keepLines/>
        <w:ind w:firstLine="0"/>
        <w:rPr>
          <w:i/>
          <w:sz w:val="24"/>
          <w:szCs w:val="24"/>
        </w:rPr>
      </w:pPr>
      <w:r>
        <w:rPr>
          <w:sz w:val="24"/>
          <w:szCs w:val="24"/>
        </w:rPr>
        <w:t>КПП ______________ ,</w:t>
      </w:r>
    </w:p>
    <w:p w14:paraId="5AFC81C8" w14:textId="77777777" w:rsidR="001315F7" w:rsidRPr="00484F48" w:rsidRDefault="00D93112">
      <w:pPr>
        <w:pStyle w:val="af8"/>
        <w:keepNext/>
        <w:keepLines/>
        <w:rPr>
          <w:i/>
          <w:iCs/>
          <w:sz w:val="24"/>
        </w:rPr>
      </w:pPr>
      <w:r>
        <w:rPr>
          <w:i/>
          <w:iCs/>
          <w:sz w:val="24"/>
        </w:rPr>
        <w:t xml:space="preserve">р/счет  ______________________ в  ____________________,            к/счет _______________________ в  ___________________________, БИК _______________, </w:t>
      </w:r>
    </w:p>
    <w:p w14:paraId="240BC693" w14:textId="77777777" w:rsidR="001315F7" w:rsidRPr="00484F48" w:rsidRDefault="00D93112">
      <w:pPr>
        <w:pStyle w:val="afb"/>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72CDC4F9" w14:textId="77777777" w:rsidR="001315F7" w:rsidRPr="00484F48" w:rsidRDefault="00D93112">
      <w:pPr>
        <w:pStyle w:val="afb"/>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5B0A80E9" w14:textId="77777777" w:rsidR="001315F7" w:rsidRPr="00484F48" w:rsidRDefault="001315F7">
      <w:pPr>
        <w:pStyle w:val="afb"/>
        <w:keepNext/>
        <w:keepLines/>
        <w:ind w:firstLine="0"/>
        <w:contextualSpacing/>
        <w:rPr>
          <w:sz w:val="24"/>
          <w:szCs w:val="24"/>
        </w:rPr>
      </w:pPr>
    </w:p>
    <w:p w14:paraId="3D005F9C" w14:textId="77777777" w:rsidR="001315F7" w:rsidRPr="00484F48" w:rsidRDefault="001315F7">
      <w:pPr>
        <w:pStyle w:val="afb"/>
        <w:keepNext/>
        <w:keepLines/>
        <w:ind w:firstLine="0"/>
        <w:contextualSpacing/>
        <w:rPr>
          <w:sz w:val="24"/>
          <w:szCs w:val="24"/>
        </w:rPr>
      </w:pPr>
    </w:p>
    <w:p w14:paraId="5260ABE7" w14:textId="77777777" w:rsidR="001315F7" w:rsidRPr="00484F48" w:rsidRDefault="001315F7">
      <w:pPr>
        <w:pStyle w:val="afb"/>
        <w:keepNext/>
        <w:keepLines/>
        <w:ind w:firstLine="0"/>
        <w:contextualSpacing/>
        <w:rPr>
          <w:sz w:val="24"/>
          <w:szCs w:val="24"/>
        </w:rPr>
      </w:pPr>
    </w:p>
    <w:p w14:paraId="61AF9AA7" w14:textId="77777777" w:rsidR="001315F7" w:rsidRPr="00484F48" w:rsidRDefault="001315F7">
      <w:pPr>
        <w:pStyle w:val="afb"/>
        <w:keepNext/>
        <w:keepLines/>
        <w:ind w:firstLine="0"/>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4159"/>
      </w:tblGrid>
      <w:tr w:rsidR="001315F7" w:rsidRPr="00484F48" w14:paraId="2F7A817E" w14:textId="77777777">
        <w:trPr>
          <w:trHeight w:val="1199"/>
        </w:trPr>
        <w:tc>
          <w:tcPr>
            <w:tcW w:w="4728" w:type="dxa"/>
            <w:tcBorders>
              <w:top w:val="none" w:sz="4" w:space="0" w:color="000000"/>
              <w:left w:val="none" w:sz="4" w:space="0" w:color="000000"/>
              <w:bottom w:val="none" w:sz="4" w:space="0" w:color="000000"/>
              <w:right w:val="none" w:sz="4" w:space="0" w:color="000000"/>
            </w:tcBorders>
          </w:tcPr>
          <w:p w14:paraId="28CCDB6D"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14:paraId="560AA782"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71C907EE"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48423045"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59" w:type="dxa"/>
            <w:tcBorders>
              <w:top w:val="none" w:sz="4" w:space="0" w:color="000000"/>
              <w:left w:val="none" w:sz="4" w:space="0" w:color="000000"/>
              <w:bottom w:val="none" w:sz="4" w:space="0" w:color="000000"/>
              <w:right w:val="none" w:sz="4" w:space="0" w:color="000000"/>
            </w:tcBorders>
          </w:tcPr>
          <w:p w14:paraId="2E4295D1"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14:paraId="4B7A4918"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2D52F337"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6249421F"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14:paraId="09C69DA3"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14:paraId="239A280B"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BFEFFD1"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0A8DC41"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9166FAC"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4CC6ECF4" w14:textId="77777777" w:rsidR="00E85048" w:rsidRDefault="00E85048">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67D33D2" w14:textId="6BA0F178" w:rsidR="00E85048" w:rsidRDefault="00E85048">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85C7D56" w14:textId="718FF582"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ACA795C" w14:textId="28BCA1D6"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79948BC" w14:textId="17D27C18"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0EF6277" w14:textId="1CA905B7"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B4D074A" w14:textId="17BC897B"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6F2FACB" w14:textId="70624DA4"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6498764" w14:textId="44A55392"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583F271" w14:textId="40E9996B"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CAF7383" w14:textId="5EEE37FC"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3E6A9D7" w14:textId="778E7AEC"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00EA898" w14:textId="6CCF0521"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D04B062" w14:textId="344ACC7E"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493DECE" w14:textId="73AD64F2"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E06884E" w14:textId="218B1250" w:rsidR="009A380D" w:rsidRDefault="009A380D">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5CF6625" w14:textId="77777777" w:rsidR="00E85048" w:rsidRDefault="00E85048">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08E9944"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14:paraId="599AC142" w14:textId="77777777" w:rsidR="001315F7" w:rsidRPr="00484F48" w:rsidRDefault="00D93112">
      <w:pPr>
        <w:pStyle w:val="ConsNormal"/>
        <w:keepNext/>
        <w:keepLines/>
        <w:widowControl/>
        <w:spacing w:line="276" w:lineRule="auto"/>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поставки </w:t>
      </w:r>
    </w:p>
    <w:p w14:paraId="20F4EEF9" w14:textId="77777777" w:rsidR="001315F7" w:rsidRPr="00484F48" w:rsidRDefault="00D9311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______________________</w:t>
      </w:r>
    </w:p>
    <w:p w14:paraId="6F8092CE"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14:paraId="328CEC90"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635C1060"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5DED1854"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6BCB261B" w14:textId="3E18DD49"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 xml:space="preserve">Спецификация </w:t>
      </w:r>
      <w:r w:rsidR="00D621EA">
        <w:rPr>
          <w:b/>
          <w:color w:val="000000"/>
          <w:sz w:val="24"/>
          <w:szCs w:val="24"/>
        </w:rPr>
        <w:t>от «___»_______________202__г.</w:t>
      </w:r>
    </w:p>
    <w:p w14:paraId="6B81C09C"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88"/>
        <w:gridCol w:w="1247"/>
        <w:gridCol w:w="1984"/>
        <w:gridCol w:w="1985"/>
      </w:tblGrid>
      <w:tr w:rsidR="001315F7" w:rsidRPr="00484F48" w14:paraId="43291DE8" w14:textId="77777777">
        <w:trPr>
          <w:trHeight w:val="563"/>
        </w:trPr>
        <w:tc>
          <w:tcPr>
            <w:tcW w:w="910" w:type="dxa"/>
            <w:noWrap/>
            <w:vAlign w:val="center"/>
          </w:tcPr>
          <w:p w14:paraId="6BC7029A" w14:textId="77777777" w:rsidR="001315F7" w:rsidRPr="00484F48" w:rsidRDefault="00D93112"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14:paraId="4CBBB75E" w14:textId="77777777" w:rsidR="001315F7" w:rsidRPr="00484F48" w:rsidRDefault="001315F7"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14:paraId="587680DE" w14:textId="77777777" w:rsidR="001315F7" w:rsidRPr="00484F48" w:rsidRDefault="00D93112"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588" w:type="dxa"/>
            <w:noWrap/>
            <w:vAlign w:val="center"/>
          </w:tcPr>
          <w:p w14:paraId="553A97D1" w14:textId="77777777" w:rsidR="001315F7" w:rsidRPr="00484F48" w:rsidRDefault="00D93112"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247" w:type="dxa"/>
            <w:noWrap/>
            <w:vAlign w:val="center"/>
          </w:tcPr>
          <w:p w14:paraId="43DF1E98" w14:textId="77777777" w:rsidR="001315F7" w:rsidRPr="00484F48" w:rsidRDefault="00D93112"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Ед. измер.</w:t>
            </w:r>
          </w:p>
        </w:tc>
        <w:tc>
          <w:tcPr>
            <w:tcW w:w="1984" w:type="dxa"/>
            <w:noWrap/>
            <w:vAlign w:val="center"/>
          </w:tcPr>
          <w:p w14:paraId="61A575BF" w14:textId="77777777" w:rsidR="001315F7" w:rsidRPr="00484F48" w:rsidRDefault="00D93112"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noWrap/>
            <w:vAlign w:val="center"/>
          </w:tcPr>
          <w:p w14:paraId="23A319FF" w14:textId="77777777" w:rsidR="001315F7" w:rsidRPr="00484F48" w:rsidRDefault="00D93112" w:rsidP="001315F7">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__%/НДС не облагается</w:t>
            </w:r>
          </w:p>
        </w:tc>
      </w:tr>
      <w:tr w:rsidR="001315F7" w:rsidRPr="00484F48" w14:paraId="38B1AD2E" w14:textId="77777777" w:rsidTr="001315F7">
        <w:trPr>
          <w:trHeight w:val="563"/>
        </w:trPr>
        <w:tc>
          <w:tcPr>
            <w:tcW w:w="910" w:type="dxa"/>
            <w:noWrap/>
          </w:tcPr>
          <w:p w14:paraId="1B6D380E"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0"/>
              <w:jc w:val="center"/>
              <w:rPr>
                <w:color w:val="000000"/>
                <w:sz w:val="20"/>
              </w:rPr>
            </w:pPr>
            <w:r>
              <w:rPr>
                <w:color w:val="000000"/>
                <w:sz w:val="20"/>
              </w:rPr>
              <w:t>1</w:t>
            </w:r>
          </w:p>
        </w:tc>
        <w:tc>
          <w:tcPr>
            <w:tcW w:w="1892" w:type="dxa"/>
            <w:noWrap/>
            <w:vAlign w:val="center"/>
          </w:tcPr>
          <w:p w14:paraId="480C44B5"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Рельсы железнодорожные, тип Р-65 (б/у, износ до 4 мм, длина 3,5 метра)</w:t>
            </w:r>
          </w:p>
        </w:tc>
        <w:tc>
          <w:tcPr>
            <w:tcW w:w="1588" w:type="dxa"/>
            <w:noWrap/>
            <w:vAlign w:val="center"/>
          </w:tcPr>
          <w:p w14:paraId="19B4A282"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lang w:val="en-US"/>
              </w:rPr>
              <w:t>488</w:t>
            </w:r>
          </w:p>
        </w:tc>
        <w:tc>
          <w:tcPr>
            <w:tcW w:w="1247" w:type="dxa"/>
            <w:noWrap/>
            <w:vAlign w:val="center"/>
          </w:tcPr>
          <w:p w14:paraId="41CB0508"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шт.</w:t>
            </w:r>
          </w:p>
        </w:tc>
        <w:tc>
          <w:tcPr>
            <w:tcW w:w="1984" w:type="dxa"/>
            <w:noWrap/>
          </w:tcPr>
          <w:p w14:paraId="248CD967"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c>
          <w:tcPr>
            <w:tcW w:w="1985" w:type="dxa"/>
            <w:noWrap/>
          </w:tcPr>
          <w:p w14:paraId="4A7D018F"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r>
      <w:tr w:rsidR="001315F7" w:rsidRPr="00484F48" w14:paraId="567F1941" w14:textId="77777777" w:rsidTr="001315F7">
        <w:trPr>
          <w:trHeight w:val="563"/>
        </w:trPr>
        <w:tc>
          <w:tcPr>
            <w:tcW w:w="910" w:type="dxa"/>
            <w:noWrap/>
          </w:tcPr>
          <w:p w14:paraId="134D9C93"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0"/>
              <w:jc w:val="center"/>
              <w:rPr>
                <w:color w:val="000000"/>
                <w:sz w:val="20"/>
              </w:rPr>
            </w:pPr>
            <w:r>
              <w:rPr>
                <w:color w:val="000000"/>
                <w:sz w:val="20"/>
              </w:rPr>
              <w:t>2</w:t>
            </w:r>
          </w:p>
        </w:tc>
        <w:tc>
          <w:tcPr>
            <w:tcW w:w="1892" w:type="dxa"/>
            <w:noWrap/>
            <w:vAlign w:val="center"/>
          </w:tcPr>
          <w:p w14:paraId="237C653B"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Подкладка (б/у, Д-65)</w:t>
            </w:r>
          </w:p>
        </w:tc>
        <w:tc>
          <w:tcPr>
            <w:tcW w:w="1588" w:type="dxa"/>
            <w:noWrap/>
            <w:vAlign w:val="center"/>
          </w:tcPr>
          <w:p w14:paraId="76445A41"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2 440</w:t>
            </w:r>
          </w:p>
        </w:tc>
        <w:tc>
          <w:tcPr>
            <w:tcW w:w="1247" w:type="dxa"/>
            <w:noWrap/>
            <w:vAlign w:val="center"/>
          </w:tcPr>
          <w:p w14:paraId="374756F1"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шт.</w:t>
            </w:r>
          </w:p>
        </w:tc>
        <w:tc>
          <w:tcPr>
            <w:tcW w:w="1984" w:type="dxa"/>
            <w:noWrap/>
          </w:tcPr>
          <w:p w14:paraId="46DF219C"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c>
          <w:tcPr>
            <w:tcW w:w="1985" w:type="dxa"/>
            <w:noWrap/>
          </w:tcPr>
          <w:p w14:paraId="79193124"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r>
      <w:tr w:rsidR="001315F7" w:rsidRPr="00484F48" w14:paraId="6B878905" w14:textId="77777777" w:rsidTr="001315F7">
        <w:trPr>
          <w:trHeight w:val="563"/>
        </w:trPr>
        <w:tc>
          <w:tcPr>
            <w:tcW w:w="910" w:type="dxa"/>
            <w:noWrap/>
          </w:tcPr>
          <w:p w14:paraId="64F8B119"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0"/>
              <w:jc w:val="center"/>
              <w:rPr>
                <w:color w:val="000000"/>
                <w:sz w:val="20"/>
              </w:rPr>
            </w:pPr>
            <w:r>
              <w:rPr>
                <w:color w:val="000000"/>
                <w:sz w:val="20"/>
              </w:rPr>
              <w:t>3</w:t>
            </w:r>
          </w:p>
        </w:tc>
        <w:tc>
          <w:tcPr>
            <w:tcW w:w="1892" w:type="dxa"/>
            <w:noWrap/>
            <w:vAlign w:val="center"/>
          </w:tcPr>
          <w:p w14:paraId="33AEE7CC"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Костыль путевой 16x16x165 (б/у)</w:t>
            </w:r>
          </w:p>
        </w:tc>
        <w:tc>
          <w:tcPr>
            <w:tcW w:w="1588" w:type="dxa"/>
            <w:noWrap/>
            <w:vAlign w:val="center"/>
          </w:tcPr>
          <w:p w14:paraId="57FF3D2C"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4 880</w:t>
            </w:r>
          </w:p>
        </w:tc>
        <w:tc>
          <w:tcPr>
            <w:tcW w:w="1247" w:type="dxa"/>
            <w:noWrap/>
            <w:vAlign w:val="center"/>
          </w:tcPr>
          <w:p w14:paraId="75DAA66F"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шт.</w:t>
            </w:r>
          </w:p>
        </w:tc>
        <w:tc>
          <w:tcPr>
            <w:tcW w:w="1984" w:type="dxa"/>
            <w:noWrap/>
          </w:tcPr>
          <w:p w14:paraId="602FEE47"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c>
          <w:tcPr>
            <w:tcW w:w="1985" w:type="dxa"/>
            <w:noWrap/>
          </w:tcPr>
          <w:p w14:paraId="29D500AC"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r>
      <w:tr w:rsidR="001315F7" w:rsidRPr="00484F48" w14:paraId="01AB8AEE" w14:textId="77777777" w:rsidTr="001315F7">
        <w:trPr>
          <w:trHeight w:val="563"/>
        </w:trPr>
        <w:tc>
          <w:tcPr>
            <w:tcW w:w="910" w:type="dxa"/>
            <w:noWrap/>
          </w:tcPr>
          <w:p w14:paraId="49A06A0B"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0"/>
              <w:jc w:val="center"/>
              <w:rPr>
                <w:color w:val="000000"/>
                <w:sz w:val="20"/>
              </w:rPr>
            </w:pPr>
            <w:r>
              <w:rPr>
                <w:color w:val="000000"/>
                <w:sz w:val="20"/>
              </w:rPr>
              <w:t>4</w:t>
            </w:r>
          </w:p>
        </w:tc>
        <w:tc>
          <w:tcPr>
            <w:tcW w:w="1892" w:type="dxa"/>
            <w:noWrap/>
            <w:vAlign w:val="center"/>
          </w:tcPr>
          <w:p w14:paraId="2A11111F"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Шпала деревянная (б/у, пропитанная, тип 2 (160x230x2750))</w:t>
            </w:r>
          </w:p>
        </w:tc>
        <w:tc>
          <w:tcPr>
            <w:tcW w:w="1588" w:type="dxa"/>
            <w:noWrap/>
            <w:vAlign w:val="center"/>
          </w:tcPr>
          <w:p w14:paraId="6BCAA607"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1 220</w:t>
            </w:r>
          </w:p>
        </w:tc>
        <w:tc>
          <w:tcPr>
            <w:tcW w:w="1247" w:type="dxa"/>
            <w:noWrap/>
            <w:vAlign w:val="center"/>
          </w:tcPr>
          <w:p w14:paraId="58505D97" w14:textId="77777777" w:rsidR="001315F7" w:rsidRPr="00D26547" w:rsidRDefault="00D93112" w:rsidP="007E76E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0"/>
              </w:rPr>
            </w:pPr>
            <w:r>
              <w:rPr>
                <w:sz w:val="20"/>
              </w:rPr>
              <w:t>шт.</w:t>
            </w:r>
          </w:p>
        </w:tc>
        <w:tc>
          <w:tcPr>
            <w:tcW w:w="1984" w:type="dxa"/>
            <w:noWrap/>
          </w:tcPr>
          <w:p w14:paraId="1E235E39"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c>
          <w:tcPr>
            <w:tcW w:w="1985" w:type="dxa"/>
            <w:noWrap/>
          </w:tcPr>
          <w:p w14:paraId="4DE2678E" w14:textId="77777777" w:rsidR="001315F7" w:rsidRPr="00D26547" w:rsidRDefault="001315F7" w:rsidP="007E76E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0"/>
              </w:rPr>
            </w:pPr>
          </w:p>
        </w:tc>
      </w:tr>
    </w:tbl>
    <w:p w14:paraId="2CFD85DC"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150501A6"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Дополнительные требования к поставляемому Товару: </w:t>
      </w:r>
    </w:p>
    <w:p w14:paraId="7C1CF4AC"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14:paraId="7DE3739A"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14:paraId="19D6C45F"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Срок поставки: __________________.</w:t>
      </w:r>
    </w:p>
    <w:p w14:paraId="5F3839DD"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14:paraId="0B10CCD3"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1315F7" w:rsidRPr="00484F48" w14:paraId="249CBA67"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1E8E5F98"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14:paraId="56F612C0"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93A22FF"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065D62E9"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47A8490E"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14:paraId="1E0771B5"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EA1FB82"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473A5A08" w14:textId="77777777" w:rsidR="001315F7" w:rsidRPr="00484F48" w:rsidRDefault="00D9311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14:paraId="2BA7BE90"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5D46562E"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6E650191"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33FA163B"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C33A755"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4A72FD0"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CE2006D"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537227A"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F3263BB"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B28ECBA"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C0E75B5"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1C68E4C" w14:textId="77777777" w:rsidR="001315F7" w:rsidRPr="00484F48" w:rsidRDefault="001315F7">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94DE8E1" w14:textId="77777777" w:rsidR="001315F7" w:rsidRPr="00484F48" w:rsidRDefault="00D9311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14:paraId="5CEBCF76" w14:textId="77777777" w:rsidR="001315F7" w:rsidRPr="00484F48" w:rsidRDefault="00D9311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14:paraId="5D82C5E5" w14:textId="77777777" w:rsidR="001315F7" w:rsidRPr="00484F48" w:rsidRDefault="00D9311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14:paraId="7CEECED6" w14:textId="77777777" w:rsidR="001315F7" w:rsidRPr="00484F48" w:rsidRDefault="00D9311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14:paraId="7081D01D" w14:textId="77777777" w:rsidR="001315F7" w:rsidRPr="00484F48" w:rsidRDefault="001315F7">
      <w:pPr>
        <w:pStyle w:val="ConsNormal"/>
        <w:keepNext/>
        <w:keepLines/>
        <w:widowControl/>
        <w:spacing w:line="276" w:lineRule="auto"/>
        <w:ind w:firstLine="0"/>
        <w:jc w:val="right"/>
        <w:rPr>
          <w:rFonts w:ascii="Times New Roman" w:hAnsi="Times New Roman" w:cs="Times New Roman"/>
          <w:sz w:val="24"/>
          <w:szCs w:val="24"/>
        </w:rPr>
      </w:pPr>
    </w:p>
    <w:p w14:paraId="3F19E9C9" w14:textId="77777777" w:rsidR="001315F7" w:rsidRPr="00484F48" w:rsidRDefault="001315F7">
      <w:pPr>
        <w:pStyle w:val="Style2"/>
        <w:keepNext/>
        <w:keepLines/>
        <w:widowControl/>
        <w:spacing w:line="240" w:lineRule="auto"/>
        <w:ind w:right="43"/>
        <w:jc w:val="both"/>
      </w:pPr>
    </w:p>
    <w:p w14:paraId="602AAA98" w14:textId="77777777" w:rsidR="001315F7" w:rsidRPr="00AC241D" w:rsidRDefault="00D93112" w:rsidP="001315F7">
      <w:pPr>
        <w:pStyle w:val="ConsNormal"/>
        <w:widowControl/>
        <w:ind w:firstLine="0"/>
        <w:contextualSpacing/>
        <w:jc w:val="center"/>
        <w:rPr>
          <w:rFonts w:ascii="Times New Roman" w:hAnsi="Times New Roman"/>
          <w:b/>
          <w:color w:val="000000"/>
          <w:sz w:val="24"/>
          <w:szCs w:val="24"/>
        </w:rPr>
      </w:pPr>
      <w:r>
        <w:rPr>
          <w:rFonts w:ascii="Times New Roman" w:hAnsi="Times New Roman"/>
          <w:b/>
          <w:color w:val="000000"/>
          <w:sz w:val="24"/>
          <w:szCs w:val="24"/>
        </w:rPr>
        <w:t>Налоговая оговорка</w:t>
      </w:r>
    </w:p>
    <w:p w14:paraId="5FDF7C9B" w14:textId="77777777" w:rsidR="001315F7" w:rsidRPr="00AC241D" w:rsidRDefault="001315F7" w:rsidP="001315F7">
      <w:pPr>
        <w:pStyle w:val="ConsNormal"/>
        <w:widowControl/>
        <w:ind w:firstLine="0"/>
        <w:contextualSpacing/>
        <w:jc w:val="center"/>
        <w:rPr>
          <w:rFonts w:ascii="Times New Roman" w:hAnsi="Times New Roman"/>
          <w:b/>
          <w:color w:val="000000"/>
          <w:sz w:val="24"/>
          <w:szCs w:val="24"/>
        </w:rPr>
      </w:pPr>
    </w:p>
    <w:p w14:paraId="1BBC3C06" w14:textId="62CCA673" w:rsidR="001315F7" w:rsidRPr="00AC241D" w:rsidRDefault="00D93112" w:rsidP="001315F7">
      <w:pPr>
        <w:ind w:firstLine="708"/>
        <w:contextualSpacing/>
        <w:jc w:val="both"/>
        <w:rPr>
          <w:color w:val="000000"/>
        </w:rPr>
      </w:pPr>
      <w:r>
        <w:rPr>
          <w:color w:val="000000"/>
        </w:rPr>
        <w:t xml:space="preserve">1. </w:t>
      </w:r>
      <w:r>
        <w:rPr>
          <w:i/>
          <w:iCs/>
          <w:color w:val="000000"/>
        </w:rPr>
        <w:t>Поставщик</w:t>
      </w:r>
      <w:r>
        <w:rPr>
          <w:color w:val="000000"/>
        </w:rPr>
        <w:t xml:space="preserve"> на момент заключения и/или при исполнении договора от «___» </w:t>
      </w:r>
      <w:r w:rsidR="00D621EA">
        <w:rPr>
          <w:color w:val="000000"/>
        </w:rPr>
        <w:t>________________</w:t>
      </w:r>
      <w:r>
        <w:rPr>
          <w:color w:val="000000"/>
        </w:rPr>
        <w:t xml:space="preserve"> 2026 г. № </w:t>
      </w:r>
      <w:r w:rsidR="00D621EA">
        <w:rPr>
          <w:color w:val="000000"/>
        </w:rPr>
        <w:t>____________________________________</w:t>
      </w:r>
      <w:r>
        <w:rPr>
          <w:color w:val="000000"/>
        </w:rPr>
        <w:t xml:space="preserve"> (далее также – Договор, настоящий Договор), заключенного с ПАО «ТрансКонтейнер» (далее – </w:t>
      </w:r>
      <w:r>
        <w:rPr>
          <w:i/>
          <w:iCs/>
          <w:color w:val="000000"/>
        </w:rPr>
        <w:t>Покупатель</w:t>
      </w:r>
      <w:r>
        <w:rPr>
          <w:color w:val="000000"/>
        </w:rPr>
        <w:t>), гарантирует (заверяет), что:</w:t>
      </w:r>
    </w:p>
    <w:p w14:paraId="1F57735F" w14:textId="77777777" w:rsidR="001315F7" w:rsidRPr="00AC241D" w:rsidRDefault="00D93112" w:rsidP="001315F7">
      <w:pPr>
        <w:ind w:firstLine="708"/>
        <w:contextualSpacing/>
        <w:jc w:val="both"/>
        <w:rPr>
          <w:color w:val="000000"/>
        </w:rPr>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78F1B809" w14:textId="77777777" w:rsidR="001315F7" w:rsidRPr="00AC241D" w:rsidRDefault="00D93112" w:rsidP="001315F7">
      <w:pPr>
        <w:ind w:firstLine="708"/>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C2E17C5" w14:textId="77777777" w:rsidR="001315F7" w:rsidRPr="00AC241D" w:rsidRDefault="00D93112" w:rsidP="001315F7">
      <w:pPr>
        <w:ind w:firstLine="708"/>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F52CCFD" w14:textId="77777777" w:rsidR="001315F7" w:rsidRPr="00AC241D" w:rsidRDefault="00D93112" w:rsidP="001315F7">
      <w:pPr>
        <w:ind w:firstLine="708"/>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68ED974" w14:textId="77777777" w:rsidR="001315F7" w:rsidRPr="00AC241D" w:rsidRDefault="00D93112" w:rsidP="001315F7">
      <w:pPr>
        <w:ind w:firstLine="708"/>
        <w:contextualSpacing/>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139254A" w14:textId="77777777" w:rsidR="001315F7" w:rsidRPr="00AC241D" w:rsidRDefault="00D93112" w:rsidP="001315F7">
      <w:pPr>
        <w:ind w:firstLine="708"/>
        <w:contextualSpacing/>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14:paraId="58583BCF" w14:textId="77777777" w:rsidR="001315F7" w:rsidRPr="00AC241D" w:rsidRDefault="00D93112" w:rsidP="001315F7">
      <w:pPr>
        <w:ind w:firstLine="708"/>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BFB4951" w14:textId="77777777" w:rsidR="001315F7" w:rsidRPr="00AC241D" w:rsidRDefault="00D93112" w:rsidP="001315F7">
      <w:pPr>
        <w:ind w:firstLine="708"/>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2388F75" w14:textId="77777777" w:rsidR="001315F7" w:rsidRPr="00AC241D" w:rsidRDefault="00D93112" w:rsidP="001315F7">
      <w:pPr>
        <w:ind w:firstLine="708"/>
        <w:contextualSpacing/>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EE4259D" w14:textId="77777777" w:rsidR="001315F7" w:rsidRPr="00AC241D" w:rsidRDefault="00D93112" w:rsidP="001315F7">
      <w:pPr>
        <w:ind w:firstLine="708"/>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iCs/>
          <w:color w:val="000000"/>
        </w:rPr>
        <w:t xml:space="preserve">Поставщиком </w:t>
      </w:r>
      <w:r>
        <w:rPr>
          <w:color w:val="000000"/>
        </w:rPr>
        <w:t>и (или) лиц, которым обязательство по исполнению сделки (операции) передано по договору или закону;</w:t>
      </w:r>
    </w:p>
    <w:p w14:paraId="2183D507" w14:textId="77777777" w:rsidR="001315F7" w:rsidRPr="00AC241D" w:rsidRDefault="00D93112" w:rsidP="001315F7">
      <w:pPr>
        <w:ind w:firstLine="708"/>
        <w:contextualSpacing/>
        <w:jc w:val="both"/>
        <w:rPr>
          <w:i/>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color w:val="000000"/>
        </w:rPr>
        <w:t>Покупателю;</w:t>
      </w:r>
    </w:p>
    <w:p w14:paraId="5990219E" w14:textId="77777777" w:rsidR="001315F7" w:rsidRPr="00AC241D" w:rsidRDefault="00D93112" w:rsidP="001315F7">
      <w:pPr>
        <w:ind w:firstLine="708"/>
        <w:contextualSpacing/>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14:paraId="09668D75" w14:textId="77777777" w:rsidR="001315F7" w:rsidRPr="00AC241D" w:rsidRDefault="00D93112" w:rsidP="001315F7">
      <w:pPr>
        <w:ind w:firstLine="708"/>
        <w:contextualSpacing/>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color w:val="000000"/>
        </w:rPr>
        <w:t xml:space="preserve">Покупателя </w:t>
      </w:r>
      <w:r>
        <w:rPr>
          <w:color w:val="000000"/>
        </w:rPr>
        <w:t>налоговый орган:</w:t>
      </w:r>
    </w:p>
    <w:p w14:paraId="3E4D79ED" w14:textId="77777777" w:rsidR="001315F7" w:rsidRPr="00AC241D" w:rsidRDefault="00D93112" w:rsidP="001315F7">
      <w:pPr>
        <w:ind w:firstLine="708"/>
        <w:contextualSpacing/>
        <w:jc w:val="both"/>
        <w:rPr>
          <w:color w:val="000000"/>
        </w:rPr>
      </w:pPr>
      <w:r>
        <w:rPr>
          <w:color w:val="000000"/>
        </w:rPr>
        <w:t xml:space="preserve">2.1. установит получение </w:t>
      </w:r>
      <w:r>
        <w:rPr>
          <w:i/>
          <w:iCs/>
          <w:color w:val="000000"/>
        </w:rPr>
        <w:t xml:space="preserve">Покупателем </w:t>
      </w:r>
      <w:r>
        <w:rPr>
          <w:color w:val="000000"/>
        </w:rPr>
        <w:t>необоснованной налоговой выгоды в связи с исполнением Договора и/или</w:t>
      </w:r>
    </w:p>
    <w:p w14:paraId="3D4B4A52" w14:textId="77777777" w:rsidR="001315F7" w:rsidRPr="00AC241D" w:rsidRDefault="00D93112" w:rsidP="001315F7">
      <w:pPr>
        <w:ind w:firstLine="708"/>
        <w:contextualSpacing/>
        <w:jc w:val="both"/>
        <w:rPr>
          <w:color w:val="000000"/>
        </w:rPr>
      </w:pPr>
      <w:r>
        <w:rPr>
          <w:color w:val="000000"/>
        </w:rPr>
        <w:t xml:space="preserve">2.2. признает неправомерным учет расходов </w:t>
      </w:r>
      <w:r>
        <w:rPr>
          <w:i/>
          <w:iCs/>
          <w:color w:val="000000"/>
        </w:rPr>
        <w:t xml:space="preserve">Покупателя </w:t>
      </w:r>
      <w:r>
        <w:rPr>
          <w:color w:val="000000"/>
        </w:rPr>
        <w:t>на приобретение товаров, работ, услуг или иных объектов гражданских прав по Договору и/или</w:t>
      </w:r>
    </w:p>
    <w:p w14:paraId="0C6F01BC" w14:textId="77777777" w:rsidR="001315F7" w:rsidRPr="00AC241D" w:rsidRDefault="00D93112" w:rsidP="001315F7">
      <w:pPr>
        <w:ind w:firstLine="708"/>
        <w:contextualSpacing/>
        <w:jc w:val="both"/>
        <w:rPr>
          <w:i/>
          <w:iCs/>
          <w:color w:val="000000"/>
        </w:rPr>
      </w:pPr>
      <w:r>
        <w:rPr>
          <w:color w:val="000000"/>
        </w:rPr>
        <w:t xml:space="preserve">2.3. признает неправомерным применение </w:t>
      </w:r>
      <w:r>
        <w:rPr>
          <w:i/>
          <w:iCs/>
          <w:color w:val="000000"/>
        </w:rPr>
        <w:t xml:space="preserve">Покупателем </w:t>
      </w:r>
      <w:r>
        <w:rPr>
          <w:color w:val="000000"/>
        </w:rPr>
        <w:t xml:space="preserve">налоговых вычетов в отношении сумм НДС в связи с тем, что </w:t>
      </w:r>
      <w:r>
        <w:rPr>
          <w:i/>
          <w:iCs/>
          <w:color w:val="000000"/>
        </w:rPr>
        <w:t>Поставщик:</w:t>
      </w:r>
    </w:p>
    <w:p w14:paraId="19A249E3" w14:textId="77777777" w:rsidR="001315F7" w:rsidRPr="00AC241D" w:rsidRDefault="00D93112" w:rsidP="001315F7">
      <w:pPr>
        <w:ind w:firstLine="708"/>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
          <w:iCs/>
          <w:color w:val="000000"/>
        </w:rPr>
        <w:t xml:space="preserve">Покупателя </w:t>
      </w:r>
      <w:r>
        <w:rPr>
          <w:color w:val="000000"/>
        </w:rPr>
        <w:t>по Договору, а равно по исчислению и перечислению в бюджет НДС и/или</w:t>
      </w:r>
    </w:p>
    <w:p w14:paraId="01F952F9" w14:textId="77777777" w:rsidR="001315F7" w:rsidRPr="00AC241D" w:rsidRDefault="00D93112" w:rsidP="001315F7">
      <w:pPr>
        <w:ind w:firstLine="708"/>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4F0D533" w14:textId="77777777" w:rsidR="001315F7" w:rsidRPr="00AC241D" w:rsidRDefault="00D93112" w:rsidP="001315F7">
      <w:pPr>
        <w:ind w:firstLine="708"/>
        <w:contextualSpacing/>
        <w:jc w:val="both"/>
        <w:rPr>
          <w:color w:val="000000"/>
        </w:rPr>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color w:val="000000"/>
        </w:rPr>
        <w:t>Поставщиком</w:t>
      </w:r>
      <w:r>
        <w:rPr>
          <w:color w:val="000000"/>
        </w:rPr>
        <w:t xml:space="preserve">, то </w:t>
      </w:r>
      <w:r>
        <w:rPr>
          <w:i/>
          <w:iCs/>
          <w:color w:val="000000"/>
        </w:rPr>
        <w:t xml:space="preserve">Поставщик </w:t>
      </w:r>
      <w:r>
        <w:rPr>
          <w:color w:val="000000"/>
        </w:rPr>
        <w:t xml:space="preserve">вправе в течение 10 (десяти) рабочих дней с даты письменного предложения </w:t>
      </w:r>
      <w:r>
        <w:rPr>
          <w:i/>
          <w:iCs/>
          <w:color w:val="000000"/>
        </w:rPr>
        <w:t xml:space="preserve">Покупателя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
    <w:p w14:paraId="362FEEF4" w14:textId="77777777" w:rsidR="001315F7" w:rsidRPr="00AC241D" w:rsidRDefault="00D93112" w:rsidP="001315F7">
      <w:pPr>
        <w:ind w:firstLine="708"/>
        <w:contextualSpacing/>
        <w:jc w:val="both"/>
        <w:rPr>
          <w:color w:val="000000"/>
        </w:rPr>
      </w:pPr>
      <w:r>
        <w:rPr>
          <w:color w:val="000000"/>
        </w:rPr>
        <w:t>2.6. сумма доначисленного</w:t>
      </w:r>
      <w:r w:rsidR="00705709">
        <w:rPr>
          <w:color w:val="000000"/>
        </w:rPr>
        <w:t xml:space="preserve"> </w:t>
      </w:r>
      <w:r>
        <w:rPr>
          <w:i/>
          <w:iCs/>
          <w:color w:val="000000"/>
        </w:rPr>
        <w:t xml:space="preserve">Покупателю </w:t>
      </w:r>
      <w:r>
        <w:rPr>
          <w:color w:val="000000"/>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color w:val="000000"/>
        </w:rPr>
        <w:t xml:space="preserve">Поставщиком </w:t>
      </w:r>
      <w:r>
        <w:rPr>
          <w:color w:val="000000"/>
        </w:rPr>
        <w:t>(далее – Доначисленные налоги); плюс</w:t>
      </w:r>
    </w:p>
    <w:p w14:paraId="67EEE6EC" w14:textId="77777777" w:rsidR="001315F7" w:rsidRPr="00AC241D" w:rsidRDefault="00D93112" w:rsidP="001315F7">
      <w:pPr>
        <w:ind w:firstLine="708"/>
        <w:contextualSpacing/>
        <w:jc w:val="both"/>
        <w:rPr>
          <w:color w:val="000000"/>
        </w:rPr>
      </w:pPr>
      <w:r>
        <w:rPr>
          <w:color w:val="000000"/>
        </w:rPr>
        <w:t xml:space="preserve">2.7. сумма начисленных </w:t>
      </w:r>
      <w:r>
        <w:rPr>
          <w:i/>
          <w:iCs/>
          <w:color w:val="000000"/>
        </w:rPr>
        <w:t xml:space="preserve">Покупателю </w:t>
      </w:r>
      <w:r>
        <w:rPr>
          <w:color w:val="000000"/>
        </w:rPr>
        <w:t>пеней на сумму Доначисленных налогов (далее – Пени); плюс</w:t>
      </w:r>
    </w:p>
    <w:p w14:paraId="531DD53C" w14:textId="77777777" w:rsidR="001315F7" w:rsidRPr="00AC241D" w:rsidRDefault="00D93112" w:rsidP="001315F7">
      <w:pPr>
        <w:ind w:firstLine="708"/>
        <w:contextualSpacing/>
        <w:jc w:val="both"/>
        <w:rPr>
          <w:color w:val="000000"/>
        </w:rPr>
      </w:pPr>
      <w:r>
        <w:rPr>
          <w:color w:val="000000"/>
        </w:rPr>
        <w:t xml:space="preserve">2.8. штрафы начисленные </w:t>
      </w:r>
      <w:r>
        <w:rPr>
          <w:i/>
          <w:iCs/>
          <w:color w:val="000000"/>
        </w:rPr>
        <w:t xml:space="preserve">Покупателю </w:t>
      </w:r>
      <w:r>
        <w:rPr>
          <w:color w:val="000000"/>
        </w:rPr>
        <w:t>за соответствующие налоговые нарушения в связи с неуплатой ею Доначисленных налогов (далее – Штрафы).</w:t>
      </w:r>
    </w:p>
    <w:p w14:paraId="3A8A2F0C" w14:textId="77777777" w:rsidR="001315F7" w:rsidRPr="00AC241D" w:rsidRDefault="00D93112" w:rsidP="001315F7">
      <w:pPr>
        <w:ind w:firstLine="708"/>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
          <w:iCs/>
          <w:color w:val="000000"/>
        </w:rPr>
        <w:t xml:space="preserve">Покупателю </w:t>
      </w:r>
      <w:r>
        <w:rPr>
          <w:color w:val="000000"/>
        </w:rPr>
        <w:t xml:space="preserve">третьими лицами (для целей настоящего Договора) – лицами, приобретавшими у </w:t>
      </w:r>
      <w:r>
        <w:rPr>
          <w:i/>
          <w:iCs/>
          <w:color w:val="000000"/>
        </w:rPr>
        <w:t xml:space="preserve">Покупателя </w:t>
      </w:r>
      <w:r>
        <w:rPr>
          <w:color w:val="000000"/>
        </w:rPr>
        <w:t>товары результаты работ, (услуг), имущественные права являющиеся объектом настоящего Договора, имущественных требований:</w:t>
      </w:r>
    </w:p>
    <w:p w14:paraId="623BA770" w14:textId="77777777" w:rsidR="001315F7" w:rsidRPr="00AC241D" w:rsidRDefault="00D93112" w:rsidP="001315F7">
      <w:pPr>
        <w:ind w:firstLine="708"/>
        <w:contextualSpacing/>
        <w:jc w:val="both"/>
        <w:rPr>
          <w:color w:val="000000"/>
        </w:rPr>
      </w:pPr>
      <w:r>
        <w:rPr>
          <w:color w:val="000000"/>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59369DA" w14:textId="77777777" w:rsidR="001315F7" w:rsidRPr="00AC241D" w:rsidRDefault="00D93112" w:rsidP="001315F7">
      <w:pPr>
        <w:ind w:firstLine="708"/>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color w:val="000000"/>
        </w:rPr>
        <w:t>Покупателя</w:t>
      </w:r>
      <w:r>
        <w:rPr>
          <w:color w:val="000000"/>
        </w:rPr>
        <w:t xml:space="preserve">), то </w:t>
      </w:r>
      <w:r>
        <w:rPr>
          <w:i/>
          <w:iCs/>
          <w:color w:val="000000"/>
        </w:rPr>
        <w:t xml:space="preserve">Поставщик </w:t>
      </w:r>
      <w:r>
        <w:rPr>
          <w:color w:val="000000"/>
        </w:rPr>
        <w:t xml:space="preserve">обязан в течение 10 (десять) рабочих дней с даты письменного требования </w:t>
      </w:r>
      <w:r>
        <w:rPr>
          <w:i/>
          <w:iCs/>
          <w:color w:val="000000"/>
        </w:rPr>
        <w:t xml:space="preserve">Покупателя </w:t>
      </w:r>
      <w:r>
        <w:rPr>
          <w:color w:val="000000"/>
        </w:rPr>
        <w:t>возместить последнему Имущественные потери, связанные с нарушением имущественных прав третьих лиц.</w:t>
      </w:r>
    </w:p>
    <w:p w14:paraId="235094D5" w14:textId="77777777" w:rsidR="001315F7" w:rsidRPr="00AC241D" w:rsidRDefault="00D93112" w:rsidP="001315F7">
      <w:pPr>
        <w:ind w:firstLine="708"/>
        <w:contextualSpacing/>
        <w:jc w:val="both"/>
        <w:rPr>
          <w:color w:val="000000"/>
        </w:rPr>
      </w:pPr>
      <w:r>
        <w:rPr>
          <w:color w:val="000000"/>
        </w:rPr>
        <w:t xml:space="preserve">4. В соответствии со ст. 406.1 ГК РФ Стороны также предусмотрели, что в случае не реализации </w:t>
      </w:r>
      <w:r>
        <w:rPr>
          <w:i/>
          <w:iCs/>
          <w:color w:val="000000"/>
        </w:rPr>
        <w:t xml:space="preserve">Поставщиком </w:t>
      </w:r>
      <w:r>
        <w:rPr>
          <w:color w:val="000000"/>
        </w:rPr>
        <w:t xml:space="preserve">права, указанного в пункте 2.5 настоящей Налоговой оговорки, на возмещение </w:t>
      </w:r>
      <w:r>
        <w:rPr>
          <w:i/>
          <w:iCs/>
          <w:color w:val="000000"/>
        </w:rPr>
        <w:t xml:space="preserve">Покупателю </w:t>
      </w:r>
      <w:r>
        <w:rPr>
          <w:color w:val="000000"/>
        </w:rPr>
        <w:t xml:space="preserve">Имущественных потерь, связанных с налоговой проверкой, </w:t>
      </w:r>
      <w:r>
        <w:rPr>
          <w:i/>
          <w:iCs/>
          <w:color w:val="000000"/>
        </w:rPr>
        <w:t xml:space="preserve">Покупатель </w:t>
      </w:r>
      <w:r>
        <w:rPr>
          <w:color w:val="000000"/>
        </w:rPr>
        <w:t xml:space="preserve">вправе оспорить Решение налогового органа в установленном законом порядке и в этом случае </w:t>
      </w:r>
      <w:r>
        <w:rPr>
          <w:i/>
          <w:iCs/>
          <w:color w:val="000000"/>
        </w:rPr>
        <w:t xml:space="preserve">Поставщик </w:t>
      </w:r>
      <w:r>
        <w:rPr>
          <w:color w:val="000000"/>
        </w:rPr>
        <w:t xml:space="preserve">будет обязан возместить </w:t>
      </w:r>
      <w:r>
        <w:rPr>
          <w:i/>
          <w:iCs/>
          <w:color w:val="000000"/>
        </w:rPr>
        <w:t xml:space="preserve">Покупателю </w:t>
      </w:r>
      <w:r>
        <w:rPr>
          <w:color w:val="000000"/>
        </w:rPr>
        <w:t xml:space="preserve">имущественные потери, в течение 10 (десяти) рабочих дней с даты письменного требования </w:t>
      </w:r>
      <w:r>
        <w:rPr>
          <w:i/>
          <w:iCs/>
          <w:color w:val="000000"/>
        </w:rPr>
        <w:t xml:space="preserve">Покупателя </w:t>
      </w:r>
      <w:r>
        <w:rPr>
          <w:color w:val="000000"/>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color w:val="000000"/>
        </w:rPr>
        <w:t xml:space="preserve">Покупателем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color w:val="000000"/>
        </w:rPr>
        <w:t>Поставщиком</w:t>
      </w:r>
      <w:r>
        <w:rPr>
          <w:color w:val="000000"/>
        </w:rPr>
        <w:t>), определяемые как:</w:t>
      </w:r>
    </w:p>
    <w:p w14:paraId="656A718A" w14:textId="77777777" w:rsidR="001315F7" w:rsidRPr="00AC241D" w:rsidRDefault="00D93112" w:rsidP="001315F7">
      <w:pPr>
        <w:ind w:firstLine="708"/>
        <w:contextualSpacing/>
        <w:jc w:val="both"/>
        <w:rPr>
          <w:color w:val="000000"/>
        </w:rPr>
      </w:pPr>
      <w:r>
        <w:rPr>
          <w:color w:val="00000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
          <w:iCs/>
          <w:color w:val="000000"/>
        </w:rPr>
        <w:t xml:space="preserve">Покупатель </w:t>
      </w:r>
      <w:r>
        <w:rPr>
          <w:color w:val="000000"/>
        </w:rPr>
        <w:t>предпринял добросовестные усилия по оспариванию Решения налогового органа, а также</w:t>
      </w:r>
    </w:p>
    <w:p w14:paraId="3F92A3E2" w14:textId="77777777" w:rsidR="001315F7" w:rsidRPr="00AC241D" w:rsidRDefault="00D93112" w:rsidP="001315F7">
      <w:pPr>
        <w:ind w:firstLine="708"/>
        <w:contextualSpacing/>
        <w:jc w:val="both"/>
        <w:rPr>
          <w:color w:val="000000"/>
        </w:rPr>
      </w:pPr>
      <w:r>
        <w:rPr>
          <w:color w:val="000000"/>
        </w:rPr>
        <w:t xml:space="preserve">4.2.судебные расходы </w:t>
      </w:r>
      <w:r>
        <w:rPr>
          <w:i/>
          <w:iCs/>
          <w:color w:val="000000"/>
        </w:rPr>
        <w:t xml:space="preserve">Покупателя </w:t>
      </w:r>
      <w:r>
        <w:rPr>
          <w:color w:val="000000"/>
        </w:rPr>
        <w:t>в связи с оспариванием Решения налогового органа в полном размере.</w:t>
      </w:r>
    </w:p>
    <w:p w14:paraId="77A5EC64" w14:textId="77777777" w:rsidR="001315F7" w:rsidRPr="00AC241D" w:rsidRDefault="00D93112" w:rsidP="001315F7">
      <w:pPr>
        <w:ind w:firstLine="708"/>
        <w:contextualSpacing/>
        <w:jc w:val="both"/>
        <w:rPr>
          <w:color w:val="000000"/>
        </w:rPr>
      </w:pPr>
      <w:r>
        <w:rPr>
          <w:color w:val="000000"/>
        </w:rPr>
        <w:t xml:space="preserve">5. </w:t>
      </w:r>
      <w:r>
        <w:rPr>
          <w:i/>
          <w:iCs/>
          <w:color w:val="000000"/>
        </w:rPr>
        <w:t xml:space="preserve">Поставщик </w:t>
      </w:r>
      <w:r>
        <w:rPr>
          <w:color w:val="000000"/>
        </w:rPr>
        <w:t xml:space="preserve">признает и соглашается, что </w:t>
      </w:r>
      <w:r>
        <w:rPr>
          <w:i/>
          <w:iCs/>
          <w:color w:val="000000"/>
        </w:rPr>
        <w:t xml:space="preserve">Покупатель </w:t>
      </w:r>
      <w:r>
        <w:rPr>
          <w:color w:val="000000"/>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color w:val="000000"/>
        </w:rPr>
        <w:t xml:space="preserve">Покупатель </w:t>
      </w:r>
      <w:r>
        <w:rPr>
          <w:color w:val="000000"/>
        </w:rPr>
        <w:t xml:space="preserve">оспаривает Решение налогового органа, содержащее Эпизоды, связанные с </w:t>
      </w:r>
      <w:r>
        <w:rPr>
          <w:i/>
          <w:iCs/>
          <w:color w:val="000000"/>
        </w:rPr>
        <w:t>Поставщиком</w:t>
      </w:r>
      <w:r>
        <w:rPr>
          <w:color w:val="000000"/>
        </w:rPr>
        <w:t xml:space="preserve">. </w:t>
      </w:r>
      <w:r>
        <w:rPr>
          <w:i/>
          <w:iCs/>
          <w:color w:val="000000"/>
        </w:rPr>
        <w:t xml:space="preserve">Поставщик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rPr>
        <w:t xml:space="preserve">Покупателя </w:t>
      </w:r>
      <w:r>
        <w:rPr>
          <w:color w:val="000000"/>
        </w:rPr>
        <w:t xml:space="preserve">и в обоснование своего отказа или задержки возмещать </w:t>
      </w:r>
      <w:r>
        <w:rPr>
          <w:i/>
          <w:iCs/>
          <w:color w:val="000000"/>
        </w:rPr>
        <w:t xml:space="preserve">Покупателю </w:t>
      </w:r>
      <w:r>
        <w:rPr>
          <w:color w:val="000000"/>
        </w:rPr>
        <w:t>Имущественные потери, связанные с налоговой проверкой.</w:t>
      </w:r>
    </w:p>
    <w:p w14:paraId="336AA99F" w14:textId="77777777" w:rsidR="001315F7" w:rsidRPr="00AC241D" w:rsidRDefault="00D93112" w:rsidP="001315F7">
      <w:pPr>
        <w:ind w:firstLine="708"/>
        <w:contextualSpacing/>
        <w:jc w:val="both"/>
        <w:rPr>
          <w:color w:val="000000"/>
        </w:rPr>
      </w:pPr>
      <w:r>
        <w:rPr>
          <w:color w:val="000000"/>
        </w:rPr>
        <w:t xml:space="preserve">6. В случае если </w:t>
      </w:r>
      <w:r>
        <w:rPr>
          <w:i/>
          <w:iCs/>
          <w:color w:val="000000"/>
        </w:rPr>
        <w:t xml:space="preserve">Поставщик </w:t>
      </w:r>
      <w:r>
        <w:rPr>
          <w:color w:val="000000"/>
        </w:rPr>
        <w:t xml:space="preserve">возместит </w:t>
      </w:r>
      <w:r>
        <w:rPr>
          <w:i/>
          <w:iCs/>
          <w:color w:val="000000"/>
        </w:rPr>
        <w:t xml:space="preserve">Покупателю </w:t>
      </w:r>
      <w:r>
        <w:rPr>
          <w:color w:val="000000"/>
        </w:rPr>
        <w:t xml:space="preserve">Имущественные потери, связанные с налоговой проверкой, а </w:t>
      </w:r>
      <w:r>
        <w:rPr>
          <w:i/>
          <w:iCs/>
          <w:color w:val="000000"/>
        </w:rPr>
        <w:t xml:space="preserve">Покупатель </w:t>
      </w:r>
      <w:r>
        <w:rPr>
          <w:color w:val="000000"/>
        </w:rPr>
        <w:t xml:space="preserve">впоследствии продолжит оспаривание Решения налогового органа в части Эпизодов, связанных с </w:t>
      </w:r>
      <w:r>
        <w:rPr>
          <w:i/>
          <w:iCs/>
          <w:color w:val="000000"/>
        </w:rPr>
        <w:t>Поставщиком</w:t>
      </w:r>
      <w:r>
        <w:rPr>
          <w:color w:val="000000"/>
        </w:rPr>
        <w:t xml:space="preserve">, и вернет из бюджета полностью или частично Доначисленные налоги, Пени и/или Штрафы (далее – Возвращенные суммы), то </w:t>
      </w:r>
      <w:r>
        <w:rPr>
          <w:i/>
          <w:iCs/>
          <w:color w:val="000000"/>
        </w:rPr>
        <w:t xml:space="preserve">Покупатель </w:t>
      </w:r>
      <w:r>
        <w:rPr>
          <w:color w:val="000000"/>
        </w:rPr>
        <w:t xml:space="preserve">обязуется уведомить </w:t>
      </w:r>
      <w:r>
        <w:rPr>
          <w:i/>
          <w:iCs/>
          <w:color w:val="000000"/>
        </w:rPr>
        <w:t xml:space="preserve">Поставщика </w:t>
      </w:r>
      <w:r>
        <w:rPr>
          <w:color w:val="00000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color w:val="000000"/>
        </w:rPr>
        <w:t xml:space="preserve">Поставщика </w:t>
      </w:r>
      <w:r>
        <w:rPr>
          <w:color w:val="000000"/>
        </w:rPr>
        <w:t>об этом.</w:t>
      </w:r>
    </w:p>
    <w:p w14:paraId="1DFA04D1" w14:textId="77777777" w:rsidR="001315F7" w:rsidRPr="00AC241D" w:rsidRDefault="00D93112" w:rsidP="001315F7">
      <w:pPr>
        <w:ind w:firstLine="708"/>
        <w:contextualSpacing/>
        <w:jc w:val="both"/>
        <w:rPr>
          <w:color w:val="000000"/>
        </w:rPr>
      </w:pPr>
      <w:r>
        <w:rPr>
          <w:color w:val="000000"/>
        </w:rPr>
        <w:t xml:space="preserve">7. </w:t>
      </w:r>
      <w:r>
        <w:rPr>
          <w:i/>
          <w:iCs/>
          <w:color w:val="000000"/>
        </w:rPr>
        <w:t xml:space="preserve">Поставщик </w:t>
      </w:r>
      <w:r>
        <w:rPr>
          <w:color w:val="000000"/>
        </w:rPr>
        <w:t xml:space="preserve">обязан предпринять максимальные усилия для содействия </w:t>
      </w:r>
      <w:r>
        <w:rPr>
          <w:i/>
          <w:iCs/>
          <w:color w:val="000000"/>
        </w:rPr>
        <w:t xml:space="preserve">Покупателю </w:t>
      </w:r>
      <w:r>
        <w:rPr>
          <w:color w:val="000000"/>
        </w:rPr>
        <w:t xml:space="preserve">в предотвращении доначисления налогов, штрафов и пеней по Эпизодам, связанным с </w:t>
      </w:r>
      <w:r>
        <w:rPr>
          <w:i/>
          <w:iCs/>
          <w:color w:val="000000"/>
        </w:rPr>
        <w:t>Поставщиком</w:t>
      </w:r>
      <w:r>
        <w:rPr>
          <w:color w:val="000000"/>
        </w:rPr>
        <w:t xml:space="preserve">, а также в досудебном и судебном обжаловании Решения налогового органа в части Эпизодов, связанных с </w:t>
      </w:r>
      <w:r>
        <w:rPr>
          <w:i/>
          <w:iCs/>
          <w:color w:val="000000"/>
        </w:rPr>
        <w:t>Поставщиком</w:t>
      </w:r>
      <w:r>
        <w:rPr>
          <w:color w:val="000000"/>
        </w:rPr>
        <w:t xml:space="preserve">, в частности, представлять </w:t>
      </w:r>
      <w:r>
        <w:rPr>
          <w:i/>
          <w:iCs/>
          <w:color w:val="000000"/>
        </w:rPr>
        <w:t>Покупателю</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color w:val="000000"/>
        </w:rPr>
        <w:t xml:space="preserve">Покупателю </w:t>
      </w:r>
      <w:r>
        <w:rPr>
          <w:color w:val="000000"/>
        </w:rPr>
        <w:t xml:space="preserve">в сборе таких доказательств в ходе досудебного и судебного обжалования Эпизодов, связанных с </w:t>
      </w:r>
      <w:r>
        <w:rPr>
          <w:i/>
          <w:iCs/>
          <w:color w:val="000000"/>
        </w:rPr>
        <w:t>Поставщиком</w:t>
      </w:r>
      <w:r>
        <w:rPr>
          <w:color w:val="000000"/>
        </w:rPr>
        <w:t>, обеспечивать, где необходимо, явку своих свидетелей-сотрудников для дачи показаний налоговому органу, суду и прочее.</w:t>
      </w:r>
    </w:p>
    <w:p w14:paraId="1B97876A" w14:textId="77777777" w:rsidR="001315F7" w:rsidRPr="00AC241D" w:rsidRDefault="00D93112" w:rsidP="001315F7">
      <w:pPr>
        <w:ind w:firstLine="708"/>
        <w:contextualSpacing/>
        <w:jc w:val="both"/>
        <w:rPr>
          <w:iCs/>
          <w:color w:val="000000"/>
        </w:rPr>
      </w:pPr>
      <w:r>
        <w:rPr>
          <w:color w:val="000000"/>
        </w:rPr>
        <w:t xml:space="preserve">8. </w:t>
      </w:r>
      <w:r>
        <w:rPr>
          <w:i/>
          <w:iCs/>
          <w:color w:val="000000"/>
        </w:rPr>
        <w:t xml:space="preserve">Поставщик </w:t>
      </w:r>
      <w:r>
        <w:rPr>
          <w:color w:val="00000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color w:val="000000"/>
        </w:rPr>
        <w:t xml:space="preserve">Поставщик </w:t>
      </w:r>
      <w:r>
        <w:rPr>
          <w:color w:val="000000"/>
        </w:rPr>
        <w:t xml:space="preserve">обязан возместить </w:t>
      </w:r>
      <w:r>
        <w:rPr>
          <w:i/>
          <w:iCs/>
          <w:color w:val="000000"/>
        </w:rPr>
        <w:t xml:space="preserve">Покупателю </w:t>
      </w:r>
      <w:r>
        <w:rPr>
          <w:iCs/>
          <w:color w:val="000000"/>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1315F7" w:rsidRPr="00484F48" w14:paraId="6EBD4D72"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1F32BDE8" w14:textId="77777777" w:rsidR="001315F7" w:rsidRPr="00484F48" w:rsidRDefault="001315F7">
            <w:pPr>
              <w:keepNext/>
              <w:keepLines/>
            </w:pPr>
          </w:p>
          <w:p w14:paraId="78AC434C" w14:textId="77777777" w:rsidR="001315F7" w:rsidRPr="00484F48" w:rsidRDefault="00D93112">
            <w:pPr>
              <w:keepNext/>
              <w:keepLines/>
            </w:pPr>
            <w:r>
              <w:t>Покупатель:</w:t>
            </w:r>
          </w:p>
          <w:p w14:paraId="039EA888" w14:textId="77777777" w:rsidR="001315F7" w:rsidRPr="00484F48" w:rsidRDefault="001315F7">
            <w:pPr>
              <w:keepNext/>
              <w:keepLines/>
            </w:pPr>
          </w:p>
          <w:p w14:paraId="78B42EDD" w14:textId="77777777" w:rsidR="001315F7" w:rsidRPr="00484F48" w:rsidRDefault="00D93112">
            <w:pPr>
              <w:keepNext/>
              <w:keepLines/>
              <w:rPr>
                <w:vertAlign w:val="superscript"/>
              </w:rPr>
            </w:pPr>
            <w:r>
              <w:t>________    ______________</w:t>
            </w:r>
          </w:p>
          <w:p w14:paraId="3376BCBC" w14:textId="77777777" w:rsidR="001315F7" w:rsidRPr="00484F48" w:rsidRDefault="00D93112">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6D335A3A" w14:textId="77777777" w:rsidR="001315F7" w:rsidRPr="00484F48" w:rsidRDefault="001315F7">
            <w:pPr>
              <w:keepNext/>
              <w:keepLines/>
            </w:pPr>
          </w:p>
          <w:p w14:paraId="66194C6B" w14:textId="77777777" w:rsidR="001315F7" w:rsidRPr="00484F48" w:rsidRDefault="00D93112">
            <w:pPr>
              <w:keepNext/>
              <w:keepLines/>
            </w:pPr>
            <w:r>
              <w:t>Поставщик:</w:t>
            </w:r>
          </w:p>
          <w:p w14:paraId="73958DB1" w14:textId="77777777" w:rsidR="001315F7" w:rsidRPr="00484F48" w:rsidRDefault="001315F7">
            <w:pPr>
              <w:keepNext/>
              <w:keepLines/>
            </w:pPr>
          </w:p>
          <w:p w14:paraId="4B69C3EC" w14:textId="77777777" w:rsidR="001315F7" w:rsidRPr="00484F48" w:rsidRDefault="00D93112">
            <w:pPr>
              <w:keepNext/>
              <w:keepLines/>
              <w:rPr>
                <w:vertAlign w:val="superscript"/>
              </w:rPr>
            </w:pPr>
            <w:r>
              <w:t>________    ______________</w:t>
            </w:r>
          </w:p>
          <w:p w14:paraId="338E220E" w14:textId="77777777" w:rsidR="001315F7" w:rsidRPr="00484F48" w:rsidRDefault="00D93112">
            <w:pPr>
              <w:keepNext/>
              <w:keepLines/>
            </w:pPr>
            <w:r>
              <w:rPr>
                <w:vertAlign w:val="superscript"/>
              </w:rPr>
              <w:t xml:space="preserve">(подпись)                        (Ф.И.О.)                                 </w:t>
            </w:r>
          </w:p>
        </w:tc>
      </w:tr>
    </w:tbl>
    <w:p w14:paraId="6F5110DD" w14:textId="77777777" w:rsidR="001315F7" w:rsidRPr="00484F48" w:rsidRDefault="001315F7" w:rsidP="00D426FE">
      <w:pPr>
        <w:keepNext/>
        <w:keepLines/>
        <w:tabs>
          <w:tab w:val="num" w:pos="0"/>
        </w:tabs>
        <w:spacing w:line="276" w:lineRule="auto"/>
        <w:ind w:firstLine="851"/>
      </w:pPr>
    </w:p>
    <w:p w14:paraId="1400D145" w14:textId="77777777" w:rsidR="001315F7" w:rsidRPr="00484F48" w:rsidRDefault="001315F7" w:rsidP="0018123B">
      <w:pPr>
        <w:pStyle w:val="1a"/>
        <w:ind w:firstLine="0"/>
        <w:jc w:val="right"/>
        <w:rPr>
          <w:iCs/>
        </w:rPr>
      </w:pPr>
    </w:p>
    <w:p w14:paraId="7E68F597" w14:textId="77777777" w:rsidR="001315F7" w:rsidRPr="00484F48" w:rsidRDefault="001315F7" w:rsidP="0018123B">
      <w:pPr>
        <w:pStyle w:val="1a"/>
        <w:ind w:firstLine="0"/>
        <w:jc w:val="right"/>
        <w:rPr>
          <w:b/>
          <w:bCs/>
          <w:i/>
        </w:rPr>
      </w:pPr>
    </w:p>
    <w:p w14:paraId="056F840C" w14:textId="77777777" w:rsidR="001315F7" w:rsidRPr="00484F48" w:rsidRDefault="00D93112" w:rsidP="001315F7">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14:paraId="22297496" w14:textId="77777777" w:rsidR="001315F7" w:rsidRPr="00484F48" w:rsidRDefault="00D93112" w:rsidP="001315F7">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14:paraId="2B6A691F" w14:textId="77777777" w:rsidR="001315F7" w:rsidRPr="00484F48" w:rsidRDefault="00D93112" w:rsidP="001315F7">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14:paraId="2C4FA0CE" w14:textId="77777777" w:rsidR="001315F7" w:rsidRPr="00484F48" w:rsidRDefault="00D93112" w:rsidP="001315F7">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14:paraId="05D8D0D0" w14:textId="77777777" w:rsidR="001315F7" w:rsidRPr="00484F48" w:rsidRDefault="001315F7" w:rsidP="0018123B">
      <w:pPr>
        <w:keepNext/>
        <w:keepLines/>
        <w:tabs>
          <w:tab w:val="num" w:pos="0"/>
        </w:tabs>
        <w:spacing w:line="276" w:lineRule="auto"/>
        <w:ind w:firstLine="851"/>
      </w:pPr>
    </w:p>
    <w:p w14:paraId="69CF6419" w14:textId="77777777" w:rsidR="001315F7" w:rsidRPr="00AC241D" w:rsidRDefault="00D93112" w:rsidP="001315F7">
      <w:pPr>
        <w:pStyle w:val="50"/>
        <w:keepNext/>
        <w:keepLines/>
        <w:jc w:val="center"/>
      </w:pPr>
      <w:r>
        <w:t>Порядок организации электронного документооборота</w:t>
      </w:r>
    </w:p>
    <w:p w14:paraId="543FF72F" w14:textId="77777777" w:rsidR="001315F7" w:rsidRPr="00AC241D" w:rsidRDefault="001315F7" w:rsidP="001315F7">
      <w:pPr>
        <w:pStyle w:val="50"/>
        <w:keepNext/>
        <w:keepLines/>
        <w:jc w:val="center"/>
      </w:pPr>
    </w:p>
    <w:p w14:paraId="34FAB9B1" w14:textId="77777777" w:rsidR="001315F7" w:rsidRPr="00AC241D" w:rsidRDefault="00D93112" w:rsidP="001315F7">
      <w:pPr>
        <w:ind w:firstLine="709"/>
        <w:contextualSpacing/>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11B27932" w14:textId="77777777" w:rsidR="001315F7" w:rsidRPr="00AC241D" w:rsidRDefault="00D93112" w:rsidP="001315F7">
      <w:pPr>
        <w:ind w:firstLine="709"/>
        <w:contextualSpacing/>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history="1">
        <w:r>
          <w:rPr>
            <w:rStyle w:val="a7"/>
          </w:rPr>
          <w:t>https://www.nalog.gov.ru</w:t>
        </w:r>
      </w:hyperlink>
      <w:r>
        <w:t xml:space="preserve">). </w:t>
      </w:r>
    </w:p>
    <w:p w14:paraId="06E027FE" w14:textId="77777777" w:rsidR="001315F7" w:rsidRPr="00AC241D" w:rsidRDefault="00D93112" w:rsidP="001315F7">
      <w:pPr>
        <w:ind w:firstLine="709"/>
        <w:contextualSpacing/>
        <w:jc w:val="both"/>
      </w:pPr>
      <w:r>
        <w:t>3. В электронной форме Стороны составляют и подписывают квалифицированной электронной подписью следующие виды документов: Универсальный передаточный документ (УПД); Универсальный корректировочный документ (УКД). 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 в группе «ИнфПолФХЖ1» элемента «ТекстИнф»: в поле «Идентиф» указать «КодБЕ»; в поле «Значен» указать значение кода БЕ.</w:t>
      </w:r>
      <w:r>
        <w:rPr>
          <w:rStyle w:val="af6"/>
        </w:rPr>
        <w:footnoteReference w:id="3"/>
      </w:r>
    </w:p>
    <w:p w14:paraId="606AF0EC" w14:textId="77777777" w:rsidR="001315F7" w:rsidRPr="00AC241D" w:rsidRDefault="00D93112" w:rsidP="001315F7">
      <w:pPr>
        <w:ind w:firstLine="709"/>
        <w:contextualSpacing/>
        <w:jc w:val="both"/>
      </w:pPr>
      <w:r>
        <w:t xml:space="preserve">в группе «СвПродПер» элемента основания передачи «ОснПер»: </w:t>
      </w:r>
    </w:p>
    <w:p w14:paraId="01A969AD" w14:textId="77777777" w:rsidR="001315F7" w:rsidRPr="00AC241D" w:rsidRDefault="00D93112" w:rsidP="001315F7">
      <w:pPr>
        <w:ind w:firstLine="709"/>
        <w:contextualSpacing/>
        <w:jc w:val="both"/>
      </w:pPr>
      <w:r>
        <w:t xml:space="preserve">в поле «РеквНаимДок» указать «Договор»; </w:t>
      </w:r>
    </w:p>
    <w:p w14:paraId="5B47C074" w14:textId="77777777" w:rsidR="001315F7" w:rsidRPr="00AC241D" w:rsidRDefault="00D93112" w:rsidP="001315F7">
      <w:pPr>
        <w:ind w:firstLine="709"/>
        <w:contextualSpacing/>
        <w:jc w:val="both"/>
      </w:pPr>
      <w:r>
        <w:t xml:space="preserve">в поле «РеквНомерДок» указать номер Договора; </w:t>
      </w:r>
    </w:p>
    <w:p w14:paraId="6AAEFB3B" w14:textId="77777777" w:rsidR="001315F7" w:rsidRPr="00AC241D" w:rsidRDefault="00D93112" w:rsidP="001315F7">
      <w:pPr>
        <w:ind w:firstLine="709"/>
        <w:contextualSpacing/>
        <w:jc w:val="both"/>
      </w:pPr>
      <w:r>
        <w:t xml:space="preserve">в поле «РеквДатаДок» указать дату Договора. </w:t>
      </w:r>
    </w:p>
    <w:p w14:paraId="55E8EA9D" w14:textId="77777777" w:rsidR="001315F7" w:rsidRPr="00AC241D" w:rsidRDefault="00D93112" w:rsidP="001315F7">
      <w:pPr>
        <w:ind w:firstLine="709"/>
        <w:contextualSpacing/>
        <w:jc w:val="both"/>
      </w:pPr>
      <w:r>
        <w:t xml:space="preserve">Иные документы, предусмотренные условиями настоящего договора, формируются в формате pdf и передаются только в комплекте с формализованными документами. </w:t>
      </w:r>
    </w:p>
    <w:p w14:paraId="637D5D41" w14:textId="77777777" w:rsidR="001315F7" w:rsidRPr="00AC241D" w:rsidRDefault="00D93112" w:rsidP="001315F7">
      <w:pPr>
        <w:ind w:firstLine="709"/>
        <w:contextualSpacing/>
        <w:jc w:val="both"/>
      </w:pPr>
      <w: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 </w:t>
      </w:r>
    </w:p>
    <w:p w14:paraId="5B6F66BF" w14:textId="77777777" w:rsidR="001315F7" w:rsidRPr="00AC241D" w:rsidRDefault="00D93112" w:rsidP="001315F7">
      <w:pPr>
        <w:ind w:firstLine="709"/>
        <w:contextualSpacing/>
        <w:jc w:val="both"/>
      </w:pPr>
      <w: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14:paraId="5BC588F3" w14:textId="77777777" w:rsidR="001315F7" w:rsidRPr="00AC241D" w:rsidRDefault="00D93112" w:rsidP="001315F7">
      <w:pPr>
        <w:ind w:firstLine="709"/>
        <w:contextualSpacing/>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423AAC5" w14:textId="77777777" w:rsidR="001315F7" w:rsidRPr="00AC241D" w:rsidRDefault="00D93112" w:rsidP="001315F7">
      <w:pPr>
        <w:ind w:firstLine="709"/>
        <w:contextualSpacing/>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275B0EE6" w14:textId="77777777" w:rsidR="001315F7" w:rsidRPr="00AC241D" w:rsidRDefault="00D93112" w:rsidP="001315F7">
      <w:pPr>
        <w:ind w:firstLine="709"/>
        <w:contextualSpacing/>
        <w:jc w:val="both"/>
      </w:pPr>
      <w:r>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14:paraId="6B576465" w14:textId="77777777" w:rsidR="001315F7" w:rsidRPr="00AC241D" w:rsidRDefault="00D93112" w:rsidP="001315F7">
      <w:pPr>
        <w:ind w:firstLine="709"/>
        <w:contextualSpacing/>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14:paraId="12B3648A" w14:textId="573CC682" w:rsidR="001315F7" w:rsidRDefault="00D93112" w:rsidP="001315F7">
      <w:pPr>
        <w:ind w:firstLine="709"/>
        <w:contextualSpacing/>
        <w:jc w:val="both"/>
      </w:pPr>
      <w:r>
        <w:t>10. В отношениях, не урегулированных настоящим Приложением, Стороны руководствуются законодательством Российской Федерации.</w:t>
      </w:r>
    </w:p>
    <w:p w14:paraId="51986010" w14:textId="4E68A06C" w:rsidR="0018123B" w:rsidRDefault="0018123B" w:rsidP="001315F7">
      <w:pPr>
        <w:ind w:firstLine="709"/>
        <w:contextualSpacing/>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1315F7" w:rsidRPr="00484F48" w14:paraId="23BDB2D0"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30DAD9AB" w14:textId="77777777" w:rsidR="001315F7" w:rsidRPr="00484F48" w:rsidRDefault="001315F7">
            <w:pPr>
              <w:keepNext/>
              <w:keepLines/>
            </w:pPr>
          </w:p>
          <w:p w14:paraId="56DD5494" w14:textId="77777777" w:rsidR="001315F7" w:rsidRPr="00484F48" w:rsidRDefault="00D93112">
            <w:pPr>
              <w:keepNext/>
              <w:keepLines/>
            </w:pPr>
            <w:r>
              <w:t>Покупатель:</w:t>
            </w:r>
          </w:p>
          <w:p w14:paraId="04029B58" w14:textId="77777777" w:rsidR="001315F7" w:rsidRPr="00484F48" w:rsidRDefault="001315F7">
            <w:pPr>
              <w:keepNext/>
              <w:keepLines/>
            </w:pPr>
          </w:p>
          <w:p w14:paraId="730E2FD2" w14:textId="77777777" w:rsidR="001315F7" w:rsidRPr="00484F48" w:rsidRDefault="00D93112">
            <w:pPr>
              <w:keepNext/>
              <w:keepLines/>
              <w:rPr>
                <w:vertAlign w:val="superscript"/>
              </w:rPr>
            </w:pPr>
            <w:r>
              <w:t>________    ______________</w:t>
            </w:r>
          </w:p>
          <w:p w14:paraId="024D759E" w14:textId="77777777" w:rsidR="001315F7" w:rsidRPr="00484F48" w:rsidRDefault="00D93112">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70A5D848" w14:textId="77777777" w:rsidR="001315F7" w:rsidRPr="00484F48" w:rsidRDefault="001315F7">
            <w:pPr>
              <w:keepNext/>
              <w:keepLines/>
            </w:pPr>
          </w:p>
          <w:p w14:paraId="2567309B" w14:textId="77777777" w:rsidR="001315F7" w:rsidRPr="00484F48" w:rsidRDefault="00D93112">
            <w:pPr>
              <w:keepNext/>
              <w:keepLines/>
            </w:pPr>
            <w:r>
              <w:t>Поставщик:</w:t>
            </w:r>
          </w:p>
          <w:p w14:paraId="02C06AD3" w14:textId="77777777" w:rsidR="001315F7" w:rsidRPr="00484F48" w:rsidRDefault="001315F7">
            <w:pPr>
              <w:keepNext/>
              <w:keepLines/>
            </w:pPr>
          </w:p>
          <w:p w14:paraId="2ACEE331" w14:textId="77777777" w:rsidR="001315F7" w:rsidRPr="00484F48" w:rsidRDefault="00D93112">
            <w:pPr>
              <w:keepNext/>
              <w:keepLines/>
              <w:rPr>
                <w:vertAlign w:val="superscript"/>
              </w:rPr>
            </w:pPr>
            <w:r>
              <w:t>________    ______________</w:t>
            </w:r>
          </w:p>
          <w:p w14:paraId="5DEE8DAB" w14:textId="77777777" w:rsidR="001315F7" w:rsidRPr="00484F48" w:rsidRDefault="00D93112">
            <w:pPr>
              <w:keepNext/>
              <w:keepLines/>
            </w:pPr>
            <w:r>
              <w:rPr>
                <w:vertAlign w:val="superscript"/>
              </w:rPr>
              <w:t xml:space="preserve">(подпись)                        (Ф.И.О.)                                 </w:t>
            </w:r>
          </w:p>
        </w:tc>
      </w:tr>
    </w:tbl>
    <w:p w14:paraId="670CBC71" w14:textId="31B8EE24" w:rsidR="00D63C49" w:rsidRDefault="0018123B">
      <w:pPr>
        <w:pStyle w:val="1a"/>
        <w:ind w:firstLine="0"/>
        <w:jc w:val="right"/>
        <w:outlineLvl w:val="0"/>
        <w:rPr>
          <w:b/>
          <w:i/>
          <w:iCs/>
        </w:rPr>
      </w:pPr>
      <w:r>
        <w:br w:type="column"/>
      </w:r>
      <w:r w:rsidR="00D93112">
        <w:t>Приложение № </w:t>
      </w:r>
      <w:r w:rsidR="00AF3283">
        <w:t>5</w:t>
      </w:r>
    </w:p>
    <w:p w14:paraId="6EA62299" w14:textId="77777777" w:rsidR="00F430AA" w:rsidRDefault="00F430AA" w:rsidP="00F430AA">
      <w:pPr>
        <w:jc w:val="right"/>
        <w:rPr>
          <w:sz w:val="28"/>
        </w:rPr>
      </w:pPr>
      <w:r>
        <w:rPr>
          <w:sz w:val="28"/>
        </w:rPr>
        <w:t>к документации о закупке</w:t>
      </w:r>
    </w:p>
    <w:p w14:paraId="768A48D5" w14:textId="77777777" w:rsidR="00F430AA" w:rsidRPr="00C03380" w:rsidRDefault="00F430AA" w:rsidP="00F430AA">
      <w:pPr>
        <w:jc w:val="right"/>
        <w:rPr>
          <w:b/>
          <w:i/>
          <w:iCs/>
          <w:sz w:val="28"/>
        </w:rPr>
      </w:pPr>
    </w:p>
    <w:p w14:paraId="3218F9F5" w14:textId="77777777"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0339F91C" w14:textId="77777777" w:rsidR="00F430AA" w:rsidRPr="00474A37" w:rsidRDefault="00F430AA" w:rsidP="00F430AA">
      <w:pPr>
        <w:pBdr>
          <w:bottom w:val="single" w:sz="12" w:space="1" w:color="auto"/>
        </w:pBdr>
        <w:tabs>
          <w:tab w:val="left" w:pos="9639"/>
        </w:tabs>
        <w:ind w:firstLine="567"/>
        <w:jc w:val="center"/>
        <w:rPr>
          <w:b/>
          <w:sz w:val="28"/>
          <w:szCs w:val="28"/>
        </w:rPr>
      </w:pPr>
    </w:p>
    <w:p w14:paraId="62165720" w14:textId="77777777"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14:paraId="0E194A10" w14:textId="77777777"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14:paraId="0331AE56"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7B3AED59" w14:textId="77777777"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EB06F9D" w14:textId="77777777"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1B68C4F" w14:textId="77777777"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14:paraId="28FA157C"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23F9C1A1" w14:textId="77777777"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8613A9"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5AD0088" w14:textId="77777777" w:rsidR="00F430AA" w:rsidRPr="00474A37" w:rsidRDefault="00F430AA" w:rsidP="00F430AA">
            <w:pPr>
              <w:tabs>
                <w:tab w:val="left" w:pos="9639"/>
              </w:tabs>
              <w:spacing w:line="256" w:lineRule="auto"/>
              <w:jc w:val="center"/>
              <w:rPr>
                <w:szCs w:val="28"/>
              </w:rPr>
            </w:pPr>
          </w:p>
        </w:tc>
      </w:tr>
      <w:tr w:rsidR="00F430AA" w:rsidRPr="00474A37" w14:paraId="252D0429"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16F2BE" w14:textId="77777777"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6B1B73"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C08B5A2" w14:textId="77777777" w:rsidR="00F430AA" w:rsidRPr="00474A37" w:rsidRDefault="00F430AA" w:rsidP="00F430AA">
            <w:pPr>
              <w:tabs>
                <w:tab w:val="left" w:pos="9639"/>
              </w:tabs>
              <w:spacing w:line="256" w:lineRule="auto"/>
              <w:jc w:val="center"/>
              <w:rPr>
                <w:szCs w:val="28"/>
              </w:rPr>
            </w:pPr>
          </w:p>
        </w:tc>
      </w:tr>
      <w:tr w:rsidR="00F430AA" w:rsidRPr="00474A37" w14:paraId="1BB6152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05598F" w14:textId="77777777"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49936D"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A97338" w14:textId="77777777" w:rsidR="00F430AA" w:rsidRPr="00474A37" w:rsidRDefault="00F430AA" w:rsidP="00F430AA">
            <w:pPr>
              <w:tabs>
                <w:tab w:val="left" w:pos="9639"/>
              </w:tabs>
              <w:spacing w:line="256" w:lineRule="auto"/>
              <w:jc w:val="center"/>
              <w:rPr>
                <w:szCs w:val="28"/>
              </w:rPr>
            </w:pPr>
          </w:p>
        </w:tc>
      </w:tr>
      <w:tr w:rsidR="00F430AA" w:rsidRPr="00474A37" w14:paraId="2537A4A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55F233" w14:textId="77777777"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396C7E"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D03C8B5" w14:textId="77777777" w:rsidR="00F430AA" w:rsidRPr="00474A37" w:rsidRDefault="00F430AA" w:rsidP="00F430AA">
            <w:pPr>
              <w:tabs>
                <w:tab w:val="left" w:pos="9639"/>
              </w:tabs>
              <w:spacing w:line="256" w:lineRule="auto"/>
              <w:jc w:val="center"/>
              <w:rPr>
                <w:szCs w:val="28"/>
              </w:rPr>
            </w:pPr>
          </w:p>
        </w:tc>
      </w:tr>
      <w:tr w:rsidR="00F430AA" w:rsidRPr="00474A37" w14:paraId="280A102C"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B50797" w14:textId="77777777"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F11308"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3F852" w14:textId="77777777" w:rsidR="00F430AA" w:rsidRPr="00474A37" w:rsidRDefault="00F430AA" w:rsidP="00F430AA">
            <w:pPr>
              <w:tabs>
                <w:tab w:val="left" w:pos="9639"/>
              </w:tabs>
              <w:spacing w:line="256" w:lineRule="auto"/>
              <w:jc w:val="center"/>
              <w:rPr>
                <w:szCs w:val="28"/>
              </w:rPr>
            </w:pPr>
          </w:p>
        </w:tc>
      </w:tr>
      <w:tr w:rsidR="00F430AA" w:rsidRPr="00474A37" w14:paraId="46E4D21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1B2C2C" w14:textId="77777777"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E7A52B4" w14:textId="77777777"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C37824" w14:textId="77777777" w:rsidR="00F430AA" w:rsidRPr="00474A37" w:rsidRDefault="00F430AA" w:rsidP="00F430AA">
            <w:pPr>
              <w:tabs>
                <w:tab w:val="left" w:pos="9639"/>
              </w:tabs>
              <w:spacing w:line="256" w:lineRule="auto"/>
              <w:jc w:val="center"/>
              <w:rPr>
                <w:szCs w:val="28"/>
              </w:rPr>
            </w:pPr>
            <w:r>
              <w:rPr>
                <w:szCs w:val="28"/>
              </w:rPr>
              <w:t>@</w:t>
            </w:r>
          </w:p>
        </w:tc>
      </w:tr>
      <w:tr w:rsidR="00F430AA" w:rsidRPr="00474A37" w14:paraId="464A79F0"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5DCF52" w14:textId="77777777"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E75162"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29F936" w14:textId="77777777" w:rsidR="00F430AA" w:rsidRPr="00474A37" w:rsidRDefault="00F430AA" w:rsidP="00F430AA">
            <w:pPr>
              <w:tabs>
                <w:tab w:val="left" w:pos="9639"/>
              </w:tabs>
              <w:spacing w:line="256" w:lineRule="auto"/>
              <w:jc w:val="center"/>
            </w:pPr>
          </w:p>
        </w:tc>
      </w:tr>
      <w:tr w:rsidR="00F430AA" w:rsidRPr="00474A37" w14:paraId="2EC5C328"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34C68D" w14:textId="77777777"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B1EB50"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D9D189B" w14:textId="77777777" w:rsidR="00F430AA" w:rsidRPr="00474A37" w:rsidRDefault="00F430AA" w:rsidP="00F430AA">
            <w:pPr>
              <w:tabs>
                <w:tab w:val="left" w:pos="9639"/>
              </w:tabs>
              <w:spacing w:line="256" w:lineRule="auto"/>
              <w:jc w:val="center"/>
            </w:pPr>
          </w:p>
        </w:tc>
      </w:tr>
      <w:tr w:rsidR="00F430AA" w:rsidRPr="00474A37" w14:paraId="71512F62"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DCAEFE" w14:textId="77777777"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3241D4"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145016" w14:textId="77777777" w:rsidR="00F430AA" w:rsidRPr="00474A37" w:rsidRDefault="00F430AA" w:rsidP="00F430AA">
            <w:pPr>
              <w:tabs>
                <w:tab w:val="left" w:pos="9639"/>
              </w:tabs>
              <w:spacing w:line="256" w:lineRule="auto"/>
              <w:jc w:val="center"/>
            </w:pPr>
          </w:p>
        </w:tc>
      </w:tr>
      <w:tr w:rsidR="00F430AA" w:rsidRPr="00474A37" w14:paraId="33619ADC"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93C92C" w14:textId="77777777"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997F8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BDBF53" w14:textId="77777777" w:rsidR="00F430AA" w:rsidRPr="00474A37" w:rsidRDefault="00F430AA" w:rsidP="00F430AA">
            <w:pPr>
              <w:tabs>
                <w:tab w:val="left" w:pos="9639"/>
              </w:tabs>
              <w:spacing w:line="256" w:lineRule="auto"/>
              <w:jc w:val="center"/>
            </w:pPr>
          </w:p>
        </w:tc>
      </w:tr>
      <w:tr w:rsidR="00F430AA" w:rsidRPr="00474A37" w14:paraId="0A6124C6" w14:textId="77777777" w:rsidTr="00F430AA">
        <w:trPr>
          <w:trHeight w:val="227"/>
        </w:trPr>
        <w:tc>
          <w:tcPr>
            <w:tcW w:w="3138" w:type="dxa"/>
            <w:tcBorders>
              <w:top w:val="single" w:sz="4" w:space="0" w:color="auto"/>
              <w:left w:val="single" w:sz="4" w:space="0" w:color="auto"/>
              <w:bottom w:val="nil"/>
              <w:right w:val="single" w:sz="4" w:space="0" w:color="auto"/>
            </w:tcBorders>
            <w:hideMark/>
          </w:tcPr>
          <w:p w14:paraId="427EBD3E" w14:textId="77777777"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32ECCC4"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5723B7F" w14:textId="77777777" w:rsidR="00F430AA" w:rsidRPr="00474A37" w:rsidRDefault="00F430AA" w:rsidP="00F430AA">
            <w:pPr>
              <w:tabs>
                <w:tab w:val="left" w:pos="9639"/>
              </w:tabs>
              <w:spacing w:line="256" w:lineRule="auto"/>
              <w:jc w:val="center"/>
            </w:pPr>
          </w:p>
        </w:tc>
      </w:tr>
      <w:tr w:rsidR="00F430AA" w:rsidRPr="00474A37" w14:paraId="192F1178" w14:textId="77777777" w:rsidTr="00F430AA">
        <w:tc>
          <w:tcPr>
            <w:tcW w:w="3138" w:type="dxa"/>
            <w:tcBorders>
              <w:top w:val="single" w:sz="4" w:space="0" w:color="auto"/>
              <w:left w:val="single" w:sz="4" w:space="0" w:color="auto"/>
              <w:bottom w:val="single" w:sz="4" w:space="0" w:color="auto"/>
              <w:right w:val="nil"/>
            </w:tcBorders>
            <w:hideMark/>
          </w:tcPr>
          <w:p w14:paraId="4BCC64CB" w14:textId="77777777" w:rsidR="00F430AA" w:rsidRPr="00474A37" w:rsidRDefault="00F430AA" w:rsidP="00F430AA">
            <w:pPr>
              <w:tabs>
                <w:tab w:val="left" w:pos="9639"/>
              </w:tabs>
              <w:spacing w:line="256" w:lineRule="auto"/>
            </w:pPr>
            <w:r>
              <w:t>Руководитель:</w:t>
            </w:r>
          </w:p>
          <w:p w14:paraId="7B43A7AB" w14:textId="77777777"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D8448D9" w14:textId="77777777"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6EBA53F" w14:textId="77777777" w:rsidR="00F430AA" w:rsidRPr="00474A37" w:rsidRDefault="00F430AA" w:rsidP="00F430AA">
            <w:pPr>
              <w:tabs>
                <w:tab w:val="left" w:pos="9639"/>
              </w:tabs>
              <w:spacing w:line="256" w:lineRule="auto"/>
            </w:pPr>
            <w:r>
              <w:t>Печать/подпись (субподрядчика)</w:t>
            </w:r>
          </w:p>
        </w:tc>
      </w:tr>
      <w:tr w:rsidR="00F430AA" w:rsidRPr="00474A37" w14:paraId="39A77994" w14:textId="7777777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14:paraId="3DBDE92F" w14:textId="77777777" w:rsidR="00F430AA" w:rsidRPr="00474A37" w:rsidRDefault="00F430AA" w:rsidP="00F430AA">
            <w:pPr>
              <w:tabs>
                <w:tab w:val="left" w:pos="9639"/>
              </w:tabs>
              <w:spacing w:line="256" w:lineRule="auto"/>
              <w:jc w:val="center"/>
            </w:pPr>
          </w:p>
        </w:tc>
      </w:tr>
      <w:tr w:rsidR="00F430AA" w:rsidRPr="00474A37" w14:paraId="2F1370F8" w14:textId="7777777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F003DF" w14:textId="77777777"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AD16B6F" w14:textId="77777777"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14:paraId="4BE4725D" w14:textId="7777777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7E1A64C" w14:textId="77777777"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14:paraId="46B58109" w14:textId="77777777"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C23FE6D" w14:textId="77777777" w:rsidR="00F430AA" w:rsidRPr="00474A37" w:rsidRDefault="00F430AA" w:rsidP="00F430AA">
            <w:pPr>
              <w:tabs>
                <w:tab w:val="left" w:pos="9639"/>
              </w:tabs>
              <w:spacing w:line="256" w:lineRule="auto"/>
              <w:jc w:val="center"/>
            </w:pPr>
            <w:r>
              <w:t>В % к общему объему работ, услуг по предмету закупки</w:t>
            </w:r>
          </w:p>
        </w:tc>
      </w:tr>
      <w:tr w:rsidR="00F430AA" w:rsidRPr="00474A37" w14:paraId="5755C101" w14:textId="77777777" w:rsidTr="00F430AA">
        <w:tc>
          <w:tcPr>
            <w:tcW w:w="4536" w:type="dxa"/>
            <w:gridSpan w:val="2"/>
            <w:tcBorders>
              <w:top w:val="single" w:sz="4" w:space="0" w:color="auto"/>
              <w:left w:val="single" w:sz="4" w:space="0" w:color="auto"/>
              <w:bottom w:val="single" w:sz="4" w:space="0" w:color="auto"/>
              <w:right w:val="single" w:sz="4" w:space="0" w:color="auto"/>
            </w:tcBorders>
            <w:hideMark/>
          </w:tcPr>
          <w:p w14:paraId="160440AA" w14:textId="77777777"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C317C4B"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17A2E79" w14:textId="77777777" w:rsidR="00F430AA" w:rsidRPr="00474A37" w:rsidRDefault="00F430AA" w:rsidP="00F430AA">
            <w:pPr>
              <w:tabs>
                <w:tab w:val="left" w:pos="9639"/>
              </w:tabs>
              <w:spacing w:line="256" w:lineRule="auto"/>
              <w:jc w:val="center"/>
            </w:pPr>
          </w:p>
        </w:tc>
      </w:tr>
      <w:tr w:rsidR="00F430AA" w:rsidRPr="00474A37" w14:paraId="68DE5226" w14:textId="77777777" w:rsidTr="00F430AA">
        <w:tc>
          <w:tcPr>
            <w:tcW w:w="4536" w:type="dxa"/>
            <w:gridSpan w:val="2"/>
            <w:tcBorders>
              <w:top w:val="single" w:sz="4" w:space="0" w:color="auto"/>
              <w:left w:val="single" w:sz="4" w:space="0" w:color="auto"/>
              <w:bottom w:val="single" w:sz="4" w:space="0" w:color="auto"/>
              <w:right w:val="single" w:sz="4" w:space="0" w:color="auto"/>
            </w:tcBorders>
          </w:tcPr>
          <w:p w14:paraId="0FDA3688" w14:textId="77777777"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16AB9DA"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668ADBF" w14:textId="77777777" w:rsidR="00F430AA" w:rsidRPr="00474A37" w:rsidRDefault="00F430AA" w:rsidP="00F430AA">
            <w:pPr>
              <w:tabs>
                <w:tab w:val="left" w:pos="9639"/>
              </w:tabs>
              <w:spacing w:line="256" w:lineRule="auto"/>
              <w:jc w:val="center"/>
            </w:pPr>
          </w:p>
        </w:tc>
      </w:tr>
    </w:tbl>
    <w:p w14:paraId="34026CDF" w14:textId="77777777" w:rsidR="00F430AA" w:rsidRDefault="00F430AA" w:rsidP="00F430AA">
      <w:pPr>
        <w:tabs>
          <w:tab w:val="left" w:pos="9639"/>
        </w:tabs>
        <w:ind w:firstLine="720"/>
        <w:jc w:val="both"/>
        <w:rPr>
          <w:sz w:val="22"/>
          <w:szCs w:val="22"/>
        </w:rPr>
      </w:pPr>
      <w:r>
        <w:rPr>
          <w:sz w:val="22"/>
          <w:szCs w:val="22"/>
        </w:rPr>
        <w:t xml:space="preserve">Приложения: </w:t>
      </w:r>
    </w:p>
    <w:p w14:paraId="5C178485" w14:textId="77777777"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D43D689" w14:textId="77777777" w:rsidR="00F430AA" w:rsidRPr="00474A37" w:rsidRDefault="00F430AA" w:rsidP="00F430AA">
      <w:pPr>
        <w:jc w:val="both"/>
        <w:rPr>
          <w:rFonts w:eastAsia="MS Mincho"/>
          <w:b/>
          <w:bCs/>
          <w:sz w:val="28"/>
          <w:szCs w:val="28"/>
        </w:rPr>
      </w:pPr>
    </w:p>
    <w:p w14:paraId="7E89EEAD" w14:textId="77777777"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C9669CC" w14:textId="77777777" w:rsidR="00F430AA" w:rsidRPr="007415F9" w:rsidRDefault="00F430AA" w:rsidP="00F430AA">
      <w:pPr>
        <w:tabs>
          <w:tab w:val="left" w:pos="8640"/>
        </w:tabs>
        <w:jc w:val="center"/>
        <w:rPr>
          <w:i/>
        </w:rPr>
      </w:pPr>
      <w:r>
        <w:rPr>
          <w:i/>
        </w:rPr>
        <w:t xml:space="preserve">                                         (наименование претендента)</w:t>
      </w:r>
    </w:p>
    <w:p w14:paraId="01656FD6" w14:textId="77777777"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14:paraId="2B80051D" w14:textId="77777777"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14:paraId="6950EEFE" w14:textId="77777777" w:rsidR="00D63C49" w:rsidRDefault="00F430AA" w:rsidP="00AF3283">
      <w:pPr>
        <w:pStyle w:val="32"/>
        <w:suppressAutoHyphens/>
        <w:spacing w:after="0"/>
        <w:rPr>
          <w:b/>
          <w:i/>
          <w:iCs/>
        </w:rPr>
      </w:pPr>
      <w:r>
        <w:rPr>
          <w:sz w:val="28"/>
          <w:szCs w:val="28"/>
        </w:rPr>
        <w:t>«____» _________ 20___ г.</w:t>
      </w:r>
    </w:p>
    <w:sectPr w:rsidR="00D63C49" w:rsidSect="007C51E1">
      <w:headerReference w:type="even" r:id="rId43"/>
      <w:headerReference w:type="default" r:id="rId44"/>
      <w:footerReference w:type="even" r:id="rId45"/>
      <w:footerReference w:type="default" r:id="rId46"/>
      <w:headerReference w:type="first" r:id="rId47"/>
      <w:footerReference w:type="first" r:id="rId4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4FB63" w14:textId="77777777" w:rsidR="00500454" w:rsidRDefault="00500454">
      <w:r>
        <w:separator/>
      </w:r>
    </w:p>
  </w:endnote>
  <w:endnote w:type="continuationSeparator" w:id="0">
    <w:p w14:paraId="3C4B898F" w14:textId="77777777" w:rsidR="00500454" w:rsidRDefault="00500454">
      <w:r>
        <w:continuationSeparator/>
      </w:r>
    </w:p>
  </w:endnote>
  <w:endnote w:type="continuationNotice" w:id="1">
    <w:p w14:paraId="5EF89A6D" w14:textId="77777777" w:rsidR="00500454" w:rsidRDefault="0050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7214" w14:textId="77777777" w:rsidR="001C1B48" w:rsidRDefault="001C1B4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7684236" w14:textId="77777777" w:rsidR="001C1B48" w:rsidRDefault="001C1B4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3563" w14:textId="77777777" w:rsidR="001C1B48" w:rsidRDefault="001C1B48">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FAD6" w14:textId="77777777" w:rsidR="001C1B48" w:rsidRDefault="001C1B4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EFA8B3B" w14:textId="77777777" w:rsidR="001C1B48" w:rsidRDefault="001C1B48"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7156" w14:textId="77777777" w:rsidR="001C1B48" w:rsidRDefault="001C1B48">
    <w:pPr>
      <w:pStyle w:val="afc"/>
      <w:jc w:val="center"/>
    </w:pPr>
  </w:p>
  <w:p w14:paraId="0AABCF41" w14:textId="77777777" w:rsidR="001C1B48" w:rsidRDefault="001C1B48"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8920" w14:textId="77777777" w:rsidR="001C1B48" w:rsidRDefault="001C1B48">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8413" w14:textId="77777777" w:rsidR="001C1B48" w:rsidRDefault="001C1B48">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7869C229" w14:textId="77777777" w:rsidR="001C1B48" w:rsidRDefault="001C1B48">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01FC" w14:textId="77777777" w:rsidR="001C1B48" w:rsidRDefault="001C1B48">
    <w:pPr>
      <w:pStyle w:val="afc"/>
      <w:jc w:val="center"/>
    </w:pPr>
  </w:p>
  <w:p w14:paraId="367FE149" w14:textId="77777777" w:rsidR="001C1B48" w:rsidRDefault="001C1B48">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B9E9" w14:textId="77777777" w:rsidR="001C1B48" w:rsidRDefault="001C1B4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A6FD" w14:textId="77777777" w:rsidR="00500454" w:rsidRDefault="00500454">
      <w:r>
        <w:separator/>
      </w:r>
    </w:p>
  </w:footnote>
  <w:footnote w:type="continuationSeparator" w:id="0">
    <w:p w14:paraId="19E822B0" w14:textId="77777777" w:rsidR="00500454" w:rsidRDefault="00500454">
      <w:r>
        <w:continuationSeparator/>
      </w:r>
    </w:p>
  </w:footnote>
  <w:footnote w:type="continuationNotice" w:id="1">
    <w:p w14:paraId="5C3544E7" w14:textId="77777777" w:rsidR="00500454" w:rsidRDefault="00500454"/>
  </w:footnote>
  <w:footnote w:id="2">
    <w:p w14:paraId="23B0FB4A" w14:textId="77777777" w:rsidR="001C1B48" w:rsidRPr="006D659F" w:rsidRDefault="001C1B48" w:rsidP="001315F7">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57A50E6A" w14:textId="77777777" w:rsidR="001C1B48" w:rsidRDefault="001C1B48" w:rsidP="001315F7">
      <w:pPr>
        <w:pStyle w:val="afd"/>
      </w:pPr>
      <w:r>
        <w:rPr>
          <w:rStyle w:val="af6"/>
        </w:rPr>
        <w:footnoteRef/>
      </w:r>
      <w:r>
        <w:t xml:space="preserve"> Указывается конкретный код БЕ в зависимости от обособленного структурного подразделения ПАО «ТрансКонтейнер», являющегося стороной по Договору.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C1B48" w14:paraId="4E6A0D3C" w14:textId="77777777" w:rsidTr="001315F7">
        <w:tc>
          <w:tcPr>
            <w:tcW w:w="4672" w:type="dxa"/>
          </w:tcPr>
          <w:p w14:paraId="7226CBC0" w14:textId="77777777" w:rsidR="001C1B48" w:rsidRDefault="001C1B48" w:rsidP="001315F7">
            <w:pPr>
              <w:pStyle w:val="afd"/>
            </w:pPr>
            <w:r>
              <w:t xml:space="preserve">N361 Западно-Сибирский филиал </w:t>
            </w:r>
          </w:p>
          <w:p w14:paraId="55637D62" w14:textId="77777777" w:rsidR="001C1B48" w:rsidRDefault="001C1B48">
            <w:pPr>
              <w:pStyle w:val="afd"/>
            </w:pPr>
          </w:p>
        </w:tc>
        <w:tc>
          <w:tcPr>
            <w:tcW w:w="4673" w:type="dxa"/>
          </w:tcPr>
          <w:p w14:paraId="64CE0386" w14:textId="77777777" w:rsidR="001C1B48" w:rsidRDefault="001C1B48">
            <w:pPr>
              <w:pStyle w:val="afd"/>
            </w:pPr>
          </w:p>
        </w:tc>
      </w:tr>
    </w:tbl>
    <w:p w14:paraId="558AA3AB" w14:textId="77777777" w:rsidR="001C1B48" w:rsidRDefault="001C1B48" w:rsidP="001315F7">
      <w:pPr>
        <w:pStyle w:val="afd"/>
      </w:pPr>
    </w:p>
  </w:footnote>
  <w:footnote w:id="4">
    <w:p w14:paraId="42B5AE0A" w14:textId="77777777" w:rsidR="001C1B48" w:rsidRDefault="001C1B48"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A359" w14:textId="60470F56" w:rsidR="001C1B48" w:rsidRDefault="001C1B48">
    <w:pPr>
      <w:pStyle w:val="afa"/>
      <w:jc w:val="center"/>
    </w:pPr>
    <w:r>
      <w:fldChar w:fldCharType="begin"/>
    </w:r>
    <w:r>
      <w:instrText xml:space="preserve"> PAGE   \* MERGEFORMAT </w:instrText>
    </w:r>
    <w:r>
      <w:fldChar w:fldCharType="separate"/>
    </w:r>
    <w:r w:rsidR="00C13AC6">
      <w:rPr>
        <w:noProof/>
      </w:rPr>
      <w:t>30</w:t>
    </w:r>
    <w:r>
      <w:rPr>
        <w:noProof/>
      </w:rPr>
      <w:fldChar w:fldCharType="end"/>
    </w:r>
  </w:p>
  <w:p w14:paraId="19964AA0" w14:textId="77777777" w:rsidR="001C1B48" w:rsidRDefault="001C1B4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DC50" w14:textId="77777777" w:rsidR="001C1B48" w:rsidRDefault="001C1B48">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8408" w14:textId="1D922C31" w:rsidR="001C1B48" w:rsidRDefault="001C1B48" w:rsidP="00510148">
    <w:pPr>
      <w:pStyle w:val="afa"/>
      <w:jc w:val="center"/>
    </w:pPr>
    <w:r>
      <w:fldChar w:fldCharType="begin"/>
    </w:r>
    <w:r>
      <w:instrText xml:space="preserve"> PAGE   \* MERGEFORMAT </w:instrText>
    </w:r>
    <w:r>
      <w:fldChar w:fldCharType="separate"/>
    </w:r>
    <w:r w:rsidR="00C13AC6">
      <w:rPr>
        <w:noProof/>
      </w:rPr>
      <w:t>44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42D1" w14:textId="77777777" w:rsidR="001C1B48" w:rsidRDefault="001C1B48">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A941" w14:textId="77777777" w:rsidR="001C1B48" w:rsidRDefault="001C1B48">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C0BD" w14:textId="223F183C" w:rsidR="001C1B48" w:rsidRDefault="001C1B48">
    <w:pPr>
      <w:pStyle w:val="afa"/>
      <w:jc w:val="center"/>
    </w:pPr>
    <w:r>
      <w:fldChar w:fldCharType="begin"/>
    </w:r>
    <w:r>
      <w:instrText xml:space="preserve"> PAGE   \* MERGEFORMAT </w:instrText>
    </w:r>
    <w:r>
      <w:fldChar w:fldCharType="separate"/>
    </w:r>
    <w:r w:rsidR="00C13AC6">
      <w:rPr>
        <w:noProof/>
      </w:rPr>
      <w:t>60</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AA3C" w14:textId="77777777" w:rsidR="001C1B48" w:rsidRDefault="001C1B4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A2B229B"/>
    <w:multiLevelType w:val="hybridMultilevel"/>
    <w:tmpl w:val="78C83792"/>
    <w:lvl w:ilvl="0" w:tplc="6AB88DE6">
      <w:start w:val="1"/>
      <w:numFmt w:val="bullet"/>
      <w:lvlText w:val="-"/>
      <w:lvlJc w:val="left"/>
      <w:pPr>
        <w:ind w:left="720" w:hanging="360"/>
      </w:pPr>
      <w:rPr>
        <w:rFonts w:ascii="Symbol" w:hAnsi="Symbol" w:hint="default"/>
      </w:rPr>
    </w:lvl>
    <w:lvl w:ilvl="1" w:tplc="5B66BAC8">
      <w:start w:val="1"/>
      <w:numFmt w:val="bullet"/>
      <w:lvlText w:val="o"/>
      <w:lvlJc w:val="left"/>
      <w:pPr>
        <w:ind w:left="1440" w:hanging="360"/>
      </w:pPr>
      <w:rPr>
        <w:rFonts w:ascii="Courier New" w:hAnsi="Courier New" w:hint="default"/>
      </w:rPr>
    </w:lvl>
    <w:lvl w:ilvl="2" w:tplc="38801582">
      <w:start w:val="1"/>
      <w:numFmt w:val="bullet"/>
      <w:lvlText w:val=""/>
      <w:lvlJc w:val="left"/>
      <w:pPr>
        <w:ind w:left="2160" w:hanging="360"/>
      </w:pPr>
      <w:rPr>
        <w:rFonts w:ascii="Wingdings" w:hAnsi="Wingdings" w:hint="default"/>
      </w:rPr>
    </w:lvl>
    <w:lvl w:ilvl="3" w:tplc="7B304F76">
      <w:start w:val="1"/>
      <w:numFmt w:val="bullet"/>
      <w:lvlText w:val=""/>
      <w:lvlJc w:val="left"/>
      <w:pPr>
        <w:ind w:left="2880" w:hanging="360"/>
      </w:pPr>
      <w:rPr>
        <w:rFonts w:ascii="Symbol" w:hAnsi="Symbol" w:hint="default"/>
      </w:rPr>
    </w:lvl>
    <w:lvl w:ilvl="4" w:tplc="B4E07718">
      <w:start w:val="1"/>
      <w:numFmt w:val="bullet"/>
      <w:lvlText w:val="o"/>
      <w:lvlJc w:val="left"/>
      <w:pPr>
        <w:ind w:left="3600" w:hanging="360"/>
      </w:pPr>
      <w:rPr>
        <w:rFonts w:ascii="Courier New" w:hAnsi="Courier New" w:hint="default"/>
      </w:rPr>
    </w:lvl>
    <w:lvl w:ilvl="5" w:tplc="2E942D38">
      <w:start w:val="1"/>
      <w:numFmt w:val="bullet"/>
      <w:lvlText w:val=""/>
      <w:lvlJc w:val="left"/>
      <w:pPr>
        <w:ind w:left="4320" w:hanging="360"/>
      </w:pPr>
      <w:rPr>
        <w:rFonts w:ascii="Wingdings" w:hAnsi="Wingdings" w:hint="default"/>
      </w:rPr>
    </w:lvl>
    <w:lvl w:ilvl="6" w:tplc="3626CE8A">
      <w:start w:val="1"/>
      <w:numFmt w:val="bullet"/>
      <w:lvlText w:val=""/>
      <w:lvlJc w:val="left"/>
      <w:pPr>
        <w:ind w:left="5040" w:hanging="360"/>
      </w:pPr>
      <w:rPr>
        <w:rFonts w:ascii="Symbol" w:hAnsi="Symbol" w:hint="default"/>
      </w:rPr>
    </w:lvl>
    <w:lvl w:ilvl="7" w:tplc="3B2ED730">
      <w:start w:val="1"/>
      <w:numFmt w:val="bullet"/>
      <w:lvlText w:val="o"/>
      <w:lvlJc w:val="left"/>
      <w:pPr>
        <w:ind w:left="5760" w:hanging="360"/>
      </w:pPr>
      <w:rPr>
        <w:rFonts w:ascii="Courier New" w:hAnsi="Courier New" w:hint="default"/>
      </w:rPr>
    </w:lvl>
    <w:lvl w:ilvl="8" w:tplc="E7C2B63C">
      <w:start w:val="1"/>
      <w:numFmt w:val="bullet"/>
      <w:lvlText w:val=""/>
      <w:lvlJc w:val="left"/>
      <w:pPr>
        <w:ind w:left="6480" w:hanging="360"/>
      </w:pPr>
      <w:rPr>
        <w:rFonts w:ascii="Wingdings" w:hAnsi="Wingdings" w:hint="default"/>
      </w:r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8F24C87"/>
    <w:multiLevelType w:val="hybridMultilevel"/>
    <w:tmpl w:val="17F0D182"/>
    <w:lvl w:ilvl="0" w:tplc="18E691F4">
      <w:start w:val="1"/>
      <w:numFmt w:val="bullet"/>
      <w:lvlText w:val="-"/>
      <w:lvlJc w:val="left"/>
      <w:pPr>
        <w:ind w:left="720" w:hanging="360"/>
      </w:pPr>
      <w:rPr>
        <w:rFonts w:ascii="Calibri" w:hAnsi="Calibri" w:hint="default"/>
      </w:rPr>
    </w:lvl>
    <w:lvl w:ilvl="1" w:tplc="B502A3CE">
      <w:start w:val="1"/>
      <w:numFmt w:val="bullet"/>
      <w:lvlText w:val="o"/>
      <w:lvlJc w:val="left"/>
      <w:pPr>
        <w:ind w:left="1440" w:hanging="360"/>
      </w:pPr>
      <w:rPr>
        <w:rFonts w:ascii="Courier New" w:hAnsi="Courier New" w:hint="default"/>
      </w:rPr>
    </w:lvl>
    <w:lvl w:ilvl="2" w:tplc="C7BE5820">
      <w:start w:val="1"/>
      <w:numFmt w:val="bullet"/>
      <w:lvlText w:val=""/>
      <w:lvlJc w:val="left"/>
      <w:pPr>
        <w:ind w:left="2160" w:hanging="360"/>
      </w:pPr>
      <w:rPr>
        <w:rFonts w:ascii="Wingdings" w:hAnsi="Wingdings" w:hint="default"/>
      </w:rPr>
    </w:lvl>
    <w:lvl w:ilvl="3" w:tplc="220A386A">
      <w:start w:val="1"/>
      <w:numFmt w:val="bullet"/>
      <w:lvlText w:val=""/>
      <w:lvlJc w:val="left"/>
      <w:pPr>
        <w:ind w:left="2880" w:hanging="360"/>
      </w:pPr>
      <w:rPr>
        <w:rFonts w:ascii="Symbol" w:hAnsi="Symbol" w:hint="default"/>
      </w:rPr>
    </w:lvl>
    <w:lvl w:ilvl="4" w:tplc="CBA87338">
      <w:start w:val="1"/>
      <w:numFmt w:val="bullet"/>
      <w:lvlText w:val="o"/>
      <w:lvlJc w:val="left"/>
      <w:pPr>
        <w:ind w:left="3600" w:hanging="360"/>
      </w:pPr>
      <w:rPr>
        <w:rFonts w:ascii="Courier New" w:hAnsi="Courier New" w:hint="default"/>
      </w:rPr>
    </w:lvl>
    <w:lvl w:ilvl="5" w:tplc="CDF01E7E">
      <w:start w:val="1"/>
      <w:numFmt w:val="bullet"/>
      <w:lvlText w:val=""/>
      <w:lvlJc w:val="left"/>
      <w:pPr>
        <w:ind w:left="4320" w:hanging="360"/>
      </w:pPr>
      <w:rPr>
        <w:rFonts w:ascii="Wingdings" w:hAnsi="Wingdings" w:hint="default"/>
      </w:rPr>
    </w:lvl>
    <w:lvl w:ilvl="6" w:tplc="0860A478">
      <w:start w:val="1"/>
      <w:numFmt w:val="bullet"/>
      <w:lvlText w:val=""/>
      <w:lvlJc w:val="left"/>
      <w:pPr>
        <w:ind w:left="5040" w:hanging="360"/>
      </w:pPr>
      <w:rPr>
        <w:rFonts w:ascii="Symbol" w:hAnsi="Symbol" w:hint="default"/>
      </w:rPr>
    </w:lvl>
    <w:lvl w:ilvl="7" w:tplc="0EB480D8">
      <w:start w:val="1"/>
      <w:numFmt w:val="bullet"/>
      <w:lvlText w:val="o"/>
      <w:lvlJc w:val="left"/>
      <w:pPr>
        <w:ind w:left="5760" w:hanging="360"/>
      </w:pPr>
      <w:rPr>
        <w:rFonts w:ascii="Courier New" w:hAnsi="Courier New" w:hint="default"/>
      </w:rPr>
    </w:lvl>
    <w:lvl w:ilvl="8" w:tplc="85D4B9B6">
      <w:start w:val="1"/>
      <w:numFmt w:val="bullet"/>
      <w:lvlText w:val=""/>
      <w:lvlJc w:val="left"/>
      <w:pPr>
        <w:ind w:left="6480" w:hanging="360"/>
      </w:pPr>
      <w:rPr>
        <w:rFonts w:ascii="Wingdings" w:hAnsi="Wingdings" w:hint="default"/>
      </w:r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AEB415B"/>
    <w:multiLevelType w:val="hybridMultilevel"/>
    <w:tmpl w:val="06D0992A"/>
    <w:lvl w:ilvl="0" w:tplc="78A86B9E">
      <w:start w:val="1"/>
      <w:numFmt w:val="bullet"/>
      <w:lvlText w:val="–"/>
      <w:lvlJc w:val="left"/>
      <w:pPr>
        <w:ind w:left="1276" w:hanging="360"/>
      </w:pPr>
      <w:rPr>
        <w:rFonts w:ascii="Arial" w:eastAsia="Arial" w:hAnsi="Arial" w:cs="Arial" w:hint="default"/>
      </w:rPr>
    </w:lvl>
    <w:lvl w:ilvl="1" w:tplc="F13E71CC">
      <w:start w:val="1"/>
      <w:numFmt w:val="bullet"/>
      <w:lvlText w:val="o"/>
      <w:lvlJc w:val="left"/>
      <w:pPr>
        <w:ind w:left="1996" w:hanging="360"/>
      </w:pPr>
      <w:rPr>
        <w:rFonts w:ascii="Courier New" w:eastAsia="Courier New" w:hAnsi="Courier New" w:cs="Courier New" w:hint="default"/>
      </w:rPr>
    </w:lvl>
    <w:lvl w:ilvl="2" w:tplc="F9FCDDC6">
      <w:start w:val="1"/>
      <w:numFmt w:val="bullet"/>
      <w:lvlText w:val="§"/>
      <w:lvlJc w:val="left"/>
      <w:pPr>
        <w:ind w:left="2716" w:hanging="360"/>
      </w:pPr>
      <w:rPr>
        <w:rFonts w:ascii="Wingdings" w:eastAsia="Wingdings" w:hAnsi="Wingdings" w:cs="Wingdings" w:hint="default"/>
      </w:rPr>
    </w:lvl>
    <w:lvl w:ilvl="3" w:tplc="92D44606">
      <w:start w:val="1"/>
      <w:numFmt w:val="bullet"/>
      <w:lvlText w:val="·"/>
      <w:lvlJc w:val="left"/>
      <w:pPr>
        <w:ind w:left="3436" w:hanging="360"/>
      </w:pPr>
      <w:rPr>
        <w:rFonts w:ascii="Symbol" w:eastAsia="Symbol" w:hAnsi="Symbol" w:cs="Symbol" w:hint="default"/>
      </w:rPr>
    </w:lvl>
    <w:lvl w:ilvl="4" w:tplc="B6B610B0">
      <w:start w:val="1"/>
      <w:numFmt w:val="bullet"/>
      <w:lvlText w:val="o"/>
      <w:lvlJc w:val="left"/>
      <w:pPr>
        <w:ind w:left="4156" w:hanging="360"/>
      </w:pPr>
      <w:rPr>
        <w:rFonts w:ascii="Courier New" w:eastAsia="Courier New" w:hAnsi="Courier New" w:cs="Courier New" w:hint="default"/>
      </w:rPr>
    </w:lvl>
    <w:lvl w:ilvl="5" w:tplc="7FEC199C">
      <w:start w:val="1"/>
      <w:numFmt w:val="bullet"/>
      <w:lvlText w:val="§"/>
      <w:lvlJc w:val="left"/>
      <w:pPr>
        <w:ind w:left="4876" w:hanging="360"/>
      </w:pPr>
      <w:rPr>
        <w:rFonts w:ascii="Wingdings" w:eastAsia="Wingdings" w:hAnsi="Wingdings" w:cs="Wingdings" w:hint="default"/>
      </w:rPr>
    </w:lvl>
    <w:lvl w:ilvl="6" w:tplc="FBD0E17A">
      <w:start w:val="1"/>
      <w:numFmt w:val="bullet"/>
      <w:lvlText w:val="·"/>
      <w:lvlJc w:val="left"/>
      <w:pPr>
        <w:ind w:left="5596" w:hanging="360"/>
      </w:pPr>
      <w:rPr>
        <w:rFonts w:ascii="Symbol" w:eastAsia="Symbol" w:hAnsi="Symbol" w:cs="Symbol" w:hint="default"/>
      </w:rPr>
    </w:lvl>
    <w:lvl w:ilvl="7" w:tplc="B60099EA">
      <w:start w:val="1"/>
      <w:numFmt w:val="bullet"/>
      <w:lvlText w:val="o"/>
      <w:lvlJc w:val="left"/>
      <w:pPr>
        <w:ind w:left="6316" w:hanging="360"/>
      </w:pPr>
      <w:rPr>
        <w:rFonts w:ascii="Courier New" w:eastAsia="Courier New" w:hAnsi="Courier New" w:cs="Courier New" w:hint="default"/>
      </w:rPr>
    </w:lvl>
    <w:lvl w:ilvl="8" w:tplc="4984A250">
      <w:start w:val="1"/>
      <w:numFmt w:val="bullet"/>
      <w:lvlText w:val="§"/>
      <w:lvlJc w:val="left"/>
      <w:pPr>
        <w:ind w:left="7036" w:hanging="360"/>
      </w:pPr>
      <w:rPr>
        <w:rFonts w:ascii="Wingdings" w:eastAsia="Wingdings" w:hAnsi="Wingdings" w:cs="Wingdings" w:hint="default"/>
      </w:r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A2A1266"/>
    <w:multiLevelType w:val="hybridMultilevel"/>
    <w:tmpl w:val="FCFCFAB6"/>
    <w:lvl w:ilvl="0" w:tplc="B242148A">
      <w:start w:val="1"/>
      <w:numFmt w:val="bullet"/>
      <w:lvlText w:val="-"/>
      <w:lvlJc w:val="left"/>
      <w:pPr>
        <w:ind w:left="720" w:hanging="360"/>
      </w:pPr>
      <w:rPr>
        <w:rFonts w:ascii="Symbol" w:hAnsi="Symbol" w:hint="default"/>
      </w:rPr>
    </w:lvl>
    <w:lvl w:ilvl="1" w:tplc="6FD0FF98">
      <w:start w:val="1"/>
      <w:numFmt w:val="bullet"/>
      <w:lvlText w:val="o"/>
      <w:lvlJc w:val="left"/>
      <w:pPr>
        <w:ind w:left="1440" w:hanging="360"/>
      </w:pPr>
      <w:rPr>
        <w:rFonts w:ascii="Courier New" w:hAnsi="Courier New" w:hint="default"/>
      </w:rPr>
    </w:lvl>
    <w:lvl w:ilvl="2" w:tplc="387436C6">
      <w:start w:val="1"/>
      <w:numFmt w:val="bullet"/>
      <w:lvlText w:val=""/>
      <w:lvlJc w:val="left"/>
      <w:pPr>
        <w:ind w:left="2160" w:hanging="360"/>
      </w:pPr>
      <w:rPr>
        <w:rFonts w:ascii="Wingdings" w:hAnsi="Wingdings" w:hint="default"/>
      </w:rPr>
    </w:lvl>
    <w:lvl w:ilvl="3" w:tplc="D3FCE8A4">
      <w:start w:val="1"/>
      <w:numFmt w:val="bullet"/>
      <w:lvlText w:val=""/>
      <w:lvlJc w:val="left"/>
      <w:pPr>
        <w:ind w:left="2880" w:hanging="360"/>
      </w:pPr>
      <w:rPr>
        <w:rFonts w:ascii="Symbol" w:hAnsi="Symbol" w:hint="default"/>
      </w:rPr>
    </w:lvl>
    <w:lvl w:ilvl="4" w:tplc="8A52F66E">
      <w:start w:val="1"/>
      <w:numFmt w:val="bullet"/>
      <w:lvlText w:val="o"/>
      <w:lvlJc w:val="left"/>
      <w:pPr>
        <w:ind w:left="3600" w:hanging="360"/>
      </w:pPr>
      <w:rPr>
        <w:rFonts w:ascii="Courier New" w:hAnsi="Courier New" w:hint="default"/>
      </w:rPr>
    </w:lvl>
    <w:lvl w:ilvl="5" w:tplc="97901DCE">
      <w:start w:val="1"/>
      <w:numFmt w:val="bullet"/>
      <w:lvlText w:val=""/>
      <w:lvlJc w:val="left"/>
      <w:pPr>
        <w:ind w:left="4320" w:hanging="360"/>
      </w:pPr>
      <w:rPr>
        <w:rFonts w:ascii="Wingdings" w:hAnsi="Wingdings" w:hint="default"/>
      </w:rPr>
    </w:lvl>
    <w:lvl w:ilvl="6" w:tplc="E07A2D4C">
      <w:start w:val="1"/>
      <w:numFmt w:val="bullet"/>
      <w:lvlText w:val=""/>
      <w:lvlJc w:val="left"/>
      <w:pPr>
        <w:ind w:left="5040" w:hanging="360"/>
      </w:pPr>
      <w:rPr>
        <w:rFonts w:ascii="Symbol" w:hAnsi="Symbol" w:hint="default"/>
      </w:rPr>
    </w:lvl>
    <w:lvl w:ilvl="7" w:tplc="25720ED6">
      <w:start w:val="1"/>
      <w:numFmt w:val="bullet"/>
      <w:lvlText w:val="o"/>
      <w:lvlJc w:val="left"/>
      <w:pPr>
        <w:ind w:left="5760" w:hanging="360"/>
      </w:pPr>
      <w:rPr>
        <w:rFonts w:ascii="Courier New" w:hAnsi="Courier New" w:hint="default"/>
      </w:rPr>
    </w:lvl>
    <w:lvl w:ilvl="8" w:tplc="A2AEA018">
      <w:start w:val="1"/>
      <w:numFmt w:val="bullet"/>
      <w:lvlText w:val=""/>
      <w:lvlJc w:val="left"/>
      <w:pPr>
        <w:ind w:left="6480" w:hanging="360"/>
      </w:pPr>
      <w:rPr>
        <w:rFonts w:ascii="Wingdings" w:hAnsi="Wingdings" w:hint="default"/>
      </w:r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2"/>
  </w:num>
  <w:num w:numId="11">
    <w:abstractNumId w:val="54"/>
  </w:num>
  <w:num w:numId="12">
    <w:abstractNumId w:val="44"/>
  </w:num>
  <w:num w:numId="13">
    <w:abstractNumId w:val="57"/>
  </w:num>
  <w:num w:numId="14">
    <w:abstractNumId w:val="61"/>
  </w:num>
  <w:num w:numId="15">
    <w:abstractNumId w:val="41"/>
  </w:num>
  <w:num w:numId="16">
    <w:abstractNumId w:val="43"/>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2"/>
  </w:num>
  <w:num w:numId="31">
    <w:abstractNumId w:val="55"/>
  </w:num>
  <w:num w:numId="32">
    <w:abstractNumId w:val="35"/>
  </w:num>
  <w:num w:numId="33">
    <w:abstractNumId w:val="51"/>
  </w:num>
  <w:num w:numId="34">
    <w:abstractNumId w:val="40"/>
  </w:num>
  <w:num w:numId="35">
    <w:abstractNumId w:val="49"/>
  </w:num>
  <w:num w:numId="36">
    <w:abstractNumId w:val="52"/>
  </w:num>
  <w:num w:numId="37">
    <w:abstractNumId w:val="23"/>
  </w:num>
  <w:num w:numId="38">
    <w:abstractNumId w:val="31"/>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50"/>
  </w:num>
  <w:num w:numId="60">
    <w:abstractNumId w:val="25"/>
  </w:num>
  <w:num w:numId="61">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5475"/>
    <w:rsid w:val="000266FD"/>
    <w:rsid w:val="00030F2F"/>
    <w:rsid w:val="000316F8"/>
    <w:rsid w:val="00032AAA"/>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39E7"/>
    <w:rsid w:val="000753BB"/>
    <w:rsid w:val="00076468"/>
    <w:rsid w:val="00076F66"/>
    <w:rsid w:val="0007720B"/>
    <w:rsid w:val="000807F7"/>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5EF"/>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15F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48B"/>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056"/>
    <w:rsid w:val="00175830"/>
    <w:rsid w:val="001758A2"/>
    <w:rsid w:val="00175A7B"/>
    <w:rsid w:val="0017674B"/>
    <w:rsid w:val="00177D5C"/>
    <w:rsid w:val="001802EE"/>
    <w:rsid w:val="00180C03"/>
    <w:rsid w:val="0018123B"/>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1B48"/>
    <w:rsid w:val="001C2DB3"/>
    <w:rsid w:val="001C6EC7"/>
    <w:rsid w:val="001C75ED"/>
    <w:rsid w:val="001D0198"/>
    <w:rsid w:val="001D0FBB"/>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A0C"/>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1AFE"/>
    <w:rsid w:val="00292ED6"/>
    <w:rsid w:val="00293CE8"/>
    <w:rsid w:val="002962FB"/>
    <w:rsid w:val="002970C7"/>
    <w:rsid w:val="002A0604"/>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4337"/>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25FA2"/>
    <w:rsid w:val="0033083C"/>
    <w:rsid w:val="00331801"/>
    <w:rsid w:val="00331930"/>
    <w:rsid w:val="00334292"/>
    <w:rsid w:val="003345F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3F613C"/>
    <w:rsid w:val="004006D8"/>
    <w:rsid w:val="00400975"/>
    <w:rsid w:val="00402A46"/>
    <w:rsid w:val="004034BE"/>
    <w:rsid w:val="00405677"/>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0252"/>
    <w:rsid w:val="00461CC6"/>
    <w:rsid w:val="00462DE1"/>
    <w:rsid w:val="004634C8"/>
    <w:rsid w:val="00464316"/>
    <w:rsid w:val="0046442D"/>
    <w:rsid w:val="00465511"/>
    <w:rsid w:val="00465F24"/>
    <w:rsid w:val="00467486"/>
    <w:rsid w:val="00470EDD"/>
    <w:rsid w:val="004710EC"/>
    <w:rsid w:val="0047126A"/>
    <w:rsid w:val="004737D4"/>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198"/>
    <w:rsid w:val="004A66FA"/>
    <w:rsid w:val="004A7028"/>
    <w:rsid w:val="004A7B69"/>
    <w:rsid w:val="004B0D75"/>
    <w:rsid w:val="004B0FBC"/>
    <w:rsid w:val="004B142A"/>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6AAF"/>
    <w:rsid w:val="004F1DF5"/>
    <w:rsid w:val="004F1EB5"/>
    <w:rsid w:val="004F2ABB"/>
    <w:rsid w:val="004F3816"/>
    <w:rsid w:val="004F4D22"/>
    <w:rsid w:val="004F5E74"/>
    <w:rsid w:val="004F6737"/>
    <w:rsid w:val="00500454"/>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6AA"/>
    <w:rsid w:val="00533F3B"/>
    <w:rsid w:val="00534644"/>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3385"/>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5EC1"/>
    <w:rsid w:val="0057637D"/>
    <w:rsid w:val="0057655F"/>
    <w:rsid w:val="00577B1F"/>
    <w:rsid w:val="005812B7"/>
    <w:rsid w:val="00581B3F"/>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2FCE"/>
    <w:rsid w:val="005C58AF"/>
    <w:rsid w:val="005C5AB8"/>
    <w:rsid w:val="005C5B10"/>
    <w:rsid w:val="005C6744"/>
    <w:rsid w:val="005C69A6"/>
    <w:rsid w:val="005D03ED"/>
    <w:rsid w:val="005D0613"/>
    <w:rsid w:val="005D296C"/>
    <w:rsid w:val="005D5483"/>
    <w:rsid w:val="005D573E"/>
    <w:rsid w:val="005D5783"/>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5BA9"/>
    <w:rsid w:val="005F63D4"/>
    <w:rsid w:val="005F7166"/>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57CE"/>
    <w:rsid w:val="006460E4"/>
    <w:rsid w:val="006471D1"/>
    <w:rsid w:val="0065098B"/>
    <w:rsid w:val="0065306F"/>
    <w:rsid w:val="00655386"/>
    <w:rsid w:val="0065657D"/>
    <w:rsid w:val="00656AB7"/>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6A59"/>
    <w:rsid w:val="006E7589"/>
    <w:rsid w:val="006F08E6"/>
    <w:rsid w:val="006F1466"/>
    <w:rsid w:val="006F2437"/>
    <w:rsid w:val="006F2786"/>
    <w:rsid w:val="006F2C73"/>
    <w:rsid w:val="006F3F9D"/>
    <w:rsid w:val="006F43D5"/>
    <w:rsid w:val="006F4522"/>
    <w:rsid w:val="006F526A"/>
    <w:rsid w:val="006F6340"/>
    <w:rsid w:val="006F6D36"/>
    <w:rsid w:val="006F7E2E"/>
    <w:rsid w:val="00700A24"/>
    <w:rsid w:val="00700ABB"/>
    <w:rsid w:val="00701BE5"/>
    <w:rsid w:val="0070359A"/>
    <w:rsid w:val="007043AB"/>
    <w:rsid w:val="007046B2"/>
    <w:rsid w:val="00705709"/>
    <w:rsid w:val="00705E2E"/>
    <w:rsid w:val="00706C8C"/>
    <w:rsid w:val="007144C1"/>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E76EA"/>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11D"/>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53D"/>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57D7E"/>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3451"/>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80D"/>
    <w:rsid w:val="009A3ADF"/>
    <w:rsid w:val="009A3C5F"/>
    <w:rsid w:val="009A3ED5"/>
    <w:rsid w:val="009A4951"/>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0AA0"/>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0FD1"/>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382"/>
    <w:rsid w:val="00A45D01"/>
    <w:rsid w:val="00A46F24"/>
    <w:rsid w:val="00A502B2"/>
    <w:rsid w:val="00A50AB5"/>
    <w:rsid w:val="00A50ADB"/>
    <w:rsid w:val="00A515A5"/>
    <w:rsid w:val="00A517C7"/>
    <w:rsid w:val="00A53670"/>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877ED"/>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3283"/>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47860"/>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88E"/>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6EB2"/>
    <w:rsid w:val="00B87046"/>
    <w:rsid w:val="00B872CB"/>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3AC6"/>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AAA"/>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887"/>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3E46"/>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CA9"/>
    <w:rsid w:val="00CF3E20"/>
    <w:rsid w:val="00CF401E"/>
    <w:rsid w:val="00CF56F6"/>
    <w:rsid w:val="00CF5FBB"/>
    <w:rsid w:val="00D00C84"/>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5859"/>
    <w:rsid w:val="00D36F9B"/>
    <w:rsid w:val="00D412F3"/>
    <w:rsid w:val="00D41FED"/>
    <w:rsid w:val="00D426FE"/>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1EA"/>
    <w:rsid w:val="00D625B0"/>
    <w:rsid w:val="00D62D34"/>
    <w:rsid w:val="00D63C49"/>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112"/>
    <w:rsid w:val="00D9384F"/>
    <w:rsid w:val="00D9399B"/>
    <w:rsid w:val="00D94307"/>
    <w:rsid w:val="00D94B5C"/>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40F3"/>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0DC2"/>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339B"/>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19FF"/>
    <w:rsid w:val="00E83DBB"/>
    <w:rsid w:val="00E83FC7"/>
    <w:rsid w:val="00E845C6"/>
    <w:rsid w:val="00E847F3"/>
    <w:rsid w:val="00E85048"/>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443"/>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36"/>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62F"/>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167B"/>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7BE"/>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B53"/>
    <w:rsid w:val="00FC29F5"/>
    <w:rsid w:val="00FC2F34"/>
    <w:rsid w:val="00FC53A5"/>
    <w:rsid w:val="00FC5B98"/>
    <w:rsid w:val="00FC63B6"/>
    <w:rsid w:val="00FC75D2"/>
    <w:rsid w:val="00FC7D56"/>
    <w:rsid w:val="00FD1A51"/>
    <w:rsid w:val="00FD2192"/>
    <w:rsid w:val="00FD2241"/>
    <w:rsid w:val="00FD3B20"/>
    <w:rsid w:val="00FD49D2"/>
    <w:rsid w:val="00FD590C"/>
    <w:rsid w:val="00FE047C"/>
    <w:rsid w:val="00FE2342"/>
    <w:rsid w:val="00FE36FA"/>
    <w:rsid w:val="00FE3BF1"/>
    <w:rsid w:val="00FE60ED"/>
    <w:rsid w:val="00FE6F33"/>
    <w:rsid w:val="00FF0053"/>
    <w:rsid w:val="00FF06F2"/>
    <w:rsid w:val="00FF0709"/>
    <w:rsid w:val="00FF1824"/>
    <w:rsid w:val="00FF1C30"/>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6C7210"/>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character" w:customStyle="1" w:styleId="afff4">
    <w:name w:val="Основной текст_"/>
    <w:basedOn w:val="a0"/>
    <w:link w:val="1ff"/>
    <w:rPr>
      <w:i/>
      <w:iCs/>
      <w:sz w:val="28"/>
      <w:szCs w:val="28"/>
    </w:rPr>
  </w:style>
  <w:style w:type="paragraph" w:customStyle="1" w:styleId="1ff">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50">
    <w:name w:val="Обычный5"/>
    <w:rPr>
      <w:sz w:val="24"/>
      <w:szCs w:val="24"/>
    </w:rPr>
  </w:style>
  <w:style w:type="character" w:customStyle="1" w:styleId="27">
    <w:name w:val="Неразрешенное упоминание2"/>
    <w:basedOn w:val="a0"/>
    <w:uiPriority w:val="99"/>
    <w:semiHidden/>
    <w:unhideWhenUsed/>
    <w:rsid w:val="009A3ED5"/>
    <w:rPr>
      <w:color w:val="605E5C"/>
      <w:shd w:val="clear" w:color="auto" w:fill="E1DFDD"/>
    </w:rPr>
  </w:style>
  <w:style w:type="paragraph" w:styleId="afff5">
    <w:name w:val="Revision"/>
    <w:hidden/>
    <w:uiPriority w:val="99"/>
    <w:semiHidden/>
    <w:rsid w:val="0018123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https://trcont.com/the-company/procurement" TargetMode="External"/><Relationship Id="rId21" Type="http://schemas.openxmlformats.org/officeDocument/2006/relationships/footer" Target="footer2.xml"/><Relationship Id="rId34" Type="http://schemas.openxmlformats.org/officeDocument/2006/relationships/header" Target="header3.xml"/><Relationship Id="rId42" Type="http://schemas.openxmlformats.org/officeDocument/2006/relationships/hyperlink" Target="https://www.nalog.gov.ru" TargetMode="External"/><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s://pb.nalog.ru" TargetMode="Externa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yperlink" Target="http://www.fedresurs.ru" TargetMode="External"/><Relationship Id="rId37" Type="http://schemas.openxmlformats.org/officeDocument/2006/relationships/header" Target="header4.xml"/><Relationship Id="rId40" Type="http://schemas.openxmlformats.org/officeDocument/2006/relationships/hyperlink" Target="mailto:zszd@trcont.ru" TargetMode="Externa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Zakupki-CKP@trcont.ru" TargetMode="External"/><Relationship Id="rId28" Type="http://schemas.openxmlformats.org/officeDocument/2006/relationships/hyperlink" Target="https://www.nalog.ru" TargetMode="Externa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fssprus.ru/iss/ip"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zsb@trcont.ru" TargetMode="External"/><Relationship Id="rId27" Type="http://schemas.openxmlformats.org/officeDocument/2006/relationships/hyperlink" Target="mailto:info@otc.ru" TargetMode="External"/><Relationship Id="rId30" Type="http://schemas.openxmlformats.org/officeDocument/2006/relationships/hyperlink" Target="https://pb.nalog.ru" TargetMode="External"/><Relationship Id="rId35" Type="http://schemas.openxmlformats.org/officeDocument/2006/relationships/footer" Target="footer3.xml"/><Relationship Id="rId43" Type="http://schemas.openxmlformats.org/officeDocument/2006/relationships/header" Target="header5.xml"/><Relationship Id="rId48" Type="http://schemas.openxmlformats.org/officeDocument/2006/relationships/footer" Target="footer8.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eader" Target="header2.xml"/><Relationship Id="rId38" Type="http://schemas.openxmlformats.org/officeDocument/2006/relationships/footer" Target="footer5.xml"/><Relationship Id="rId46" Type="http://schemas.openxmlformats.org/officeDocument/2006/relationships/footer" Target="footer7.xml"/><Relationship Id="rId20" Type="http://schemas.openxmlformats.org/officeDocument/2006/relationships/footer" Target="footer1.xml"/><Relationship Id="rId41" Type="http://schemas.openxmlformats.org/officeDocument/2006/relationships/hyperlink" Target="mailto:zszd@trcont.r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45B72-52D6-49A7-A6DE-2EDE31F61570}">
  <ds:schemaRefs>
    <ds:schemaRef ds:uri="http://schemas.openxmlformats.org/officeDocument/2006/bibliography"/>
  </ds:schemaRefs>
</ds:datastoreItem>
</file>

<file path=customXml/itemProps3.xml><?xml version="1.0" encoding="utf-8"?>
<ds:datastoreItem xmlns:ds="http://schemas.openxmlformats.org/officeDocument/2006/customXml" ds:itemID="{464F8B63-5213-45FE-8DBD-D58E3C2EC943}">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purl.org/dc/elements/1.1/"/>
    <ds:schemaRef ds:uri="http://schemas.openxmlformats.org/package/2006/metadata/core-properties"/>
    <ds:schemaRef ds:uri="http://schemas.microsoft.com/office/infopath/2007/PartnerControls"/>
    <ds:schemaRef ds:uri="021F9181-A199-4D55-B335-911D3DF93F0C"/>
    <ds:schemaRef ds:uri="http://purl.org/dc/terms/"/>
    <ds:schemaRef ds:uri="http://schemas.microsoft.com/office/2006/documentManagement/types"/>
    <ds:schemaRef ds:uri="http://schemas.microsoft.com/office/2006/metadata/properties"/>
    <ds:schemaRef ds:uri="http://purl.org/dc/dcmitype/"/>
    <ds:schemaRef ds:uri="http://www.w3.org/XML/1998/namespace"/>
  </ds:schemaRefs>
</ds:datastoreItem>
</file>

<file path=customXml/itemProps5.xml><?xml version="1.0" encoding="utf-8"?>
<ds:datastoreItem xmlns:ds="http://schemas.openxmlformats.org/officeDocument/2006/customXml" ds:itemID="{89C81094-536F-49E4-85A0-A8629FAF078E}">
  <ds:schemaRefs>
    <ds:schemaRef ds:uri="http://schemas.openxmlformats.org/officeDocument/2006/bibliography"/>
  </ds:schemaRefs>
</ds:datastoreItem>
</file>

<file path=customXml/itemProps6.xml><?xml version="1.0" encoding="utf-8"?>
<ds:datastoreItem xmlns:ds="http://schemas.openxmlformats.org/officeDocument/2006/customXml" ds:itemID="{9285D61D-A746-497B-B00D-E18AAA85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22202</Words>
  <Characters>126556</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148462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2014-09-23T06:50:00Z</cp:lastPrinted>
  <dcterms:created xsi:type="dcterms:W3CDTF">2026-03-06T08:02:00Z</dcterms:created>
  <dcterms:modified xsi:type="dcterms:W3CDTF">2026-03-06T08:02:00Z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