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DC0C2C" w:rsidRDefault="005956DA" w:rsidP="00A4055F">
      <w:pPr>
        <w:tabs>
          <w:tab w:val="left" w:pos="4962"/>
        </w:tabs>
        <w:ind w:left="4820"/>
        <w:rPr>
          <w:b/>
          <w:bCs/>
          <w:sz w:val="28"/>
          <w:szCs w:val="28"/>
        </w:rPr>
      </w:pPr>
      <w:r>
        <w:rPr>
          <w:b/>
          <w:bCs/>
          <w:sz w:val="28"/>
          <w:szCs w:val="28"/>
        </w:rPr>
        <w:t xml:space="preserve"> </w:t>
      </w:r>
      <w:r w:rsidR="007D6548" w:rsidRPr="00DC0C2C">
        <w:rPr>
          <w:b/>
          <w:bCs/>
          <w:sz w:val="28"/>
          <w:szCs w:val="28"/>
        </w:rPr>
        <w:t>УТВЕРЖДАЮ</w:t>
      </w:r>
    </w:p>
    <w:p w:rsidR="007D6548" w:rsidRPr="00DC0C2C" w:rsidRDefault="007D6548" w:rsidP="00A4055F">
      <w:pPr>
        <w:tabs>
          <w:tab w:val="left" w:pos="4962"/>
        </w:tabs>
        <w:ind w:left="4820"/>
        <w:rPr>
          <w:rFonts w:eastAsia="Arial Unicode MS"/>
          <w:b/>
          <w:bCs/>
          <w:sz w:val="28"/>
          <w:szCs w:val="28"/>
        </w:rPr>
      </w:pPr>
    </w:p>
    <w:p w:rsidR="00DC0C2C" w:rsidRPr="00DC0C2C" w:rsidRDefault="007D6548" w:rsidP="00A4055F">
      <w:pPr>
        <w:tabs>
          <w:tab w:val="left" w:pos="4962"/>
        </w:tabs>
        <w:ind w:left="4820"/>
        <w:rPr>
          <w:bCs/>
          <w:i/>
          <w:sz w:val="28"/>
          <w:szCs w:val="28"/>
        </w:rPr>
      </w:pPr>
      <w:r w:rsidRPr="00DC0C2C">
        <w:rPr>
          <w:b/>
          <w:bCs/>
          <w:sz w:val="28"/>
          <w:szCs w:val="28"/>
        </w:rPr>
        <w:t>Предс</w:t>
      </w:r>
      <w:r w:rsidR="00A4055F" w:rsidRPr="00DC0C2C">
        <w:rPr>
          <w:b/>
          <w:bCs/>
          <w:sz w:val="28"/>
          <w:szCs w:val="28"/>
        </w:rPr>
        <w:t xml:space="preserve">едатель Конкурсной комиссии </w:t>
      </w:r>
      <w:r w:rsidR="00DC0C2C" w:rsidRPr="00DC0C2C">
        <w:rPr>
          <w:b/>
          <w:bCs/>
          <w:sz w:val="28"/>
          <w:szCs w:val="28"/>
        </w:rPr>
        <w:t>аппарата управления</w:t>
      </w:r>
    </w:p>
    <w:p w:rsidR="007D6548" w:rsidRDefault="00A81242" w:rsidP="00A4055F">
      <w:pPr>
        <w:tabs>
          <w:tab w:val="left" w:pos="4962"/>
        </w:tabs>
        <w:ind w:left="4820"/>
        <w:rPr>
          <w:b/>
          <w:bCs/>
          <w:sz w:val="28"/>
          <w:szCs w:val="28"/>
        </w:rPr>
      </w:pPr>
      <w:r w:rsidRPr="00DC0C2C">
        <w:rPr>
          <w:b/>
          <w:bCs/>
          <w:sz w:val="28"/>
          <w:szCs w:val="28"/>
        </w:rPr>
        <w:t>ПАО</w:t>
      </w:r>
      <w:r w:rsidR="00A4055F" w:rsidRPr="00DC0C2C">
        <w:rPr>
          <w:b/>
          <w:bCs/>
          <w:sz w:val="28"/>
          <w:szCs w:val="28"/>
        </w:rPr>
        <w:t xml:space="preserve"> </w:t>
      </w:r>
      <w:r w:rsidR="007D6548" w:rsidRPr="00DC0C2C">
        <w:rPr>
          <w:b/>
          <w:bCs/>
          <w:sz w:val="28"/>
          <w:szCs w:val="28"/>
        </w:rPr>
        <w:t xml:space="preserve">«ТрансКонтейнер» </w:t>
      </w:r>
    </w:p>
    <w:p w:rsidR="00AC01D2" w:rsidRDefault="00AC01D2" w:rsidP="00A4055F">
      <w:pPr>
        <w:tabs>
          <w:tab w:val="left" w:pos="4962"/>
        </w:tabs>
        <w:ind w:left="4820"/>
        <w:rPr>
          <w:b/>
          <w:bCs/>
          <w:sz w:val="28"/>
          <w:szCs w:val="28"/>
        </w:rPr>
      </w:pPr>
    </w:p>
    <w:p w:rsidR="00DC0C2C" w:rsidRDefault="00AC01D2" w:rsidP="00DC0C2C">
      <w:pPr>
        <w:tabs>
          <w:tab w:val="left" w:pos="4962"/>
        </w:tabs>
        <w:ind w:left="4820"/>
        <w:rPr>
          <w:b/>
          <w:bCs/>
          <w:sz w:val="28"/>
          <w:szCs w:val="28"/>
        </w:rPr>
      </w:pPr>
      <w:r>
        <w:rPr>
          <w:b/>
          <w:bCs/>
          <w:sz w:val="28"/>
          <w:szCs w:val="28"/>
        </w:rPr>
        <w:t>____________________</w:t>
      </w:r>
      <w:r w:rsidR="00DC0C2C" w:rsidRPr="00DC0C2C">
        <w:rPr>
          <w:b/>
          <w:bCs/>
          <w:sz w:val="28"/>
          <w:szCs w:val="28"/>
        </w:rPr>
        <w:t xml:space="preserve">В.В. </w:t>
      </w:r>
      <w:proofErr w:type="spellStart"/>
      <w:r w:rsidR="00DC0C2C" w:rsidRPr="00DC0C2C">
        <w:rPr>
          <w:b/>
          <w:bCs/>
          <w:sz w:val="28"/>
          <w:szCs w:val="28"/>
        </w:rPr>
        <w:t>Шекшуев</w:t>
      </w:r>
      <w:proofErr w:type="spellEnd"/>
    </w:p>
    <w:p w:rsidR="00AC01D2" w:rsidRPr="00DC0C2C" w:rsidRDefault="00AC01D2" w:rsidP="00DC0C2C">
      <w:pPr>
        <w:tabs>
          <w:tab w:val="left" w:pos="4962"/>
        </w:tabs>
        <w:ind w:left="4820"/>
        <w:rPr>
          <w:b/>
          <w:bCs/>
          <w:sz w:val="28"/>
          <w:szCs w:val="28"/>
        </w:rPr>
      </w:pPr>
    </w:p>
    <w:p w:rsidR="007D6548" w:rsidRDefault="006C32B9" w:rsidP="00A4055F">
      <w:pPr>
        <w:tabs>
          <w:tab w:val="left" w:pos="4962"/>
        </w:tabs>
        <w:ind w:left="4820"/>
        <w:rPr>
          <w:b/>
          <w:bCs/>
          <w:sz w:val="28"/>
        </w:rPr>
      </w:pPr>
      <w:r w:rsidRPr="00DC0C2C">
        <w:rPr>
          <w:b/>
          <w:bCs/>
          <w:sz w:val="28"/>
        </w:rPr>
        <w:t>«__»________________201</w:t>
      </w:r>
      <w:r w:rsidR="00DC0C2C" w:rsidRPr="00DC0C2C">
        <w:rPr>
          <w:b/>
          <w:bCs/>
          <w:sz w:val="28"/>
        </w:rPr>
        <w:t>5</w:t>
      </w:r>
      <w:r w:rsidR="007D6548" w:rsidRPr="00DC0C2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4534A0">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BD72A1" w:rsidRPr="00257D22">
        <w:rPr>
          <w:szCs w:val="28"/>
        </w:rPr>
        <w:t xml:space="preserve">№ </w:t>
      </w:r>
      <w:proofErr w:type="gramStart"/>
      <w:r w:rsidR="00BD72A1" w:rsidRPr="00257D22">
        <w:rPr>
          <w:szCs w:val="28"/>
        </w:rPr>
        <w:t>ОК</w:t>
      </w:r>
      <w:proofErr w:type="gramEnd"/>
      <w:r w:rsidR="00BD72A1" w:rsidRPr="00257D22">
        <w:rPr>
          <w:szCs w:val="28"/>
        </w:rPr>
        <w:t>/0126-15</w:t>
      </w:r>
      <w:r w:rsidR="00BD72A1">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Default="007D6548" w:rsidP="004534A0">
      <w:pPr>
        <w:pStyle w:val="19"/>
        <w:numPr>
          <w:ilvl w:val="2"/>
          <w:numId w:val="1"/>
        </w:numPr>
        <w:ind w:left="0" w:firstLine="709"/>
        <w:rPr>
          <w:szCs w:val="28"/>
        </w:rPr>
      </w:pPr>
      <w:r w:rsidRPr="00BD72A1">
        <w:rPr>
          <w:szCs w:val="28"/>
        </w:rPr>
        <w:t xml:space="preserve">Предметом настоящего </w:t>
      </w:r>
      <w:r w:rsidR="008C4183" w:rsidRPr="00BD72A1">
        <w:rPr>
          <w:szCs w:val="28"/>
        </w:rPr>
        <w:t>Открытого конкурса</w:t>
      </w:r>
      <w:r w:rsidRPr="00BD72A1">
        <w:rPr>
          <w:szCs w:val="28"/>
        </w:rPr>
        <w:t xml:space="preserve"> является право на заключение договора на </w:t>
      </w:r>
      <w:r w:rsidR="00BD72A1">
        <w:rPr>
          <w:szCs w:val="28"/>
        </w:rPr>
        <w:t>консультационные услуги «Оценка функций внутреннего аудита» в 2015 г.</w:t>
      </w:r>
    </w:p>
    <w:p w:rsidR="004E3AC2" w:rsidRDefault="00167695" w:rsidP="004534A0">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BD72A1">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BD72A1">
        <w:rPr>
          <w:szCs w:val="28"/>
        </w:rPr>
        <w:t>.</w:t>
      </w:r>
    </w:p>
    <w:p w:rsidR="0019760E" w:rsidRPr="00D32FFA" w:rsidRDefault="0019760E" w:rsidP="004534A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4534A0">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4534A0">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534A0">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534A0">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534A0">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4534A0">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4534A0">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4534A0">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4534A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534A0">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4534A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4534A0">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4534A0">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534A0">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534A0">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4534A0">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4534A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534A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xml:space="preserve">.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534A0">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534A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4534A0">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4534A0">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4534A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4534A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4534A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4534A0">
      <w:pPr>
        <w:numPr>
          <w:ilvl w:val="0"/>
          <w:numId w:val="10"/>
        </w:numPr>
        <w:ind w:left="0" w:firstLine="709"/>
        <w:jc w:val="both"/>
        <w:rPr>
          <w:sz w:val="28"/>
          <w:szCs w:val="28"/>
        </w:rPr>
      </w:pPr>
      <w:r w:rsidRPr="00D32FFA">
        <w:rPr>
          <w:sz w:val="28"/>
          <w:szCs w:val="28"/>
        </w:rPr>
        <w:lastRenderedPageBreak/>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4534A0">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4534A0">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534A0">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xml:space="preserve">, принятие решения, применение какой-либо процедуры </w:t>
      </w:r>
      <w:r w:rsidRPr="00D32FFA">
        <w:rPr>
          <w:szCs w:val="24"/>
        </w:rPr>
        <w:lastRenderedPageBreak/>
        <w:t>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534A0">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4534A0">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534A0">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4534A0">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4534A0">
      <w:pPr>
        <w:pStyle w:val="afa"/>
        <w:numPr>
          <w:ilvl w:val="0"/>
          <w:numId w:val="19"/>
        </w:numPr>
        <w:tabs>
          <w:tab w:val="left" w:pos="1080"/>
        </w:tabs>
        <w:ind w:left="0" w:firstLine="720"/>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4534A0">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534A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4534A0">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534A0">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4534A0">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4534A0">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w:t>
      </w:r>
      <w:r w:rsidRPr="00801BFA">
        <w:rPr>
          <w:sz w:val="28"/>
          <w:szCs w:val="28"/>
        </w:rPr>
        <w:lastRenderedPageBreak/>
        <w:t>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4534A0">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534A0">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534A0">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4534A0">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4534A0">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4534A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4534A0">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4534A0">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4534A0">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4534A0">
      <w:pPr>
        <w:pStyle w:val="afa"/>
        <w:numPr>
          <w:ilvl w:val="2"/>
          <w:numId w:val="8"/>
        </w:numPr>
        <w:tabs>
          <w:tab w:val="left" w:pos="720"/>
          <w:tab w:val="left" w:pos="900"/>
        </w:tabs>
        <w:ind w:firstLine="720"/>
        <w:rPr>
          <w:sz w:val="28"/>
        </w:rPr>
      </w:pPr>
      <w:r w:rsidRPr="006D5695">
        <w:rPr>
          <w:sz w:val="28"/>
          <w:szCs w:val="28"/>
        </w:rPr>
        <w:lastRenderedPageBreak/>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4534A0">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4534A0">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4534A0">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534A0">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4534A0">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4534A0">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4534A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4534A0">
      <w:pPr>
        <w:pStyle w:val="afa"/>
        <w:numPr>
          <w:ilvl w:val="2"/>
          <w:numId w:val="8"/>
        </w:numPr>
        <w:ind w:firstLine="720"/>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4534A0">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534A0">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4534A0">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4534A0">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4534A0">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4534A0">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4534A0">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4534A0">
      <w:pPr>
        <w:pStyle w:val="afa"/>
        <w:numPr>
          <w:ilvl w:val="0"/>
          <w:numId w:val="24"/>
        </w:numPr>
        <w:ind w:left="0" w:firstLine="720"/>
        <w:rPr>
          <w:sz w:val="28"/>
        </w:rPr>
      </w:pPr>
      <w:r>
        <w:rPr>
          <w:sz w:val="28"/>
          <w:szCs w:val="28"/>
        </w:rPr>
        <w:lastRenderedPageBreak/>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4534A0">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4534A0">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4534A0">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534A0">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534A0">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4534A0">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534A0">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534A0">
      <w:pPr>
        <w:numPr>
          <w:ilvl w:val="0"/>
          <w:numId w:val="1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4534A0">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534A0">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534A0">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4534A0">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4534A0">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534A0">
      <w:pPr>
        <w:numPr>
          <w:ilvl w:val="0"/>
          <w:numId w:val="18"/>
        </w:numPr>
        <w:ind w:left="0" w:firstLine="709"/>
        <w:jc w:val="both"/>
        <w:rPr>
          <w:sz w:val="28"/>
          <w:szCs w:val="28"/>
        </w:rPr>
      </w:pPr>
      <w:r w:rsidRPr="00D32FFA">
        <w:rPr>
          <w:sz w:val="28"/>
          <w:szCs w:val="28"/>
        </w:rPr>
        <w:lastRenderedPageBreak/>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4534A0">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534A0">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534A0">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534A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4534A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534A0">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534A0">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534A0">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534A0">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4534A0">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sidR="00E84425">
        <w:rPr>
          <w:sz w:val="28"/>
          <w:szCs w:val="28"/>
        </w:rPr>
        <w:t>, опубликованной на</w:t>
      </w:r>
      <w:r w:rsidRPr="00D32FFA">
        <w:rPr>
          <w:sz w:val="28"/>
          <w:szCs w:val="28"/>
        </w:rPr>
        <w:t xml:space="preserve"> </w:t>
      </w:r>
      <w:r w:rsidR="00602F71">
        <w:rPr>
          <w:sz w:val="28"/>
          <w:szCs w:val="28"/>
        </w:rPr>
        <w:t xml:space="preserve">сайте </w:t>
      </w:r>
      <w:hyperlink r:id="rId15" w:history="1">
        <w:r w:rsidR="00602F71" w:rsidRPr="00602F71">
          <w:rPr>
            <w:sz w:val="28"/>
            <w:szCs w:val="28"/>
          </w:rPr>
          <w:t>http://www.trcont.ru</w:t>
        </w:r>
      </w:hyperlink>
      <w:r w:rsidR="00602F71" w:rsidRPr="00602F71">
        <w:rPr>
          <w:sz w:val="28"/>
          <w:szCs w:val="28"/>
        </w:rPr>
        <w:t xml:space="preserve"> (раздел Компания/Закупки) и на сайте zakupki.gov.ru на странице сведений о </w:t>
      </w:r>
      <w:proofErr w:type="gramStart"/>
      <w:r w:rsidR="00602F71" w:rsidRPr="00602F71">
        <w:rPr>
          <w:sz w:val="28"/>
          <w:szCs w:val="28"/>
        </w:rPr>
        <w:t>Положении</w:t>
      </w:r>
      <w:proofErr w:type="gramEnd"/>
      <w:r w:rsidR="00602F71" w:rsidRPr="00602F71">
        <w:rPr>
          <w:sz w:val="28"/>
          <w:szCs w:val="28"/>
        </w:rPr>
        <w:t xml:space="preserve"> о закупках ПАО «ТрансКонтейнер,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4534A0">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4534A0">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4534A0">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534A0">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534A0">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534A0">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534A0">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4534A0">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4534A0">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4534A0">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4534A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4534A0">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4534A0">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534A0">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4534A0">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534A0">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4534A0">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4534A0">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4534A0">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4534A0">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4534A0">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14071B">
        <w:rPr>
          <w:sz w:val="28"/>
          <w:szCs w:val="28"/>
        </w:rPr>
        <w:t>4</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4534A0">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4534A0">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4534A0">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посредством </w:t>
      </w:r>
      <w:r w:rsidRPr="004A66FA">
        <w:rPr>
          <w:sz w:val="28"/>
          <w:szCs w:val="28"/>
        </w:rPr>
        <w:lastRenderedPageBreak/>
        <w:t>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534A0">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534A0">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4534A0">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4534A0">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02460D" w:rsidP="004534A0">
      <w:pPr>
        <w:pStyle w:val="afa"/>
        <w:numPr>
          <w:ilvl w:val="2"/>
          <w:numId w:val="14"/>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459105</wp:posOffset>
                </wp:positionV>
                <wp:extent cx="6120130" cy="1891030"/>
                <wp:effectExtent l="0" t="0" r="13970" b="13970"/>
                <wp:wrapTight wrapText="bothSides">
                  <wp:wrapPolygon edited="0">
                    <wp:start x="0" y="0"/>
                    <wp:lineTo x="0" y="21542"/>
                    <wp:lineTo x="21582" y="21542"/>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2A2E93" w:rsidRPr="007E6DE4" w:rsidRDefault="002A2E93" w:rsidP="000954FB">
                            <w:pPr>
                              <w:jc w:val="center"/>
                              <w:rPr>
                                <w:b/>
                                <w:sz w:val="28"/>
                                <w:szCs w:val="28"/>
                              </w:rPr>
                            </w:pPr>
                            <w:r w:rsidRPr="007E6DE4">
                              <w:rPr>
                                <w:b/>
                                <w:sz w:val="28"/>
                                <w:szCs w:val="28"/>
                              </w:rPr>
                              <w:t xml:space="preserve">_____________________________________________, </w:t>
                            </w:r>
                          </w:p>
                          <w:p w:rsidR="002A2E93" w:rsidRDefault="002A2E9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A2E93" w:rsidRPr="007E6DE4" w:rsidRDefault="002A2E93" w:rsidP="000954FB">
                            <w:pPr>
                              <w:jc w:val="center"/>
                              <w:rPr>
                                <w:b/>
                                <w:sz w:val="28"/>
                                <w:szCs w:val="28"/>
                              </w:rPr>
                            </w:pPr>
                            <w:r w:rsidRPr="007E6DE4">
                              <w:rPr>
                                <w:b/>
                                <w:sz w:val="28"/>
                                <w:szCs w:val="28"/>
                              </w:rPr>
                              <w:t>________________________________________</w:t>
                            </w:r>
                          </w:p>
                          <w:p w:rsidR="002A2E93" w:rsidRPr="007E6DE4" w:rsidRDefault="002A2E93" w:rsidP="000954FB">
                            <w:pPr>
                              <w:jc w:val="center"/>
                              <w:rPr>
                                <w:i/>
                                <w:sz w:val="20"/>
                                <w:szCs w:val="20"/>
                              </w:rPr>
                            </w:pPr>
                            <w:r w:rsidRPr="007E6DE4">
                              <w:rPr>
                                <w:i/>
                                <w:sz w:val="20"/>
                                <w:szCs w:val="20"/>
                              </w:rPr>
                              <w:t>государство регистрации претендента</w:t>
                            </w:r>
                          </w:p>
                          <w:p w:rsidR="002A2E93" w:rsidRPr="007E6DE4" w:rsidRDefault="002A2E93" w:rsidP="000954FB">
                            <w:pPr>
                              <w:jc w:val="center"/>
                              <w:rPr>
                                <w:b/>
                                <w:sz w:val="28"/>
                                <w:szCs w:val="28"/>
                              </w:rPr>
                            </w:pPr>
                            <w:r w:rsidRPr="007E6DE4">
                              <w:rPr>
                                <w:b/>
                                <w:sz w:val="28"/>
                                <w:szCs w:val="28"/>
                              </w:rPr>
                              <w:t>_____________________________</w:t>
                            </w:r>
                            <w:r>
                              <w:rPr>
                                <w:b/>
                                <w:sz w:val="28"/>
                                <w:szCs w:val="28"/>
                              </w:rPr>
                              <w:t>__________________</w:t>
                            </w:r>
                          </w:p>
                          <w:p w:rsidR="002A2E93" w:rsidRPr="007E6DE4" w:rsidRDefault="002A2E93" w:rsidP="000954FB">
                            <w:pPr>
                              <w:jc w:val="center"/>
                              <w:rPr>
                                <w:i/>
                                <w:sz w:val="20"/>
                                <w:szCs w:val="20"/>
                              </w:rPr>
                            </w:pPr>
                            <w:r w:rsidRPr="007E6DE4">
                              <w:rPr>
                                <w:i/>
                                <w:sz w:val="20"/>
                                <w:szCs w:val="20"/>
                              </w:rPr>
                              <w:t>ИНН претендента (для претендентов-резидентов Российской Федерации)</w:t>
                            </w:r>
                          </w:p>
                          <w:p w:rsidR="002A2E93" w:rsidRDefault="002A2E93" w:rsidP="000954FB">
                            <w:pPr>
                              <w:jc w:val="both"/>
                            </w:pPr>
                          </w:p>
                          <w:p w:rsidR="002A2E93" w:rsidRDefault="002A2E93"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2A2E93" w:rsidRPr="00923E2D" w:rsidRDefault="002A2E93" w:rsidP="000954FB">
                            <w:pPr>
                              <w:jc w:val="center"/>
                              <w:rPr>
                                <w:b/>
                              </w:rPr>
                            </w:pPr>
                          </w:p>
                          <w:p w:rsidR="002A2E93" w:rsidRPr="00923E2D" w:rsidRDefault="002A2E93"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A2E93" w:rsidRPr="007E6DE4" w:rsidRDefault="002A2E93" w:rsidP="000954FB">
                      <w:pPr>
                        <w:jc w:val="center"/>
                        <w:rPr>
                          <w:b/>
                          <w:sz w:val="28"/>
                          <w:szCs w:val="28"/>
                        </w:rPr>
                      </w:pPr>
                      <w:r w:rsidRPr="007E6DE4">
                        <w:rPr>
                          <w:b/>
                          <w:sz w:val="28"/>
                          <w:szCs w:val="28"/>
                        </w:rPr>
                        <w:t xml:space="preserve">_____________________________________________, </w:t>
                      </w:r>
                    </w:p>
                    <w:p w:rsidR="002A2E93" w:rsidRDefault="002A2E9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A2E93" w:rsidRPr="007E6DE4" w:rsidRDefault="002A2E93" w:rsidP="000954FB">
                      <w:pPr>
                        <w:jc w:val="center"/>
                        <w:rPr>
                          <w:b/>
                          <w:sz w:val="28"/>
                          <w:szCs w:val="28"/>
                        </w:rPr>
                      </w:pPr>
                      <w:r w:rsidRPr="007E6DE4">
                        <w:rPr>
                          <w:b/>
                          <w:sz w:val="28"/>
                          <w:szCs w:val="28"/>
                        </w:rPr>
                        <w:t>________________________________________</w:t>
                      </w:r>
                    </w:p>
                    <w:p w:rsidR="002A2E93" w:rsidRPr="007E6DE4" w:rsidRDefault="002A2E93" w:rsidP="000954FB">
                      <w:pPr>
                        <w:jc w:val="center"/>
                        <w:rPr>
                          <w:i/>
                          <w:sz w:val="20"/>
                          <w:szCs w:val="20"/>
                        </w:rPr>
                      </w:pPr>
                      <w:r w:rsidRPr="007E6DE4">
                        <w:rPr>
                          <w:i/>
                          <w:sz w:val="20"/>
                          <w:szCs w:val="20"/>
                        </w:rPr>
                        <w:t>государство регистрации претендента</w:t>
                      </w:r>
                    </w:p>
                    <w:p w:rsidR="002A2E93" w:rsidRPr="007E6DE4" w:rsidRDefault="002A2E93" w:rsidP="000954FB">
                      <w:pPr>
                        <w:jc w:val="center"/>
                        <w:rPr>
                          <w:b/>
                          <w:sz w:val="28"/>
                          <w:szCs w:val="28"/>
                        </w:rPr>
                      </w:pPr>
                      <w:r w:rsidRPr="007E6DE4">
                        <w:rPr>
                          <w:b/>
                          <w:sz w:val="28"/>
                          <w:szCs w:val="28"/>
                        </w:rPr>
                        <w:t>_____________________________</w:t>
                      </w:r>
                      <w:r>
                        <w:rPr>
                          <w:b/>
                          <w:sz w:val="28"/>
                          <w:szCs w:val="28"/>
                        </w:rPr>
                        <w:t>__________________</w:t>
                      </w:r>
                    </w:p>
                    <w:p w:rsidR="002A2E93" w:rsidRPr="007E6DE4" w:rsidRDefault="002A2E93" w:rsidP="000954FB">
                      <w:pPr>
                        <w:jc w:val="center"/>
                        <w:rPr>
                          <w:i/>
                          <w:sz w:val="20"/>
                          <w:szCs w:val="20"/>
                        </w:rPr>
                      </w:pPr>
                      <w:r w:rsidRPr="007E6DE4">
                        <w:rPr>
                          <w:i/>
                          <w:sz w:val="20"/>
                          <w:szCs w:val="20"/>
                        </w:rPr>
                        <w:t>ИНН претендента (для претендентов-резидентов Российской Федерации)</w:t>
                      </w:r>
                    </w:p>
                    <w:p w:rsidR="002A2E93" w:rsidRDefault="002A2E93" w:rsidP="000954FB">
                      <w:pPr>
                        <w:jc w:val="both"/>
                      </w:pPr>
                    </w:p>
                    <w:p w:rsidR="002A2E93" w:rsidRDefault="002A2E93"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2A2E93" w:rsidRPr="00923E2D" w:rsidRDefault="002A2E93" w:rsidP="000954FB">
                      <w:pPr>
                        <w:jc w:val="center"/>
                        <w:rPr>
                          <w:b/>
                        </w:rPr>
                      </w:pPr>
                    </w:p>
                    <w:p w:rsidR="002A2E93" w:rsidRPr="00923E2D" w:rsidRDefault="002A2E93"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4534A0">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w:t>
      </w:r>
      <w:r>
        <w:rPr>
          <w:rFonts w:ascii="Times New Roman" w:hAnsi="Times New Roman"/>
          <w:b w:val="0"/>
          <w:sz w:val="28"/>
          <w:szCs w:val="28"/>
        </w:rPr>
        <w:lastRenderedPageBreak/>
        <w:t>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4534A0">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4534A0">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4534A0">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4534A0">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4534A0">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4534A0">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5D34F7" w:rsidRDefault="000954FB" w:rsidP="002337BA">
      <w:pPr>
        <w:pStyle w:val="afff3"/>
        <w:numPr>
          <w:ilvl w:val="2"/>
          <w:numId w:val="14"/>
        </w:numPr>
        <w:spacing w:before="0"/>
        <w:ind w:left="0" w:firstLine="709"/>
        <w:rPr>
          <w:i/>
        </w:rPr>
      </w:pPr>
      <w:r w:rsidRPr="005D34F7">
        <w:t>Финансово-коммерческое предложение должно быть оформлено в соответствии с приложением № 3 к настоящей документации</w:t>
      </w:r>
      <w:r w:rsidR="002B41FD" w:rsidRPr="005D34F7">
        <w:t xml:space="preserve"> о закупке</w:t>
      </w:r>
      <w:r w:rsidRPr="005D34F7">
        <w:t>.</w:t>
      </w:r>
    </w:p>
    <w:p w:rsidR="000954FB" w:rsidRPr="005D34F7" w:rsidRDefault="000954FB" w:rsidP="002A2E93">
      <w:pPr>
        <w:pStyle w:val="afff3"/>
        <w:numPr>
          <w:ilvl w:val="2"/>
          <w:numId w:val="14"/>
        </w:numPr>
        <w:spacing w:before="0"/>
        <w:ind w:left="0" w:firstLine="709"/>
        <w:rPr>
          <w:i/>
        </w:rPr>
      </w:pPr>
      <w:r w:rsidRPr="005D34F7">
        <w:t xml:space="preserve">Финансово-коммерческое предложение должно содержать все условия, предусмотренные настоящей документацией </w:t>
      </w:r>
      <w:r w:rsidR="002B41FD" w:rsidRPr="005D34F7">
        <w:t xml:space="preserve">о закупке </w:t>
      </w:r>
      <w:r w:rsidRPr="005D34F7">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5D34F7">
        <w:t>О</w:t>
      </w:r>
      <w:r w:rsidRPr="005D34F7">
        <w:t>рганизатором буквально, в случае расхождений показател</w:t>
      </w:r>
      <w:r w:rsidR="00475935" w:rsidRPr="005D34F7">
        <w:t xml:space="preserve">ей изложенных цифрами и </w:t>
      </w:r>
      <w:r w:rsidR="00475935" w:rsidRPr="005D34F7">
        <w:lastRenderedPageBreak/>
        <w:t>пропис</w:t>
      </w:r>
      <w:r w:rsidR="0012029A" w:rsidRPr="005D34F7">
        <w:t>ью</w:t>
      </w:r>
      <w:r w:rsidRPr="005D34F7">
        <w:t xml:space="preserve">, приоритет имеют написанные </w:t>
      </w:r>
      <w:r w:rsidR="0012029A" w:rsidRPr="005D34F7">
        <w:t>прописью</w:t>
      </w:r>
      <w:r w:rsidRPr="005D34F7">
        <w:t>.</w:t>
      </w:r>
    </w:p>
    <w:p w:rsidR="000954FB" w:rsidRPr="005D34F7" w:rsidRDefault="000954FB" w:rsidP="002337BA">
      <w:pPr>
        <w:pStyle w:val="afff3"/>
        <w:numPr>
          <w:ilvl w:val="2"/>
          <w:numId w:val="14"/>
        </w:numPr>
        <w:spacing w:before="0"/>
        <w:ind w:left="0" w:firstLine="709"/>
        <w:rPr>
          <w:i/>
        </w:rPr>
      </w:pPr>
      <w:r w:rsidRPr="005D34F7">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5D34F7">
        <w:t xml:space="preserve">настоящей документации </w:t>
      </w:r>
      <w:r w:rsidR="002B41FD" w:rsidRPr="005D34F7">
        <w:t xml:space="preserve">о закупке </w:t>
      </w:r>
      <w:r w:rsidR="00AF6ABE" w:rsidRPr="005D34F7">
        <w:t xml:space="preserve">(Техническом задании, </w:t>
      </w:r>
      <w:r w:rsidR="006C3A69" w:rsidRPr="005D34F7">
        <w:t xml:space="preserve">Информационной карте, </w:t>
      </w:r>
      <w:r w:rsidRPr="005D34F7">
        <w:t xml:space="preserve">проекте договора (приложение № </w:t>
      </w:r>
      <w:r w:rsidR="00B36E4D">
        <w:t>4</w:t>
      </w:r>
      <w:r w:rsidRPr="005D34F7">
        <w:t xml:space="preserve"> к настоящей документации</w:t>
      </w:r>
      <w:r w:rsidR="00475935" w:rsidRPr="005D34F7">
        <w:t xml:space="preserve"> о закупке</w:t>
      </w:r>
      <w:r w:rsidRPr="005D34F7">
        <w:t>)</w:t>
      </w:r>
      <w:r w:rsidR="00AF6ABE" w:rsidRPr="005D34F7">
        <w:t>)</w:t>
      </w:r>
      <w:r w:rsidRPr="005D34F7">
        <w:t>.</w:t>
      </w:r>
    </w:p>
    <w:p w:rsidR="000954FB" w:rsidRPr="005D34F7" w:rsidRDefault="000954FB" w:rsidP="002337BA">
      <w:pPr>
        <w:pStyle w:val="afff3"/>
        <w:numPr>
          <w:ilvl w:val="2"/>
          <w:numId w:val="14"/>
        </w:numPr>
        <w:spacing w:before="0"/>
        <w:ind w:left="0" w:firstLine="709"/>
        <w:rPr>
          <w:i/>
        </w:rPr>
      </w:pPr>
      <w:r w:rsidRPr="005D34F7">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5D34F7">
        <w:t xml:space="preserve"> предусмотренных пунктами 1.1.2</w:t>
      </w:r>
      <w:r w:rsidR="00126E37" w:rsidRPr="005D34F7">
        <w:t>3</w:t>
      </w:r>
      <w:r w:rsidR="006400A0" w:rsidRPr="005D34F7">
        <w:t xml:space="preserve"> и 1.1.2</w:t>
      </w:r>
      <w:r w:rsidR="00126E37" w:rsidRPr="005D34F7">
        <w:t>4</w:t>
      </w:r>
      <w:r w:rsidRPr="005D34F7">
        <w:t xml:space="preserve"> настоящей документации</w:t>
      </w:r>
      <w:r w:rsidR="00475935" w:rsidRPr="005D34F7">
        <w:t xml:space="preserve"> о закупке</w:t>
      </w:r>
      <w:r w:rsidRPr="005D34F7">
        <w:t xml:space="preserve">. </w:t>
      </w:r>
    </w:p>
    <w:p w:rsidR="000954FB" w:rsidRPr="005D34F7" w:rsidRDefault="000954FB" w:rsidP="002337BA">
      <w:pPr>
        <w:pStyle w:val="afff3"/>
        <w:spacing w:before="0"/>
        <w:ind w:left="0" w:firstLine="709"/>
        <w:rPr>
          <w:i/>
        </w:rPr>
      </w:pPr>
      <w:r w:rsidRPr="005D34F7">
        <w:t>Общая стоимость товаров, работ, услу</w:t>
      </w:r>
      <w:r w:rsidR="005D34F7">
        <w:t xml:space="preserve">г не должна превышать начальную </w:t>
      </w:r>
      <w:r w:rsidRPr="005D34F7">
        <w:t>(максимальную) цену товаров, работ, услуг, определенную Заказчиком в настоящей документации</w:t>
      </w:r>
      <w:r w:rsidR="00475935" w:rsidRPr="005D34F7">
        <w:t xml:space="preserve"> о закупке</w:t>
      </w:r>
      <w:r w:rsidRPr="005D34F7">
        <w:t xml:space="preserve">. </w:t>
      </w:r>
    </w:p>
    <w:p w:rsidR="000954FB" w:rsidRPr="005D34F7" w:rsidRDefault="009A1114" w:rsidP="002337BA">
      <w:pPr>
        <w:pStyle w:val="afff3"/>
        <w:numPr>
          <w:ilvl w:val="2"/>
          <w:numId w:val="14"/>
        </w:numPr>
        <w:spacing w:before="0"/>
        <w:ind w:left="0" w:firstLine="709"/>
        <w:rPr>
          <w:i/>
        </w:rPr>
      </w:pPr>
      <w:r w:rsidRPr="005D34F7">
        <w:tab/>
      </w:r>
      <w:proofErr w:type="gramStart"/>
      <w:r w:rsidR="000954FB" w:rsidRPr="005D34F7">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5D34F7">
        <w:t>ехническом задании (раздел 4</w:t>
      </w:r>
      <w:r w:rsidR="000954FB" w:rsidRPr="005D34F7">
        <w:t xml:space="preserve"> настоящей документации</w:t>
      </w:r>
      <w:r w:rsidR="00475935" w:rsidRPr="005D34F7">
        <w:t xml:space="preserve"> о закупке</w:t>
      </w:r>
      <w:r w:rsidR="000954FB" w:rsidRPr="005D34F7">
        <w:t>)</w:t>
      </w:r>
      <w:r w:rsidR="00BB5B51" w:rsidRPr="005D34F7">
        <w:t xml:space="preserve"> </w:t>
      </w:r>
      <w:r w:rsidR="00D974D3" w:rsidRPr="005D34F7">
        <w:t>и/или И</w:t>
      </w:r>
      <w:r w:rsidR="00BB5B51" w:rsidRPr="005D34F7">
        <w:t>нформационной карте</w:t>
      </w:r>
      <w:r w:rsidR="00F84C65" w:rsidRPr="005D34F7">
        <w:t xml:space="preserve"> (раздел 5 настоящей документации о закупке)</w:t>
      </w:r>
      <w:r w:rsidR="000954FB" w:rsidRPr="005D34F7">
        <w:t xml:space="preserve">. </w:t>
      </w:r>
      <w:proofErr w:type="gramEnd"/>
    </w:p>
    <w:p w:rsidR="00B41CFA" w:rsidRDefault="00B41CFA" w:rsidP="000954FB">
      <w:pPr>
        <w:ind w:firstLine="709"/>
        <w:jc w:val="both"/>
        <w:rPr>
          <w:rFonts w:eastAsia="MS Mincho"/>
          <w:b/>
          <w:bCs/>
          <w:sz w:val="32"/>
          <w:szCs w:val="32"/>
          <w:highlight w:val="cyan"/>
        </w:rPr>
      </w:pPr>
    </w:p>
    <w:p w:rsidR="000954FB" w:rsidRPr="00347384" w:rsidRDefault="006400A0" w:rsidP="000954FB">
      <w:pPr>
        <w:ind w:firstLine="709"/>
        <w:jc w:val="both"/>
        <w:rPr>
          <w:b/>
          <w:sz w:val="28"/>
          <w:szCs w:val="28"/>
        </w:rPr>
      </w:pPr>
      <w:r w:rsidRPr="00347384">
        <w:rPr>
          <w:rFonts w:eastAsia="MS Mincho"/>
          <w:b/>
          <w:bCs/>
          <w:sz w:val="32"/>
          <w:szCs w:val="32"/>
        </w:rPr>
        <w:t>Раздел</w:t>
      </w:r>
      <w:r w:rsidR="00C376C1" w:rsidRPr="00347384">
        <w:rPr>
          <w:rFonts w:eastAsia="MS Mincho"/>
          <w:b/>
          <w:bCs/>
          <w:sz w:val="32"/>
          <w:szCs w:val="32"/>
        </w:rPr>
        <w:t xml:space="preserve"> 4.</w:t>
      </w:r>
      <w:r w:rsidR="000954FB" w:rsidRPr="00347384">
        <w:rPr>
          <w:rFonts w:eastAsia="MS Mincho"/>
          <w:b/>
          <w:bCs/>
          <w:sz w:val="32"/>
          <w:szCs w:val="32"/>
        </w:rPr>
        <w:t xml:space="preserve"> Техническое задание</w:t>
      </w:r>
    </w:p>
    <w:p w:rsidR="00B41CFA" w:rsidRPr="0068539F" w:rsidRDefault="00B41CFA" w:rsidP="004534A0">
      <w:pPr>
        <w:pStyle w:val="aff7"/>
        <w:numPr>
          <w:ilvl w:val="0"/>
          <w:numId w:val="25"/>
        </w:numPr>
        <w:spacing w:before="240"/>
        <w:ind w:left="0" w:firstLine="709"/>
        <w:jc w:val="both"/>
        <w:rPr>
          <w:color w:val="000000"/>
          <w:sz w:val="28"/>
          <w:szCs w:val="28"/>
          <w:lang w:eastAsia="ru-RU"/>
        </w:rPr>
      </w:pPr>
      <w:r>
        <w:rPr>
          <w:sz w:val="28"/>
          <w:szCs w:val="28"/>
        </w:rPr>
        <w:t>Публичное</w:t>
      </w:r>
      <w:r w:rsidRPr="0068539F">
        <w:rPr>
          <w:sz w:val="28"/>
          <w:szCs w:val="28"/>
        </w:rPr>
        <w:t xml:space="preserve"> акционерное общество «Центр по перевозке грузов в контейнерах «ТрансКонтейнер» (</w:t>
      </w:r>
      <w:r w:rsidR="002966A9">
        <w:rPr>
          <w:sz w:val="28"/>
          <w:szCs w:val="28"/>
        </w:rPr>
        <w:t>П</w:t>
      </w:r>
      <w:r w:rsidR="002966A9" w:rsidRPr="0068539F">
        <w:rPr>
          <w:sz w:val="28"/>
          <w:szCs w:val="28"/>
        </w:rPr>
        <w:t xml:space="preserve">АО </w:t>
      </w:r>
      <w:r w:rsidRPr="0068539F">
        <w:rPr>
          <w:sz w:val="28"/>
          <w:szCs w:val="28"/>
        </w:rPr>
        <w:t>«ТрансКонтейнер») (далее – Заказчик), проводит открытый конкурс для выбора организации, на право заключения договора на оказание услуг  по проведению внешней независимой оценки функци</w:t>
      </w:r>
      <w:r w:rsidR="001C7129">
        <w:rPr>
          <w:sz w:val="28"/>
          <w:szCs w:val="28"/>
        </w:rPr>
        <w:t>и</w:t>
      </w:r>
      <w:r w:rsidRPr="0068539F">
        <w:rPr>
          <w:sz w:val="28"/>
          <w:szCs w:val="28"/>
        </w:rPr>
        <w:t xml:space="preserve"> внутреннего аудита.</w:t>
      </w:r>
    </w:p>
    <w:p w:rsidR="00B41CFA" w:rsidRPr="0068539F" w:rsidRDefault="00B41CFA" w:rsidP="004534A0">
      <w:pPr>
        <w:pStyle w:val="aff7"/>
        <w:numPr>
          <w:ilvl w:val="0"/>
          <w:numId w:val="25"/>
        </w:numPr>
        <w:ind w:left="0" w:firstLine="709"/>
        <w:jc w:val="both"/>
        <w:rPr>
          <w:color w:val="000000"/>
          <w:sz w:val="28"/>
          <w:szCs w:val="28"/>
        </w:rPr>
      </w:pPr>
      <w:r w:rsidRPr="0068539F">
        <w:rPr>
          <w:sz w:val="28"/>
          <w:szCs w:val="28"/>
          <w:lang w:eastAsia="ru-RU"/>
        </w:rPr>
        <w:t>Исполнитель</w:t>
      </w:r>
      <w:r>
        <w:rPr>
          <w:sz w:val="28"/>
          <w:szCs w:val="28"/>
          <w:lang w:eastAsia="ru-RU"/>
        </w:rPr>
        <w:t xml:space="preserve"> оказывает услуги </w:t>
      </w:r>
      <w:proofErr w:type="gramStart"/>
      <w:r>
        <w:rPr>
          <w:sz w:val="28"/>
          <w:szCs w:val="28"/>
          <w:lang w:eastAsia="ru-RU"/>
        </w:rPr>
        <w:t>по</w:t>
      </w:r>
      <w:proofErr w:type="gramEnd"/>
      <w:r>
        <w:rPr>
          <w:sz w:val="28"/>
          <w:szCs w:val="28"/>
          <w:lang w:eastAsia="ru-RU"/>
        </w:rPr>
        <w:t>:</w:t>
      </w:r>
    </w:p>
    <w:p w:rsidR="00B41CFA" w:rsidRPr="008B38C0" w:rsidRDefault="00B41CFA" w:rsidP="00616FC8">
      <w:pPr>
        <w:pStyle w:val="aff7"/>
        <w:numPr>
          <w:ilvl w:val="0"/>
          <w:numId w:val="30"/>
        </w:numPr>
        <w:jc w:val="both"/>
        <w:rPr>
          <w:color w:val="000000"/>
          <w:sz w:val="28"/>
          <w:szCs w:val="28"/>
        </w:rPr>
      </w:pPr>
      <w:r>
        <w:rPr>
          <w:sz w:val="28"/>
          <w:szCs w:val="28"/>
          <w:lang w:eastAsia="ru-RU"/>
        </w:rPr>
        <w:t>оценке в объеме, необходимом и достаточном для формулирования заключения о соответствии функции внутреннего аудита</w:t>
      </w:r>
      <w:r w:rsidR="00616FC8">
        <w:rPr>
          <w:sz w:val="28"/>
          <w:szCs w:val="28"/>
          <w:lang w:eastAsia="ru-RU"/>
        </w:rPr>
        <w:t xml:space="preserve"> Заказчика</w:t>
      </w:r>
      <w:r>
        <w:rPr>
          <w:sz w:val="28"/>
          <w:szCs w:val="28"/>
          <w:lang w:eastAsia="ru-RU"/>
        </w:rPr>
        <w:t xml:space="preserve"> Международным профессиональным стандартам внутреннего аудита Института внутренних аудиторов</w:t>
      </w:r>
      <w:r w:rsidR="00616FC8">
        <w:rPr>
          <w:sz w:val="28"/>
          <w:szCs w:val="28"/>
          <w:lang w:eastAsia="ru-RU"/>
        </w:rPr>
        <w:t xml:space="preserve"> (</w:t>
      </w:r>
      <w:hyperlink r:id="rId16" w:history="1">
        <w:r w:rsidR="00616FC8" w:rsidRPr="00BD2F1A">
          <w:rPr>
            <w:rStyle w:val="a7"/>
            <w:sz w:val="28"/>
            <w:szCs w:val="28"/>
            <w:lang w:eastAsia="ru-RU"/>
          </w:rPr>
          <w:t>http://www.iia-ru.ru/</w:t>
        </w:r>
      </w:hyperlink>
      <w:r w:rsidR="00616FC8">
        <w:rPr>
          <w:sz w:val="28"/>
          <w:szCs w:val="28"/>
          <w:lang w:eastAsia="ru-RU"/>
        </w:rPr>
        <w:t>)</w:t>
      </w:r>
      <w:r w:rsidR="00D20E4A">
        <w:rPr>
          <w:sz w:val="28"/>
          <w:szCs w:val="28"/>
          <w:lang w:eastAsia="ru-RU"/>
        </w:rPr>
        <w:t xml:space="preserve"> (далее – Стандарты)</w:t>
      </w:r>
      <w:r>
        <w:rPr>
          <w:sz w:val="28"/>
          <w:szCs w:val="28"/>
          <w:lang w:eastAsia="ru-RU"/>
        </w:rPr>
        <w:t>;</w:t>
      </w:r>
    </w:p>
    <w:p w:rsidR="00B41CFA" w:rsidRPr="008B38C0" w:rsidRDefault="00B41CFA" w:rsidP="004534A0">
      <w:pPr>
        <w:pStyle w:val="aff7"/>
        <w:numPr>
          <w:ilvl w:val="0"/>
          <w:numId w:val="28"/>
        </w:numPr>
        <w:jc w:val="both"/>
        <w:rPr>
          <w:color w:val="000000"/>
          <w:sz w:val="28"/>
          <w:szCs w:val="28"/>
        </w:rPr>
      </w:pPr>
      <w:r w:rsidRPr="0068539F">
        <w:rPr>
          <w:sz w:val="28"/>
          <w:szCs w:val="28"/>
          <w:lang w:eastAsia="ru-RU"/>
        </w:rPr>
        <w:t xml:space="preserve"> </w:t>
      </w:r>
      <w:r>
        <w:rPr>
          <w:sz w:val="28"/>
          <w:szCs w:val="28"/>
          <w:lang w:eastAsia="ru-RU"/>
        </w:rPr>
        <w:t xml:space="preserve">определению возможностей и </w:t>
      </w:r>
      <w:proofErr w:type="spellStart"/>
      <w:r>
        <w:rPr>
          <w:sz w:val="28"/>
          <w:szCs w:val="28"/>
          <w:lang w:eastAsia="ru-RU"/>
        </w:rPr>
        <w:t>выроботке</w:t>
      </w:r>
      <w:proofErr w:type="spellEnd"/>
      <w:r w:rsidRPr="00FD6631">
        <w:rPr>
          <w:sz w:val="28"/>
          <w:szCs w:val="28"/>
          <w:lang w:eastAsia="ru-RU"/>
        </w:rPr>
        <w:t xml:space="preserve"> рекомендаций, направленных на улучшение качества и повышение эффективности деятельности</w:t>
      </w:r>
      <w:r w:rsidR="00A121EB">
        <w:rPr>
          <w:sz w:val="28"/>
          <w:szCs w:val="28"/>
          <w:lang w:eastAsia="ru-RU"/>
        </w:rPr>
        <w:t xml:space="preserve"> Службы внутреннего аудита</w:t>
      </w:r>
      <w:r w:rsidRPr="00FD6631">
        <w:rPr>
          <w:sz w:val="28"/>
          <w:szCs w:val="28"/>
          <w:lang w:eastAsia="ru-RU"/>
        </w:rPr>
        <w:t xml:space="preserve"> </w:t>
      </w:r>
      <w:r w:rsidR="00A121EB">
        <w:rPr>
          <w:sz w:val="28"/>
          <w:szCs w:val="28"/>
          <w:lang w:eastAsia="ru-RU"/>
        </w:rPr>
        <w:t xml:space="preserve">(далее – </w:t>
      </w:r>
      <w:r w:rsidRPr="00FD6631">
        <w:rPr>
          <w:sz w:val="28"/>
          <w:szCs w:val="28"/>
          <w:lang w:eastAsia="ru-RU"/>
        </w:rPr>
        <w:t>СВА</w:t>
      </w:r>
      <w:r w:rsidR="00A121EB">
        <w:rPr>
          <w:sz w:val="28"/>
          <w:szCs w:val="28"/>
          <w:lang w:eastAsia="ru-RU"/>
        </w:rPr>
        <w:t>)</w:t>
      </w:r>
      <w:r>
        <w:rPr>
          <w:sz w:val="28"/>
          <w:szCs w:val="28"/>
          <w:lang w:eastAsia="ru-RU"/>
        </w:rPr>
        <w:t>;</w:t>
      </w:r>
    </w:p>
    <w:p w:rsidR="00B41CFA" w:rsidRPr="0034095E" w:rsidRDefault="00B41CFA" w:rsidP="004534A0">
      <w:pPr>
        <w:pStyle w:val="aff7"/>
        <w:numPr>
          <w:ilvl w:val="0"/>
          <w:numId w:val="25"/>
        </w:numPr>
        <w:ind w:left="0" w:firstLine="709"/>
        <w:jc w:val="both"/>
        <w:rPr>
          <w:sz w:val="28"/>
          <w:szCs w:val="28"/>
        </w:rPr>
      </w:pPr>
      <w:r w:rsidRPr="0034095E">
        <w:rPr>
          <w:sz w:val="28"/>
          <w:szCs w:val="28"/>
        </w:rPr>
        <w:t>Начальная (максимальная) цена договора.</w:t>
      </w:r>
    </w:p>
    <w:p w:rsidR="00B41CFA" w:rsidRDefault="00B41CFA" w:rsidP="00B41CFA">
      <w:pPr>
        <w:pStyle w:val="Bodytext-Russian"/>
        <w:numPr>
          <w:ilvl w:val="0"/>
          <w:numId w:val="0"/>
        </w:numPr>
        <w:spacing w:before="0" w:after="0"/>
        <w:ind w:firstLine="709"/>
        <w:rPr>
          <w:rFonts w:ascii="Times New Roman" w:hAnsi="Times New Roman" w:cs="Times New Roman"/>
          <w:sz w:val="28"/>
          <w:szCs w:val="28"/>
        </w:rPr>
      </w:pPr>
      <w:r w:rsidRPr="007D6E69">
        <w:rPr>
          <w:rFonts w:ascii="Times New Roman" w:hAnsi="Times New Roman" w:cs="Times New Roman"/>
          <w:sz w:val="28"/>
          <w:szCs w:val="28"/>
        </w:rPr>
        <w:lastRenderedPageBreak/>
        <w:t>Начальная (максимальная) цена договора составляет 1 </w:t>
      </w:r>
      <w:r w:rsidR="001C7129">
        <w:rPr>
          <w:rFonts w:ascii="Times New Roman" w:hAnsi="Times New Roman" w:cs="Times New Roman"/>
          <w:sz w:val="28"/>
          <w:szCs w:val="28"/>
        </w:rPr>
        <w:t>5</w:t>
      </w:r>
      <w:r>
        <w:rPr>
          <w:rFonts w:ascii="Times New Roman" w:hAnsi="Times New Roman" w:cs="Times New Roman"/>
          <w:sz w:val="28"/>
          <w:szCs w:val="28"/>
        </w:rPr>
        <w:t>00</w:t>
      </w:r>
      <w:r w:rsidRPr="007D6E69">
        <w:rPr>
          <w:rFonts w:ascii="Times New Roman" w:hAnsi="Times New Roman" w:cs="Times New Roman"/>
          <w:sz w:val="28"/>
          <w:szCs w:val="28"/>
        </w:rPr>
        <w:t xml:space="preserve"> 000 (один миллион </w:t>
      </w:r>
      <w:r w:rsidR="001C7129">
        <w:rPr>
          <w:rFonts w:ascii="Times New Roman" w:hAnsi="Times New Roman" w:cs="Times New Roman"/>
          <w:sz w:val="28"/>
          <w:szCs w:val="28"/>
        </w:rPr>
        <w:t>пятьсот</w:t>
      </w:r>
      <w:r w:rsidRPr="007D6E69">
        <w:rPr>
          <w:rFonts w:ascii="Times New Roman" w:hAnsi="Times New Roman" w:cs="Times New Roman"/>
          <w:sz w:val="28"/>
          <w:szCs w:val="28"/>
        </w:rPr>
        <w:t xml:space="preserve"> тысяч) рублей</w:t>
      </w:r>
      <w:r w:rsidR="00A121EB">
        <w:rPr>
          <w:rFonts w:ascii="Times New Roman" w:hAnsi="Times New Roman" w:cs="Times New Roman"/>
          <w:sz w:val="28"/>
          <w:szCs w:val="28"/>
        </w:rPr>
        <w:t>,</w:t>
      </w:r>
      <w:r w:rsidRPr="007D6E69">
        <w:rPr>
          <w:rFonts w:ascii="Times New Roman" w:hAnsi="Times New Roman" w:cs="Times New Roman"/>
          <w:sz w:val="28"/>
          <w:szCs w:val="28"/>
        </w:rPr>
        <w:t xml:space="preserve"> </w:t>
      </w:r>
      <w:r w:rsidR="00A121EB">
        <w:rPr>
          <w:rFonts w:ascii="Times New Roman" w:hAnsi="Times New Roman" w:cs="Times New Roman"/>
          <w:sz w:val="28"/>
          <w:szCs w:val="28"/>
        </w:rPr>
        <w:t>включая все затраты исполнителя, связанные с оказанием услуг, и</w:t>
      </w:r>
      <w:r w:rsidR="00A121EB" w:rsidRPr="007D6E69">
        <w:rPr>
          <w:rFonts w:ascii="Times New Roman" w:hAnsi="Times New Roman" w:cs="Times New Roman"/>
          <w:sz w:val="28"/>
          <w:szCs w:val="28"/>
        </w:rPr>
        <w:t xml:space="preserve"> </w:t>
      </w:r>
      <w:r w:rsidR="00A121EB">
        <w:rPr>
          <w:rFonts w:ascii="Times New Roman" w:hAnsi="Times New Roman" w:cs="Times New Roman"/>
          <w:sz w:val="28"/>
          <w:szCs w:val="28"/>
        </w:rPr>
        <w:t xml:space="preserve">все виды </w:t>
      </w:r>
      <w:r w:rsidR="00A121EB" w:rsidRPr="007D6E69">
        <w:rPr>
          <w:rFonts w:ascii="Times New Roman" w:hAnsi="Times New Roman" w:cs="Times New Roman"/>
          <w:sz w:val="28"/>
          <w:szCs w:val="28"/>
        </w:rPr>
        <w:t>налогов</w:t>
      </w:r>
      <w:r w:rsidR="00A121EB">
        <w:rPr>
          <w:rFonts w:ascii="Times New Roman" w:hAnsi="Times New Roman" w:cs="Times New Roman"/>
          <w:sz w:val="28"/>
          <w:szCs w:val="28"/>
        </w:rPr>
        <w:t xml:space="preserve"> (кроме НДС).</w:t>
      </w:r>
      <w:r w:rsidR="00A121EB" w:rsidRPr="007D6E69">
        <w:rPr>
          <w:rFonts w:ascii="Times New Roman" w:hAnsi="Times New Roman" w:cs="Times New Roman"/>
          <w:sz w:val="28"/>
          <w:szCs w:val="28"/>
        </w:rPr>
        <w:t xml:space="preserve"> </w:t>
      </w:r>
      <w:r w:rsidRPr="007D6E69">
        <w:rPr>
          <w:rFonts w:ascii="Times New Roman" w:hAnsi="Times New Roman" w:cs="Times New Roman"/>
          <w:sz w:val="28"/>
          <w:szCs w:val="28"/>
        </w:rPr>
        <w:t xml:space="preserve"> </w:t>
      </w:r>
    </w:p>
    <w:p w:rsidR="00B41CFA" w:rsidRPr="001A3D2D" w:rsidRDefault="00B41CFA" w:rsidP="004534A0">
      <w:pPr>
        <w:pStyle w:val="aff7"/>
        <w:numPr>
          <w:ilvl w:val="0"/>
          <w:numId w:val="25"/>
        </w:numPr>
        <w:ind w:left="0" w:firstLine="709"/>
        <w:jc w:val="both"/>
        <w:rPr>
          <w:sz w:val="28"/>
          <w:szCs w:val="28"/>
        </w:rPr>
      </w:pPr>
      <w:r w:rsidRPr="001A3D2D">
        <w:rPr>
          <w:sz w:val="28"/>
          <w:szCs w:val="28"/>
        </w:rPr>
        <w:t>Условия оплаты.</w:t>
      </w:r>
    </w:p>
    <w:p w:rsidR="00A121EB" w:rsidRPr="009400F6" w:rsidRDefault="00A121EB" w:rsidP="009400F6">
      <w:pPr>
        <w:jc w:val="both"/>
        <w:rPr>
          <w:sz w:val="28"/>
          <w:szCs w:val="28"/>
        </w:rPr>
      </w:pPr>
      <w:r w:rsidRPr="009400F6">
        <w:rPr>
          <w:sz w:val="28"/>
          <w:szCs w:val="28"/>
        </w:rPr>
        <w:t xml:space="preserve">Допускается авансирование в размере не более 50% от цены договора. </w:t>
      </w:r>
    </w:p>
    <w:p w:rsidR="003F0E0A" w:rsidRDefault="003F0E0A" w:rsidP="003F0E0A">
      <w:pPr>
        <w:pStyle w:val="19"/>
        <w:ind w:firstLine="0"/>
        <w:rPr>
          <w:szCs w:val="28"/>
        </w:rPr>
      </w:pPr>
      <w:r w:rsidRPr="00332AA4">
        <w:rPr>
          <w:szCs w:val="28"/>
        </w:rPr>
        <w:t>Оплат</w:t>
      </w:r>
      <w:r>
        <w:rPr>
          <w:szCs w:val="28"/>
        </w:rPr>
        <w:t xml:space="preserve">а оставшейся части </w:t>
      </w:r>
      <w:r w:rsidR="00A121EB">
        <w:rPr>
          <w:szCs w:val="28"/>
        </w:rPr>
        <w:t xml:space="preserve">цены </w:t>
      </w:r>
      <w:r w:rsidRPr="00332AA4">
        <w:rPr>
          <w:szCs w:val="28"/>
        </w:rPr>
        <w:t>договора</w:t>
      </w:r>
      <w:r>
        <w:rPr>
          <w:szCs w:val="28"/>
        </w:rPr>
        <w:t xml:space="preserve"> производится </w:t>
      </w:r>
      <w:r w:rsidR="00A121EB">
        <w:rPr>
          <w:szCs w:val="28"/>
        </w:rPr>
        <w:t>в течение 30</w:t>
      </w:r>
      <w:r w:rsidR="00A121EB" w:rsidRPr="00332AA4">
        <w:rPr>
          <w:szCs w:val="28"/>
        </w:rPr>
        <w:t xml:space="preserve"> календарных дней </w:t>
      </w:r>
      <w:r>
        <w:rPr>
          <w:szCs w:val="28"/>
        </w:rPr>
        <w:t xml:space="preserve">после подписания </w:t>
      </w:r>
      <w:r w:rsidRPr="00332AA4">
        <w:rPr>
          <w:szCs w:val="28"/>
        </w:rPr>
        <w:t>акта сдачи-приемки услуг</w:t>
      </w:r>
      <w:r w:rsidR="00A121EB">
        <w:rPr>
          <w:szCs w:val="28"/>
        </w:rPr>
        <w:t xml:space="preserve">, на основании </w:t>
      </w:r>
      <w:r w:rsidRPr="00332AA4">
        <w:rPr>
          <w:szCs w:val="28"/>
        </w:rPr>
        <w:t xml:space="preserve">счета-фактуры </w:t>
      </w:r>
      <w:r w:rsidR="00A121EB">
        <w:rPr>
          <w:szCs w:val="28"/>
        </w:rPr>
        <w:t xml:space="preserve">и </w:t>
      </w:r>
      <w:r w:rsidRPr="00332AA4">
        <w:rPr>
          <w:szCs w:val="28"/>
        </w:rPr>
        <w:t>в</w:t>
      </w:r>
      <w:r>
        <w:rPr>
          <w:szCs w:val="28"/>
        </w:rPr>
        <w:t>ыставленного Исполнителем счета</w:t>
      </w:r>
      <w:r w:rsidRPr="00332AA4">
        <w:rPr>
          <w:szCs w:val="28"/>
        </w:rPr>
        <w:t>.</w:t>
      </w:r>
    </w:p>
    <w:p w:rsidR="00B41CFA" w:rsidRPr="003B4108" w:rsidRDefault="00B41CFA" w:rsidP="004534A0">
      <w:pPr>
        <w:pStyle w:val="aff7"/>
        <w:numPr>
          <w:ilvl w:val="0"/>
          <w:numId w:val="25"/>
        </w:numPr>
        <w:ind w:left="0" w:firstLine="709"/>
        <w:jc w:val="both"/>
        <w:rPr>
          <w:sz w:val="28"/>
          <w:szCs w:val="28"/>
        </w:rPr>
      </w:pPr>
      <w:r w:rsidRPr="003B4108">
        <w:rPr>
          <w:sz w:val="28"/>
          <w:szCs w:val="28"/>
        </w:rPr>
        <w:t xml:space="preserve">Предполагаемая дата заключения Договора и начала оказания услуг </w:t>
      </w:r>
      <w:r>
        <w:rPr>
          <w:sz w:val="28"/>
          <w:szCs w:val="28"/>
        </w:rPr>
        <w:t>май</w:t>
      </w:r>
      <w:r w:rsidRPr="003B4108">
        <w:rPr>
          <w:sz w:val="28"/>
          <w:szCs w:val="28"/>
        </w:rPr>
        <w:t xml:space="preserve"> 2015 года.  Срок оказания услуг </w:t>
      </w:r>
      <w:r w:rsidR="00A121EB">
        <w:rPr>
          <w:sz w:val="28"/>
          <w:szCs w:val="28"/>
        </w:rPr>
        <w:t xml:space="preserve">– </w:t>
      </w:r>
      <w:r w:rsidRPr="003B4108">
        <w:rPr>
          <w:sz w:val="28"/>
          <w:szCs w:val="28"/>
        </w:rPr>
        <w:t>3</w:t>
      </w:r>
      <w:r w:rsidR="008D2E7E">
        <w:rPr>
          <w:sz w:val="28"/>
          <w:szCs w:val="28"/>
        </w:rPr>
        <w:t>5</w:t>
      </w:r>
      <w:r w:rsidRPr="003B4108">
        <w:rPr>
          <w:sz w:val="28"/>
          <w:szCs w:val="28"/>
        </w:rPr>
        <w:t xml:space="preserve"> </w:t>
      </w:r>
      <w:r w:rsidR="008D2E7E">
        <w:rPr>
          <w:sz w:val="28"/>
          <w:szCs w:val="28"/>
        </w:rPr>
        <w:t>рабочих</w:t>
      </w:r>
      <w:r w:rsidRPr="003B4108">
        <w:rPr>
          <w:sz w:val="28"/>
          <w:szCs w:val="28"/>
        </w:rPr>
        <w:t xml:space="preserve"> дней</w:t>
      </w:r>
      <w:r w:rsidR="00A121EB" w:rsidRPr="00A121EB">
        <w:rPr>
          <w:sz w:val="28"/>
          <w:szCs w:val="28"/>
        </w:rPr>
        <w:t xml:space="preserve"> </w:t>
      </w:r>
      <w:proofErr w:type="gramStart"/>
      <w:r w:rsidR="00A121EB" w:rsidRPr="003B4108">
        <w:rPr>
          <w:sz w:val="28"/>
          <w:szCs w:val="28"/>
        </w:rPr>
        <w:t>с даты заключения</w:t>
      </w:r>
      <w:proofErr w:type="gramEnd"/>
      <w:r w:rsidR="00A121EB" w:rsidRPr="003B4108">
        <w:rPr>
          <w:sz w:val="28"/>
          <w:szCs w:val="28"/>
        </w:rPr>
        <w:t xml:space="preserve"> договора</w:t>
      </w:r>
      <w:r w:rsidRPr="003B4108">
        <w:rPr>
          <w:sz w:val="28"/>
          <w:szCs w:val="28"/>
        </w:rPr>
        <w:t xml:space="preserve">. </w:t>
      </w:r>
    </w:p>
    <w:p w:rsidR="00B41CFA" w:rsidRPr="00F1378B" w:rsidRDefault="00B41CFA" w:rsidP="00B41CFA">
      <w:pPr>
        <w:pStyle w:val="aff7"/>
        <w:ind w:left="709"/>
        <w:jc w:val="both"/>
        <w:rPr>
          <w:color w:val="000000"/>
          <w:sz w:val="28"/>
          <w:szCs w:val="28"/>
        </w:rPr>
      </w:pPr>
    </w:p>
    <w:p w:rsidR="00B41CFA" w:rsidRDefault="00B41CFA" w:rsidP="00B41CFA">
      <w:pPr>
        <w:pStyle w:val="2"/>
        <w:keepNext w:val="0"/>
        <w:widowControl w:val="0"/>
        <w:numPr>
          <w:ilvl w:val="0"/>
          <w:numId w:val="0"/>
        </w:numPr>
        <w:spacing w:before="0" w:after="0"/>
        <w:jc w:val="center"/>
        <w:rPr>
          <w:rFonts w:cs="Times New Roman"/>
          <w:i w:val="0"/>
          <w:iCs w:val="0"/>
        </w:rPr>
      </w:pPr>
      <w:r>
        <w:rPr>
          <w:rFonts w:cs="Times New Roman"/>
          <w:i w:val="0"/>
          <w:iCs w:val="0"/>
        </w:rPr>
        <w:t xml:space="preserve">4.2. </w:t>
      </w:r>
      <w:r w:rsidRPr="00BA4E23">
        <w:rPr>
          <w:rFonts w:cs="Times New Roman"/>
          <w:i w:val="0"/>
          <w:iCs w:val="0"/>
        </w:rPr>
        <w:t>Результат</w:t>
      </w:r>
      <w:r>
        <w:rPr>
          <w:rFonts w:cs="Times New Roman"/>
          <w:i w:val="0"/>
          <w:iCs w:val="0"/>
        </w:rPr>
        <w:t>ы проекта</w:t>
      </w:r>
    </w:p>
    <w:p w:rsidR="00B41CFA" w:rsidRPr="009A79DD" w:rsidRDefault="00B41CFA" w:rsidP="00B41CFA"/>
    <w:p w:rsidR="00B41CFA" w:rsidRDefault="00B41CFA" w:rsidP="00B41CFA">
      <w:pPr>
        <w:tabs>
          <w:tab w:val="left" w:pos="1418"/>
          <w:tab w:val="left" w:pos="1560"/>
          <w:tab w:val="left" w:pos="1701"/>
        </w:tabs>
        <w:ind w:firstLine="709"/>
        <w:jc w:val="both"/>
        <w:rPr>
          <w:sz w:val="28"/>
          <w:szCs w:val="28"/>
        </w:rPr>
      </w:pPr>
      <w:r w:rsidRPr="00C466DD">
        <w:rPr>
          <w:sz w:val="28"/>
          <w:szCs w:val="28"/>
        </w:rPr>
        <w:t>4.2.1</w:t>
      </w:r>
      <w:r>
        <w:rPr>
          <w:sz w:val="28"/>
          <w:szCs w:val="28"/>
        </w:rPr>
        <w:t xml:space="preserve">. </w:t>
      </w:r>
      <w:r w:rsidRPr="00C466DD">
        <w:rPr>
          <w:sz w:val="28"/>
          <w:szCs w:val="28"/>
        </w:rPr>
        <w:t xml:space="preserve">В качестве результатов оказания услуг </w:t>
      </w:r>
      <w:r>
        <w:rPr>
          <w:sz w:val="28"/>
          <w:szCs w:val="28"/>
        </w:rPr>
        <w:t xml:space="preserve">по оценке функции внутреннего аудита </w:t>
      </w:r>
      <w:r w:rsidRPr="00C466DD">
        <w:rPr>
          <w:sz w:val="28"/>
          <w:szCs w:val="28"/>
        </w:rPr>
        <w:t xml:space="preserve">Исполнителем </w:t>
      </w:r>
      <w:proofErr w:type="gramStart"/>
      <w:r w:rsidRPr="00C466DD">
        <w:rPr>
          <w:sz w:val="28"/>
          <w:szCs w:val="28"/>
        </w:rPr>
        <w:t>предоставляется Заключени</w:t>
      </w:r>
      <w:r>
        <w:rPr>
          <w:sz w:val="28"/>
          <w:szCs w:val="28"/>
        </w:rPr>
        <w:t>е</w:t>
      </w:r>
      <w:proofErr w:type="gramEnd"/>
      <w:r>
        <w:rPr>
          <w:sz w:val="28"/>
          <w:szCs w:val="28"/>
        </w:rPr>
        <w:t xml:space="preserve"> </w:t>
      </w:r>
      <w:r w:rsidR="00D20E4A">
        <w:rPr>
          <w:sz w:val="28"/>
          <w:szCs w:val="28"/>
        </w:rPr>
        <w:t xml:space="preserve">о </w:t>
      </w:r>
      <w:r w:rsidR="008D2E7E">
        <w:rPr>
          <w:sz w:val="28"/>
          <w:szCs w:val="28"/>
        </w:rPr>
        <w:t>соответствии деятельности внутреннего аудита требованиям Стандартов</w:t>
      </w:r>
      <w:r w:rsidRPr="00C466DD">
        <w:rPr>
          <w:sz w:val="28"/>
          <w:szCs w:val="28"/>
        </w:rPr>
        <w:t>.</w:t>
      </w:r>
    </w:p>
    <w:p w:rsidR="00B41CFA" w:rsidRDefault="00B41CFA" w:rsidP="00B41CFA">
      <w:pPr>
        <w:tabs>
          <w:tab w:val="left" w:pos="1418"/>
          <w:tab w:val="left" w:pos="1560"/>
          <w:tab w:val="left" w:pos="1701"/>
        </w:tabs>
        <w:jc w:val="both"/>
        <w:rPr>
          <w:sz w:val="28"/>
          <w:szCs w:val="28"/>
        </w:rPr>
      </w:pPr>
      <w:r>
        <w:rPr>
          <w:sz w:val="28"/>
          <w:szCs w:val="28"/>
        </w:rPr>
        <w:t xml:space="preserve">          4.2.2.   Содержание </w:t>
      </w:r>
      <w:r w:rsidR="002174BC">
        <w:rPr>
          <w:sz w:val="28"/>
          <w:szCs w:val="28"/>
        </w:rPr>
        <w:t>З</w:t>
      </w:r>
      <w:r>
        <w:rPr>
          <w:sz w:val="28"/>
          <w:szCs w:val="28"/>
        </w:rPr>
        <w:t>аключения:</w:t>
      </w:r>
    </w:p>
    <w:p w:rsidR="00B41CFA" w:rsidRDefault="00B41CFA" w:rsidP="004534A0">
      <w:pPr>
        <w:numPr>
          <w:ilvl w:val="0"/>
          <w:numId w:val="27"/>
        </w:numPr>
        <w:tabs>
          <w:tab w:val="left" w:pos="1418"/>
          <w:tab w:val="left" w:pos="1560"/>
          <w:tab w:val="left" w:pos="1701"/>
        </w:tabs>
        <w:ind w:left="0" w:firstLine="709"/>
        <w:jc w:val="both"/>
        <w:rPr>
          <w:sz w:val="28"/>
          <w:szCs w:val="28"/>
        </w:rPr>
      </w:pPr>
      <w:r>
        <w:rPr>
          <w:sz w:val="28"/>
          <w:szCs w:val="28"/>
        </w:rPr>
        <w:t>Заключение об уровне соответствия деятельности СВА Стандартам;</w:t>
      </w:r>
    </w:p>
    <w:p w:rsidR="00B41CFA" w:rsidRDefault="00B41CFA" w:rsidP="004534A0">
      <w:pPr>
        <w:numPr>
          <w:ilvl w:val="0"/>
          <w:numId w:val="27"/>
        </w:numPr>
        <w:tabs>
          <w:tab w:val="left" w:pos="1418"/>
          <w:tab w:val="left" w:pos="1560"/>
          <w:tab w:val="left" w:pos="1701"/>
        </w:tabs>
        <w:ind w:hanging="11"/>
        <w:jc w:val="both"/>
        <w:rPr>
          <w:sz w:val="28"/>
          <w:szCs w:val="28"/>
        </w:rPr>
      </w:pPr>
      <w:r>
        <w:rPr>
          <w:sz w:val="28"/>
          <w:szCs w:val="28"/>
        </w:rPr>
        <w:t>Наблюдения и комментарии по результатам оценки;</w:t>
      </w:r>
    </w:p>
    <w:p w:rsidR="00B41CFA" w:rsidRPr="00EB6CFF" w:rsidRDefault="00B41CFA" w:rsidP="004534A0">
      <w:pPr>
        <w:numPr>
          <w:ilvl w:val="0"/>
          <w:numId w:val="27"/>
        </w:numPr>
        <w:tabs>
          <w:tab w:val="left" w:pos="1418"/>
          <w:tab w:val="left" w:pos="1560"/>
          <w:tab w:val="left" w:pos="1701"/>
        </w:tabs>
        <w:ind w:left="0" w:firstLine="709"/>
        <w:jc w:val="both"/>
        <w:rPr>
          <w:sz w:val="28"/>
          <w:szCs w:val="28"/>
        </w:rPr>
      </w:pPr>
      <w:r w:rsidRPr="00EB6CFF">
        <w:rPr>
          <w:sz w:val="28"/>
          <w:szCs w:val="28"/>
        </w:rPr>
        <w:t>Рекомендации к</w:t>
      </w:r>
      <w:r>
        <w:rPr>
          <w:sz w:val="28"/>
          <w:szCs w:val="28"/>
        </w:rPr>
        <w:t>а</w:t>
      </w:r>
      <w:r w:rsidRPr="00EB6CFF">
        <w:rPr>
          <w:sz w:val="28"/>
          <w:szCs w:val="28"/>
        </w:rPr>
        <w:t xml:space="preserve">сательно повышения качества и эффективности деятельности </w:t>
      </w:r>
      <w:r w:rsidR="002174BC">
        <w:rPr>
          <w:sz w:val="28"/>
          <w:szCs w:val="28"/>
        </w:rPr>
        <w:t>СВА</w:t>
      </w:r>
      <w:r w:rsidRPr="00EB6CFF">
        <w:rPr>
          <w:sz w:val="28"/>
          <w:szCs w:val="28"/>
        </w:rPr>
        <w:t>.</w:t>
      </w:r>
    </w:p>
    <w:p w:rsidR="00B41CFA" w:rsidRPr="00C466DD" w:rsidRDefault="00B41CFA" w:rsidP="00B41CFA">
      <w:pPr>
        <w:tabs>
          <w:tab w:val="left" w:pos="1418"/>
          <w:tab w:val="left" w:pos="1560"/>
          <w:tab w:val="left" w:pos="1701"/>
        </w:tabs>
        <w:ind w:firstLine="709"/>
        <w:jc w:val="both"/>
        <w:rPr>
          <w:sz w:val="28"/>
          <w:szCs w:val="28"/>
        </w:rPr>
      </w:pPr>
      <w:r>
        <w:rPr>
          <w:sz w:val="28"/>
          <w:szCs w:val="28"/>
        </w:rPr>
        <w:t>4.2.3. Заключение должно быть пронумеровано постранично, прошито, подписано работниками Исполнител</w:t>
      </w:r>
      <w:r w:rsidR="00173092">
        <w:rPr>
          <w:sz w:val="28"/>
          <w:szCs w:val="28"/>
        </w:rPr>
        <w:t>я</w:t>
      </w:r>
      <w:r>
        <w:rPr>
          <w:sz w:val="28"/>
          <w:szCs w:val="28"/>
        </w:rPr>
        <w:t>, которые провели оценку</w:t>
      </w:r>
      <w:r w:rsidR="00173092">
        <w:rPr>
          <w:sz w:val="28"/>
          <w:szCs w:val="28"/>
        </w:rPr>
        <w:t>, и утверждено единоличным исполнительным органом Исполнителя</w:t>
      </w:r>
      <w:r>
        <w:rPr>
          <w:sz w:val="28"/>
          <w:szCs w:val="28"/>
        </w:rPr>
        <w:t>.</w:t>
      </w:r>
    </w:p>
    <w:p w:rsidR="00B41CFA" w:rsidRPr="00B52A30" w:rsidRDefault="00B41CFA" w:rsidP="00B41CFA"/>
    <w:p w:rsidR="00B41CFA" w:rsidRDefault="00B41CFA" w:rsidP="004534A0">
      <w:pPr>
        <w:pStyle w:val="2"/>
        <w:keepNext w:val="0"/>
        <w:widowControl w:val="0"/>
        <w:numPr>
          <w:ilvl w:val="1"/>
          <w:numId w:val="29"/>
        </w:numPr>
        <w:spacing w:before="0" w:after="0"/>
        <w:jc w:val="center"/>
        <w:rPr>
          <w:rFonts w:cs="Times New Roman"/>
          <w:i w:val="0"/>
          <w:iCs w:val="0"/>
        </w:rPr>
      </w:pPr>
      <w:r w:rsidRPr="00D677A9">
        <w:rPr>
          <w:rFonts w:cs="Times New Roman"/>
          <w:i w:val="0"/>
          <w:iCs w:val="0"/>
        </w:rPr>
        <w:t>Гарантийные обязательства</w:t>
      </w:r>
    </w:p>
    <w:p w:rsidR="00B41CFA" w:rsidRPr="006B0D9E" w:rsidRDefault="00B41CFA" w:rsidP="00E84425">
      <w:pPr>
        <w:pStyle w:val="afff3"/>
      </w:pPr>
      <w:r w:rsidRPr="005E285F">
        <w:t xml:space="preserve">Гарантийные сроки на </w:t>
      </w:r>
      <w:r w:rsidR="006B0D9E">
        <w:t xml:space="preserve">результаты </w:t>
      </w:r>
      <w:r w:rsidRPr="005E285F">
        <w:t>оказани</w:t>
      </w:r>
      <w:r w:rsidR="006B0D9E">
        <w:t>я</w:t>
      </w:r>
      <w:r w:rsidRPr="005E285F">
        <w:t xml:space="preserve"> услуг должны быть не</w:t>
      </w:r>
      <w:r w:rsidR="006B0D9E">
        <w:t xml:space="preserve"> </w:t>
      </w:r>
      <w:r w:rsidRPr="005E285F">
        <w:t>менее 6 (</w:t>
      </w:r>
      <w:r w:rsidR="006B0D9E">
        <w:t>ш</w:t>
      </w:r>
      <w:r w:rsidRPr="005E285F">
        <w:t>ести) месяцев</w:t>
      </w:r>
      <w:r w:rsidR="002174BC" w:rsidRPr="005E285F">
        <w:t xml:space="preserve"> </w:t>
      </w:r>
      <w:proofErr w:type="gramStart"/>
      <w:r w:rsidR="002174BC" w:rsidRPr="005E285F">
        <w:t xml:space="preserve">с даты </w:t>
      </w:r>
      <w:r w:rsidR="006B0D9E">
        <w:t>подписания</w:t>
      </w:r>
      <w:proofErr w:type="gramEnd"/>
      <w:r w:rsidR="006B0D9E">
        <w:t xml:space="preserve"> сторонами </w:t>
      </w:r>
      <w:r w:rsidR="005D7B04" w:rsidRPr="006B0D9E">
        <w:t>акта об оказанных услугах</w:t>
      </w:r>
      <w:r w:rsidRPr="006B0D9E">
        <w:t>.</w:t>
      </w:r>
    </w:p>
    <w:p w:rsidR="00B41CFA" w:rsidRPr="0049532B" w:rsidRDefault="00B41CFA" w:rsidP="002174BC">
      <w:pPr>
        <w:pStyle w:val="aff7"/>
        <w:widowControl w:val="0"/>
        <w:numPr>
          <w:ilvl w:val="2"/>
          <w:numId w:val="32"/>
        </w:numPr>
        <w:autoSpaceDE w:val="0"/>
        <w:autoSpaceDN w:val="0"/>
        <w:adjustRightInd w:val="0"/>
        <w:ind w:left="0" w:firstLine="709"/>
        <w:jc w:val="both"/>
        <w:rPr>
          <w:sz w:val="28"/>
          <w:szCs w:val="28"/>
        </w:rPr>
      </w:pPr>
      <w:r w:rsidRPr="0049532B">
        <w:rPr>
          <w:sz w:val="28"/>
          <w:szCs w:val="28"/>
        </w:rPr>
        <w:t>Заказчик вправе предъявить требования, связанные с недостатками результата оказания услуг, обнаруженными в течение гарантийного срока. Исполнител</w:t>
      </w:r>
      <w:r w:rsidR="002174BC">
        <w:rPr>
          <w:sz w:val="28"/>
          <w:szCs w:val="28"/>
        </w:rPr>
        <w:t>ь</w:t>
      </w:r>
      <w:r w:rsidRPr="0049532B">
        <w:rPr>
          <w:sz w:val="28"/>
          <w:szCs w:val="28"/>
        </w:rPr>
        <w:t xml:space="preserve"> обязан за свой счет устранить выявленные недостатки в течение 30 (Тридцати) дней со дня получения требований Заказчика.</w:t>
      </w:r>
    </w:p>
    <w:p w:rsidR="00B41CFA" w:rsidRDefault="00B41CFA" w:rsidP="00B41CFA">
      <w:pPr>
        <w:widowControl w:val="0"/>
        <w:autoSpaceDE w:val="0"/>
        <w:autoSpaceDN w:val="0"/>
        <w:adjustRightInd w:val="0"/>
        <w:ind w:left="709"/>
        <w:jc w:val="both"/>
        <w:rPr>
          <w:sz w:val="28"/>
          <w:szCs w:val="28"/>
        </w:rPr>
      </w:pPr>
    </w:p>
    <w:p w:rsidR="00B41CFA" w:rsidRPr="00E13D62" w:rsidRDefault="00B41CFA" w:rsidP="00B41CFA">
      <w:pPr>
        <w:widowControl w:val="0"/>
        <w:autoSpaceDE w:val="0"/>
        <w:autoSpaceDN w:val="0"/>
        <w:adjustRightInd w:val="0"/>
        <w:ind w:left="709"/>
        <w:jc w:val="both"/>
        <w:rPr>
          <w:sz w:val="28"/>
          <w:szCs w:val="28"/>
        </w:rPr>
      </w:pPr>
    </w:p>
    <w:p w:rsidR="00C9468E" w:rsidRPr="00126500" w:rsidRDefault="00AF6A41" w:rsidP="00C9468E">
      <w:pPr>
        <w:tabs>
          <w:tab w:val="num" w:pos="1070"/>
        </w:tabs>
        <w:jc w:val="center"/>
        <w:rPr>
          <w:b/>
          <w:sz w:val="28"/>
          <w:szCs w:val="28"/>
        </w:rPr>
      </w:pPr>
      <w:r w:rsidRPr="00126500">
        <w:rPr>
          <w:b/>
          <w:sz w:val="28"/>
          <w:szCs w:val="28"/>
        </w:rPr>
        <w:t>4.4.</w:t>
      </w:r>
      <w:r w:rsidR="00B41CFA" w:rsidRPr="00126500">
        <w:rPr>
          <w:b/>
          <w:sz w:val="28"/>
          <w:szCs w:val="28"/>
        </w:rPr>
        <w:t xml:space="preserve">Требования к </w:t>
      </w:r>
      <w:r w:rsidR="00C9468E" w:rsidRPr="00126500">
        <w:rPr>
          <w:b/>
          <w:sz w:val="28"/>
          <w:szCs w:val="28"/>
        </w:rPr>
        <w:t xml:space="preserve"> методологии оказания услуг</w:t>
      </w:r>
    </w:p>
    <w:p w:rsidR="00446CBB" w:rsidRDefault="005310B3" w:rsidP="00D452F6">
      <w:pPr>
        <w:widowControl w:val="0"/>
        <w:autoSpaceDE w:val="0"/>
        <w:autoSpaceDN w:val="0"/>
        <w:adjustRightInd w:val="0"/>
        <w:ind w:firstLine="397"/>
        <w:jc w:val="both"/>
        <w:rPr>
          <w:sz w:val="28"/>
          <w:szCs w:val="28"/>
        </w:rPr>
      </w:pPr>
      <w:r>
        <w:rPr>
          <w:sz w:val="28"/>
          <w:szCs w:val="28"/>
        </w:rPr>
        <w:t xml:space="preserve">4.4.1. </w:t>
      </w:r>
      <w:r w:rsidR="00446CBB">
        <w:rPr>
          <w:sz w:val="28"/>
          <w:szCs w:val="28"/>
        </w:rPr>
        <w:t>Оценка соответствия деятельности внутреннего аудита Стандартам должна быть проведена в соответствии с требованиями Стандартов и методологии Института внутренних аудиторов</w:t>
      </w:r>
      <w:r w:rsidR="00675D46">
        <w:rPr>
          <w:sz w:val="28"/>
          <w:szCs w:val="28"/>
        </w:rPr>
        <w:t xml:space="preserve"> (</w:t>
      </w:r>
      <w:r w:rsidR="00675D46">
        <w:rPr>
          <w:sz w:val="28"/>
          <w:szCs w:val="28"/>
          <w:lang w:val="en-US"/>
        </w:rPr>
        <w:t>Quality</w:t>
      </w:r>
      <w:r w:rsidR="00675D46" w:rsidRPr="000C1FDD">
        <w:rPr>
          <w:sz w:val="28"/>
          <w:szCs w:val="28"/>
        </w:rPr>
        <w:t xml:space="preserve"> </w:t>
      </w:r>
      <w:r w:rsidR="00675D46">
        <w:rPr>
          <w:sz w:val="28"/>
          <w:szCs w:val="28"/>
          <w:lang w:val="en-US"/>
        </w:rPr>
        <w:t>Assessment</w:t>
      </w:r>
      <w:r w:rsidR="00675D46" w:rsidRPr="000C1FDD">
        <w:rPr>
          <w:sz w:val="28"/>
          <w:szCs w:val="28"/>
        </w:rPr>
        <w:t xml:space="preserve"> </w:t>
      </w:r>
      <w:r w:rsidR="00675D46">
        <w:rPr>
          <w:sz w:val="28"/>
          <w:szCs w:val="28"/>
          <w:lang w:val="en-US"/>
        </w:rPr>
        <w:t>Manual</w:t>
      </w:r>
      <w:r w:rsidR="00675D46" w:rsidRPr="000C1FDD">
        <w:rPr>
          <w:sz w:val="28"/>
          <w:szCs w:val="28"/>
        </w:rPr>
        <w:t xml:space="preserve"> </w:t>
      </w:r>
      <w:r w:rsidR="00675D46">
        <w:rPr>
          <w:sz w:val="28"/>
          <w:szCs w:val="28"/>
          <w:lang w:val="en-US"/>
        </w:rPr>
        <w:t>for</w:t>
      </w:r>
      <w:r w:rsidR="00675D46" w:rsidRPr="000C1FDD">
        <w:rPr>
          <w:sz w:val="28"/>
          <w:szCs w:val="28"/>
        </w:rPr>
        <w:t xml:space="preserve"> </w:t>
      </w:r>
      <w:r w:rsidR="00675D46">
        <w:rPr>
          <w:sz w:val="28"/>
          <w:szCs w:val="28"/>
          <w:lang w:val="en-US"/>
        </w:rPr>
        <w:t>the</w:t>
      </w:r>
      <w:r w:rsidR="00675D46" w:rsidRPr="000C1FDD">
        <w:rPr>
          <w:sz w:val="28"/>
          <w:szCs w:val="28"/>
        </w:rPr>
        <w:t xml:space="preserve"> </w:t>
      </w:r>
      <w:r w:rsidR="00675D46">
        <w:rPr>
          <w:sz w:val="28"/>
          <w:szCs w:val="28"/>
          <w:lang w:val="en-US"/>
        </w:rPr>
        <w:t>internal</w:t>
      </w:r>
      <w:r w:rsidR="00675D46" w:rsidRPr="000C1FDD">
        <w:rPr>
          <w:sz w:val="28"/>
          <w:szCs w:val="28"/>
        </w:rPr>
        <w:t xml:space="preserve"> </w:t>
      </w:r>
      <w:r w:rsidR="00675D46">
        <w:rPr>
          <w:sz w:val="28"/>
          <w:szCs w:val="28"/>
          <w:lang w:val="en-US"/>
        </w:rPr>
        <w:t>Audit</w:t>
      </w:r>
      <w:r w:rsidR="00675D46" w:rsidRPr="000C1FDD">
        <w:rPr>
          <w:sz w:val="28"/>
          <w:szCs w:val="28"/>
        </w:rPr>
        <w:t xml:space="preserve"> </w:t>
      </w:r>
      <w:r w:rsidR="00675D46">
        <w:rPr>
          <w:sz w:val="28"/>
          <w:szCs w:val="28"/>
          <w:lang w:val="en-US"/>
        </w:rPr>
        <w:t>Activity</w:t>
      </w:r>
      <w:r w:rsidR="00675D46" w:rsidRPr="000C1FDD">
        <w:rPr>
          <w:sz w:val="28"/>
          <w:szCs w:val="28"/>
        </w:rPr>
        <w:t>)</w:t>
      </w:r>
      <w:r w:rsidR="00446CBB">
        <w:rPr>
          <w:sz w:val="28"/>
          <w:szCs w:val="28"/>
        </w:rPr>
        <w:t xml:space="preserve">, а также внутренними нормативными документами, разработанными </w:t>
      </w:r>
      <w:r w:rsidR="00D452F6">
        <w:rPr>
          <w:sz w:val="28"/>
          <w:szCs w:val="28"/>
        </w:rPr>
        <w:t>И</w:t>
      </w:r>
      <w:r w:rsidR="00446CBB">
        <w:rPr>
          <w:sz w:val="28"/>
          <w:szCs w:val="28"/>
        </w:rPr>
        <w:t>сполнителем</w:t>
      </w:r>
      <w:r w:rsidR="00675D46">
        <w:rPr>
          <w:sz w:val="28"/>
          <w:szCs w:val="28"/>
        </w:rPr>
        <w:t>, для реализации подобных проектов.</w:t>
      </w:r>
    </w:p>
    <w:p w:rsidR="00666684" w:rsidRDefault="00666684" w:rsidP="00D452F6">
      <w:pPr>
        <w:widowControl w:val="0"/>
        <w:autoSpaceDE w:val="0"/>
        <w:autoSpaceDN w:val="0"/>
        <w:adjustRightInd w:val="0"/>
        <w:ind w:firstLine="397"/>
        <w:jc w:val="both"/>
      </w:pPr>
    </w:p>
    <w:p w:rsidR="00D20E4A" w:rsidRDefault="002E18D3" w:rsidP="00666684">
      <w:pPr>
        <w:ind w:firstLine="709"/>
        <w:jc w:val="both"/>
        <w:rPr>
          <w:rFonts w:eastAsia="MS Mincho"/>
          <w:b/>
          <w:bCs/>
          <w:sz w:val="32"/>
          <w:szCs w:val="32"/>
        </w:rPr>
      </w:pPr>
      <w:r w:rsidRPr="00666684">
        <w:rPr>
          <w:rFonts w:eastAsia="MS Mincho"/>
          <w:b/>
          <w:bCs/>
          <w:sz w:val="32"/>
          <w:szCs w:val="32"/>
        </w:rPr>
        <w:t xml:space="preserve">Раздел </w:t>
      </w:r>
      <w:r w:rsidR="006400A0" w:rsidRPr="00666684">
        <w:rPr>
          <w:rFonts w:eastAsia="MS Mincho"/>
          <w:b/>
          <w:bCs/>
          <w:sz w:val="32"/>
          <w:szCs w:val="32"/>
        </w:rPr>
        <w:t>5</w:t>
      </w:r>
      <w:r w:rsidRPr="00666684">
        <w:rPr>
          <w:rFonts w:eastAsia="MS Mincho"/>
          <w:b/>
          <w:bCs/>
          <w:sz w:val="32"/>
          <w:szCs w:val="32"/>
        </w:rPr>
        <w:t xml:space="preserve">. Информационная карта </w:t>
      </w:r>
    </w:p>
    <w:p w:rsidR="00666684" w:rsidRPr="00666684" w:rsidRDefault="00666684" w:rsidP="00666684">
      <w:pPr>
        <w:ind w:firstLine="709"/>
        <w:jc w:val="both"/>
        <w:rPr>
          <w:rFonts w:eastAsia="MS Mincho"/>
          <w:b/>
          <w:bCs/>
          <w:sz w:val="32"/>
          <w:szCs w:val="32"/>
        </w:rPr>
      </w:pPr>
    </w:p>
    <w:p w:rsidR="002E18D3" w:rsidRPr="00666684" w:rsidRDefault="002E18D3" w:rsidP="00666684">
      <w:pPr>
        <w:widowControl w:val="0"/>
        <w:autoSpaceDE w:val="0"/>
        <w:autoSpaceDN w:val="0"/>
        <w:adjustRightInd w:val="0"/>
        <w:ind w:firstLine="397"/>
        <w:jc w:val="both"/>
        <w:rPr>
          <w:sz w:val="28"/>
          <w:szCs w:val="28"/>
        </w:rPr>
      </w:pPr>
      <w:r w:rsidRPr="00666684">
        <w:rPr>
          <w:sz w:val="28"/>
          <w:szCs w:val="28"/>
        </w:rPr>
        <w:t xml:space="preserve">Следующие условия проведения </w:t>
      </w:r>
      <w:r w:rsidR="008C4183" w:rsidRPr="00666684">
        <w:rPr>
          <w:sz w:val="28"/>
          <w:szCs w:val="28"/>
        </w:rPr>
        <w:t>Открытого конкурса</w:t>
      </w:r>
      <w:r w:rsidRPr="00666684">
        <w:rPr>
          <w:sz w:val="28"/>
          <w:szCs w:val="28"/>
        </w:rPr>
        <w:t xml:space="preserve"> являются неотъемлемой частью настоящей документации</w:t>
      </w:r>
      <w:r w:rsidR="002B41FD" w:rsidRPr="00666684">
        <w:rPr>
          <w:sz w:val="28"/>
          <w:szCs w:val="28"/>
        </w:rPr>
        <w:t xml:space="preserve"> о закупке</w:t>
      </w:r>
      <w:r w:rsidRPr="00666684">
        <w:rPr>
          <w:sz w:val="28"/>
          <w:szCs w:val="28"/>
        </w:rPr>
        <w:t xml:space="preserve">, уточняют и </w:t>
      </w:r>
      <w:r w:rsidR="00EF779C" w:rsidRPr="00666684">
        <w:rPr>
          <w:sz w:val="28"/>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5845F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2966A9">
            <w:pPr>
              <w:pStyle w:val="19"/>
              <w:ind w:firstLine="0"/>
              <w:rPr>
                <w:sz w:val="24"/>
                <w:szCs w:val="24"/>
              </w:rPr>
            </w:pPr>
            <w:r>
              <w:rPr>
                <w:sz w:val="24"/>
                <w:szCs w:val="24"/>
              </w:rPr>
              <w:t>Открытый конкурс</w:t>
            </w:r>
            <w:r w:rsidR="00B4382C" w:rsidRPr="00F86FAA">
              <w:rPr>
                <w:sz w:val="24"/>
                <w:szCs w:val="24"/>
              </w:rPr>
              <w:t xml:space="preserve"> </w:t>
            </w:r>
            <w:r w:rsidR="00B4382C" w:rsidRPr="00257D22">
              <w:rPr>
                <w:sz w:val="24"/>
                <w:szCs w:val="24"/>
              </w:rPr>
              <w:t xml:space="preserve">№ </w:t>
            </w:r>
            <w:proofErr w:type="gramStart"/>
            <w:r w:rsidR="005845F5" w:rsidRPr="00257D22">
              <w:rPr>
                <w:szCs w:val="28"/>
              </w:rPr>
              <w:t>ОК</w:t>
            </w:r>
            <w:proofErr w:type="gramEnd"/>
            <w:r w:rsidR="005845F5" w:rsidRPr="00257D22">
              <w:rPr>
                <w:szCs w:val="28"/>
              </w:rPr>
              <w:t xml:space="preserve">/0126-15 </w:t>
            </w:r>
            <w:r w:rsidR="00B4382C" w:rsidRPr="00257D22">
              <w:rPr>
                <w:sz w:val="24"/>
                <w:szCs w:val="24"/>
              </w:rPr>
              <w:t xml:space="preserve"> на</w:t>
            </w:r>
            <w:r w:rsidR="005845F5">
              <w:rPr>
                <w:sz w:val="24"/>
                <w:szCs w:val="24"/>
              </w:rPr>
              <w:t xml:space="preserve"> </w:t>
            </w:r>
            <w:r w:rsidR="005845F5" w:rsidRPr="009B4CC0">
              <w:rPr>
                <w:sz w:val="24"/>
                <w:szCs w:val="24"/>
              </w:rPr>
              <w:t xml:space="preserve"> право заключения договора на Консультационные услуги «Оценка</w:t>
            </w:r>
            <w:r w:rsidR="005845F5">
              <w:rPr>
                <w:sz w:val="24"/>
                <w:szCs w:val="24"/>
              </w:rPr>
              <w:t xml:space="preserve"> функций внутреннего аудита» в апреле – мае 2015 года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5845F5" w:rsidRDefault="00DD3B11" w:rsidP="005845F5">
            <w:pPr>
              <w:pStyle w:val="19"/>
              <w:ind w:firstLine="0"/>
              <w:rPr>
                <w:sz w:val="24"/>
                <w:szCs w:val="24"/>
              </w:rPr>
            </w:pPr>
            <w:r w:rsidRPr="005845F5">
              <w:rPr>
                <w:sz w:val="24"/>
                <w:szCs w:val="24"/>
              </w:rPr>
              <w:t>Контактно</w:t>
            </w:r>
            <w:proofErr w:type="gramStart"/>
            <w:r w:rsidRPr="005845F5">
              <w:rPr>
                <w:sz w:val="24"/>
                <w:szCs w:val="24"/>
              </w:rPr>
              <w:t>е(</w:t>
            </w:r>
            <w:proofErr w:type="spellStart"/>
            <w:proofErr w:type="gramEnd"/>
            <w:r w:rsidRPr="005845F5">
              <w:rPr>
                <w:sz w:val="24"/>
                <w:szCs w:val="24"/>
              </w:rPr>
              <w:t>ые</w:t>
            </w:r>
            <w:proofErr w:type="spellEnd"/>
            <w:r w:rsidRPr="005845F5">
              <w:rPr>
                <w:sz w:val="24"/>
                <w:szCs w:val="24"/>
              </w:rPr>
              <w:t xml:space="preserve">) лицо(а) Заказчика: </w:t>
            </w:r>
            <w:r w:rsidR="005845F5" w:rsidRPr="005845F5">
              <w:rPr>
                <w:sz w:val="24"/>
                <w:szCs w:val="24"/>
              </w:rPr>
              <w:t xml:space="preserve">Кузнецова Н.Ю. </w:t>
            </w:r>
            <w:r w:rsidR="007A58E3" w:rsidRPr="005845F5">
              <w:rPr>
                <w:sz w:val="24"/>
                <w:szCs w:val="24"/>
              </w:rPr>
              <w:t>(ФИО), тел.</w:t>
            </w:r>
            <w:r w:rsidR="005845F5" w:rsidRPr="005845F5">
              <w:rPr>
                <w:sz w:val="24"/>
                <w:szCs w:val="24"/>
              </w:rPr>
              <w:t xml:space="preserve"> +7 (495) 788-1717 (доб. 1366)</w:t>
            </w:r>
            <w:r w:rsidRPr="005845F5">
              <w:t xml:space="preserve">, электронный адрес </w:t>
            </w:r>
            <w:hyperlink r:id="rId17" w:history="1">
              <w:r w:rsidR="005845F5" w:rsidRPr="00EB2EE0">
                <w:rPr>
                  <w:rStyle w:val="a7"/>
                  <w:sz w:val="24"/>
                  <w:szCs w:val="24"/>
                  <w:lang w:val="en-US"/>
                </w:rPr>
                <w:t>KuznecovaNU</w:t>
              </w:r>
              <w:r w:rsidR="005845F5" w:rsidRPr="00EB2EE0">
                <w:rPr>
                  <w:rStyle w:val="a7"/>
                  <w:sz w:val="24"/>
                  <w:szCs w:val="24"/>
                </w:rPr>
                <w:t>@</w:t>
              </w:r>
              <w:r w:rsidR="005845F5" w:rsidRPr="00EB2EE0">
                <w:rPr>
                  <w:rStyle w:val="a7"/>
                  <w:sz w:val="24"/>
                  <w:szCs w:val="24"/>
                  <w:lang w:val="en-US"/>
                </w:rPr>
                <w:t>trcont</w:t>
              </w:r>
              <w:r w:rsidR="005845F5" w:rsidRPr="00EB2EE0">
                <w:rPr>
                  <w:rStyle w:val="a7"/>
                  <w:sz w:val="24"/>
                  <w:szCs w:val="24"/>
                </w:rPr>
                <w:t>.</w:t>
              </w:r>
              <w:proofErr w:type="spellStart"/>
              <w:r w:rsidR="005845F5" w:rsidRPr="00EB2EE0">
                <w:rPr>
                  <w:rStyle w:val="a7"/>
                  <w:sz w:val="24"/>
                  <w:szCs w:val="24"/>
                  <w:lang w:val="en-US"/>
                </w:rPr>
                <w:t>ru</w:t>
              </w:r>
              <w:proofErr w:type="spellEnd"/>
            </w:hyperlink>
            <w:r w:rsidR="005845F5">
              <w:rPr>
                <w:sz w:val="24"/>
                <w:szCs w:val="24"/>
              </w:rPr>
              <w:t>.</w:t>
            </w: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412F3" w:rsidRDefault="00D412F3" w:rsidP="00D412F3">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8" w:history="1">
              <w:r>
                <w:rPr>
                  <w:rStyle w:val="a7"/>
                  <w:sz w:val="24"/>
                  <w:szCs w:val="24"/>
                  <w:lang w:val="en-US"/>
                </w:rPr>
                <w:t>TitkovSN</w:t>
              </w:r>
              <w:r>
                <w:rPr>
                  <w:rStyle w:val="a7"/>
                  <w:sz w:val="24"/>
                  <w:szCs w:val="24"/>
                </w:rPr>
                <w:t>@</w:t>
              </w:r>
              <w:r>
                <w:rPr>
                  <w:rStyle w:val="a7"/>
                  <w:sz w:val="24"/>
                  <w:szCs w:val="24"/>
                  <w:lang w:val="en-US"/>
                </w:rPr>
                <w:t>trcont</w:t>
              </w:r>
              <w:r>
                <w:rPr>
                  <w:rStyle w:val="a7"/>
                  <w:sz w:val="24"/>
                  <w:szCs w:val="24"/>
                </w:rPr>
                <w:t>.</w:t>
              </w:r>
              <w:proofErr w:type="spellStart"/>
              <w:r>
                <w:rPr>
                  <w:rStyle w:val="a7"/>
                  <w:sz w:val="24"/>
                  <w:szCs w:val="24"/>
                  <w:lang w:val="en-US"/>
                </w:rPr>
                <w:t>ru</w:t>
              </w:r>
              <w:proofErr w:type="spellEnd"/>
            </w:hyperlink>
            <w:r>
              <w:rPr>
                <w:sz w:val="24"/>
                <w:szCs w:val="24"/>
              </w:rPr>
              <w:t>.</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DD3B11" w:rsidRDefault="00DD3B11" w:rsidP="00DD3B11">
            <w:pPr>
              <w:pStyle w:val="19"/>
              <w:ind w:firstLine="0"/>
              <w:rPr>
                <w:sz w:val="24"/>
                <w:szCs w:val="24"/>
              </w:rPr>
            </w:pPr>
          </w:p>
          <w:p w:rsidR="00DD3B11" w:rsidRPr="00737B78" w:rsidRDefault="00DD3B11" w:rsidP="00DD3B11">
            <w:pPr>
              <w:pStyle w:val="19"/>
              <w:ind w:firstLine="0"/>
              <w:rPr>
                <w:sz w:val="24"/>
                <w:szCs w:val="24"/>
              </w:rPr>
            </w:pPr>
            <w:r w:rsidRPr="00737B78">
              <w:rPr>
                <w:sz w:val="24"/>
                <w:szCs w:val="24"/>
              </w:rPr>
              <w:t xml:space="preserve"> </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257D22" w:rsidRDefault="00FA3C13" w:rsidP="00257D22">
            <w:pPr>
              <w:pStyle w:val="19"/>
              <w:ind w:firstLine="0"/>
              <w:rPr>
                <w:sz w:val="24"/>
                <w:szCs w:val="24"/>
              </w:rPr>
            </w:pPr>
            <w:r w:rsidRPr="00257D22">
              <w:rPr>
                <w:sz w:val="24"/>
                <w:szCs w:val="24"/>
              </w:rPr>
              <w:t>«</w:t>
            </w:r>
            <w:r w:rsidR="00257D22" w:rsidRPr="00257D22">
              <w:rPr>
                <w:sz w:val="24"/>
                <w:szCs w:val="24"/>
              </w:rPr>
              <w:t>28</w:t>
            </w:r>
            <w:r w:rsidRPr="00257D22">
              <w:rPr>
                <w:sz w:val="24"/>
                <w:szCs w:val="24"/>
              </w:rPr>
              <w:t>»</w:t>
            </w:r>
            <w:r w:rsidR="00257D22" w:rsidRPr="00257D22">
              <w:rPr>
                <w:sz w:val="24"/>
                <w:szCs w:val="24"/>
              </w:rPr>
              <w:t xml:space="preserve"> апреля </w:t>
            </w:r>
            <w:r w:rsidR="00742DAA" w:rsidRPr="00257D22">
              <w:rPr>
                <w:sz w:val="24"/>
                <w:szCs w:val="24"/>
              </w:rPr>
              <w:t>201</w:t>
            </w:r>
            <w:r w:rsidR="00970BC0" w:rsidRPr="00257D22">
              <w:rPr>
                <w:sz w:val="24"/>
                <w:szCs w:val="24"/>
              </w:rPr>
              <w:t>5</w:t>
            </w:r>
            <w:r w:rsidR="00257D22">
              <w:rPr>
                <w:sz w:val="24"/>
                <w:szCs w:val="24"/>
              </w:rPr>
              <w:t>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9"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w:t>
            </w:r>
            <w:r w:rsidR="0013760D" w:rsidRPr="0013760D">
              <w:rPr>
                <w:color w:val="000000"/>
                <w:sz w:val="24"/>
                <w:szCs w:val="24"/>
                <w:shd w:val="clear" w:color="auto" w:fill="FFFFFF"/>
              </w:rPr>
              <w:lastRenderedPageBreak/>
              <w:t xml:space="preserve">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0"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D452F6" w:rsidRDefault="00245955" w:rsidP="008A2C65">
            <w:pPr>
              <w:pStyle w:val="19"/>
              <w:ind w:firstLine="0"/>
              <w:rPr>
                <w:sz w:val="24"/>
                <w:szCs w:val="24"/>
              </w:rPr>
            </w:pPr>
            <w:r w:rsidRPr="007D6E69">
              <w:rPr>
                <w:szCs w:val="28"/>
              </w:rPr>
              <w:t xml:space="preserve"> </w:t>
            </w:r>
            <w:r w:rsidRPr="00D452F6">
              <w:rPr>
                <w:sz w:val="24"/>
                <w:szCs w:val="24"/>
              </w:rPr>
              <w:t>Начальная (максимальная) цена договора составляет 1 </w:t>
            </w:r>
            <w:r w:rsidR="008A2C65" w:rsidRPr="00D452F6">
              <w:rPr>
                <w:sz w:val="24"/>
                <w:szCs w:val="24"/>
              </w:rPr>
              <w:t>5</w:t>
            </w:r>
            <w:r w:rsidRPr="00D452F6">
              <w:rPr>
                <w:sz w:val="24"/>
                <w:szCs w:val="24"/>
              </w:rPr>
              <w:t xml:space="preserve">00 000 (один миллион </w:t>
            </w:r>
            <w:r w:rsidR="008A2C65" w:rsidRPr="00D452F6">
              <w:rPr>
                <w:sz w:val="24"/>
                <w:szCs w:val="24"/>
              </w:rPr>
              <w:t>пятьсот</w:t>
            </w:r>
            <w:r w:rsidRPr="00D452F6">
              <w:rPr>
                <w:sz w:val="24"/>
                <w:szCs w:val="24"/>
              </w:rPr>
              <w:t xml:space="preserve"> тысяч) рублей, включая все затраты исполнителя, связанные с оказанием услуг, и все виды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5956D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257D22">
              <w:rPr>
                <w:sz w:val="24"/>
                <w:szCs w:val="24"/>
              </w:rPr>
              <w:t>«</w:t>
            </w:r>
            <w:r w:rsidR="005956DA">
              <w:rPr>
                <w:sz w:val="24"/>
                <w:szCs w:val="24"/>
              </w:rPr>
              <w:t>25</w:t>
            </w:r>
            <w:r w:rsidRPr="00257D22">
              <w:rPr>
                <w:sz w:val="24"/>
                <w:szCs w:val="24"/>
              </w:rPr>
              <w:t>»</w:t>
            </w:r>
            <w:r w:rsidR="00257D22" w:rsidRPr="00257D22">
              <w:rPr>
                <w:sz w:val="24"/>
                <w:szCs w:val="24"/>
              </w:rPr>
              <w:t xml:space="preserve"> </w:t>
            </w:r>
            <w:r w:rsidR="00257D22">
              <w:rPr>
                <w:sz w:val="24"/>
                <w:szCs w:val="24"/>
              </w:rPr>
              <w:t>мая</w:t>
            </w:r>
            <w:r w:rsidR="00257D22" w:rsidRPr="00257D22">
              <w:rPr>
                <w:sz w:val="24"/>
                <w:szCs w:val="24"/>
              </w:rPr>
              <w:t xml:space="preserve"> </w:t>
            </w:r>
            <w:r w:rsidR="002966A9" w:rsidRPr="00257D22">
              <w:rPr>
                <w:sz w:val="24"/>
                <w:szCs w:val="24"/>
              </w:rPr>
              <w:t xml:space="preserve">2015 </w:t>
            </w:r>
            <w:r w:rsidRPr="00257D22">
              <w:rPr>
                <w:sz w:val="24"/>
                <w:szCs w:val="24"/>
              </w:rPr>
              <w:t>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5956DA">
            <w:pPr>
              <w:pStyle w:val="19"/>
              <w:ind w:firstLine="0"/>
              <w:rPr>
                <w:i/>
                <w:sz w:val="24"/>
                <w:szCs w:val="24"/>
              </w:rPr>
            </w:pPr>
            <w:r>
              <w:rPr>
                <w:sz w:val="24"/>
                <w:szCs w:val="24"/>
              </w:rPr>
              <w:t xml:space="preserve">Вскрытие Заявок </w:t>
            </w:r>
            <w:r w:rsidRPr="005956DA">
              <w:rPr>
                <w:sz w:val="24"/>
                <w:szCs w:val="24"/>
              </w:rPr>
              <w:t>состоится «</w:t>
            </w:r>
            <w:r w:rsidR="005956DA" w:rsidRPr="005956DA">
              <w:rPr>
                <w:sz w:val="24"/>
                <w:szCs w:val="24"/>
              </w:rPr>
              <w:t xml:space="preserve">26» мая </w:t>
            </w:r>
            <w:r w:rsidR="002966A9" w:rsidRPr="005956DA">
              <w:rPr>
                <w:sz w:val="24"/>
                <w:szCs w:val="24"/>
              </w:rPr>
              <w:t>2015</w:t>
            </w:r>
            <w:r w:rsidRPr="005956DA">
              <w:rPr>
                <w:sz w:val="24"/>
                <w:szCs w:val="24"/>
              </w:rPr>
              <w:t xml:space="preserve">г. в </w:t>
            </w:r>
            <w:r w:rsidR="00590A1B" w:rsidRPr="005956DA">
              <w:rPr>
                <w:sz w:val="24"/>
                <w:szCs w:val="24"/>
              </w:rPr>
              <w:t>14</w:t>
            </w:r>
            <w:r w:rsidRPr="005956DA">
              <w:rPr>
                <w:sz w:val="24"/>
                <w:szCs w:val="24"/>
              </w:rPr>
              <w:t xml:space="preserve"> часов 00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5956D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956DA">
              <w:rPr>
                <w:sz w:val="24"/>
                <w:szCs w:val="24"/>
              </w:rPr>
              <w:t>«</w:t>
            </w:r>
            <w:r w:rsidR="005956DA" w:rsidRPr="005956DA">
              <w:rPr>
                <w:sz w:val="24"/>
                <w:szCs w:val="24"/>
              </w:rPr>
              <w:t>02</w:t>
            </w:r>
            <w:r w:rsidR="00742DAA" w:rsidRPr="005956DA">
              <w:rPr>
                <w:sz w:val="24"/>
                <w:szCs w:val="24"/>
              </w:rPr>
              <w:t>»</w:t>
            </w:r>
            <w:r w:rsidR="005956DA" w:rsidRPr="005956DA">
              <w:rPr>
                <w:sz w:val="24"/>
                <w:szCs w:val="24"/>
              </w:rPr>
              <w:t xml:space="preserve"> июня</w:t>
            </w:r>
            <w:r w:rsidR="00742DAA" w:rsidRPr="005956DA">
              <w:rPr>
                <w:sz w:val="24"/>
                <w:szCs w:val="24"/>
              </w:rPr>
              <w:t xml:space="preserve"> </w:t>
            </w:r>
            <w:r w:rsidR="002966A9" w:rsidRPr="005956DA">
              <w:rPr>
                <w:sz w:val="24"/>
                <w:szCs w:val="24"/>
              </w:rPr>
              <w:t xml:space="preserve">2015 </w:t>
            </w:r>
            <w:r w:rsidRPr="005956DA">
              <w:rPr>
                <w:sz w:val="24"/>
                <w:szCs w:val="24"/>
              </w:rPr>
              <w:t xml:space="preserve">г. в </w:t>
            </w:r>
            <w:r w:rsidR="00590A1B" w:rsidRPr="005956DA">
              <w:rPr>
                <w:sz w:val="24"/>
                <w:szCs w:val="24"/>
              </w:rPr>
              <w:t>14</w:t>
            </w:r>
            <w:r w:rsidRPr="005956DA">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6E174B" w:rsidRDefault="009830CC" w:rsidP="005E0074">
            <w:pPr>
              <w:pStyle w:val="19"/>
              <w:ind w:firstLine="0"/>
              <w:rPr>
                <w:i/>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6E174B">
              <w:rPr>
                <w:i/>
                <w:sz w:val="24"/>
                <w:szCs w:val="24"/>
              </w:rPr>
              <w:t xml:space="preserve">аппарата управления </w:t>
            </w:r>
            <w:r w:rsidR="00A81242" w:rsidRPr="006E174B">
              <w:rPr>
                <w:i/>
                <w:sz w:val="24"/>
                <w:szCs w:val="24"/>
              </w:rPr>
              <w:t>ПАО</w:t>
            </w:r>
            <w:r w:rsidRPr="006E174B">
              <w:rPr>
                <w:i/>
                <w:sz w:val="24"/>
                <w:szCs w:val="24"/>
              </w:rPr>
              <w:t xml:space="preserve"> «ТрансКонтейнер».</w:t>
            </w:r>
          </w:p>
          <w:p w:rsidR="009830CC" w:rsidRPr="009830CC" w:rsidRDefault="009830CC" w:rsidP="006E174B">
            <w:pPr>
              <w:pStyle w:val="19"/>
              <w:ind w:firstLine="0"/>
              <w:rPr>
                <w:sz w:val="24"/>
                <w:szCs w:val="24"/>
                <w:highlight w:val="cyan"/>
              </w:rPr>
            </w:pPr>
            <w:r w:rsidRPr="006E174B">
              <w:rPr>
                <w:i/>
                <w:sz w:val="24"/>
                <w:szCs w:val="24"/>
              </w:rPr>
              <w:t>Адрес:</w:t>
            </w:r>
            <w:r w:rsidR="005D0613" w:rsidRPr="006E174B">
              <w:rPr>
                <w:sz w:val="24"/>
                <w:szCs w:val="24"/>
              </w:rPr>
              <w:t>125047, Москва, Оружейный переулок</w:t>
            </w:r>
            <w:r w:rsidR="005D0613" w:rsidRPr="00F86FAA">
              <w:rPr>
                <w:sz w:val="24"/>
                <w:szCs w:val="24"/>
              </w:rPr>
              <w:t xml:space="preserve">,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956DA">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5956DA">
              <w:rPr>
                <w:sz w:val="24"/>
                <w:szCs w:val="24"/>
              </w:rPr>
              <w:t>14 часов 00 минут</w:t>
            </w:r>
            <w:r w:rsidR="0077115E">
              <w:rPr>
                <w:sz w:val="24"/>
                <w:szCs w:val="24"/>
              </w:rPr>
              <w:br/>
            </w:r>
            <w:r w:rsidR="00331930" w:rsidRPr="00F86FAA">
              <w:rPr>
                <w:sz w:val="24"/>
                <w:szCs w:val="24"/>
              </w:rPr>
              <w:t xml:space="preserve">местного времени </w:t>
            </w:r>
            <w:r w:rsidRPr="005956DA">
              <w:rPr>
                <w:sz w:val="24"/>
                <w:szCs w:val="24"/>
              </w:rPr>
              <w:t>«</w:t>
            </w:r>
            <w:r w:rsidR="005956DA" w:rsidRPr="005956DA">
              <w:rPr>
                <w:sz w:val="24"/>
                <w:szCs w:val="24"/>
              </w:rPr>
              <w:t>16</w:t>
            </w:r>
            <w:r w:rsidR="00742DAA" w:rsidRPr="005956DA">
              <w:rPr>
                <w:sz w:val="24"/>
                <w:szCs w:val="24"/>
              </w:rPr>
              <w:t>»</w:t>
            </w:r>
            <w:r w:rsidR="005956DA" w:rsidRPr="005956DA">
              <w:rPr>
                <w:sz w:val="24"/>
                <w:szCs w:val="24"/>
              </w:rPr>
              <w:t xml:space="preserve"> июня </w:t>
            </w:r>
            <w:r w:rsidR="002966A9" w:rsidRPr="005956DA">
              <w:rPr>
                <w:sz w:val="24"/>
                <w:szCs w:val="24"/>
              </w:rPr>
              <w:t xml:space="preserve">2015 </w:t>
            </w:r>
            <w:bookmarkStart w:id="2" w:name="_GoBack"/>
            <w:bookmarkEnd w:id="2"/>
            <w:r w:rsidR="0077115E" w:rsidRPr="005956DA">
              <w:rPr>
                <w:sz w:val="24"/>
                <w:szCs w:val="24"/>
              </w:rPr>
              <w:t xml:space="preserve">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347AD1" w:rsidP="00347AD1">
            <w:pPr>
              <w:pStyle w:val="19"/>
              <w:ind w:firstLine="0"/>
              <w:rPr>
                <w:sz w:val="24"/>
                <w:szCs w:val="24"/>
              </w:rPr>
            </w:pPr>
            <w:r w:rsidRPr="00347AD1">
              <w:rPr>
                <w:sz w:val="24"/>
                <w:szCs w:val="24"/>
              </w:rPr>
              <w:t xml:space="preserve">Согласно п.4.1.4 Технического задания </w:t>
            </w:r>
            <w:r w:rsidR="00E40597" w:rsidRPr="00347AD1">
              <w:rPr>
                <w:sz w:val="24"/>
                <w:szCs w:val="24"/>
              </w:rPr>
              <w:t>(раздел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347AD1" w:rsidRDefault="00347AD1" w:rsidP="00347AD1">
            <w:pPr>
              <w:pStyle w:val="19"/>
              <w:ind w:firstLine="0"/>
              <w:rPr>
                <w:b/>
                <w:sz w:val="24"/>
                <w:szCs w:val="24"/>
              </w:rPr>
            </w:pPr>
            <w:r w:rsidRPr="00347AD1">
              <w:rPr>
                <w:sz w:val="24"/>
                <w:szCs w:val="24"/>
              </w:rPr>
              <w:t>1 лот</w:t>
            </w:r>
            <w:r w:rsidR="007C1052" w:rsidRPr="00347AD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98508E" w:rsidRPr="0098508E" w:rsidRDefault="00174FFE" w:rsidP="0098508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98508E" w:rsidRPr="00961F83">
              <w:t>Результат оказания услуг по Договору должен быть представлен Исполнителем Заказчику в срок не позднее 3</w:t>
            </w:r>
            <w:r w:rsidR="00D954EA" w:rsidRPr="00E84425">
              <w:t>5</w:t>
            </w:r>
            <w:r w:rsidR="0098508E" w:rsidRPr="00961F83">
              <w:t xml:space="preserve"> </w:t>
            </w:r>
            <w:r w:rsidR="00961F83" w:rsidRPr="00961F83">
              <w:t xml:space="preserve"> </w:t>
            </w:r>
            <w:r w:rsidR="008A2C65">
              <w:t xml:space="preserve">рабочих </w:t>
            </w:r>
            <w:r w:rsidR="00961F83" w:rsidRPr="00961F83">
              <w:t xml:space="preserve">дней </w:t>
            </w:r>
            <w:proofErr w:type="gramStart"/>
            <w:r w:rsidR="00961F83" w:rsidRPr="00961F83">
              <w:t>с даты заключения</w:t>
            </w:r>
            <w:proofErr w:type="gramEnd"/>
            <w:r w:rsidR="00961F83" w:rsidRPr="00961F83">
              <w:t xml:space="preserve"> договора</w:t>
            </w:r>
            <w:r w:rsidR="0098508E" w:rsidRPr="00961F83">
              <w:t>.</w:t>
            </w:r>
            <w:r w:rsidR="0098508E" w:rsidRPr="0098508E">
              <w:rPr>
                <w:color w:val="auto"/>
              </w:rPr>
              <w:t xml:space="preserve"> </w:t>
            </w:r>
          </w:p>
          <w:p w:rsidR="007D6548" w:rsidRPr="00F86FAA" w:rsidRDefault="00174FFE" w:rsidP="00961F83">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w:t>
            </w:r>
            <w:r w:rsidR="00E14F30" w:rsidRPr="00F86FAA">
              <w:rPr>
                <w:b/>
                <w:color w:val="auto"/>
              </w:rPr>
              <w:lastRenderedPageBreak/>
              <w:t>и т.д</w:t>
            </w:r>
            <w:r w:rsidR="00E14F30" w:rsidRPr="009B2384">
              <w:rPr>
                <w:b/>
                <w:color w:val="auto"/>
              </w:rPr>
              <w:t xml:space="preserve">.: </w:t>
            </w:r>
            <w:r w:rsidR="00961F83" w:rsidRPr="009B2384">
              <w:rPr>
                <w:color w:val="auto"/>
              </w:rPr>
              <w:t xml:space="preserve">услуги оказываются как в удаленном режиме без выезда специалистов Исполнителя на территорию Заказчика, так и на территории заказчика: </w:t>
            </w:r>
            <w:r w:rsidR="00961F83" w:rsidRPr="009B2384">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7F121C" w:rsidRDefault="00E14F30" w:rsidP="007F121C">
            <w:pPr>
              <w:pStyle w:val="19"/>
              <w:ind w:firstLine="0"/>
              <w:rPr>
                <w:sz w:val="24"/>
                <w:szCs w:val="24"/>
              </w:rPr>
            </w:pPr>
            <w:r w:rsidRPr="007F121C">
              <w:rPr>
                <w:sz w:val="24"/>
                <w:szCs w:val="24"/>
              </w:rPr>
              <w:t>Состав и объем услуг определен в разделе 4 «Техническое задание»</w:t>
            </w:r>
            <w:r w:rsidR="007F121C" w:rsidRPr="007F121C">
              <w:rPr>
                <w:sz w:val="24"/>
                <w:szCs w:val="24"/>
              </w:rPr>
              <w:t xml:space="preserve"> п.п.4.2.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9B2384">
            <w:pPr>
              <w:pStyle w:val="aff"/>
              <w:jc w:val="both"/>
              <w:rPr>
                <w:sz w:val="24"/>
                <w:szCs w:val="24"/>
              </w:rPr>
            </w:pPr>
            <w:r w:rsidRPr="00F86FAA">
              <w:rPr>
                <w:sz w:val="24"/>
                <w:szCs w:val="24"/>
              </w:rPr>
              <w:t>Русский язык</w:t>
            </w:r>
            <w:r w:rsidR="009B2384">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B2384">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9B2384" w:rsidRDefault="009B2384" w:rsidP="009B2384">
            <w:pPr>
              <w:pStyle w:val="19"/>
              <w:ind w:firstLine="0"/>
              <w:rPr>
                <w:b/>
                <w:sz w:val="24"/>
                <w:szCs w:val="24"/>
                <w:highlight w:val="yellow"/>
              </w:rPr>
            </w:pPr>
            <w:r w:rsidRPr="009B2384">
              <w:rPr>
                <w:sz w:val="24"/>
                <w:szCs w:val="24"/>
              </w:rPr>
              <w:t>Р</w:t>
            </w:r>
            <w:r w:rsidR="003A0695" w:rsidRPr="009B2384">
              <w:rPr>
                <w:sz w:val="24"/>
                <w:szCs w:val="24"/>
              </w:rPr>
              <w:t>убли</w:t>
            </w:r>
            <w:r w:rsidR="004A25F0" w:rsidRPr="009B2384">
              <w:rPr>
                <w:sz w:val="24"/>
                <w:szCs w:val="24"/>
              </w:rPr>
              <w:t xml:space="preserve"> РФ</w:t>
            </w:r>
            <w:r w:rsidR="00D65E96" w:rsidRPr="009B238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65198A" w:rsidRDefault="000557B3" w:rsidP="00F47848">
            <w:pPr>
              <w:ind w:firstLine="397"/>
              <w:jc w:val="both"/>
              <w:rPr>
                <w:b/>
              </w:rPr>
            </w:pPr>
            <w:r w:rsidRPr="0065198A">
              <w:rPr>
                <w:b/>
              </w:rPr>
              <w:t xml:space="preserve">1. </w:t>
            </w:r>
            <w:r w:rsidR="001174EB" w:rsidRPr="0065198A">
              <w:rPr>
                <w:b/>
              </w:rPr>
              <w:t>Помимо указанных в пунктах 2.1</w:t>
            </w:r>
            <w:r w:rsidRPr="0065198A">
              <w:rPr>
                <w:b/>
              </w:rPr>
              <w:t xml:space="preserve"> и</w:t>
            </w:r>
            <w:r w:rsidR="001174EB" w:rsidRPr="0065198A">
              <w:rPr>
                <w:b/>
              </w:rPr>
              <w:t xml:space="preserve"> 2.2 настоящей документации</w:t>
            </w:r>
            <w:r w:rsidR="002B41FD" w:rsidRPr="0065198A">
              <w:rPr>
                <w:b/>
              </w:rPr>
              <w:t xml:space="preserve"> о закупке</w:t>
            </w:r>
            <w:r w:rsidR="001174EB" w:rsidRPr="0065198A">
              <w:rPr>
                <w:b/>
              </w:rPr>
              <w:t xml:space="preserve"> требований </w:t>
            </w:r>
            <w:r w:rsidR="001E6511" w:rsidRPr="0065198A">
              <w:rPr>
                <w:b/>
              </w:rPr>
              <w:t>к претенденту, участнику пред</w:t>
            </w:r>
            <w:r w:rsidRPr="0065198A">
              <w:rPr>
                <w:b/>
              </w:rPr>
              <w:t>ъ</w:t>
            </w:r>
            <w:r w:rsidR="001E6511" w:rsidRPr="0065198A">
              <w:rPr>
                <w:b/>
              </w:rPr>
              <w:t>являются следующие требования</w:t>
            </w:r>
            <w:r w:rsidR="00ED0391" w:rsidRPr="0065198A">
              <w:rPr>
                <w:b/>
              </w:rPr>
              <w:t>:</w:t>
            </w:r>
          </w:p>
          <w:p w:rsidR="00FC041C" w:rsidRPr="00FD616D" w:rsidRDefault="00FC041C" w:rsidP="00F47848">
            <w:pPr>
              <w:pStyle w:val="aff"/>
              <w:ind w:firstLine="397"/>
              <w:jc w:val="both"/>
              <w:rPr>
                <w:sz w:val="24"/>
                <w:szCs w:val="24"/>
              </w:rPr>
            </w:pPr>
            <w:r w:rsidRPr="00FD616D">
              <w:rPr>
                <w:sz w:val="24"/>
                <w:szCs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472A60">
              <w:rPr>
                <w:sz w:val="24"/>
                <w:szCs w:val="24"/>
              </w:rPr>
              <w:t>Открытом конкурсе</w:t>
            </w:r>
            <w:r w:rsidR="005310B3">
              <w:rPr>
                <w:sz w:val="24"/>
                <w:szCs w:val="24"/>
              </w:rPr>
              <w:t>;</w:t>
            </w:r>
          </w:p>
          <w:p w:rsidR="001E63CC" w:rsidRDefault="00FC041C" w:rsidP="00E84425">
            <w:pPr>
              <w:pStyle w:val="aff"/>
              <w:ind w:firstLine="397"/>
              <w:jc w:val="both"/>
            </w:pPr>
            <w:r w:rsidRPr="00FD616D">
              <w:rPr>
                <w:sz w:val="24"/>
                <w:szCs w:val="24"/>
              </w:rPr>
              <w:t>- претендент не должен являться внешним аудитором Заказчика (в целях обеспечения независимости внешнего аудитора в соответствии с Политикой ротации внешнего аудитора и взаимодействия с внешним аудитором в части оказания им неаудиторских услуг, утвержденной советом директоров ОАО «ТрансКонтейнер»</w:t>
            </w:r>
            <w:r w:rsidR="005310B3">
              <w:rPr>
                <w:sz w:val="24"/>
                <w:szCs w:val="24"/>
              </w:rPr>
              <w:t>;</w:t>
            </w:r>
          </w:p>
          <w:p w:rsidR="001E63CC" w:rsidRPr="00E84425" w:rsidRDefault="001E63CC" w:rsidP="00E84425">
            <w:pPr>
              <w:pStyle w:val="aff"/>
              <w:jc w:val="both"/>
            </w:pPr>
            <w:r>
              <w:rPr>
                <w:sz w:val="24"/>
                <w:szCs w:val="24"/>
              </w:rPr>
              <w:t xml:space="preserve">      </w:t>
            </w:r>
            <w:r w:rsidR="00F07CA2">
              <w:rPr>
                <w:sz w:val="24"/>
                <w:szCs w:val="24"/>
              </w:rPr>
              <w:t xml:space="preserve">- </w:t>
            </w:r>
            <w:r w:rsidR="00F07CA2" w:rsidRPr="001E63CC">
              <w:rPr>
                <w:sz w:val="24"/>
                <w:szCs w:val="24"/>
              </w:rPr>
              <w:t xml:space="preserve">претендент должен обладать опытом проведения </w:t>
            </w:r>
            <w:r w:rsidRPr="001E63CC">
              <w:rPr>
                <w:sz w:val="24"/>
                <w:szCs w:val="24"/>
              </w:rPr>
              <w:t>внешней независимой оценки функции внутреннего аудита.</w:t>
            </w:r>
          </w:p>
          <w:p w:rsidR="00FC041C" w:rsidRPr="00E072A9" w:rsidRDefault="00FC041C" w:rsidP="00F47848">
            <w:pPr>
              <w:pStyle w:val="aff"/>
              <w:ind w:firstLine="397"/>
              <w:jc w:val="both"/>
              <w:rPr>
                <w:sz w:val="24"/>
                <w:szCs w:val="24"/>
              </w:rPr>
            </w:pPr>
            <w:r w:rsidRPr="00E072A9">
              <w:rPr>
                <w:sz w:val="24"/>
                <w:szCs w:val="24"/>
              </w:rPr>
              <w:t xml:space="preserve">- претендент должен иметь </w:t>
            </w:r>
            <w:r w:rsidR="00675D46">
              <w:rPr>
                <w:sz w:val="24"/>
                <w:szCs w:val="24"/>
              </w:rPr>
              <w:t>внутренние нормативные документы</w:t>
            </w:r>
            <w:r w:rsidR="001C0457">
              <w:rPr>
                <w:sz w:val="24"/>
                <w:szCs w:val="24"/>
              </w:rPr>
              <w:t xml:space="preserve"> (методики и пр.), специально</w:t>
            </w:r>
            <w:r w:rsidR="00675D46">
              <w:rPr>
                <w:sz w:val="24"/>
                <w:szCs w:val="24"/>
              </w:rPr>
              <w:t xml:space="preserve"> разработанные для осуществления </w:t>
            </w:r>
            <w:r w:rsidR="00347384" w:rsidRPr="00E072A9">
              <w:rPr>
                <w:sz w:val="24"/>
                <w:szCs w:val="24"/>
              </w:rPr>
              <w:t xml:space="preserve">оценки </w:t>
            </w:r>
            <w:r w:rsidR="000037B4" w:rsidRPr="00E072A9">
              <w:rPr>
                <w:sz w:val="24"/>
                <w:szCs w:val="24"/>
              </w:rPr>
              <w:t>функци</w:t>
            </w:r>
            <w:r w:rsidR="00675D46">
              <w:rPr>
                <w:sz w:val="24"/>
                <w:szCs w:val="24"/>
              </w:rPr>
              <w:t>и</w:t>
            </w:r>
            <w:r w:rsidR="00347384" w:rsidRPr="00E072A9">
              <w:rPr>
                <w:sz w:val="24"/>
                <w:szCs w:val="24"/>
              </w:rPr>
              <w:t xml:space="preserve"> внутреннего аудита;</w:t>
            </w:r>
          </w:p>
          <w:p w:rsidR="00FC041C" w:rsidRPr="00AC7D00" w:rsidRDefault="00FC041C" w:rsidP="00F47848">
            <w:pPr>
              <w:pStyle w:val="aff"/>
              <w:ind w:firstLine="397"/>
              <w:jc w:val="both"/>
              <w:rPr>
                <w:sz w:val="24"/>
                <w:szCs w:val="24"/>
              </w:rPr>
            </w:pPr>
            <w:r w:rsidRPr="00E072A9">
              <w:rPr>
                <w:sz w:val="24"/>
                <w:szCs w:val="24"/>
              </w:rPr>
              <w:t xml:space="preserve">- наличие в проектной команде </w:t>
            </w:r>
            <w:r w:rsidRPr="00AC7D00">
              <w:rPr>
                <w:sz w:val="24"/>
                <w:szCs w:val="24"/>
              </w:rPr>
              <w:t xml:space="preserve"> претендента лиц, обладающих практическим опытом работы в области оценки </w:t>
            </w:r>
            <w:r w:rsidR="000037B4" w:rsidRPr="00AC7D00">
              <w:rPr>
                <w:sz w:val="24"/>
                <w:szCs w:val="24"/>
              </w:rPr>
              <w:t>функций</w:t>
            </w:r>
            <w:r w:rsidR="00347384" w:rsidRPr="00AC7D00">
              <w:rPr>
                <w:sz w:val="24"/>
                <w:szCs w:val="24"/>
              </w:rPr>
              <w:t xml:space="preserve"> внутреннего аудита</w:t>
            </w:r>
            <w:r w:rsidRPr="00AC7D00">
              <w:rPr>
                <w:sz w:val="24"/>
                <w:szCs w:val="24"/>
              </w:rPr>
              <w:t xml:space="preserve"> в соответствии с  международными принципами:</w:t>
            </w:r>
          </w:p>
          <w:p w:rsidR="00FC041C" w:rsidRPr="00AC7D00" w:rsidRDefault="00FC041C" w:rsidP="00F47848">
            <w:pPr>
              <w:pStyle w:val="aff"/>
              <w:ind w:firstLine="397"/>
              <w:jc w:val="both"/>
              <w:rPr>
                <w:sz w:val="24"/>
                <w:szCs w:val="24"/>
              </w:rPr>
            </w:pPr>
            <w:r w:rsidRPr="00AC7D00">
              <w:rPr>
                <w:sz w:val="24"/>
                <w:szCs w:val="24"/>
              </w:rPr>
              <w:t xml:space="preserve">    </w:t>
            </w:r>
            <w:r w:rsidR="0065198A">
              <w:rPr>
                <w:sz w:val="24"/>
                <w:szCs w:val="24"/>
              </w:rPr>
              <w:t xml:space="preserve">а) </w:t>
            </w:r>
            <w:r w:rsidRPr="00AC7D00">
              <w:rPr>
                <w:sz w:val="24"/>
                <w:szCs w:val="24"/>
              </w:rPr>
              <w:t xml:space="preserve">у руководителя проектной команды - не менее </w:t>
            </w:r>
            <w:r w:rsidRPr="00AC7D00">
              <w:rPr>
                <w:sz w:val="24"/>
                <w:szCs w:val="24"/>
              </w:rPr>
              <w:br/>
              <w:t xml:space="preserve">5 (пяти) лет, у участника проектной команды - не менее 3 (трех) лет; </w:t>
            </w:r>
          </w:p>
          <w:p w:rsidR="00FC041C" w:rsidRPr="00AC7D00" w:rsidRDefault="0065198A" w:rsidP="00F47848">
            <w:pPr>
              <w:pStyle w:val="aff"/>
              <w:ind w:firstLine="397"/>
              <w:jc w:val="both"/>
              <w:rPr>
                <w:sz w:val="24"/>
                <w:szCs w:val="24"/>
              </w:rPr>
            </w:pPr>
            <w:r>
              <w:rPr>
                <w:sz w:val="24"/>
                <w:szCs w:val="24"/>
              </w:rPr>
              <w:t xml:space="preserve">б) </w:t>
            </w:r>
            <w:r w:rsidR="00FC041C" w:rsidRPr="00AC7D00">
              <w:rPr>
                <w:sz w:val="24"/>
                <w:szCs w:val="24"/>
              </w:rPr>
              <w:t xml:space="preserve">практический опыт проведения </w:t>
            </w:r>
            <w:r w:rsidR="00666684">
              <w:rPr>
                <w:sz w:val="24"/>
                <w:szCs w:val="24"/>
              </w:rPr>
              <w:t xml:space="preserve">членами </w:t>
            </w:r>
            <w:r w:rsidR="00FC041C" w:rsidRPr="00AC7D00">
              <w:rPr>
                <w:sz w:val="24"/>
                <w:szCs w:val="24"/>
              </w:rPr>
              <w:t xml:space="preserve">проектной команды  оценки </w:t>
            </w:r>
            <w:r w:rsidR="00347384" w:rsidRPr="00AC7D00">
              <w:rPr>
                <w:sz w:val="24"/>
                <w:szCs w:val="24"/>
              </w:rPr>
              <w:t>службы внутреннего аудита</w:t>
            </w:r>
            <w:r w:rsidR="00FC041C" w:rsidRPr="00AC7D00">
              <w:rPr>
                <w:sz w:val="24"/>
                <w:szCs w:val="24"/>
              </w:rPr>
              <w:t xml:space="preserve"> в соответствии </w:t>
            </w:r>
            <w:r w:rsidR="00370F88">
              <w:rPr>
                <w:sz w:val="28"/>
                <w:szCs w:val="28"/>
                <w:lang w:eastAsia="ru-RU"/>
              </w:rPr>
              <w:t xml:space="preserve"> </w:t>
            </w:r>
            <w:r w:rsidR="00370F88" w:rsidRPr="00666684">
              <w:rPr>
                <w:sz w:val="24"/>
                <w:szCs w:val="24"/>
                <w:lang w:eastAsia="ru-RU"/>
              </w:rPr>
              <w:t>с Международным</w:t>
            </w:r>
            <w:r w:rsidR="00370F88">
              <w:rPr>
                <w:sz w:val="24"/>
                <w:szCs w:val="24"/>
                <w:lang w:eastAsia="ru-RU"/>
              </w:rPr>
              <w:t>и</w:t>
            </w:r>
            <w:r w:rsidR="00370F88" w:rsidRPr="00666684">
              <w:rPr>
                <w:sz w:val="24"/>
                <w:szCs w:val="24"/>
                <w:lang w:eastAsia="ru-RU"/>
              </w:rPr>
              <w:t xml:space="preserve"> профессиональным</w:t>
            </w:r>
            <w:r w:rsidR="00370F88">
              <w:rPr>
                <w:sz w:val="24"/>
                <w:szCs w:val="24"/>
                <w:lang w:eastAsia="ru-RU"/>
              </w:rPr>
              <w:t>и</w:t>
            </w:r>
            <w:r w:rsidR="00370F88" w:rsidRPr="00666684">
              <w:rPr>
                <w:sz w:val="24"/>
                <w:szCs w:val="24"/>
                <w:lang w:eastAsia="ru-RU"/>
              </w:rPr>
              <w:t xml:space="preserve"> стандартам</w:t>
            </w:r>
            <w:r w:rsidR="00370F88">
              <w:rPr>
                <w:sz w:val="24"/>
                <w:szCs w:val="24"/>
                <w:lang w:eastAsia="ru-RU"/>
              </w:rPr>
              <w:t>и</w:t>
            </w:r>
            <w:r w:rsidR="00370F88" w:rsidRPr="00666684">
              <w:rPr>
                <w:sz w:val="24"/>
                <w:szCs w:val="24"/>
                <w:lang w:eastAsia="ru-RU"/>
              </w:rPr>
              <w:t xml:space="preserve"> внутреннего аудита Института внутренних аудиторов</w:t>
            </w:r>
            <w:r w:rsidR="00370F88" w:rsidRPr="00AC7D00">
              <w:rPr>
                <w:sz w:val="24"/>
                <w:szCs w:val="24"/>
              </w:rPr>
              <w:t xml:space="preserve"> </w:t>
            </w:r>
            <w:r w:rsidR="00FC041C" w:rsidRPr="00AC7D00">
              <w:rPr>
                <w:sz w:val="24"/>
                <w:szCs w:val="24"/>
              </w:rPr>
              <w:t xml:space="preserve">не менее чем </w:t>
            </w:r>
            <w:r w:rsidR="00666684">
              <w:rPr>
                <w:sz w:val="24"/>
                <w:szCs w:val="24"/>
              </w:rPr>
              <w:t xml:space="preserve">у </w:t>
            </w:r>
            <w:r w:rsidR="00FC041C" w:rsidRPr="00AC7D00">
              <w:rPr>
                <w:sz w:val="24"/>
                <w:szCs w:val="24"/>
              </w:rPr>
              <w:t xml:space="preserve">3 (трех) лиц, являющихся российскими публичными компаниями, разместившими свои ценные бумаги на Лондонской фондовой бирже (LSE). </w:t>
            </w:r>
          </w:p>
          <w:p w:rsidR="00FC041C" w:rsidRPr="0065198A" w:rsidRDefault="00FC041C" w:rsidP="0065198A">
            <w:pPr>
              <w:pStyle w:val="aff"/>
              <w:ind w:firstLine="397"/>
              <w:jc w:val="both"/>
              <w:rPr>
                <w:b/>
                <w:sz w:val="24"/>
                <w:szCs w:val="24"/>
              </w:rPr>
            </w:pPr>
            <w:r w:rsidRPr="0065198A">
              <w:rPr>
                <w:b/>
                <w:sz w:val="24"/>
                <w:szCs w:val="24"/>
              </w:rPr>
              <w:t xml:space="preserve">2. Претендент, помимо документов, указанных в пункте 2.3 настоящей документации, в составе заявки должен </w:t>
            </w:r>
            <w:proofErr w:type="gramStart"/>
            <w:r w:rsidRPr="0065198A">
              <w:rPr>
                <w:b/>
                <w:sz w:val="24"/>
                <w:szCs w:val="24"/>
              </w:rPr>
              <w:t>предоставить следующие документы</w:t>
            </w:r>
            <w:proofErr w:type="gramEnd"/>
            <w:r w:rsidRPr="0065198A">
              <w:rPr>
                <w:b/>
                <w:sz w:val="24"/>
                <w:szCs w:val="24"/>
              </w:rPr>
              <w:t>:</w:t>
            </w:r>
          </w:p>
          <w:p w:rsidR="00FC041C" w:rsidRPr="000037B4" w:rsidRDefault="00FC041C" w:rsidP="0065198A">
            <w:pPr>
              <w:pStyle w:val="aff"/>
              <w:ind w:firstLine="397"/>
              <w:jc w:val="both"/>
              <w:rPr>
                <w:sz w:val="24"/>
                <w:szCs w:val="24"/>
              </w:rPr>
            </w:pPr>
            <w:proofErr w:type="gramStart"/>
            <w:r w:rsidRPr="000037B4">
              <w:rPr>
                <w:sz w:val="24"/>
                <w:szCs w:val="24"/>
              </w:rPr>
              <w:t xml:space="preserve">- решение или копию решения об одобрении сделки, </w:t>
            </w:r>
            <w:r w:rsidRPr="000037B4">
              <w:rPr>
                <w:sz w:val="24"/>
                <w:szCs w:val="24"/>
              </w:rPr>
              <w:lastRenderedPageBreak/>
              <w:t xml:space="preserve">планируемой к заключению в результате </w:t>
            </w:r>
            <w:r w:rsidR="00472A60">
              <w:rPr>
                <w:sz w:val="24"/>
                <w:szCs w:val="24"/>
              </w:rPr>
              <w:t>Открытого конкурса</w:t>
            </w:r>
            <w:r w:rsidRPr="000037B4">
              <w:rPr>
                <w:sz w:val="24"/>
                <w:szCs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472A60">
              <w:rPr>
                <w:sz w:val="24"/>
                <w:szCs w:val="24"/>
              </w:rPr>
              <w:t>Открытом конкурсе</w:t>
            </w:r>
            <w:r w:rsidRPr="000037B4">
              <w:rPr>
                <w:sz w:val="24"/>
                <w:szCs w:val="24"/>
              </w:rPr>
              <w:t xml:space="preserve"> невозможно в</w:t>
            </w:r>
            <w:proofErr w:type="gramEnd"/>
            <w:r w:rsidRPr="000037B4">
              <w:rPr>
                <w:sz w:val="24"/>
                <w:szCs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472A60">
              <w:rPr>
                <w:sz w:val="24"/>
                <w:szCs w:val="24"/>
              </w:rPr>
              <w:t>Открытом конкурсе</w:t>
            </w:r>
            <w:r w:rsidRPr="000037B4">
              <w:rPr>
                <w:sz w:val="24"/>
                <w:szCs w:val="24"/>
              </w:rPr>
              <w:t xml:space="preserve"> представить вышеуказанное решение до момента заключения договора</w:t>
            </w:r>
            <w:r w:rsidR="00E626F4">
              <w:rPr>
                <w:sz w:val="24"/>
                <w:szCs w:val="24"/>
              </w:rPr>
              <w:t>;</w:t>
            </w:r>
          </w:p>
          <w:p w:rsidR="00FC041C" w:rsidRDefault="00FC041C" w:rsidP="0065198A">
            <w:pPr>
              <w:pStyle w:val="aff"/>
              <w:ind w:firstLine="397"/>
              <w:jc w:val="both"/>
              <w:rPr>
                <w:sz w:val="24"/>
                <w:szCs w:val="24"/>
              </w:rPr>
            </w:pPr>
            <w:r w:rsidRPr="000037B4">
              <w:rPr>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44CBA" w:rsidRPr="00AC7D00" w:rsidRDefault="00144CBA" w:rsidP="00144CBA">
            <w:pPr>
              <w:pStyle w:val="aff"/>
              <w:ind w:firstLine="397"/>
              <w:jc w:val="both"/>
              <w:rPr>
                <w:sz w:val="24"/>
                <w:szCs w:val="24"/>
              </w:rPr>
            </w:pPr>
            <w:r w:rsidRPr="00AC7D00">
              <w:rPr>
                <w:sz w:val="24"/>
                <w:szCs w:val="24"/>
              </w:rPr>
              <w:t>- сведения о сотрудниках проектной команды (группы) претендента по оценке службы внутреннего аудита по форме приложения № </w:t>
            </w:r>
            <w:r>
              <w:rPr>
                <w:sz w:val="24"/>
                <w:szCs w:val="24"/>
              </w:rPr>
              <w:t>5</w:t>
            </w:r>
            <w:r w:rsidRPr="00AC7D00">
              <w:rPr>
                <w:sz w:val="24"/>
                <w:szCs w:val="24"/>
              </w:rPr>
              <w:t xml:space="preserve"> к настоящей документации</w:t>
            </w:r>
            <w:r w:rsidR="00E626F4">
              <w:rPr>
                <w:sz w:val="24"/>
                <w:szCs w:val="24"/>
              </w:rPr>
              <w:t xml:space="preserve"> о закупке</w:t>
            </w:r>
            <w:r w:rsidRPr="00AC7D00">
              <w:rPr>
                <w:sz w:val="24"/>
                <w:szCs w:val="24"/>
              </w:rPr>
              <w:t xml:space="preserve">, в том числе: </w:t>
            </w:r>
          </w:p>
          <w:p w:rsidR="00144CBA" w:rsidRPr="00AC7D00" w:rsidRDefault="00144CBA" w:rsidP="00144CBA">
            <w:pPr>
              <w:pStyle w:val="aff"/>
              <w:ind w:firstLine="397"/>
              <w:jc w:val="both"/>
              <w:rPr>
                <w:sz w:val="24"/>
                <w:szCs w:val="24"/>
              </w:rPr>
            </w:pPr>
            <w:r w:rsidRPr="00AC7D00">
              <w:rPr>
                <w:sz w:val="24"/>
                <w:szCs w:val="24"/>
              </w:rPr>
              <w:t xml:space="preserve"> </w:t>
            </w:r>
            <w:r>
              <w:rPr>
                <w:sz w:val="24"/>
                <w:szCs w:val="24"/>
              </w:rPr>
              <w:t>а)</w:t>
            </w:r>
            <w:r w:rsidRPr="00AC7D00">
              <w:rPr>
                <w:sz w:val="24"/>
                <w:szCs w:val="24"/>
              </w:rPr>
              <w:t xml:space="preserve"> сведения о наличии у руководителя проектной команды практического опыта работы в области оценки службы внутреннего аудита в соответствии с  международными стандартами не менее 5 (пяти) лет, а у участника проектной команды - не менее 3 (трех) лет с приложением подтверждающих документов</w:t>
            </w:r>
            <w:r>
              <w:rPr>
                <w:sz w:val="24"/>
                <w:szCs w:val="24"/>
              </w:rPr>
              <w:t xml:space="preserve"> </w:t>
            </w:r>
            <w:proofErr w:type="gramStart"/>
            <w:r>
              <w:rPr>
                <w:sz w:val="24"/>
                <w:szCs w:val="24"/>
              </w:rPr>
              <w:t>(</w:t>
            </w:r>
            <w:r w:rsidR="00E626F4">
              <w:rPr>
                <w:sz w:val="24"/>
                <w:szCs w:val="24"/>
              </w:rPr>
              <w:t xml:space="preserve"> </w:t>
            </w:r>
            <w:proofErr w:type="gramEnd"/>
            <w:r w:rsidR="00E626F4">
              <w:rPr>
                <w:sz w:val="24"/>
                <w:szCs w:val="24"/>
              </w:rPr>
              <w:t>например, копий договоров</w:t>
            </w:r>
            <w:r w:rsidR="000D2BFF">
              <w:rPr>
                <w:sz w:val="24"/>
                <w:szCs w:val="24"/>
              </w:rPr>
              <w:t xml:space="preserve"> </w:t>
            </w:r>
            <w:r w:rsidR="00E626F4" w:rsidRPr="000D2BFF">
              <w:rPr>
                <w:sz w:val="24"/>
                <w:szCs w:val="24"/>
              </w:rPr>
              <w:t>(с</w:t>
            </w:r>
            <w:r w:rsidR="00E626F4" w:rsidRPr="00AC7D00">
              <w:t xml:space="preserve"> </w:t>
            </w:r>
            <w:r w:rsidR="00E626F4" w:rsidRPr="00E626F4">
              <w:rPr>
                <w:sz w:val="24"/>
                <w:szCs w:val="24"/>
              </w:rPr>
              <w:t>возможностью исключения сведений, содержащих конфиденциальную информацию),</w:t>
            </w:r>
            <w:r w:rsidR="00E626F4">
              <w:rPr>
                <w:sz w:val="24"/>
                <w:szCs w:val="24"/>
              </w:rPr>
              <w:t xml:space="preserve"> </w:t>
            </w:r>
            <w:r w:rsidRPr="00AC7D00">
              <w:rPr>
                <w:sz w:val="24"/>
                <w:szCs w:val="24"/>
              </w:rPr>
              <w:t>рекомендательных писем и т.п.</w:t>
            </w:r>
            <w:r>
              <w:rPr>
                <w:sz w:val="24"/>
                <w:szCs w:val="24"/>
              </w:rPr>
              <w:t>)</w:t>
            </w:r>
            <w:r w:rsidRPr="00AC7D00">
              <w:rPr>
                <w:sz w:val="24"/>
                <w:szCs w:val="24"/>
              </w:rPr>
              <w:t>;</w:t>
            </w:r>
          </w:p>
          <w:p w:rsidR="00144CBA" w:rsidRPr="00AC7D00" w:rsidRDefault="00144CBA" w:rsidP="00144CBA">
            <w:pPr>
              <w:ind w:firstLine="397"/>
              <w:jc w:val="both"/>
            </w:pPr>
            <w:r w:rsidRPr="00AC7D00">
              <w:t xml:space="preserve">   </w:t>
            </w:r>
            <w:proofErr w:type="gramStart"/>
            <w:r>
              <w:t xml:space="preserve">б) </w:t>
            </w:r>
            <w:r w:rsidRPr="00AC7D00">
              <w:t>сведения о проведении сотрудниками проектной команды (группы) оценки функций внутреннего аудита в соответствии с международными стандартами не менее чем 3 (трех) лиц, являющихся российскими публичными компаниями, разместившими свои ценные бумаги на Лондонской фондовой бирже (LSE), с приложением подтверждающих документов</w:t>
            </w:r>
            <w:r>
              <w:t xml:space="preserve"> (</w:t>
            </w:r>
            <w:r w:rsidRPr="00AC7D00">
              <w:t>копий договоров (с возможностью исключения сведений, содержащих конфиденциальную информацию)</w:t>
            </w:r>
            <w:r>
              <w:t>,</w:t>
            </w:r>
            <w:r w:rsidRPr="00AC7D00">
              <w:t xml:space="preserve"> рекомендательных писем и т.п.</w:t>
            </w:r>
            <w:r>
              <w:t>)</w:t>
            </w:r>
            <w:r w:rsidRPr="00AC7D00">
              <w:t xml:space="preserve">   </w:t>
            </w:r>
            <w:proofErr w:type="gramEnd"/>
          </w:p>
          <w:p w:rsidR="00AC7D00" w:rsidRPr="00AC7D00" w:rsidRDefault="00AC7D00" w:rsidP="0065198A">
            <w:pPr>
              <w:pStyle w:val="aff"/>
              <w:ind w:firstLine="397"/>
              <w:jc w:val="both"/>
              <w:rPr>
                <w:sz w:val="24"/>
                <w:szCs w:val="24"/>
              </w:rPr>
            </w:pPr>
            <w:r>
              <w:rPr>
                <w:sz w:val="24"/>
                <w:szCs w:val="24"/>
              </w:rPr>
              <w:t>-</w:t>
            </w:r>
            <w:r w:rsidR="00F47848">
              <w:rPr>
                <w:sz w:val="24"/>
                <w:szCs w:val="24"/>
              </w:rPr>
              <w:t xml:space="preserve"> заверенн</w:t>
            </w:r>
            <w:r w:rsidR="000D2BFF">
              <w:rPr>
                <w:sz w:val="24"/>
                <w:szCs w:val="24"/>
              </w:rPr>
              <w:t>ые</w:t>
            </w:r>
            <w:r w:rsidR="00F47848">
              <w:rPr>
                <w:sz w:val="24"/>
                <w:szCs w:val="24"/>
              </w:rPr>
              <w:t xml:space="preserve"> претендентом копи</w:t>
            </w:r>
            <w:r w:rsidR="000D2BFF">
              <w:rPr>
                <w:sz w:val="24"/>
                <w:szCs w:val="24"/>
              </w:rPr>
              <w:t>и</w:t>
            </w:r>
            <w:r w:rsidR="00F47848">
              <w:rPr>
                <w:sz w:val="24"/>
                <w:szCs w:val="24"/>
              </w:rPr>
              <w:t xml:space="preserve"> </w:t>
            </w:r>
            <w:r>
              <w:rPr>
                <w:sz w:val="24"/>
                <w:szCs w:val="24"/>
              </w:rPr>
              <w:t>сертификат</w:t>
            </w:r>
            <w:r w:rsidR="00E626F4">
              <w:rPr>
                <w:sz w:val="24"/>
                <w:szCs w:val="24"/>
              </w:rPr>
              <w:t xml:space="preserve">ов </w:t>
            </w:r>
            <w:r w:rsidR="00F47848">
              <w:rPr>
                <w:sz w:val="24"/>
                <w:szCs w:val="24"/>
              </w:rPr>
              <w:t>член</w:t>
            </w:r>
            <w:r w:rsidR="00E626F4">
              <w:rPr>
                <w:sz w:val="24"/>
                <w:szCs w:val="24"/>
              </w:rPr>
              <w:t>ов</w:t>
            </w:r>
            <w:r w:rsidR="00F47848">
              <w:rPr>
                <w:sz w:val="24"/>
                <w:szCs w:val="24"/>
              </w:rPr>
              <w:t xml:space="preserve"> </w:t>
            </w:r>
            <w:r w:rsidR="00F47848">
              <w:rPr>
                <w:sz w:val="24"/>
                <w:szCs w:val="24"/>
              </w:rPr>
              <w:lastRenderedPageBreak/>
              <w:t>проектной команды</w:t>
            </w:r>
            <w:r>
              <w:rPr>
                <w:sz w:val="24"/>
                <w:szCs w:val="24"/>
              </w:rPr>
              <w:t>, подтверждающи</w:t>
            </w:r>
            <w:r w:rsidR="00E626F4">
              <w:rPr>
                <w:sz w:val="24"/>
                <w:szCs w:val="24"/>
              </w:rPr>
              <w:t>х</w:t>
            </w:r>
            <w:r w:rsidR="00F47848">
              <w:rPr>
                <w:sz w:val="24"/>
                <w:szCs w:val="24"/>
              </w:rPr>
              <w:t xml:space="preserve"> </w:t>
            </w:r>
            <w:r>
              <w:rPr>
                <w:sz w:val="24"/>
                <w:szCs w:val="24"/>
              </w:rPr>
              <w:t xml:space="preserve">квалификацию </w:t>
            </w:r>
            <w:r>
              <w:rPr>
                <w:sz w:val="24"/>
                <w:szCs w:val="24"/>
                <w:lang w:val="en-US"/>
              </w:rPr>
              <w:t>CIA</w:t>
            </w:r>
            <w:r w:rsidR="00850BCC">
              <w:rPr>
                <w:sz w:val="24"/>
                <w:szCs w:val="24"/>
              </w:rPr>
              <w:t xml:space="preserve"> (при наличии)</w:t>
            </w:r>
            <w:r>
              <w:rPr>
                <w:sz w:val="24"/>
                <w:szCs w:val="24"/>
              </w:rPr>
              <w:t>;</w:t>
            </w:r>
          </w:p>
          <w:p w:rsidR="00422791" w:rsidRPr="00AC7D00" w:rsidRDefault="00422791" w:rsidP="0065198A">
            <w:pPr>
              <w:pStyle w:val="aff"/>
              <w:ind w:firstLine="397"/>
              <w:jc w:val="both"/>
              <w:rPr>
                <w:sz w:val="24"/>
                <w:szCs w:val="24"/>
              </w:rPr>
            </w:pPr>
            <w:r w:rsidRPr="00AC7D00">
              <w:rPr>
                <w:sz w:val="24"/>
                <w:szCs w:val="24"/>
              </w:rPr>
              <w:t xml:space="preserve">- подтверждение членства </w:t>
            </w:r>
            <w:r w:rsidR="00370F88">
              <w:rPr>
                <w:sz w:val="24"/>
                <w:szCs w:val="24"/>
              </w:rPr>
              <w:t>участников</w:t>
            </w:r>
            <w:r w:rsidR="00F47848">
              <w:rPr>
                <w:sz w:val="24"/>
                <w:szCs w:val="24"/>
              </w:rPr>
              <w:t xml:space="preserve"> проектной группы в</w:t>
            </w:r>
            <w:r w:rsidRPr="00AC7D00">
              <w:rPr>
                <w:sz w:val="24"/>
                <w:szCs w:val="24"/>
              </w:rPr>
              <w:t xml:space="preserve"> Некоммерческо</w:t>
            </w:r>
            <w:r w:rsidR="00F47848">
              <w:rPr>
                <w:sz w:val="24"/>
                <w:szCs w:val="24"/>
              </w:rPr>
              <w:t>м</w:t>
            </w:r>
            <w:r w:rsidRPr="00AC7D00">
              <w:rPr>
                <w:sz w:val="24"/>
                <w:szCs w:val="24"/>
              </w:rPr>
              <w:t xml:space="preserve"> партнерств</w:t>
            </w:r>
            <w:r w:rsidR="00F47848">
              <w:rPr>
                <w:sz w:val="24"/>
                <w:szCs w:val="24"/>
              </w:rPr>
              <w:t>е</w:t>
            </w:r>
            <w:r w:rsidRPr="00AC7D00">
              <w:rPr>
                <w:sz w:val="24"/>
                <w:szCs w:val="24"/>
              </w:rPr>
              <w:t xml:space="preserve"> «Институт внутренних аудиторов»</w:t>
            </w:r>
            <w:r w:rsidR="00850BCC">
              <w:rPr>
                <w:sz w:val="24"/>
                <w:szCs w:val="24"/>
              </w:rPr>
              <w:t xml:space="preserve"> (при наличии)</w:t>
            </w:r>
            <w:r w:rsidRPr="00AC7D00">
              <w:rPr>
                <w:sz w:val="24"/>
                <w:szCs w:val="24"/>
              </w:rPr>
              <w:t xml:space="preserve">; </w:t>
            </w:r>
          </w:p>
          <w:p w:rsidR="00FC041C" w:rsidRPr="00AC7D00" w:rsidRDefault="00FC041C" w:rsidP="00E626F4">
            <w:pPr>
              <w:ind w:firstLine="397"/>
              <w:jc w:val="both"/>
            </w:pPr>
            <w:r w:rsidRPr="00AC7D00">
              <w:t xml:space="preserve">- </w:t>
            </w:r>
            <w:r w:rsidR="00E626F4">
              <w:t xml:space="preserve">информация  </w:t>
            </w:r>
            <w:r w:rsidR="008018AB">
              <w:t>(презентация и пр.) об использовании в ходе оказания услуг собственных нормативных документов</w:t>
            </w:r>
            <w:r w:rsidR="0043103D">
              <w:t xml:space="preserve"> (методик)</w:t>
            </w:r>
            <w:r w:rsidR="008018AB">
              <w:t xml:space="preserve">, учитывающих </w:t>
            </w:r>
            <w:r w:rsidR="00E626F4">
              <w:t>м</w:t>
            </w:r>
            <w:r w:rsidRPr="00AC7D00">
              <w:t>еждународны</w:t>
            </w:r>
            <w:r w:rsidR="008018AB">
              <w:t>е</w:t>
            </w:r>
            <w:r w:rsidRPr="00AC7D00">
              <w:t xml:space="preserve"> практик</w:t>
            </w:r>
            <w:r w:rsidR="008018AB">
              <w:t>и</w:t>
            </w:r>
            <w:r w:rsidRPr="00AC7D00">
              <w:t xml:space="preserve"> и рекомендаци</w:t>
            </w:r>
            <w:r w:rsidR="008018AB">
              <w:t>и</w:t>
            </w:r>
            <w:r w:rsidRPr="00AC7D00">
              <w:t>, утвержденн</w:t>
            </w:r>
            <w:r w:rsidR="008018AB">
              <w:t>ые</w:t>
            </w:r>
            <w:r w:rsidRPr="00AC7D00">
              <w:t xml:space="preserve"> соответствующим органом управления претендента;</w:t>
            </w:r>
          </w:p>
          <w:p w:rsidR="00FC041C" w:rsidRPr="00AC7D00" w:rsidRDefault="00FC041C" w:rsidP="0065198A">
            <w:pPr>
              <w:pStyle w:val="aff"/>
              <w:ind w:firstLine="397"/>
              <w:jc w:val="both"/>
              <w:rPr>
                <w:sz w:val="24"/>
                <w:szCs w:val="24"/>
              </w:rPr>
            </w:pPr>
            <w:proofErr w:type="gramStart"/>
            <w:r w:rsidRPr="00AC7D00">
              <w:rPr>
                <w:sz w:val="24"/>
                <w:szCs w:val="24"/>
              </w:rPr>
              <w:t xml:space="preserve">- копии договоров на оказание услуг по проведению оценки </w:t>
            </w:r>
            <w:r w:rsidR="000037B4" w:rsidRPr="00AC7D00">
              <w:rPr>
                <w:sz w:val="24"/>
                <w:szCs w:val="24"/>
              </w:rPr>
              <w:t>функций</w:t>
            </w:r>
            <w:r w:rsidR="00347384" w:rsidRPr="00AC7D00">
              <w:rPr>
                <w:sz w:val="24"/>
                <w:szCs w:val="24"/>
              </w:rPr>
              <w:t xml:space="preserve"> внутреннего аудита</w:t>
            </w:r>
            <w:r w:rsidRPr="00AC7D00">
              <w:rPr>
                <w:sz w:val="24"/>
                <w:szCs w:val="24"/>
              </w:rPr>
              <w:t xml:space="preserve"> на соответствие  международным </w:t>
            </w:r>
            <w:r w:rsidR="00347384" w:rsidRPr="00AC7D00">
              <w:rPr>
                <w:sz w:val="24"/>
                <w:szCs w:val="24"/>
              </w:rPr>
              <w:t>стандартам</w:t>
            </w:r>
            <w:r w:rsidRPr="00AC7D00">
              <w:rPr>
                <w:sz w:val="24"/>
                <w:szCs w:val="24"/>
              </w:rPr>
              <w:t xml:space="preserve">, заключенных между претендентом и российскими публичными компаниями, разместившими свои ценные бумаги на Лондонской фондовой бирже (LSE), с указанием наименования клиента, кода клиента на </w:t>
            </w:r>
            <w:r w:rsidRPr="00AC7D00">
              <w:rPr>
                <w:sz w:val="24"/>
                <w:szCs w:val="24"/>
                <w:lang w:val="en-US"/>
              </w:rPr>
              <w:t>LSE</w:t>
            </w:r>
            <w:r w:rsidRPr="00AC7D00">
              <w:rPr>
                <w:sz w:val="24"/>
                <w:szCs w:val="24"/>
              </w:rPr>
              <w:t xml:space="preserve"> , года заключения договора и иных сведений (с возможностью исключения сведений, содержащих конфиденциальную информацию)</w:t>
            </w:r>
            <w:r w:rsidR="00D677DB">
              <w:rPr>
                <w:sz w:val="24"/>
                <w:szCs w:val="24"/>
              </w:rPr>
              <w:t xml:space="preserve"> с приложением копий подписанных сторонами актов об оказанных</w:t>
            </w:r>
            <w:proofErr w:type="gramEnd"/>
            <w:r w:rsidR="00D677DB">
              <w:rPr>
                <w:sz w:val="24"/>
                <w:szCs w:val="24"/>
              </w:rPr>
              <w:t xml:space="preserve"> </w:t>
            </w:r>
            <w:proofErr w:type="gramStart"/>
            <w:r w:rsidR="00D677DB">
              <w:rPr>
                <w:sz w:val="24"/>
                <w:szCs w:val="24"/>
              </w:rPr>
              <w:t>услугах</w:t>
            </w:r>
            <w:proofErr w:type="gramEnd"/>
            <w:r w:rsidR="00D677DB">
              <w:rPr>
                <w:sz w:val="24"/>
                <w:szCs w:val="24"/>
              </w:rPr>
              <w:t xml:space="preserve"> и/или иных документов, подтверждающих факт оказания услуг (например, отзывов от контрагентов претендента</w:t>
            </w:r>
            <w:r w:rsidR="00166900">
              <w:rPr>
                <w:sz w:val="24"/>
                <w:szCs w:val="24"/>
              </w:rPr>
              <w:t>, рекомендательных писем и пр.</w:t>
            </w:r>
            <w:r w:rsidR="00D677DB">
              <w:rPr>
                <w:sz w:val="24"/>
                <w:szCs w:val="24"/>
              </w:rPr>
              <w:t>)</w:t>
            </w:r>
            <w:r w:rsidRPr="00AC7D00">
              <w:rPr>
                <w:sz w:val="24"/>
                <w:szCs w:val="24"/>
              </w:rPr>
              <w:t>;</w:t>
            </w:r>
          </w:p>
          <w:p w:rsidR="002F543C" w:rsidRPr="000037B4" w:rsidRDefault="007274E7" w:rsidP="0065198A">
            <w:pPr>
              <w:pStyle w:val="afa"/>
              <w:tabs>
                <w:tab w:val="left" w:pos="0"/>
                <w:tab w:val="left" w:pos="1440"/>
              </w:tabs>
              <w:ind w:firstLine="397"/>
              <w:rPr>
                <w:sz w:val="24"/>
              </w:rPr>
            </w:pPr>
            <w:r w:rsidRPr="000037B4">
              <w:rPr>
                <w:b/>
                <w:sz w:val="28"/>
              </w:rPr>
              <w:t>-</w:t>
            </w:r>
            <w:r w:rsidR="002F543C" w:rsidRPr="000037B4">
              <w:rPr>
                <w:sz w:val="28"/>
              </w:rPr>
              <w:t xml:space="preserve"> </w:t>
            </w:r>
            <w:r w:rsidR="002F543C" w:rsidRPr="000037B4">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F543C" w:rsidRPr="000037B4">
              <w:rPr>
                <w:sz w:val="24"/>
              </w:rPr>
              <w:t>заверение документов</w:t>
            </w:r>
            <w:proofErr w:type="gramEnd"/>
            <w:r w:rsidR="002F543C" w:rsidRPr="000037B4">
              <w:rPr>
                <w:sz w:val="24"/>
              </w:rPr>
              <w:t xml:space="preserve"> уполномоченным должностным лицом претендента со скреплением его подписи печатью претендента;</w:t>
            </w:r>
          </w:p>
          <w:p w:rsidR="00733ADD" w:rsidRPr="000037B4" w:rsidRDefault="006C5D24" w:rsidP="0065198A">
            <w:pPr>
              <w:pStyle w:val="afa"/>
              <w:tabs>
                <w:tab w:val="left" w:pos="0"/>
                <w:tab w:val="left" w:pos="1440"/>
              </w:tabs>
              <w:ind w:firstLine="397"/>
              <w:rPr>
                <w:sz w:val="24"/>
              </w:rPr>
            </w:pPr>
            <w:proofErr w:type="gramStart"/>
            <w:r w:rsidRPr="000037B4">
              <w:rPr>
                <w:sz w:val="24"/>
              </w:rPr>
              <w:t xml:space="preserve">- бухгалтерскую (финансовую) отчетность, а именно: бухгалтерские балансы и отчеты о финансовых результатах, за </w:t>
            </w:r>
            <w:r w:rsidR="00E140EC" w:rsidRPr="000037B4">
              <w:rPr>
                <w:sz w:val="24"/>
              </w:rPr>
              <w:t>последние два года</w:t>
            </w:r>
            <w:r w:rsidR="00BE5571" w:rsidRPr="000037B4">
              <w:rPr>
                <w:sz w:val="24"/>
              </w:rPr>
              <w:t xml:space="preserve"> </w:t>
            </w:r>
            <w:r w:rsidRPr="000037B4">
              <w:rPr>
                <w:sz w:val="24"/>
              </w:rPr>
              <w:t>(либо налоговые декларации для лиц, применяющих упрощенную систему налогообложения (УСН</w:t>
            </w:r>
            <w:r w:rsidR="00B42C10" w:rsidRPr="000037B4">
              <w:rPr>
                <w:sz w:val="24"/>
              </w:rPr>
              <w:t>) до 2013 года</w:t>
            </w:r>
            <w:r w:rsidRPr="000037B4">
              <w:rPr>
                <w:sz w:val="24"/>
              </w:rPr>
              <w:t>, с приложением документа, подтверждающего правомерность применения УСН, выданного Федеральной налоговой службой</w:t>
            </w:r>
            <w:r w:rsidR="00994EDF" w:rsidRPr="000037B4">
              <w:rPr>
                <w:sz w:val="24"/>
              </w:rPr>
              <w:t xml:space="preserve"> РФ</w:t>
            </w:r>
            <w:r w:rsidRPr="000037B4">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0037B4">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D3596" w:rsidRPr="00FD616D" w:rsidRDefault="006C5D24" w:rsidP="00F554EF">
            <w:pPr>
              <w:pStyle w:val="afa"/>
              <w:tabs>
                <w:tab w:val="left" w:pos="1418"/>
              </w:tabs>
              <w:rPr>
                <w:i/>
                <w:sz w:val="24"/>
              </w:rPr>
            </w:pPr>
            <w:proofErr w:type="gramStart"/>
            <w:r w:rsidRPr="000037B4">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0037B4">
              <w:rPr>
                <w:sz w:val="24"/>
              </w:rPr>
              <w:t>Открытого конкурса</w:t>
            </w:r>
            <w:r w:rsidRPr="000037B4">
              <w:rPr>
                <w:sz w:val="24"/>
              </w:rPr>
              <w:t xml:space="preserve"> налоговыми органами </w:t>
            </w:r>
            <w:r w:rsidR="00F91C4C" w:rsidRPr="000037B4">
              <w:rPr>
                <w:sz w:val="24"/>
              </w:rPr>
              <w:t xml:space="preserve">по форме, утвержденной </w:t>
            </w:r>
            <w:r w:rsidR="00F91C4C" w:rsidRPr="000037B4">
              <w:rPr>
                <w:sz w:val="24"/>
              </w:rPr>
              <w:lastRenderedPageBreak/>
              <w:t xml:space="preserve">Приказом ФНС России от 21 июля 2014 года №  ММВ-7-8/378@ </w:t>
            </w:r>
            <w:r w:rsidRPr="000037B4">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D616D" w:rsidRDefault="00FD5FCF" w:rsidP="00DF69CD">
            <w:pPr>
              <w:pStyle w:val="afa"/>
              <w:rPr>
                <w:sz w:val="24"/>
              </w:rPr>
            </w:pPr>
            <w:r>
              <w:rPr>
                <w:sz w:val="24"/>
              </w:rPr>
              <w:t>Без особенностей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p w:rsidR="006C5D24" w:rsidRPr="00222142" w:rsidRDefault="006C5D24" w:rsidP="006C5D24">
            <w:pPr>
              <w:pStyle w:val="afa"/>
              <w:rPr>
                <w:i/>
                <w:sz w:val="24"/>
              </w:rPr>
            </w:pPr>
          </w:p>
          <w:tbl>
            <w:tblPr>
              <w:tblStyle w:val="afff2"/>
              <w:tblW w:w="0" w:type="auto"/>
              <w:tblLayout w:type="fixed"/>
              <w:tblLook w:val="04A0" w:firstRow="1" w:lastRow="0" w:firstColumn="1" w:lastColumn="0" w:noHBand="0" w:noVBand="1"/>
            </w:tblPr>
            <w:tblGrid>
              <w:gridCol w:w="5274"/>
              <w:gridCol w:w="1263"/>
            </w:tblGrid>
            <w:tr w:rsidR="006C5D24" w:rsidTr="00EB37F5">
              <w:tc>
                <w:tcPr>
                  <w:tcW w:w="5274" w:type="dxa"/>
                </w:tcPr>
                <w:p w:rsidR="00095A3E" w:rsidRDefault="002A2E93" w:rsidP="00E84425">
                  <w:pPr>
                    <w:pStyle w:val="afa"/>
                    <w:rPr>
                      <w:sz w:val="24"/>
                    </w:rPr>
                  </w:pPr>
                  <w:r>
                    <w:rPr>
                      <w:sz w:val="24"/>
                    </w:rPr>
                    <w:t>Ц</w:t>
                  </w:r>
                  <w:r w:rsidR="006C5D24" w:rsidRPr="00DF368A">
                    <w:rPr>
                      <w:sz w:val="24"/>
                    </w:rPr>
                    <w:t>ена договора;</w:t>
                  </w:r>
                </w:p>
              </w:tc>
              <w:tc>
                <w:tcPr>
                  <w:tcW w:w="1263" w:type="dxa"/>
                </w:tcPr>
                <w:p w:rsidR="006C5D24" w:rsidRPr="00DF368A" w:rsidRDefault="006C5D24" w:rsidP="00EB37F5">
                  <w:pPr>
                    <w:pStyle w:val="afa"/>
                    <w:ind w:firstLine="0"/>
                    <w:rPr>
                      <w:sz w:val="24"/>
                    </w:rPr>
                  </w:pPr>
                  <w:r w:rsidRPr="00DF368A">
                    <w:rPr>
                      <w:sz w:val="24"/>
                    </w:rPr>
                    <w:t>0,</w:t>
                  </w:r>
                  <w:r w:rsidR="002A2E93">
                    <w:rPr>
                      <w:sz w:val="24"/>
                    </w:rPr>
                    <w:t>55</w:t>
                  </w:r>
                </w:p>
              </w:tc>
            </w:tr>
            <w:tr w:rsidR="006C5D24" w:rsidTr="00EB37F5">
              <w:tc>
                <w:tcPr>
                  <w:tcW w:w="5274" w:type="dxa"/>
                </w:tcPr>
                <w:p w:rsidR="00095A3E" w:rsidRDefault="002A2E93" w:rsidP="00E84425">
                  <w:pPr>
                    <w:pStyle w:val="afa"/>
                    <w:rPr>
                      <w:sz w:val="24"/>
                    </w:rPr>
                  </w:pPr>
                  <w:r>
                    <w:rPr>
                      <w:sz w:val="24"/>
                    </w:rPr>
                    <w:t>Р</w:t>
                  </w:r>
                  <w:r w:rsidR="00FD5FCF">
                    <w:rPr>
                      <w:sz w:val="24"/>
                    </w:rPr>
                    <w:t xml:space="preserve">азмер </w:t>
                  </w:r>
                  <w:r w:rsidR="006C5D24" w:rsidRPr="00DF368A">
                    <w:rPr>
                      <w:sz w:val="24"/>
                    </w:rPr>
                    <w:t xml:space="preserve">аванса </w:t>
                  </w:r>
                </w:p>
              </w:tc>
              <w:tc>
                <w:tcPr>
                  <w:tcW w:w="1263" w:type="dxa"/>
                </w:tcPr>
                <w:p w:rsidR="006C5D24" w:rsidRPr="00DF368A" w:rsidRDefault="006C5D24" w:rsidP="00DF368A">
                  <w:pPr>
                    <w:pStyle w:val="afa"/>
                    <w:ind w:firstLine="0"/>
                    <w:rPr>
                      <w:sz w:val="24"/>
                    </w:rPr>
                  </w:pPr>
                  <w:r w:rsidRPr="00DF368A">
                    <w:rPr>
                      <w:sz w:val="24"/>
                    </w:rPr>
                    <w:t>0,</w:t>
                  </w:r>
                  <w:r w:rsidR="00DF368A" w:rsidRPr="00DF368A">
                    <w:rPr>
                      <w:sz w:val="24"/>
                    </w:rPr>
                    <w:t>1</w:t>
                  </w:r>
                  <w:r w:rsidR="002A2E93">
                    <w:rPr>
                      <w:sz w:val="24"/>
                    </w:rPr>
                    <w:t>0</w:t>
                  </w:r>
                </w:p>
              </w:tc>
            </w:tr>
            <w:tr w:rsidR="006C5D24" w:rsidTr="00EB37F5">
              <w:tc>
                <w:tcPr>
                  <w:tcW w:w="5274" w:type="dxa"/>
                </w:tcPr>
                <w:p w:rsidR="00095A3E" w:rsidRDefault="00DF368A" w:rsidP="00836452">
                  <w:pPr>
                    <w:pStyle w:val="afa"/>
                    <w:rPr>
                      <w:sz w:val="24"/>
                    </w:rPr>
                  </w:pPr>
                  <w:r w:rsidRPr="00DF368A">
                    <w:rPr>
                      <w:sz w:val="24"/>
                    </w:rPr>
                    <w:t xml:space="preserve">Количество договоров на оказание услуг по проведению оценки </w:t>
                  </w:r>
                  <w:r w:rsidR="000037B4">
                    <w:rPr>
                      <w:sz w:val="24"/>
                    </w:rPr>
                    <w:t>функци</w:t>
                  </w:r>
                  <w:r w:rsidR="00836452">
                    <w:rPr>
                      <w:sz w:val="24"/>
                    </w:rPr>
                    <w:t>и</w:t>
                  </w:r>
                  <w:r w:rsidRPr="00DF368A">
                    <w:rPr>
                      <w:sz w:val="24"/>
                    </w:rPr>
                    <w:t xml:space="preserve"> внутреннего аудита на соответствие </w:t>
                  </w:r>
                  <w:proofErr w:type="spellStart"/>
                  <w:r w:rsidRPr="00DF368A">
                    <w:rPr>
                      <w:sz w:val="24"/>
                    </w:rPr>
                    <w:t>меджународным</w:t>
                  </w:r>
                  <w:proofErr w:type="spellEnd"/>
                  <w:r w:rsidRPr="00DF368A">
                    <w:rPr>
                      <w:sz w:val="24"/>
                    </w:rPr>
                    <w:t xml:space="preserve"> станд</w:t>
                  </w:r>
                  <w:r w:rsidR="00222CF1">
                    <w:rPr>
                      <w:sz w:val="24"/>
                    </w:rPr>
                    <w:t>а</w:t>
                  </w:r>
                  <w:r w:rsidRPr="00DF368A">
                    <w:rPr>
                      <w:sz w:val="24"/>
                    </w:rPr>
                    <w:t xml:space="preserve">ртам, заключенных между претендентом и российскими публичными компаниями, разместившими свои ценные бумаги на </w:t>
                  </w:r>
                  <w:r w:rsidRPr="00222CF1">
                    <w:rPr>
                      <w:sz w:val="24"/>
                    </w:rPr>
                    <w:t>LSE</w:t>
                  </w:r>
                  <w:r w:rsidRPr="00DF368A">
                    <w:rPr>
                      <w:sz w:val="24"/>
                    </w:rPr>
                    <w:t>.</w:t>
                  </w:r>
                </w:p>
              </w:tc>
              <w:tc>
                <w:tcPr>
                  <w:tcW w:w="1263" w:type="dxa"/>
                </w:tcPr>
                <w:p w:rsidR="006C5D24" w:rsidRDefault="00DF368A" w:rsidP="00EB37F5">
                  <w:pPr>
                    <w:pStyle w:val="afa"/>
                    <w:ind w:firstLine="0"/>
                    <w:rPr>
                      <w:sz w:val="24"/>
                    </w:rPr>
                  </w:pPr>
                  <w:r w:rsidRPr="00DF368A">
                    <w:rPr>
                      <w:sz w:val="24"/>
                    </w:rPr>
                    <w:t>0,</w:t>
                  </w:r>
                  <w:r w:rsidR="002A2E93">
                    <w:rPr>
                      <w:sz w:val="24"/>
                    </w:rPr>
                    <w:t>10</w:t>
                  </w:r>
                </w:p>
                <w:p w:rsidR="003C0C6B" w:rsidRDefault="003C0C6B" w:rsidP="00EB37F5">
                  <w:pPr>
                    <w:pStyle w:val="afa"/>
                    <w:ind w:firstLine="0"/>
                    <w:rPr>
                      <w:sz w:val="24"/>
                    </w:rPr>
                  </w:pPr>
                </w:p>
                <w:p w:rsidR="003C0C6B" w:rsidRPr="00DF368A" w:rsidRDefault="003C0C6B" w:rsidP="00EB37F5">
                  <w:pPr>
                    <w:pStyle w:val="afa"/>
                    <w:ind w:firstLine="0"/>
                    <w:rPr>
                      <w:sz w:val="24"/>
                    </w:rPr>
                  </w:pPr>
                </w:p>
              </w:tc>
            </w:tr>
            <w:tr w:rsidR="003C0C6B" w:rsidTr="00EB37F5">
              <w:tc>
                <w:tcPr>
                  <w:tcW w:w="5274" w:type="dxa"/>
                </w:tcPr>
                <w:p w:rsidR="003C0C6B" w:rsidRPr="00DF368A" w:rsidRDefault="00E84425" w:rsidP="002A2E93">
                  <w:pPr>
                    <w:pStyle w:val="afa"/>
                    <w:rPr>
                      <w:sz w:val="24"/>
                    </w:rPr>
                  </w:pPr>
                  <w:r>
                    <w:rPr>
                      <w:sz w:val="24"/>
                    </w:rPr>
                    <w:t xml:space="preserve">Количество </w:t>
                  </w:r>
                  <w:r w:rsidR="002A2E93">
                    <w:rPr>
                      <w:sz w:val="24"/>
                    </w:rPr>
                    <w:t>участников</w:t>
                  </w:r>
                  <w:r w:rsidR="00115E25">
                    <w:rPr>
                      <w:sz w:val="24"/>
                    </w:rPr>
                    <w:t xml:space="preserve"> </w:t>
                  </w:r>
                  <w:r w:rsidR="003C0C6B">
                    <w:rPr>
                      <w:sz w:val="24"/>
                    </w:rPr>
                    <w:t>проектной команды Исполнителя</w:t>
                  </w:r>
                  <w:r w:rsidR="002A2E93">
                    <w:rPr>
                      <w:sz w:val="24"/>
                    </w:rPr>
                    <w:t>, являющихся</w:t>
                  </w:r>
                  <w:r w:rsidR="00CD3806">
                    <w:rPr>
                      <w:sz w:val="24"/>
                    </w:rPr>
                    <w:t xml:space="preserve"> </w:t>
                  </w:r>
                  <w:r w:rsidR="002A2E93">
                    <w:rPr>
                      <w:sz w:val="24"/>
                    </w:rPr>
                    <w:t xml:space="preserve">членами </w:t>
                  </w:r>
                  <w:r w:rsidR="00CD3806">
                    <w:rPr>
                      <w:sz w:val="24"/>
                    </w:rPr>
                    <w:t>Некоммерческо</w:t>
                  </w:r>
                  <w:r w:rsidR="002A2E93">
                    <w:rPr>
                      <w:sz w:val="24"/>
                    </w:rPr>
                    <w:t>го</w:t>
                  </w:r>
                  <w:r w:rsidR="00CD3806">
                    <w:rPr>
                      <w:sz w:val="24"/>
                    </w:rPr>
                    <w:t xml:space="preserve"> партнерств</w:t>
                  </w:r>
                  <w:r w:rsidR="002A2E93">
                    <w:rPr>
                      <w:sz w:val="24"/>
                    </w:rPr>
                    <w:t>а</w:t>
                  </w:r>
                  <w:r w:rsidR="00CD3806">
                    <w:rPr>
                      <w:sz w:val="24"/>
                    </w:rPr>
                    <w:t xml:space="preserve"> «Институт внутренних аудиторов». </w:t>
                  </w:r>
                </w:p>
              </w:tc>
              <w:tc>
                <w:tcPr>
                  <w:tcW w:w="1263" w:type="dxa"/>
                </w:tcPr>
                <w:p w:rsidR="003C0C6B" w:rsidRPr="00DF368A" w:rsidRDefault="00115E25" w:rsidP="00EB37F5">
                  <w:pPr>
                    <w:pStyle w:val="afa"/>
                    <w:ind w:firstLine="0"/>
                    <w:rPr>
                      <w:sz w:val="24"/>
                    </w:rPr>
                  </w:pPr>
                  <w:r>
                    <w:rPr>
                      <w:sz w:val="24"/>
                    </w:rPr>
                    <w:t>0,</w:t>
                  </w:r>
                  <w:r w:rsidR="002A2E93">
                    <w:rPr>
                      <w:sz w:val="24"/>
                    </w:rPr>
                    <w:t>10</w:t>
                  </w:r>
                </w:p>
              </w:tc>
            </w:tr>
            <w:tr w:rsidR="00CD3806" w:rsidTr="00EB37F5">
              <w:tc>
                <w:tcPr>
                  <w:tcW w:w="5274" w:type="dxa"/>
                </w:tcPr>
                <w:p w:rsidR="002A2E93" w:rsidRDefault="00CD3806" w:rsidP="002A2E93">
                  <w:pPr>
                    <w:pStyle w:val="afa"/>
                    <w:rPr>
                      <w:sz w:val="24"/>
                    </w:rPr>
                  </w:pPr>
                  <w:r>
                    <w:rPr>
                      <w:sz w:val="24"/>
                    </w:rPr>
                    <w:t xml:space="preserve">Наличие у руководителя проектной команды сертификата </w:t>
                  </w:r>
                  <w:r w:rsidRPr="002A2E93">
                    <w:rPr>
                      <w:sz w:val="24"/>
                    </w:rPr>
                    <w:t>CIA</w:t>
                  </w:r>
                  <w:r w:rsidRPr="00602F71">
                    <w:rPr>
                      <w:sz w:val="24"/>
                    </w:rPr>
                    <w:t xml:space="preserve"> </w:t>
                  </w:r>
                  <w:r>
                    <w:rPr>
                      <w:sz w:val="24"/>
                    </w:rPr>
                    <w:t>(</w:t>
                  </w:r>
                  <w:r w:rsidRPr="002A2E93">
                    <w:rPr>
                      <w:sz w:val="24"/>
                    </w:rPr>
                    <w:t>Certified</w:t>
                  </w:r>
                  <w:r w:rsidRPr="00602F71">
                    <w:rPr>
                      <w:sz w:val="24"/>
                    </w:rPr>
                    <w:t xml:space="preserve"> </w:t>
                  </w:r>
                  <w:r w:rsidRPr="002A2E93">
                    <w:rPr>
                      <w:sz w:val="24"/>
                    </w:rPr>
                    <w:t>internal</w:t>
                  </w:r>
                  <w:r w:rsidRPr="00602F71">
                    <w:rPr>
                      <w:sz w:val="24"/>
                    </w:rPr>
                    <w:t xml:space="preserve"> </w:t>
                  </w:r>
                  <w:r w:rsidRPr="002A2E93">
                    <w:rPr>
                      <w:sz w:val="24"/>
                    </w:rPr>
                    <w:t>Auditor</w:t>
                  </w:r>
                  <w:r>
                    <w:rPr>
                      <w:sz w:val="24"/>
                    </w:rPr>
                    <w:t>)</w:t>
                  </w:r>
                  <w:r w:rsidR="00E84425">
                    <w:rPr>
                      <w:sz w:val="24"/>
                    </w:rPr>
                    <w:t xml:space="preserve"> </w:t>
                  </w:r>
                </w:p>
                <w:p w:rsidR="00CD3806" w:rsidRPr="00CD3806" w:rsidRDefault="00E84425" w:rsidP="002A2E93">
                  <w:pPr>
                    <w:pStyle w:val="afa"/>
                    <w:rPr>
                      <w:sz w:val="24"/>
                    </w:rPr>
                  </w:pPr>
                  <w:r>
                    <w:rPr>
                      <w:sz w:val="24"/>
                    </w:rPr>
                    <w:t xml:space="preserve">(при наличии </w:t>
                  </w:r>
                  <w:r w:rsidR="002A2E93">
                    <w:rPr>
                      <w:sz w:val="24"/>
                    </w:rPr>
                    <w:t>сертификата</w:t>
                  </w:r>
                  <w:r w:rsidR="00602F71">
                    <w:rPr>
                      <w:sz w:val="24"/>
                    </w:rPr>
                    <w:t xml:space="preserve"> за</w:t>
                  </w:r>
                  <w:r>
                    <w:rPr>
                      <w:sz w:val="24"/>
                    </w:rPr>
                    <w:t xml:space="preserve">явке претендента по данному критерию </w:t>
                  </w:r>
                  <w:proofErr w:type="spellStart"/>
                  <w:r>
                    <w:rPr>
                      <w:sz w:val="24"/>
                    </w:rPr>
                    <w:t>присвается</w:t>
                  </w:r>
                  <w:proofErr w:type="spellEnd"/>
                  <w:r>
                    <w:rPr>
                      <w:sz w:val="24"/>
                    </w:rPr>
                    <w:t xml:space="preserve"> максимально количество баллов</w:t>
                  </w:r>
                  <w:r w:rsidR="00602F71">
                    <w:rPr>
                      <w:sz w:val="24"/>
                    </w:rPr>
                    <w:t xml:space="preserve">, определяемое в соответствии с методикой оценки, </w:t>
                  </w:r>
                  <w:r w:rsidR="00602F71" w:rsidRPr="00602F71">
                    <w:rPr>
                      <w:sz w:val="24"/>
                    </w:rPr>
                    <w:t xml:space="preserve">опубликованной на сайте http://www.trcont.ru (раздел Компания/Закупки) и на сайте zakupki.gov.ru на странице сведений о </w:t>
                  </w:r>
                  <w:proofErr w:type="gramStart"/>
                  <w:r w:rsidR="00602F71" w:rsidRPr="00602F71">
                    <w:rPr>
                      <w:sz w:val="24"/>
                    </w:rPr>
                    <w:t>Положении</w:t>
                  </w:r>
                  <w:proofErr w:type="gramEnd"/>
                  <w:r w:rsidR="00602F71" w:rsidRPr="00602F71">
                    <w:rPr>
                      <w:sz w:val="24"/>
                    </w:rPr>
                    <w:t xml:space="preserve"> о закупках ПАО «ТрансКонтейнер,</w:t>
                  </w:r>
                  <w:r>
                    <w:rPr>
                      <w:sz w:val="24"/>
                    </w:rPr>
                    <w:t xml:space="preserve"> при отсутствии – 0 (ноль) баллов</w:t>
                  </w:r>
                  <w:r w:rsidR="00602F71">
                    <w:rPr>
                      <w:sz w:val="24"/>
                    </w:rPr>
                    <w:t>)</w:t>
                  </w:r>
                </w:p>
              </w:tc>
              <w:tc>
                <w:tcPr>
                  <w:tcW w:w="1263" w:type="dxa"/>
                </w:tcPr>
                <w:p w:rsidR="00CD3806" w:rsidRPr="00DF368A" w:rsidRDefault="00115E25" w:rsidP="00EB37F5">
                  <w:pPr>
                    <w:pStyle w:val="afa"/>
                    <w:ind w:firstLine="0"/>
                    <w:rPr>
                      <w:sz w:val="24"/>
                    </w:rPr>
                  </w:pPr>
                  <w:r>
                    <w:rPr>
                      <w:sz w:val="24"/>
                    </w:rPr>
                    <w:t>0,</w:t>
                  </w:r>
                  <w:r w:rsidR="002A2E93">
                    <w:rPr>
                      <w:sz w:val="24"/>
                    </w:rPr>
                    <w:t>15</w:t>
                  </w:r>
                </w:p>
              </w:tc>
            </w:tr>
          </w:tbl>
          <w:p w:rsidR="007D6548" w:rsidRPr="00F86FAA" w:rsidRDefault="007D6548" w:rsidP="003D3596">
            <w:pPr>
              <w:pStyle w:val="afa"/>
              <w:rPr>
                <w:b/>
                <w:i/>
                <w:sz w:val="24"/>
              </w:rPr>
            </w:pPr>
          </w:p>
        </w:tc>
      </w:tr>
      <w:tr w:rsidR="00736D40" w:rsidRPr="00F86FAA" w:rsidTr="00DF368A">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shd w:val="clear" w:color="auto" w:fill="auto"/>
          </w:tcPr>
          <w:p w:rsidR="007341C2" w:rsidRPr="00637925" w:rsidRDefault="002966A9" w:rsidP="007341C2">
            <w:pPr>
              <w:pStyle w:val="-3"/>
              <w:numPr>
                <w:ilvl w:val="2"/>
                <w:numId w:val="0"/>
              </w:numPr>
              <w:tabs>
                <w:tab w:val="num" w:pos="1985"/>
              </w:tabs>
              <w:suppressAutoHyphens/>
              <w:ind w:firstLine="709"/>
              <w:rPr>
                <w:sz w:val="24"/>
              </w:rPr>
            </w:pPr>
            <w:r>
              <w:rPr>
                <w:sz w:val="24"/>
              </w:rPr>
              <w:t>1</w:t>
            </w:r>
            <w:r w:rsidR="007341C2" w:rsidRPr="00637925">
              <w:rPr>
                <w:sz w:val="24"/>
              </w:rPr>
              <w:t xml:space="preserve">. Победитель вправе направить </w:t>
            </w:r>
            <w:r w:rsidR="00DB6989" w:rsidRPr="00637925">
              <w:rPr>
                <w:sz w:val="24"/>
              </w:rPr>
              <w:t xml:space="preserve">Заказчику </w:t>
            </w:r>
            <w:r w:rsidR="007341C2" w:rsidRPr="00637925">
              <w:rPr>
                <w:sz w:val="24"/>
              </w:rPr>
              <w:t xml:space="preserve">предложения по внесению изменений в договор, размещенный в составе настоящей документации </w:t>
            </w:r>
            <w:r w:rsidR="002B41FD" w:rsidRPr="00637925">
              <w:rPr>
                <w:sz w:val="24"/>
              </w:rPr>
              <w:t xml:space="preserve">о закупке </w:t>
            </w:r>
            <w:r w:rsidR="007341C2" w:rsidRPr="00637925">
              <w:rPr>
                <w:sz w:val="24"/>
              </w:rPr>
              <w:t xml:space="preserve">(приложение № </w:t>
            </w:r>
            <w:r w:rsidR="0014071B">
              <w:rPr>
                <w:sz w:val="24"/>
              </w:rPr>
              <w:t>4</w:t>
            </w:r>
            <w:r w:rsidR="007341C2" w:rsidRPr="00637925">
              <w:rPr>
                <w:sz w:val="24"/>
              </w:rPr>
              <w:t xml:space="preserve">), до момента его подписания победителем. </w:t>
            </w:r>
          </w:p>
          <w:p w:rsidR="007341C2" w:rsidRPr="00637925" w:rsidRDefault="007341C2" w:rsidP="007341C2">
            <w:pPr>
              <w:pStyle w:val="-3"/>
              <w:numPr>
                <w:ilvl w:val="2"/>
                <w:numId w:val="0"/>
              </w:numPr>
              <w:tabs>
                <w:tab w:val="num" w:pos="1985"/>
              </w:tabs>
              <w:suppressAutoHyphens/>
              <w:ind w:firstLine="709"/>
              <w:rPr>
                <w:sz w:val="24"/>
              </w:rPr>
            </w:pPr>
            <w:r w:rsidRPr="00637925">
              <w:rPr>
                <w:sz w:val="24"/>
              </w:rPr>
              <w:t xml:space="preserve">Указанные предложения должны быть получены </w:t>
            </w:r>
            <w:r w:rsidR="00DB6989" w:rsidRPr="00637925">
              <w:rPr>
                <w:sz w:val="24"/>
              </w:rPr>
              <w:t>Заказчиком</w:t>
            </w:r>
            <w:r w:rsidRPr="00637925">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637925" w:rsidRDefault="007341C2" w:rsidP="007341C2">
            <w:pPr>
              <w:pStyle w:val="-3"/>
              <w:numPr>
                <w:ilvl w:val="2"/>
                <w:numId w:val="0"/>
              </w:numPr>
              <w:tabs>
                <w:tab w:val="num" w:pos="1985"/>
              </w:tabs>
              <w:suppressAutoHyphens/>
              <w:ind w:firstLine="709"/>
              <w:rPr>
                <w:sz w:val="24"/>
              </w:rPr>
            </w:pPr>
            <w:r w:rsidRPr="00637925">
              <w:rPr>
                <w:sz w:val="24"/>
              </w:rPr>
              <w:t>Изменения могут касаться только положений договора, которые не были одним из оценочных критериев для выбора побе</w:t>
            </w:r>
            <w:r w:rsidR="00493AB2" w:rsidRPr="00637925">
              <w:rPr>
                <w:sz w:val="24"/>
              </w:rPr>
              <w:t>дителя, указанных в пункте 1</w:t>
            </w:r>
            <w:r w:rsidR="00DF69CD" w:rsidRPr="00637925">
              <w:rPr>
                <w:sz w:val="24"/>
              </w:rPr>
              <w:t>9</w:t>
            </w:r>
            <w:r w:rsidR="00493AB2" w:rsidRPr="00637925">
              <w:rPr>
                <w:sz w:val="24"/>
              </w:rPr>
              <w:t xml:space="preserve"> Информационной карты</w:t>
            </w:r>
            <w:r w:rsidRPr="00637925">
              <w:rPr>
                <w:sz w:val="24"/>
              </w:rPr>
              <w:t xml:space="preserve"> настоящей документации</w:t>
            </w:r>
            <w:r w:rsidR="00493AB2" w:rsidRPr="00637925">
              <w:rPr>
                <w:sz w:val="24"/>
              </w:rPr>
              <w:t xml:space="preserve"> о закупке</w:t>
            </w:r>
            <w:r w:rsidRPr="00637925">
              <w:rPr>
                <w:sz w:val="24"/>
              </w:rPr>
              <w:t>.</w:t>
            </w:r>
          </w:p>
          <w:p w:rsidR="007341C2" w:rsidRPr="00637925" w:rsidRDefault="007341C2" w:rsidP="007341C2">
            <w:pPr>
              <w:pStyle w:val="-3"/>
              <w:numPr>
                <w:ilvl w:val="2"/>
                <w:numId w:val="0"/>
              </w:numPr>
              <w:tabs>
                <w:tab w:val="num" w:pos="1985"/>
              </w:tabs>
              <w:suppressAutoHyphens/>
              <w:ind w:firstLine="709"/>
              <w:rPr>
                <w:sz w:val="24"/>
              </w:rPr>
            </w:pPr>
            <w:r w:rsidRPr="00637925">
              <w:rPr>
                <w:sz w:val="24"/>
              </w:rPr>
              <w:t xml:space="preserve">Внесение изменений в договор по предложениям победителя является правом </w:t>
            </w:r>
            <w:r w:rsidR="00DF69CD" w:rsidRPr="00637925">
              <w:rPr>
                <w:sz w:val="24"/>
              </w:rPr>
              <w:t>Заказчика</w:t>
            </w:r>
            <w:r w:rsidRPr="00637925">
              <w:rPr>
                <w:sz w:val="24"/>
              </w:rPr>
              <w:t xml:space="preserve"> и осуществляется по </w:t>
            </w:r>
            <w:r w:rsidRPr="00637925">
              <w:rPr>
                <w:sz w:val="24"/>
              </w:rPr>
              <w:lastRenderedPageBreak/>
              <w:t>усмотрению</w:t>
            </w:r>
            <w:r w:rsidR="0023701D">
              <w:rPr>
                <w:sz w:val="24"/>
              </w:rPr>
              <w:t xml:space="preserve"> </w:t>
            </w:r>
            <w:r w:rsidR="00DF69CD" w:rsidRPr="00637925">
              <w:rPr>
                <w:sz w:val="24"/>
              </w:rPr>
              <w:t>Заказчика</w:t>
            </w:r>
            <w:r w:rsidRPr="00637925">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3792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37925">
              <w:rPr>
                <w:sz w:val="24"/>
              </w:rPr>
              <w:t xml:space="preserve"> </w:t>
            </w:r>
            <w:r w:rsidR="00DF69CD" w:rsidRPr="00637925">
              <w:rPr>
                <w:sz w:val="24"/>
              </w:rPr>
              <w:t>Заказчиком</w:t>
            </w:r>
            <w:r w:rsidRPr="00637925">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FB01AE" w:rsidP="00FB01AE">
            <w:pPr>
              <w:pStyle w:val="19"/>
              <w:ind w:firstLine="0"/>
              <w:rPr>
                <w:sz w:val="24"/>
                <w:szCs w:val="24"/>
              </w:rPr>
            </w:pPr>
            <w:r w:rsidRPr="00FB01AE">
              <w:rPr>
                <w:sz w:val="24"/>
                <w:szCs w:val="24"/>
              </w:rPr>
              <w:t>Привлечение субподрядчиков не допускается</w:t>
            </w:r>
            <w:r>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B00B88">
            <w:pPr>
              <w:pStyle w:val="19"/>
              <w:ind w:firstLine="0"/>
              <w:rPr>
                <w:i/>
                <w:sz w:val="24"/>
                <w:szCs w:val="24"/>
              </w:rPr>
            </w:pPr>
            <w:r w:rsidRPr="003D2759">
              <w:rPr>
                <w:sz w:val="24"/>
                <w:szCs w:val="24"/>
              </w:rPr>
              <w:t xml:space="preserve">Заявка должна действовать не менее </w:t>
            </w:r>
            <w:r w:rsidR="00B00B88">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534A0">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534A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534A0">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534A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4534A0">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4534A0">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534A0">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534A0">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534A0">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4534A0">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4534A0">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4534A0">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4534A0">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4534A0">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4534A0">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4534A0">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4534A0">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512"/>
        <w:gridCol w:w="3558"/>
        <w:gridCol w:w="1454"/>
        <w:gridCol w:w="1399"/>
        <w:gridCol w:w="1490"/>
        <w:gridCol w:w="1492"/>
      </w:tblGrid>
      <w:tr w:rsidR="00730C60" w:rsidRPr="00384CDC" w:rsidTr="00730C60">
        <w:trPr>
          <w:trHeight w:val="2484"/>
        </w:trPr>
        <w:tc>
          <w:tcPr>
            <w:tcW w:w="259" w:type="pct"/>
            <w:tcBorders>
              <w:top w:val="single" w:sz="4" w:space="0" w:color="auto"/>
              <w:left w:val="single" w:sz="4" w:space="0" w:color="auto"/>
              <w:bottom w:val="single" w:sz="4" w:space="0" w:color="auto"/>
              <w:right w:val="single" w:sz="4" w:space="0" w:color="auto"/>
            </w:tcBorders>
            <w:vAlign w:val="center"/>
          </w:tcPr>
          <w:p w:rsidR="00730C60" w:rsidRPr="00384CDC" w:rsidRDefault="00730C60" w:rsidP="00BF6892">
            <w:pPr>
              <w:jc w:val="center"/>
            </w:pPr>
            <w:r w:rsidRPr="00384CDC">
              <w:t xml:space="preserve">№ </w:t>
            </w:r>
            <w:proofErr w:type="gramStart"/>
            <w:r w:rsidRPr="00384CDC">
              <w:t>п</w:t>
            </w:r>
            <w:proofErr w:type="gramEnd"/>
            <w:r w:rsidRPr="00384CDC">
              <w:t>/п</w:t>
            </w:r>
          </w:p>
        </w:tc>
        <w:tc>
          <w:tcPr>
            <w:tcW w:w="1795" w:type="pct"/>
            <w:tcBorders>
              <w:top w:val="single" w:sz="4" w:space="0" w:color="auto"/>
              <w:left w:val="single" w:sz="4" w:space="0" w:color="auto"/>
              <w:bottom w:val="single" w:sz="4" w:space="0" w:color="auto"/>
              <w:right w:val="single" w:sz="4" w:space="0" w:color="auto"/>
            </w:tcBorders>
            <w:vAlign w:val="center"/>
          </w:tcPr>
          <w:p w:rsidR="00730C60" w:rsidRPr="00384CDC" w:rsidRDefault="00730C60" w:rsidP="00BF6892">
            <w:pPr>
              <w:jc w:val="center"/>
            </w:pPr>
            <w:r w:rsidRPr="00384CDC">
              <w:t xml:space="preserve">Наименование </w:t>
            </w:r>
            <w:r>
              <w:t>услуг</w:t>
            </w:r>
          </w:p>
          <w:p w:rsidR="00730C60" w:rsidRDefault="00730C60"/>
        </w:tc>
        <w:tc>
          <w:tcPr>
            <w:tcW w:w="734" w:type="pct"/>
            <w:tcBorders>
              <w:top w:val="single" w:sz="4" w:space="0" w:color="auto"/>
              <w:left w:val="single" w:sz="4" w:space="0" w:color="auto"/>
              <w:bottom w:val="single" w:sz="4" w:space="0" w:color="auto"/>
              <w:right w:val="single" w:sz="4" w:space="0" w:color="auto"/>
            </w:tcBorders>
            <w:vAlign w:val="center"/>
          </w:tcPr>
          <w:p w:rsidR="00730C60" w:rsidRPr="00384CDC" w:rsidRDefault="00730C60" w:rsidP="00730C60">
            <w:pPr>
              <w:jc w:val="center"/>
            </w:pPr>
            <w:r w:rsidRPr="00384CDC">
              <w:t xml:space="preserve">Цена за весь закупаемый объем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730C60" w:rsidRPr="00384CDC" w:rsidRDefault="00730C60" w:rsidP="00730C60">
            <w:pPr>
              <w:jc w:val="center"/>
            </w:pPr>
            <w:r>
              <w:t>Условия и порядок расчетов за оказание услуг</w:t>
            </w:r>
            <w:r w:rsidR="00D92496">
              <w:t xml:space="preserve">, в том числе размер аванса </w:t>
            </w:r>
            <w:proofErr w:type="gramStart"/>
            <w:r w:rsidR="00D92496">
              <w:t>в</w:t>
            </w:r>
            <w:proofErr w:type="gramEnd"/>
            <w:r w:rsidR="00D92496">
              <w:t xml:space="preserve"> %% </w:t>
            </w:r>
            <w:proofErr w:type="gramStart"/>
            <w:r w:rsidR="00D92496">
              <w:t>от</w:t>
            </w:r>
            <w:proofErr w:type="gramEnd"/>
            <w:r w:rsidR="00D92496">
              <w:t xml:space="preserve"> цены договора</w:t>
            </w:r>
          </w:p>
        </w:tc>
        <w:tc>
          <w:tcPr>
            <w:tcW w:w="752" w:type="pct"/>
            <w:tcBorders>
              <w:top w:val="single" w:sz="4" w:space="0" w:color="auto"/>
              <w:left w:val="single" w:sz="4" w:space="0" w:color="auto"/>
              <w:bottom w:val="single" w:sz="4" w:space="0" w:color="auto"/>
              <w:right w:val="single" w:sz="4" w:space="0" w:color="auto"/>
            </w:tcBorders>
            <w:vAlign w:val="center"/>
          </w:tcPr>
          <w:p w:rsidR="00730C60" w:rsidRPr="00384CDC" w:rsidRDefault="00730C60" w:rsidP="00730C60">
            <w:pPr>
              <w:jc w:val="center"/>
            </w:pPr>
            <w:r w:rsidRPr="00384CDC">
              <w:t xml:space="preserve">Срок </w:t>
            </w:r>
            <w:r>
              <w:t>оказания услуг, в рабочих днях</w:t>
            </w:r>
          </w:p>
        </w:tc>
        <w:tc>
          <w:tcPr>
            <w:tcW w:w="753" w:type="pct"/>
            <w:tcBorders>
              <w:top w:val="single" w:sz="4" w:space="0" w:color="auto"/>
              <w:left w:val="nil"/>
              <w:bottom w:val="single" w:sz="4" w:space="0" w:color="auto"/>
              <w:right w:val="single" w:sz="4" w:space="0" w:color="auto"/>
            </w:tcBorders>
            <w:vAlign w:val="center"/>
          </w:tcPr>
          <w:p w:rsidR="00730C60" w:rsidRPr="00384CDC" w:rsidRDefault="00730C60" w:rsidP="00BF6892">
            <w:pPr>
              <w:jc w:val="center"/>
            </w:pPr>
            <w:proofErr w:type="gramStart"/>
            <w:r w:rsidRPr="00384CDC">
              <w:t>Гарантий</w:t>
            </w:r>
            <w:r>
              <w:t>-</w:t>
            </w:r>
            <w:proofErr w:type="spellStart"/>
            <w:r w:rsidRPr="00384CDC">
              <w:t>ный</w:t>
            </w:r>
            <w:proofErr w:type="spellEnd"/>
            <w:proofErr w:type="gramEnd"/>
            <w:r w:rsidRPr="00384CDC">
              <w:t xml:space="preserve"> срок</w:t>
            </w:r>
            <w:r>
              <w:t>, мес.</w:t>
            </w:r>
          </w:p>
          <w:p w:rsidR="00730C60" w:rsidRPr="00384CDC" w:rsidRDefault="00730C60" w:rsidP="00BF6892">
            <w:pPr>
              <w:jc w:val="center"/>
            </w:pPr>
          </w:p>
        </w:tc>
      </w:tr>
      <w:tr w:rsidR="00730C60" w:rsidRPr="00384CDC" w:rsidTr="00730C60">
        <w:trPr>
          <w:trHeight w:val="255"/>
        </w:trPr>
        <w:tc>
          <w:tcPr>
            <w:tcW w:w="259" w:type="pct"/>
            <w:tcBorders>
              <w:top w:val="nil"/>
              <w:left w:val="single" w:sz="4" w:space="0" w:color="auto"/>
              <w:bottom w:val="single" w:sz="4" w:space="0" w:color="auto"/>
              <w:right w:val="single" w:sz="4" w:space="0" w:color="auto"/>
            </w:tcBorders>
            <w:noWrap/>
            <w:vAlign w:val="bottom"/>
          </w:tcPr>
          <w:p w:rsidR="00730C60" w:rsidRPr="00384CDC" w:rsidRDefault="00730C60" w:rsidP="00BF6892">
            <w:pPr>
              <w:jc w:val="center"/>
            </w:pPr>
            <w:r w:rsidRPr="00384CDC">
              <w:t>1</w:t>
            </w:r>
          </w:p>
        </w:tc>
        <w:tc>
          <w:tcPr>
            <w:tcW w:w="1795" w:type="pct"/>
            <w:tcBorders>
              <w:top w:val="nil"/>
              <w:left w:val="nil"/>
              <w:bottom w:val="single" w:sz="4" w:space="0" w:color="auto"/>
              <w:right w:val="single" w:sz="4" w:space="0" w:color="auto"/>
            </w:tcBorders>
            <w:noWrap/>
            <w:vAlign w:val="bottom"/>
          </w:tcPr>
          <w:p w:rsidR="00730C60" w:rsidRPr="00384CDC" w:rsidRDefault="00730C60" w:rsidP="00BF6892">
            <w:pPr>
              <w:jc w:val="center"/>
            </w:pPr>
            <w:r>
              <w:t>2</w:t>
            </w:r>
          </w:p>
        </w:tc>
        <w:tc>
          <w:tcPr>
            <w:tcW w:w="734" w:type="pct"/>
            <w:tcBorders>
              <w:top w:val="single" w:sz="4" w:space="0" w:color="auto"/>
              <w:left w:val="single" w:sz="4" w:space="0" w:color="auto"/>
              <w:bottom w:val="single" w:sz="4" w:space="0" w:color="auto"/>
              <w:right w:val="single" w:sz="4" w:space="0" w:color="auto"/>
            </w:tcBorders>
            <w:noWrap/>
            <w:vAlign w:val="bottom"/>
          </w:tcPr>
          <w:p w:rsidR="00730C60" w:rsidRPr="00384CDC" w:rsidRDefault="00730C60" w:rsidP="00BF6892">
            <w:pPr>
              <w:jc w:val="center"/>
            </w:pPr>
            <w:r>
              <w:t>3</w:t>
            </w:r>
          </w:p>
        </w:tc>
        <w:tc>
          <w:tcPr>
            <w:tcW w:w="706" w:type="pct"/>
            <w:tcBorders>
              <w:top w:val="single" w:sz="4" w:space="0" w:color="auto"/>
              <w:left w:val="nil"/>
              <w:bottom w:val="single" w:sz="4" w:space="0" w:color="auto"/>
              <w:right w:val="single" w:sz="4" w:space="0" w:color="auto"/>
            </w:tcBorders>
          </w:tcPr>
          <w:p w:rsidR="00730C60" w:rsidRPr="00384CDC" w:rsidRDefault="00730C60" w:rsidP="00BF6892">
            <w:pPr>
              <w:jc w:val="center"/>
            </w:pPr>
            <w:r>
              <w:t>4</w:t>
            </w:r>
          </w:p>
        </w:tc>
        <w:tc>
          <w:tcPr>
            <w:tcW w:w="752" w:type="pct"/>
            <w:tcBorders>
              <w:top w:val="single" w:sz="4" w:space="0" w:color="auto"/>
              <w:left w:val="single" w:sz="4" w:space="0" w:color="auto"/>
              <w:bottom w:val="single" w:sz="4" w:space="0" w:color="auto"/>
              <w:right w:val="single" w:sz="4" w:space="0" w:color="auto"/>
            </w:tcBorders>
            <w:noWrap/>
            <w:vAlign w:val="bottom"/>
          </w:tcPr>
          <w:p w:rsidR="00730C60" w:rsidRPr="00384CDC" w:rsidRDefault="00730C60" w:rsidP="00BF6892">
            <w:pPr>
              <w:jc w:val="center"/>
            </w:pPr>
            <w:r>
              <w:t>5</w:t>
            </w:r>
          </w:p>
        </w:tc>
        <w:tc>
          <w:tcPr>
            <w:tcW w:w="753" w:type="pct"/>
            <w:tcBorders>
              <w:top w:val="single" w:sz="4" w:space="0" w:color="auto"/>
              <w:left w:val="nil"/>
              <w:bottom w:val="single" w:sz="4" w:space="0" w:color="auto"/>
              <w:right w:val="single" w:sz="4" w:space="0" w:color="auto"/>
            </w:tcBorders>
            <w:noWrap/>
            <w:vAlign w:val="bottom"/>
          </w:tcPr>
          <w:p w:rsidR="00730C60" w:rsidRPr="00384CDC" w:rsidRDefault="00730C60" w:rsidP="00BF6892">
            <w:pPr>
              <w:jc w:val="center"/>
            </w:pPr>
            <w:r>
              <w:t>6</w:t>
            </w:r>
          </w:p>
        </w:tc>
      </w:tr>
      <w:tr w:rsidR="00730C60" w:rsidRPr="00384CDC" w:rsidTr="00730C60">
        <w:trPr>
          <w:trHeight w:val="315"/>
        </w:trPr>
        <w:tc>
          <w:tcPr>
            <w:tcW w:w="259" w:type="pct"/>
            <w:tcBorders>
              <w:top w:val="nil"/>
              <w:left w:val="single" w:sz="4" w:space="0" w:color="auto"/>
              <w:bottom w:val="single" w:sz="4" w:space="0" w:color="auto"/>
              <w:right w:val="single" w:sz="4" w:space="0" w:color="auto"/>
            </w:tcBorders>
            <w:noWrap/>
            <w:vAlign w:val="bottom"/>
          </w:tcPr>
          <w:p w:rsidR="00730C60" w:rsidRPr="00384CDC" w:rsidRDefault="00730C60" w:rsidP="00BF6892">
            <w:pPr>
              <w:jc w:val="center"/>
            </w:pPr>
          </w:p>
        </w:tc>
        <w:tc>
          <w:tcPr>
            <w:tcW w:w="1795" w:type="pct"/>
            <w:tcBorders>
              <w:top w:val="nil"/>
              <w:left w:val="nil"/>
              <w:bottom w:val="single" w:sz="4" w:space="0" w:color="auto"/>
              <w:right w:val="single" w:sz="4" w:space="0" w:color="auto"/>
            </w:tcBorders>
            <w:noWrap/>
            <w:vAlign w:val="bottom"/>
          </w:tcPr>
          <w:p w:rsidR="00730C60" w:rsidRPr="00AB2E7E" w:rsidRDefault="00AB2E7E" w:rsidP="00602F71">
            <w:pPr>
              <w:jc w:val="both"/>
            </w:pPr>
            <w:r w:rsidRPr="00602F71">
              <w:t>Оказание услуг  по проведению внешней независимой оценки функции внутреннего аудита</w:t>
            </w:r>
          </w:p>
        </w:tc>
        <w:tc>
          <w:tcPr>
            <w:tcW w:w="734" w:type="pct"/>
            <w:tcBorders>
              <w:top w:val="single" w:sz="4" w:space="0" w:color="auto"/>
              <w:left w:val="single" w:sz="4" w:space="0" w:color="auto"/>
              <w:bottom w:val="single" w:sz="4" w:space="0" w:color="auto"/>
              <w:right w:val="single" w:sz="4" w:space="0" w:color="auto"/>
            </w:tcBorders>
            <w:noWrap/>
            <w:vAlign w:val="bottom"/>
          </w:tcPr>
          <w:p w:rsidR="00730C60" w:rsidRPr="00384CDC" w:rsidRDefault="00730C60" w:rsidP="00BF6892">
            <w:pPr>
              <w:jc w:val="center"/>
            </w:pPr>
          </w:p>
        </w:tc>
        <w:tc>
          <w:tcPr>
            <w:tcW w:w="706" w:type="pct"/>
            <w:tcBorders>
              <w:top w:val="single" w:sz="4" w:space="0" w:color="auto"/>
              <w:left w:val="nil"/>
              <w:bottom w:val="single" w:sz="4" w:space="0" w:color="auto"/>
              <w:right w:val="single" w:sz="4" w:space="0" w:color="auto"/>
            </w:tcBorders>
          </w:tcPr>
          <w:p w:rsidR="00730C60" w:rsidRPr="00384CDC" w:rsidRDefault="00730C60"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730C60" w:rsidRPr="00384CDC" w:rsidRDefault="00730C60" w:rsidP="00BF6892">
            <w:pPr>
              <w:jc w:val="center"/>
            </w:pPr>
          </w:p>
        </w:tc>
        <w:tc>
          <w:tcPr>
            <w:tcW w:w="753" w:type="pct"/>
            <w:tcBorders>
              <w:top w:val="nil"/>
              <w:left w:val="nil"/>
              <w:bottom w:val="single" w:sz="4" w:space="0" w:color="auto"/>
              <w:right w:val="single" w:sz="4" w:space="0" w:color="auto"/>
            </w:tcBorders>
            <w:noWrap/>
            <w:vAlign w:val="bottom"/>
          </w:tcPr>
          <w:p w:rsidR="00730C60" w:rsidRPr="00384CDC" w:rsidRDefault="00730C60" w:rsidP="00BF6892">
            <w:pPr>
              <w:jc w:val="center"/>
            </w:pPr>
          </w:p>
        </w:tc>
      </w:tr>
      <w:tr w:rsidR="00730C60" w:rsidRPr="00384CDC" w:rsidTr="00730C60">
        <w:trPr>
          <w:trHeight w:val="335"/>
        </w:trPr>
        <w:tc>
          <w:tcPr>
            <w:tcW w:w="2055" w:type="pct"/>
            <w:gridSpan w:val="2"/>
            <w:tcBorders>
              <w:top w:val="nil"/>
              <w:left w:val="single" w:sz="4" w:space="0" w:color="auto"/>
              <w:bottom w:val="single" w:sz="4" w:space="0" w:color="auto"/>
              <w:right w:val="single" w:sz="4" w:space="0" w:color="auto"/>
            </w:tcBorders>
            <w:noWrap/>
            <w:vAlign w:val="bottom"/>
          </w:tcPr>
          <w:p w:rsidR="00730C60" w:rsidRPr="00384CDC" w:rsidRDefault="00730C60" w:rsidP="00BF6892">
            <w:pPr>
              <w:jc w:val="center"/>
            </w:pPr>
            <w:r w:rsidRPr="00384CDC">
              <w:t>Итого:</w:t>
            </w:r>
          </w:p>
        </w:tc>
        <w:tc>
          <w:tcPr>
            <w:tcW w:w="734" w:type="pct"/>
            <w:tcBorders>
              <w:top w:val="single" w:sz="4" w:space="0" w:color="auto"/>
              <w:left w:val="single" w:sz="4" w:space="0" w:color="auto"/>
              <w:bottom w:val="single" w:sz="4" w:space="0" w:color="auto"/>
              <w:right w:val="single" w:sz="4" w:space="0" w:color="auto"/>
            </w:tcBorders>
            <w:noWrap/>
            <w:vAlign w:val="center"/>
          </w:tcPr>
          <w:p w:rsidR="00730C60" w:rsidRPr="00384CDC" w:rsidRDefault="00730C60" w:rsidP="00BF6892">
            <w:pPr>
              <w:jc w:val="center"/>
            </w:pPr>
          </w:p>
        </w:tc>
        <w:tc>
          <w:tcPr>
            <w:tcW w:w="706" w:type="pct"/>
            <w:tcBorders>
              <w:top w:val="single" w:sz="4" w:space="0" w:color="auto"/>
              <w:left w:val="nil"/>
              <w:bottom w:val="single" w:sz="4" w:space="0" w:color="auto"/>
              <w:right w:val="single" w:sz="4" w:space="0" w:color="auto"/>
            </w:tcBorders>
          </w:tcPr>
          <w:p w:rsidR="00730C60" w:rsidRPr="00384CDC" w:rsidRDefault="00730C60"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730C60" w:rsidRPr="00384CDC" w:rsidRDefault="00730C60"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730C60" w:rsidRPr="00384CDC" w:rsidRDefault="00730C60" w:rsidP="00BF6892">
            <w:pPr>
              <w:jc w:val="center"/>
            </w:pPr>
            <w:r w:rsidRPr="00384CDC">
              <w:t>-</w:t>
            </w:r>
          </w:p>
        </w:tc>
      </w:tr>
    </w:tbl>
    <w:p w:rsidR="00CD36A8" w:rsidRDefault="00CD36A8" w:rsidP="006A6E7D">
      <w:pPr>
        <w:pStyle w:val="afd"/>
        <w:jc w:val="both"/>
        <w:rPr>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602F71">
        <w:rPr>
          <w:szCs w:val="28"/>
        </w:rPr>
        <w:t>оказани</w:t>
      </w:r>
      <w:r w:rsidR="00CD36A8" w:rsidRPr="00602F71">
        <w:rPr>
          <w:szCs w:val="28"/>
        </w:rPr>
        <w:t>ю</w:t>
      </w:r>
      <w:r w:rsidRPr="00602F71">
        <w:rPr>
          <w:szCs w:val="28"/>
        </w:rPr>
        <w:t xml:space="preserve"> услуг</w:t>
      </w:r>
      <w:r w:rsidRPr="001C0457">
        <w:rPr>
          <w:szCs w:val="28"/>
        </w:rPr>
        <w:t>,</w:t>
      </w:r>
      <w:r w:rsidRPr="00CD36A8">
        <w:rPr>
          <w:szCs w:val="28"/>
        </w:rPr>
        <w:t xml:space="preserve"> учитывает стоимость всех налогов (кроме НДС)</w:t>
      </w:r>
      <w:r w:rsidRPr="00662523">
        <w:rPr>
          <w:szCs w:val="28"/>
        </w:rPr>
        <w:t xml:space="preserve">, </w:t>
      </w:r>
      <w:r>
        <w:rPr>
          <w:szCs w:val="28"/>
        </w:rPr>
        <w:t>__________</w:t>
      </w:r>
      <w:r w:rsidRPr="00721D0D">
        <w:rPr>
          <w:i/>
          <w:sz w:val="24"/>
          <w:szCs w:val="24"/>
        </w:rPr>
        <w:t xml:space="preserve"> </w:t>
      </w:r>
      <w:r w:rsidR="00CD36A8" w:rsidRPr="00602F71">
        <w:rPr>
          <w:szCs w:val="28"/>
        </w:rPr>
        <w:t>О</w:t>
      </w:r>
      <w:r w:rsidRPr="00602F71">
        <w:rPr>
          <w:szCs w:val="28"/>
        </w:rPr>
        <w:t>казание услу</w:t>
      </w:r>
      <w:r w:rsidR="00CD36A8" w:rsidRPr="00602F71">
        <w:rPr>
          <w:szCs w:val="28"/>
        </w:rPr>
        <w:t>г</w:t>
      </w:r>
      <w:r w:rsidRPr="001C0457">
        <w:rPr>
          <w:szCs w:val="28"/>
        </w:rPr>
        <w:t xml:space="preserve"> </w:t>
      </w:r>
      <w:r>
        <w:rPr>
          <w:szCs w:val="28"/>
        </w:rPr>
        <w:t>облагается НДС по ставке _</w:t>
      </w:r>
      <w:r w:rsidR="002337BA">
        <w:rPr>
          <w:szCs w:val="28"/>
        </w:rPr>
        <w:t>__</w:t>
      </w:r>
      <w:r>
        <w:rPr>
          <w:szCs w:val="28"/>
        </w:rPr>
        <w:t>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Pr="00D963B6" w:rsidRDefault="00621CA5" w:rsidP="006A6E7D">
      <w:pPr>
        <w:pStyle w:val="afd"/>
        <w:jc w:val="both"/>
        <w:rPr>
          <w:szCs w:val="28"/>
        </w:rPr>
      </w:pPr>
      <w:r>
        <w:rPr>
          <w:szCs w:val="28"/>
        </w:rPr>
        <w:t>2</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w:t>
      </w:r>
      <w:r w:rsidR="00D963B6" w:rsidRPr="00D963B6">
        <w:rPr>
          <w:sz w:val="24"/>
          <w:szCs w:val="24"/>
        </w:rPr>
        <w:t>)</w:t>
      </w:r>
      <w:r w:rsidR="006A6E7D"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006A6E7D"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BD21EB" w:rsidRDefault="000954FB" w:rsidP="000954FB">
      <w:pPr>
        <w:pStyle w:val="afa"/>
        <w:ind w:firstLine="0"/>
        <w:jc w:val="right"/>
        <w:rPr>
          <w:sz w:val="28"/>
          <w:szCs w:val="28"/>
        </w:rPr>
      </w:pPr>
      <w:r w:rsidRPr="007F3244">
        <w:rPr>
          <w:sz w:val="28"/>
          <w:szCs w:val="28"/>
        </w:rPr>
        <w:lastRenderedPageBreak/>
        <w:t xml:space="preserve">Приложение № </w:t>
      </w:r>
      <w:r w:rsidR="00222CF1" w:rsidRPr="00BD21EB">
        <w:rPr>
          <w:sz w:val="28"/>
          <w:szCs w:val="28"/>
        </w:rPr>
        <w:t>4</w:t>
      </w:r>
    </w:p>
    <w:p w:rsidR="000954FB" w:rsidRPr="00BD21EB" w:rsidRDefault="000954FB" w:rsidP="000954FB">
      <w:pPr>
        <w:pStyle w:val="afa"/>
        <w:ind w:firstLine="0"/>
        <w:jc w:val="right"/>
        <w:rPr>
          <w:sz w:val="28"/>
          <w:szCs w:val="28"/>
        </w:rPr>
      </w:pPr>
      <w:r w:rsidRPr="00BD21EB">
        <w:rPr>
          <w:sz w:val="28"/>
          <w:szCs w:val="28"/>
        </w:rPr>
        <w:t>к документации о закупке</w:t>
      </w:r>
    </w:p>
    <w:p w:rsidR="000954FB" w:rsidRPr="00BD21EB" w:rsidRDefault="000954FB" w:rsidP="000954FB">
      <w:pPr>
        <w:pStyle w:val="afa"/>
        <w:ind w:firstLine="0"/>
        <w:jc w:val="left"/>
        <w:rPr>
          <w:sz w:val="28"/>
          <w:szCs w:val="28"/>
        </w:rPr>
      </w:pPr>
    </w:p>
    <w:p w:rsidR="000954FB" w:rsidRPr="002337BA" w:rsidRDefault="000954FB" w:rsidP="000954FB">
      <w:pPr>
        <w:pStyle w:val="afa"/>
        <w:ind w:firstLine="0"/>
        <w:jc w:val="center"/>
        <w:rPr>
          <w:b/>
          <w:sz w:val="28"/>
          <w:szCs w:val="28"/>
          <w:highlight w:val="cyan"/>
        </w:rPr>
      </w:pPr>
    </w:p>
    <w:p w:rsidR="000954FB" w:rsidRPr="002337BA" w:rsidRDefault="000954FB" w:rsidP="000954FB">
      <w:pPr>
        <w:pStyle w:val="afa"/>
        <w:ind w:firstLine="0"/>
        <w:jc w:val="center"/>
        <w:rPr>
          <w:b/>
          <w:sz w:val="28"/>
          <w:szCs w:val="28"/>
          <w:highlight w:val="cyan"/>
        </w:rPr>
      </w:pPr>
    </w:p>
    <w:p w:rsidR="000954FB" w:rsidRPr="002337BA" w:rsidRDefault="000954FB" w:rsidP="000954FB">
      <w:pPr>
        <w:pStyle w:val="afa"/>
        <w:ind w:firstLine="0"/>
        <w:jc w:val="center"/>
        <w:rPr>
          <w:b/>
          <w:sz w:val="28"/>
          <w:szCs w:val="28"/>
        </w:rPr>
      </w:pPr>
      <w:r w:rsidRPr="002337BA">
        <w:rPr>
          <w:b/>
          <w:sz w:val="28"/>
          <w:szCs w:val="28"/>
          <w:highlight w:val="cyan"/>
        </w:rPr>
        <w:t>ПРОЕКТ ДОГОВОРА</w:t>
      </w:r>
    </w:p>
    <w:p w:rsidR="000136A9" w:rsidRPr="007F3244" w:rsidRDefault="000136A9" w:rsidP="000954FB">
      <w:pPr>
        <w:rPr>
          <w:b/>
          <w:i/>
          <w:sz w:val="28"/>
          <w:szCs w:val="28"/>
          <w:highlight w:val="magenta"/>
        </w:rPr>
      </w:pPr>
    </w:p>
    <w:p w:rsidR="00E072A9" w:rsidRPr="00BD21EB" w:rsidRDefault="00E072A9" w:rsidP="000954FB">
      <w:pPr>
        <w:rPr>
          <w:b/>
          <w:i/>
          <w:sz w:val="28"/>
          <w:szCs w:val="28"/>
          <w:highlight w:val="magenta"/>
        </w:rPr>
      </w:pPr>
    </w:p>
    <w:p w:rsidR="00E072A9" w:rsidRPr="00BD21EB" w:rsidRDefault="00E072A9" w:rsidP="000954FB">
      <w:pPr>
        <w:rPr>
          <w:b/>
          <w:i/>
          <w:sz w:val="28"/>
          <w:szCs w:val="28"/>
          <w:highlight w:val="magenta"/>
        </w:rPr>
      </w:pPr>
    </w:p>
    <w:p w:rsidR="00E072A9" w:rsidRPr="00BD21EB" w:rsidRDefault="00E072A9" w:rsidP="000954FB">
      <w:pPr>
        <w:rPr>
          <w:b/>
          <w:i/>
          <w:sz w:val="28"/>
          <w:szCs w:val="28"/>
          <w:highlight w:val="magenta"/>
        </w:rPr>
      </w:pPr>
    </w:p>
    <w:p w:rsidR="007A2097" w:rsidRPr="002337BA" w:rsidRDefault="007A2097" w:rsidP="007A2097">
      <w:pPr>
        <w:jc w:val="center"/>
        <w:rPr>
          <w:b/>
          <w:sz w:val="28"/>
          <w:szCs w:val="28"/>
        </w:rPr>
      </w:pPr>
      <w:r w:rsidRPr="002337BA">
        <w:rPr>
          <w:b/>
          <w:sz w:val="28"/>
          <w:szCs w:val="28"/>
        </w:rPr>
        <w:t>Договор оказания консультационных услуг №</w:t>
      </w:r>
    </w:p>
    <w:p w:rsidR="007A2097" w:rsidRPr="002337BA" w:rsidRDefault="007A2097" w:rsidP="007A2097">
      <w:pPr>
        <w:jc w:val="center"/>
        <w:rPr>
          <w:b/>
          <w:sz w:val="28"/>
          <w:szCs w:val="28"/>
        </w:rPr>
      </w:pPr>
    </w:p>
    <w:p w:rsidR="007A2097" w:rsidRPr="002337BA" w:rsidRDefault="007A2097" w:rsidP="007A2097">
      <w:pPr>
        <w:jc w:val="both"/>
        <w:rPr>
          <w:sz w:val="28"/>
          <w:szCs w:val="28"/>
        </w:rPr>
      </w:pPr>
      <w:proofErr w:type="gramStart"/>
      <w:r w:rsidRPr="002337BA">
        <w:rPr>
          <w:rStyle w:val="a5"/>
          <w:rFonts w:eastAsia="Arial Unicode MS"/>
          <w:sz w:val="28"/>
          <w:szCs w:val="28"/>
        </w:rPr>
        <w:t>Настоящий договор оказания консультационных услуг, включая приложения к нему (далее – "Договор"), заключён между______________</w:t>
      </w:r>
      <w:r w:rsidRPr="002337BA">
        <w:rPr>
          <w:b/>
          <w:sz w:val="28"/>
          <w:szCs w:val="28"/>
          <w:u w:val="single"/>
        </w:rPr>
        <w:t xml:space="preserve"> </w:t>
      </w:r>
      <w:r w:rsidRPr="002337BA">
        <w:rPr>
          <w:sz w:val="28"/>
          <w:szCs w:val="28"/>
        </w:rPr>
        <w:t>юридическим лицом, созданным в соответствии с законодательством Российской Федерации, в лице _________________, действующего на основании доверенности от ___________(далее по тексту — "Исполнитель"), и ПАО «ТрансКонтейнер», созданным в соответствии с законодательством Российской Федерации, в лице ________________, действующего на основании доверенности от _________(далее по тексту — "Заказчик"),</w:t>
      </w:r>
      <w:proofErr w:type="gramEnd"/>
    </w:p>
    <w:p w:rsidR="007A2097" w:rsidRPr="002337BA" w:rsidRDefault="007A2097" w:rsidP="007A2097">
      <w:pPr>
        <w:rPr>
          <w:sz w:val="28"/>
          <w:szCs w:val="28"/>
        </w:rPr>
      </w:pPr>
      <w:r w:rsidRPr="002337BA">
        <w:rPr>
          <w:sz w:val="28"/>
          <w:szCs w:val="28"/>
        </w:rPr>
        <w:t>Заказчик и Исполнитель в дальнейшем совместно именуются "Стороны", а по отдельности — "Сторона".</w:t>
      </w:r>
    </w:p>
    <w:p w:rsidR="007A2097" w:rsidRPr="002337BA" w:rsidRDefault="007A2097" w:rsidP="007A2097">
      <w:pPr>
        <w:rPr>
          <w:b/>
          <w:sz w:val="28"/>
          <w:szCs w:val="28"/>
        </w:rPr>
      </w:pPr>
      <w:r w:rsidRPr="002337BA">
        <w:rPr>
          <w:b/>
          <w:sz w:val="28"/>
          <w:szCs w:val="28"/>
        </w:rPr>
        <w:t>1. Предмет Договора</w:t>
      </w:r>
    </w:p>
    <w:p w:rsidR="007A2097" w:rsidRPr="002337BA" w:rsidRDefault="007A2097" w:rsidP="007A2097">
      <w:pPr>
        <w:pStyle w:val="Bodytext-Russian"/>
        <w:rPr>
          <w:rFonts w:ascii="Times New Roman" w:hAnsi="Times New Roman" w:cs="Times New Roman"/>
          <w:sz w:val="28"/>
          <w:szCs w:val="28"/>
        </w:rPr>
      </w:pPr>
      <w:proofErr w:type="gramStart"/>
      <w:r w:rsidRPr="002337BA">
        <w:rPr>
          <w:rFonts w:ascii="Times New Roman" w:hAnsi="Times New Roman" w:cs="Times New Roman"/>
          <w:sz w:val="28"/>
          <w:szCs w:val="28"/>
        </w:rPr>
        <w:t>Исполнитель обязуется оказать Заказчику, а Заказчик обязуется оплатить Исполнителю консультационные услуги (далее — "Услуги") в соответствии с положениями, указанными в Приложении А. Объем оказываемых Услуг, условия их выполнения и стоимость  подлежат согласованию между Сторонами в каждом конкретном случае в письменной форме и закрепляются в виде технических заданий (далее - «Техническое задание»), являющихся приложениями и неотъемлемой частью настоящего Договора (Приложение Б и др.).</w:t>
      </w:r>
      <w:proofErr w:type="gramEnd"/>
    </w:p>
    <w:p w:rsidR="007A2097" w:rsidRPr="002337BA" w:rsidRDefault="007A2097" w:rsidP="007A2097">
      <w:pPr>
        <w:pStyle w:val="Bodytext-Russian"/>
        <w:rPr>
          <w:rFonts w:ascii="Times New Roman" w:hAnsi="Times New Roman" w:cs="Times New Roman"/>
          <w:sz w:val="28"/>
          <w:szCs w:val="28"/>
        </w:rPr>
      </w:pPr>
      <w:r w:rsidRPr="002337BA">
        <w:rPr>
          <w:rFonts w:ascii="Times New Roman" w:hAnsi="Times New Roman" w:cs="Times New Roman"/>
          <w:sz w:val="28"/>
          <w:szCs w:val="28"/>
        </w:rPr>
        <w:t>В рамках оказания Услуг Исполнитель подготовит Отчеты и/или документацию, – далее именуемые «Отчет». Результаты оказания услуг предоставляют Заказчику на бумажном носителе (в 2 экз.) и в электронной форме.</w:t>
      </w:r>
    </w:p>
    <w:p w:rsidR="007A2097" w:rsidRPr="002337BA" w:rsidRDefault="007A2097" w:rsidP="007A2097">
      <w:pPr>
        <w:pStyle w:val="Bodytext-Russian"/>
        <w:rPr>
          <w:rFonts w:ascii="Times New Roman" w:hAnsi="Times New Roman" w:cs="Times New Roman"/>
          <w:sz w:val="28"/>
          <w:szCs w:val="28"/>
        </w:rPr>
      </w:pPr>
      <w:r w:rsidRPr="002337BA">
        <w:rPr>
          <w:rFonts w:ascii="Times New Roman" w:hAnsi="Times New Roman" w:cs="Times New Roman"/>
          <w:sz w:val="28"/>
          <w:szCs w:val="28"/>
        </w:rPr>
        <w:t>Результаты оказания услуг предназначены исключительно для целей информирования Заказчика и внутреннего использования Заказчиком, в частности, работниками и органами управления Заказчика, в рамках осуществляемой Заказчиком хозяйственной деятельности.</w:t>
      </w:r>
    </w:p>
    <w:p w:rsidR="007A2097" w:rsidRPr="002337BA" w:rsidRDefault="007A2097" w:rsidP="007A2097">
      <w:pPr>
        <w:pStyle w:val="Bodytext-Russian"/>
        <w:rPr>
          <w:rFonts w:ascii="Times New Roman" w:hAnsi="Times New Roman" w:cs="Times New Roman"/>
          <w:sz w:val="28"/>
          <w:szCs w:val="28"/>
        </w:rPr>
      </w:pPr>
      <w:r w:rsidRPr="002337BA">
        <w:rPr>
          <w:rFonts w:ascii="Times New Roman" w:hAnsi="Times New Roman" w:cs="Times New Roman"/>
          <w:sz w:val="28"/>
          <w:szCs w:val="28"/>
        </w:rPr>
        <w:lastRenderedPageBreak/>
        <w:t>«Заказчик не вправе раскрывать содержание Отчета (или любой его части, в том числе выдержки из него) третьим лицам (включая аффилированных лиц Заказчика</w:t>
      </w:r>
      <w:r w:rsidRPr="002337BA">
        <w:rPr>
          <w:rStyle w:val="af7"/>
          <w:rFonts w:ascii="Times New Roman" w:hAnsi="Times New Roman" w:cs="Times New Roman"/>
          <w:sz w:val="28"/>
          <w:szCs w:val="28"/>
        </w:rPr>
        <w:footnoteReference w:id="1"/>
      </w:r>
      <w:r w:rsidRPr="002337BA">
        <w:rPr>
          <w:rFonts w:ascii="Times New Roman" w:hAnsi="Times New Roman" w:cs="Times New Roman"/>
          <w:sz w:val="28"/>
          <w:szCs w:val="28"/>
        </w:rPr>
        <w:t>) и упоминать Исполнителя  в связи с Услугами, кроме как:</w:t>
      </w:r>
    </w:p>
    <w:p w:rsidR="007A2097" w:rsidRPr="002337BA" w:rsidRDefault="007A2097" w:rsidP="007A2097">
      <w:pPr>
        <w:pStyle w:val="afa"/>
        <w:tabs>
          <w:tab w:val="left" w:pos="356"/>
        </w:tabs>
        <w:spacing w:before="120" w:after="120"/>
        <w:ind w:left="720"/>
        <w:rPr>
          <w:b/>
          <w:sz w:val="28"/>
          <w:szCs w:val="28"/>
        </w:rPr>
      </w:pPr>
      <w:r w:rsidRPr="002337BA">
        <w:rPr>
          <w:sz w:val="28"/>
          <w:szCs w:val="28"/>
        </w:rPr>
        <w:t>(а) профессиональным консультантам Заказчика, которым необходимо знать содержание Отчетов для исполнения своих профессиональных обязанностей в отношении Заказчика, и которые либо связаны с Заказчиком обязательствами по соблюдению конфиденциальности, либо согласны быть связанными условиями, содержащимися в настоящем Договоре в отношении ограничения по использованию и распространению Отчетов. При этом указанные профессиональные консультанты вправе использовать Отчеты только в связи с консультированием Заказчика по вопросам, связанным с Услугами;</w:t>
      </w:r>
    </w:p>
    <w:p w:rsidR="007A2097" w:rsidRPr="002337BA" w:rsidRDefault="007A2097" w:rsidP="007A2097">
      <w:pPr>
        <w:pStyle w:val="afa"/>
        <w:tabs>
          <w:tab w:val="left" w:pos="356"/>
        </w:tabs>
        <w:spacing w:before="120" w:after="120"/>
        <w:ind w:left="720"/>
        <w:rPr>
          <w:b/>
          <w:sz w:val="28"/>
          <w:szCs w:val="28"/>
        </w:rPr>
      </w:pPr>
      <w:r w:rsidRPr="002337BA">
        <w:rPr>
          <w:sz w:val="28"/>
          <w:szCs w:val="28"/>
        </w:rPr>
        <w:t>(б) в объеме и для целей, требуемых законом (при условии незамедлительного уведомления Заказчиком Исполнителя о подобном раскрытии, в той степени, в которой это допустимо законом);</w:t>
      </w:r>
    </w:p>
    <w:p w:rsidR="007A2097" w:rsidRPr="002337BA" w:rsidRDefault="007A2097" w:rsidP="007A2097">
      <w:pPr>
        <w:pStyle w:val="afa"/>
        <w:tabs>
          <w:tab w:val="left" w:pos="356"/>
        </w:tabs>
        <w:spacing w:before="120" w:after="120"/>
        <w:ind w:left="720"/>
        <w:rPr>
          <w:b/>
          <w:sz w:val="28"/>
          <w:szCs w:val="28"/>
        </w:rPr>
      </w:pPr>
      <w:r w:rsidRPr="002337BA">
        <w:rPr>
          <w:sz w:val="28"/>
          <w:szCs w:val="28"/>
        </w:rPr>
        <w:t>(в) иным лицам (включая аффилированных лиц Заказчика) при условии получения предварительного письменного согласия Исполнителя и подписания указанными лицами письма об условиях предоставления доступа («Письмо о раскрытии результатов оказания Услуг»). Данные лица вправе использовать Отчет исключительно в порядке, указанном в Письме о раскрытии результатов оказания услуг;</w:t>
      </w:r>
    </w:p>
    <w:p w:rsidR="007A2097" w:rsidRPr="002337BA" w:rsidRDefault="007A2097" w:rsidP="007A2097">
      <w:pPr>
        <w:pStyle w:val="afa"/>
        <w:tabs>
          <w:tab w:val="left" w:pos="356"/>
        </w:tabs>
        <w:spacing w:before="120" w:after="120"/>
        <w:ind w:left="720"/>
        <w:rPr>
          <w:b/>
          <w:sz w:val="28"/>
          <w:szCs w:val="28"/>
        </w:rPr>
      </w:pPr>
      <w:r w:rsidRPr="002337BA">
        <w:rPr>
          <w:sz w:val="28"/>
          <w:szCs w:val="28"/>
        </w:rPr>
        <w:t>(г) в соответствии с дополнительными условиями, которые могут быть согласованы Сторонами в соответствующем Техническом задании.</w:t>
      </w:r>
    </w:p>
    <w:p w:rsidR="007A2097" w:rsidRPr="002337BA" w:rsidRDefault="007A2097" w:rsidP="007A2097">
      <w:pPr>
        <w:pStyle w:val="afa"/>
        <w:tabs>
          <w:tab w:val="left" w:pos="356"/>
        </w:tabs>
        <w:spacing w:before="120" w:after="120"/>
        <w:ind w:left="720"/>
        <w:rPr>
          <w:b/>
          <w:sz w:val="28"/>
          <w:szCs w:val="28"/>
        </w:rPr>
      </w:pPr>
      <w:r w:rsidRPr="002337BA">
        <w:rPr>
          <w:sz w:val="28"/>
          <w:szCs w:val="28"/>
        </w:rPr>
        <w:t>В случае если Заказчик вправе раскрывать Отчет (или какую-либо его часть), он не вправе вносить в Отчет поправки, корректировки или каким-либо иным способом изменять редакцию Отчета, которую Исполнитель предоставил Заказчику.</w:t>
      </w:r>
    </w:p>
    <w:p w:rsidR="007A2097" w:rsidRPr="002337BA" w:rsidRDefault="007A2097" w:rsidP="007A2097">
      <w:pPr>
        <w:pStyle w:val="Bodytext-Russian"/>
        <w:rPr>
          <w:rFonts w:ascii="Times New Roman" w:hAnsi="Times New Roman" w:cs="Times New Roman"/>
          <w:sz w:val="28"/>
          <w:szCs w:val="28"/>
        </w:rPr>
      </w:pPr>
      <w:r w:rsidRPr="002337BA">
        <w:rPr>
          <w:rFonts w:ascii="Times New Roman" w:hAnsi="Times New Roman" w:cs="Times New Roman"/>
          <w:sz w:val="28"/>
          <w:szCs w:val="28"/>
        </w:rPr>
        <w:t xml:space="preserve">Заказчик вправе включать в свои внутренние документы, которые Заказчик намерен использовать, любые обобщения, расчеты или таблицы, основанные на содержащейся в Отчете Информации, предоставляемой Заказчиком, но не рекомендации, выводы  или заключения Исполнителя. Исключительная ответственность за содержание подобных документов лежит на Заказчике, который не должен ссылаться на Исполнителя в связи </w:t>
      </w:r>
      <w:r w:rsidRPr="002337BA">
        <w:rPr>
          <w:rFonts w:ascii="Times New Roman" w:hAnsi="Times New Roman" w:cs="Times New Roman"/>
          <w:sz w:val="28"/>
          <w:szCs w:val="28"/>
        </w:rPr>
        <w:lastRenderedPageBreak/>
        <w:t>с данными документами при доведении их содержания до сведения третьих лиц.</w:t>
      </w:r>
    </w:p>
    <w:p w:rsidR="007A2097" w:rsidRPr="002337BA" w:rsidRDefault="007A2097" w:rsidP="007A2097">
      <w:pPr>
        <w:pStyle w:val="Bodytext-Russian"/>
        <w:rPr>
          <w:rFonts w:ascii="Times New Roman" w:hAnsi="Times New Roman" w:cs="Times New Roman"/>
          <w:sz w:val="28"/>
          <w:szCs w:val="28"/>
        </w:rPr>
      </w:pPr>
      <w:r w:rsidRPr="002337BA">
        <w:rPr>
          <w:rFonts w:ascii="Times New Roman" w:hAnsi="Times New Roman" w:cs="Times New Roman"/>
          <w:sz w:val="28"/>
          <w:szCs w:val="28"/>
        </w:rPr>
        <w:t>Заказчик не должен принимать решения на основании предварительных версий Отчетов. Исполнитель не несет обязательств по обновлению окончательной редакции Отчета с учетом обстоятельств, о которых ему стало известно, или событий, произошедших после предоставления такого Отчета Заказчику.</w:t>
      </w:r>
    </w:p>
    <w:p w:rsidR="007A2097" w:rsidRPr="002337BA" w:rsidRDefault="007A2097" w:rsidP="007A2097">
      <w:pPr>
        <w:pStyle w:val="Bodytext-Russian"/>
        <w:rPr>
          <w:rFonts w:ascii="Times New Roman" w:hAnsi="Times New Roman" w:cs="Times New Roman"/>
          <w:sz w:val="28"/>
          <w:szCs w:val="28"/>
        </w:rPr>
      </w:pPr>
    </w:p>
    <w:p w:rsidR="007A2097" w:rsidRPr="002337BA" w:rsidRDefault="007A2097" w:rsidP="007A2097">
      <w:pPr>
        <w:rPr>
          <w:b/>
          <w:sz w:val="28"/>
          <w:szCs w:val="28"/>
        </w:rPr>
      </w:pPr>
      <w:r w:rsidRPr="002337BA">
        <w:rPr>
          <w:b/>
          <w:sz w:val="28"/>
          <w:szCs w:val="28"/>
        </w:rPr>
        <w:t>2. Оплата Услуг</w:t>
      </w:r>
    </w:p>
    <w:p w:rsidR="007A2097" w:rsidRPr="002337BA" w:rsidRDefault="007A2097" w:rsidP="007A2097">
      <w:pPr>
        <w:pStyle w:val="aff7"/>
        <w:widowControl w:val="0"/>
        <w:numPr>
          <w:ilvl w:val="0"/>
          <w:numId w:val="33"/>
        </w:numPr>
        <w:suppressAutoHyphens w:val="0"/>
        <w:autoSpaceDE w:val="0"/>
        <w:autoSpaceDN w:val="0"/>
        <w:adjustRightInd w:val="0"/>
        <w:spacing w:before="120" w:after="120"/>
        <w:rPr>
          <w:sz w:val="28"/>
          <w:szCs w:val="28"/>
          <w:lang w:bidi="en-US"/>
        </w:rPr>
      </w:pPr>
      <w:r w:rsidRPr="002337BA">
        <w:rPr>
          <w:sz w:val="28"/>
          <w:szCs w:val="28"/>
          <w:lang w:bidi="en-US"/>
        </w:rPr>
        <w:t>Стоимость Услуг Исполнителя состоит из суммы вознаграждения. Сумма вознаграждения и условия оплаты представлены в Приложении Б.</w:t>
      </w:r>
    </w:p>
    <w:p w:rsidR="007A2097" w:rsidRPr="002337BA" w:rsidRDefault="007A2097" w:rsidP="007A2097">
      <w:pPr>
        <w:pStyle w:val="aff7"/>
        <w:widowControl w:val="0"/>
        <w:numPr>
          <w:ilvl w:val="0"/>
          <w:numId w:val="33"/>
        </w:numPr>
        <w:suppressAutoHyphens w:val="0"/>
        <w:autoSpaceDE w:val="0"/>
        <w:autoSpaceDN w:val="0"/>
        <w:adjustRightInd w:val="0"/>
        <w:spacing w:before="120" w:after="120"/>
        <w:rPr>
          <w:sz w:val="28"/>
          <w:szCs w:val="28"/>
          <w:lang w:bidi="en-US"/>
        </w:rPr>
      </w:pPr>
      <w:r w:rsidRPr="002337BA">
        <w:rPr>
          <w:sz w:val="28"/>
          <w:szCs w:val="28"/>
          <w:lang w:bidi="en-US"/>
        </w:rPr>
        <w:t>В той мере, в какой это установлено российским законодательством, причитающееся Испол</w:t>
      </w:r>
      <w:r w:rsidRPr="002337BA">
        <w:rPr>
          <w:sz w:val="28"/>
          <w:szCs w:val="28"/>
          <w:lang w:bidi="en-US"/>
        </w:rPr>
        <w:softHyphen/>
        <w:t>нителю вознаграждение облагается НДС, сумма которого добавляется к размеру оплаты.</w:t>
      </w:r>
    </w:p>
    <w:p w:rsidR="007A2097" w:rsidRPr="002337BA" w:rsidRDefault="007A2097" w:rsidP="007A2097">
      <w:pPr>
        <w:pStyle w:val="aff7"/>
        <w:widowControl w:val="0"/>
        <w:numPr>
          <w:ilvl w:val="0"/>
          <w:numId w:val="33"/>
        </w:numPr>
        <w:suppressAutoHyphens w:val="0"/>
        <w:autoSpaceDE w:val="0"/>
        <w:autoSpaceDN w:val="0"/>
        <w:adjustRightInd w:val="0"/>
        <w:spacing w:before="120" w:after="120"/>
        <w:rPr>
          <w:sz w:val="28"/>
          <w:szCs w:val="28"/>
          <w:lang w:bidi="en-US"/>
        </w:rPr>
      </w:pPr>
      <w:r w:rsidRPr="002337BA">
        <w:rPr>
          <w:sz w:val="28"/>
          <w:szCs w:val="28"/>
          <w:lang w:bidi="en-US"/>
        </w:rPr>
        <w:t>В случае изменения налогового законодательства виды и ставки налогов будут применяться в соответствии с такими изменениями.</w:t>
      </w:r>
    </w:p>
    <w:p w:rsidR="007A2097" w:rsidRPr="002337BA" w:rsidRDefault="007A2097" w:rsidP="007A2097">
      <w:pPr>
        <w:pStyle w:val="aff7"/>
        <w:widowControl w:val="0"/>
        <w:numPr>
          <w:ilvl w:val="0"/>
          <w:numId w:val="33"/>
        </w:numPr>
        <w:suppressAutoHyphens w:val="0"/>
        <w:autoSpaceDE w:val="0"/>
        <w:autoSpaceDN w:val="0"/>
        <w:adjustRightInd w:val="0"/>
        <w:spacing w:before="120" w:after="120"/>
        <w:jc w:val="both"/>
        <w:rPr>
          <w:sz w:val="28"/>
          <w:szCs w:val="28"/>
          <w:lang w:bidi="en-US"/>
        </w:rPr>
      </w:pPr>
      <w:r w:rsidRPr="002337BA">
        <w:rPr>
          <w:sz w:val="28"/>
          <w:szCs w:val="28"/>
          <w:lang w:bidi="en-US"/>
        </w:rPr>
        <w:t>Счета за Услуги по Договору выставляются в российских рублях и подлежат оплате согласно инструкциям в счете и требованиям российского валютного законодательства на указанный Исполни</w:t>
      </w:r>
      <w:r w:rsidRPr="002337BA">
        <w:rPr>
          <w:sz w:val="28"/>
          <w:szCs w:val="28"/>
          <w:lang w:bidi="en-US"/>
        </w:rPr>
        <w:softHyphen/>
        <w:t xml:space="preserve">телем в счете банковский счет. Оплата производится в течение 15 (пятнадцати) календарных дней </w:t>
      </w:r>
      <w:proofErr w:type="gramStart"/>
      <w:r w:rsidRPr="002337BA">
        <w:rPr>
          <w:sz w:val="28"/>
          <w:szCs w:val="28"/>
          <w:lang w:bidi="en-US"/>
        </w:rPr>
        <w:t>с даты выставления</w:t>
      </w:r>
      <w:proofErr w:type="gramEnd"/>
      <w:r w:rsidRPr="002337BA">
        <w:rPr>
          <w:sz w:val="28"/>
          <w:szCs w:val="28"/>
          <w:lang w:bidi="en-US"/>
        </w:rPr>
        <w:t xml:space="preserve"> счета Исполнителем. Датой платежа считается дата списания денежных сре</w:t>
      </w:r>
      <w:proofErr w:type="gramStart"/>
      <w:r w:rsidRPr="002337BA">
        <w:rPr>
          <w:sz w:val="28"/>
          <w:szCs w:val="28"/>
          <w:lang w:bidi="en-US"/>
        </w:rPr>
        <w:t>дств с к</w:t>
      </w:r>
      <w:proofErr w:type="gramEnd"/>
      <w:r w:rsidRPr="002337BA">
        <w:rPr>
          <w:sz w:val="28"/>
          <w:szCs w:val="28"/>
          <w:lang w:bidi="en-US"/>
        </w:rPr>
        <w:t>орреспондентского счета банка Заказчика. Расходы по переводу денежных средств несет Заказчик.</w:t>
      </w:r>
    </w:p>
    <w:p w:rsidR="007A2097" w:rsidRPr="002337BA" w:rsidRDefault="007A2097" w:rsidP="007A2097">
      <w:pPr>
        <w:pStyle w:val="aff7"/>
        <w:widowControl w:val="0"/>
        <w:numPr>
          <w:ilvl w:val="0"/>
          <w:numId w:val="33"/>
        </w:numPr>
        <w:suppressAutoHyphens w:val="0"/>
        <w:autoSpaceDE w:val="0"/>
        <w:autoSpaceDN w:val="0"/>
        <w:adjustRightInd w:val="0"/>
        <w:spacing w:before="120" w:after="120"/>
        <w:jc w:val="both"/>
        <w:rPr>
          <w:sz w:val="28"/>
          <w:szCs w:val="28"/>
          <w:lang w:bidi="en-US"/>
        </w:rPr>
      </w:pPr>
      <w:r w:rsidRPr="002337BA">
        <w:rPr>
          <w:sz w:val="28"/>
          <w:szCs w:val="28"/>
          <w:lang w:bidi="en-US"/>
        </w:rPr>
        <w:t xml:space="preserve">По окончании </w:t>
      </w:r>
      <w:proofErr w:type="gramStart"/>
      <w:r w:rsidRPr="002337BA">
        <w:rPr>
          <w:sz w:val="28"/>
          <w:szCs w:val="28"/>
          <w:lang w:bidi="en-US"/>
        </w:rPr>
        <w:t>оказания Услуг / этапов оказания Услуг</w:t>
      </w:r>
      <w:proofErr w:type="gramEnd"/>
      <w:r w:rsidRPr="002337BA">
        <w:rPr>
          <w:sz w:val="28"/>
          <w:szCs w:val="28"/>
          <w:lang w:bidi="en-US"/>
        </w:rPr>
        <w:t xml:space="preserve"> Исполнитель направит Заказчику в двух экземплярах акт приемки Услуг. Заказчик подписывает и возвращает Исполнителю один экземпляр такого акта приемки с указанием даты его подписания, или направляет Исполнителю мотивированный отказ от подписания акта приемки Услуг в течение 5 (пяти) рабочих дней после его получения. В случае если Исполнитель по истечении указанных 5 (пяти) дней не получит от Заказчика подписанный акт приемки или мотивированный отказ от его подписания, Стороны признают, что акт приемки считается подписанным, а Услуги оказанными Исполнителем и принятыми Заказчиком в объеме и на условиях, указанных в таком акте приемки. Стороны также признают, что в этом случае акт приемки, подписанный Исполнителем в одностороннем порядке, является подтверждением приемки Услуг и основанием для оплаты Услуг.</w:t>
      </w:r>
    </w:p>
    <w:p w:rsidR="007A2097" w:rsidRPr="002337BA" w:rsidRDefault="007A2097" w:rsidP="007A2097">
      <w:pPr>
        <w:pStyle w:val="aff7"/>
        <w:widowControl w:val="0"/>
        <w:numPr>
          <w:ilvl w:val="0"/>
          <w:numId w:val="33"/>
        </w:numPr>
        <w:suppressAutoHyphens w:val="0"/>
        <w:autoSpaceDE w:val="0"/>
        <w:autoSpaceDN w:val="0"/>
        <w:adjustRightInd w:val="0"/>
        <w:spacing w:before="120" w:after="120"/>
        <w:jc w:val="both"/>
        <w:rPr>
          <w:sz w:val="28"/>
          <w:szCs w:val="28"/>
          <w:lang w:bidi="en-US"/>
        </w:rPr>
      </w:pPr>
      <w:r w:rsidRPr="002337BA">
        <w:rPr>
          <w:sz w:val="28"/>
          <w:szCs w:val="28"/>
          <w:lang w:bidi="en-US"/>
        </w:rPr>
        <w:lastRenderedPageBreak/>
        <w:t>В случае просрочки оплаты Исполнитель имеет право начислять проценты за пользование чужими средствами по действующей ставке рефинансирования, установленной Центрального Банка Российской Федерации. Исполнитель реализует указанное право путем направления Заказчику письма о начислении процентов. Исполнитель имеет право приостановить оказание Услуг и/или задержать передачу Отчета и иных материалов до получения полной оплаты по Договору.</w:t>
      </w:r>
    </w:p>
    <w:p w:rsidR="007A2097" w:rsidRPr="002337BA" w:rsidRDefault="007A2097" w:rsidP="007A2097">
      <w:pPr>
        <w:rPr>
          <w:b/>
          <w:sz w:val="28"/>
          <w:szCs w:val="28"/>
        </w:rPr>
      </w:pPr>
      <w:r w:rsidRPr="002337BA">
        <w:rPr>
          <w:b/>
          <w:sz w:val="28"/>
          <w:szCs w:val="28"/>
        </w:rPr>
        <w:t>3. Антикоррупционная оговорка</w:t>
      </w:r>
    </w:p>
    <w:p w:rsidR="007A2097" w:rsidRPr="002337BA" w:rsidRDefault="007A2097" w:rsidP="007A2097">
      <w:pPr>
        <w:pStyle w:val="Bodytext-Russian"/>
        <w:numPr>
          <w:ilvl w:val="0"/>
          <w:numId w:val="34"/>
        </w:numPr>
        <w:ind w:left="810"/>
        <w:rPr>
          <w:rFonts w:ascii="Times New Roman" w:hAnsi="Times New Roman" w:cs="Times New Roman"/>
          <w:sz w:val="28"/>
          <w:szCs w:val="28"/>
        </w:rPr>
      </w:pPr>
      <w:r w:rsidRPr="002337BA">
        <w:rPr>
          <w:rFonts w:ascii="Times New Roman" w:hAnsi="Times New Roman" w:cs="Times New Roman"/>
          <w:sz w:val="28"/>
          <w:szCs w:val="28"/>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2337BA">
        <w:rPr>
          <w:rFonts w:ascii="Times New Roman" w:hAnsi="Times New Roman" w:cs="Times New Roman"/>
          <w:sz w:val="28"/>
          <w:szCs w:val="28"/>
        </w:rPr>
        <w:t>со</w:t>
      </w:r>
      <w:proofErr w:type="gramEnd"/>
      <w:r w:rsidRPr="002337BA">
        <w:rPr>
          <w:rFonts w:ascii="Times New Roman" w:hAnsi="Times New Roman" w:cs="Times New Roman"/>
          <w:sz w:val="28"/>
          <w:szCs w:val="28"/>
        </w:rPr>
        <w:t xml:space="preserve"> взяточничеством и коммерческим подкупом.</w:t>
      </w:r>
    </w:p>
    <w:p w:rsidR="007A2097" w:rsidRPr="002337BA" w:rsidRDefault="007A2097" w:rsidP="007A2097">
      <w:pPr>
        <w:pStyle w:val="Bodytext-Russian"/>
        <w:numPr>
          <w:ilvl w:val="0"/>
          <w:numId w:val="34"/>
        </w:numPr>
        <w:ind w:left="810"/>
        <w:rPr>
          <w:rFonts w:ascii="Times New Roman" w:hAnsi="Times New Roman" w:cs="Times New Roman"/>
          <w:sz w:val="28"/>
          <w:szCs w:val="28"/>
        </w:rPr>
      </w:pPr>
      <w:proofErr w:type="gramStart"/>
      <w:r w:rsidRPr="002337BA">
        <w:rPr>
          <w:rFonts w:ascii="Times New Roman" w:hAnsi="Times New Roman" w:cs="Times New Roman"/>
          <w:sz w:val="28"/>
          <w:szCs w:val="28"/>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w:t>
      </w:r>
      <w:proofErr w:type="gramEnd"/>
      <w:r w:rsidRPr="002337BA">
        <w:rPr>
          <w:rFonts w:ascii="Times New Roman" w:hAnsi="Times New Roman" w:cs="Times New Roman"/>
          <w:sz w:val="28"/>
          <w:szCs w:val="28"/>
        </w:rPr>
        <w:t xml:space="preserve"> или ценные подарки).</w:t>
      </w:r>
    </w:p>
    <w:p w:rsidR="007A2097" w:rsidRPr="002337BA" w:rsidRDefault="007A2097" w:rsidP="00222CF1">
      <w:pPr>
        <w:pStyle w:val="Bodytext-Russian"/>
        <w:numPr>
          <w:ilvl w:val="0"/>
          <w:numId w:val="0"/>
        </w:numPr>
        <w:ind w:left="810"/>
        <w:rPr>
          <w:rFonts w:ascii="Times New Roman" w:hAnsi="Times New Roman" w:cs="Times New Roman"/>
          <w:sz w:val="28"/>
          <w:szCs w:val="28"/>
        </w:rPr>
      </w:pPr>
    </w:p>
    <w:p w:rsidR="007A2097" w:rsidRPr="002337BA" w:rsidRDefault="007A2097" w:rsidP="007A2097">
      <w:pPr>
        <w:pStyle w:val="Clauseheading"/>
        <w:rPr>
          <w:rFonts w:ascii="Times New Roman" w:hAnsi="Times New Roman" w:cs="Times New Roman"/>
          <w:sz w:val="28"/>
          <w:szCs w:val="28"/>
        </w:rPr>
      </w:pPr>
      <w:r w:rsidRPr="002337BA">
        <w:rPr>
          <w:rFonts w:ascii="Times New Roman" w:hAnsi="Times New Roman" w:cs="Times New Roman"/>
          <w:sz w:val="28"/>
          <w:szCs w:val="28"/>
        </w:rPr>
        <w:t xml:space="preserve">В ПОДТВЕРЖДЕНИЕ </w:t>
      </w:r>
      <w:proofErr w:type="gramStart"/>
      <w:r w:rsidRPr="002337BA">
        <w:rPr>
          <w:rFonts w:ascii="Times New Roman" w:hAnsi="Times New Roman" w:cs="Times New Roman"/>
          <w:sz w:val="28"/>
          <w:szCs w:val="28"/>
        </w:rPr>
        <w:t>ВЫШЕИЗЛОЖЕННОГО</w:t>
      </w:r>
      <w:proofErr w:type="gramEnd"/>
      <w:r w:rsidRPr="002337BA">
        <w:rPr>
          <w:rFonts w:ascii="Times New Roman" w:hAnsi="Times New Roman" w:cs="Times New Roman"/>
          <w:sz w:val="28"/>
          <w:szCs w:val="28"/>
        </w:rPr>
        <w:t xml:space="preserve">, </w:t>
      </w:r>
    </w:p>
    <w:p w:rsidR="007A2097" w:rsidRPr="002337BA" w:rsidRDefault="007A2097" w:rsidP="00222CF1">
      <w:pPr>
        <w:pStyle w:val="Bodytext-Russian"/>
        <w:numPr>
          <w:ilvl w:val="0"/>
          <w:numId w:val="0"/>
        </w:numPr>
        <w:ind w:left="810"/>
        <w:rPr>
          <w:rFonts w:ascii="Times New Roman" w:hAnsi="Times New Roman" w:cs="Times New Roman"/>
          <w:sz w:val="28"/>
          <w:szCs w:val="28"/>
        </w:rPr>
      </w:pPr>
      <w:r w:rsidRPr="002337BA">
        <w:rPr>
          <w:rFonts w:ascii="Times New Roman" w:hAnsi="Times New Roman" w:cs="Times New Roman"/>
          <w:sz w:val="28"/>
          <w:szCs w:val="28"/>
        </w:rPr>
        <w:t xml:space="preserve">Исполнитель и Заказчик в лице своих должным </w:t>
      </w:r>
      <w:proofErr w:type="gramStart"/>
      <w:r w:rsidRPr="002337BA">
        <w:rPr>
          <w:rFonts w:ascii="Times New Roman" w:hAnsi="Times New Roman" w:cs="Times New Roman"/>
          <w:sz w:val="28"/>
          <w:szCs w:val="28"/>
        </w:rPr>
        <w:t>образом</w:t>
      </w:r>
      <w:proofErr w:type="gramEnd"/>
      <w:r w:rsidRPr="002337BA">
        <w:rPr>
          <w:rFonts w:ascii="Times New Roman" w:hAnsi="Times New Roman" w:cs="Times New Roman"/>
          <w:sz w:val="28"/>
          <w:szCs w:val="28"/>
        </w:rPr>
        <w:t xml:space="preserve"> уполномоченным представителей подписали настоящий Договор в нижеуказанные день, месяц и год.</w:t>
      </w:r>
    </w:p>
    <w:p w:rsidR="007A2097" w:rsidRPr="002337BA" w:rsidRDefault="007A2097" w:rsidP="00222CF1">
      <w:pPr>
        <w:pStyle w:val="Bodytext-Russian"/>
        <w:numPr>
          <w:ilvl w:val="0"/>
          <w:numId w:val="0"/>
        </w:numPr>
        <w:ind w:left="810"/>
        <w:rPr>
          <w:rFonts w:ascii="Times New Roman" w:hAnsi="Times New Roman" w:cs="Times New Roman"/>
          <w:sz w:val="28"/>
          <w:szCs w:val="28"/>
        </w:rPr>
      </w:pPr>
    </w:p>
    <w:p w:rsidR="007A2097" w:rsidRPr="002337BA" w:rsidRDefault="007A2097" w:rsidP="00222CF1">
      <w:pPr>
        <w:pStyle w:val="Bodytext-Russian"/>
        <w:numPr>
          <w:ilvl w:val="0"/>
          <w:numId w:val="0"/>
        </w:numPr>
        <w:ind w:left="810"/>
        <w:rPr>
          <w:rFonts w:ascii="Times New Roman" w:hAnsi="Times New Roman" w:cs="Times New Roman"/>
          <w:sz w:val="28"/>
          <w:szCs w:val="28"/>
        </w:rPr>
      </w:pPr>
      <w:r w:rsidRPr="002337BA">
        <w:rPr>
          <w:rFonts w:ascii="Times New Roman" w:hAnsi="Times New Roman" w:cs="Times New Roman"/>
          <w:sz w:val="28"/>
          <w:szCs w:val="28"/>
        </w:rPr>
        <w:t>"____" ______________ 2015 г. Москва, Россия</w:t>
      </w:r>
    </w:p>
    <w:p w:rsidR="007A2097" w:rsidRPr="002337BA" w:rsidRDefault="007A2097" w:rsidP="007A2097">
      <w:pPr>
        <w:pStyle w:val="Clauseheading"/>
        <w:spacing w:before="0" w:after="0"/>
        <w:rPr>
          <w:rFonts w:ascii="Times New Roman" w:hAnsi="Times New Roman" w:cs="Times New Roman"/>
          <w:sz w:val="28"/>
          <w:szCs w:val="28"/>
        </w:rPr>
      </w:pPr>
    </w:p>
    <w:p w:rsidR="007A2097" w:rsidRPr="002337BA" w:rsidRDefault="007A2097" w:rsidP="007A2097">
      <w:pPr>
        <w:pStyle w:val="Clauseheading"/>
        <w:spacing w:before="0" w:after="0"/>
        <w:rPr>
          <w:rFonts w:ascii="Times New Roman" w:hAnsi="Times New Roman" w:cs="Times New Roman"/>
          <w:sz w:val="28"/>
          <w:szCs w:val="28"/>
        </w:rPr>
      </w:pPr>
    </w:p>
    <w:tbl>
      <w:tblPr>
        <w:tblW w:w="9809" w:type="dxa"/>
        <w:tblInd w:w="108" w:type="dxa"/>
        <w:tblLayout w:type="fixed"/>
        <w:tblLook w:val="0000" w:firstRow="0" w:lastRow="0" w:firstColumn="0" w:lastColumn="0" w:noHBand="0" w:noVBand="0"/>
      </w:tblPr>
      <w:tblGrid>
        <w:gridCol w:w="9809"/>
      </w:tblGrid>
      <w:tr w:rsidR="007A2097" w:rsidRPr="007F3244" w:rsidTr="00A121EB">
        <w:tc>
          <w:tcPr>
            <w:tcW w:w="9751" w:type="dxa"/>
          </w:tcPr>
          <w:p w:rsidR="007A2097" w:rsidRPr="002337BA" w:rsidRDefault="007A2097" w:rsidP="00A121EB">
            <w:pPr>
              <w:jc w:val="both"/>
              <w:rPr>
                <w:sz w:val="28"/>
                <w:szCs w:val="28"/>
              </w:rPr>
            </w:pPr>
          </w:p>
          <w:p w:rsidR="007A2097" w:rsidRPr="002337BA" w:rsidRDefault="007A2097" w:rsidP="00A121EB">
            <w:pPr>
              <w:rPr>
                <w:b/>
                <w:sz w:val="28"/>
                <w:szCs w:val="28"/>
              </w:rPr>
            </w:pPr>
            <w:r w:rsidRPr="002337BA">
              <w:rPr>
                <w:b/>
                <w:sz w:val="28"/>
                <w:szCs w:val="28"/>
              </w:rPr>
              <w:t>Юридические адреса и платежные реквизиты Сторон</w:t>
            </w:r>
          </w:p>
          <w:p w:rsidR="007A2097" w:rsidRPr="007F3244" w:rsidRDefault="007A2097" w:rsidP="00A121EB">
            <w:pPr>
              <w:pStyle w:val="afd"/>
              <w:rPr>
                <w:szCs w:val="28"/>
              </w:rPr>
            </w:pPr>
            <w:r w:rsidRPr="007F3244">
              <w:rPr>
                <w:b/>
                <w:szCs w:val="28"/>
              </w:rPr>
              <w:lastRenderedPageBreak/>
              <w:t xml:space="preserve">Заказчик: </w:t>
            </w:r>
            <w:r w:rsidRPr="007F3244">
              <w:rPr>
                <w:szCs w:val="28"/>
              </w:rPr>
              <w:t xml:space="preserve"> Публичное акционерное общество «Центр по перевозке грузов в контейнерах «ТрансКонтейнер»</w:t>
            </w:r>
          </w:p>
          <w:p w:rsidR="007A2097" w:rsidRPr="002337BA" w:rsidRDefault="007A2097" w:rsidP="00A121EB">
            <w:pPr>
              <w:shd w:val="clear" w:color="auto" w:fill="FFFFFF"/>
              <w:spacing w:line="322" w:lineRule="exact"/>
              <w:jc w:val="both"/>
              <w:rPr>
                <w:color w:val="000000"/>
                <w:spacing w:val="5"/>
                <w:sz w:val="28"/>
                <w:szCs w:val="28"/>
              </w:rPr>
            </w:pPr>
            <w:r w:rsidRPr="002337BA">
              <w:rPr>
                <w:color w:val="000000"/>
                <w:spacing w:val="5"/>
                <w:sz w:val="28"/>
                <w:szCs w:val="28"/>
              </w:rPr>
              <w:t>Место нахождения: Российская Федерация, 125047, г. Москва, Оружейный пер., д.19</w:t>
            </w:r>
          </w:p>
          <w:p w:rsidR="007A2097" w:rsidRPr="002337BA" w:rsidRDefault="007A2097" w:rsidP="00A121EB">
            <w:pPr>
              <w:shd w:val="clear" w:color="auto" w:fill="FFFFFF"/>
              <w:jc w:val="both"/>
              <w:rPr>
                <w:sz w:val="28"/>
                <w:szCs w:val="28"/>
              </w:rPr>
            </w:pPr>
            <w:r w:rsidRPr="002337BA">
              <w:rPr>
                <w:color w:val="000000"/>
                <w:spacing w:val="5"/>
                <w:sz w:val="28"/>
                <w:szCs w:val="28"/>
              </w:rPr>
              <w:t xml:space="preserve">Фактический адрес: </w:t>
            </w:r>
            <w:r w:rsidRPr="002337BA">
              <w:rPr>
                <w:sz w:val="28"/>
                <w:szCs w:val="28"/>
              </w:rPr>
              <w:t>125047, г. Москва, Оружейный переулок д.19</w:t>
            </w:r>
          </w:p>
          <w:p w:rsidR="007A2097" w:rsidRPr="002337BA" w:rsidRDefault="007A2097" w:rsidP="00A121EB">
            <w:pPr>
              <w:jc w:val="both"/>
              <w:rPr>
                <w:sz w:val="28"/>
                <w:szCs w:val="28"/>
              </w:rPr>
            </w:pPr>
            <w:r w:rsidRPr="002337BA">
              <w:rPr>
                <w:sz w:val="28"/>
                <w:szCs w:val="28"/>
              </w:rPr>
              <w:t xml:space="preserve">Почтовый адрес: </w:t>
            </w:r>
            <w:r w:rsidRPr="002337BA">
              <w:rPr>
                <w:color w:val="000000"/>
                <w:spacing w:val="5"/>
                <w:sz w:val="28"/>
                <w:szCs w:val="28"/>
              </w:rPr>
              <w:t>125047, г. Москва, Оружейный пер., д.19</w:t>
            </w:r>
          </w:p>
          <w:p w:rsidR="007A2097" w:rsidRPr="002337BA" w:rsidRDefault="007A2097" w:rsidP="00A121EB">
            <w:pPr>
              <w:jc w:val="both"/>
              <w:rPr>
                <w:sz w:val="28"/>
                <w:szCs w:val="28"/>
              </w:rPr>
            </w:pPr>
            <w:r w:rsidRPr="002337BA">
              <w:rPr>
                <w:color w:val="000000"/>
                <w:spacing w:val="5"/>
                <w:sz w:val="28"/>
                <w:szCs w:val="28"/>
              </w:rPr>
              <w:t xml:space="preserve">ИНН 7708591995, ОКПО 94421386, </w:t>
            </w:r>
            <w:r w:rsidRPr="002337BA">
              <w:rPr>
                <w:sz w:val="28"/>
                <w:szCs w:val="28"/>
              </w:rPr>
              <w:t xml:space="preserve">КПП 997650001, </w:t>
            </w:r>
          </w:p>
          <w:p w:rsidR="007A2097" w:rsidRPr="002337BA" w:rsidRDefault="007A2097" w:rsidP="00A121EB">
            <w:pPr>
              <w:jc w:val="both"/>
              <w:rPr>
                <w:sz w:val="28"/>
                <w:szCs w:val="28"/>
              </w:rPr>
            </w:pPr>
            <w:proofErr w:type="gramStart"/>
            <w:r w:rsidRPr="002337BA">
              <w:rPr>
                <w:sz w:val="28"/>
                <w:szCs w:val="28"/>
              </w:rPr>
              <w:t>Р</w:t>
            </w:r>
            <w:proofErr w:type="gramEnd"/>
            <w:r w:rsidRPr="002337BA">
              <w:rPr>
                <w:sz w:val="28"/>
                <w:szCs w:val="28"/>
              </w:rPr>
              <w:t xml:space="preserve">/с 40702810200030004399 в ОАО Банк ВТБ </w:t>
            </w:r>
          </w:p>
          <w:p w:rsidR="007A2097" w:rsidRPr="002337BA" w:rsidRDefault="007A2097" w:rsidP="00A121EB">
            <w:pPr>
              <w:jc w:val="both"/>
              <w:rPr>
                <w:sz w:val="28"/>
                <w:szCs w:val="28"/>
              </w:rPr>
            </w:pPr>
            <w:r w:rsidRPr="002337BA">
              <w:rPr>
                <w:sz w:val="28"/>
                <w:szCs w:val="28"/>
              </w:rPr>
              <w:t>БИК 044525187</w:t>
            </w:r>
          </w:p>
          <w:p w:rsidR="007A2097" w:rsidRPr="007F3244" w:rsidRDefault="007A2097" w:rsidP="00A121EB">
            <w:pPr>
              <w:pStyle w:val="afd"/>
              <w:rPr>
                <w:szCs w:val="28"/>
              </w:rPr>
            </w:pPr>
            <w:proofErr w:type="gramStart"/>
            <w:r w:rsidRPr="007F3244">
              <w:rPr>
                <w:szCs w:val="28"/>
              </w:rPr>
              <w:t>К</w:t>
            </w:r>
            <w:proofErr w:type="gramEnd"/>
            <w:r w:rsidRPr="007F3244">
              <w:rPr>
                <w:szCs w:val="28"/>
              </w:rPr>
              <w:t xml:space="preserve">/с 30101810700000000187 </w:t>
            </w:r>
            <w:proofErr w:type="gramStart"/>
            <w:r w:rsidRPr="007F3244">
              <w:rPr>
                <w:szCs w:val="28"/>
              </w:rPr>
              <w:t>в</w:t>
            </w:r>
            <w:proofErr w:type="gramEnd"/>
            <w:r w:rsidRPr="007F3244">
              <w:rPr>
                <w:szCs w:val="28"/>
              </w:rPr>
              <w:t xml:space="preserve"> ОПЕРУ Московского ГТУ Банка России, </w:t>
            </w:r>
          </w:p>
          <w:p w:rsidR="007A2097" w:rsidRPr="002337BA" w:rsidRDefault="007A2097" w:rsidP="00A121EB">
            <w:pPr>
              <w:shd w:val="clear" w:color="auto" w:fill="FFFFFF"/>
              <w:jc w:val="both"/>
              <w:rPr>
                <w:color w:val="000000"/>
                <w:spacing w:val="5"/>
                <w:sz w:val="28"/>
                <w:szCs w:val="28"/>
              </w:rPr>
            </w:pPr>
            <w:r w:rsidRPr="002337BA">
              <w:rPr>
                <w:color w:val="000000"/>
                <w:spacing w:val="5"/>
                <w:sz w:val="28"/>
                <w:szCs w:val="28"/>
              </w:rPr>
              <w:t>тел. (495) 788-17-17, факс (499) 262-75-78</w:t>
            </w:r>
          </w:p>
          <w:p w:rsidR="007A2097" w:rsidRPr="00173092" w:rsidRDefault="007A2097" w:rsidP="00A121EB">
            <w:pPr>
              <w:pStyle w:val="afd"/>
              <w:ind w:right="-144"/>
              <w:rPr>
                <w:szCs w:val="28"/>
              </w:rPr>
            </w:pPr>
            <w:r w:rsidRPr="007F3244">
              <w:rPr>
                <w:szCs w:val="28"/>
                <w:lang w:val="en-US"/>
              </w:rPr>
              <w:t>E</w:t>
            </w:r>
            <w:r w:rsidRPr="007F3244">
              <w:rPr>
                <w:szCs w:val="28"/>
              </w:rPr>
              <w:t>-</w:t>
            </w:r>
            <w:r w:rsidRPr="007F3244">
              <w:rPr>
                <w:szCs w:val="28"/>
                <w:lang w:val="en-US"/>
              </w:rPr>
              <w:t>mail</w:t>
            </w:r>
            <w:r w:rsidRPr="00BD21EB">
              <w:rPr>
                <w:szCs w:val="28"/>
              </w:rPr>
              <w:t xml:space="preserve">: </w:t>
            </w:r>
            <w:hyperlink r:id="rId21" w:history="1">
              <w:r w:rsidRPr="00933C4A">
                <w:rPr>
                  <w:rStyle w:val="a7"/>
                  <w:szCs w:val="28"/>
                  <w:lang w:val="en-US"/>
                </w:rPr>
                <w:t>trcont</w:t>
              </w:r>
              <w:r w:rsidRPr="00933C4A">
                <w:rPr>
                  <w:rStyle w:val="a7"/>
                  <w:szCs w:val="28"/>
                </w:rPr>
                <w:t>@</w:t>
              </w:r>
              <w:r w:rsidRPr="00173092">
                <w:rPr>
                  <w:rStyle w:val="a7"/>
                  <w:szCs w:val="28"/>
                  <w:lang w:val="en-US"/>
                </w:rPr>
                <w:t>trcont</w:t>
              </w:r>
              <w:r w:rsidRPr="00173092">
                <w:rPr>
                  <w:rStyle w:val="a7"/>
                  <w:szCs w:val="28"/>
                </w:rPr>
                <w:t>.</w:t>
              </w:r>
              <w:proofErr w:type="spellStart"/>
              <w:r w:rsidRPr="00173092">
                <w:rPr>
                  <w:rStyle w:val="a7"/>
                  <w:szCs w:val="28"/>
                  <w:lang w:val="en-US"/>
                </w:rPr>
                <w:t>ru</w:t>
              </w:r>
              <w:proofErr w:type="spellEnd"/>
            </w:hyperlink>
          </w:p>
          <w:p w:rsidR="007A2097" w:rsidRPr="005E285F" w:rsidRDefault="007A2097" w:rsidP="00A121EB">
            <w:pPr>
              <w:pStyle w:val="afd"/>
              <w:rPr>
                <w:b/>
                <w:szCs w:val="28"/>
              </w:rPr>
            </w:pPr>
          </w:p>
          <w:p w:rsidR="007A2097" w:rsidRPr="00D452F6" w:rsidRDefault="007A2097" w:rsidP="00A121EB">
            <w:pPr>
              <w:pStyle w:val="afd"/>
              <w:rPr>
                <w:szCs w:val="28"/>
              </w:rPr>
            </w:pPr>
            <w:r w:rsidRPr="00D452F6">
              <w:rPr>
                <w:b/>
                <w:szCs w:val="28"/>
              </w:rPr>
              <w:t>Исполнитель: ________________________________________</w:t>
            </w:r>
          </w:p>
          <w:p w:rsidR="007A2097" w:rsidRPr="00D452F6" w:rsidRDefault="007A2097" w:rsidP="00A121EB">
            <w:pPr>
              <w:pStyle w:val="afd"/>
              <w:rPr>
                <w:szCs w:val="28"/>
              </w:rPr>
            </w:pPr>
            <w:r w:rsidRPr="00D452F6">
              <w:rPr>
                <w:szCs w:val="28"/>
              </w:rPr>
              <w:t>Почтовый индекс:  _________,</w:t>
            </w:r>
            <w:r w:rsidRPr="00D452F6">
              <w:rPr>
                <w:b/>
                <w:szCs w:val="28"/>
              </w:rPr>
              <w:t xml:space="preserve">  </w:t>
            </w:r>
            <w:r w:rsidRPr="00D452F6">
              <w:rPr>
                <w:szCs w:val="28"/>
              </w:rPr>
              <w:t>адрес:______________________________</w:t>
            </w:r>
          </w:p>
          <w:p w:rsidR="007A2097" w:rsidRPr="00D452F6" w:rsidRDefault="007A2097" w:rsidP="00A121EB">
            <w:pPr>
              <w:pStyle w:val="afd"/>
              <w:rPr>
                <w:szCs w:val="28"/>
              </w:rPr>
            </w:pPr>
            <w:r w:rsidRPr="00D452F6">
              <w:rPr>
                <w:szCs w:val="28"/>
              </w:rPr>
              <w:t xml:space="preserve">ОГРН_______________ИНН ______________, ОКПО ______________, </w:t>
            </w:r>
          </w:p>
          <w:p w:rsidR="007A2097" w:rsidRPr="00743AEA" w:rsidRDefault="007A2097" w:rsidP="00A121EB">
            <w:pPr>
              <w:pStyle w:val="afd"/>
              <w:rPr>
                <w:iCs/>
                <w:szCs w:val="28"/>
              </w:rPr>
            </w:pPr>
            <w:r w:rsidRPr="00743AEA">
              <w:rPr>
                <w:szCs w:val="28"/>
              </w:rPr>
              <w:t>ОКОНХ _________,  КПП ______________</w:t>
            </w:r>
            <w:proofErr w:type="gramStart"/>
            <w:r w:rsidRPr="00743AEA">
              <w:rPr>
                <w:szCs w:val="28"/>
              </w:rPr>
              <w:t xml:space="preserve"> ,</w:t>
            </w:r>
            <w:proofErr w:type="gramEnd"/>
            <w:r w:rsidRPr="00743AEA">
              <w:rPr>
                <w:szCs w:val="28"/>
              </w:rPr>
              <w:t xml:space="preserve"> </w:t>
            </w:r>
          </w:p>
          <w:p w:rsidR="007A2097" w:rsidRPr="002337BA" w:rsidRDefault="007A2097" w:rsidP="00A121EB">
            <w:pPr>
              <w:pStyle w:val="afa"/>
              <w:jc w:val="left"/>
              <w:rPr>
                <w:iCs/>
                <w:sz w:val="28"/>
                <w:szCs w:val="28"/>
              </w:rPr>
            </w:pPr>
            <w:proofErr w:type="gramStart"/>
            <w:r w:rsidRPr="002337BA">
              <w:rPr>
                <w:i/>
                <w:iCs/>
                <w:sz w:val="28"/>
                <w:szCs w:val="28"/>
              </w:rPr>
              <w:t>р</w:t>
            </w:r>
            <w:proofErr w:type="gramEnd"/>
            <w:r w:rsidRPr="002337BA">
              <w:rPr>
                <w:i/>
                <w:iCs/>
                <w:sz w:val="28"/>
                <w:szCs w:val="28"/>
              </w:rPr>
              <w:t xml:space="preserve">/счет  ______________________ в  ____________________,            к/счет _______________________ в  ___________________________, БИК _______________, </w:t>
            </w:r>
          </w:p>
          <w:p w:rsidR="007A2097" w:rsidRPr="00BD21EB" w:rsidRDefault="007A2097" w:rsidP="00A121EB">
            <w:pPr>
              <w:pStyle w:val="afd"/>
              <w:rPr>
                <w:szCs w:val="28"/>
                <w:lang w:val="en-US"/>
              </w:rPr>
            </w:pPr>
            <w:r w:rsidRPr="007F3244">
              <w:rPr>
                <w:iCs/>
                <w:szCs w:val="28"/>
              </w:rPr>
              <w:t>тел.</w:t>
            </w:r>
            <w:r w:rsidRPr="007F3244">
              <w:rPr>
                <w:i/>
                <w:szCs w:val="28"/>
              </w:rPr>
              <w:t xml:space="preserve"> ________</w:t>
            </w:r>
            <w:r w:rsidRPr="007F3244">
              <w:rPr>
                <w:szCs w:val="28"/>
              </w:rPr>
              <w:t>, факс _____________,</w:t>
            </w:r>
          </w:p>
          <w:p w:rsidR="007A2097" w:rsidRPr="00BD21EB" w:rsidRDefault="007A2097" w:rsidP="00A121EB">
            <w:pPr>
              <w:pStyle w:val="afd"/>
              <w:rPr>
                <w:szCs w:val="28"/>
              </w:rPr>
            </w:pPr>
            <w:r w:rsidRPr="00BD21EB">
              <w:rPr>
                <w:szCs w:val="28"/>
                <w:lang w:val="en-US"/>
              </w:rPr>
              <w:t>E</w:t>
            </w:r>
            <w:r w:rsidRPr="00BD21EB">
              <w:rPr>
                <w:szCs w:val="28"/>
              </w:rPr>
              <w:t>-</w:t>
            </w:r>
            <w:r w:rsidRPr="00BD21EB">
              <w:rPr>
                <w:szCs w:val="28"/>
                <w:lang w:val="en-US"/>
              </w:rPr>
              <w:t>mail</w:t>
            </w:r>
            <w:r w:rsidRPr="00BD21EB">
              <w:rPr>
                <w:szCs w:val="28"/>
              </w:rPr>
              <w:t xml:space="preserve"> _________________</w:t>
            </w:r>
          </w:p>
          <w:tbl>
            <w:tblPr>
              <w:tblW w:w="0" w:type="auto"/>
              <w:tblLayout w:type="fixed"/>
              <w:tblLook w:val="0000" w:firstRow="0" w:lastRow="0" w:firstColumn="0" w:lastColumn="0" w:noHBand="0" w:noVBand="0"/>
            </w:tblPr>
            <w:tblGrid>
              <w:gridCol w:w="4662"/>
              <w:gridCol w:w="4102"/>
            </w:tblGrid>
            <w:tr w:rsidR="007A2097" w:rsidRPr="007F3244" w:rsidTr="00A121EB">
              <w:trPr>
                <w:trHeight w:val="762"/>
              </w:trPr>
              <w:tc>
                <w:tcPr>
                  <w:tcW w:w="4662" w:type="dxa"/>
                  <w:shd w:val="clear" w:color="auto" w:fill="auto"/>
                </w:tcPr>
                <w:p w:rsidR="007A2097" w:rsidRPr="002337BA" w:rsidRDefault="007A2097" w:rsidP="00A121EB">
                  <w:pPr>
                    <w:snapToGrid w:val="0"/>
                    <w:rPr>
                      <w:sz w:val="28"/>
                      <w:szCs w:val="28"/>
                    </w:rPr>
                  </w:pPr>
                </w:p>
                <w:p w:rsidR="007A2097" w:rsidRPr="002337BA" w:rsidRDefault="007A2097" w:rsidP="00A121EB">
                  <w:pPr>
                    <w:rPr>
                      <w:sz w:val="28"/>
                      <w:szCs w:val="28"/>
                    </w:rPr>
                  </w:pPr>
                  <w:r w:rsidRPr="002337BA">
                    <w:rPr>
                      <w:sz w:val="28"/>
                      <w:szCs w:val="28"/>
                    </w:rPr>
                    <w:t>Заказчик:</w:t>
                  </w:r>
                </w:p>
                <w:p w:rsidR="007A2097" w:rsidRPr="002337BA" w:rsidRDefault="007A2097" w:rsidP="00A121EB">
                  <w:pPr>
                    <w:rPr>
                      <w:sz w:val="28"/>
                      <w:szCs w:val="28"/>
                      <w:vertAlign w:val="superscript"/>
                    </w:rPr>
                  </w:pPr>
                  <w:r w:rsidRPr="002337BA">
                    <w:rPr>
                      <w:sz w:val="28"/>
                      <w:szCs w:val="28"/>
                    </w:rPr>
                    <w:t>________    ______________</w:t>
                  </w:r>
                </w:p>
                <w:p w:rsidR="007A2097" w:rsidRPr="002337BA" w:rsidRDefault="007A2097" w:rsidP="00A121EB">
                  <w:pPr>
                    <w:rPr>
                      <w:sz w:val="28"/>
                      <w:szCs w:val="28"/>
                    </w:rPr>
                  </w:pPr>
                  <w:r w:rsidRPr="002337BA">
                    <w:rPr>
                      <w:sz w:val="28"/>
                      <w:szCs w:val="28"/>
                      <w:vertAlign w:val="superscript"/>
                    </w:rPr>
                    <w:t xml:space="preserve">(подпись)                         (Ф.И.О.)                                     </w:t>
                  </w:r>
                </w:p>
              </w:tc>
              <w:tc>
                <w:tcPr>
                  <w:tcW w:w="4102" w:type="dxa"/>
                  <w:shd w:val="clear" w:color="auto" w:fill="auto"/>
                </w:tcPr>
                <w:p w:rsidR="007A2097" w:rsidRPr="002337BA" w:rsidRDefault="007A2097" w:rsidP="00A121EB">
                  <w:pPr>
                    <w:snapToGrid w:val="0"/>
                    <w:rPr>
                      <w:sz w:val="28"/>
                      <w:szCs w:val="28"/>
                    </w:rPr>
                  </w:pPr>
                </w:p>
                <w:p w:rsidR="007A2097" w:rsidRPr="002337BA" w:rsidRDefault="007A2097" w:rsidP="00A121EB">
                  <w:pPr>
                    <w:rPr>
                      <w:sz w:val="28"/>
                      <w:szCs w:val="28"/>
                    </w:rPr>
                  </w:pPr>
                  <w:r w:rsidRPr="002337BA">
                    <w:rPr>
                      <w:sz w:val="28"/>
                      <w:szCs w:val="28"/>
                    </w:rPr>
                    <w:t>Исполнитель:</w:t>
                  </w:r>
                </w:p>
                <w:p w:rsidR="007A2097" w:rsidRPr="002337BA" w:rsidRDefault="007A2097" w:rsidP="00A121EB">
                  <w:pPr>
                    <w:rPr>
                      <w:sz w:val="28"/>
                      <w:szCs w:val="28"/>
                      <w:vertAlign w:val="superscript"/>
                    </w:rPr>
                  </w:pPr>
                  <w:r w:rsidRPr="002337BA">
                    <w:rPr>
                      <w:sz w:val="28"/>
                      <w:szCs w:val="28"/>
                    </w:rPr>
                    <w:t>________    ______________</w:t>
                  </w:r>
                </w:p>
                <w:p w:rsidR="007A2097" w:rsidRPr="002337BA" w:rsidRDefault="007A2097" w:rsidP="00A121EB">
                  <w:pPr>
                    <w:rPr>
                      <w:sz w:val="28"/>
                      <w:szCs w:val="28"/>
                    </w:rPr>
                  </w:pPr>
                  <w:r w:rsidRPr="002337BA">
                    <w:rPr>
                      <w:sz w:val="28"/>
                      <w:szCs w:val="28"/>
                      <w:vertAlign w:val="superscript"/>
                    </w:rPr>
                    <w:t xml:space="preserve">(подпись)                        (Ф.И.О.)                                     </w:t>
                  </w:r>
                </w:p>
              </w:tc>
            </w:tr>
          </w:tbl>
          <w:p w:rsidR="007A2097" w:rsidRPr="002337BA" w:rsidRDefault="007A2097" w:rsidP="00A121EB">
            <w:pPr>
              <w:pStyle w:val="19"/>
              <w:spacing w:before="120" w:after="120"/>
              <w:rPr>
                <w:szCs w:val="28"/>
              </w:rPr>
            </w:pPr>
          </w:p>
        </w:tc>
      </w:tr>
      <w:tr w:rsidR="007A2097" w:rsidRPr="007F3244" w:rsidTr="00A121EB">
        <w:tc>
          <w:tcPr>
            <w:tcW w:w="9751" w:type="dxa"/>
          </w:tcPr>
          <w:p w:rsidR="007A2097" w:rsidRPr="002337BA" w:rsidRDefault="007A2097" w:rsidP="00A121EB">
            <w:pPr>
              <w:pStyle w:val="19"/>
              <w:spacing w:before="120" w:after="120"/>
              <w:rPr>
                <w:szCs w:val="28"/>
                <w:lang w:eastAsia="ru-RU"/>
              </w:rPr>
            </w:pPr>
          </w:p>
        </w:tc>
      </w:tr>
    </w:tbl>
    <w:p w:rsidR="007A2097" w:rsidRPr="002337BA" w:rsidRDefault="007A2097" w:rsidP="007A2097">
      <w:pPr>
        <w:pStyle w:val="Bodytext-Russian"/>
        <w:rPr>
          <w:rFonts w:ascii="Times New Roman" w:hAnsi="Times New Roman" w:cs="Times New Roman"/>
          <w:sz w:val="28"/>
          <w:szCs w:val="28"/>
        </w:rPr>
        <w:sectPr w:rsidR="007A2097" w:rsidRPr="002337BA" w:rsidSect="009400F6">
          <w:headerReference w:type="default" r:id="rId22"/>
          <w:pgSz w:w="12240" w:h="15840"/>
          <w:pgMar w:top="1134" w:right="850" w:bottom="1134" w:left="1701" w:header="720" w:footer="720" w:gutter="0"/>
          <w:cols w:space="720"/>
          <w:titlePg/>
          <w:docGrid w:linePitch="360"/>
        </w:sectPr>
      </w:pPr>
    </w:p>
    <w:p w:rsidR="007A2097" w:rsidRPr="002337BA" w:rsidRDefault="007A2097" w:rsidP="00222CF1">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lastRenderedPageBreak/>
        <w:t>ПРИЛОЖЕНИЕ А к Договору оказания консультационных услуг №</w:t>
      </w:r>
    </w:p>
    <w:p w:rsidR="007A2097" w:rsidRPr="002337BA" w:rsidRDefault="007A2097" w:rsidP="00222CF1">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t>Взаимоотношения Исполнителя и Заказчика</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будет оказывать Услуги надлежащим образом и на должном профессиональном уровне.</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будет оказывать Заказчику Услуги в качестве независимого подряд</w:t>
      </w:r>
      <w:r w:rsidRPr="002337BA">
        <w:rPr>
          <w:rFonts w:ascii="Times New Roman" w:hAnsi="Times New Roman" w:cs="Times New Roman"/>
          <w:sz w:val="28"/>
          <w:szCs w:val="28"/>
        </w:rPr>
        <w:softHyphen/>
        <w:t>чика, а не в качестве его работника, агента, партнера или участника совместной деятельности. Ни у одной из Сторон нет прав, полномочий или правомочий накладывать на другую Сторону какие бы то ни было юридические обязательства без согласия последней.</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не принимает на себя каких-либо управленческих обязанностей в связи с Услугами. Исполнитель не принимает на себя ответственности за использование или внедрение результатов оказания Услуг.</w:t>
      </w:r>
    </w:p>
    <w:p w:rsidR="007A2097" w:rsidRPr="002337BA" w:rsidRDefault="007A2097" w:rsidP="00222CF1">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t>Обязанности Заказчика</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назначает уполномоченное лицо, обладающее необходимой квалификацией, которое будет курировать оказание Услуг. Заказчик отвечает за принятие всех управленческих решений, связанных с Услугами, использование и внедрение результатов Услуг, а также установление соответствия оказанных Услуг поставлен</w:t>
      </w:r>
      <w:r w:rsidRPr="002337BA">
        <w:rPr>
          <w:rFonts w:ascii="Times New Roman" w:hAnsi="Times New Roman" w:cs="Times New Roman"/>
          <w:sz w:val="28"/>
          <w:szCs w:val="28"/>
        </w:rPr>
        <w:softHyphen/>
        <w:t>ным Заказчиком целям.</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должен в кратчайшие сроки предоставить (или организовать предоставление) Исполнителю информации и ресурсов, а также оказать содействие (включая доступ к записям, системам, помещениям и сотрудникам), которые обоснованно потребуются Исполнителю для оказания Услуг.</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Насколько это известно Заказчику, вся предоставляемая Заказчиком или от его имени информация (далее – "Информация, предоставляемая Заказчиком") будет являться точной и полной во всех существенных аспектах. Информация, предоставляемая Заказчиком Исполнителю, не должна нарушать авторские права или иные права третьих лиц.</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вправе полагаться на достоверность Информации, предостав</w:t>
      </w:r>
      <w:r w:rsidRPr="002337BA">
        <w:rPr>
          <w:rFonts w:ascii="Times New Roman" w:hAnsi="Times New Roman" w:cs="Times New Roman"/>
          <w:sz w:val="28"/>
          <w:szCs w:val="28"/>
        </w:rPr>
        <w:softHyphen/>
        <w:t>ляемой Заказчиком. За исключением случаев, когда Исполнителем согласовано иное, Исполнитель не несет никаких обязательств по оценке или проверке достоверности Информации, предостав</w:t>
      </w:r>
      <w:r w:rsidRPr="002337BA">
        <w:rPr>
          <w:rFonts w:ascii="Times New Roman" w:hAnsi="Times New Roman" w:cs="Times New Roman"/>
          <w:sz w:val="28"/>
          <w:szCs w:val="28"/>
        </w:rPr>
        <w:softHyphen/>
        <w:t>ляемой Заказчиком.</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несет ответственность за соблюдение его работниками обязательств Заказчика по настоящему Договору.</w:t>
      </w:r>
    </w:p>
    <w:p w:rsidR="007A2097" w:rsidRPr="002337BA" w:rsidRDefault="007A2097" w:rsidP="00222CF1">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lastRenderedPageBreak/>
        <w:t>Ограничение ответственности</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Ответственность Исполнителя ограничивается размером реального ущерба, понесенного Заказчиком в результате виновных действий Исполнителя при оказании Услуг. Исполнитель не несет ответственности перед Заказчиком за упущенную выгоду Заказчика, возникшую в связи с исполнением Договора или каким-либо иным образом связанную с Услугами.</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Ответственность Исполнителя, наступающая в силу закона или Договора, ограничивается суммой вознаграждения, фактически выплаченной Исполнителю за ту часть Услуг, которая вызвала ответственность. Данное ограничение распространяется на любой ущерб, возникший у Заказчика в связи с Договором или иным образом связанный с Услугами.</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Срок исковой давности для требований, предъявляемых в связи с Услугами, либо </w:t>
      </w:r>
      <w:proofErr w:type="gramStart"/>
      <w:r w:rsidRPr="002337BA">
        <w:rPr>
          <w:rFonts w:ascii="Times New Roman" w:hAnsi="Times New Roman" w:cs="Times New Roman"/>
          <w:sz w:val="28"/>
          <w:szCs w:val="28"/>
        </w:rPr>
        <w:t>любых иных требований, предъявляемых в связи с настоящим Договором устанавливается</w:t>
      </w:r>
      <w:proofErr w:type="gramEnd"/>
      <w:r w:rsidRPr="002337BA">
        <w:rPr>
          <w:rFonts w:ascii="Times New Roman" w:hAnsi="Times New Roman" w:cs="Times New Roman"/>
          <w:sz w:val="28"/>
          <w:szCs w:val="28"/>
        </w:rPr>
        <w:t xml:space="preserve"> применимым законодательством.</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Ограничения, установленные в </w:t>
      </w:r>
      <w:proofErr w:type="spellStart"/>
      <w:r w:rsidRPr="002337BA">
        <w:rPr>
          <w:rFonts w:ascii="Times New Roman" w:hAnsi="Times New Roman" w:cs="Times New Roman"/>
          <w:sz w:val="28"/>
          <w:szCs w:val="28"/>
        </w:rPr>
        <w:t>пп</w:t>
      </w:r>
      <w:proofErr w:type="spellEnd"/>
      <w:r w:rsidRPr="002337BA">
        <w:rPr>
          <w:rFonts w:ascii="Times New Roman" w:hAnsi="Times New Roman" w:cs="Times New Roman"/>
          <w:sz w:val="28"/>
          <w:szCs w:val="28"/>
        </w:rPr>
        <w:t>. A.10 и A.11 настоящего Приложения, не применяются в отношении умышленного нарушения Исполнителем своих обязательств, а также в случаях, когда ограничение ответственности не допускается действующим законодательством или профессиональными нормами.</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Заказчик не вправе предъявлять претензии или осуществлять иные процессуальные действия в связи с оказываемыми Услугами или иным образом связанные с Договором, в отношении  физических лиц в составе Исполнителя. Заказчик вправе предъявлять претензии в связи с Услугами или осуществлять иные процессуальные действия только в отношении Исполнителя. </w:t>
      </w:r>
    </w:p>
    <w:p w:rsidR="007A2097" w:rsidRPr="002337BA" w:rsidRDefault="007A2097" w:rsidP="00222CF1">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Право интеллектуальной собственности</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В ходе оказания Услуг Исполнитель может использовать данные, программное обеспечение, конструктивные решения, утилиты, прикладные средства, модели, системы и иные методики и ноу-хау (далее – "Материалы"), которые, либо находятся в собственности Исполнителя, либо используются Исполнителем по лицензионному договору. Несмотря на </w:t>
      </w:r>
      <w:proofErr w:type="gramStart"/>
      <w:r w:rsidRPr="002337BA">
        <w:rPr>
          <w:rFonts w:ascii="Times New Roman" w:hAnsi="Times New Roman" w:cs="Times New Roman"/>
          <w:sz w:val="28"/>
          <w:szCs w:val="28"/>
        </w:rPr>
        <w:t>передачу</w:t>
      </w:r>
      <w:proofErr w:type="gramEnd"/>
      <w:r w:rsidRPr="002337BA">
        <w:rPr>
          <w:rFonts w:ascii="Times New Roman" w:hAnsi="Times New Roman" w:cs="Times New Roman"/>
          <w:sz w:val="28"/>
          <w:szCs w:val="28"/>
        </w:rPr>
        <w:t xml:space="preserve"> каких бы то ни было Отчетов, Исполнитель сохраняет за собой все права Интеллектуальной собственности на Материалы (включая усовершенствования или знания, разработанные в ходе оказания Услуг) или любую рабочую документацию, подготовленную в связи с оказанием Услуг (но не на отраженную в них Информацию, предоставляемую Заказчиком).</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lastRenderedPageBreak/>
        <w:t>При условии полной оплаты Услуг по Договору, Заказчик вправе использовать любые Материалы, включенные в Отчеты, а также сами Отчеты в порядке, предусмотренном настоящим Договором</w:t>
      </w:r>
    </w:p>
    <w:p w:rsidR="007A2097" w:rsidRPr="002337BA" w:rsidRDefault="007A2097" w:rsidP="00222CF1">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Конфиденциальность</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предоставленной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p w:rsidR="007A2097" w:rsidRPr="002337BA" w:rsidRDefault="007A2097" w:rsidP="00222CF1">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(а) становится общедоступной не вследствие нарушения обязательств по настоящему Договору,</w:t>
      </w:r>
    </w:p>
    <w:p w:rsidR="007A2097" w:rsidRPr="002337BA" w:rsidRDefault="007A2097" w:rsidP="00222CF1">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(б) впоследствии поступает в адрес получающей стороны от третьего лица, которое, насколько известно полу</w:t>
      </w:r>
      <w:r w:rsidRPr="002337BA">
        <w:rPr>
          <w:rFonts w:ascii="Times New Roman" w:hAnsi="Times New Roman" w:cs="Times New Roman"/>
          <w:sz w:val="28"/>
          <w:szCs w:val="28"/>
        </w:rPr>
        <w:softHyphen/>
        <w:t>чающей стороне, не несет обязательств в отношении конфиденциальности перед разглашающей стороной в отношении такой информации,</w:t>
      </w:r>
    </w:p>
    <w:p w:rsidR="007A2097" w:rsidRPr="002337BA" w:rsidRDefault="007A2097" w:rsidP="00222CF1">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(в) была известна получающей стороне на момент раскрытия или была впоследствии создана самостоятельно</w:t>
      </w:r>
    </w:p>
    <w:p w:rsidR="007A2097" w:rsidRPr="002337BA" w:rsidRDefault="007A2097" w:rsidP="00222CF1">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(г) раскрывается в связи с реализацией прав получающей стороны по настоящему Договору или</w:t>
      </w:r>
    </w:p>
    <w:p w:rsidR="007A2097" w:rsidRPr="002337BA" w:rsidRDefault="007A2097" w:rsidP="00222CF1">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(д) должна раскрываться согласно действующему законодательству, на основании процессуальных или профес</w:t>
      </w:r>
      <w:r w:rsidRPr="002337BA">
        <w:rPr>
          <w:rFonts w:ascii="Times New Roman" w:hAnsi="Times New Roman" w:cs="Times New Roman"/>
          <w:sz w:val="28"/>
          <w:szCs w:val="28"/>
        </w:rPr>
        <w:softHyphen/>
        <w:t>сиональных норм.</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Исполнитель и Заказчик вправе использовать электронные средства для обмена информацией или ее передачи, и само по себе использование электронных средств не составляет нарушения обязательств в отношении конфиденциальности по настоящему Договору.</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proofErr w:type="gramStart"/>
      <w:r w:rsidRPr="002337BA">
        <w:rPr>
          <w:rFonts w:ascii="Times New Roman" w:hAnsi="Times New Roman" w:cs="Times New Roman"/>
          <w:sz w:val="28"/>
          <w:szCs w:val="28"/>
        </w:rPr>
        <w:t>Исполнитель вправе раскрывать Информацию, предоставляемую Заказчиком физическим лицам в составе Исполнителя и третьим лицам, оказывающим услуги от имени Исполнителя, которые могут собирать, использовать, передавать, хранить или иным образом обрабатывать (далее совместно – «Обрабатывать») Информацию, предоставляемую Заказчиком  в целях содействия оказанию Услуг, соблюдения требований регулирующих органов, проверки отсутствия конфликта интересов, либо в целях управления качеством и рисками, ведения финансового учета, а также</w:t>
      </w:r>
      <w:proofErr w:type="gramEnd"/>
      <w:r w:rsidRPr="002337BA">
        <w:rPr>
          <w:rFonts w:ascii="Times New Roman" w:hAnsi="Times New Roman" w:cs="Times New Roman"/>
          <w:sz w:val="28"/>
          <w:szCs w:val="28"/>
        </w:rPr>
        <w:t xml:space="preserve"> осуществления прочей деятельности по административной поддержке (далее совместно «В целях обработки»).  Данное положение не применяется в случаях, когда такое раскрытие прямо запрещено </w:t>
      </w:r>
      <w:r w:rsidRPr="002337BA">
        <w:rPr>
          <w:rFonts w:ascii="Times New Roman" w:hAnsi="Times New Roman" w:cs="Times New Roman"/>
          <w:sz w:val="28"/>
          <w:szCs w:val="28"/>
        </w:rPr>
        <w:lastRenderedPageBreak/>
        <w:t>действующим законода</w:t>
      </w:r>
      <w:r w:rsidRPr="002337BA">
        <w:rPr>
          <w:rFonts w:ascii="Times New Roman" w:hAnsi="Times New Roman" w:cs="Times New Roman"/>
          <w:sz w:val="28"/>
          <w:szCs w:val="28"/>
        </w:rPr>
        <w:softHyphen/>
        <w:t>тельством. Исполнитель будет нести ответственность перед Заказчиком за соблюдение конфиденциальности Информации, предоставляемой Заказчиком.</w:t>
      </w:r>
    </w:p>
    <w:p w:rsidR="007A2097" w:rsidRPr="002337BA" w:rsidRDefault="007A2097" w:rsidP="00222CF1">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Защита персональных данных</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proofErr w:type="gramStart"/>
      <w:r w:rsidRPr="002337BA">
        <w:rPr>
          <w:rFonts w:ascii="Times New Roman" w:hAnsi="Times New Roman" w:cs="Times New Roman"/>
          <w:sz w:val="28"/>
          <w:szCs w:val="28"/>
        </w:rPr>
        <w:t>Для целей Обработки перечисленных выше в п. А. 20 Заказчик поручает Исполнителю обработку информации Заказчика, относящейся к физическим лицам – субъектам персональных данных (далее – «Персональные данные»), включая сбор, запись, систематизацию, накопление, хранение, уточнение (обновление, изменение), извлечение, использование, распространение, предоставление, обезличивание, блокирование, удаление и уничтожение Персональных данных.</w:t>
      </w:r>
      <w:proofErr w:type="gramEnd"/>
      <w:r w:rsidRPr="002337BA">
        <w:rPr>
          <w:rFonts w:ascii="Times New Roman" w:hAnsi="Times New Roman" w:cs="Times New Roman"/>
          <w:sz w:val="28"/>
          <w:szCs w:val="28"/>
        </w:rPr>
        <w:t xml:space="preserve"> Исполнитель вправе осуществлять трансграничную передачу Персональных данных на территории иностранных государств, где Исполнитель осуществляет деятельность в том числе, иностранных государств, не являющихся сторонами Конвенции Совета Европы о защите физических лиц при автоматизированной обработке данных. При этом Заказчик обязуется уведомить субъекта Персональных данных об осуществлении обработки его персональных данных Исполнителем либо обеспечить обезличивание  таких Персональных данных до передачи Исполнителю. Исполнитель обязуется обеспечить конфиденциальность Персональных данных, полученных в ходе оказания услуг по Договору, и безопасность Персональных данных при их обработке в соответствии с требованиями действующего законодательства в области защиты персональных данных, в том числе положениями статьи 19 Федерального Закона от 27 Июля 2006 года № 152- ФЗ «О персональных данных».</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гарантирует, что он получил в порядке, установленном действующим законодательством, все необходимые согласия субъектов Персональных данных на обработку их Персональных данных.</w:t>
      </w:r>
    </w:p>
    <w:p w:rsidR="007A2097" w:rsidRPr="002337BA" w:rsidRDefault="007A2097" w:rsidP="00222CF1">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Вознаграждение и расходы: общие условия</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выплачивает Исполнителю вознаграждение. Стоимость услуг Исполнителя не включает налоги или аналогичные начисления, а также таможенные пошлины, сборы или платежи, взимаемые в отношении Услуг. Заказчик осуществляет уплату всех указанных сумм (кроме налогов, начисляемых  на прибыль Исполнителя, и подлежащих уплате последним).</w:t>
      </w:r>
    </w:p>
    <w:p w:rsidR="007A2097" w:rsidRPr="002337BA" w:rsidRDefault="007A2097" w:rsidP="00222CF1">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Обстоятельства непреодолимой силы</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Ни одна из Сторон не несет ответственности за нарушение своих обязательств по настоящему Договору (за исключением денежных обязательств), если подобное нарушение обязатель</w:t>
      </w:r>
      <w:proofErr w:type="gramStart"/>
      <w:r w:rsidRPr="002337BA">
        <w:rPr>
          <w:rFonts w:ascii="Times New Roman" w:hAnsi="Times New Roman" w:cs="Times New Roman"/>
          <w:sz w:val="28"/>
          <w:szCs w:val="28"/>
        </w:rPr>
        <w:t>ств св</w:t>
      </w:r>
      <w:proofErr w:type="gramEnd"/>
      <w:r w:rsidRPr="002337BA">
        <w:rPr>
          <w:rFonts w:ascii="Times New Roman" w:hAnsi="Times New Roman" w:cs="Times New Roman"/>
          <w:sz w:val="28"/>
          <w:szCs w:val="28"/>
        </w:rPr>
        <w:t xml:space="preserve">язано с </w:t>
      </w:r>
      <w:r w:rsidRPr="002337BA">
        <w:rPr>
          <w:rFonts w:ascii="Times New Roman" w:hAnsi="Times New Roman" w:cs="Times New Roman"/>
          <w:sz w:val="28"/>
          <w:szCs w:val="28"/>
        </w:rPr>
        <w:lastRenderedPageBreak/>
        <w:t>обстоятельствами непреодолимой силы, находящимися за пределами разумного контроля Стороны, ненадлежащим образом исполнившей свои обязательства по Договору.</w:t>
      </w:r>
    </w:p>
    <w:p w:rsidR="007A2097" w:rsidRPr="002337BA" w:rsidRDefault="007A2097" w:rsidP="00222CF1">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Срок действия и расторжение</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Договор вступает в силу </w:t>
      </w:r>
      <w:proofErr w:type="gramStart"/>
      <w:r w:rsidRPr="002337BA">
        <w:rPr>
          <w:rFonts w:ascii="Times New Roman" w:hAnsi="Times New Roman" w:cs="Times New Roman"/>
          <w:sz w:val="28"/>
          <w:szCs w:val="28"/>
        </w:rPr>
        <w:t>с даты подписания</w:t>
      </w:r>
      <w:proofErr w:type="gramEnd"/>
      <w:r w:rsidRPr="002337BA">
        <w:rPr>
          <w:rFonts w:ascii="Times New Roman" w:hAnsi="Times New Roman" w:cs="Times New Roman"/>
          <w:sz w:val="28"/>
          <w:szCs w:val="28"/>
        </w:rPr>
        <w:t xml:space="preserve"> обеими Сторонами и действует до полного исполнения Сторонами своих обязательств по Договору. </w:t>
      </w:r>
      <w:r w:rsidRPr="002337BA">
        <w:rPr>
          <w:rFonts w:ascii="Times New Roman" w:hAnsi="Times New Roman" w:cs="Times New Roman"/>
          <w:noProof/>
          <w:sz w:val="28"/>
          <w:szCs w:val="28"/>
        </w:rPr>
        <w:t>Любая из Сторон имеет право расторгнуть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20 (двадцать) банковских дней до Даты Расторжения. Договор  будет считаться расторгнутым с Даты Расторжения, либо, если уведомление было получено менее, чем за 20 (двадцать) банковских дней до Даты Расторжения,  по истечении 20 (двадцать) банковских дней со дня получения другой Стороной письменного уведомления о намерении в одностороннем порядке расторгнуть Договор.</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Если выполнение Услуг прекращается досрочно не по вине Исполнителя, Заказчик обязуется оплатить Исполнителю всю проделанную работу и уже оказанные Услуги и компенсировать расходы Исполнителя, понесенные в связи с оказанием Услуг по настоящему Договору, до даты прекращения оказания соответствующих Услуг. </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Обязательства Сторон по обеспечению конфиденциальности по настоящему Договору сохраняют силу в течение 12 месяцев после прекращения действия настоящего Договора. Иные положения настоящего Договора, наделяющие Стороны правами и обязательствами, действующими после прекращения его действия, сохраняют силу в течение неопределенного времени после прекращения действия настоящего Договора.</w:t>
      </w:r>
    </w:p>
    <w:p w:rsidR="007A2097" w:rsidRPr="002337BA" w:rsidRDefault="007A2097" w:rsidP="00222CF1">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Применимое право и порядок разрешения споров</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Настоящий Договор и любые обязательства, возникающие в связи с Договором или Услугами, регулируются российским правом.</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Все споры, возникающие из настоящего Договора или в связи с ним, подлежат разрешению в Арбитражном суде г. Москвы.</w:t>
      </w:r>
    </w:p>
    <w:p w:rsidR="007A2097" w:rsidRPr="002337BA" w:rsidRDefault="007A2097" w:rsidP="00222CF1">
      <w:pPr>
        <w:pStyle w:val="Bodytext-Russian"/>
        <w:numPr>
          <w:ilvl w:val="0"/>
          <w:numId w:val="0"/>
        </w:numPr>
        <w:tabs>
          <w:tab w:val="left" w:pos="720"/>
        </w:tabs>
        <w:ind w:left="270"/>
        <w:rPr>
          <w:rFonts w:ascii="Times New Roman" w:hAnsi="Times New Roman" w:cs="Times New Roman"/>
          <w:b/>
          <w:sz w:val="28"/>
          <w:szCs w:val="28"/>
        </w:rPr>
      </w:pPr>
      <w:r w:rsidRPr="002337BA">
        <w:rPr>
          <w:rFonts w:ascii="Times New Roman" w:hAnsi="Times New Roman" w:cs="Times New Roman"/>
          <w:b/>
          <w:sz w:val="28"/>
          <w:szCs w:val="28"/>
        </w:rPr>
        <w:t>Прочие Положения</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Настоящий Договор составляет полный объем договоренностей между Заказчиком и Исполнителем в отношении Услуг и иных вопросов, </w:t>
      </w:r>
      <w:r w:rsidRPr="002337BA">
        <w:rPr>
          <w:rFonts w:ascii="Times New Roman" w:hAnsi="Times New Roman" w:cs="Times New Roman"/>
          <w:sz w:val="28"/>
          <w:szCs w:val="28"/>
        </w:rPr>
        <w:lastRenderedPageBreak/>
        <w:t>на которые распространяется настоящий Договор, и заменяет собой все предыдущие договоренности, представления и заверения в отношении указанных вопросов, включая любые ранее достигнутые соглашения о конфиденциальности.</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Все изменения и дополнения к Договору, или к Приложениям Договора совершаются в письменной форме по взаимному согласию Сторон.</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Каждая из Сторон настоящим заверяет, что лицо, подписывающее настоящий Договор, а также любое из Технических заданий, от их  имени, обладают необходимыми полномочиями на осуществление действий, обязывающих таковую из сторон.</w:t>
      </w:r>
    </w:p>
    <w:p w:rsidR="007A2097" w:rsidRPr="002337BA" w:rsidRDefault="007A2097" w:rsidP="00222CF1">
      <w:pPr>
        <w:pStyle w:val="Bodytext-Russian"/>
        <w:numPr>
          <w:ilvl w:val="0"/>
          <w:numId w:val="0"/>
        </w:numPr>
        <w:tabs>
          <w:tab w:val="left" w:pos="720"/>
        </w:tabs>
        <w:ind w:left="720"/>
        <w:rPr>
          <w:rFonts w:ascii="Times New Roman" w:hAnsi="Times New Roman" w:cs="Times New Roman"/>
          <w:sz w:val="28"/>
          <w:szCs w:val="28"/>
        </w:rPr>
      </w:pPr>
      <w:r w:rsidRPr="002337BA">
        <w:rPr>
          <w:rFonts w:ascii="Times New Roman" w:hAnsi="Times New Roman" w:cs="Times New Roman"/>
          <w:sz w:val="28"/>
          <w:szCs w:val="28"/>
        </w:rPr>
        <w:t>Заказчик признает, что он обязан потребовать от аффилированных лиц Заказчика и иных лиц, для которых предоставляются Услуги, быть связанными условиями настоящего Договора и применимым Техническим заданием.</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Заказчик соглашается что, с учетом профессиональных обязательств, Исполнитель вправе оказывать услуги иным клиентам, в том числе конкурентам Заказчика.</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Ни одна из Сторон не вправе уступать свои права, обязательства и требования по настоящему Договору.</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Если какое-либо положение настоящего Договора признается (полностью или частично) незаконным, недействительным или по другим причинам невозможным к исполнению, все другие положения сохраняют силу в полном объеме.</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В случае какого-либо расхождения между условиями частей настоящего Договора будет применяться следующий порядок приоритетности (если стороны не договорятся об ином): (а) основная часть договора, (б) соответствующее Техническое задание (Приложение Б) и приложения к нему, (в) настоящие Общие условия оказания Услуг (Приложение А), любые иные приложения к Договору. </w:t>
      </w:r>
    </w:p>
    <w:p w:rsidR="007A2097" w:rsidRPr="002337BA" w:rsidRDefault="007A2097" w:rsidP="007A2097">
      <w:pPr>
        <w:pStyle w:val="Bodytext-Russian"/>
        <w:numPr>
          <w:ilvl w:val="0"/>
          <w:numId w:val="35"/>
        </w:numPr>
        <w:tabs>
          <w:tab w:val="left" w:pos="720"/>
        </w:tabs>
        <w:ind w:left="720" w:hanging="450"/>
        <w:rPr>
          <w:rFonts w:ascii="Times New Roman" w:hAnsi="Times New Roman" w:cs="Times New Roman"/>
          <w:sz w:val="28"/>
          <w:szCs w:val="28"/>
        </w:rPr>
      </w:pPr>
      <w:r w:rsidRPr="002337BA">
        <w:rPr>
          <w:rFonts w:ascii="Times New Roman" w:hAnsi="Times New Roman" w:cs="Times New Roman"/>
          <w:sz w:val="28"/>
          <w:szCs w:val="28"/>
        </w:rPr>
        <w:t xml:space="preserve">Ни одна из сторон не вправе использовать или ссылаться на наименование, логотип или товарный знак другой Стороны без письменного согласия другой Стороны. При этом Исполнитель вправе публично использовать наименование Заказчика </w:t>
      </w:r>
      <w:proofErr w:type="gramStart"/>
      <w:r w:rsidRPr="002337BA">
        <w:rPr>
          <w:rFonts w:ascii="Times New Roman" w:hAnsi="Times New Roman" w:cs="Times New Roman"/>
          <w:sz w:val="28"/>
          <w:szCs w:val="28"/>
        </w:rPr>
        <w:t>с целью указания его в качестве одного из своих клиентов в связи с конкретными Услугами</w:t>
      </w:r>
      <w:proofErr w:type="gramEnd"/>
      <w:r w:rsidRPr="002337BA">
        <w:rPr>
          <w:rFonts w:ascii="Times New Roman" w:hAnsi="Times New Roman" w:cs="Times New Roman"/>
          <w:sz w:val="28"/>
          <w:szCs w:val="28"/>
        </w:rPr>
        <w:t xml:space="preserve"> или при иных обстоятельствах.</w:t>
      </w:r>
    </w:p>
    <w:p w:rsidR="007A2097" w:rsidRPr="002337BA" w:rsidRDefault="007A2097" w:rsidP="00222CF1">
      <w:pPr>
        <w:pStyle w:val="Bodytext-Russian"/>
        <w:numPr>
          <w:ilvl w:val="0"/>
          <w:numId w:val="0"/>
        </w:numPr>
        <w:ind w:left="720"/>
        <w:rPr>
          <w:rFonts w:ascii="Times New Roman" w:hAnsi="Times New Roman" w:cs="Times New Roman"/>
          <w:sz w:val="28"/>
          <w:szCs w:val="28"/>
        </w:rPr>
      </w:pPr>
    </w:p>
    <w:p w:rsidR="007A2097" w:rsidRPr="002337BA" w:rsidRDefault="007A2097" w:rsidP="00222CF1">
      <w:pPr>
        <w:pStyle w:val="Bodytext-Russian"/>
        <w:numPr>
          <w:ilvl w:val="0"/>
          <w:numId w:val="0"/>
        </w:numPr>
        <w:ind w:left="360"/>
        <w:rPr>
          <w:rFonts w:ascii="Times New Roman" w:hAnsi="Times New Roman" w:cs="Times New Roman"/>
          <w:sz w:val="28"/>
          <w:szCs w:val="28"/>
        </w:rPr>
      </w:pPr>
    </w:p>
    <w:p w:rsidR="007A2097" w:rsidRPr="002337BA" w:rsidRDefault="007A2097" w:rsidP="007A2097">
      <w:pPr>
        <w:pStyle w:val="19"/>
        <w:tabs>
          <w:tab w:val="left" w:pos="2694"/>
        </w:tabs>
        <w:spacing w:before="20" w:after="20"/>
        <w:rPr>
          <w:b/>
          <w:szCs w:val="28"/>
        </w:rPr>
      </w:pPr>
    </w:p>
    <w:p w:rsidR="007A2097" w:rsidRPr="002337BA" w:rsidRDefault="007A2097" w:rsidP="00222CF1">
      <w:pPr>
        <w:pStyle w:val="Bodytext-Russian"/>
        <w:numPr>
          <w:ilvl w:val="0"/>
          <w:numId w:val="0"/>
        </w:numPr>
        <w:ind w:left="810"/>
        <w:rPr>
          <w:rFonts w:ascii="Times New Roman" w:hAnsi="Times New Roman" w:cs="Times New Roman"/>
          <w:sz w:val="28"/>
          <w:szCs w:val="28"/>
        </w:rPr>
      </w:pPr>
      <w:r w:rsidRPr="002337BA">
        <w:rPr>
          <w:rFonts w:ascii="Times New Roman" w:hAnsi="Times New Roman" w:cs="Times New Roman"/>
          <w:sz w:val="28"/>
          <w:szCs w:val="28"/>
        </w:rPr>
        <w:t>"____" ______________ 2014 г. Москва, Россия</w:t>
      </w:r>
    </w:p>
    <w:p w:rsidR="007A2097" w:rsidRPr="007F3244" w:rsidRDefault="007A2097" w:rsidP="007A2097">
      <w:pPr>
        <w:pStyle w:val="19"/>
        <w:tabs>
          <w:tab w:val="left" w:pos="2694"/>
        </w:tabs>
        <w:spacing w:before="20" w:after="20"/>
        <w:rPr>
          <w:b/>
          <w:szCs w:val="28"/>
        </w:rPr>
      </w:pPr>
    </w:p>
    <w:p w:rsidR="007A2097" w:rsidRPr="00BD21EB" w:rsidRDefault="007A2097" w:rsidP="007A2097">
      <w:pPr>
        <w:pStyle w:val="19"/>
        <w:tabs>
          <w:tab w:val="left" w:pos="2694"/>
        </w:tabs>
        <w:spacing w:before="20" w:after="20"/>
        <w:rPr>
          <w:b/>
          <w:szCs w:val="28"/>
        </w:rPr>
      </w:pPr>
    </w:p>
    <w:p w:rsidR="007A2097" w:rsidRPr="00BD21EB" w:rsidRDefault="007A2097" w:rsidP="007A2097">
      <w:pPr>
        <w:pStyle w:val="19"/>
        <w:tabs>
          <w:tab w:val="left" w:pos="2694"/>
        </w:tabs>
        <w:spacing w:before="20" w:after="20"/>
        <w:rPr>
          <w:b/>
          <w:szCs w:val="28"/>
        </w:rPr>
      </w:pPr>
      <w:r w:rsidRPr="00BD21EB">
        <w:rPr>
          <w:b/>
          <w:szCs w:val="28"/>
        </w:rPr>
        <w:t>Заказчик:</w:t>
      </w:r>
    </w:p>
    <w:p w:rsidR="007A2097" w:rsidRPr="00BD21EB" w:rsidRDefault="007A2097" w:rsidP="007A2097">
      <w:pPr>
        <w:pStyle w:val="19"/>
        <w:tabs>
          <w:tab w:val="left" w:pos="2694"/>
        </w:tabs>
        <w:spacing w:before="20" w:after="20"/>
        <w:rPr>
          <w:b/>
          <w:szCs w:val="28"/>
        </w:rPr>
      </w:pPr>
    </w:p>
    <w:p w:rsidR="007A2097" w:rsidRPr="00BD21EB" w:rsidRDefault="007A2097" w:rsidP="007A2097">
      <w:pPr>
        <w:pStyle w:val="19"/>
        <w:tabs>
          <w:tab w:val="left" w:pos="2694"/>
        </w:tabs>
        <w:spacing w:before="20" w:after="20"/>
        <w:rPr>
          <w:b/>
          <w:szCs w:val="28"/>
        </w:rPr>
        <w:sectPr w:rsidR="007A2097" w:rsidRPr="00BD21EB">
          <w:pgSz w:w="12240" w:h="15840"/>
          <w:pgMar w:top="1134" w:right="850" w:bottom="1134" w:left="1701" w:header="720" w:footer="720" w:gutter="0"/>
          <w:cols w:space="720"/>
          <w:docGrid w:linePitch="360"/>
        </w:sectPr>
      </w:pPr>
      <w:r w:rsidRPr="00BD21EB">
        <w:rPr>
          <w:b/>
          <w:szCs w:val="28"/>
        </w:rPr>
        <w:t>Исполнитель:</w:t>
      </w:r>
    </w:p>
    <w:p w:rsidR="007A2097" w:rsidRPr="002337BA" w:rsidRDefault="007A2097" w:rsidP="00222CF1">
      <w:pPr>
        <w:pStyle w:val="Bodytext-Russian"/>
        <w:numPr>
          <w:ilvl w:val="0"/>
          <w:numId w:val="0"/>
        </w:numPr>
        <w:ind w:left="720"/>
        <w:rPr>
          <w:rFonts w:ascii="Times New Roman" w:hAnsi="Times New Roman" w:cs="Times New Roman"/>
          <w:b/>
          <w:sz w:val="28"/>
          <w:szCs w:val="28"/>
        </w:rPr>
      </w:pPr>
      <w:r w:rsidRPr="002337BA">
        <w:rPr>
          <w:rFonts w:ascii="Times New Roman" w:hAnsi="Times New Roman" w:cs="Times New Roman"/>
          <w:b/>
          <w:sz w:val="28"/>
          <w:szCs w:val="28"/>
        </w:rPr>
        <w:lastRenderedPageBreak/>
        <w:t>ПРИЛОЖЕНИЕ Б к Договору оказания консультационных услуг №</w:t>
      </w:r>
    </w:p>
    <w:p w:rsidR="007A2097" w:rsidRPr="002337BA" w:rsidRDefault="007A2097" w:rsidP="007A2097">
      <w:pPr>
        <w:pStyle w:val="Clauseheading"/>
        <w:rPr>
          <w:rFonts w:ascii="Times New Roman" w:hAnsi="Times New Roman" w:cs="Times New Roman"/>
          <w:sz w:val="28"/>
          <w:szCs w:val="28"/>
        </w:rPr>
      </w:pPr>
    </w:p>
    <w:p w:rsidR="007A2097" w:rsidRPr="002337BA" w:rsidRDefault="007A2097" w:rsidP="007A2097">
      <w:pPr>
        <w:spacing w:before="120"/>
        <w:jc w:val="both"/>
        <w:rPr>
          <w:sz w:val="28"/>
          <w:szCs w:val="28"/>
          <w:lang w:eastAsia="ru-RU" w:bidi="en-US"/>
        </w:rPr>
      </w:pPr>
      <w:proofErr w:type="gramStart"/>
      <w:r w:rsidRPr="002337BA">
        <w:rPr>
          <w:sz w:val="28"/>
          <w:szCs w:val="28"/>
          <w:lang w:eastAsia="ru-RU" w:bidi="en-US"/>
        </w:rPr>
        <w:t xml:space="preserve">В соответствии с условиями Договора, (далее – «Договор») от [ДАТА ДОГОВОРА] [юридическое лицо, оказывающее услуги по договору] (далее – «Исполнитель») и </w:t>
      </w:r>
      <w:r w:rsidRPr="002337BA">
        <w:rPr>
          <w:sz w:val="28"/>
          <w:szCs w:val="28"/>
        </w:rPr>
        <w:t xml:space="preserve">ПАО «ТрансКонтейнер» </w:t>
      </w:r>
      <w:r w:rsidRPr="002337BA">
        <w:rPr>
          <w:sz w:val="28"/>
          <w:szCs w:val="28"/>
          <w:lang w:eastAsia="ru-RU" w:bidi="en-US"/>
        </w:rPr>
        <w:t xml:space="preserve"> (далее – «Заказчик») заключили [ДАТА ТЕХНИЧЕСКОГО ЗАДАНИЯ] настоящее Техническое задание (далее – «Техническое задание»),</w:t>
      </w:r>
      <w:proofErr w:type="gramEnd"/>
    </w:p>
    <w:p w:rsidR="007A2097" w:rsidRPr="002337BA" w:rsidRDefault="007A2097" w:rsidP="007A2097">
      <w:pPr>
        <w:spacing w:before="120"/>
        <w:jc w:val="both"/>
        <w:rPr>
          <w:sz w:val="28"/>
          <w:szCs w:val="28"/>
          <w:lang w:eastAsia="ru-RU" w:bidi="en-US"/>
        </w:rPr>
      </w:pPr>
      <w:r w:rsidRPr="002337BA">
        <w:rPr>
          <w:sz w:val="28"/>
          <w:szCs w:val="28"/>
          <w:lang w:eastAsia="ru-RU" w:bidi="en-US"/>
        </w:rPr>
        <w:t>За исключением случаев, когда настоящим Техническим заданием прямо установлено иное, настоящее Техническое задание является неотъемлемой частью Договора. Дополнительные условия, предусмотренные настоящим Техническим заданием, должны применяться исключительно к консультационным услугам, оказываемым в рамках настоящего Технического задания и не должны применяться к услугам, оказываемым в рамках иных Технических заданий к  Договору. Если настоящим Техническим заданием  прямо не установлено иное, то все используемые в нем термины, следует понимать и толковать так, как они определены в Договоре.</w:t>
      </w:r>
    </w:p>
    <w:p w:rsidR="007A2097" w:rsidRPr="002337BA" w:rsidRDefault="007A2097" w:rsidP="007A2097">
      <w:pPr>
        <w:pStyle w:val="Body"/>
        <w:spacing w:before="120"/>
        <w:rPr>
          <w:rFonts w:ascii="Times New Roman" w:hAnsi="Times New Roman"/>
          <w:b/>
          <w:sz w:val="28"/>
          <w:szCs w:val="28"/>
          <w:lang w:val="ru-RU"/>
        </w:rPr>
      </w:pPr>
      <w:r w:rsidRPr="002337BA">
        <w:rPr>
          <w:rFonts w:ascii="Times New Roman" w:hAnsi="Times New Roman"/>
          <w:b/>
          <w:sz w:val="28"/>
          <w:szCs w:val="28"/>
          <w:lang w:val="ru-RU"/>
        </w:rPr>
        <w:t>1. Объем, оказываемых услуг:</w:t>
      </w:r>
    </w:p>
    <w:p w:rsidR="007A2097" w:rsidRPr="002337BA" w:rsidRDefault="007A2097" w:rsidP="007A2097">
      <w:pPr>
        <w:spacing w:before="240"/>
        <w:jc w:val="both"/>
        <w:rPr>
          <w:color w:val="000000"/>
          <w:sz w:val="28"/>
          <w:szCs w:val="28"/>
          <w:lang w:eastAsia="ru-RU"/>
        </w:rPr>
      </w:pPr>
      <w:r w:rsidRPr="002337BA">
        <w:rPr>
          <w:sz w:val="28"/>
          <w:szCs w:val="28"/>
          <w:lang w:eastAsia="ru-RU" w:bidi="en-US"/>
        </w:rPr>
        <w:t>Исполнитель окажет Заказчику консультационные услуги</w:t>
      </w:r>
      <w:r w:rsidRPr="007F3244">
        <w:rPr>
          <w:sz w:val="28"/>
          <w:szCs w:val="28"/>
        </w:rPr>
        <w:t xml:space="preserve"> </w:t>
      </w:r>
      <w:r w:rsidRPr="002337BA">
        <w:rPr>
          <w:sz w:val="28"/>
          <w:szCs w:val="28"/>
        </w:rPr>
        <w:t>по проведению внешней независимой оценки функций внутреннего аудита.</w:t>
      </w:r>
    </w:p>
    <w:p w:rsidR="007A2097" w:rsidRPr="002337BA" w:rsidRDefault="007A2097" w:rsidP="007A2097">
      <w:pPr>
        <w:jc w:val="both"/>
        <w:rPr>
          <w:color w:val="000000"/>
          <w:sz w:val="28"/>
          <w:szCs w:val="28"/>
        </w:rPr>
      </w:pPr>
      <w:r w:rsidRPr="002337BA">
        <w:rPr>
          <w:sz w:val="28"/>
          <w:szCs w:val="28"/>
        </w:rPr>
        <w:t xml:space="preserve">Исполнитель оказывает услуги </w:t>
      </w:r>
      <w:proofErr w:type="gramStart"/>
      <w:r w:rsidRPr="002337BA">
        <w:rPr>
          <w:sz w:val="28"/>
          <w:szCs w:val="28"/>
        </w:rPr>
        <w:t>по</w:t>
      </w:r>
      <w:proofErr w:type="gramEnd"/>
      <w:r w:rsidRPr="002337BA">
        <w:rPr>
          <w:sz w:val="28"/>
          <w:szCs w:val="28"/>
        </w:rPr>
        <w:t>:</w:t>
      </w:r>
    </w:p>
    <w:p w:rsidR="007A2097" w:rsidRPr="002337BA" w:rsidRDefault="007A2097" w:rsidP="007A2097">
      <w:pPr>
        <w:pStyle w:val="aff7"/>
        <w:numPr>
          <w:ilvl w:val="0"/>
          <w:numId w:val="30"/>
        </w:numPr>
        <w:jc w:val="both"/>
        <w:rPr>
          <w:color w:val="000000"/>
          <w:sz w:val="28"/>
          <w:szCs w:val="28"/>
        </w:rPr>
      </w:pPr>
      <w:r w:rsidRPr="002337BA">
        <w:rPr>
          <w:sz w:val="28"/>
          <w:szCs w:val="28"/>
        </w:rPr>
        <w:t>оценке в объеме, необходимом и достаточном для формулирования заключения о соответствии функции внутреннего аудита Международным профессиональным стандартам внутреннего аудита Института внутренних аудиторов</w:t>
      </w:r>
      <w:r w:rsidR="007F3244">
        <w:rPr>
          <w:sz w:val="28"/>
          <w:szCs w:val="28"/>
        </w:rPr>
        <w:t xml:space="preserve"> (далее Стандартам)</w:t>
      </w:r>
      <w:r w:rsidRPr="002337BA">
        <w:rPr>
          <w:sz w:val="28"/>
          <w:szCs w:val="28"/>
        </w:rPr>
        <w:t>;</w:t>
      </w:r>
    </w:p>
    <w:p w:rsidR="007A2097" w:rsidRPr="002337BA" w:rsidRDefault="007A2097" w:rsidP="007A2097">
      <w:pPr>
        <w:pStyle w:val="aff7"/>
        <w:numPr>
          <w:ilvl w:val="0"/>
          <w:numId w:val="28"/>
        </w:numPr>
        <w:jc w:val="both"/>
        <w:rPr>
          <w:color w:val="000000"/>
          <w:sz w:val="28"/>
          <w:szCs w:val="28"/>
        </w:rPr>
      </w:pPr>
      <w:r w:rsidRPr="002337BA">
        <w:rPr>
          <w:sz w:val="28"/>
          <w:szCs w:val="28"/>
        </w:rPr>
        <w:t xml:space="preserve"> определению возможностей и выработке рекомендаций, направленных на улучшение качества и повышение эффективности деятельности СВА;</w:t>
      </w:r>
    </w:p>
    <w:p w:rsidR="007A2097" w:rsidRPr="002337BA" w:rsidRDefault="007A2097" w:rsidP="00222CF1">
      <w:pPr>
        <w:pStyle w:val="Bodytext-Russian"/>
        <w:numPr>
          <w:ilvl w:val="0"/>
          <w:numId w:val="0"/>
        </w:numPr>
        <w:spacing w:before="0" w:after="0"/>
        <w:ind w:left="720"/>
        <w:rPr>
          <w:rFonts w:ascii="Times New Roman" w:hAnsi="Times New Roman" w:cs="Times New Roman"/>
          <w:sz w:val="28"/>
          <w:szCs w:val="28"/>
        </w:rPr>
      </w:pPr>
    </w:p>
    <w:p w:rsidR="007A2097" w:rsidRPr="002337BA" w:rsidRDefault="007A2097" w:rsidP="00222CF1">
      <w:pPr>
        <w:pStyle w:val="Bodytext-Russian"/>
        <w:numPr>
          <w:ilvl w:val="0"/>
          <w:numId w:val="0"/>
        </w:numPr>
        <w:spacing w:before="0" w:after="0"/>
        <w:ind w:left="720"/>
        <w:rPr>
          <w:rFonts w:ascii="Times New Roman" w:hAnsi="Times New Roman" w:cs="Times New Roman"/>
          <w:b/>
          <w:sz w:val="28"/>
          <w:szCs w:val="28"/>
        </w:rPr>
      </w:pPr>
      <w:r w:rsidRPr="002337BA">
        <w:rPr>
          <w:rFonts w:ascii="Times New Roman" w:hAnsi="Times New Roman" w:cs="Times New Roman"/>
          <w:b/>
          <w:sz w:val="28"/>
          <w:szCs w:val="28"/>
        </w:rPr>
        <w:t>2. Цена договора и условия оплаты.</w:t>
      </w:r>
    </w:p>
    <w:p w:rsidR="007A2097" w:rsidRPr="002337BA" w:rsidRDefault="007A2097" w:rsidP="00222CF1">
      <w:pPr>
        <w:pStyle w:val="Bodytext-Russian"/>
        <w:numPr>
          <w:ilvl w:val="0"/>
          <w:numId w:val="0"/>
        </w:numPr>
        <w:spacing w:before="0" w:after="0"/>
        <w:ind w:left="720"/>
        <w:rPr>
          <w:rFonts w:ascii="Times New Roman" w:hAnsi="Times New Roman" w:cs="Times New Roman"/>
          <w:sz w:val="28"/>
          <w:szCs w:val="28"/>
        </w:rPr>
      </w:pPr>
    </w:p>
    <w:p w:rsidR="007A2097" w:rsidRPr="002337BA" w:rsidRDefault="007A2097" w:rsidP="00222CF1">
      <w:pPr>
        <w:pStyle w:val="Bodytext-Russian"/>
        <w:numPr>
          <w:ilvl w:val="0"/>
          <w:numId w:val="0"/>
        </w:numPr>
        <w:spacing w:before="0" w:after="0"/>
        <w:ind w:left="720"/>
        <w:rPr>
          <w:rFonts w:ascii="Times New Roman" w:hAnsi="Times New Roman" w:cs="Times New Roman"/>
          <w:sz w:val="28"/>
          <w:szCs w:val="28"/>
        </w:rPr>
      </w:pPr>
      <w:r w:rsidRPr="002337BA">
        <w:rPr>
          <w:rFonts w:ascii="Times New Roman" w:hAnsi="Times New Roman" w:cs="Times New Roman"/>
          <w:sz w:val="28"/>
          <w:szCs w:val="28"/>
        </w:rPr>
        <w:t>Цена договора составляет</w:t>
      </w:r>
      <w:proofErr w:type="gramStart"/>
      <w:r w:rsidRPr="002337BA">
        <w:rPr>
          <w:rFonts w:ascii="Times New Roman" w:hAnsi="Times New Roman" w:cs="Times New Roman"/>
          <w:sz w:val="28"/>
          <w:szCs w:val="28"/>
        </w:rPr>
        <w:t xml:space="preserve">  (                      ) </w:t>
      </w:r>
      <w:proofErr w:type="gramEnd"/>
      <w:r w:rsidRPr="002337BA">
        <w:rPr>
          <w:rFonts w:ascii="Times New Roman" w:hAnsi="Times New Roman" w:cs="Times New Roman"/>
          <w:sz w:val="28"/>
          <w:szCs w:val="28"/>
        </w:rPr>
        <w:t xml:space="preserve">рублей без учета  налогов. </w:t>
      </w:r>
    </w:p>
    <w:p w:rsidR="007A2097" w:rsidRPr="002337BA" w:rsidRDefault="007A2097" w:rsidP="007A2097">
      <w:pPr>
        <w:tabs>
          <w:tab w:val="num" w:pos="1070"/>
        </w:tabs>
        <w:jc w:val="both"/>
        <w:rPr>
          <w:sz w:val="28"/>
          <w:szCs w:val="28"/>
        </w:rPr>
      </w:pPr>
    </w:p>
    <w:p w:rsidR="007A2097" w:rsidRPr="002337BA" w:rsidRDefault="007A2097" w:rsidP="007A2097">
      <w:pPr>
        <w:tabs>
          <w:tab w:val="num" w:pos="1070"/>
        </w:tabs>
        <w:jc w:val="both"/>
        <w:rPr>
          <w:sz w:val="28"/>
          <w:szCs w:val="28"/>
        </w:rPr>
      </w:pPr>
      <w:r w:rsidRPr="002337BA">
        <w:rPr>
          <w:sz w:val="28"/>
          <w:szCs w:val="28"/>
        </w:rPr>
        <w:t>Оплата Услуг производится в следующем порядке:</w:t>
      </w:r>
    </w:p>
    <w:p w:rsidR="007A2097" w:rsidRPr="002337BA" w:rsidRDefault="007A2097" w:rsidP="007A2097">
      <w:pPr>
        <w:tabs>
          <w:tab w:val="num" w:pos="1070"/>
        </w:tabs>
        <w:jc w:val="both"/>
        <w:rPr>
          <w:sz w:val="28"/>
          <w:szCs w:val="28"/>
        </w:rPr>
      </w:pPr>
      <w:r w:rsidRPr="002337BA">
        <w:rPr>
          <w:sz w:val="28"/>
          <w:szCs w:val="28"/>
        </w:rPr>
        <w:t xml:space="preserve">Авансовым платежом не более 50% от суммы договора в срок не менее </w:t>
      </w:r>
      <w:r w:rsidRPr="002337BA">
        <w:rPr>
          <w:sz w:val="28"/>
          <w:szCs w:val="28"/>
        </w:rPr>
        <w:br/>
        <w:t xml:space="preserve">15 календарных дней с момента подписания </w:t>
      </w:r>
      <w:proofErr w:type="gramStart"/>
      <w:r w:rsidRPr="002337BA">
        <w:rPr>
          <w:sz w:val="28"/>
          <w:szCs w:val="28"/>
        </w:rPr>
        <w:t>договора</w:t>
      </w:r>
      <w:proofErr w:type="gramEnd"/>
      <w:r w:rsidRPr="002337BA">
        <w:rPr>
          <w:sz w:val="28"/>
          <w:szCs w:val="28"/>
        </w:rPr>
        <w:t xml:space="preserve"> на основании выставленного Исполнителем счета. </w:t>
      </w:r>
    </w:p>
    <w:p w:rsidR="007A2097" w:rsidRPr="002337BA" w:rsidRDefault="007A2097" w:rsidP="007A2097">
      <w:pPr>
        <w:pStyle w:val="19"/>
        <w:rPr>
          <w:szCs w:val="28"/>
        </w:rPr>
      </w:pPr>
      <w:r w:rsidRPr="002337BA">
        <w:rPr>
          <w:szCs w:val="28"/>
        </w:rPr>
        <w:t xml:space="preserve">Оплата оставшейся части от стоимости договора производится после подписания акта сдачи-приемки услуг и счета-фактуры на основании выставленного Исполнителем счета, в срок не менее 15 календарных дней </w:t>
      </w:r>
      <w:proofErr w:type="gramStart"/>
      <w:r w:rsidRPr="002337BA">
        <w:rPr>
          <w:szCs w:val="28"/>
        </w:rPr>
        <w:t>с даты получения</w:t>
      </w:r>
      <w:proofErr w:type="gramEnd"/>
      <w:r w:rsidRPr="002337BA">
        <w:rPr>
          <w:szCs w:val="28"/>
        </w:rPr>
        <w:t xml:space="preserve"> Заказчиком счета.</w:t>
      </w:r>
    </w:p>
    <w:p w:rsidR="007A2097" w:rsidRPr="007F3244" w:rsidRDefault="007A2097" w:rsidP="007A2097">
      <w:pPr>
        <w:pStyle w:val="19"/>
        <w:rPr>
          <w:szCs w:val="28"/>
        </w:rPr>
      </w:pPr>
    </w:p>
    <w:p w:rsidR="007A2097" w:rsidRPr="002337BA" w:rsidRDefault="007A2097" w:rsidP="007A2097">
      <w:pPr>
        <w:jc w:val="both"/>
        <w:rPr>
          <w:b/>
          <w:sz w:val="28"/>
          <w:szCs w:val="28"/>
        </w:rPr>
      </w:pPr>
      <w:r w:rsidRPr="002337BA">
        <w:rPr>
          <w:b/>
          <w:sz w:val="28"/>
          <w:szCs w:val="28"/>
        </w:rPr>
        <w:t>3. Срок оказания услуг.</w:t>
      </w:r>
    </w:p>
    <w:p w:rsidR="007A2097" w:rsidRPr="002337BA" w:rsidRDefault="007A2097" w:rsidP="007A2097">
      <w:pPr>
        <w:jc w:val="both"/>
        <w:rPr>
          <w:sz w:val="28"/>
          <w:szCs w:val="28"/>
        </w:rPr>
      </w:pPr>
      <w:r w:rsidRPr="002337BA">
        <w:rPr>
          <w:sz w:val="28"/>
          <w:szCs w:val="28"/>
        </w:rPr>
        <w:lastRenderedPageBreak/>
        <w:t xml:space="preserve">Срок оказания услуг </w:t>
      </w:r>
      <w:proofErr w:type="gramStart"/>
      <w:r w:rsidRPr="002337BA">
        <w:rPr>
          <w:sz w:val="28"/>
          <w:szCs w:val="28"/>
        </w:rPr>
        <w:t>с даты заключения</w:t>
      </w:r>
      <w:proofErr w:type="gramEnd"/>
      <w:r w:rsidRPr="002337BA">
        <w:rPr>
          <w:sz w:val="28"/>
          <w:szCs w:val="28"/>
        </w:rPr>
        <w:t xml:space="preserve"> договора составляет 45 календарных дней. </w:t>
      </w:r>
    </w:p>
    <w:p w:rsidR="007A2097" w:rsidRPr="002337BA" w:rsidRDefault="007A2097" w:rsidP="007A2097">
      <w:pPr>
        <w:jc w:val="both"/>
        <w:rPr>
          <w:sz w:val="28"/>
          <w:szCs w:val="28"/>
        </w:rPr>
      </w:pPr>
      <w:r w:rsidRPr="002337BA">
        <w:rPr>
          <w:sz w:val="28"/>
          <w:szCs w:val="28"/>
        </w:rPr>
        <w:t>По завершении  оказания услуг Договора Исполнитель в течение 5 (пяти) рабочих дней представляет Заказчик</w:t>
      </w:r>
      <w:r w:rsidRPr="002337BA">
        <w:rPr>
          <w:i/>
          <w:sz w:val="28"/>
          <w:szCs w:val="28"/>
        </w:rPr>
        <w:t xml:space="preserve">у </w:t>
      </w:r>
      <w:r w:rsidRPr="002337BA">
        <w:rPr>
          <w:sz w:val="28"/>
          <w:szCs w:val="28"/>
        </w:rPr>
        <w:t>счет-фактуру и акт приемки оказанных услуг.</w:t>
      </w:r>
    </w:p>
    <w:p w:rsidR="007A2097" w:rsidRPr="002337BA" w:rsidRDefault="007A2097" w:rsidP="007A2097">
      <w:pPr>
        <w:jc w:val="both"/>
        <w:rPr>
          <w:color w:val="000000"/>
          <w:sz w:val="28"/>
          <w:szCs w:val="28"/>
        </w:rPr>
      </w:pPr>
      <w:r w:rsidRPr="002337BA">
        <w:rPr>
          <w:sz w:val="28"/>
          <w:szCs w:val="28"/>
        </w:rPr>
        <w:t xml:space="preserve">Заказчик в течение 5 (пяти) рабочих дней </w:t>
      </w:r>
      <w:proofErr w:type="gramStart"/>
      <w:r w:rsidRPr="002337BA">
        <w:rPr>
          <w:sz w:val="28"/>
          <w:szCs w:val="28"/>
        </w:rPr>
        <w:t>с даты получения</w:t>
      </w:r>
      <w:proofErr w:type="gramEnd"/>
      <w:r w:rsidRPr="002337BA">
        <w:rPr>
          <w:sz w:val="28"/>
          <w:szCs w:val="28"/>
        </w:rPr>
        <w:t xml:space="preserve"> акта приемки оказанных услуг направляет Исполнителю подписанный акт приемки или мотивированный отказ от приемки услуг.</w:t>
      </w:r>
    </w:p>
    <w:p w:rsidR="007A2097" w:rsidRPr="002337BA" w:rsidRDefault="007A2097" w:rsidP="007A2097">
      <w:pPr>
        <w:pStyle w:val="aff7"/>
        <w:ind w:left="709"/>
        <w:jc w:val="both"/>
        <w:rPr>
          <w:color w:val="000000"/>
          <w:sz w:val="28"/>
          <w:szCs w:val="28"/>
        </w:rPr>
      </w:pPr>
    </w:p>
    <w:p w:rsidR="007A2097" w:rsidRPr="002337BA" w:rsidRDefault="007A2097" w:rsidP="007A2097">
      <w:pPr>
        <w:pStyle w:val="2"/>
        <w:keepNext w:val="0"/>
        <w:widowControl w:val="0"/>
        <w:numPr>
          <w:ilvl w:val="0"/>
          <w:numId w:val="0"/>
        </w:numPr>
        <w:spacing w:before="0" w:after="0"/>
        <w:rPr>
          <w:rFonts w:cs="Times New Roman"/>
          <w:i w:val="0"/>
          <w:iCs w:val="0"/>
        </w:rPr>
      </w:pPr>
      <w:r w:rsidRPr="002337BA">
        <w:rPr>
          <w:rFonts w:cs="Times New Roman"/>
          <w:i w:val="0"/>
          <w:iCs w:val="0"/>
        </w:rPr>
        <w:t>4. Результаты проекта</w:t>
      </w:r>
    </w:p>
    <w:p w:rsidR="007A2097" w:rsidRPr="002337BA" w:rsidRDefault="007A2097" w:rsidP="007A2097">
      <w:pPr>
        <w:rPr>
          <w:sz w:val="28"/>
          <w:szCs w:val="28"/>
        </w:rPr>
      </w:pPr>
    </w:p>
    <w:p w:rsidR="007A2097" w:rsidRPr="002337BA" w:rsidRDefault="007A2097" w:rsidP="007A2097">
      <w:pPr>
        <w:tabs>
          <w:tab w:val="left" w:pos="1418"/>
          <w:tab w:val="left" w:pos="1560"/>
          <w:tab w:val="left" w:pos="1701"/>
        </w:tabs>
        <w:jc w:val="both"/>
        <w:rPr>
          <w:sz w:val="28"/>
          <w:szCs w:val="28"/>
        </w:rPr>
      </w:pPr>
      <w:r w:rsidRPr="002337BA">
        <w:rPr>
          <w:sz w:val="28"/>
          <w:szCs w:val="28"/>
        </w:rPr>
        <w:t xml:space="preserve">В качестве результатов оказания услуг по оценке функции внутреннего аудита Исполнителем </w:t>
      </w:r>
      <w:proofErr w:type="gramStart"/>
      <w:r w:rsidRPr="002337BA">
        <w:rPr>
          <w:sz w:val="28"/>
          <w:szCs w:val="28"/>
        </w:rPr>
        <w:t>предоставляется Заключение</w:t>
      </w:r>
      <w:proofErr w:type="gramEnd"/>
      <w:r w:rsidRPr="002337BA">
        <w:rPr>
          <w:sz w:val="28"/>
          <w:szCs w:val="28"/>
        </w:rPr>
        <w:t xml:space="preserve"> Консультанта.</w:t>
      </w:r>
    </w:p>
    <w:p w:rsidR="007A2097" w:rsidRPr="002337BA" w:rsidRDefault="007A2097" w:rsidP="007A2097">
      <w:pPr>
        <w:tabs>
          <w:tab w:val="left" w:pos="1418"/>
          <w:tab w:val="left" w:pos="1560"/>
          <w:tab w:val="left" w:pos="1701"/>
        </w:tabs>
        <w:jc w:val="both"/>
        <w:rPr>
          <w:sz w:val="28"/>
          <w:szCs w:val="28"/>
        </w:rPr>
      </w:pPr>
      <w:r w:rsidRPr="002337BA">
        <w:rPr>
          <w:sz w:val="28"/>
          <w:szCs w:val="28"/>
        </w:rPr>
        <w:t>Содержание заключения:</w:t>
      </w:r>
    </w:p>
    <w:p w:rsidR="007A2097" w:rsidRPr="002337BA" w:rsidRDefault="007A2097" w:rsidP="007A2097">
      <w:pPr>
        <w:numPr>
          <w:ilvl w:val="0"/>
          <w:numId w:val="27"/>
        </w:numPr>
        <w:tabs>
          <w:tab w:val="left" w:pos="1418"/>
          <w:tab w:val="left" w:pos="1560"/>
          <w:tab w:val="left" w:pos="1701"/>
        </w:tabs>
        <w:ind w:left="0" w:firstLine="709"/>
        <w:jc w:val="both"/>
        <w:rPr>
          <w:sz w:val="28"/>
          <w:szCs w:val="28"/>
        </w:rPr>
      </w:pPr>
      <w:r w:rsidRPr="002337BA">
        <w:rPr>
          <w:sz w:val="28"/>
          <w:szCs w:val="28"/>
        </w:rPr>
        <w:t>Заключение об уровне соответствия деятельности СВА Стандартам;</w:t>
      </w:r>
    </w:p>
    <w:p w:rsidR="007A2097" w:rsidRPr="002337BA" w:rsidRDefault="007A2097" w:rsidP="007A2097">
      <w:pPr>
        <w:numPr>
          <w:ilvl w:val="0"/>
          <w:numId w:val="27"/>
        </w:numPr>
        <w:tabs>
          <w:tab w:val="left" w:pos="1418"/>
          <w:tab w:val="left" w:pos="1560"/>
          <w:tab w:val="left" w:pos="1701"/>
        </w:tabs>
        <w:ind w:hanging="11"/>
        <w:jc w:val="both"/>
        <w:rPr>
          <w:sz w:val="28"/>
          <w:szCs w:val="28"/>
        </w:rPr>
      </w:pPr>
      <w:r w:rsidRPr="002337BA">
        <w:rPr>
          <w:sz w:val="28"/>
          <w:szCs w:val="28"/>
        </w:rPr>
        <w:t>Наблюдения и комментарии по результатам оценки;</w:t>
      </w:r>
    </w:p>
    <w:p w:rsidR="007A2097" w:rsidRPr="002337BA" w:rsidRDefault="007A2097" w:rsidP="007A2097">
      <w:pPr>
        <w:numPr>
          <w:ilvl w:val="0"/>
          <w:numId w:val="27"/>
        </w:numPr>
        <w:tabs>
          <w:tab w:val="left" w:pos="1418"/>
          <w:tab w:val="left" w:pos="1560"/>
          <w:tab w:val="left" w:pos="1701"/>
        </w:tabs>
        <w:ind w:left="0" w:firstLine="709"/>
        <w:jc w:val="both"/>
        <w:rPr>
          <w:sz w:val="28"/>
          <w:szCs w:val="28"/>
        </w:rPr>
      </w:pPr>
      <w:r w:rsidRPr="002337BA">
        <w:rPr>
          <w:sz w:val="28"/>
          <w:szCs w:val="28"/>
        </w:rPr>
        <w:t>Рекомендации касательно повышения качества и эффективности деятельности службы внутреннего аудита.</w:t>
      </w:r>
    </w:p>
    <w:p w:rsidR="007A2097" w:rsidRPr="002337BA" w:rsidRDefault="007A2097" w:rsidP="007A2097">
      <w:pPr>
        <w:tabs>
          <w:tab w:val="left" w:pos="1418"/>
          <w:tab w:val="left" w:pos="1560"/>
          <w:tab w:val="left" w:pos="1701"/>
        </w:tabs>
        <w:jc w:val="both"/>
        <w:rPr>
          <w:sz w:val="28"/>
          <w:szCs w:val="28"/>
        </w:rPr>
      </w:pPr>
      <w:r w:rsidRPr="002337BA">
        <w:rPr>
          <w:sz w:val="28"/>
          <w:szCs w:val="28"/>
        </w:rPr>
        <w:t>Заключение должно быть пронумеровано постранично, прошито, подписано Консультантами (работниками Исполнителей), которые провели оценку.</w:t>
      </w:r>
    </w:p>
    <w:p w:rsidR="008D614F" w:rsidRPr="002337BA" w:rsidRDefault="008D614F" w:rsidP="007A2097">
      <w:pPr>
        <w:tabs>
          <w:tab w:val="left" w:pos="1418"/>
          <w:tab w:val="left" w:pos="1560"/>
          <w:tab w:val="left" w:pos="1701"/>
        </w:tabs>
        <w:jc w:val="both"/>
        <w:rPr>
          <w:sz w:val="28"/>
          <w:szCs w:val="28"/>
        </w:rPr>
      </w:pPr>
    </w:p>
    <w:p w:rsidR="007A2097" w:rsidRPr="002337BA" w:rsidRDefault="007A2097" w:rsidP="007A2097">
      <w:pPr>
        <w:pStyle w:val="2"/>
        <w:keepNext w:val="0"/>
        <w:widowControl w:val="0"/>
        <w:numPr>
          <w:ilvl w:val="0"/>
          <w:numId w:val="36"/>
        </w:numPr>
        <w:spacing w:before="0" w:after="0"/>
        <w:ind w:left="284" w:hanging="284"/>
        <w:rPr>
          <w:rFonts w:cs="Times New Roman"/>
          <w:i w:val="0"/>
          <w:iCs w:val="0"/>
        </w:rPr>
      </w:pPr>
      <w:r w:rsidRPr="002337BA">
        <w:rPr>
          <w:rFonts w:cs="Times New Roman"/>
          <w:i w:val="0"/>
          <w:iCs w:val="0"/>
        </w:rPr>
        <w:t>Гарантийные обязательства</w:t>
      </w:r>
    </w:p>
    <w:p w:rsidR="007A2097" w:rsidRPr="00D452F6" w:rsidRDefault="007A2097" w:rsidP="00E84425">
      <w:pPr>
        <w:pStyle w:val="afff3"/>
        <w:numPr>
          <w:ilvl w:val="1"/>
          <w:numId w:val="36"/>
        </w:numPr>
      </w:pPr>
      <w:r w:rsidRPr="005E285F">
        <w:t>Гарантийные сроки на оказание услуг должны быть не менее 6 (Шести) месяцев.</w:t>
      </w:r>
    </w:p>
    <w:p w:rsidR="007A2097" w:rsidRPr="002337BA" w:rsidRDefault="007A2097" w:rsidP="007A2097">
      <w:pPr>
        <w:jc w:val="both"/>
        <w:rPr>
          <w:sz w:val="28"/>
          <w:szCs w:val="28"/>
        </w:rPr>
      </w:pPr>
      <w:r w:rsidRPr="002337BA">
        <w:rPr>
          <w:sz w:val="28"/>
          <w:szCs w:val="28"/>
        </w:rPr>
        <w:t>Заказчик вправе предъявить требования, связанные с недостатками результата оказания услуг, обнаруженными в течение гарантийного срока. Исполнители обязаны за свой счет устранить выявленные недостатки в течение 30 (Тридцати) дней со дня получения требований Заказчика.</w:t>
      </w:r>
    </w:p>
    <w:p w:rsidR="008D614F" w:rsidRPr="002337BA" w:rsidRDefault="008D614F" w:rsidP="007A2097">
      <w:pPr>
        <w:tabs>
          <w:tab w:val="num" w:pos="1070"/>
        </w:tabs>
        <w:rPr>
          <w:b/>
          <w:sz w:val="28"/>
          <w:szCs w:val="28"/>
        </w:rPr>
      </w:pPr>
    </w:p>
    <w:p w:rsidR="001C0457" w:rsidRPr="002337BA" w:rsidRDefault="007A2097" w:rsidP="007A2097">
      <w:pPr>
        <w:tabs>
          <w:tab w:val="num" w:pos="1070"/>
        </w:tabs>
        <w:rPr>
          <w:b/>
          <w:sz w:val="28"/>
          <w:szCs w:val="28"/>
        </w:rPr>
      </w:pPr>
      <w:r w:rsidRPr="002337BA">
        <w:rPr>
          <w:b/>
          <w:sz w:val="28"/>
          <w:szCs w:val="28"/>
        </w:rPr>
        <w:t>6. Требования к  методологии оказания услуг</w:t>
      </w:r>
    </w:p>
    <w:p w:rsidR="001C0457" w:rsidRPr="007F3244" w:rsidRDefault="001C0457" w:rsidP="00E84425">
      <w:pPr>
        <w:pStyle w:val="afff3"/>
      </w:pPr>
      <w:r w:rsidRPr="005E285F">
        <w:t>Оценка соответствия деятельности вну</w:t>
      </w:r>
      <w:r w:rsidRPr="00D452F6">
        <w:t>треннего аудита Стандартам должна быть проведена в соответствии с требованиями Стандартов и методологии Института внутренних аудиторов (</w:t>
      </w:r>
      <w:r w:rsidRPr="00D452F6">
        <w:rPr>
          <w:lang w:val="en-US"/>
        </w:rPr>
        <w:t>Quality</w:t>
      </w:r>
      <w:r w:rsidRPr="00D452F6">
        <w:t xml:space="preserve"> </w:t>
      </w:r>
      <w:r w:rsidRPr="00D452F6">
        <w:rPr>
          <w:lang w:val="en-US"/>
        </w:rPr>
        <w:t>Assessment</w:t>
      </w:r>
      <w:r w:rsidRPr="00D452F6">
        <w:t xml:space="preserve"> </w:t>
      </w:r>
      <w:r w:rsidRPr="00D452F6">
        <w:rPr>
          <w:lang w:val="en-US"/>
        </w:rPr>
        <w:t>Manual</w:t>
      </w:r>
      <w:r w:rsidRPr="00D452F6">
        <w:t xml:space="preserve"> </w:t>
      </w:r>
      <w:r w:rsidRPr="00743AEA">
        <w:rPr>
          <w:lang w:val="en-US"/>
        </w:rPr>
        <w:t>for</w:t>
      </w:r>
      <w:r w:rsidRPr="00743AEA">
        <w:t xml:space="preserve"> </w:t>
      </w:r>
      <w:r w:rsidRPr="00743AEA">
        <w:rPr>
          <w:lang w:val="en-US"/>
        </w:rPr>
        <w:t>the</w:t>
      </w:r>
      <w:r w:rsidRPr="00666684">
        <w:t xml:space="preserve"> </w:t>
      </w:r>
      <w:r w:rsidRPr="00666684">
        <w:rPr>
          <w:lang w:val="en-US"/>
        </w:rPr>
        <w:t>internal</w:t>
      </w:r>
      <w:r w:rsidRPr="00666684">
        <w:t xml:space="preserve"> </w:t>
      </w:r>
      <w:r w:rsidRPr="00666684">
        <w:rPr>
          <w:lang w:val="en-US"/>
        </w:rPr>
        <w:t>Audit</w:t>
      </w:r>
      <w:r w:rsidRPr="00666684">
        <w:t xml:space="preserve"> </w:t>
      </w:r>
      <w:r w:rsidRPr="00666684">
        <w:rPr>
          <w:lang w:val="en-US"/>
        </w:rPr>
        <w:t>Activity</w:t>
      </w:r>
      <w:r w:rsidRPr="00E626F4">
        <w:t>), а также внутренними нормативными документами, разработанными</w:t>
      </w:r>
      <w:r w:rsidRPr="000D2BFF">
        <w:t xml:space="preserve"> исполнителем, для реализации подобных проектов.</w:t>
      </w:r>
    </w:p>
    <w:p w:rsidR="007A2097" w:rsidRPr="007F3244" w:rsidRDefault="007A2097" w:rsidP="00E84425">
      <w:pPr>
        <w:pStyle w:val="afff3"/>
      </w:pPr>
      <w:r w:rsidRPr="007F3244">
        <w:t>Участие в ряде проектов по оценке и повышению эффективности деятельности СВА крупнейших российских компаний должно быть подтверждено наличием в проектной команде (группе) претендента лиц, обладающих практическим опытом работы в области оценки функций внутреннего аудита в соответствии с  международными принципами:</w:t>
      </w:r>
    </w:p>
    <w:p w:rsidR="007A2097" w:rsidRPr="002337BA" w:rsidRDefault="007A2097" w:rsidP="007A2097">
      <w:pPr>
        <w:pStyle w:val="aff"/>
        <w:jc w:val="both"/>
        <w:rPr>
          <w:sz w:val="28"/>
          <w:szCs w:val="28"/>
        </w:rPr>
      </w:pPr>
      <w:r w:rsidRPr="002337BA">
        <w:rPr>
          <w:sz w:val="28"/>
          <w:szCs w:val="28"/>
        </w:rPr>
        <w:lastRenderedPageBreak/>
        <w:t xml:space="preserve">  - у руководителя проектной команды (группы) - не менее </w:t>
      </w:r>
      <w:r w:rsidRPr="002337BA">
        <w:rPr>
          <w:sz w:val="28"/>
          <w:szCs w:val="28"/>
        </w:rPr>
        <w:br/>
        <w:t xml:space="preserve">5 (пяти) лет, у участника проектной команды (группы) - не менее 3 (трех) лет; </w:t>
      </w:r>
    </w:p>
    <w:p w:rsidR="007A2097" w:rsidRPr="002337BA" w:rsidRDefault="007A2097" w:rsidP="007A2097">
      <w:pPr>
        <w:pStyle w:val="aff"/>
        <w:jc w:val="both"/>
        <w:rPr>
          <w:sz w:val="28"/>
          <w:szCs w:val="28"/>
        </w:rPr>
      </w:pPr>
      <w:r w:rsidRPr="002337BA">
        <w:rPr>
          <w:sz w:val="28"/>
          <w:szCs w:val="28"/>
        </w:rPr>
        <w:t xml:space="preserve">- практический опыт проведения сотрудниками проектной команды (группы) оценки функций внутреннего аудита в соответствии с международными стандартами  не менее чем 3 (трех) лиц, являющихся российскими публичными компаниями, разместившими свои ценные бумаги на Лондонской фондовой бирже (LSE). </w:t>
      </w:r>
    </w:p>
    <w:p w:rsidR="007A2097" w:rsidRPr="002337BA" w:rsidRDefault="007A2097" w:rsidP="007A2097">
      <w:pPr>
        <w:pStyle w:val="Body"/>
        <w:spacing w:before="120"/>
        <w:jc w:val="both"/>
        <w:rPr>
          <w:rFonts w:ascii="Times New Roman" w:hAnsi="Times New Roman"/>
          <w:b/>
          <w:sz w:val="28"/>
          <w:szCs w:val="28"/>
          <w:lang w:val="ru-RU"/>
        </w:rPr>
      </w:pPr>
      <w:r w:rsidRPr="002337BA">
        <w:rPr>
          <w:rFonts w:ascii="Times New Roman" w:hAnsi="Times New Roman"/>
          <w:b/>
          <w:sz w:val="28"/>
          <w:szCs w:val="28"/>
          <w:lang w:val="ru-RU"/>
        </w:rPr>
        <w:t>7. Контактные  лица</w:t>
      </w:r>
    </w:p>
    <w:p w:rsidR="007A2097" w:rsidRPr="002337BA" w:rsidRDefault="007A2097" w:rsidP="007A2097">
      <w:pPr>
        <w:pStyle w:val="Body"/>
        <w:spacing w:before="120"/>
        <w:jc w:val="both"/>
        <w:rPr>
          <w:rFonts w:ascii="Times New Roman" w:hAnsi="Times New Roman"/>
          <w:b/>
          <w:sz w:val="28"/>
          <w:szCs w:val="28"/>
          <w:lang w:val="ru-RU"/>
        </w:rPr>
      </w:pPr>
      <w:r w:rsidRPr="002337BA">
        <w:rPr>
          <w:rFonts w:ascii="Times New Roman" w:hAnsi="Times New Roman"/>
          <w:sz w:val="28"/>
          <w:szCs w:val="28"/>
          <w:lang w:val="ru-RU"/>
        </w:rPr>
        <w:t xml:space="preserve">Контактными лицами в отношении </w:t>
      </w:r>
      <w:proofErr w:type="gramStart"/>
      <w:r w:rsidRPr="002337BA">
        <w:rPr>
          <w:rFonts w:ascii="Times New Roman" w:hAnsi="Times New Roman"/>
          <w:sz w:val="28"/>
          <w:szCs w:val="28"/>
          <w:lang w:val="ru-RU"/>
        </w:rPr>
        <w:t>услуг, оказываемых в рамках настоящего Технического задания являются</w:t>
      </w:r>
      <w:proofErr w:type="gramEnd"/>
      <w:r w:rsidRPr="002337BA">
        <w:rPr>
          <w:rFonts w:ascii="Times New Roman" w:hAnsi="Times New Roman"/>
          <w:sz w:val="28"/>
          <w:szCs w:val="28"/>
          <w:lang w:val="ru-RU"/>
        </w:rPr>
        <w:t>:</w:t>
      </w:r>
    </w:p>
    <w:p w:rsidR="007A2097" w:rsidRPr="002337BA" w:rsidRDefault="007A2097" w:rsidP="007A2097">
      <w:pPr>
        <w:pStyle w:val="Body"/>
        <w:spacing w:before="120"/>
        <w:jc w:val="both"/>
        <w:rPr>
          <w:rFonts w:ascii="Times New Roman" w:hAnsi="Times New Roman"/>
          <w:sz w:val="28"/>
          <w:szCs w:val="28"/>
          <w:lang w:val="ru-RU"/>
        </w:rPr>
      </w:pPr>
      <w:r w:rsidRPr="002337BA">
        <w:rPr>
          <w:rFonts w:ascii="Times New Roman" w:hAnsi="Times New Roman"/>
          <w:sz w:val="28"/>
          <w:szCs w:val="28"/>
          <w:lang w:val="ru-RU"/>
        </w:rPr>
        <w:t>со стороны Заказчика  Устинова Е.В., Кузнецова Н.Ю.</w:t>
      </w:r>
    </w:p>
    <w:p w:rsidR="007A2097" w:rsidRPr="002337BA" w:rsidRDefault="007A2097" w:rsidP="007A2097">
      <w:pPr>
        <w:pStyle w:val="Body"/>
        <w:spacing w:before="120"/>
        <w:jc w:val="both"/>
        <w:rPr>
          <w:rFonts w:ascii="Times New Roman" w:hAnsi="Times New Roman"/>
          <w:sz w:val="28"/>
          <w:szCs w:val="28"/>
          <w:lang w:val="ru-RU"/>
        </w:rPr>
      </w:pPr>
      <w:r w:rsidRPr="002337BA">
        <w:rPr>
          <w:rFonts w:ascii="Times New Roman" w:hAnsi="Times New Roman"/>
          <w:sz w:val="28"/>
          <w:szCs w:val="28"/>
          <w:lang w:val="ru-RU"/>
        </w:rPr>
        <w:t>со стороны Исполнителя ______________________;</w:t>
      </w:r>
    </w:p>
    <w:p w:rsidR="007A2097" w:rsidRPr="002337BA" w:rsidRDefault="007A2097" w:rsidP="007A2097">
      <w:pPr>
        <w:pStyle w:val="Body"/>
        <w:spacing w:before="120"/>
        <w:jc w:val="both"/>
        <w:rPr>
          <w:rFonts w:ascii="Times New Roman" w:hAnsi="Times New Roman"/>
          <w:sz w:val="28"/>
          <w:szCs w:val="28"/>
          <w:lang w:val="ru-RU"/>
        </w:rPr>
      </w:pPr>
    </w:p>
    <w:p w:rsidR="008D614F" w:rsidRPr="007F3244" w:rsidRDefault="007A2097" w:rsidP="007A2097">
      <w:pPr>
        <w:pStyle w:val="19"/>
        <w:spacing w:before="100" w:beforeAutospacing="1"/>
        <w:rPr>
          <w:szCs w:val="28"/>
        </w:rPr>
      </w:pPr>
      <w:r w:rsidRPr="007F3244">
        <w:rPr>
          <w:b/>
          <w:szCs w:val="28"/>
        </w:rPr>
        <w:t xml:space="preserve">В ПОДТВЕРЖДЕНИЕ </w:t>
      </w:r>
      <w:proofErr w:type="gramStart"/>
      <w:r w:rsidRPr="007F3244">
        <w:rPr>
          <w:b/>
          <w:szCs w:val="28"/>
        </w:rPr>
        <w:t>ВЫШЕИЗЛОЖЕННОГО</w:t>
      </w:r>
      <w:proofErr w:type="gramEnd"/>
      <w:r w:rsidRPr="007F3244">
        <w:rPr>
          <w:szCs w:val="28"/>
        </w:rPr>
        <w:t xml:space="preserve">,  </w:t>
      </w:r>
    </w:p>
    <w:p w:rsidR="007A2097" w:rsidRPr="00BD21EB" w:rsidRDefault="007A2097" w:rsidP="007A2097">
      <w:pPr>
        <w:pStyle w:val="19"/>
        <w:spacing w:before="100" w:beforeAutospacing="1"/>
        <w:rPr>
          <w:szCs w:val="28"/>
        </w:rPr>
      </w:pPr>
      <w:proofErr w:type="gramStart"/>
      <w:r w:rsidRPr="00BD21EB">
        <w:rPr>
          <w:szCs w:val="28"/>
        </w:rPr>
        <w:t>Стороны подписали настоящее Техническое задание  в вышеуказанные день, месяц и год.</w:t>
      </w:r>
      <w:proofErr w:type="gramEnd"/>
    </w:p>
    <w:p w:rsidR="007A2097" w:rsidRPr="002337BA" w:rsidRDefault="007A2097" w:rsidP="007A2097">
      <w:pPr>
        <w:pStyle w:val="Body"/>
        <w:spacing w:before="120"/>
        <w:jc w:val="both"/>
        <w:rPr>
          <w:rFonts w:ascii="Times New Roman" w:hAnsi="Times New Roman"/>
          <w:sz w:val="28"/>
          <w:szCs w:val="28"/>
          <w:lang w:val="ru-RU"/>
        </w:rPr>
      </w:pPr>
    </w:p>
    <w:p w:rsidR="007A2097" w:rsidRPr="002337BA" w:rsidRDefault="007A2097" w:rsidP="007A2097">
      <w:pPr>
        <w:rPr>
          <w:sz w:val="28"/>
          <w:szCs w:val="28"/>
        </w:rPr>
      </w:pPr>
      <w:r w:rsidRPr="002337BA">
        <w:rPr>
          <w:b/>
          <w:sz w:val="28"/>
          <w:szCs w:val="28"/>
        </w:rPr>
        <w:t>ПОДПИСИ СТОРОН:</w:t>
      </w:r>
    </w:p>
    <w:p w:rsidR="00E072A9" w:rsidRDefault="00E072A9" w:rsidP="000954FB">
      <w:pPr>
        <w:rPr>
          <w:b/>
          <w:i/>
          <w:sz w:val="28"/>
          <w:szCs w:val="28"/>
          <w:highlight w:val="magenta"/>
        </w:rPr>
      </w:pPr>
    </w:p>
    <w:p w:rsidR="00E072A9" w:rsidRDefault="00E072A9" w:rsidP="000954FB">
      <w:pPr>
        <w:rPr>
          <w:b/>
          <w:i/>
          <w:sz w:val="28"/>
          <w:szCs w:val="28"/>
          <w:highlight w:val="magenta"/>
        </w:rPr>
      </w:pPr>
    </w:p>
    <w:p w:rsidR="0014622C" w:rsidRDefault="0014622C" w:rsidP="000954FB">
      <w:pPr>
        <w:rPr>
          <w:b/>
          <w:i/>
          <w:sz w:val="28"/>
          <w:szCs w:val="28"/>
          <w:highlight w:val="magenta"/>
        </w:rPr>
      </w:pPr>
    </w:p>
    <w:p w:rsidR="00E072A9" w:rsidRDefault="00E072A9" w:rsidP="000954FB">
      <w:pPr>
        <w:rPr>
          <w:b/>
          <w:i/>
          <w:sz w:val="28"/>
          <w:szCs w:val="28"/>
          <w:highlight w:val="magenta"/>
        </w:rPr>
      </w:pPr>
    </w:p>
    <w:p w:rsidR="00E072A9" w:rsidRDefault="00E072A9" w:rsidP="000954FB">
      <w:pPr>
        <w:rPr>
          <w:b/>
          <w:i/>
          <w:sz w:val="28"/>
          <w:szCs w:val="28"/>
          <w:highlight w:val="magenta"/>
        </w:rPr>
      </w:pPr>
    </w:p>
    <w:p w:rsidR="00E072A9" w:rsidRDefault="00E072A9" w:rsidP="000954FB">
      <w:pPr>
        <w:rPr>
          <w:b/>
          <w:i/>
          <w:sz w:val="28"/>
          <w:szCs w:val="28"/>
          <w:highlight w:val="magenta"/>
        </w:rPr>
      </w:pPr>
    </w:p>
    <w:p w:rsidR="00E072A9" w:rsidRDefault="00E072A9" w:rsidP="000954FB">
      <w:pPr>
        <w:rPr>
          <w:b/>
          <w:i/>
          <w:sz w:val="28"/>
          <w:szCs w:val="28"/>
          <w:highlight w:val="magenta"/>
        </w:rPr>
      </w:pPr>
    </w:p>
    <w:p w:rsidR="000954FB" w:rsidRDefault="000954FB" w:rsidP="000954FB">
      <w:pPr>
        <w:rPr>
          <w:rFonts w:eastAsia="MS Mincho"/>
          <w:b/>
          <w:i/>
          <w:sz w:val="28"/>
          <w:szCs w:val="28"/>
        </w:rPr>
      </w:pPr>
    </w:p>
    <w:p w:rsidR="00222CF1" w:rsidRDefault="00222CF1">
      <w:pPr>
        <w:suppressAutoHyphens w:val="0"/>
        <w:rPr>
          <w:rFonts w:eastAsia="MS Mincho"/>
          <w:sz w:val="28"/>
          <w:szCs w:val="28"/>
        </w:rPr>
      </w:pPr>
      <w:r>
        <w:rPr>
          <w:sz w:val="28"/>
          <w:szCs w:val="28"/>
        </w:rPr>
        <w:br w:type="page"/>
      </w:r>
    </w:p>
    <w:p w:rsidR="00BD21EB" w:rsidRDefault="00BD21EB" w:rsidP="000954FB">
      <w:pPr>
        <w:pStyle w:val="afa"/>
        <w:ind w:firstLine="0"/>
        <w:jc w:val="right"/>
        <w:rPr>
          <w:sz w:val="28"/>
          <w:szCs w:val="28"/>
        </w:rPr>
        <w:sectPr w:rsidR="00BD21E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954FB" w:rsidRPr="004C002A" w:rsidRDefault="000954FB" w:rsidP="000954FB">
      <w:pPr>
        <w:pStyle w:val="afa"/>
        <w:ind w:firstLine="0"/>
        <w:jc w:val="right"/>
        <w:rPr>
          <w:sz w:val="28"/>
          <w:szCs w:val="28"/>
        </w:rPr>
      </w:pPr>
      <w:r w:rsidRPr="004C002A">
        <w:rPr>
          <w:sz w:val="28"/>
          <w:szCs w:val="28"/>
        </w:rPr>
        <w:lastRenderedPageBreak/>
        <w:t xml:space="preserve">Приложение № </w:t>
      </w:r>
      <w:r w:rsidR="00222CF1">
        <w:rPr>
          <w:sz w:val="28"/>
          <w:szCs w:val="28"/>
        </w:rPr>
        <w:t>5</w:t>
      </w:r>
    </w:p>
    <w:p w:rsidR="000954FB" w:rsidRPr="004C002A" w:rsidRDefault="000954FB" w:rsidP="000954FB">
      <w:pPr>
        <w:pStyle w:val="afa"/>
        <w:ind w:firstLine="0"/>
        <w:jc w:val="right"/>
        <w:rPr>
          <w:sz w:val="28"/>
          <w:szCs w:val="28"/>
        </w:rPr>
      </w:pPr>
      <w:r w:rsidRPr="004C002A">
        <w:rPr>
          <w:sz w:val="28"/>
          <w:szCs w:val="28"/>
        </w:rPr>
        <w:t>к документации о закупке</w:t>
      </w:r>
    </w:p>
    <w:p w:rsidR="000954FB" w:rsidRPr="008D67F8" w:rsidRDefault="000954FB" w:rsidP="000954FB">
      <w:pPr>
        <w:pStyle w:val="afa"/>
        <w:jc w:val="left"/>
        <w:rPr>
          <w:b/>
          <w:i/>
          <w:sz w:val="28"/>
          <w:szCs w:val="28"/>
          <w:highlight w:val="cyan"/>
        </w:rPr>
      </w:pPr>
    </w:p>
    <w:p w:rsidR="0068707F" w:rsidRPr="00974BE6" w:rsidRDefault="0068707F" w:rsidP="0068707F">
      <w:pPr>
        <w:jc w:val="center"/>
        <w:rPr>
          <w:b/>
          <w:bCs/>
          <w:sz w:val="28"/>
          <w:szCs w:val="28"/>
        </w:rPr>
      </w:pPr>
      <w:r>
        <w:rPr>
          <w:b/>
          <w:bCs/>
          <w:sz w:val="28"/>
          <w:szCs w:val="28"/>
        </w:rPr>
        <w:t>СВЕДЕНИЯ О</w:t>
      </w:r>
      <w:r w:rsidRPr="00974BE6">
        <w:rPr>
          <w:b/>
          <w:bCs/>
          <w:sz w:val="28"/>
          <w:szCs w:val="28"/>
        </w:rPr>
        <w:t xml:space="preserve"> ПЕРСОНАЛЕ ПРЕТЕНДЕНТА</w:t>
      </w:r>
    </w:p>
    <w:p w:rsidR="0068707F" w:rsidRPr="00974BE6" w:rsidRDefault="0068707F" w:rsidP="0068707F">
      <w:pPr>
        <w:jc w:val="center"/>
        <w:rPr>
          <w:sz w:val="28"/>
          <w:szCs w:val="28"/>
        </w:rPr>
      </w:pPr>
      <w:r w:rsidRPr="00974BE6">
        <w:rPr>
          <w:sz w:val="28"/>
          <w:szCs w:val="28"/>
        </w:rPr>
        <w:t>(</w:t>
      </w:r>
      <w:r w:rsidRPr="00974BE6">
        <w:rPr>
          <w:i/>
        </w:rPr>
        <w:t xml:space="preserve">указывается персонал, который необходим для выполнения работ, оказания услуг, поставки товара, являющихся предметом </w:t>
      </w:r>
      <w:r w:rsidR="00472A60">
        <w:rPr>
          <w:i/>
        </w:rPr>
        <w:t>Открытого конкурса</w:t>
      </w:r>
      <w:r w:rsidRPr="00974BE6">
        <w:rPr>
          <w:sz w:val="28"/>
          <w:szCs w:val="28"/>
        </w:rPr>
        <w:t>)</w:t>
      </w:r>
    </w:p>
    <w:p w:rsidR="0068707F" w:rsidRPr="00974BE6" w:rsidRDefault="0068707F" w:rsidP="0068707F">
      <w:pPr>
        <w:tabs>
          <w:tab w:val="lef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268"/>
        <w:gridCol w:w="1985"/>
        <w:gridCol w:w="2127"/>
        <w:gridCol w:w="3827"/>
        <w:gridCol w:w="3907"/>
      </w:tblGrid>
      <w:tr w:rsidR="00096FEE" w:rsidRPr="00974BE6" w:rsidTr="000C02E5">
        <w:trPr>
          <w:trHeight w:val="3124"/>
          <w:jc w:val="center"/>
        </w:trPr>
        <w:tc>
          <w:tcPr>
            <w:tcW w:w="228" w:type="pct"/>
            <w:vAlign w:val="center"/>
          </w:tcPr>
          <w:p w:rsidR="0068707F" w:rsidRPr="00974BE6" w:rsidRDefault="0068707F" w:rsidP="00A121EB">
            <w:pPr>
              <w:tabs>
                <w:tab w:val="left" w:pos="9639"/>
              </w:tabs>
              <w:jc w:val="center"/>
            </w:pPr>
            <w:r w:rsidRPr="00974BE6">
              <w:t xml:space="preserve">№ </w:t>
            </w:r>
            <w:proofErr w:type="gramStart"/>
            <w:r w:rsidRPr="00974BE6">
              <w:t>п</w:t>
            </w:r>
            <w:proofErr w:type="gramEnd"/>
            <w:r w:rsidRPr="00974BE6">
              <w:t>/п</w:t>
            </w:r>
          </w:p>
        </w:tc>
        <w:tc>
          <w:tcPr>
            <w:tcW w:w="767" w:type="pct"/>
            <w:vAlign w:val="center"/>
          </w:tcPr>
          <w:p w:rsidR="0068707F" w:rsidRPr="00974BE6" w:rsidRDefault="0068707F" w:rsidP="00A121EB">
            <w:pPr>
              <w:tabs>
                <w:tab w:val="left" w:pos="9639"/>
              </w:tabs>
              <w:jc w:val="center"/>
            </w:pPr>
            <w:r w:rsidRPr="00974BE6">
              <w:t>Занимаемая должность</w:t>
            </w:r>
          </w:p>
        </w:tc>
        <w:tc>
          <w:tcPr>
            <w:tcW w:w="671" w:type="pct"/>
            <w:vAlign w:val="center"/>
          </w:tcPr>
          <w:p w:rsidR="0068707F" w:rsidRPr="00974BE6" w:rsidRDefault="0068707F" w:rsidP="00A121EB">
            <w:pPr>
              <w:tabs>
                <w:tab w:val="left" w:pos="9639"/>
              </w:tabs>
              <w:jc w:val="center"/>
            </w:pPr>
            <w:r w:rsidRPr="00974BE6">
              <w:t>Ф.И.О.</w:t>
            </w:r>
          </w:p>
        </w:tc>
        <w:tc>
          <w:tcPr>
            <w:tcW w:w="719" w:type="pct"/>
            <w:vAlign w:val="center"/>
          </w:tcPr>
          <w:p w:rsidR="0068707F" w:rsidRPr="00974BE6" w:rsidRDefault="0068707F" w:rsidP="00A121EB">
            <w:pPr>
              <w:tabs>
                <w:tab w:val="left" w:pos="9639"/>
              </w:tabs>
              <w:jc w:val="center"/>
            </w:pPr>
            <w:r w:rsidRPr="00974BE6">
              <w:t>Образование и специальность</w:t>
            </w:r>
          </w:p>
        </w:tc>
        <w:tc>
          <w:tcPr>
            <w:tcW w:w="1294" w:type="pct"/>
            <w:vAlign w:val="center"/>
          </w:tcPr>
          <w:p w:rsidR="0068707F" w:rsidRDefault="0068707F" w:rsidP="00A121EB">
            <w:pPr>
              <w:tabs>
                <w:tab w:val="left" w:pos="9639"/>
              </w:tabs>
              <w:jc w:val="center"/>
            </w:pPr>
            <w:r>
              <w:t>П</w:t>
            </w:r>
            <w:r w:rsidRPr="00C94C91">
              <w:t>рактическ</w:t>
            </w:r>
            <w:r>
              <w:t>ий</w:t>
            </w:r>
            <w:r w:rsidRPr="00C94C91">
              <w:t xml:space="preserve"> опыт работы </w:t>
            </w:r>
            <w:r>
              <w:t xml:space="preserve">сотрудников проектной команды (группы) </w:t>
            </w:r>
            <w:r w:rsidRPr="00C94C91">
              <w:t xml:space="preserve">в области оценки </w:t>
            </w:r>
            <w:r>
              <w:t>службы внутреннего аудита в соответствии с</w:t>
            </w:r>
            <w:r w:rsidRPr="00C94C91">
              <w:t xml:space="preserve"> </w:t>
            </w:r>
            <w:r>
              <w:t>основными</w:t>
            </w:r>
            <w:r w:rsidRPr="005A6BE1">
              <w:t xml:space="preserve"> международным</w:t>
            </w:r>
            <w:r>
              <w:t>и</w:t>
            </w:r>
            <w:r w:rsidRPr="005A6BE1">
              <w:t xml:space="preserve"> </w:t>
            </w:r>
            <w:r>
              <w:t>стандартами</w:t>
            </w:r>
          </w:p>
          <w:p w:rsidR="0068707F" w:rsidRPr="00974BE6" w:rsidRDefault="0068707F" w:rsidP="000C02E5">
            <w:pPr>
              <w:tabs>
                <w:tab w:val="left" w:pos="9639"/>
              </w:tabs>
              <w:jc w:val="center"/>
            </w:pPr>
            <w:r w:rsidRPr="005A6BE1">
              <w:t xml:space="preserve"> </w:t>
            </w:r>
            <w:r>
              <w:t>(для руководителя проектной команды (группы) – не менее 5 (пяти) лет, для участника  проектной команды (группы) – не менее 3 (трех) лет)</w:t>
            </w:r>
            <w:r w:rsidR="00884F94">
              <w:rPr>
                <w:rStyle w:val="af7"/>
              </w:rPr>
              <w:t>1</w:t>
            </w:r>
          </w:p>
        </w:tc>
        <w:tc>
          <w:tcPr>
            <w:tcW w:w="1321" w:type="pct"/>
          </w:tcPr>
          <w:p w:rsidR="0068707F" w:rsidRDefault="0068707F" w:rsidP="00884F94">
            <w:pPr>
              <w:tabs>
                <w:tab w:val="left" w:pos="9639"/>
              </w:tabs>
              <w:jc w:val="center"/>
            </w:pPr>
            <w:r w:rsidRPr="00A67AE7">
              <w:t xml:space="preserve">Практический опыт проведения сотрудниками проектной группы оценки </w:t>
            </w:r>
            <w:r>
              <w:t xml:space="preserve">службы внутреннего аудита в соответствии с основными </w:t>
            </w:r>
            <w:r w:rsidRPr="005A6BE1">
              <w:t>международным</w:t>
            </w:r>
            <w:r>
              <w:t>и</w:t>
            </w:r>
            <w:r w:rsidRPr="005A6BE1">
              <w:t xml:space="preserve"> </w:t>
            </w:r>
            <w:r>
              <w:t>стандартами</w:t>
            </w:r>
            <w:r w:rsidRPr="005A6BE1">
              <w:t xml:space="preserve">  не менее чем</w:t>
            </w:r>
            <w:r w:rsidRPr="00A67AE7">
              <w:t xml:space="preserve"> 3 (трех) </w:t>
            </w:r>
            <w:r>
              <w:t>лиц</w:t>
            </w:r>
            <w:r w:rsidRPr="00A67AE7">
              <w:t>, являющихся российскими публичными компаниями, разместившими свои ценные бумаги на Лондонской фондовой бирже (LSE)</w:t>
            </w:r>
            <w:r w:rsidR="00884F94">
              <w:rPr>
                <w:rStyle w:val="af7"/>
              </w:rPr>
              <w:t>2</w:t>
            </w:r>
          </w:p>
        </w:tc>
      </w:tr>
      <w:tr w:rsidR="00096FEE" w:rsidRPr="00974BE6" w:rsidTr="00096FEE">
        <w:trPr>
          <w:jc w:val="center"/>
        </w:trPr>
        <w:tc>
          <w:tcPr>
            <w:tcW w:w="228" w:type="pct"/>
            <w:vAlign w:val="center"/>
          </w:tcPr>
          <w:p w:rsidR="0068707F" w:rsidRPr="00974BE6" w:rsidRDefault="0068707F" w:rsidP="00A121EB">
            <w:pPr>
              <w:tabs>
                <w:tab w:val="left" w:pos="9639"/>
              </w:tabs>
              <w:jc w:val="center"/>
            </w:pPr>
            <w:r w:rsidRPr="00974BE6">
              <w:t>1</w:t>
            </w:r>
          </w:p>
        </w:tc>
        <w:tc>
          <w:tcPr>
            <w:tcW w:w="767" w:type="pct"/>
            <w:vAlign w:val="center"/>
          </w:tcPr>
          <w:p w:rsidR="0068707F" w:rsidRPr="00974BE6" w:rsidRDefault="0068707F" w:rsidP="00A121EB">
            <w:pPr>
              <w:tabs>
                <w:tab w:val="left" w:pos="9639"/>
              </w:tabs>
              <w:jc w:val="center"/>
            </w:pPr>
          </w:p>
        </w:tc>
        <w:tc>
          <w:tcPr>
            <w:tcW w:w="671" w:type="pct"/>
          </w:tcPr>
          <w:p w:rsidR="0068707F" w:rsidRPr="00974BE6" w:rsidRDefault="0068707F" w:rsidP="00A121EB">
            <w:pPr>
              <w:tabs>
                <w:tab w:val="left" w:pos="9639"/>
              </w:tabs>
              <w:jc w:val="center"/>
            </w:pPr>
          </w:p>
        </w:tc>
        <w:tc>
          <w:tcPr>
            <w:tcW w:w="719" w:type="pct"/>
            <w:vAlign w:val="center"/>
          </w:tcPr>
          <w:p w:rsidR="0068707F" w:rsidRPr="00974BE6" w:rsidRDefault="0068707F" w:rsidP="00A121EB">
            <w:pPr>
              <w:tabs>
                <w:tab w:val="left" w:pos="9639"/>
              </w:tabs>
              <w:jc w:val="center"/>
            </w:pPr>
          </w:p>
        </w:tc>
        <w:tc>
          <w:tcPr>
            <w:tcW w:w="1294" w:type="pct"/>
            <w:vAlign w:val="center"/>
          </w:tcPr>
          <w:p w:rsidR="0068707F" w:rsidRPr="00974BE6" w:rsidRDefault="0068707F" w:rsidP="00A121EB">
            <w:pPr>
              <w:tabs>
                <w:tab w:val="left" w:pos="9639"/>
              </w:tabs>
              <w:jc w:val="center"/>
            </w:pPr>
          </w:p>
        </w:tc>
        <w:tc>
          <w:tcPr>
            <w:tcW w:w="1321" w:type="pct"/>
          </w:tcPr>
          <w:p w:rsidR="0068707F" w:rsidRPr="00974BE6" w:rsidRDefault="0068707F" w:rsidP="00A121EB">
            <w:pPr>
              <w:tabs>
                <w:tab w:val="left" w:pos="9639"/>
              </w:tabs>
              <w:jc w:val="center"/>
            </w:pPr>
          </w:p>
        </w:tc>
      </w:tr>
      <w:tr w:rsidR="00096FEE" w:rsidRPr="00974BE6" w:rsidTr="00096FEE">
        <w:trPr>
          <w:jc w:val="center"/>
        </w:trPr>
        <w:tc>
          <w:tcPr>
            <w:tcW w:w="228" w:type="pct"/>
            <w:vAlign w:val="center"/>
          </w:tcPr>
          <w:p w:rsidR="0068707F" w:rsidRPr="00974BE6" w:rsidRDefault="0068707F" w:rsidP="00A121EB">
            <w:pPr>
              <w:tabs>
                <w:tab w:val="left" w:pos="9639"/>
              </w:tabs>
              <w:jc w:val="center"/>
            </w:pPr>
            <w:r w:rsidRPr="00974BE6">
              <w:t>2</w:t>
            </w:r>
          </w:p>
        </w:tc>
        <w:tc>
          <w:tcPr>
            <w:tcW w:w="767" w:type="pct"/>
            <w:vAlign w:val="center"/>
          </w:tcPr>
          <w:p w:rsidR="0068707F" w:rsidRPr="00974BE6" w:rsidRDefault="0068707F" w:rsidP="00A121EB">
            <w:pPr>
              <w:tabs>
                <w:tab w:val="left" w:pos="9639"/>
              </w:tabs>
              <w:jc w:val="center"/>
            </w:pPr>
          </w:p>
        </w:tc>
        <w:tc>
          <w:tcPr>
            <w:tcW w:w="671" w:type="pct"/>
          </w:tcPr>
          <w:p w:rsidR="0068707F" w:rsidRPr="00974BE6" w:rsidRDefault="0068707F" w:rsidP="00A121EB">
            <w:pPr>
              <w:tabs>
                <w:tab w:val="left" w:pos="9639"/>
              </w:tabs>
              <w:jc w:val="center"/>
            </w:pPr>
          </w:p>
        </w:tc>
        <w:tc>
          <w:tcPr>
            <w:tcW w:w="719" w:type="pct"/>
            <w:vAlign w:val="center"/>
          </w:tcPr>
          <w:p w:rsidR="0068707F" w:rsidRPr="00974BE6" w:rsidRDefault="0068707F" w:rsidP="00A121EB">
            <w:pPr>
              <w:tabs>
                <w:tab w:val="left" w:pos="9639"/>
              </w:tabs>
              <w:jc w:val="center"/>
            </w:pPr>
          </w:p>
        </w:tc>
        <w:tc>
          <w:tcPr>
            <w:tcW w:w="1294" w:type="pct"/>
            <w:vAlign w:val="center"/>
          </w:tcPr>
          <w:p w:rsidR="0068707F" w:rsidRPr="00974BE6" w:rsidRDefault="0068707F" w:rsidP="00A121EB">
            <w:pPr>
              <w:tabs>
                <w:tab w:val="left" w:pos="9639"/>
              </w:tabs>
              <w:jc w:val="center"/>
            </w:pPr>
          </w:p>
        </w:tc>
        <w:tc>
          <w:tcPr>
            <w:tcW w:w="1321" w:type="pct"/>
          </w:tcPr>
          <w:p w:rsidR="0068707F" w:rsidRPr="00974BE6" w:rsidRDefault="0068707F" w:rsidP="00A121EB">
            <w:pPr>
              <w:tabs>
                <w:tab w:val="left" w:pos="9639"/>
              </w:tabs>
              <w:jc w:val="center"/>
            </w:pPr>
          </w:p>
        </w:tc>
      </w:tr>
      <w:tr w:rsidR="00096FEE" w:rsidRPr="00974BE6" w:rsidTr="00096FEE">
        <w:trPr>
          <w:jc w:val="center"/>
        </w:trPr>
        <w:tc>
          <w:tcPr>
            <w:tcW w:w="228" w:type="pct"/>
            <w:vAlign w:val="center"/>
          </w:tcPr>
          <w:p w:rsidR="0068707F" w:rsidRPr="00974BE6" w:rsidRDefault="0068707F" w:rsidP="00A121EB">
            <w:pPr>
              <w:tabs>
                <w:tab w:val="left" w:pos="9639"/>
              </w:tabs>
              <w:jc w:val="center"/>
            </w:pPr>
            <w:r w:rsidRPr="00974BE6">
              <w:t>…</w:t>
            </w:r>
          </w:p>
        </w:tc>
        <w:tc>
          <w:tcPr>
            <w:tcW w:w="767" w:type="pct"/>
            <w:vAlign w:val="center"/>
          </w:tcPr>
          <w:p w:rsidR="0068707F" w:rsidRPr="00974BE6" w:rsidRDefault="0068707F" w:rsidP="00A121EB">
            <w:pPr>
              <w:tabs>
                <w:tab w:val="left" w:pos="9639"/>
              </w:tabs>
              <w:jc w:val="center"/>
            </w:pPr>
          </w:p>
        </w:tc>
        <w:tc>
          <w:tcPr>
            <w:tcW w:w="671" w:type="pct"/>
          </w:tcPr>
          <w:p w:rsidR="0068707F" w:rsidRPr="00974BE6" w:rsidRDefault="0068707F" w:rsidP="00A121EB">
            <w:pPr>
              <w:tabs>
                <w:tab w:val="left" w:pos="9639"/>
              </w:tabs>
              <w:jc w:val="center"/>
            </w:pPr>
          </w:p>
        </w:tc>
        <w:tc>
          <w:tcPr>
            <w:tcW w:w="719" w:type="pct"/>
            <w:vAlign w:val="center"/>
          </w:tcPr>
          <w:p w:rsidR="0068707F" w:rsidRPr="00974BE6" w:rsidRDefault="0068707F" w:rsidP="00A121EB">
            <w:pPr>
              <w:tabs>
                <w:tab w:val="left" w:pos="9639"/>
              </w:tabs>
              <w:jc w:val="center"/>
            </w:pPr>
          </w:p>
        </w:tc>
        <w:tc>
          <w:tcPr>
            <w:tcW w:w="1294" w:type="pct"/>
            <w:vAlign w:val="center"/>
          </w:tcPr>
          <w:p w:rsidR="0068707F" w:rsidRPr="00974BE6" w:rsidRDefault="0068707F" w:rsidP="00A121EB">
            <w:pPr>
              <w:tabs>
                <w:tab w:val="left" w:pos="9639"/>
              </w:tabs>
              <w:jc w:val="center"/>
            </w:pPr>
          </w:p>
        </w:tc>
        <w:tc>
          <w:tcPr>
            <w:tcW w:w="1321" w:type="pct"/>
          </w:tcPr>
          <w:p w:rsidR="0068707F" w:rsidRPr="00974BE6" w:rsidRDefault="0068707F" w:rsidP="00A121EB">
            <w:pPr>
              <w:tabs>
                <w:tab w:val="left" w:pos="9639"/>
              </w:tabs>
              <w:jc w:val="center"/>
            </w:pPr>
          </w:p>
        </w:tc>
      </w:tr>
    </w:tbl>
    <w:p w:rsidR="00884F94" w:rsidRPr="00873CFA" w:rsidRDefault="00884F94" w:rsidP="00884F94">
      <w:pPr>
        <w:pStyle w:val="aff"/>
      </w:pPr>
      <w:r>
        <w:rPr>
          <w:rStyle w:val="af7"/>
        </w:rPr>
        <w:footnoteRef/>
      </w:r>
      <w:r w:rsidRPr="004704C5">
        <w:t xml:space="preserve"> </w:t>
      </w:r>
      <w:r w:rsidRPr="00873CFA">
        <w:t xml:space="preserve">Указывается стаж работы в годах по каждому из членов проектной команды. </w:t>
      </w:r>
    </w:p>
    <w:p w:rsidR="00884F94" w:rsidRPr="00873CFA" w:rsidRDefault="00884F94" w:rsidP="00884F94">
      <w:pPr>
        <w:pStyle w:val="aff"/>
        <w:jc w:val="both"/>
      </w:pPr>
      <w:r w:rsidRPr="00873CFA">
        <w:rPr>
          <w:rStyle w:val="af7"/>
        </w:rPr>
        <w:t>2</w:t>
      </w:r>
      <w:r w:rsidRPr="00873CFA">
        <w:t xml:space="preserve">Указывается наименование клиента, в оценке </w:t>
      </w:r>
      <w:r w:rsidR="00873CFA" w:rsidRPr="00873CFA">
        <w:t>функций внутреннего аудита</w:t>
      </w:r>
      <w:r w:rsidRPr="00873CFA">
        <w:t xml:space="preserve"> которого участвовал сотрудник, код клиента на </w:t>
      </w:r>
      <w:r w:rsidRPr="00873CFA">
        <w:rPr>
          <w:lang w:val="en-US"/>
        </w:rPr>
        <w:t>LSE</w:t>
      </w:r>
      <w:r w:rsidRPr="00873CFA">
        <w:t xml:space="preserve"> (</w:t>
      </w:r>
      <w:r w:rsidRPr="00873CFA">
        <w:rPr>
          <w:lang w:val="en-US"/>
        </w:rPr>
        <w:t>London</w:t>
      </w:r>
      <w:r w:rsidRPr="00873CFA">
        <w:t xml:space="preserve"> </w:t>
      </w:r>
      <w:r w:rsidRPr="00873CFA">
        <w:rPr>
          <w:lang w:val="en-US"/>
        </w:rPr>
        <w:t>Stock</w:t>
      </w:r>
      <w:r w:rsidRPr="00873CFA">
        <w:t xml:space="preserve"> </w:t>
      </w:r>
      <w:r w:rsidRPr="00873CFA">
        <w:rPr>
          <w:lang w:val="en-US"/>
        </w:rPr>
        <w:t>Exchange</w:t>
      </w:r>
      <w:r w:rsidRPr="00873CFA">
        <w:t>), год заключения договора с приложением копий указанных договоров (с возможностью исключения сведений, содержащих конфиденциальную информацию).</w:t>
      </w:r>
    </w:p>
    <w:p w:rsidR="0068707F" w:rsidRPr="008D67F8" w:rsidRDefault="0068707F" w:rsidP="000954FB">
      <w:pPr>
        <w:tabs>
          <w:tab w:val="left" w:pos="9639"/>
        </w:tabs>
        <w:rPr>
          <w:highlight w:val="cyan"/>
        </w:rPr>
      </w:pPr>
    </w:p>
    <w:p w:rsidR="000954FB" w:rsidRPr="007402E0" w:rsidRDefault="000954FB" w:rsidP="000954FB">
      <w:pPr>
        <w:pStyle w:val="3"/>
        <w:spacing w:before="0" w:after="0"/>
        <w:rPr>
          <w:b w:val="0"/>
          <w:sz w:val="28"/>
          <w:szCs w:val="28"/>
        </w:rPr>
      </w:pPr>
      <w:r w:rsidRPr="007402E0">
        <w:rPr>
          <w:rFonts w:ascii="Times New Roman" w:hAnsi="Times New Roman"/>
          <w:sz w:val="28"/>
          <w:szCs w:val="28"/>
        </w:rPr>
        <w:t>Представитель</w:t>
      </w:r>
      <w:r w:rsidR="00BB306F" w:rsidRPr="007402E0">
        <w:rPr>
          <w:rFonts w:ascii="Times New Roman" w:hAnsi="Times New Roman"/>
          <w:sz w:val="28"/>
          <w:szCs w:val="28"/>
        </w:rPr>
        <w:t>, имеющий полномочия подписать З</w:t>
      </w:r>
      <w:r w:rsidRPr="007402E0">
        <w:rPr>
          <w:rFonts w:ascii="Times New Roman" w:hAnsi="Times New Roman"/>
          <w:sz w:val="28"/>
          <w:szCs w:val="28"/>
        </w:rPr>
        <w:t>аявку на участие от имени ______________________________________________________________</w:t>
      </w:r>
    </w:p>
    <w:p w:rsidR="000954FB" w:rsidRPr="007402E0" w:rsidRDefault="000954FB" w:rsidP="000954FB">
      <w:pPr>
        <w:tabs>
          <w:tab w:val="left" w:pos="8640"/>
        </w:tabs>
        <w:jc w:val="center"/>
        <w:rPr>
          <w:i/>
        </w:rPr>
      </w:pPr>
      <w:r w:rsidRPr="007402E0">
        <w:rPr>
          <w:i/>
        </w:rPr>
        <w:t>(наименование претендента)</w:t>
      </w:r>
    </w:p>
    <w:p w:rsidR="000954FB" w:rsidRPr="007402E0" w:rsidRDefault="000954FB" w:rsidP="000954FB">
      <w:pPr>
        <w:pStyle w:val="32"/>
        <w:suppressAutoHyphens/>
        <w:spacing w:after="0"/>
        <w:rPr>
          <w:sz w:val="28"/>
          <w:szCs w:val="28"/>
        </w:rPr>
      </w:pPr>
      <w:r w:rsidRPr="007402E0">
        <w:rPr>
          <w:sz w:val="28"/>
          <w:szCs w:val="28"/>
        </w:rPr>
        <w:t>____________________________________________________________________</w:t>
      </w:r>
    </w:p>
    <w:p w:rsidR="000954FB" w:rsidRPr="007402E0" w:rsidRDefault="000954FB" w:rsidP="000954FB">
      <w:pPr>
        <w:rPr>
          <w:i/>
        </w:rPr>
      </w:pPr>
      <w:r w:rsidRPr="007402E0">
        <w:rPr>
          <w:i/>
        </w:rPr>
        <w:t xml:space="preserve">       Печать</w:t>
      </w:r>
      <w:r w:rsidRPr="007402E0">
        <w:rPr>
          <w:i/>
        </w:rPr>
        <w:tab/>
      </w:r>
      <w:r w:rsidRPr="007402E0">
        <w:rPr>
          <w:i/>
        </w:rPr>
        <w:tab/>
      </w:r>
      <w:r w:rsidRPr="007402E0">
        <w:rPr>
          <w:i/>
        </w:rPr>
        <w:tab/>
        <w:t>(должность, подпись, ФИО)</w:t>
      </w:r>
    </w:p>
    <w:p w:rsidR="000954FB" w:rsidRPr="007402E0" w:rsidRDefault="000954FB" w:rsidP="000954FB">
      <w:pPr>
        <w:pStyle w:val="32"/>
        <w:suppressAutoHyphens/>
        <w:spacing w:after="0"/>
        <w:rPr>
          <w:sz w:val="28"/>
          <w:szCs w:val="28"/>
        </w:rPr>
      </w:pPr>
      <w:r w:rsidRPr="007402E0">
        <w:rPr>
          <w:sz w:val="28"/>
          <w:szCs w:val="28"/>
        </w:rPr>
        <w:t>"____" _________ 201__ г.</w:t>
      </w:r>
    </w:p>
    <w:sectPr w:rsidR="000954FB" w:rsidRPr="007402E0" w:rsidSect="000C02E5">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F9" w:rsidRDefault="000221F9">
      <w:r>
        <w:separator/>
      </w:r>
    </w:p>
  </w:endnote>
  <w:endnote w:type="continuationSeparator" w:id="0">
    <w:p w:rsidR="000221F9" w:rsidRDefault="0002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EYInterstate Light">
    <w:altName w:val="Times New Roman"/>
    <w:charset w:val="CC"/>
    <w:family w:val="auto"/>
    <w:pitch w:val="variable"/>
    <w:sig w:usb0="00000001" w:usb1="5000206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93" w:rsidRDefault="002A2E93"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A2E93" w:rsidRDefault="002A2E9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93" w:rsidRDefault="002A2E93">
    <w:pPr>
      <w:pStyle w:val="afe"/>
      <w:jc w:val="center"/>
    </w:pPr>
  </w:p>
  <w:p w:rsidR="002A2E93" w:rsidRDefault="002A2E93"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F9" w:rsidRDefault="000221F9">
      <w:r>
        <w:separator/>
      </w:r>
    </w:p>
  </w:footnote>
  <w:footnote w:type="continuationSeparator" w:id="0">
    <w:p w:rsidR="000221F9" w:rsidRDefault="000221F9">
      <w:r>
        <w:continuationSeparator/>
      </w:r>
    </w:p>
  </w:footnote>
  <w:footnote w:id="1">
    <w:p w:rsidR="002A2E93" w:rsidRPr="00FE08E6" w:rsidRDefault="002A2E93" w:rsidP="007A2097">
      <w:pPr>
        <w:pStyle w:val="aff"/>
      </w:pPr>
      <w:r>
        <w:rPr>
          <w:rStyle w:val="af7"/>
        </w:rPr>
        <w:footnoteRef/>
      </w:r>
      <w:r w:rsidRPr="00FE08E6">
        <w:t xml:space="preserve"> </w:t>
      </w:r>
      <w:proofErr w:type="gramStart"/>
      <w:r w:rsidRPr="00FE08E6">
        <w:t>Для целей настоящего Договора «аффилированное лицо» любого лица означает юридическое или физическое лицо, которое контролирует такое лицо, контролируется им, или находится с ним под общим контролем</w:t>
      </w:r>
      <w:r w:rsidRPr="00C950F0">
        <w:t>;</w:t>
      </w:r>
      <w:r w:rsidRPr="00FE08E6">
        <w:t xml:space="preserve"> при этом под понятием «контролировать», «находиться под контролем» понимается возможность давать обязательные для исполнения лица указания, обусловленные наличием договора, правом собственности на долю </w:t>
      </w:r>
      <w:r>
        <w:t>(акции) в капитале или другими обстоятельствами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12085"/>
      <w:docPartObj>
        <w:docPartGallery w:val="Page Numbers (Top of Page)"/>
        <w:docPartUnique/>
      </w:docPartObj>
    </w:sdtPr>
    <w:sdtEndPr/>
    <w:sdtContent>
      <w:p w:rsidR="002A2E93" w:rsidRDefault="002A2E93">
        <w:pPr>
          <w:pStyle w:val="afc"/>
          <w:jc w:val="center"/>
        </w:pPr>
        <w:r>
          <w:fldChar w:fldCharType="begin"/>
        </w:r>
        <w:r>
          <w:instrText>PAGE   \* MERGEFORMAT</w:instrText>
        </w:r>
        <w:r>
          <w:fldChar w:fldCharType="separate"/>
        </w:r>
        <w:r w:rsidR="005956DA">
          <w:rPr>
            <w:noProof/>
          </w:rPr>
          <w:t>23</w:t>
        </w:r>
        <w:r>
          <w:fldChar w:fldCharType="end"/>
        </w:r>
      </w:p>
    </w:sdtContent>
  </w:sdt>
  <w:p w:rsidR="002A2E93" w:rsidRDefault="002A2E93">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93" w:rsidRDefault="002A2E93">
    <w:pPr>
      <w:pStyle w:val="afc"/>
      <w:jc w:val="center"/>
    </w:pPr>
    <w:r>
      <w:fldChar w:fldCharType="begin"/>
    </w:r>
    <w:r>
      <w:instrText xml:space="preserve"> PAGE   \* MERGEFORMAT </w:instrText>
    </w:r>
    <w:r>
      <w:fldChar w:fldCharType="separate"/>
    </w:r>
    <w:r w:rsidR="005956DA">
      <w:rPr>
        <w:noProof/>
      </w:rPr>
      <w:t>50</w:t>
    </w:r>
    <w:r>
      <w:rPr>
        <w:noProof/>
      </w:rPr>
      <w:fldChar w:fldCharType="end"/>
    </w:r>
  </w:p>
  <w:p w:rsidR="002A2E93" w:rsidRDefault="002A2E9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C06D1"/>
    <w:multiLevelType w:val="hybridMultilevel"/>
    <w:tmpl w:val="3730B166"/>
    <w:lvl w:ilvl="0" w:tplc="0A629106">
      <w:start w:val="1"/>
      <w:numFmt w:val="decimal"/>
      <w:lvlText w:val="4.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3806541"/>
    <w:multiLevelType w:val="hybridMultilevel"/>
    <w:tmpl w:val="7CF42A12"/>
    <w:lvl w:ilvl="0" w:tplc="4AEA8B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23243A"/>
    <w:multiLevelType w:val="multilevel"/>
    <w:tmpl w:val="4AF2B16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A2B3CF2"/>
    <w:multiLevelType w:val="hybridMultilevel"/>
    <w:tmpl w:val="A10E3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2E2411"/>
    <w:multiLevelType w:val="multilevel"/>
    <w:tmpl w:val="BFD864DA"/>
    <w:lvl w:ilvl="0">
      <w:start w:val="5"/>
      <w:numFmt w:val="decimal"/>
      <w:lvlText w:val="%1."/>
      <w:lvlJc w:val="left"/>
      <w:pPr>
        <w:ind w:left="720" w:hanging="360"/>
      </w:pPr>
      <w:rPr>
        <w:rFonts w:hint="default"/>
      </w:rPr>
    </w:lvl>
    <w:lvl w:ilvl="1">
      <w:start w:val="1"/>
      <w:numFmt w:val="decimal"/>
      <w:isLgl/>
      <w:lvlText w:val="%1.%2."/>
      <w:lvlJc w:val="left"/>
      <w:pPr>
        <w:ind w:left="749" w:hanging="36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8">
    <w:nsid w:val="0DF35535"/>
    <w:multiLevelType w:val="hybridMultilevel"/>
    <w:tmpl w:val="F7C4DBF0"/>
    <w:lvl w:ilvl="0" w:tplc="495A65D8">
      <w:start w:val="1"/>
      <w:numFmt w:val="decimal"/>
      <w:pStyle w:val="Bodytext-Russi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9A2219E"/>
    <w:multiLevelType w:val="multilevel"/>
    <w:tmpl w:val="7DF0F154"/>
    <w:lvl w:ilvl="0">
      <w:start w:val="4"/>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20EB0116"/>
    <w:multiLevelType w:val="hybridMultilevel"/>
    <w:tmpl w:val="A8CE648E"/>
    <w:lvl w:ilvl="0" w:tplc="A9E8C4E2">
      <w:start w:val="1"/>
      <w:numFmt w:val="decimal"/>
      <w:lvlText w:val="А.%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A43853"/>
    <w:multiLevelType w:val="hybridMultilevel"/>
    <w:tmpl w:val="2E386F10"/>
    <w:lvl w:ilvl="0" w:tplc="3F62E4CE">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A35951"/>
    <w:multiLevelType w:val="multilevel"/>
    <w:tmpl w:val="2124BF88"/>
    <w:lvl w:ilvl="0">
      <w:start w:val="4"/>
      <w:numFmt w:val="decimal"/>
      <w:lvlText w:val="%1."/>
      <w:lvlJc w:val="left"/>
      <w:pPr>
        <w:tabs>
          <w:tab w:val="num" w:pos="705"/>
        </w:tabs>
        <w:ind w:left="705" w:hanging="705"/>
      </w:pPr>
      <w:rPr>
        <w:rFonts w:hint="default"/>
      </w:rPr>
    </w:lvl>
    <w:lvl w:ilvl="1">
      <w:start w:val="4"/>
      <w:numFmt w:val="decimal"/>
      <w:lvlText w:val="%2.3."/>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FB63C97"/>
    <w:multiLevelType w:val="hybridMultilevel"/>
    <w:tmpl w:val="6504AE5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0E6F06"/>
    <w:multiLevelType w:val="hybridMultilevel"/>
    <w:tmpl w:val="3730B166"/>
    <w:lvl w:ilvl="0" w:tplc="0A629106">
      <w:start w:val="1"/>
      <w:numFmt w:val="decimal"/>
      <w:lvlText w:val="4.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FF322F"/>
    <w:multiLevelType w:val="multilevel"/>
    <w:tmpl w:val="4DEA69F0"/>
    <w:lvl w:ilvl="0">
      <w:start w:val="4"/>
      <w:numFmt w:val="decimal"/>
      <w:lvlText w:val="%1."/>
      <w:lvlJc w:val="left"/>
      <w:pPr>
        <w:ind w:left="675" w:hanging="675"/>
      </w:pPr>
      <w:rPr>
        <w:rFonts w:hint="default"/>
      </w:rPr>
    </w:lvl>
    <w:lvl w:ilvl="1">
      <w:start w:val="3"/>
      <w:numFmt w:val="decimal"/>
      <w:lvlText w:val="%1.%2."/>
      <w:lvlJc w:val="left"/>
      <w:pPr>
        <w:ind w:left="136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1F4769E"/>
    <w:multiLevelType w:val="hybridMultilevel"/>
    <w:tmpl w:val="CD26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0"/>
  </w:num>
  <w:num w:numId="11">
    <w:abstractNumId w:val="29"/>
  </w:num>
  <w:num w:numId="12">
    <w:abstractNumId w:val="43"/>
  </w:num>
  <w:num w:numId="13">
    <w:abstractNumId w:val="41"/>
  </w:num>
  <w:num w:numId="14">
    <w:abstractNumId w:val="25"/>
  </w:num>
  <w:num w:numId="15">
    <w:abstractNumId w:val="38"/>
  </w:num>
  <w:num w:numId="16">
    <w:abstractNumId w:val="44"/>
  </w:num>
  <w:num w:numId="17">
    <w:abstractNumId w:val="40"/>
  </w:num>
  <w:num w:numId="18">
    <w:abstractNumId w:val="46"/>
  </w:num>
  <w:num w:numId="19">
    <w:abstractNumId w:val="32"/>
  </w:num>
  <w:num w:numId="20">
    <w:abstractNumId w:val="34"/>
  </w:num>
  <w:num w:numId="21">
    <w:abstractNumId w:val="51"/>
  </w:num>
  <w:num w:numId="22">
    <w:abstractNumId w:val="37"/>
  </w:num>
  <w:num w:numId="23">
    <w:abstractNumId w:val="39"/>
  </w:num>
  <w:num w:numId="24">
    <w:abstractNumId w:val="36"/>
  </w:num>
  <w:num w:numId="25">
    <w:abstractNumId w:val="23"/>
  </w:num>
  <w:num w:numId="26">
    <w:abstractNumId w:val="28"/>
  </w:num>
  <w:num w:numId="27">
    <w:abstractNumId w:val="26"/>
  </w:num>
  <w:num w:numId="28">
    <w:abstractNumId w:val="49"/>
  </w:num>
  <w:num w:numId="29">
    <w:abstractNumId w:val="35"/>
  </w:num>
  <w:num w:numId="30">
    <w:abstractNumId w:val="42"/>
  </w:num>
  <w:num w:numId="31">
    <w:abstractNumId w:val="30"/>
  </w:num>
  <w:num w:numId="32">
    <w:abstractNumId w:val="47"/>
  </w:num>
  <w:num w:numId="33">
    <w:abstractNumId w:val="24"/>
  </w:num>
  <w:num w:numId="34">
    <w:abstractNumId w:val="33"/>
  </w:num>
  <w:num w:numId="35">
    <w:abstractNumId w:val="31"/>
  </w:num>
  <w:num w:numId="36">
    <w:abstractNumId w:val="27"/>
  </w:num>
  <w:num w:numId="37">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37B4"/>
    <w:rsid w:val="00004F48"/>
    <w:rsid w:val="000058BC"/>
    <w:rsid w:val="00006894"/>
    <w:rsid w:val="00010BE3"/>
    <w:rsid w:val="000136A9"/>
    <w:rsid w:val="00014C0B"/>
    <w:rsid w:val="0001556E"/>
    <w:rsid w:val="0001557C"/>
    <w:rsid w:val="000221F9"/>
    <w:rsid w:val="000224FB"/>
    <w:rsid w:val="000236C9"/>
    <w:rsid w:val="0002460D"/>
    <w:rsid w:val="00031799"/>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1756"/>
    <w:rsid w:val="00092D66"/>
    <w:rsid w:val="00093F19"/>
    <w:rsid w:val="000954FB"/>
    <w:rsid w:val="00095A3E"/>
    <w:rsid w:val="00096FEE"/>
    <w:rsid w:val="000978CE"/>
    <w:rsid w:val="000A0092"/>
    <w:rsid w:val="000A07CB"/>
    <w:rsid w:val="000A2B5E"/>
    <w:rsid w:val="000A2D97"/>
    <w:rsid w:val="000A3052"/>
    <w:rsid w:val="000A3B81"/>
    <w:rsid w:val="000A4915"/>
    <w:rsid w:val="000A574E"/>
    <w:rsid w:val="000A679F"/>
    <w:rsid w:val="000B5302"/>
    <w:rsid w:val="000C02E5"/>
    <w:rsid w:val="000C2B56"/>
    <w:rsid w:val="000C7CAF"/>
    <w:rsid w:val="000D2BFF"/>
    <w:rsid w:val="000D5F3B"/>
    <w:rsid w:val="000E4C23"/>
    <w:rsid w:val="000E5B2C"/>
    <w:rsid w:val="000E5BB8"/>
    <w:rsid w:val="000F024D"/>
    <w:rsid w:val="000F1048"/>
    <w:rsid w:val="000F6875"/>
    <w:rsid w:val="00107C51"/>
    <w:rsid w:val="00110975"/>
    <w:rsid w:val="00112512"/>
    <w:rsid w:val="00115E25"/>
    <w:rsid w:val="00116BFD"/>
    <w:rsid w:val="001174EB"/>
    <w:rsid w:val="0012029A"/>
    <w:rsid w:val="00120404"/>
    <w:rsid w:val="00120A5C"/>
    <w:rsid w:val="001242D3"/>
    <w:rsid w:val="0012610C"/>
    <w:rsid w:val="00126500"/>
    <w:rsid w:val="00126E37"/>
    <w:rsid w:val="00134C04"/>
    <w:rsid w:val="001356F1"/>
    <w:rsid w:val="0013760D"/>
    <w:rsid w:val="0014071B"/>
    <w:rsid w:val="00144CBA"/>
    <w:rsid w:val="0014622C"/>
    <w:rsid w:val="00146CC2"/>
    <w:rsid w:val="0016283A"/>
    <w:rsid w:val="00164D0C"/>
    <w:rsid w:val="0016528F"/>
    <w:rsid w:val="00166900"/>
    <w:rsid w:val="00167695"/>
    <w:rsid w:val="00171FEC"/>
    <w:rsid w:val="00172294"/>
    <w:rsid w:val="00173092"/>
    <w:rsid w:val="001749AE"/>
    <w:rsid w:val="00174FFE"/>
    <w:rsid w:val="00175830"/>
    <w:rsid w:val="00175A7B"/>
    <w:rsid w:val="00177D5C"/>
    <w:rsid w:val="00180C03"/>
    <w:rsid w:val="0018682A"/>
    <w:rsid w:val="0019760E"/>
    <w:rsid w:val="001A364E"/>
    <w:rsid w:val="001A3D2D"/>
    <w:rsid w:val="001A544E"/>
    <w:rsid w:val="001A61AB"/>
    <w:rsid w:val="001B150C"/>
    <w:rsid w:val="001B36FC"/>
    <w:rsid w:val="001B5653"/>
    <w:rsid w:val="001C0457"/>
    <w:rsid w:val="001C08FD"/>
    <w:rsid w:val="001C09D8"/>
    <w:rsid w:val="001C0C18"/>
    <w:rsid w:val="001C7129"/>
    <w:rsid w:val="001C75ED"/>
    <w:rsid w:val="001E0B8E"/>
    <w:rsid w:val="001E3E36"/>
    <w:rsid w:val="001E63CC"/>
    <w:rsid w:val="001E6511"/>
    <w:rsid w:val="001E6E80"/>
    <w:rsid w:val="001F21DA"/>
    <w:rsid w:val="001F2F0D"/>
    <w:rsid w:val="001F32B2"/>
    <w:rsid w:val="001F53E8"/>
    <w:rsid w:val="0020341D"/>
    <w:rsid w:val="00214105"/>
    <w:rsid w:val="00216C08"/>
    <w:rsid w:val="002174BC"/>
    <w:rsid w:val="002212A0"/>
    <w:rsid w:val="002212EA"/>
    <w:rsid w:val="00221BE8"/>
    <w:rsid w:val="00222142"/>
    <w:rsid w:val="00222CF1"/>
    <w:rsid w:val="002247A2"/>
    <w:rsid w:val="002326E3"/>
    <w:rsid w:val="002337BA"/>
    <w:rsid w:val="0023701D"/>
    <w:rsid w:val="002376E6"/>
    <w:rsid w:val="002378E3"/>
    <w:rsid w:val="002379A3"/>
    <w:rsid w:val="00237EE7"/>
    <w:rsid w:val="002410DF"/>
    <w:rsid w:val="00241CF3"/>
    <w:rsid w:val="00243F0F"/>
    <w:rsid w:val="00245955"/>
    <w:rsid w:val="00250548"/>
    <w:rsid w:val="00250A36"/>
    <w:rsid w:val="0025270E"/>
    <w:rsid w:val="002543D3"/>
    <w:rsid w:val="00254538"/>
    <w:rsid w:val="00257D22"/>
    <w:rsid w:val="00257F85"/>
    <w:rsid w:val="00261326"/>
    <w:rsid w:val="00265B2B"/>
    <w:rsid w:val="00267AAB"/>
    <w:rsid w:val="002810F4"/>
    <w:rsid w:val="0028168C"/>
    <w:rsid w:val="00282B03"/>
    <w:rsid w:val="002910EA"/>
    <w:rsid w:val="00291899"/>
    <w:rsid w:val="002960D4"/>
    <w:rsid w:val="002966A9"/>
    <w:rsid w:val="002A1180"/>
    <w:rsid w:val="002A2796"/>
    <w:rsid w:val="002A2E93"/>
    <w:rsid w:val="002A4D3C"/>
    <w:rsid w:val="002A71D9"/>
    <w:rsid w:val="002B41FD"/>
    <w:rsid w:val="002B6325"/>
    <w:rsid w:val="002C1356"/>
    <w:rsid w:val="002C2ADC"/>
    <w:rsid w:val="002C3FF9"/>
    <w:rsid w:val="002C56A0"/>
    <w:rsid w:val="002C7848"/>
    <w:rsid w:val="002D5869"/>
    <w:rsid w:val="002E18D3"/>
    <w:rsid w:val="002E3DBF"/>
    <w:rsid w:val="002E66D4"/>
    <w:rsid w:val="002F1275"/>
    <w:rsid w:val="002F345D"/>
    <w:rsid w:val="002F40DE"/>
    <w:rsid w:val="002F524C"/>
    <w:rsid w:val="002F543C"/>
    <w:rsid w:val="002F6A6B"/>
    <w:rsid w:val="0030151C"/>
    <w:rsid w:val="003072B4"/>
    <w:rsid w:val="00311A92"/>
    <w:rsid w:val="00313385"/>
    <w:rsid w:val="00313F83"/>
    <w:rsid w:val="00331930"/>
    <w:rsid w:val="00334292"/>
    <w:rsid w:val="00335079"/>
    <w:rsid w:val="00335F0B"/>
    <w:rsid w:val="0033715C"/>
    <w:rsid w:val="0034152F"/>
    <w:rsid w:val="00343C35"/>
    <w:rsid w:val="0034522D"/>
    <w:rsid w:val="00347384"/>
    <w:rsid w:val="00347AD1"/>
    <w:rsid w:val="00352E60"/>
    <w:rsid w:val="003571CE"/>
    <w:rsid w:val="00357415"/>
    <w:rsid w:val="00357E0E"/>
    <w:rsid w:val="0036291B"/>
    <w:rsid w:val="003640D4"/>
    <w:rsid w:val="003657D7"/>
    <w:rsid w:val="003663BC"/>
    <w:rsid w:val="003705AE"/>
    <w:rsid w:val="00370C44"/>
    <w:rsid w:val="00370F88"/>
    <w:rsid w:val="00371504"/>
    <w:rsid w:val="00385D89"/>
    <w:rsid w:val="00386F7E"/>
    <w:rsid w:val="00391D03"/>
    <w:rsid w:val="003934B6"/>
    <w:rsid w:val="00395664"/>
    <w:rsid w:val="003A0695"/>
    <w:rsid w:val="003A3A53"/>
    <w:rsid w:val="003A7044"/>
    <w:rsid w:val="003A741B"/>
    <w:rsid w:val="003B3FE8"/>
    <w:rsid w:val="003C0C6B"/>
    <w:rsid w:val="003C1B71"/>
    <w:rsid w:val="003C30F3"/>
    <w:rsid w:val="003D2759"/>
    <w:rsid w:val="003D3596"/>
    <w:rsid w:val="003E0D01"/>
    <w:rsid w:val="003E2C12"/>
    <w:rsid w:val="003E4FE0"/>
    <w:rsid w:val="003F0E0A"/>
    <w:rsid w:val="003F31F2"/>
    <w:rsid w:val="00400975"/>
    <w:rsid w:val="004019EC"/>
    <w:rsid w:val="00407B0E"/>
    <w:rsid w:val="00410B56"/>
    <w:rsid w:val="004224C0"/>
    <w:rsid w:val="00422791"/>
    <w:rsid w:val="004272B0"/>
    <w:rsid w:val="0043103D"/>
    <w:rsid w:val="004314C8"/>
    <w:rsid w:val="00432CF8"/>
    <w:rsid w:val="0043423C"/>
    <w:rsid w:val="0043596D"/>
    <w:rsid w:val="00435A9A"/>
    <w:rsid w:val="004374B8"/>
    <w:rsid w:val="0044097B"/>
    <w:rsid w:val="004428C7"/>
    <w:rsid w:val="00443169"/>
    <w:rsid w:val="00444F6A"/>
    <w:rsid w:val="00445695"/>
    <w:rsid w:val="00446CBB"/>
    <w:rsid w:val="004534A0"/>
    <w:rsid w:val="00454ECC"/>
    <w:rsid w:val="00454F83"/>
    <w:rsid w:val="004634C8"/>
    <w:rsid w:val="0046442D"/>
    <w:rsid w:val="00470EDD"/>
    <w:rsid w:val="0047259B"/>
    <w:rsid w:val="00472A60"/>
    <w:rsid w:val="004745C7"/>
    <w:rsid w:val="00475935"/>
    <w:rsid w:val="0047650E"/>
    <w:rsid w:val="004765EC"/>
    <w:rsid w:val="004774A6"/>
    <w:rsid w:val="0047759E"/>
    <w:rsid w:val="004808B9"/>
    <w:rsid w:val="004874C1"/>
    <w:rsid w:val="004926B3"/>
    <w:rsid w:val="00493AB2"/>
    <w:rsid w:val="0049532B"/>
    <w:rsid w:val="004A25F0"/>
    <w:rsid w:val="004A3734"/>
    <w:rsid w:val="004A66FA"/>
    <w:rsid w:val="004B0D75"/>
    <w:rsid w:val="004B3482"/>
    <w:rsid w:val="004C002A"/>
    <w:rsid w:val="004C0A7F"/>
    <w:rsid w:val="004C2235"/>
    <w:rsid w:val="004C7528"/>
    <w:rsid w:val="004D44D7"/>
    <w:rsid w:val="004D4FA2"/>
    <w:rsid w:val="004D6625"/>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0B3"/>
    <w:rsid w:val="0053291E"/>
    <w:rsid w:val="00534697"/>
    <w:rsid w:val="005373EF"/>
    <w:rsid w:val="00537AD1"/>
    <w:rsid w:val="005416B6"/>
    <w:rsid w:val="00544668"/>
    <w:rsid w:val="005508EC"/>
    <w:rsid w:val="00551655"/>
    <w:rsid w:val="0056027E"/>
    <w:rsid w:val="0056426C"/>
    <w:rsid w:val="00565202"/>
    <w:rsid w:val="00565846"/>
    <w:rsid w:val="00567173"/>
    <w:rsid w:val="00567395"/>
    <w:rsid w:val="005716FC"/>
    <w:rsid w:val="00571D62"/>
    <w:rsid w:val="00575E36"/>
    <w:rsid w:val="005834BA"/>
    <w:rsid w:val="005845F5"/>
    <w:rsid w:val="0058767E"/>
    <w:rsid w:val="00590A1B"/>
    <w:rsid w:val="00593786"/>
    <w:rsid w:val="005956DA"/>
    <w:rsid w:val="005A0E3B"/>
    <w:rsid w:val="005A2B08"/>
    <w:rsid w:val="005A6CE9"/>
    <w:rsid w:val="005B12F9"/>
    <w:rsid w:val="005C6744"/>
    <w:rsid w:val="005D0613"/>
    <w:rsid w:val="005D0A42"/>
    <w:rsid w:val="005D34F7"/>
    <w:rsid w:val="005D6190"/>
    <w:rsid w:val="005D64F1"/>
    <w:rsid w:val="005D6803"/>
    <w:rsid w:val="005D77E9"/>
    <w:rsid w:val="005D7B04"/>
    <w:rsid w:val="005E0074"/>
    <w:rsid w:val="005E0B21"/>
    <w:rsid w:val="005E285F"/>
    <w:rsid w:val="005E6CAE"/>
    <w:rsid w:val="005F2D24"/>
    <w:rsid w:val="005F5726"/>
    <w:rsid w:val="0060219A"/>
    <w:rsid w:val="00602F71"/>
    <w:rsid w:val="00612972"/>
    <w:rsid w:val="00613848"/>
    <w:rsid w:val="00614976"/>
    <w:rsid w:val="006164CD"/>
    <w:rsid w:val="00616FC8"/>
    <w:rsid w:val="006176F4"/>
    <w:rsid w:val="00621361"/>
    <w:rsid w:val="00621CA5"/>
    <w:rsid w:val="00624E11"/>
    <w:rsid w:val="00627696"/>
    <w:rsid w:val="00633831"/>
    <w:rsid w:val="00635507"/>
    <w:rsid w:val="00636387"/>
    <w:rsid w:val="00637621"/>
    <w:rsid w:val="00637925"/>
    <w:rsid w:val="006400A0"/>
    <w:rsid w:val="006402DD"/>
    <w:rsid w:val="00640E13"/>
    <w:rsid w:val="00650421"/>
    <w:rsid w:val="0065198A"/>
    <w:rsid w:val="0065657D"/>
    <w:rsid w:val="006575DD"/>
    <w:rsid w:val="00662523"/>
    <w:rsid w:val="00664449"/>
    <w:rsid w:val="00666684"/>
    <w:rsid w:val="00670FD8"/>
    <w:rsid w:val="00674404"/>
    <w:rsid w:val="00675D46"/>
    <w:rsid w:val="00676656"/>
    <w:rsid w:val="00677EA3"/>
    <w:rsid w:val="006801C2"/>
    <w:rsid w:val="00681C65"/>
    <w:rsid w:val="0068707F"/>
    <w:rsid w:val="00690B2B"/>
    <w:rsid w:val="00693668"/>
    <w:rsid w:val="006A1CB3"/>
    <w:rsid w:val="006A6E08"/>
    <w:rsid w:val="006A6E7D"/>
    <w:rsid w:val="006A76EE"/>
    <w:rsid w:val="006B0D9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174B"/>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C60"/>
    <w:rsid w:val="00730FED"/>
    <w:rsid w:val="00731D49"/>
    <w:rsid w:val="00733ADD"/>
    <w:rsid w:val="00734160"/>
    <w:rsid w:val="007341C2"/>
    <w:rsid w:val="00736D40"/>
    <w:rsid w:val="00737675"/>
    <w:rsid w:val="00737B78"/>
    <w:rsid w:val="007402E0"/>
    <w:rsid w:val="00742DAA"/>
    <w:rsid w:val="007434C0"/>
    <w:rsid w:val="00743AEA"/>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2097"/>
    <w:rsid w:val="007A38EF"/>
    <w:rsid w:val="007A4852"/>
    <w:rsid w:val="007A58E3"/>
    <w:rsid w:val="007A6FD8"/>
    <w:rsid w:val="007A718E"/>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7F121C"/>
    <w:rsid w:val="007F3244"/>
    <w:rsid w:val="008018AB"/>
    <w:rsid w:val="008035D3"/>
    <w:rsid w:val="00804946"/>
    <w:rsid w:val="00806AAF"/>
    <w:rsid w:val="008075B1"/>
    <w:rsid w:val="008102B0"/>
    <w:rsid w:val="00812285"/>
    <w:rsid w:val="008137B7"/>
    <w:rsid w:val="00815B6D"/>
    <w:rsid w:val="0082063B"/>
    <w:rsid w:val="008223A6"/>
    <w:rsid w:val="008314C4"/>
    <w:rsid w:val="00834551"/>
    <w:rsid w:val="00835CB1"/>
    <w:rsid w:val="00836452"/>
    <w:rsid w:val="008370AF"/>
    <w:rsid w:val="00837423"/>
    <w:rsid w:val="008377C6"/>
    <w:rsid w:val="008378B8"/>
    <w:rsid w:val="008437AD"/>
    <w:rsid w:val="00847C9D"/>
    <w:rsid w:val="00850BCC"/>
    <w:rsid w:val="00860529"/>
    <w:rsid w:val="008613BE"/>
    <w:rsid w:val="008614B4"/>
    <w:rsid w:val="00861659"/>
    <w:rsid w:val="00861B45"/>
    <w:rsid w:val="00861D29"/>
    <w:rsid w:val="0086287A"/>
    <w:rsid w:val="008643A6"/>
    <w:rsid w:val="00871748"/>
    <w:rsid w:val="00873CFA"/>
    <w:rsid w:val="0087611C"/>
    <w:rsid w:val="00880FE9"/>
    <w:rsid w:val="008825E9"/>
    <w:rsid w:val="00884F94"/>
    <w:rsid w:val="0089720B"/>
    <w:rsid w:val="008A10F4"/>
    <w:rsid w:val="008A2C65"/>
    <w:rsid w:val="008A3A9C"/>
    <w:rsid w:val="008A664B"/>
    <w:rsid w:val="008A66CB"/>
    <w:rsid w:val="008B16B6"/>
    <w:rsid w:val="008B3819"/>
    <w:rsid w:val="008B7A42"/>
    <w:rsid w:val="008B7FB1"/>
    <w:rsid w:val="008C1BC9"/>
    <w:rsid w:val="008C4183"/>
    <w:rsid w:val="008C6265"/>
    <w:rsid w:val="008D04DC"/>
    <w:rsid w:val="008D1FAC"/>
    <w:rsid w:val="008D2E20"/>
    <w:rsid w:val="008D2E7E"/>
    <w:rsid w:val="008D2F7D"/>
    <w:rsid w:val="008D614F"/>
    <w:rsid w:val="008D67F8"/>
    <w:rsid w:val="008D72DD"/>
    <w:rsid w:val="008E22A1"/>
    <w:rsid w:val="008E2CC4"/>
    <w:rsid w:val="008E5FFE"/>
    <w:rsid w:val="008E60E5"/>
    <w:rsid w:val="00901E6E"/>
    <w:rsid w:val="009068D2"/>
    <w:rsid w:val="00910B09"/>
    <w:rsid w:val="00914122"/>
    <w:rsid w:val="00914E3D"/>
    <w:rsid w:val="00920884"/>
    <w:rsid w:val="0092198F"/>
    <w:rsid w:val="0092359B"/>
    <w:rsid w:val="00926992"/>
    <w:rsid w:val="00930236"/>
    <w:rsid w:val="0093234E"/>
    <w:rsid w:val="00933C4A"/>
    <w:rsid w:val="00935236"/>
    <w:rsid w:val="009370AF"/>
    <w:rsid w:val="009400F6"/>
    <w:rsid w:val="00940169"/>
    <w:rsid w:val="00940FA2"/>
    <w:rsid w:val="009411A9"/>
    <w:rsid w:val="00945B21"/>
    <w:rsid w:val="0094610A"/>
    <w:rsid w:val="009469E5"/>
    <w:rsid w:val="00952A2B"/>
    <w:rsid w:val="00956252"/>
    <w:rsid w:val="00956DC0"/>
    <w:rsid w:val="00960F11"/>
    <w:rsid w:val="00961F83"/>
    <w:rsid w:val="00964188"/>
    <w:rsid w:val="009660FA"/>
    <w:rsid w:val="00970BC0"/>
    <w:rsid w:val="00972FF3"/>
    <w:rsid w:val="00975F02"/>
    <w:rsid w:val="00982C6F"/>
    <w:rsid w:val="009830CC"/>
    <w:rsid w:val="0098468A"/>
    <w:rsid w:val="0098473B"/>
    <w:rsid w:val="0098508E"/>
    <w:rsid w:val="0098627F"/>
    <w:rsid w:val="00991BDD"/>
    <w:rsid w:val="00991DEB"/>
    <w:rsid w:val="00994EDF"/>
    <w:rsid w:val="00995B52"/>
    <w:rsid w:val="00997B7D"/>
    <w:rsid w:val="009A1114"/>
    <w:rsid w:val="009A2536"/>
    <w:rsid w:val="009A397F"/>
    <w:rsid w:val="009A533D"/>
    <w:rsid w:val="009A6C1D"/>
    <w:rsid w:val="009A7C6C"/>
    <w:rsid w:val="009B0A27"/>
    <w:rsid w:val="009B2384"/>
    <w:rsid w:val="009B43DB"/>
    <w:rsid w:val="009C15AA"/>
    <w:rsid w:val="009C211A"/>
    <w:rsid w:val="009D3A40"/>
    <w:rsid w:val="009D4112"/>
    <w:rsid w:val="009E64D8"/>
    <w:rsid w:val="009F4371"/>
    <w:rsid w:val="009F4C89"/>
    <w:rsid w:val="009F7E18"/>
    <w:rsid w:val="00A00A8B"/>
    <w:rsid w:val="00A023CD"/>
    <w:rsid w:val="00A121EB"/>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65C0"/>
    <w:rsid w:val="00A81242"/>
    <w:rsid w:val="00A856EA"/>
    <w:rsid w:val="00A876EA"/>
    <w:rsid w:val="00A95C94"/>
    <w:rsid w:val="00AA09AD"/>
    <w:rsid w:val="00AA1DDF"/>
    <w:rsid w:val="00AA4048"/>
    <w:rsid w:val="00AA4A21"/>
    <w:rsid w:val="00AB0224"/>
    <w:rsid w:val="00AB066A"/>
    <w:rsid w:val="00AB265F"/>
    <w:rsid w:val="00AB2E7E"/>
    <w:rsid w:val="00AB5378"/>
    <w:rsid w:val="00AB67FE"/>
    <w:rsid w:val="00AB727D"/>
    <w:rsid w:val="00AB7676"/>
    <w:rsid w:val="00AC01D2"/>
    <w:rsid w:val="00AC0792"/>
    <w:rsid w:val="00AC0B4A"/>
    <w:rsid w:val="00AC2828"/>
    <w:rsid w:val="00AC7D00"/>
    <w:rsid w:val="00AD18C4"/>
    <w:rsid w:val="00AD39CE"/>
    <w:rsid w:val="00AE2756"/>
    <w:rsid w:val="00AE3777"/>
    <w:rsid w:val="00AE660B"/>
    <w:rsid w:val="00AF4CAE"/>
    <w:rsid w:val="00AF5884"/>
    <w:rsid w:val="00AF6A41"/>
    <w:rsid w:val="00AF6ABE"/>
    <w:rsid w:val="00B00B88"/>
    <w:rsid w:val="00B02654"/>
    <w:rsid w:val="00B126B7"/>
    <w:rsid w:val="00B129CC"/>
    <w:rsid w:val="00B133C8"/>
    <w:rsid w:val="00B152B6"/>
    <w:rsid w:val="00B20C51"/>
    <w:rsid w:val="00B22346"/>
    <w:rsid w:val="00B22B90"/>
    <w:rsid w:val="00B24553"/>
    <w:rsid w:val="00B25998"/>
    <w:rsid w:val="00B304A9"/>
    <w:rsid w:val="00B31747"/>
    <w:rsid w:val="00B346F5"/>
    <w:rsid w:val="00B36E4D"/>
    <w:rsid w:val="00B41CFA"/>
    <w:rsid w:val="00B42C10"/>
    <w:rsid w:val="00B4382C"/>
    <w:rsid w:val="00B4765F"/>
    <w:rsid w:val="00B5040A"/>
    <w:rsid w:val="00B51C2D"/>
    <w:rsid w:val="00B52CCB"/>
    <w:rsid w:val="00B55C29"/>
    <w:rsid w:val="00B55FE0"/>
    <w:rsid w:val="00B60E20"/>
    <w:rsid w:val="00B616E9"/>
    <w:rsid w:val="00B61E06"/>
    <w:rsid w:val="00B63139"/>
    <w:rsid w:val="00B654BE"/>
    <w:rsid w:val="00B74A74"/>
    <w:rsid w:val="00B7520F"/>
    <w:rsid w:val="00B75801"/>
    <w:rsid w:val="00B7639C"/>
    <w:rsid w:val="00B77F30"/>
    <w:rsid w:val="00B874F4"/>
    <w:rsid w:val="00B924BD"/>
    <w:rsid w:val="00B938CD"/>
    <w:rsid w:val="00BA1508"/>
    <w:rsid w:val="00BB21E3"/>
    <w:rsid w:val="00BB306F"/>
    <w:rsid w:val="00BB3C30"/>
    <w:rsid w:val="00BB5B51"/>
    <w:rsid w:val="00BB67FA"/>
    <w:rsid w:val="00BC1922"/>
    <w:rsid w:val="00BC3E20"/>
    <w:rsid w:val="00BD07D9"/>
    <w:rsid w:val="00BD21EB"/>
    <w:rsid w:val="00BD59BC"/>
    <w:rsid w:val="00BD5B44"/>
    <w:rsid w:val="00BD72A1"/>
    <w:rsid w:val="00BE06D9"/>
    <w:rsid w:val="00BE5571"/>
    <w:rsid w:val="00BF5C0A"/>
    <w:rsid w:val="00BF6892"/>
    <w:rsid w:val="00C13A71"/>
    <w:rsid w:val="00C159C6"/>
    <w:rsid w:val="00C15C57"/>
    <w:rsid w:val="00C213FC"/>
    <w:rsid w:val="00C21D57"/>
    <w:rsid w:val="00C24C75"/>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9468E"/>
    <w:rsid w:val="00CB0819"/>
    <w:rsid w:val="00CB3BBA"/>
    <w:rsid w:val="00CB5E99"/>
    <w:rsid w:val="00CB7C89"/>
    <w:rsid w:val="00CC3790"/>
    <w:rsid w:val="00CD0F32"/>
    <w:rsid w:val="00CD36A8"/>
    <w:rsid w:val="00CD3806"/>
    <w:rsid w:val="00CE3574"/>
    <w:rsid w:val="00CE7EB4"/>
    <w:rsid w:val="00CF1DCB"/>
    <w:rsid w:val="00CF401E"/>
    <w:rsid w:val="00CF5B8B"/>
    <w:rsid w:val="00D01C16"/>
    <w:rsid w:val="00D11463"/>
    <w:rsid w:val="00D11ED5"/>
    <w:rsid w:val="00D126A9"/>
    <w:rsid w:val="00D12DC8"/>
    <w:rsid w:val="00D13938"/>
    <w:rsid w:val="00D17BAC"/>
    <w:rsid w:val="00D20E4A"/>
    <w:rsid w:val="00D217C4"/>
    <w:rsid w:val="00D272EA"/>
    <w:rsid w:val="00D32FFA"/>
    <w:rsid w:val="00D33BE3"/>
    <w:rsid w:val="00D412F3"/>
    <w:rsid w:val="00D42E30"/>
    <w:rsid w:val="00D4516A"/>
    <w:rsid w:val="00D452F6"/>
    <w:rsid w:val="00D46759"/>
    <w:rsid w:val="00D46DAB"/>
    <w:rsid w:val="00D57C3F"/>
    <w:rsid w:val="00D6187B"/>
    <w:rsid w:val="00D64EB5"/>
    <w:rsid w:val="00D65E96"/>
    <w:rsid w:val="00D6739A"/>
    <w:rsid w:val="00D677DB"/>
    <w:rsid w:val="00D703B6"/>
    <w:rsid w:val="00D7766E"/>
    <w:rsid w:val="00D85072"/>
    <w:rsid w:val="00D86EFD"/>
    <w:rsid w:val="00D91431"/>
    <w:rsid w:val="00D92496"/>
    <w:rsid w:val="00D94307"/>
    <w:rsid w:val="00D953A5"/>
    <w:rsid w:val="00D954EA"/>
    <w:rsid w:val="00D963B6"/>
    <w:rsid w:val="00D97449"/>
    <w:rsid w:val="00D974D3"/>
    <w:rsid w:val="00DA113A"/>
    <w:rsid w:val="00DA4DFA"/>
    <w:rsid w:val="00DB6989"/>
    <w:rsid w:val="00DB7A63"/>
    <w:rsid w:val="00DC0783"/>
    <w:rsid w:val="00DC0C2C"/>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368A"/>
    <w:rsid w:val="00DF69CD"/>
    <w:rsid w:val="00DF6AE3"/>
    <w:rsid w:val="00DF7C35"/>
    <w:rsid w:val="00E072A9"/>
    <w:rsid w:val="00E11B6E"/>
    <w:rsid w:val="00E131C5"/>
    <w:rsid w:val="00E140EC"/>
    <w:rsid w:val="00E14C0C"/>
    <w:rsid w:val="00E14CA3"/>
    <w:rsid w:val="00E14F30"/>
    <w:rsid w:val="00E15467"/>
    <w:rsid w:val="00E1780F"/>
    <w:rsid w:val="00E211DF"/>
    <w:rsid w:val="00E24379"/>
    <w:rsid w:val="00E27573"/>
    <w:rsid w:val="00E347BF"/>
    <w:rsid w:val="00E34FFB"/>
    <w:rsid w:val="00E35BF3"/>
    <w:rsid w:val="00E3769D"/>
    <w:rsid w:val="00E40597"/>
    <w:rsid w:val="00E409C9"/>
    <w:rsid w:val="00E41C06"/>
    <w:rsid w:val="00E43DAA"/>
    <w:rsid w:val="00E47C93"/>
    <w:rsid w:val="00E53CC1"/>
    <w:rsid w:val="00E572A9"/>
    <w:rsid w:val="00E6258A"/>
    <w:rsid w:val="00E626F4"/>
    <w:rsid w:val="00E63C3D"/>
    <w:rsid w:val="00E674A6"/>
    <w:rsid w:val="00E7210E"/>
    <w:rsid w:val="00E751DF"/>
    <w:rsid w:val="00E7590F"/>
    <w:rsid w:val="00E80FEF"/>
    <w:rsid w:val="00E81704"/>
    <w:rsid w:val="00E83DBB"/>
    <w:rsid w:val="00E84425"/>
    <w:rsid w:val="00E845C6"/>
    <w:rsid w:val="00E90BB5"/>
    <w:rsid w:val="00E91758"/>
    <w:rsid w:val="00E92117"/>
    <w:rsid w:val="00E92155"/>
    <w:rsid w:val="00E95D99"/>
    <w:rsid w:val="00EB1B7D"/>
    <w:rsid w:val="00EB37F5"/>
    <w:rsid w:val="00EB75F0"/>
    <w:rsid w:val="00EC35CE"/>
    <w:rsid w:val="00EC4BDA"/>
    <w:rsid w:val="00ED0391"/>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07CA2"/>
    <w:rsid w:val="00F101B7"/>
    <w:rsid w:val="00F15B60"/>
    <w:rsid w:val="00F15C48"/>
    <w:rsid w:val="00F2152A"/>
    <w:rsid w:val="00F2335B"/>
    <w:rsid w:val="00F23E06"/>
    <w:rsid w:val="00F253AD"/>
    <w:rsid w:val="00F31C55"/>
    <w:rsid w:val="00F34B34"/>
    <w:rsid w:val="00F3754B"/>
    <w:rsid w:val="00F4187B"/>
    <w:rsid w:val="00F41AE2"/>
    <w:rsid w:val="00F43070"/>
    <w:rsid w:val="00F47848"/>
    <w:rsid w:val="00F47F09"/>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1AE"/>
    <w:rsid w:val="00FB06DC"/>
    <w:rsid w:val="00FB1D5C"/>
    <w:rsid w:val="00FB34CC"/>
    <w:rsid w:val="00FB3EF7"/>
    <w:rsid w:val="00FB75C5"/>
    <w:rsid w:val="00FC019E"/>
    <w:rsid w:val="00FC041C"/>
    <w:rsid w:val="00FC12D5"/>
    <w:rsid w:val="00FC53A5"/>
    <w:rsid w:val="00FC5B98"/>
    <w:rsid w:val="00FC63B6"/>
    <w:rsid w:val="00FC6951"/>
    <w:rsid w:val="00FD1A51"/>
    <w:rsid w:val="00FD49D2"/>
    <w:rsid w:val="00FD5FCF"/>
    <w:rsid w:val="00FD616D"/>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semiHidden/>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E84425"/>
    <w:pPr>
      <w:widowControl w:val="0"/>
      <w:tabs>
        <w:tab w:val="left" w:pos="-567"/>
        <w:tab w:val="left" w:pos="-426"/>
      </w:tabs>
      <w:autoSpaceDE w:val="0"/>
      <w:autoSpaceDN w:val="0"/>
      <w:adjustRightInd w:val="0"/>
      <w:spacing w:before="240"/>
      <w:ind w:left="71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Bodytext-Russian">
    <w:name w:val="Body text - Russian"/>
    <w:basedOn w:val="19"/>
    <w:qFormat/>
    <w:rsid w:val="00B41CFA"/>
    <w:pPr>
      <w:numPr>
        <w:numId w:val="26"/>
      </w:numPr>
      <w:suppressAutoHyphens w:val="0"/>
      <w:autoSpaceDE w:val="0"/>
      <w:autoSpaceDN w:val="0"/>
      <w:spacing w:before="120" w:after="120"/>
    </w:pPr>
    <w:rPr>
      <w:rFonts w:ascii="Arial" w:eastAsia="Times New Roman" w:hAnsi="Arial" w:cs="Arial"/>
      <w:sz w:val="20"/>
      <w:lang w:eastAsia="ru-RU" w:bidi="en-US"/>
    </w:rPr>
  </w:style>
  <w:style w:type="paragraph" w:styleId="af2">
    <w:name w:val="Plain Text"/>
    <w:basedOn w:val="a"/>
    <w:link w:val="af1"/>
    <w:uiPriority w:val="99"/>
    <w:unhideWhenUsed/>
    <w:rsid w:val="005845F5"/>
    <w:pPr>
      <w:suppressAutoHyphens w:val="0"/>
    </w:pPr>
    <w:rPr>
      <w:rFonts w:eastAsia="MS Mincho"/>
      <w:spacing w:val="-2"/>
      <w:sz w:val="26"/>
      <w:szCs w:val="20"/>
      <w:lang w:eastAsia="ru-RU"/>
    </w:rPr>
  </w:style>
  <w:style w:type="character" w:customStyle="1" w:styleId="1f5">
    <w:name w:val="Текст Знак1"/>
    <w:basedOn w:val="a0"/>
    <w:uiPriority w:val="99"/>
    <w:semiHidden/>
    <w:rsid w:val="005845F5"/>
    <w:rPr>
      <w:rFonts w:ascii="Consolas" w:hAnsi="Consolas"/>
      <w:sz w:val="21"/>
      <w:szCs w:val="21"/>
      <w:lang w:eastAsia="ar-SA"/>
    </w:rPr>
  </w:style>
  <w:style w:type="paragraph" w:customStyle="1" w:styleId="Clauseheading">
    <w:name w:val="Clause heading"/>
    <w:basedOn w:val="a"/>
    <w:qFormat/>
    <w:rsid w:val="007A2097"/>
    <w:pPr>
      <w:keepNext/>
      <w:suppressAutoHyphens w:val="0"/>
      <w:autoSpaceDE w:val="0"/>
      <w:autoSpaceDN w:val="0"/>
      <w:spacing w:before="240" w:after="60"/>
    </w:pPr>
    <w:rPr>
      <w:rFonts w:ascii="Arial" w:hAnsi="Arial" w:cs="Arial"/>
      <w:b/>
      <w:sz w:val="20"/>
      <w:szCs w:val="20"/>
      <w:lang w:eastAsia="en-US" w:bidi="en-US"/>
    </w:rPr>
  </w:style>
  <w:style w:type="character" w:customStyle="1" w:styleId="Char">
    <w:name w:val="Обычный Char"/>
    <w:basedOn w:val="a0"/>
    <w:link w:val="19"/>
    <w:rsid w:val="007A2097"/>
    <w:rPr>
      <w:rFonts w:eastAsia="Arial"/>
      <w:sz w:val="28"/>
      <w:lang w:eastAsia="ar-SA"/>
    </w:rPr>
  </w:style>
  <w:style w:type="paragraph" w:customStyle="1" w:styleId="Body">
    <w:name w:val="Body"/>
    <w:basedOn w:val="a"/>
    <w:rsid w:val="007A2097"/>
    <w:pPr>
      <w:suppressAutoHyphens w:val="0"/>
      <w:overflowPunct w:val="0"/>
      <w:autoSpaceDE w:val="0"/>
      <w:autoSpaceDN w:val="0"/>
      <w:adjustRightInd w:val="0"/>
      <w:spacing w:after="200" w:line="260" w:lineRule="atLeast"/>
      <w:textAlignment w:val="baseline"/>
    </w:pPr>
    <w:rPr>
      <w:rFonts w:ascii="EYInterstate Light" w:hAnsi="EYInterstate Light"/>
      <w:sz w:val="22"/>
      <w:szCs w:val="20"/>
      <w:lang w:val="en-US" w:eastAsia="en-US"/>
    </w:rPr>
  </w:style>
  <w:style w:type="character" w:customStyle="1" w:styleId="20">
    <w:name w:val="Заголовок 2 Знак"/>
    <w:aliases w:val="Гоник_Заголовок 2 Знак,h2 Знак,H2 Знак"/>
    <w:basedOn w:val="a0"/>
    <w:link w:val="2"/>
    <w:rsid w:val="007A2097"/>
    <w:rPr>
      <w:rFonts w:cs="Arial"/>
      <w:b/>
      <w:bCs/>
      <w:i/>
      <w:iCs/>
      <w:sz w:val="28"/>
      <w:szCs w:val="28"/>
      <w:lang w:eastAsia="ar-SA"/>
    </w:rPr>
  </w:style>
  <w:style w:type="paragraph" w:styleId="afff5">
    <w:name w:val="Revision"/>
    <w:hidden/>
    <w:uiPriority w:val="99"/>
    <w:semiHidden/>
    <w:rsid w:val="005310B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semiHidden/>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E84425"/>
    <w:pPr>
      <w:widowControl w:val="0"/>
      <w:tabs>
        <w:tab w:val="left" w:pos="-567"/>
        <w:tab w:val="left" w:pos="-426"/>
      </w:tabs>
      <w:autoSpaceDE w:val="0"/>
      <w:autoSpaceDN w:val="0"/>
      <w:adjustRightInd w:val="0"/>
      <w:spacing w:before="240"/>
      <w:ind w:left="71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Bodytext-Russian">
    <w:name w:val="Body text - Russian"/>
    <w:basedOn w:val="19"/>
    <w:qFormat/>
    <w:rsid w:val="00B41CFA"/>
    <w:pPr>
      <w:numPr>
        <w:numId w:val="26"/>
      </w:numPr>
      <w:suppressAutoHyphens w:val="0"/>
      <w:autoSpaceDE w:val="0"/>
      <w:autoSpaceDN w:val="0"/>
      <w:spacing w:before="120" w:after="120"/>
    </w:pPr>
    <w:rPr>
      <w:rFonts w:ascii="Arial" w:eastAsia="Times New Roman" w:hAnsi="Arial" w:cs="Arial"/>
      <w:sz w:val="20"/>
      <w:lang w:eastAsia="ru-RU" w:bidi="en-US"/>
    </w:rPr>
  </w:style>
  <w:style w:type="paragraph" w:styleId="af2">
    <w:name w:val="Plain Text"/>
    <w:basedOn w:val="a"/>
    <w:link w:val="af1"/>
    <w:uiPriority w:val="99"/>
    <w:unhideWhenUsed/>
    <w:rsid w:val="005845F5"/>
    <w:pPr>
      <w:suppressAutoHyphens w:val="0"/>
    </w:pPr>
    <w:rPr>
      <w:rFonts w:eastAsia="MS Mincho"/>
      <w:spacing w:val="-2"/>
      <w:sz w:val="26"/>
      <w:szCs w:val="20"/>
      <w:lang w:eastAsia="ru-RU"/>
    </w:rPr>
  </w:style>
  <w:style w:type="character" w:customStyle="1" w:styleId="1f5">
    <w:name w:val="Текст Знак1"/>
    <w:basedOn w:val="a0"/>
    <w:uiPriority w:val="99"/>
    <w:semiHidden/>
    <w:rsid w:val="005845F5"/>
    <w:rPr>
      <w:rFonts w:ascii="Consolas" w:hAnsi="Consolas"/>
      <w:sz w:val="21"/>
      <w:szCs w:val="21"/>
      <w:lang w:eastAsia="ar-SA"/>
    </w:rPr>
  </w:style>
  <w:style w:type="paragraph" w:customStyle="1" w:styleId="Clauseheading">
    <w:name w:val="Clause heading"/>
    <w:basedOn w:val="a"/>
    <w:qFormat/>
    <w:rsid w:val="007A2097"/>
    <w:pPr>
      <w:keepNext/>
      <w:suppressAutoHyphens w:val="0"/>
      <w:autoSpaceDE w:val="0"/>
      <w:autoSpaceDN w:val="0"/>
      <w:spacing w:before="240" w:after="60"/>
    </w:pPr>
    <w:rPr>
      <w:rFonts w:ascii="Arial" w:hAnsi="Arial" w:cs="Arial"/>
      <w:b/>
      <w:sz w:val="20"/>
      <w:szCs w:val="20"/>
      <w:lang w:eastAsia="en-US" w:bidi="en-US"/>
    </w:rPr>
  </w:style>
  <w:style w:type="character" w:customStyle="1" w:styleId="Char">
    <w:name w:val="Обычный Char"/>
    <w:basedOn w:val="a0"/>
    <w:link w:val="19"/>
    <w:rsid w:val="007A2097"/>
    <w:rPr>
      <w:rFonts w:eastAsia="Arial"/>
      <w:sz w:val="28"/>
      <w:lang w:eastAsia="ar-SA"/>
    </w:rPr>
  </w:style>
  <w:style w:type="paragraph" w:customStyle="1" w:styleId="Body">
    <w:name w:val="Body"/>
    <w:basedOn w:val="a"/>
    <w:rsid w:val="007A2097"/>
    <w:pPr>
      <w:suppressAutoHyphens w:val="0"/>
      <w:overflowPunct w:val="0"/>
      <w:autoSpaceDE w:val="0"/>
      <w:autoSpaceDN w:val="0"/>
      <w:adjustRightInd w:val="0"/>
      <w:spacing w:after="200" w:line="260" w:lineRule="atLeast"/>
      <w:textAlignment w:val="baseline"/>
    </w:pPr>
    <w:rPr>
      <w:rFonts w:ascii="EYInterstate Light" w:hAnsi="EYInterstate Light"/>
      <w:sz w:val="22"/>
      <w:szCs w:val="20"/>
      <w:lang w:val="en-US" w:eastAsia="en-US"/>
    </w:rPr>
  </w:style>
  <w:style w:type="character" w:customStyle="1" w:styleId="20">
    <w:name w:val="Заголовок 2 Знак"/>
    <w:aliases w:val="Гоник_Заголовок 2 Знак,h2 Знак,H2 Знак"/>
    <w:basedOn w:val="a0"/>
    <w:link w:val="2"/>
    <w:rsid w:val="007A2097"/>
    <w:rPr>
      <w:rFonts w:cs="Arial"/>
      <w:b/>
      <w:bCs/>
      <w:i/>
      <w:iCs/>
      <w:sz w:val="28"/>
      <w:szCs w:val="28"/>
      <w:lang w:eastAsia="ar-SA"/>
    </w:rPr>
  </w:style>
  <w:style w:type="paragraph" w:styleId="afff5">
    <w:name w:val="Revision"/>
    <w:hidden/>
    <w:uiPriority w:val="99"/>
    <w:semiHidden/>
    <w:rsid w:val="005310B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8273676">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TitkovSN@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KuznecovaNU@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ia-ru.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eader" Target="header2.xml"/><Relationship Id="rId10" Type="http://schemas.microsoft.com/office/2007/relationships/stylesWithEffects" Target="stylesWithEffect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987DB-3BC5-4097-BAF4-4A776CFC5C8C}">
  <ds:schemaRefs>
    <ds:schemaRef ds:uri="http://schemas.openxmlformats.org/officeDocument/2006/bibliography"/>
  </ds:schemaRefs>
</ds:datastoreItem>
</file>

<file path=customXml/itemProps5.xml><?xml version="1.0" encoding="utf-8"?>
<ds:datastoreItem xmlns:ds="http://schemas.openxmlformats.org/officeDocument/2006/customXml" ds:itemID="{9C2FE3A4-C535-42A1-83E3-004ED613615D}">
  <ds:schemaRefs>
    <ds:schemaRef ds:uri="http://schemas.openxmlformats.org/officeDocument/2006/bibliography"/>
  </ds:schemaRefs>
</ds:datastoreItem>
</file>

<file path=customXml/itemProps6.xml><?xml version="1.0" encoding="utf-8"?>
<ds:datastoreItem xmlns:ds="http://schemas.openxmlformats.org/officeDocument/2006/customXml" ds:itemID="{5441B7C0-D659-45DA-ABCB-01B34D279A71}">
  <ds:schemaRefs>
    <ds:schemaRef ds:uri="http://schemas.openxmlformats.org/officeDocument/2006/bibliography"/>
  </ds:schemaRefs>
</ds:datastoreItem>
</file>

<file path=customXml/itemProps7.xml><?xml version="1.0" encoding="utf-8"?>
<ds:datastoreItem xmlns:ds="http://schemas.openxmlformats.org/officeDocument/2006/customXml" ds:itemID="{55CE21EE-3434-40F9-A99A-CC5DC2AB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14988</Words>
  <Characters>85437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100225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5</cp:revision>
  <cp:lastPrinted>2015-04-16T07:05:00Z</cp:lastPrinted>
  <dcterms:created xsi:type="dcterms:W3CDTF">2015-04-22T11:45:00Z</dcterms:created>
  <dcterms:modified xsi:type="dcterms:W3CDTF">2015-04-28T07:39:00Z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