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B75DEF">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352F7B">
        <w:rPr>
          <w:szCs w:val="28"/>
        </w:rPr>
        <w:t xml:space="preserve">№ </w:t>
      </w:r>
      <w:r w:rsidR="004D44D7" w:rsidRPr="00352F7B">
        <w:rPr>
          <w:szCs w:val="28"/>
        </w:rPr>
        <w:t>ОК/</w:t>
      </w:r>
      <w:r w:rsidR="00352F7B" w:rsidRPr="00352F7B">
        <w:rPr>
          <w:szCs w:val="28"/>
        </w:rPr>
        <w:t>0095</w:t>
      </w:r>
      <w:r w:rsidRPr="00352F7B">
        <w:rPr>
          <w:szCs w:val="28"/>
        </w:rPr>
        <w:t>-15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744EDE" w:rsidRPr="00492B5E" w:rsidRDefault="00520E47" w:rsidP="00744EDE">
      <w:pPr>
        <w:ind w:firstLine="709"/>
        <w:jc w:val="both"/>
        <w:rPr>
          <w:sz w:val="28"/>
          <w:szCs w:val="28"/>
        </w:rPr>
      </w:pPr>
      <w:r>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выполнение работ </w:t>
      </w:r>
      <w:r w:rsidRPr="00EE1E70">
        <w:rPr>
          <w:rFonts w:eastAsia="MS Mincho"/>
          <w:bCs/>
          <w:sz w:val="28"/>
          <w:szCs w:val="28"/>
        </w:rPr>
        <w:t>по</w:t>
      </w:r>
      <w:r>
        <w:rPr>
          <w:rFonts w:eastAsia="MS Mincho"/>
          <w:b/>
          <w:bCs/>
          <w:sz w:val="28"/>
          <w:szCs w:val="28"/>
        </w:rPr>
        <w:t xml:space="preserve"> </w:t>
      </w:r>
      <w:r w:rsidRPr="001C3165">
        <w:rPr>
          <w:sz w:val="28"/>
          <w:szCs w:val="28"/>
        </w:rPr>
        <w:t>капитальн</w:t>
      </w:r>
      <w:r>
        <w:rPr>
          <w:sz w:val="28"/>
          <w:szCs w:val="28"/>
        </w:rPr>
        <w:t xml:space="preserve">ому ремонту </w:t>
      </w:r>
      <w:r w:rsidR="00744EDE">
        <w:rPr>
          <w:sz w:val="28"/>
          <w:szCs w:val="28"/>
        </w:rPr>
        <w:t xml:space="preserve"> асфальтового покрытия </w:t>
      </w:r>
      <w:r w:rsidR="00744EDE" w:rsidRPr="00492B5E">
        <w:rPr>
          <w:sz w:val="28"/>
          <w:szCs w:val="28"/>
        </w:rPr>
        <w:t>грузового двора ( инв. № 020018 ) агентства на станции Санкт-Петербург – Товарный - Витебский филиала ПАО «ТрансКонтейнер» на Октябрьской железной дороге в 2015 году.</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520E47">
      <w:pPr>
        <w:pStyle w:val="19"/>
        <w:numPr>
          <w:ilvl w:val="2"/>
          <w:numId w:val="49"/>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20E47">
      <w:pPr>
        <w:pStyle w:val="19"/>
        <w:numPr>
          <w:ilvl w:val="2"/>
          <w:numId w:val="49"/>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20E47">
      <w:pPr>
        <w:pStyle w:val="19"/>
        <w:numPr>
          <w:ilvl w:val="2"/>
          <w:numId w:val="49"/>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20E47">
      <w:pPr>
        <w:pStyle w:val="19"/>
        <w:numPr>
          <w:ilvl w:val="2"/>
          <w:numId w:val="49"/>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20E47">
      <w:pPr>
        <w:pStyle w:val="19"/>
        <w:numPr>
          <w:ilvl w:val="2"/>
          <w:numId w:val="49"/>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20E47">
      <w:pPr>
        <w:pStyle w:val="19"/>
        <w:numPr>
          <w:ilvl w:val="2"/>
          <w:numId w:val="49"/>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20E47">
      <w:pPr>
        <w:pStyle w:val="19"/>
        <w:numPr>
          <w:ilvl w:val="2"/>
          <w:numId w:val="49"/>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20E47">
      <w:pPr>
        <w:pStyle w:val="19"/>
        <w:numPr>
          <w:ilvl w:val="2"/>
          <w:numId w:val="49"/>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20E47">
      <w:pPr>
        <w:pStyle w:val="19"/>
        <w:numPr>
          <w:ilvl w:val="2"/>
          <w:numId w:val="49"/>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20E47">
      <w:pPr>
        <w:pStyle w:val="19"/>
        <w:numPr>
          <w:ilvl w:val="2"/>
          <w:numId w:val="49"/>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20E47">
      <w:pPr>
        <w:pStyle w:val="19"/>
        <w:numPr>
          <w:ilvl w:val="2"/>
          <w:numId w:val="4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20E47">
      <w:pPr>
        <w:pStyle w:val="19"/>
        <w:numPr>
          <w:ilvl w:val="2"/>
          <w:numId w:val="49"/>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20E47">
      <w:pPr>
        <w:pStyle w:val="19"/>
        <w:numPr>
          <w:ilvl w:val="2"/>
          <w:numId w:val="49"/>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20E47">
      <w:pPr>
        <w:pStyle w:val="19"/>
        <w:widowControl w:val="0"/>
        <w:numPr>
          <w:ilvl w:val="2"/>
          <w:numId w:val="49"/>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20E47">
      <w:pPr>
        <w:pStyle w:val="19"/>
        <w:widowControl w:val="0"/>
        <w:numPr>
          <w:ilvl w:val="2"/>
          <w:numId w:val="49"/>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20E47">
      <w:pPr>
        <w:pStyle w:val="19"/>
        <w:widowControl w:val="0"/>
        <w:numPr>
          <w:ilvl w:val="2"/>
          <w:numId w:val="49"/>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20E47">
      <w:pPr>
        <w:pStyle w:val="19"/>
        <w:widowControl w:val="0"/>
        <w:numPr>
          <w:ilvl w:val="2"/>
          <w:numId w:val="49"/>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20E47">
      <w:pPr>
        <w:pStyle w:val="19"/>
        <w:widowControl w:val="0"/>
        <w:numPr>
          <w:ilvl w:val="2"/>
          <w:numId w:val="4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20E47">
      <w:pPr>
        <w:pStyle w:val="19"/>
        <w:widowControl w:val="0"/>
        <w:numPr>
          <w:ilvl w:val="2"/>
          <w:numId w:val="49"/>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20E47">
      <w:pPr>
        <w:pStyle w:val="19"/>
        <w:widowControl w:val="0"/>
        <w:numPr>
          <w:ilvl w:val="2"/>
          <w:numId w:val="49"/>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20E47">
      <w:pPr>
        <w:pStyle w:val="19"/>
        <w:widowControl w:val="0"/>
        <w:numPr>
          <w:ilvl w:val="2"/>
          <w:numId w:val="49"/>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4C3270"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2848;mso-width-relative:margin;mso-height-relative:margin" wrapcoords="-34 -87 -34 21600 21634 21600 21634 -87 -34 -87" strokeweight="1.5pt">
            <v:textbox style="mso-next-textbox:#_x0000_s1026">
              <w:txbxContent>
                <w:p w:rsidR="00352F7B" w:rsidRPr="007E6DE4" w:rsidRDefault="00352F7B" w:rsidP="000954FB">
                  <w:pPr>
                    <w:jc w:val="center"/>
                    <w:rPr>
                      <w:b/>
                      <w:sz w:val="28"/>
                      <w:szCs w:val="28"/>
                    </w:rPr>
                  </w:pPr>
                  <w:r w:rsidRPr="007E6DE4">
                    <w:rPr>
                      <w:b/>
                      <w:sz w:val="28"/>
                      <w:szCs w:val="28"/>
                    </w:rPr>
                    <w:t xml:space="preserve">_____________________________________________, </w:t>
                  </w:r>
                </w:p>
                <w:p w:rsidR="00352F7B" w:rsidRDefault="00352F7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52F7B" w:rsidRPr="007E6DE4" w:rsidRDefault="00352F7B" w:rsidP="000954FB">
                  <w:pPr>
                    <w:jc w:val="center"/>
                    <w:rPr>
                      <w:b/>
                      <w:sz w:val="28"/>
                      <w:szCs w:val="28"/>
                    </w:rPr>
                  </w:pPr>
                  <w:r w:rsidRPr="007E6DE4">
                    <w:rPr>
                      <w:b/>
                      <w:sz w:val="28"/>
                      <w:szCs w:val="28"/>
                    </w:rPr>
                    <w:t>________________________________________</w:t>
                  </w:r>
                </w:p>
                <w:p w:rsidR="00352F7B" w:rsidRPr="007E6DE4" w:rsidRDefault="00352F7B" w:rsidP="000954FB">
                  <w:pPr>
                    <w:jc w:val="center"/>
                    <w:rPr>
                      <w:i/>
                      <w:sz w:val="20"/>
                      <w:szCs w:val="20"/>
                    </w:rPr>
                  </w:pPr>
                  <w:r w:rsidRPr="007E6DE4">
                    <w:rPr>
                      <w:i/>
                      <w:sz w:val="20"/>
                      <w:szCs w:val="20"/>
                    </w:rPr>
                    <w:t>государство регистрации претендента</w:t>
                  </w:r>
                </w:p>
                <w:p w:rsidR="00352F7B" w:rsidRPr="007E6DE4" w:rsidRDefault="00352F7B" w:rsidP="000954FB">
                  <w:pPr>
                    <w:jc w:val="center"/>
                    <w:rPr>
                      <w:b/>
                      <w:sz w:val="28"/>
                      <w:szCs w:val="28"/>
                    </w:rPr>
                  </w:pPr>
                  <w:r w:rsidRPr="007E6DE4">
                    <w:rPr>
                      <w:b/>
                      <w:sz w:val="28"/>
                      <w:szCs w:val="28"/>
                    </w:rPr>
                    <w:t>_____________________________</w:t>
                  </w:r>
                  <w:r>
                    <w:rPr>
                      <w:b/>
                      <w:sz w:val="28"/>
                      <w:szCs w:val="28"/>
                    </w:rPr>
                    <w:t>__________________</w:t>
                  </w:r>
                </w:p>
                <w:p w:rsidR="00352F7B" w:rsidRPr="007E6DE4" w:rsidRDefault="00352F7B" w:rsidP="000954FB">
                  <w:pPr>
                    <w:jc w:val="center"/>
                    <w:rPr>
                      <w:i/>
                      <w:sz w:val="20"/>
                      <w:szCs w:val="20"/>
                    </w:rPr>
                  </w:pPr>
                  <w:r w:rsidRPr="007E6DE4">
                    <w:rPr>
                      <w:i/>
                      <w:sz w:val="20"/>
                      <w:szCs w:val="20"/>
                    </w:rPr>
                    <w:t>ИНН претендента (для претендентов-резидентов Российской Федерации)</w:t>
                  </w:r>
                </w:p>
                <w:p w:rsidR="00352F7B" w:rsidRDefault="00352F7B" w:rsidP="000954FB">
                  <w:pPr>
                    <w:jc w:val="both"/>
                  </w:pPr>
                </w:p>
                <w:p w:rsidR="00352F7B" w:rsidRDefault="00352F7B" w:rsidP="000954FB">
                  <w:pPr>
                    <w:jc w:val="center"/>
                    <w:rPr>
                      <w:b/>
                    </w:rPr>
                  </w:pPr>
                  <w:r w:rsidRPr="00923E2D">
                    <w:rPr>
                      <w:b/>
                    </w:rPr>
                    <w:t xml:space="preserve">ЗАЯВКА НА УЧАСТИЕ В </w:t>
                  </w:r>
                  <w:r>
                    <w:rPr>
                      <w:b/>
                    </w:rPr>
                    <w:t xml:space="preserve">ОТКРЫТОМ КОНКУРСЕ № </w:t>
                  </w:r>
                  <w:r w:rsidRPr="00352F7B">
                    <w:rPr>
                      <w:b/>
                    </w:rPr>
                    <w:t>ОК/0095-15</w:t>
                  </w:r>
                </w:p>
                <w:p w:rsidR="00352F7B" w:rsidRPr="00923E2D" w:rsidRDefault="00352F7B" w:rsidP="000954FB">
                  <w:pPr>
                    <w:jc w:val="center"/>
                    <w:rPr>
                      <w:b/>
                    </w:rPr>
                  </w:pPr>
                </w:p>
                <w:p w:rsidR="00352F7B" w:rsidRPr="00923E2D" w:rsidRDefault="00352F7B"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44EDE" w:rsidRDefault="00744EDE" w:rsidP="00744EDE">
      <w:pPr>
        <w:ind w:firstLine="709"/>
        <w:jc w:val="both"/>
        <w:rPr>
          <w:rFonts w:eastAsia="MS Mincho"/>
          <w:b/>
          <w:bCs/>
          <w:sz w:val="28"/>
          <w:szCs w:val="28"/>
        </w:rPr>
      </w:pPr>
    </w:p>
    <w:p w:rsidR="00744EDE" w:rsidRPr="00744EDE" w:rsidRDefault="00744EDE" w:rsidP="00744EDE">
      <w:pPr>
        <w:ind w:firstLine="709"/>
        <w:jc w:val="both"/>
        <w:rPr>
          <w:rFonts w:eastAsia="MS Mincho"/>
          <w:b/>
          <w:bCs/>
          <w:sz w:val="28"/>
          <w:szCs w:val="28"/>
        </w:rPr>
      </w:pPr>
      <w:r w:rsidRPr="00744EDE">
        <w:rPr>
          <w:rFonts w:eastAsia="MS Mincho"/>
          <w:b/>
          <w:bCs/>
          <w:sz w:val="28"/>
          <w:szCs w:val="28"/>
        </w:rPr>
        <w:t>4.1. Общие положения.</w:t>
      </w:r>
    </w:p>
    <w:p w:rsidR="00744EDE" w:rsidRPr="00744EDE" w:rsidRDefault="00744EDE" w:rsidP="00744EDE">
      <w:pPr>
        <w:ind w:firstLine="709"/>
        <w:jc w:val="both"/>
        <w:rPr>
          <w:rFonts w:eastAsia="MS Mincho"/>
          <w:b/>
          <w:bCs/>
          <w:sz w:val="28"/>
          <w:szCs w:val="28"/>
        </w:rPr>
      </w:pPr>
    </w:p>
    <w:p w:rsidR="00744EDE" w:rsidRPr="00744EDE" w:rsidRDefault="00744EDE" w:rsidP="00744EDE">
      <w:pPr>
        <w:jc w:val="both"/>
        <w:rPr>
          <w:sz w:val="28"/>
          <w:szCs w:val="28"/>
        </w:rPr>
      </w:pPr>
      <w:r w:rsidRPr="00744EDE">
        <w:rPr>
          <w:rFonts w:eastAsia="MS Mincho"/>
          <w:b/>
          <w:bCs/>
          <w:sz w:val="28"/>
          <w:szCs w:val="28"/>
        </w:rPr>
        <w:tab/>
      </w:r>
      <w:r w:rsidRPr="00744EDE">
        <w:rPr>
          <w:rFonts w:eastAsia="MS Mincho"/>
          <w:bCs/>
          <w:sz w:val="28"/>
          <w:szCs w:val="28"/>
        </w:rPr>
        <w:t>Предмет договора</w:t>
      </w:r>
      <w:r w:rsidRPr="00744EDE">
        <w:rPr>
          <w:rFonts w:eastAsia="MS Mincho"/>
          <w:b/>
          <w:bCs/>
          <w:sz w:val="28"/>
          <w:szCs w:val="28"/>
        </w:rPr>
        <w:t xml:space="preserve"> – </w:t>
      </w:r>
      <w:r w:rsidRPr="00744EDE">
        <w:rPr>
          <w:rFonts w:eastAsia="MS Mincho"/>
          <w:bCs/>
          <w:sz w:val="28"/>
          <w:szCs w:val="28"/>
        </w:rPr>
        <w:t>выполнение</w:t>
      </w:r>
      <w:r w:rsidRPr="00744EDE">
        <w:rPr>
          <w:rFonts w:eastAsia="MS Mincho"/>
          <w:b/>
          <w:bCs/>
          <w:sz w:val="28"/>
          <w:szCs w:val="28"/>
        </w:rPr>
        <w:t xml:space="preserve"> </w:t>
      </w:r>
      <w:r w:rsidRPr="00744EDE">
        <w:rPr>
          <w:rFonts w:eastAsia="MS Mincho"/>
          <w:bCs/>
          <w:sz w:val="28"/>
          <w:szCs w:val="28"/>
        </w:rPr>
        <w:t>работ</w:t>
      </w:r>
      <w:r w:rsidRPr="00744EDE">
        <w:rPr>
          <w:rFonts w:eastAsia="MS Mincho"/>
          <w:b/>
          <w:bCs/>
          <w:sz w:val="28"/>
          <w:szCs w:val="28"/>
        </w:rPr>
        <w:t xml:space="preserve"> </w:t>
      </w:r>
      <w:r w:rsidRPr="00744EDE">
        <w:rPr>
          <w:rFonts w:eastAsia="MS Mincho"/>
          <w:bCs/>
          <w:sz w:val="28"/>
          <w:szCs w:val="28"/>
        </w:rPr>
        <w:t>по</w:t>
      </w:r>
      <w:r w:rsidRPr="00744EDE">
        <w:rPr>
          <w:rFonts w:eastAsia="MS Mincho"/>
          <w:b/>
          <w:bCs/>
          <w:sz w:val="28"/>
          <w:szCs w:val="28"/>
        </w:rPr>
        <w:t xml:space="preserve"> </w:t>
      </w:r>
      <w:r w:rsidRPr="00744EDE">
        <w:rPr>
          <w:sz w:val="28"/>
          <w:szCs w:val="28"/>
        </w:rPr>
        <w:t>капитальному ремонту асфальтового покрытия грузового двора ( инв. № 020018 ) агентства на станции Санкт-Петербург – Товарный - Витебский филиала ПАО «ТрансКонтейнер» на Октябрьской железной дороге в 2015 году.</w:t>
      </w:r>
    </w:p>
    <w:p w:rsidR="00744EDE" w:rsidRPr="00744EDE" w:rsidRDefault="00744EDE" w:rsidP="00744EDE">
      <w:pPr>
        <w:jc w:val="both"/>
        <w:rPr>
          <w:sz w:val="28"/>
          <w:szCs w:val="28"/>
        </w:rPr>
      </w:pPr>
      <w:r w:rsidRPr="00744EDE">
        <w:rPr>
          <w:sz w:val="28"/>
          <w:szCs w:val="28"/>
        </w:rPr>
        <w:tab/>
        <w:t>Основание для выполнения Работ - титульный список капитального ремонта зданий и сооружений ПАО "ТрансКонтейнер" на 2015 г.</w:t>
      </w:r>
    </w:p>
    <w:p w:rsidR="00744EDE" w:rsidRPr="00744EDE" w:rsidRDefault="00744EDE" w:rsidP="00744EDE">
      <w:pPr>
        <w:jc w:val="both"/>
        <w:rPr>
          <w:sz w:val="28"/>
          <w:szCs w:val="28"/>
        </w:rPr>
      </w:pPr>
      <w:r w:rsidRPr="00744EDE">
        <w:rPr>
          <w:sz w:val="28"/>
          <w:szCs w:val="28"/>
        </w:rPr>
        <w:tab/>
      </w:r>
    </w:p>
    <w:p w:rsidR="00744EDE" w:rsidRPr="00744EDE" w:rsidRDefault="00744EDE" w:rsidP="00744EDE">
      <w:pPr>
        <w:rPr>
          <w:b/>
          <w:sz w:val="28"/>
          <w:szCs w:val="28"/>
        </w:rPr>
      </w:pPr>
      <w:r w:rsidRPr="00744EDE">
        <w:rPr>
          <w:sz w:val="28"/>
          <w:szCs w:val="28"/>
        </w:rPr>
        <w:tab/>
      </w:r>
      <w:r w:rsidRPr="00744EDE">
        <w:rPr>
          <w:b/>
          <w:sz w:val="28"/>
          <w:szCs w:val="28"/>
        </w:rPr>
        <w:t>4.2. Общие требования к выполняемым Работам.</w:t>
      </w:r>
    </w:p>
    <w:p w:rsidR="00744EDE" w:rsidRPr="00744EDE" w:rsidRDefault="00744EDE" w:rsidP="00744EDE">
      <w:pPr>
        <w:rPr>
          <w:b/>
          <w:sz w:val="28"/>
          <w:szCs w:val="28"/>
        </w:rPr>
      </w:pPr>
    </w:p>
    <w:p w:rsidR="00744EDE" w:rsidRPr="00744EDE" w:rsidRDefault="00744EDE" w:rsidP="00744EDE">
      <w:pPr>
        <w:ind w:firstLine="709"/>
        <w:jc w:val="both"/>
        <w:rPr>
          <w:rFonts w:eastAsia="MS Mincho"/>
          <w:bCs/>
          <w:sz w:val="28"/>
          <w:szCs w:val="28"/>
        </w:rPr>
      </w:pPr>
      <w:r w:rsidRPr="00744EDE">
        <w:rPr>
          <w:iCs/>
          <w:sz w:val="28"/>
          <w:szCs w:val="28"/>
        </w:rPr>
        <w:t xml:space="preserve">Капитальный ремонт асфальтового </w:t>
      </w:r>
      <w:r w:rsidRPr="00744EDE">
        <w:rPr>
          <w:sz w:val="28"/>
          <w:szCs w:val="28"/>
        </w:rPr>
        <w:t>покрытия грузового двора</w:t>
      </w:r>
      <w:r w:rsidRPr="00744EDE">
        <w:rPr>
          <w:iCs/>
          <w:sz w:val="28"/>
          <w:szCs w:val="28"/>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744EDE">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p w:rsidR="00744EDE" w:rsidRPr="00744EDE" w:rsidRDefault="00744EDE" w:rsidP="00744EDE">
      <w:pPr>
        <w:ind w:firstLine="709"/>
        <w:jc w:val="both"/>
        <w:rPr>
          <w:rFonts w:eastAsia="MS Mincho"/>
          <w:bCs/>
          <w:sz w:val="28"/>
          <w:szCs w:val="28"/>
        </w:rPr>
      </w:pPr>
      <w:r w:rsidRPr="00744EDE">
        <w:rPr>
          <w:sz w:val="28"/>
          <w:szCs w:val="28"/>
        </w:rPr>
        <w:t xml:space="preserve">- </w:t>
      </w:r>
      <w:hyperlink r:id="rId14" w:tooltip="Бетоны. Методы определения морозостойкости. Общие требования" w:history="1">
        <w:r w:rsidRPr="00744EDE">
          <w:rPr>
            <w:rStyle w:val="a8"/>
            <w:rFonts w:eastAsia="MS Mincho"/>
            <w:color w:val="auto"/>
            <w:sz w:val="28"/>
            <w:szCs w:val="28"/>
          </w:rPr>
          <w:t>ГОСТ 9128-2009</w:t>
        </w:r>
      </w:hyperlink>
      <w:r w:rsidRPr="00744EDE">
        <w:rPr>
          <w:sz w:val="28"/>
          <w:szCs w:val="28"/>
        </w:rPr>
        <w:t>. Смеси асфальтобетонные дорожные, аэродромные и асфальтобетон.</w:t>
      </w:r>
    </w:p>
    <w:p w:rsidR="00744EDE" w:rsidRPr="00744EDE" w:rsidRDefault="00744EDE" w:rsidP="00744EDE">
      <w:pPr>
        <w:ind w:firstLine="709"/>
        <w:jc w:val="both"/>
        <w:rPr>
          <w:rFonts w:eastAsia="MS Mincho"/>
          <w:bCs/>
          <w:sz w:val="28"/>
          <w:szCs w:val="28"/>
        </w:rPr>
      </w:pPr>
      <w:r w:rsidRPr="00744EDE">
        <w:rPr>
          <w:rFonts w:eastAsia="MS Mincho"/>
          <w:bCs/>
          <w:sz w:val="28"/>
          <w:szCs w:val="28"/>
        </w:rPr>
        <w:t xml:space="preserve">- </w:t>
      </w:r>
      <w:hyperlink r:id="rId1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744EDE">
          <w:rPr>
            <w:rStyle w:val="a8"/>
            <w:rFonts w:eastAsia="MS Mincho"/>
            <w:color w:val="auto"/>
            <w:sz w:val="28"/>
            <w:szCs w:val="28"/>
          </w:rPr>
          <w:t>ГОСТ 22245-90</w:t>
        </w:r>
      </w:hyperlink>
      <w:r w:rsidRPr="00744EDE">
        <w:rPr>
          <w:sz w:val="28"/>
          <w:szCs w:val="28"/>
        </w:rPr>
        <w:t>. Битумы нефтяные дорожные вязкие.</w:t>
      </w:r>
    </w:p>
    <w:p w:rsidR="00744EDE" w:rsidRPr="00744EDE" w:rsidRDefault="00744EDE" w:rsidP="00744EDE">
      <w:pPr>
        <w:ind w:firstLine="709"/>
        <w:jc w:val="both"/>
        <w:rPr>
          <w:iCs/>
          <w:sz w:val="28"/>
          <w:szCs w:val="28"/>
        </w:rPr>
      </w:pPr>
      <w:r w:rsidRPr="00744EDE">
        <w:rPr>
          <w:rFonts w:eastAsia="MS Mincho"/>
          <w:bCs/>
          <w:sz w:val="28"/>
          <w:szCs w:val="28"/>
        </w:rPr>
        <w:t xml:space="preserve">- СНиП </w:t>
      </w:r>
      <w:r w:rsidRPr="00744EDE">
        <w:rPr>
          <w:rFonts w:eastAsia="MS Mincho"/>
          <w:bCs/>
          <w:sz w:val="28"/>
          <w:szCs w:val="28"/>
          <w:lang w:val="en-US"/>
        </w:rPr>
        <w:t>III</w:t>
      </w:r>
      <w:r w:rsidRPr="00744EDE">
        <w:rPr>
          <w:rFonts w:eastAsia="MS Mincho"/>
          <w:bCs/>
          <w:sz w:val="28"/>
          <w:szCs w:val="28"/>
        </w:rPr>
        <w:t xml:space="preserve">-4-80 </w:t>
      </w:r>
      <w:r w:rsidRPr="00744EDE">
        <w:rPr>
          <w:iCs/>
          <w:sz w:val="28"/>
          <w:szCs w:val="28"/>
        </w:rPr>
        <w:t>«</w:t>
      </w:r>
      <w:r w:rsidRPr="00744EDE">
        <w:rPr>
          <w:rFonts w:eastAsia="MS Mincho"/>
          <w:bCs/>
          <w:sz w:val="28"/>
          <w:szCs w:val="28"/>
        </w:rPr>
        <w:t>Техника безопасности в строительстве</w:t>
      </w:r>
      <w:r w:rsidRPr="00744EDE">
        <w:rPr>
          <w:iCs/>
          <w:sz w:val="28"/>
          <w:szCs w:val="28"/>
        </w:rPr>
        <w:t>»;</w:t>
      </w:r>
    </w:p>
    <w:p w:rsidR="00744EDE" w:rsidRPr="00744EDE" w:rsidRDefault="00744EDE" w:rsidP="00744EDE">
      <w:pPr>
        <w:ind w:firstLine="709"/>
        <w:jc w:val="both"/>
        <w:rPr>
          <w:rStyle w:val="FontStyle12"/>
          <w:rFonts w:ascii="Times New Roman" w:hAnsi="Times New Roman" w:cs="Times New Roman"/>
          <w:sz w:val="28"/>
          <w:szCs w:val="28"/>
        </w:rPr>
      </w:pPr>
      <w:r w:rsidRPr="00744EDE">
        <w:rPr>
          <w:iCs/>
          <w:sz w:val="28"/>
          <w:szCs w:val="28"/>
        </w:rPr>
        <w:t xml:space="preserve">- </w:t>
      </w:r>
      <w:r w:rsidRPr="00744EDE">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744EDE" w:rsidRPr="00744EDE" w:rsidRDefault="00744EDE" w:rsidP="00744EDE">
      <w:pPr>
        <w:ind w:firstLine="709"/>
        <w:jc w:val="both"/>
        <w:rPr>
          <w:rStyle w:val="FontStyle12"/>
          <w:rFonts w:ascii="Times New Roman" w:hAnsi="Times New Roman" w:cs="Times New Roman"/>
          <w:sz w:val="28"/>
          <w:szCs w:val="28"/>
        </w:rPr>
      </w:pPr>
      <w:r w:rsidRPr="00744EDE">
        <w:rPr>
          <w:rStyle w:val="FontStyle12"/>
          <w:rFonts w:ascii="Times New Roman" w:hAnsi="Times New Roman" w:cs="Times New Roman"/>
          <w:sz w:val="28"/>
          <w:szCs w:val="28"/>
        </w:rPr>
        <w:t>СНиП 12-04-2002 «Безопасность труда в строительстве. Часть 2. Строительное производство»;</w:t>
      </w:r>
    </w:p>
    <w:p w:rsidR="00744EDE" w:rsidRPr="00744EDE" w:rsidRDefault="00744EDE" w:rsidP="00744EDE">
      <w:pPr>
        <w:ind w:firstLine="709"/>
        <w:jc w:val="both"/>
        <w:rPr>
          <w:rFonts w:eastAsia="MS Mincho"/>
          <w:bCs/>
          <w:sz w:val="28"/>
          <w:szCs w:val="28"/>
        </w:rPr>
      </w:pPr>
      <w:r w:rsidRPr="00744EDE">
        <w:rPr>
          <w:rFonts w:eastAsia="MS Mincho"/>
          <w:bCs/>
          <w:sz w:val="28"/>
          <w:szCs w:val="28"/>
        </w:rPr>
        <w:t xml:space="preserve">- СНиП 12-03-99 </w:t>
      </w:r>
      <w:r w:rsidRPr="00744EDE">
        <w:rPr>
          <w:iCs/>
          <w:sz w:val="28"/>
          <w:szCs w:val="28"/>
        </w:rPr>
        <w:t>«</w:t>
      </w:r>
      <w:r w:rsidRPr="00744EDE">
        <w:rPr>
          <w:rFonts w:eastAsia="MS Mincho"/>
          <w:bCs/>
          <w:sz w:val="28"/>
          <w:szCs w:val="28"/>
        </w:rPr>
        <w:t>Безопасность труда в строительстве</w:t>
      </w:r>
      <w:r w:rsidRPr="00744EDE">
        <w:rPr>
          <w:iCs/>
          <w:sz w:val="28"/>
          <w:szCs w:val="28"/>
        </w:rPr>
        <w:t>»</w:t>
      </w:r>
      <w:r w:rsidRPr="00744EDE">
        <w:rPr>
          <w:rFonts w:eastAsia="MS Mincho"/>
          <w:bCs/>
          <w:sz w:val="28"/>
          <w:szCs w:val="28"/>
        </w:rPr>
        <w:t>;</w:t>
      </w:r>
    </w:p>
    <w:p w:rsidR="00744EDE" w:rsidRPr="00744EDE" w:rsidRDefault="00744EDE" w:rsidP="00744EDE">
      <w:pPr>
        <w:pStyle w:val="afa"/>
        <w:rPr>
          <w:iCs/>
          <w:sz w:val="28"/>
          <w:szCs w:val="28"/>
        </w:rPr>
      </w:pPr>
      <w:r w:rsidRPr="00744EDE">
        <w:rPr>
          <w:iCs/>
          <w:sz w:val="28"/>
          <w:szCs w:val="28"/>
        </w:rPr>
        <w:t>- «Правила противопожарного режима  в Российской Федерации»;</w:t>
      </w:r>
    </w:p>
    <w:p w:rsidR="00744EDE" w:rsidRPr="00744EDE" w:rsidRDefault="00744EDE" w:rsidP="00744EDE">
      <w:pPr>
        <w:pStyle w:val="afa"/>
        <w:rPr>
          <w:iCs/>
          <w:sz w:val="28"/>
          <w:szCs w:val="28"/>
        </w:rPr>
      </w:pPr>
      <w:r w:rsidRPr="00744EDE">
        <w:rPr>
          <w:iCs/>
          <w:sz w:val="28"/>
          <w:szCs w:val="28"/>
        </w:rPr>
        <w:t>- Инструкции по охране труда и правила внутреннего распорядка на производстве.</w:t>
      </w:r>
    </w:p>
    <w:p w:rsidR="00744EDE" w:rsidRPr="00744EDE" w:rsidRDefault="00744EDE" w:rsidP="00744EDE">
      <w:pPr>
        <w:ind w:firstLine="709"/>
        <w:jc w:val="both"/>
        <w:rPr>
          <w:sz w:val="28"/>
          <w:szCs w:val="28"/>
        </w:rPr>
      </w:pPr>
      <w:r w:rsidRPr="00744EDE">
        <w:rPr>
          <w:rFonts w:eastAsia="MS Mincho"/>
          <w:bCs/>
          <w:sz w:val="28"/>
          <w:szCs w:val="28"/>
        </w:rPr>
        <w:t xml:space="preserve">Перечень </w:t>
      </w:r>
      <w:r w:rsidRPr="00744EDE">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744EDE">
        <w:rPr>
          <w:sz w:val="28"/>
          <w:szCs w:val="28"/>
        </w:rPr>
        <w:t xml:space="preserve"> </w:t>
      </w:r>
    </w:p>
    <w:p w:rsidR="00744EDE" w:rsidRPr="00744EDE" w:rsidRDefault="00744EDE" w:rsidP="00744EDE">
      <w:pPr>
        <w:rPr>
          <w:sz w:val="28"/>
          <w:szCs w:val="28"/>
        </w:rPr>
      </w:pPr>
    </w:p>
    <w:p w:rsidR="00744EDE" w:rsidRPr="00744EDE" w:rsidRDefault="00744EDE" w:rsidP="00744EDE">
      <w:pPr>
        <w:rPr>
          <w:b/>
          <w:sz w:val="28"/>
          <w:szCs w:val="28"/>
        </w:rPr>
      </w:pPr>
      <w:r w:rsidRPr="00744EDE">
        <w:rPr>
          <w:sz w:val="28"/>
          <w:szCs w:val="28"/>
        </w:rPr>
        <w:tab/>
      </w:r>
      <w:r w:rsidRPr="00744EDE">
        <w:rPr>
          <w:b/>
          <w:sz w:val="28"/>
          <w:szCs w:val="28"/>
        </w:rPr>
        <w:t>4.3. Квалификационные требования к Исполнителю:</w:t>
      </w:r>
    </w:p>
    <w:p w:rsidR="00744EDE" w:rsidRPr="00744EDE" w:rsidRDefault="00744EDE" w:rsidP="00744EDE">
      <w:pPr>
        <w:rPr>
          <w:b/>
          <w:sz w:val="28"/>
          <w:szCs w:val="28"/>
        </w:rPr>
      </w:pP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sz w:val="28"/>
          <w:szCs w:val="28"/>
        </w:rPr>
        <w:t>Исполнитель должен:</w:t>
      </w: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sz w:val="28"/>
          <w:szCs w:val="28"/>
        </w:rPr>
        <w:t>- обладать опытом выполнения Работ по предмету настоящего Открытого конкурса не менее 3-х лет.</w:t>
      </w: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744EDE" w:rsidRPr="00744EDE" w:rsidRDefault="00744EDE" w:rsidP="00744EDE">
      <w:pPr>
        <w:pStyle w:val="affa"/>
        <w:ind w:firstLine="709"/>
        <w:jc w:val="both"/>
        <w:rPr>
          <w:rFonts w:ascii="Times New Roman" w:hAnsi="Times New Roman"/>
          <w:iCs/>
          <w:sz w:val="28"/>
          <w:szCs w:val="28"/>
        </w:rPr>
      </w:pPr>
      <w:r w:rsidRPr="00744EDE">
        <w:rPr>
          <w:rFonts w:ascii="Times New Roman" w:hAnsi="Times New Roman"/>
          <w:sz w:val="28"/>
          <w:szCs w:val="28"/>
        </w:rPr>
        <w:t xml:space="preserve">- обеспечить свой персонал необходимыми </w:t>
      </w:r>
      <w:r w:rsidRPr="00744EDE">
        <w:rPr>
          <w:rFonts w:ascii="Times New Roman" w:hAnsi="Times New Roman"/>
          <w:iCs/>
          <w:sz w:val="28"/>
          <w:szCs w:val="28"/>
        </w:rPr>
        <w:t>спецодеждой и средствами индивидуальной защиты;</w:t>
      </w: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iCs/>
          <w:sz w:val="28"/>
          <w:szCs w:val="28"/>
        </w:rPr>
        <w:t xml:space="preserve">- </w:t>
      </w:r>
      <w:r w:rsidRPr="00744EDE">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sz w:val="28"/>
          <w:szCs w:val="28"/>
        </w:rPr>
        <w:t>- обладать производственными мощностями (оборудованием, материалами и прочим) для выполнения Работ;</w:t>
      </w:r>
    </w:p>
    <w:p w:rsidR="00744EDE" w:rsidRPr="00744EDE" w:rsidRDefault="00744EDE" w:rsidP="00744EDE">
      <w:pPr>
        <w:pStyle w:val="affa"/>
        <w:ind w:firstLine="709"/>
        <w:jc w:val="both"/>
        <w:rPr>
          <w:rFonts w:ascii="Times New Roman" w:hAnsi="Times New Roman"/>
          <w:sz w:val="28"/>
          <w:szCs w:val="28"/>
        </w:rPr>
      </w:pPr>
      <w:r w:rsidRPr="00744EDE">
        <w:rPr>
          <w:rFonts w:ascii="Times New Roman" w:hAnsi="Times New Roman"/>
          <w:sz w:val="28"/>
          <w:szCs w:val="28"/>
        </w:rPr>
        <w:t>- иметь положительные рекомендации, благодарственные письма от Заказчиков Исполнителя.</w:t>
      </w:r>
    </w:p>
    <w:p w:rsidR="00744EDE" w:rsidRPr="00744EDE" w:rsidRDefault="00744EDE" w:rsidP="00744EDE">
      <w:pPr>
        <w:rPr>
          <w:b/>
          <w:sz w:val="28"/>
          <w:szCs w:val="28"/>
        </w:rPr>
      </w:pPr>
    </w:p>
    <w:p w:rsidR="00744EDE" w:rsidRPr="00744EDE" w:rsidRDefault="00744EDE" w:rsidP="00744EDE">
      <w:pPr>
        <w:rPr>
          <w:b/>
          <w:sz w:val="28"/>
          <w:szCs w:val="28"/>
        </w:rPr>
      </w:pPr>
      <w:r w:rsidRPr="00744EDE">
        <w:rPr>
          <w:b/>
          <w:sz w:val="28"/>
          <w:szCs w:val="28"/>
        </w:rPr>
        <w:tab/>
        <w:t>4.4. Виды и объёмы Работ.</w:t>
      </w:r>
    </w:p>
    <w:p w:rsidR="00744EDE" w:rsidRPr="00744EDE" w:rsidRDefault="00744EDE" w:rsidP="00744EDE">
      <w:pPr>
        <w:rPr>
          <w:b/>
          <w:sz w:val="28"/>
          <w:szCs w:val="28"/>
        </w:rPr>
      </w:pPr>
    </w:p>
    <w:p w:rsidR="00744EDE" w:rsidRPr="00744EDE" w:rsidRDefault="00744EDE" w:rsidP="00744EDE">
      <w:pPr>
        <w:jc w:val="center"/>
        <w:rPr>
          <w:b/>
          <w:sz w:val="28"/>
          <w:szCs w:val="28"/>
        </w:rPr>
      </w:pPr>
      <w:r w:rsidRPr="00744EDE">
        <w:rPr>
          <w:b/>
          <w:sz w:val="28"/>
          <w:szCs w:val="28"/>
        </w:rPr>
        <w:t>Ведомость объемов работ по капитальному ремонту асфальтового покрытия грузового двора ( инв. № 020018 ) агентства на станции Санкт-Петербург – Товарный - Витебский филиала ПАО «ТрансКонтейнер» на Октябрьской железной дороге в 2015г.</w:t>
      </w:r>
    </w:p>
    <w:tbl>
      <w:tblPr>
        <w:tblStyle w:val="afff2"/>
        <w:tblW w:w="10455" w:type="dxa"/>
        <w:jc w:val="center"/>
        <w:tblInd w:w="-176" w:type="dxa"/>
        <w:tblLayout w:type="fixed"/>
        <w:tblLook w:val="04A0"/>
      </w:tblPr>
      <w:tblGrid>
        <w:gridCol w:w="601"/>
        <w:gridCol w:w="7621"/>
        <w:gridCol w:w="1134"/>
        <w:gridCol w:w="1099"/>
      </w:tblGrid>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w:t>
            </w:r>
          </w:p>
        </w:tc>
        <w:tc>
          <w:tcPr>
            <w:tcW w:w="7621" w:type="dxa"/>
          </w:tcPr>
          <w:p w:rsidR="00744EDE" w:rsidRPr="00744EDE" w:rsidRDefault="00744EDE" w:rsidP="00352F7B">
            <w:pPr>
              <w:jc w:val="center"/>
              <w:rPr>
                <w:sz w:val="28"/>
                <w:szCs w:val="28"/>
              </w:rPr>
            </w:pPr>
            <w:r w:rsidRPr="00744EDE">
              <w:rPr>
                <w:sz w:val="28"/>
                <w:szCs w:val="28"/>
              </w:rPr>
              <w:t>Наименование Работ</w:t>
            </w:r>
          </w:p>
        </w:tc>
        <w:tc>
          <w:tcPr>
            <w:tcW w:w="1134" w:type="dxa"/>
          </w:tcPr>
          <w:p w:rsidR="00744EDE" w:rsidRPr="00744EDE" w:rsidRDefault="00744EDE" w:rsidP="00352F7B">
            <w:pPr>
              <w:jc w:val="center"/>
              <w:rPr>
                <w:sz w:val="28"/>
                <w:szCs w:val="28"/>
              </w:rPr>
            </w:pPr>
            <w:r w:rsidRPr="00744EDE">
              <w:rPr>
                <w:sz w:val="28"/>
                <w:szCs w:val="28"/>
              </w:rPr>
              <w:t>Ед.изм.</w:t>
            </w:r>
          </w:p>
        </w:tc>
        <w:tc>
          <w:tcPr>
            <w:tcW w:w="1099" w:type="dxa"/>
          </w:tcPr>
          <w:p w:rsidR="00744EDE" w:rsidRPr="00744EDE" w:rsidRDefault="00744EDE" w:rsidP="00352F7B">
            <w:pPr>
              <w:jc w:val="center"/>
              <w:rPr>
                <w:sz w:val="28"/>
                <w:szCs w:val="28"/>
              </w:rPr>
            </w:pPr>
            <w:r w:rsidRPr="00744EDE">
              <w:rPr>
                <w:sz w:val="28"/>
                <w:szCs w:val="28"/>
              </w:rPr>
              <w:t>Объём Работ</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1</w:t>
            </w:r>
          </w:p>
        </w:tc>
        <w:tc>
          <w:tcPr>
            <w:tcW w:w="7621" w:type="dxa"/>
          </w:tcPr>
          <w:p w:rsidR="00744EDE" w:rsidRPr="00744EDE" w:rsidRDefault="00744EDE" w:rsidP="00352F7B">
            <w:pPr>
              <w:rPr>
                <w:sz w:val="28"/>
                <w:szCs w:val="28"/>
              </w:rPr>
            </w:pPr>
            <w:r w:rsidRPr="00744EDE">
              <w:rPr>
                <w:sz w:val="28"/>
                <w:szCs w:val="28"/>
              </w:rPr>
              <w:t xml:space="preserve">Очистка территории от песка , грунта , мусора </w:t>
            </w:r>
          </w:p>
        </w:tc>
        <w:tc>
          <w:tcPr>
            <w:tcW w:w="1134" w:type="dxa"/>
          </w:tcPr>
          <w:p w:rsidR="00744EDE" w:rsidRPr="00744EDE" w:rsidRDefault="00744EDE" w:rsidP="00352F7B">
            <w:pPr>
              <w:jc w:val="center"/>
              <w:rPr>
                <w:sz w:val="28"/>
                <w:szCs w:val="28"/>
                <w:vertAlign w:val="superscript"/>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6200</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2</w:t>
            </w:r>
          </w:p>
        </w:tc>
        <w:tc>
          <w:tcPr>
            <w:tcW w:w="7621" w:type="dxa"/>
          </w:tcPr>
          <w:p w:rsidR="00744EDE" w:rsidRPr="00744EDE" w:rsidRDefault="00744EDE" w:rsidP="00352F7B">
            <w:pPr>
              <w:rPr>
                <w:sz w:val="28"/>
                <w:szCs w:val="28"/>
              </w:rPr>
            </w:pPr>
            <w:r w:rsidRPr="00744EDE">
              <w:rPr>
                <w:sz w:val="28"/>
                <w:szCs w:val="28"/>
              </w:rPr>
              <w:t>Откачивание воды из провалов , ям , неровностей покрытия площадки ( при необходимости )</w:t>
            </w:r>
          </w:p>
        </w:tc>
        <w:tc>
          <w:tcPr>
            <w:tcW w:w="1134" w:type="dxa"/>
          </w:tcPr>
          <w:p w:rsidR="00744EDE" w:rsidRPr="00744EDE" w:rsidRDefault="00744EDE" w:rsidP="00352F7B">
            <w:pPr>
              <w:jc w:val="center"/>
              <w:rPr>
                <w:sz w:val="28"/>
                <w:szCs w:val="28"/>
                <w:vertAlign w:val="superscript"/>
              </w:rPr>
            </w:pPr>
            <w:r w:rsidRPr="00744EDE">
              <w:rPr>
                <w:sz w:val="28"/>
                <w:szCs w:val="28"/>
              </w:rPr>
              <w:t>л</w:t>
            </w:r>
          </w:p>
        </w:tc>
        <w:tc>
          <w:tcPr>
            <w:tcW w:w="1099" w:type="dxa"/>
          </w:tcPr>
          <w:p w:rsidR="00744EDE" w:rsidRPr="00744EDE" w:rsidRDefault="00744EDE" w:rsidP="00352F7B">
            <w:pPr>
              <w:jc w:val="center"/>
              <w:rPr>
                <w:sz w:val="28"/>
                <w:szCs w:val="28"/>
              </w:rPr>
            </w:pPr>
            <w:r w:rsidRPr="00744EDE">
              <w:rPr>
                <w:sz w:val="28"/>
                <w:szCs w:val="28"/>
              </w:rPr>
              <w:t>370</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3</w:t>
            </w:r>
          </w:p>
        </w:tc>
        <w:tc>
          <w:tcPr>
            <w:tcW w:w="7621" w:type="dxa"/>
          </w:tcPr>
          <w:p w:rsidR="00744EDE" w:rsidRPr="00744EDE" w:rsidRDefault="00744EDE" w:rsidP="00352F7B">
            <w:pPr>
              <w:rPr>
                <w:sz w:val="28"/>
                <w:szCs w:val="28"/>
              </w:rPr>
            </w:pPr>
            <w:r w:rsidRPr="00744EDE">
              <w:rPr>
                <w:sz w:val="28"/>
                <w:szCs w:val="28"/>
              </w:rPr>
              <w:t xml:space="preserve">Разметка и ограждение повреждённых участков </w:t>
            </w:r>
          </w:p>
        </w:tc>
        <w:tc>
          <w:tcPr>
            <w:tcW w:w="1134" w:type="dxa"/>
          </w:tcPr>
          <w:p w:rsidR="00744EDE" w:rsidRPr="00744EDE" w:rsidRDefault="00744EDE" w:rsidP="00352F7B">
            <w:pPr>
              <w:jc w:val="center"/>
              <w:rPr>
                <w:sz w:val="28"/>
                <w:szCs w:val="28"/>
              </w:rPr>
            </w:pPr>
            <w:r w:rsidRPr="00744EDE">
              <w:rPr>
                <w:sz w:val="28"/>
                <w:szCs w:val="28"/>
              </w:rPr>
              <w:t>шт.</w:t>
            </w:r>
          </w:p>
        </w:tc>
        <w:tc>
          <w:tcPr>
            <w:tcW w:w="1099" w:type="dxa"/>
          </w:tcPr>
          <w:p w:rsidR="00744EDE" w:rsidRPr="00744EDE" w:rsidRDefault="00744EDE" w:rsidP="00352F7B">
            <w:pPr>
              <w:jc w:val="center"/>
              <w:rPr>
                <w:sz w:val="28"/>
                <w:szCs w:val="28"/>
              </w:rPr>
            </w:pPr>
            <w:r w:rsidRPr="00744EDE">
              <w:rPr>
                <w:sz w:val="28"/>
                <w:szCs w:val="28"/>
              </w:rPr>
              <w:t>42</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lang w:val="en-US"/>
              </w:rPr>
              <w:t>4</w:t>
            </w:r>
          </w:p>
        </w:tc>
        <w:tc>
          <w:tcPr>
            <w:tcW w:w="7621" w:type="dxa"/>
          </w:tcPr>
          <w:p w:rsidR="00744EDE" w:rsidRPr="00744EDE" w:rsidRDefault="00744EDE" w:rsidP="00352F7B">
            <w:pPr>
              <w:rPr>
                <w:sz w:val="28"/>
                <w:szCs w:val="28"/>
              </w:rPr>
            </w:pPr>
            <w:r w:rsidRPr="00744EDE">
              <w:rPr>
                <w:sz w:val="28"/>
                <w:szCs w:val="28"/>
              </w:rPr>
              <w:t>Создание опорных геодезических сетей</w:t>
            </w:r>
          </w:p>
        </w:tc>
        <w:tc>
          <w:tcPr>
            <w:tcW w:w="1134" w:type="dxa"/>
          </w:tcPr>
          <w:p w:rsidR="00744EDE" w:rsidRPr="00744EDE" w:rsidRDefault="00744EDE" w:rsidP="00352F7B">
            <w:pPr>
              <w:jc w:val="center"/>
              <w:rPr>
                <w:sz w:val="28"/>
                <w:szCs w:val="28"/>
              </w:rPr>
            </w:pPr>
            <w:r w:rsidRPr="00744EDE">
              <w:rPr>
                <w:sz w:val="28"/>
                <w:szCs w:val="28"/>
              </w:rPr>
              <w:t xml:space="preserve">чел/час </w:t>
            </w:r>
          </w:p>
        </w:tc>
        <w:tc>
          <w:tcPr>
            <w:tcW w:w="1099" w:type="dxa"/>
          </w:tcPr>
          <w:p w:rsidR="00744EDE" w:rsidRPr="00744EDE" w:rsidRDefault="00744EDE" w:rsidP="00352F7B">
            <w:pPr>
              <w:jc w:val="center"/>
              <w:rPr>
                <w:sz w:val="28"/>
                <w:szCs w:val="28"/>
              </w:rPr>
            </w:pPr>
            <w:r w:rsidRPr="00744EDE">
              <w:rPr>
                <w:sz w:val="28"/>
                <w:szCs w:val="28"/>
              </w:rPr>
              <w:t>128</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5</w:t>
            </w:r>
          </w:p>
        </w:tc>
        <w:tc>
          <w:tcPr>
            <w:tcW w:w="7621" w:type="dxa"/>
          </w:tcPr>
          <w:p w:rsidR="00744EDE" w:rsidRPr="00744EDE" w:rsidRDefault="00744EDE" w:rsidP="00352F7B">
            <w:pPr>
              <w:rPr>
                <w:sz w:val="28"/>
                <w:szCs w:val="28"/>
              </w:rPr>
            </w:pPr>
            <w:r w:rsidRPr="00744EDE">
              <w:rPr>
                <w:sz w:val="28"/>
                <w:szCs w:val="28"/>
              </w:rPr>
              <w:t>Геодезическое наблюдение за деформациями и осадками ж/б полотна площадки</w:t>
            </w:r>
          </w:p>
        </w:tc>
        <w:tc>
          <w:tcPr>
            <w:tcW w:w="1134" w:type="dxa"/>
          </w:tcPr>
          <w:p w:rsidR="00744EDE" w:rsidRPr="00744EDE" w:rsidRDefault="00744EDE" w:rsidP="00352F7B">
            <w:pPr>
              <w:jc w:val="center"/>
              <w:rPr>
                <w:sz w:val="28"/>
                <w:szCs w:val="28"/>
              </w:rPr>
            </w:pPr>
            <w:r w:rsidRPr="00744EDE">
              <w:rPr>
                <w:sz w:val="28"/>
                <w:szCs w:val="28"/>
              </w:rPr>
              <w:t>чел/час</w:t>
            </w:r>
          </w:p>
        </w:tc>
        <w:tc>
          <w:tcPr>
            <w:tcW w:w="1099" w:type="dxa"/>
          </w:tcPr>
          <w:p w:rsidR="00744EDE" w:rsidRPr="00744EDE" w:rsidRDefault="00744EDE" w:rsidP="00352F7B">
            <w:pPr>
              <w:jc w:val="center"/>
              <w:rPr>
                <w:sz w:val="28"/>
                <w:szCs w:val="28"/>
              </w:rPr>
            </w:pPr>
            <w:r w:rsidRPr="00744EDE">
              <w:rPr>
                <w:sz w:val="28"/>
                <w:szCs w:val="28"/>
              </w:rPr>
              <w:t>128</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6</w:t>
            </w:r>
          </w:p>
        </w:tc>
        <w:tc>
          <w:tcPr>
            <w:tcW w:w="7621" w:type="dxa"/>
          </w:tcPr>
          <w:p w:rsidR="00744EDE" w:rsidRPr="00744EDE" w:rsidRDefault="00744EDE" w:rsidP="00352F7B">
            <w:pPr>
              <w:rPr>
                <w:sz w:val="28"/>
                <w:szCs w:val="28"/>
              </w:rPr>
            </w:pPr>
            <w:r w:rsidRPr="00744EDE">
              <w:rPr>
                <w:sz w:val="28"/>
                <w:szCs w:val="28"/>
              </w:rPr>
              <w:t>Разбивочные работы</w:t>
            </w:r>
          </w:p>
        </w:tc>
        <w:tc>
          <w:tcPr>
            <w:tcW w:w="1134" w:type="dxa"/>
          </w:tcPr>
          <w:p w:rsidR="00744EDE" w:rsidRPr="00744EDE" w:rsidRDefault="00744EDE" w:rsidP="00352F7B">
            <w:pPr>
              <w:jc w:val="center"/>
              <w:rPr>
                <w:sz w:val="28"/>
                <w:szCs w:val="28"/>
              </w:rPr>
            </w:pPr>
            <w:r w:rsidRPr="00744EDE">
              <w:rPr>
                <w:sz w:val="28"/>
                <w:szCs w:val="28"/>
              </w:rPr>
              <w:t>чел/час</w:t>
            </w:r>
          </w:p>
        </w:tc>
        <w:tc>
          <w:tcPr>
            <w:tcW w:w="1099" w:type="dxa"/>
          </w:tcPr>
          <w:p w:rsidR="00744EDE" w:rsidRPr="00744EDE" w:rsidRDefault="00744EDE" w:rsidP="00352F7B">
            <w:pPr>
              <w:jc w:val="center"/>
              <w:rPr>
                <w:sz w:val="28"/>
                <w:szCs w:val="28"/>
              </w:rPr>
            </w:pPr>
            <w:r w:rsidRPr="00744EDE">
              <w:rPr>
                <w:sz w:val="28"/>
                <w:szCs w:val="28"/>
              </w:rPr>
              <w:t>80</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7</w:t>
            </w:r>
          </w:p>
        </w:tc>
        <w:tc>
          <w:tcPr>
            <w:tcW w:w="7621" w:type="dxa"/>
          </w:tcPr>
          <w:p w:rsidR="00744EDE" w:rsidRPr="00744EDE" w:rsidRDefault="00744EDE" w:rsidP="00352F7B">
            <w:pPr>
              <w:rPr>
                <w:sz w:val="28"/>
                <w:szCs w:val="28"/>
              </w:rPr>
            </w:pPr>
            <w:r w:rsidRPr="00744EDE">
              <w:rPr>
                <w:sz w:val="28"/>
                <w:szCs w:val="28"/>
              </w:rPr>
              <w:t>Геодезический контроль  точности геометрических параметров дорожного полотна</w:t>
            </w:r>
          </w:p>
        </w:tc>
        <w:tc>
          <w:tcPr>
            <w:tcW w:w="1134" w:type="dxa"/>
          </w:tcPr>
          <w:p w:rsidR="00744EDE" w:rsidRPr="00744EDE" w:rsidRDefault="00744EDE" w:rsidP="00352F7B">
            <w:pPr>
              <w:jc w:val="center"/>
              <w:rPr>
                <w:sz w:val="28"/>
                <w:szCs w:val="28"/>
              </w:rPr>
            </w:pPr>
            <w:r w:rsidRPr="00744EDE">
              <w:rPr>
                <w:sz w:val="28"/>
                <w:szCs w:val="28"/>
              </w:rPr>
              <w:t>чел/час</w:t>
            </w:r>
          </w:p>
        </w:tc>
        <w:tc>
          <w:tcPr>
            <w:tcW w:w="1099" w:type="dxa"/>
          </w:tcPr>
          <w:p w:rsidR="00744EDE" w:rsidRPr="00744EDE" w:rsidRDefault="00744EDE" w:rsidP="00352F7B">
            <w:pPr>
              <w:jc w:val="center"/>
              <w:rPr>
                <w:sz w:val="28"/>
                <w:szCs w:val="28"/>
              </w:rPr>
            </w:pPr>
            <w:r w:rsidRPr="00744EDE">
              <w:rPr>
                <w:sz w:val="28"/>
                <w:szCs w:val="28"/>
              </w:rPr>
              <w:t>80</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8</w:t>
            </w:r>
          </w:p>
        </w:tc>
        <w:tc>
          <w:tcPr>
            <w:tcW w:w="7621" w:type="dxa"/>
          </w:tcPr>
          <w:p w:rsidR="00744EDE" w:rsidRPr="00744EDE" w:rsidRDefault="00744EDE" w:rsidP="00352F7B">
            <w:pPr>
              <w:rPr>
                <w:sz w:val="28"/>
                <w:szCs w:val="28"/>
              </w:rPr>
            </w:pPr>
            <w:r w:rsidRPr="00744EDE">
              <w:rPr>
                <w:sz w:val="28"/>
                <w:szCs w:val="28"/>
              </w:rPr>
              <w:t>Трассирование линейных объектов</w:t>
            </w:r>
          </w:p>
        </w:tc>
        <w:tc>
          <w:tcPr>
            <w:tcW w:w="1134" w:type="dxa"/>
          </w:tcPr>
          <w:p w:rsidR="00744EDE" w:rsidRPr="00744EDE" w:rsidRDefault="00744EDE" w:rsidP="00352F7B">
            <w:pPr>
              <w:jc w:val="center"/>
              <w:rPr>
                <w:sz w:val="28"/>
                <w:szCs w:val="28"/>
              </w:rPr>
            </w:pPr>
            <w:r w:rsidRPr="00744EDE">
              <w:rPr>
                <w:sz w:val="28"/>
                <w:szCs w:val="28"/>
              </w:rPr>
              <w:t>чел/час</w:t>
            </w:r>
          </w:p>
        </w:tc>
        <w:tc>
          <w:tcPr>
            <w:tcW w:w="1099" w:type="dxa"/>
          </w:tcPr>
          <w:p w:rsidR="00744EDE" w:rsidRPr="00744EDE" w:rsidRDefault="00744EDE" w:rsidP="00352F7B">
            <w:pPr>
              <w:jc w:val="center"/>
              <w:rPr>
                <w:sz w:val="28"/>
                <w:szCs w:val="28"/>
              </w:rPr>
            </w:pPr>
            <w:r w:rsidRPr="00744EDE">
              <w:rPr>
                <w:sz w:val="28"/>
                <w:szCs w:val="28"/>
              </w:rPr>
              <w:t>80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 xml:space="preserve">9 </w:t>
            </w:r>
          </w:p>
        </w:tc>
        <w:tc>
          <w:tcPr>
            <w:tcW w:w="7621" w:type="dxa"/>
          </w:tcPr>
          <w:p w:rsidR="00744EDE" w:rsidRPr="00744EDE" w:rsidRDefault="00744EDE" w:rsidP="00352F7B">
            <w:pPr>
              <w:rPr>
                <w:sz w:val="28"/>
                <w:szCs w:val="28"/>
              </w:rPr>
            </w:pPr>
            <w:r w:rsidRPr="00744EDE">
              <w:rPr>
                <w:sz w:val="28"/>
                <w:szCs w:val="28"/>
              </w:rPr>
              <w:t>Демонтаж / разбивка асфальтобетонного покрытия до щебёночного основания механическим способом в соответствии с картой ремонта ( 58 позиций )</w:t>
            </w:r>
          </w:p>
        </w:tc>
        <w:tc>
          <w:tcPr>
            <w:tcW w:w="1134" w:type="dxa"/>
          </w:tcPr>
          <w:p w:rsidR="00744EDE" w:rsidRPr="00744EDE" w:rsidRDefault="00744EDE" w:rsidP="00352F7B">
            <w:pPr>
              <w:jc w:val="center"/>
              <w:rPr>
                <w:sz w:val="28"/>
                <w:szCs w:val="28"/>
                <w:vertAlign w:val="superscript"/>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80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10</w:t>
            </w:r>
          </w:p>
        </w:tc>
        <w:tc>
          <w:tcPr>
            <w:tcW w:w="7621" w:type="dxa"/>
          </w:tcPr>
          <w:p w:rsidR="00744EDE" w:rsidRPr="00744EDE" w:rsidRDefault="00744EDE" w:rsidP="00352F7B">
            <w:pPr>
              <w:rPr>
                <w:sz w:val="28"/>
                <w:szCs w:val="28"/>
              </w:rPr>
            </w:pPr>
            <w:r w:rsidRPr="00744EDE">
              <w:rPr>
                <w:sz w:val="28"/>
                <w:szCs w:val="28"/>
              </w:rPr>
              <w:t>Снятие деформированных  асфальтовых покрытий самоходными фрезами</w:t>
            </w:r>
          </w:p>
        </w:tc>
        <w:tc>
          <w:tcPr>
            <w:tcW w:w="1134" w:type="dxa"/>
          </w:tcPr>
          <w:p w:rsidR="00744EDE" w:rsidRPr="00744EDE" w:rsidRDefault="00744EDE" w:rsidP="00352F7B">
            <w:pPr>
              <w:jc w:val="center"/>
              <w:rPr>
                <w:sz w:val="28"/>
                <w:szCs w:val="28"/>
                <w:vertAlign w:val="superscript"/>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818</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11</w:t>
            </w:r>
          </w:p>
        </w:tc>
        <w:tc>
          <w:tcPr>
            <w:tcW w:w="7621" w:type="dxa"/>
          </w:tcPr>
          <w:p w:rsidR="00744EDE" w:rsidRPr="00744EDE" w:rsidRDefault="00744EDE" w:rsidP="00352F7B">
            <w:pPr>
              <w:rPr>
                <w:sz w:val="28"/>
                <w:szCs w:val="28"/>
              </w:rPr>
            </w:pPr>
            <w:r w:rsidRPr="00744EDE">
              <w:rPr>
                <w:sz w:val="28"/>
                <w:szCs w:val="28"/>
              </w:rPr>
              <w:t>Выемка загрязнённого дренажа /грунта (при необходимости )</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50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12</w:t>
            </w:r>
          </w:p>
        </w:tc>
        <w:tc>
          <w:tcPr>
            <w:tcW w:w="7621" w:type="dxa"/>
          </w:tcPr>
          <w:p w:rsidR="00744EDE" w:rsidRPr="00744EDE" w:rsidRDefault="00744EDE" w:rsidP="00352F7B">
            <w:pPr>
              <w:rPr>
                <w:sz w:val="28"/>
                <w:szCs w:val="28"/>
              </w:rPr>
            </w:pPr>
            <w:r w:rsidRPr="00744EDE">
              <w:rPr>
                <w:sz w:val="28"/>
                <w:szCs w:val="28"/>
              </w:rPr>
              <w:t xml:space="preserve">Подсыпка песчаного основания </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679</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13</w:t>
            </w:r>
          </w:p>
        </w:tc>
        <w:tc>
          <w:tcPr>
            <w:tcW w:w="7621" w:type="dxa"/>
          </w:tcPr>
          <w:p w:rsidR="00744EDE" w:rsidRPr="00744EDE" w:rsidRDefault="00744EDE" w:rsidP="00352F7B">
            <w:pPr>
              <w:rPr>
                <w:sz w:val="28"/>
                <w:szCs w:val="28"/>
              </w:rPr>
            </w:pPr>
            <w:r w:rsidRPr="00744EDE">
              <w:rPr>
                <w:sz w:val="28"/>
                <w:szCs w:val="28"/>
              </w:rPr>
              <w:t xml:space="preserve">Восстановление щебёночного основания </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50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14</w:t>
            </w:r>
          </w:p>
        </w:tc>
        <w:tc>
          <w:tcPr>
            <w:tcW w:w="7621" w:type="dxa"/>
          </w:tcPr>
          <w:p w:rsidR="00744EDE" w:rsidRPr="00744EDE" w:rsidRDefault="00744EDE" w:rsidP="00352F7B">
            <w:pPr>
              <w:rPr>
                <w:sz w:val="28"/>
                <w:szCs w:val="28"/>
              </w:rPr>
            </w:pPr>
            <w:r w:rsidRPr="00744EDE">
              <w:rPr>
                <w:sz w:val="28"/>
                <w:szCs w:val="28"/>
              </w:rPr>
              <w:t>Устройство основания из щебня скальника дроблёного фракции 20-40 , нормируемого по ГОСТ 8267-93</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679</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15</w:t>
            </w:r>
          </w:p>
        </w:tc>
        <w:tc>
          <w:tcPr>
            <w:tcW w:w="7621" w:type="dxa"/>
          </w:tcPr>
          <w:p w:rsidR="00744EDE" w:rsidRPr="00744EDE" w:rsidRDefault="00744EDE" w:rsidP="00352F7B">
            <w:pPr>
              <w:rPr>
                <w:sz w:val="28"/>
                <w:szCs w:val="28"/>
              </w:rPr>
            </w:pPr>
            <w:r w:rsidRPr="00744EDE">
              <w:rPr>
                <w:sz w:val="28"/>
                <w:szCs w:val="28"/>
              </w:rPr>
              <w:t>Пропитка щебня битумом</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389</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16</w:t>
            </w:r>
          </w:p>
        </w:tc>
        <w:tc>
          <w:tcPr>
            <w:tcW w:w="7621" w:type="dxa"/>
          </w:tcPr>
          <w:p w:rsidR="00744EDE" w:rsidRPr="00744EDE" w:rsidRDefault="00744EDE" w:rsidP="00352F7B">
            <w:pPr>
              <w:rPr>
                <w:sz w:val="28"/>
                <w:szCs w:val="28"/>
              </w:rPr>
            </w:pPr>
            <w:r w:rsidRPr="00744EDE">
              <w:rPr>
                <w:sz w:val="28"/>
                <w:szCs w:val="28"/>
              </w:rPr>
              <w:t>Покрытие поверхности границы контакта с прежним бетоном специальной эмульсией  на основе воды и битума</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239,8</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17</w:t>
            </w:r>
          </w:p>
        </w:tc>
        <w:tc>
          <w:tcPr>
            <w:tcW w:w="7621" w:type="dxa"/>
          </w:tcPr>
          <w:p w:rsidR="00744EDE" w:rsidRPr="00744EDE" w:rsidRDefault="00744EDE" w:rsidP="00352F7B">
            <w:pPr>
              <w:rPr>
                <w:sz w:val="28"/>
                <w:szCs w:val="28"/>
              </w:rPr>
            </w:pPr>
            <w:r w:rsidRPr="00744EDE">
              <w:rPr>
                <w:sz w:val="28"/>
                <w:szCs w:val="28"/>
              </w:rPr>
              <w:t>Устройство дренажа</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1358</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18</w:t>
            </w:r>
          </w:p>
        </w:tc>
        <w:tc>
          <w:tcPr>
            <w:tcW w:w="7621" w:type="dxa"/>
          </w:tcPr>
          <w:p w:rsidR="00744EDE" w:rsidRPr="00744EDE" w:rsidRDefault="00744EDE" w:rsidP="00352F7B">
            <w:pPr>
              <w:rPr>
                <w:sz w:val="28"/>
                <w:szCs w:val="28"/>
              </w:rPr>
            </w:pPr>
            <w:r w:rsidRPr="00744EDE">
              <w:rPr>
                <w:sz w:val="28"/>
                <w:szCs w:val="28"/>
              </w:rPr>
              <w:t>Ремонт асфальтового покрытия дорог ,однослойного толщиной до 50 мм площадью ремонта до 5м</w:t>
            </w:r>
            <w:r w:rsidRPr="00744EDE">
              <w:rPr>
                <w:sz w:val="28"/>
                <w:szCs w:val="28"/>
                <w:vertAlign w:val="superscript"/>
              </w:rPr>
              <w:t xml:space="preserve">2 </w:t>
            </w:r>
            <w:r w:rsidRPr="00744EDE">
              <w:rPr>
                <w:sz w:val="28"/>
                <w:szCs w:val="28"/>
              </w:rPr>
              <w:t xml:space="preserve"> ( 3 слоя)</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90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19</w:t>
            </w:r>
          </w:p>
        </w:tc>
        <w:tc>
          <w:tcPr>
            <w:tcW w:w="7621" w:type="dxa"/>
          </w:tcPr>
          <w:p w:rsidR="00744EDE" w:rsidRPr="00744EDE" w:rsidRDefault="00744EDE" w:rsidP="00352F7B">
            <w:pPr>
              <w:rPr>
                <w:sz w:val="28"/>
                <w:szCs w:val="28"/>
              </w:rPr>
            </w:pPr>
            <w:r w:rsidRPr="00744EDE">
              <w:rPr>
                <w:sz w:val="28"/>
                <w:szCs w:val="28"/>
              </w:rPr>
              <w:t>Ремонт асфальтового покрытия дорог ,однослойного толщиной до 50 мм площадью ремонта до25м</w:t>
            </w:r>
            <w:r w:rsidRPr="00744EDE">
              <w:rPr>
                <w:sz w:val="28"/>
                <w:szCs w:val="28"/>
                <w:vertAlign w:val="superscript"/>
              </w:rPr>
              <w:t xml:space="preserve">2 </w:t>
            </w:r>
            <w:r w:rsidRPr="00744EDE">
              <w:rPr>
                <w:sz w:val="28"/>
                <w:szCs w:val="28"/>
              </w:rPr>
              <w:t xml:space="preserve"> ( 2 слоя)</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848</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20</w:t>
            </w:r>
          </w:p>
        </w:tc>
        <w:tc>
          <w:tcPr>
            <w:tcW w:w="7621" w:type="dxa"/>
          </w:tcPr>
          <w:p w:rsidR="00744EDE" w:rsidRPr="00744EDE" w:rsidRDefault="00744EDE" w:rsidP="00352F7B">
            <w:pPr>
              <w:rPr>
                <w:sz w:val="28"/>
                <w:szCs w:val="28"/>
              </w:rPr>
            </w:pPr>
            <w:r w:rsidRPr="00744EDE">
              <w:rPr>
                <w:sz w:val="28"/>
                <w:szCs w:val="28"/>
              </w:rPr>
              <w:t>Асфальтирование в 1 слой толщиной до 50 мм шириной 1 м ( 2 слоя )</w:t>
            </w:r>
          </w:p>
        </w:tc>
        <w:tc>
          <w:tcPr>
            <w:tcW w:w="1134" w:type="dxa"/>
          </w:tcPr>
          <w:p w:rsidR="00744EDE" w:rsidRPr="00744EDE" w:rsidRDefault="00744EDE" w:rsidP="00352F7B">
            <w:pPr>
              <w:jc w:val="center"/>
              <w:rPr>
                <w:sz w:val="28"/>
                <w:szCs w:val="28"/>
              </w:rPr>
            </w:pPr>
            <w:r w:rsidRPr="00744EDE">
              <w:rPr>
                <w:sz w:val="28"/>
                <w:szCs w:val="28"/>
              </w:rPr>
              <w:t>м.п.</w:t>
            </w:r>
          </w:p>
        </w:tc>
        <w:tc>
          <w:tcPr>
            <w:tcW w:w="1099" w:type="dxa"/>
          </w:tcPr>
          <w:p w:rsidR="00744EDE" w:rsidRPr="00744EDE" w:rsidRDefault="00744EDE" w:rsidP="00352F7B">
            <w:pPr>
              <w:jc w:val="center"/>
              <w:rPr>
                <w:sz w:val="28"/>
                <w:szCs w:val="28"/>
              </w:rPr>
            </w:pPr>
            <w:r w:rsidRPr="00744EDE">
              <w:rPr>
                <w:sz w:val="28"/>
                <w:szCs w:val="28"/>
              </w:rPr>
              <w:t>3500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21</w:t>
            </w:r>
          </w:p>
        </w:tc>
        <w:tc>
          <w:tcPr>
            <w:tcW w:w="7621" w:type="dxa"/>
          </w:tcPr>
          <w:p w:rsidR="00744EDE" w:rsidRPr="00744EDE" w:rsidRDefault="00744EDE" w:rsidP="00352F7B">
            <w:pPr>
              <w:rPr>
                <w:sz w:val="28"/>
                <w:szCs w:val="28"/>
              </w:rPr>
            </w:pPr>
            <w:r w:rsidRPr="00744EDE">
              <w:rPr>
                <w:sz w:val="28"/>
                <w:szCs w:val="28"/>
              </w:rPr>
              <w:t>Уплотнение асфальтового покрытия катками ( 2 слоя)</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2716</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22</w:t>
            </w:r>
          </w:p>
        </w:tc>
        <w:tc>
          <w:tcPr>
            <w:tcW w:w="7621" w:type="dxa"/>
          </w:tcPr>
          <w:p w:rsidR="00744EDE" w:rsidRPr="00744EDE" w:rsidRDefault="00744EDE" w:rsidP="00352F7B">
            <w:pPr>
              <w:rPr>
                <w:sz w:val="28"/>
                <w:szCs w:val="28"/>
              </w:rPr>
            </w:pPr>
            <w:r w:rsidRPr="00744EDE">
              <w:rPr>
                <w:sz w:val="28"/>
                <w:szCs w:val="28"/>
              </w:rPr>
              <w:t>Устройство финишного слоя асфальтового покрытия из мелькозернистого асфальта толщиной не менее 0,07 м</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30</w:t>
            </w:r>
          </w:p>
        </w:tc>
      </w:tr>
      <w:tr w:rsidR="00744EDE" w:rsidRPr="00744EDE" w:rsidTr="00352F7B">
        <w:trPr>
          <w:trHeight w:val="70"/>
          <w:jc w:val="center"/>
        </w:trPr>
        <w:tc>
          <w:tcPr>
            <w:tcW w:w="601" w:type="dxa"/>
          </w:tcPr>
          <w:p w:rsidR="00744EDE" w:rsidRPr="00744EDE" w:rsidRDefault="00744EDE" w:rsidP="00352F7B">
            <w:pPr>
              <w:jc w:val="center"/>
              <w:rPr>
                <w:sz w:val="28"/>
                <w:szCs w:val="28"/>
              </w:rPr>
            </w:pPr>
            <w:r w:rsidRPr="00744EDE">
              <w:rPr>
                <w:sz w:val="28"/>
                <w:szCs w:val="28"/>
              </w:rPr>
              <w:t>23</w:t>
            </w:r>
          </w:p>
        </w:tc>
        <w:tc>
          <w:tcPr>
            <w:tcW w:w="7621" w:type="dxa"/>
          </w:tcPr>
          <w:p w:rsidR="00744EDE" w:rsidRPr="00744EDE" w:rsidRDefault="00744EDE" w:rsidP="00352F7B">
            <w:pPr>
              <w:rPr>
                <w:sz w:val="28"/>
                <w:szCs w:val="28"/>
              </w:rPr>
            </w:pPr>
            <w:r w:rsidRPr="00744EDE">
              <w:rPr>
                <w:sz w:val="28"/>
                <w:szCs w:val="28"/>
              </w:rPr>
              <w:t>Устройство финишного слоя асфальтового покрытия из мелькозернистого асфальта толщиной не менее 0,12 м</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2</w:t>
            </w:r>
          </w:p>
        </w:tc>
        <w:tc>
          <w:tcPr>
            <w:tcW w:w="1099" w:type="dxa"/>
          </w:tcPr>
          <w:p w:rsidR="00744EDE" w:rsidRPr="00744EDE" w:rsidRDefault="00744EDE" w:rsidP="00352F7B">
            <w:pPr>
              <w:jc w:val="center"/>
              <w:rPr>
                <w:sz w:val="28"/>
                <w:szCs w:val="28"/>
              </w:rPr>
            </w:pPr>
            <w:r w:rsidRPr="00744EDE">
              <w:rPr>
                <w:sz w:val="28"/>
                <w:szCs w:val="28"/>
              </w:rPr>
              <w:t>1781</w:t>
            </w:r>
          </w:p>
        </w:tc>
      </w:tr>
      <w:tr w:rsidR="00744EDE" w:rsidRPr="00744EDE" w:rsidTr="00352F7B">
        <w:trPr>
          <w:jc w:val="center"/>
        </w:trPr>
        <w:tc>
          <w:tcPr>
            <w:tcW w:w="601" w:type="dxa"/>
          </w:tcPr>
          <w:p w:rsidR="00744EDE" w:rsidRPr="00744EDE" w:rsidRDefault="00744EDE" w:rsidP="00352F7B">
            <w:pPr>
              <w:jc w:val="center"/>
              <w:rPr>
                <w:sz w:val="28"/>
                <w:szCs w:val="28"/>
              </w:rPr>
            </w:pPr>
            <w:r w:rsidRPr="00744EDE">
              <w:rPr>
                <w:sz w:val="28"/>
                <w:szCs w:val="28"/>
              </w:rPr>
              <w:t>24</w:t>
            </w:r>
          </w:p>
        </w:tc>
        <w:tc>
          <w:tcPr>
            <w:tcW w:w="7621" w:type="dxa"/>
          </w:tcPr>
          <w:p w:rsidR="00744EDE" w:rsidRPr="00744EDE" w:rsidRDefault="00744EDE" w:rsidP="00352F7B">
            <w:pPr>
              <w:rPr>
                <w:sz w:val="28"/>
                <w:szCs w:val="28"/>
              </w:rPr>
            </w:pPr>
            <w:r w:rsidRPr="00744EDE">
              <w:rPr>
                <w:sz w:val="28"/>
                <w:szCs w:val="28"/>
              </w:rPr>
              <w:t>Вывоз строительного мусора</w:t>
            </w:r>
          </w:p>
        </w:tc>
        <w:tc>
          <w:tcPr>
            <w:tcW w:w="1134" w:type="dxa"/>
          </w:tcPr>
          <w:p w:rsidR="00744EDE" w:rsidRPr="00744EDE" w:rsidRDefault="00744EDE" w:rsidP="00352F7B">
            <w:pPr>
              <w:jc w:val="center"/>
              <w:rPr>
                <w:sz w:val="28"/>
                <w:szCs w:val="28"/>
              </w:rPr>
            </w:pPr>
            <w:r w:rsidRPr="00744EDE">
              <w:rPr>
                <w:sz w:val="28"/>
                <w:szCs w:val="28"/>
              </w:rPr>
              <w:t>м</w:t>
            </w:r>
            <w:r w:rsidRPr="00744EDE">
              <w:rPr>
                <w:sz w:val="28"/>
                <w:szCs w:val="28"/>
                <w:vertAlign w:val="superscript"/>
              </w:rPr>
              <w:t>3</w:t>
            </w:r>
          </w:p>
        </w:tc>
        <w:tc>
          <w:tcPr>
            <w:tcW w:w="1099" w:type="dxa"/>
          </w:tcPr>
          <w:p w:rsidR="00744EDE" w:rsidRPr="00744EDE" w:rsidRDefault="00744EDE" w:rsidP="00352F7B">
            <w:pPr>
              <w:jc w:val="center"/>
              <w:rPr>
                <w:sz w:val="28"/>
                <w:szCs w:val="28"/>
              </w:rPr>
            </w:pPr>
            <w:r w:rsidRPr="00744EDE">
              <w:rPr>
                <w:sz w:val="28"/>
                <w:szCs w:val="28"/>
              </w:rPr>
              <w:t>80</w:t>
            </w:r>
          </w:p>
        </w:tc>
      </w:tr>
    </w:tbl>
    <w:p w:rsidR="00744EDE" w:rsidRPr="00744EDE" w:rsidRDefault="00744EDE" w:rsidP="00744EDE">
      <w:pPr>
        <w:rPr>
          <w:sz w:val="28"/>
          <w:szCs w:val="28"/>
        </w:rPr>
      </w:pPr>
    </w:p>
    <w:p w:rsidR="00744EDE" w:rsidRPr="00744EDE" w:rsidRDefault="00744EDE" w:rsidP="00744EDE">
      <w:pPr>
        <w:ind w:firstLine="709"/>
        <w:jc w:val="both"/>
        <w:rPr>
          <w:sz w:val="28"/>
          <w:szCs w:val="28"/>
        </w:rPr>
      </w:pPr>
      <w:r w:rsidRPr="00744EDE">
        <w:rPr>
          <w:sz w:val="28"/>
          <w:szCs w:val="28"/>
        </w:rPr>
        <w:t xml:space="preserve">Все работы выполняются с использованием материалов и оборудования Исполнителя. </w:t>
      </w:r>
    </w:p>
    <w:p w:rsidR="00744EDE" w:rsidRPr="00744EDE" w:rsidRDefault="00744EDE" w:rsidP="00744EDE">
      <w:pPr>
        <w:ind w:firstLine="709"/>
        <w:jc w:val="both"/>
        <w:rPr>
          <w:sz w:val="28"/>
          <w:szCs w:val="28"/>
        </w:rPr>
      </w:pPr>
      <w:r w:rsidRPr="00744EDE">
        <w:rPr>
          <w:sz w:val="28"/>
          <w:szCs w:val="28"/>
        </w:rPr>
        <w:t xml:space="preserve">Работы должны выполняться без остановки функционирования объекта Заказчика. </w:t>
      </w:r>
    </w:p>
    <w:p w:rsidR="00744EDE" w:rsidRPr="00744EDE" w:rsidRDefault="00744EDE" w:rsidP="00744EDE">
      <w:pPr>
        <w:ind w:firstLine="709"/>
        <w:jc w:val="both"/>
        <w:rPr>
          <w:sz w:val="28"/>
          <w:szCs w:val="28"/>
        </w:rPr>
      </w:pPr>
      <w:r w:rsidRPr="00744EDE">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744EDE" w:rsidRPr="00744EDE" w:rsidRDefault="00744EDE" w:rsidP="00744EDE">
      <w:pPr>
        <w:ind w:firstLine="709"/>
        <w:jc w:val="both"/>
        <w:rPr>
          <w:sz w:val="28"/>
          <w:szCs w:val="28"/>
        </w:rPr>
      </w:pPr>
    </w:p>
    <w:p w:rsidR="00744EDE" w:rsidRPr="00744EDE" w:rsidRDefault="00744EDE" w:rsidP="00744EDE">
      <w:pPr>
        <w:ind w:firstLine="709"/>
        <w:jc w:val="both"/>
        <w:rPr>
          <w:b/>
          <w:sz w:val="28"/>
          <w:szCs w:val="28"/>
        </w:rPr>
      </w:pPr>
      <w:r w:rsidRPr="00744EDE">
        <w:rPr>
          <w:b/>
          <w:sz w:val="28"/>
          <w:szCs w:val="28"/>
        </w:rPr>
        <w:t>4.5. Место выполнения Работ.</w:t>
      </w:r>
    </w:p>
    <w:p w:rsidR="00744EDE" w:rsidRPr="00744EDE" w:rsidRDefault="00744EDE" w:rsidP="00744EDE">
      <w:pPr>
        <w:ind w:firstLine="709"/>
        <w:jc w:val="both"/>
        <w:rPr>
          <w:b/>
          <w:sz w:val="28"/>
          <w:szCs w:val="28"/>
        </w:rPr>
      </w:pPr>
    </w:p>
    <w:p w:rsidR="00744EDE" w:rsidRPr="00744EDE" w:rsidRDefault="00744EDE" w:rsidP="00744EDE">
      <w:pPr>
        <w:ind w:firstLine="709"/>
        <w:jc w:val="both"/>
        <w:rPr>
          <w:sz w:val="28"/>
          <w:szCs w:val="28"/>
        </w:rPr>
      </w:pPr>
      <w:r w:rsidRPr="00744EDE">
        <w:rPr>
          <w:sz w:val="28"/>
          <w:szCs w:val="28"/>
        </w:rPr>
        <w:t>- 192007, Российская Федерация, г. Санкт-Петербург, Лиговский пр., д. 240.</w:t>
      </w:r>
    </w:p>
    <w:p w:rsidR="00744EDE" w:rsidRPr="00744EDE" w:rsidRDefault="00744EDE" w:rsidP="00744EDE">
      <w:pPr>
        <w:ind w:firstLine="709"/>
        <w:jc w:val="both"/>
        <w:rPr>
          <w:sz w:val="28"/>
          <w:szCs w:val="28"/>
        </w:rPr>
      </w:pPr>
    </w:p>
    <w:p w:rsidR="00744EDE" w:rsidRPr="00744EDE" w:rsidRDefault="00744EDE" w:rsidP="00744EDE">
      <w:pPr>
        <w:rPr>
          <w:b/>
          <w:sz w:val="28"/>
          <w:szCs w:val="28"/>
        </w:rPr>
      </w:pPr>
      <w:r w:rsidRPr="00744EDE">
        <w:rPr>
          <w:sz w:val="28"/>
          <w:szCs w:val="28"/>
        </w:rPr>
        <w:tab/>
      </w:r>
      <w:r w:rsidRPr="00744EDE">
        <w:rPr>
          <w:b/>
          <w:sz w:val="28"/>
          <w:szCs w:val="28"/>
        </w:rPr>
        <w:t>4.6. Сроки (периоды) выполнения Работ:</w:t>
      </w:r>
    </w:p>
    <w:p w:rsidR="00744EDE" w:rsidRPr="00744EDE" w:rsidRDefault="00744EDE" w:rsidP="00744EDE">
      <w:pPr>
        <w:rPr>
          <w:b/>
          <w:sz w:val="28"/>
          <w:szCs w:val="28"/>
        </w:rPr>
      </w:pPr>
    </w:p>
    <w:p w:rsidR="00744EDE" w:rsidRPr="00744EDE" w:rsidRDefault="00744EDE" w:rsidP="00744EDE">
      <w:pPr>
        <w:rPr>
          <w:sz w:val="28"/>
          <w:szCs w:val="28"/>
        </w:rPr>
      </w:pPr>
      <w:r w:rsidRPr="00744EDE">
        <w:rPr>
          <w:sz w:val="28"/>
          <w:szCs w:val="28"/>
        </w:rPr>
        <w:tab/>
        <w:t>Начало выполнения Работ: с момента заключения Договора.</w:t>
      </w:r>
    </w:p>
    <w:p w:rsidR="00744EDE" w:rsidRPr="00744EDE" w:rsidRDefault="00744EDE" w:rsidP="00744EDE">
      <w:pPr>
        <w:rPr>
          <w:sz w:val="28"/>
          <w:szCs w:val="28"/>
        </w:rPr>
      </w:pPr>
      <w:r w:rsidRPr="00744EDE">
        <w:rPr>
          <w:sz w:val="28"/>
          <w:szCs w:val="28"/>
        </w:rPr>
        <w:tab/>
        <w:t>Окончание выполнения Работ: 30.09.2015 г.</w:t>
      </w:r>
    </w:p>
    <w:p w:rsidR="00744EDE" w:rsidRPr="00744EDE" w:rsidRDefault="00744EDE" w:rsidP="00744EDE">
      <w:pPr>
        <w:rPr>
          <w:sz w:val="28"/>
          <w:szCs w:val="28"/>
        </w:rPr>
      </w:pPr>
    </w:p>
    <w:p w:rsidR="00744EDE" w:rsidRPr="00744EDE" w:rsidRDefault="00744EDE" w:rsidP="00744EDE">
      <w:pPr>
        <w:rPr>
          <w:b/>
          <w:sz w:val="28"/>
          <w:szCs w:val="28"/>
        </w:rPr>
      </w:pPr>
      <w:r w:rsidRPr="00744EDE">
        <w:rPr>
          <w:sz w:val="28"/>
          <w:szCs w:val="28"/>
        </w:rPr>
        <w:tab/>
      </w:r>
      <w:r w:rsidRPr="00744EDE">
        <w:rPr>
          <w:b/>
          <w:sz w:val="28"/>
          <w:szCs w:val="28"/>
        </w:rPr>
        <w:t>4.7. Ответственность и гарантии за выполненные Работы:</w:t>
      </w:r>
    </w:p>
    <w:p w:rsidR="00744EDE" w:rsidRPr="00744EDE" w:rsidRDefault="00744EDE" w:rsidP="00744EDE">
      <w:pPr>
        <w:rPr>
          <w:b/>
          <w:sz w:val="28"/>
          <w:szCs w:val="28"/>
        </w:rPr>
      </w:pPr>
    </w:p>
    <w:p w:rsidR="00744EDE" w:rsidRPr="00744EDE" w:rsidRDefault="00744EDE" w:rsidP="00744EDE">
      <w:pPr>
        <w:jc w:val="both"/>
        <w:rPr>
          <w:sz w:val="28"/>
          <w:szCs w:val="28"/>
        </w:rPr>
      </w:pPr>
      <w:r w:rsidRPr="00744EDE">
        <w:rPr>
          <w:sz w:val="28"/>
          <w:szCs w:val="28"/>
        </w:rPr>
        <w:tab/>
        <w:t>Исполнитель несёт ответственность:</w:t>
      </w:r>
    </w:p>
    <w:p w:rsidR="00744EDE" w:rsidRPr="00744EDE" w:rsidRDefault="00744EDE" w:rsidP="00744EDE">
      <w:pPr>
        <w:jc w:val="both"/>
        <w:rPr>
          <w:sz w:val="28"/>
          <w:szCs w:val="28"/>
        </w:rPr>
      </w:pPr>
      <w:r w:rsidRPr="00744EDE">
        <w:rPr>
          <w:sz w:val="28"/>
          <w:szCs w:val="28"/>
        </w:rPr>
        <w:t>- за качество приобретаемых и применяемых материалов;</w:t>
      </w:r>
    </w:p>
    <w:p w:rsidR="00744EDE" w:rsidRPr="00744EDE" w:rsidRDefault="00744EDE" w:rsidP="00744EDE">
      <w:pPr>
        <w:jc w:val="both"/>
        <w:rPr>
          <w:sz w:val="28"/>
          <w:szCs w:val="28"/>
        </w:rPr>
      </w:pPr>
      <w:r w:rsidRPr="00744EDE">
        <w:rPr>
          <w:sz w:val="28"/>
          <w:szCs w:val="28"/>
        </w:rPr>
        <w:t>- за производственный контроль качества подрядных Работ;</w:t>
      </w:r>
    </w:p>
    <w:p w:rsidR="00744EDE" w:rsidRPr="00744EDE" w:rsidRDefault="00744EDE" w:rsidP="00744EDE">
      <w:pPr>
        <w:jc w:val="both"/>
        <w:rPr>
          <w:sz w:val="28"/>
          <w:szCs w:val="28"/>
        </w:rPr>
      </w:pPr>
      <w:r w:rsidRPr="00744EDE">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44EDE" w:rsidRPr="00744EDE" w:rsidRDefault="00744EDE" w:rsidP="00744EDE">
      <w:pPr>
        <w:jc w:val="both"/>
        <w:rPr>
          <w:sz w:val="28"/>
          <w:szCs w:val="28"/>
        </w:rPr>
      </w:pPr>
      <w:r w:rsidRPr="00744EDE">
        <w:rPr>
          <w:sz w:val="28"/>
          <w:szCs w:val="28"/>
        </w:rPr>
        <w:tab/>
        <w:t>Срок гарантии на выполненные Работы - не менее 24 месяцев с момента сдачи объекта.</w:t>
      </w:r>
    </w:p>
    <w:p w:rsidR="00744EDE" w:rsidRPr="00744EDE" w:rsidRDefault="00744EDE" w:rsidP="00744EDE">
      <w:pPr>
        <w:jc w:val="both"/>
        <w:rPr>
          <w:sz w:val="28"/>
          <w:szCs w:val="28"/>
        </w:rPr>
      </w:pPr>
    </w:p>
    <w:p w:rsidR="00744EDE" w:rsidRPr="00744EDE" w:rsidRDefault="00744EDE" w:rsidP="00744EDE">
      <w:pPr>
        <w:rPr>
          <w:b/>
          <w:sz w:val="28"/>
          <w:szCs w:val="28"/>
        </w:rPr>
      </w:pPr>
      <w:r w:rsidRPr="00744EDE">
        <w:rPr>
          <w:sz w:val="28"/>
          <w:szCs w:val="28"/>
        </w:rPr>
        <w:tab/>
      </w:r>
      <w:r w:rsidRPr="00744EDE">
        <w:rPr>
          <w:b/>
          <w:sz w:val="28"/>
          <w:szCs w:val="28"/>
        </w:rPr>
        <w:t>4.8. Требования к результатам выполненных Работ:</w:t>
      </w:r>
    </w:p>
    <w:p w:rsidR="00744EDE" w:rsidRPr="00744EDE" w:rsidRDefault="00744EDE" w:rsidP="00744EDE">
      <w:pPr>
        <w:rPr>
          <w:b/>
          <w:sz w:val="28"/>
          <w:szCs w:val="28"/>
        </w:rPr>
      </w:pPr>
    </w:p>
    <w:p w:rsidR="00744EDE" w:rsidRPr="00744EDE" w:rsidRDefault="00744EDE" w:rsidP="00744EDE">
      <w:pPr>
        <w:pStyle w:val="affb"/>
        <w:spacing w:before="46" w:after="46"/>
        <w:rPr>
          <w:sz w:val="28"/>
          <w:szCs w:val="28"/>
        </w:rPr>
      </w:pPr>
      <w:r w:rsidRPr="00744EDE">
        <w:rPr>
          <w:sz w:val="28"/>
          <w:szCs w:val="28"/>
        </w:rPr>
        <w:t>По завершении  выполнения этапа Работ</w:t>
      </w:r>
      <w:r w:rsidRPr="00744EDE">
        <w:rPr>
          <w:i/>
          <w:iCs/>
          <w:sz w:val="28"/>
          <w:szCs w:val="28"/>
        </w:rPr>
        <w:t xml:space="preserve"> </w:t>
      </w:r>
      <w:r w:rsidRPr="00744EDE">
        <w:rPr>
          <w:sz w:val="28"/>
          <w:szCs w:val="28"/>
        </w:rPr>
        <w:t xml:space="preserve">Исполнитель, в течение 5-ти (Пяти) календарных дней, представляет Заказчику КС-2, КС-3, ОС-3 и счет-фактуру , </w:t>
      </w:r>
      <w:r w:rsidRPr="00744EDE">
        <w:rPr>
          <w:bCs/>
          <w:sz w:val="28"/>
          <w:szCs w:val="28"/>
          <w:shd w:val="clear" w:color="auto" w:fill="FFFFFF"/>
        </w:rPr>
        <w:t>Общий журнал  № КС-6</w:t>
      </w:r>
      <w:r w:rsidRPr="00744EDE">
        <w:rPr>
          <w:sz w:val="28"/>
          <w:szCs w:val="28"/>
        </w:rPr>
        <w:t xml:space="preserve"> , акты на выполнение скрытых работ . </w:t>
      </w:r>
    </w:p>
    <w:p w:rsidR="00744EDE" w:rsidRPr="00744EDE" w:rsidRDefault="00744EDE" w:rsidP="00744EDE">
      <w:pPr>
        <w:pStyle w:val="22"/>
        <w:spacing w:after="0" w:line="240" w:lineRule="auto"/>
        <w:ind w:left="0" w:firstLine="709"/>
        <w:jc w:val="both"/>
        <w:rPr>
          <w:sz w:val="28"/>
          <w:szCs w:val="28"/>
        </w:rPr>
      </w:pPr>
      <w:r w:rsidRPr="00744EDE">
        <w:rPr>
          <w:sz w:val="28"/>
          <w:szCs w:val="28"/>
        </w:rPr>
        <w:t>Заказчик в течение 3(Трех) календарных дней с даты получения КС-2, КС-3, ОС-3</w:t>
      </w:r>
      <w:r w:rsidRPr="00744EDE">
        <w:rPr>
          <w:iCs/>
          <w:sz w:val="28"/>
          <w:szCs w:val="28"/>
        </w:rPr>
        <w:t xml:space="preserve"> </w:t>
      </w:r>
      <w:r w:rsidRPr="00744ED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44EDE" w:rsidRPr="00744EDE" w:rsidRDefault="00744EDE" w:rsidP="00744EDE">
      <w:pPr>
        <w:ind w:firstLine="709"/>
        <w:jc w:val="both"/>
        <w:rPr>
          <w:sz w:val="28"/>
          <w:szCs w:val="28"/>
        </w:rPr>
      </w:pPr>
      <w:r w:rsidRPr="00744EDE">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 предоставления общего журнала </w:t>
      </w:r>
      <w:r w:rsidRPr="00744EDE">
        <w:rPr>
          <w:bCs/>
          <w:sz w:val="28"/>
          <w:szCs w:val="28"/>
          <w:shd w:val="clear" w:color="auto" w:fill="FFFFFF"/>
        </w:rPr>
        <w:t>№ КС-6</w:t>
      </w:r>
      <w:r w:rsidRPr="00744EDE">
        <w:rPr>
          <w:sz w:val="28"/>
          <w:szCs w:val="28"/>
        </w:rPr>
        <w:t xml:space="preserve"> , актов на выполнение скрытых работ.</w:t>
      </w:r>
    </w:p>
    <w:p w:rsidR="00744EDE" w:rsidRPr="00744EDE" w:rsidRDefault="00744EDE" w:rsidP="00744EDE">
      <w:pPr>
        <w:ind w:firstLine="709"/>
        <w:jc w:val="both"/>
        <w:rPr>
          <w:sz w:val="28"/>
          <w:szCs w:val="28"/>
        </w:rPr>
      </w:pPr>
    </w:p>
    <w:p w:rsidR="00744EDE" w:rsidRPr="00744EDE" w:rsidRDefault="00744EDE" w:rsidP="00744EDE">
      <w:pPr>
        <w:ind w:firstLine="709"/>
        <w:jc w:val="both"/>
        <w:rPr>
          <w:b/>
          <w:sz w:val="28"/>
          <w:szCs w:val="28"/>
        </w:rPr>
      </w:pPr>
      <w:r w:rsidRPr="00744EDE">
        <w:rPr>
          <w:b/>
          <w:sz w:val="28"/>
          <w:szCs w:val="28"/>
        </w:rPr>
        <w:t>4.9. Форма, сроки и порядок оплаты выполненных Работ.</w:t>
      </w:r>
    </w:p>
    <w:p w:rsidR="00744EDE" w:rsidRPr="00744EDE" w:rsidRDefault="00744EDE" w:rsidP="00744EDE">
      <w:pPr>
        <w:ind w:firstLine="709"/>
        <w:jc w:val="both"/>
        <w:rPr>
          <w:b/>
          <w:sz w:val="28"/>
          <w:szCs w:val="28"/>
        </w:rPr>
      </w:pPr>
    </w:p>
    <w:p w:rsidR="00744EDE" w:rsidRPr="00744EDE" w:rsidRDefault="00744EDE" w:rsidP="00744EDE">
      <w:pPr>
        <w:ind w:firstLine="709"/>
        <w:jc w:val="both"/>
        <w:rPr>
          <w:sz w:val="28"/>
          <w:szCs w:val="28"/>
        </w:rPr>
      </w:pPr>
      <w:r w:rsidRPr="00744EDE">
        <w:rPr>
          <w:iCs/>
          <w:sz w:val="28"/>
          <w:szCs w:val="28"/>
        </w:rPr>
        <w:t>Оплата</w:t>
      </w:r>
      <w:r w:rsidRPr="00744EDE">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44EDE" w:rsidRPr="00744EDE" w:rsidRDefault="00744EDE" w:rsidP="00744EDE">
      <w:pPr>
        <w:ind w:firstLine="709"/>
        <w:jc w:val="both"/>
        <w:rPr>
          <w:sz w:val="28"/>
          <w:szCs w:val="28"/>
        </w:rPr>
      </w:pPr>
      <w:r w:rsidRPr="00744EDE">
        <w:rPr>
          <w:sz w:val="28"/>
          <w:szCs w:val="28"/>
        </w:rPr>
        <w:t>Авансирование не предусмотрено.</w:t>
      </w:r>
    </w:p>
    <w:p w:rsidR="00744EDE" w:rsidRPr="00744EDE" w:rsidRDefault="00744EDE" w:rsidP="00744EDE">
      <w:pPr>
        <w:ind w:firstLine="709"/>
        <w:jc w:val="both"/>
        <w:rPr>
          <w:sz w:val="28"/>
          <w:szCs w:val="28"/>
        </w:rPr>
      </w:pPr>
    </w:p>
    <w:p w:rsidR="00744EDE" w:rsidRPr="00744EDE" w:rsidRDefault="00744EDE" w:rsidP="00744EDE">
      <w:pPr>
        <w:ind w:firstLine="709"/>
        <w:jc w:val="both"/>
        <w:rPr>
          <w:b/>
          <w:sz w:val="28"/>
          <w:szCs w:val="28"/>
        </w:rPr>
      </w:pPr>
      <w:r w:rsidRPr="00744EDE">
        <w:rPr>
          <w:b/>
          <w:sz w:val="28"/>
          <w:szCs w:val="28"/>
        </w:rPr>
        <w:t>4.10. Начальная (максимальная) цена договора.</w:t>
      </w:r>
    </w:p>
    <w:p w:rsidR="00744EDE" w:rsidRPr="00744EDE" w:rsidRDefault="00744EDE" w:rsidP="00744EDE">
      <w:pPr>
        <w:ind w:firstLine="709"/>
        <w:jc w:val="both"/>
        <w:rPr>
          <w:b/>
          <w:sz w:val="28"/>
          <w:szCs w:val="28"/>
        </w:rPr>
      </w:pPr>
    </w:p>
    <w:p w:rsidR="00744EDE" w:rsidRPr="00744EDE" w:rsidRDefault="00744EDE" w:rsidP="00744EDE">
      <w:pPr>
        <w:ind w:firstLine="709"/>
        <w:jc w:val="both"/>
        <w:rPr>
          <w:b/>
          <w:sz w:val="28"/>
          <w:szCs w:val="28"/>
        </w:rPr>
      </w:pPr>
      <w:r w:rsidRPr="00744EDE">
        <w:rPr>
          <w:sz w:val="28"/>
          <w:szCs w:val="28"/>
        </w:rPr>
        <w:t>Начальная (максимальная) цена договора: 1500 000 руб. (Один миллион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p w:rsidR="00786C0E" w:rsidRDefault="00786C0E" w:rsidP="00744EDE">
      <w:pPr>
        <w:jc w:val="both"/>
        <w:rPr>
          <w:rFonts w:eastAsia="MS Mincho"/>
          <w:b/>
          <w:bCs/>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744EDE">
            <w:pPr>
              <w:jc w:val="both"/>
            </w:pPr>
            <w:r w:rsidRPr="008F079F">
              <w:t xml:space="preserve">Открытый конкурс № </w:t>
            </w:r>
            <w:r w:rsidRPr="00352F7B">
              <w:t>ОК/</w:t>
            </w:r>
            <w:r w:rsidR="00352F7B" w:rsidRPr="00352F7B">
              <w:t>0095</w:t>
            </w:r>
            <w:r w:rsidR="0095645A" w:rsidRPr="00352F7B">
              <w:t>-15</w:t>
            </w:r>
            <w:r w:rsidRPr="008F079F">
              <w:t xml:space="preserve"> на право заключения договора на выполнение работ </w:t>
            </w:r>
            <w:r w:rsidR="0095645A" w:rsidRPr="0095645A">
              <w:rPr>
                <w:rFonts w:eastAsia="MS Mincho"/>
                <w:bCs/>
              </w:rPr>
              <w:t>по</w:t>
            </w:r>
            <w:r w:rsidR="0095645A" w:rsidRPr="0095645A">
              <w:rPr>
                <w:rFonts w:eastAsia="MS Mincho"/>
                <w:b/>
                <w:bCs/>
              </w:rPr>
              <w:t xml:space="preserve"> </w:t>
            </w:r>
            <w:r w:rsidR="0095645A" w:rsidRPr="0095645A">
              <w:t xml:space="preserve">капитальному ремонту </w:t>
            </w:r>
            <w:r w:rsidR="00744EDE" w:rsidRPr="00744EDE">
              <w:t>асфальтового покрытия грузового двора ( инв. № 020018 ) агент</w:t>
            </w:r>
            <w:r w:rsidR="00744EDE">
              <w:t>ства на станции Санкт-Петербург–Товарный-</w:t>
            </w:r>
            <w:r w:rsidR="00744EDE" w:rsidRPr="00744EDE">
              <w:t>Витебский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Павловна, тел. (812) 457-36-46, 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8F5E8D">
            <w:pPr>
              <w:pStyle w:val="19"/>
              <w:ind w:firstLine="0"/>
              <w:jc w:val="left"/>
              <w:rPr>
                <w:b/>
                <w:sz w:val="24"/>
                <w:szCs w:val="24"/>
              </w:rPr>
            </w:pPr>
            <w:r w:rsidRPr="00352F7B">
              <w:rPr>
                <w:sz w:val="24"/>
                <w:szCs w:val="24"/>
              </w:rPr>
              <w:t>«</w:t>
            </w:r>
            <w:r w:rsidR="008F5E8D" w:rsidRPr="00352F7B">
              <w:rPr>
                <w:sz w:val="24"/>
                <w:szCs w:val="24"/>
              </w:rPr>
              <w:t xml:space="preserve"> </w:t>
            </w:r>
            <w:r w:rsidR="00352F7B" w:rsidRPr="00352F7B">
              <w:rPr>
                <w:sz w:val="24"/>
                <w:szCs w:val="24"/>
              </w:rPr>
              <w:t>29</w:t>
            </w:r>
            <w:r w:rsidR="008F5E8D" w:rsidRPr="00352F7B">
              <w:rPr>
                <w:sz w:val="24"/>
                <w:szCs w:val="24"/>
              </w:rPr>
              <w:t xml:space="preserve"> »  апреля</w:t>
            </w:r>
            <w:r w:rsidR="001C4718" w:rsidRPr="00352F7B">
              <w:rPr>
                <w:sz w:val="24"/>
                <w:szCs w:val="24"/>
              </w:rPr>
              <w:t xml:space="preserve">  </w:t>
            </w:r>
            <w:r w:rsidR="008F5E8D" w:rsidRPr="00352F7B">
              <w:rPr>
                <w:sz w:val="24"/>
                <w:szCs w:val="24"/>
              </w:rPr>
              <w:t>2015</w:t>
            </w:r>
            <w:r w:rsidR="00FA3C13" w:rsidRPr="00352F7B">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44EDE" w:rsidRDefault="00744EDE" w:rsidP="00744EDE">
            <w:pPr>
              <w:ind w:firstLine="709"/>
              <w:jc w:val="both"/>
              <w:rPr>
                <w:b/>
              </w:rPr>
            </w:pPr>
            <w:r w:rsidRPr="00744EDE">
              <w:t>Начальная (максимальная) цена договора: 1500 000 руб. (Один миллион  пятьсот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352F7B">
            <w:pPr>
              <w:pStyle w:val="19"/>
              <w:ind w:firstLine="397"/>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Pr="00352F7B">
              <w:rPr>
                <w:sz w:val="24"/>
                <w:szCs w:val="24"/>
              </w:rPr>
              <w:t>«</w:t>
            </w:r>
            <w:r w:rsidR="00352F7B" w:rsidRPr="00352F7B">
              <w:rPr>
                <w:sz w:val="24"/>
                <w:szCs w:val="24"/>
              </w:rPr>
              <w:t>22</w:t>
            </w:r>
            <w:r w:rsidRPr="00352F7B">
              <w:rPr>
                <w:sz w:val="24"/>
                <w:szCs w:val="24"/>
              </w:rPr>
              <w:t xml:space="preserve">» </w:t>
            </w:r>
            <w:r w:rsidR="00352F7B" w:rsidRPr="00352F7B">
              <w:rPr>
                <w:sz w:val="24"/>
                <w:szCs w:val="24"/>
              </w:rPr>
              <w:t>мая</w:t>
            </w:r>
            <w:r w:rsidRPr="00352F7B">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05122A">
            <w:pPr>
              <w:pStyle w:val="19"/>
              <w:ind w:firstLine="397"/>
              <w:rPr>
                <w:i/>
                <w:sz w:val="24"/>
                <w:szCs w:val="24"/>
              </w:rPr>
            </w:pPr>
            <w:r>
              <w:rPr>
                <w:sz w:val="24"/>
                <w:szCs w:val="24"/>
              </w:rPr>
              <w:t xml:space="preserve">Вскрытие Заявок состоится </w:t>
            </w:r>
            <w:r w:rsidR="00BE6D75" w:rsidRPr="00352F7B">
              <w:rPr>
                <w:sz w:val="24"/>
                <w:szCs w:val="24"/>
              </w:rPr>
              <w:t xml:space="preserve">« </w:t>
            </w:r>
            <w:r w:rsidR="00352F7B" w:rsidRPr="00352F7B">
              <w:rPr>
                <w:sz w:val="24"/>
                <w:szCs w:val="24"/>
              </w:rPr>
              <w:t>25</w:t>
            </w:r>
            <w:r w:rsidR="00BE6D75" w:rsidRPr="00352F7B">
              <w:rPr>
                <w:sz w:val="24"/>
                <w:szCs w:val="24"/>
              </w:rPr>
              <w:t xml:space="preserve"> </w:t>
            </w:r>
            <w:r w:rsidR="00742DAA" w:rsidRPr="00352F7B">
              <w:rPr>
                <w:sz w:val="24"/>
                <w:szCs w:val="24"/>
              </w:rPr>
              <w:t xml:space="preserve">» </w:t>
            </w:r>
            <w:r w:rsidR="00352F7B">
              <w:rPr>
                <w:sz w:val="24"/>
                <w:szCs w:val="24"/>
              </w:rPr>
              <w:t>мая</w:t>
            </w:r>
            <w:r w:rsidR="00742DAA" w:rsidRPr="00352F7B">
              <w:rPr>
                <w:sz w:val="24"/>
                <w:szCs w:val="24"/>
              </w:rPr>
              <w:t xml:space="preserve"> </w:t>
            </w:r>
            <w:r w:rsidR="008F5E8D" w:rsidRPr="00352F7B">
              <w:rPr>
                <w:sz w:val="24"/>
                <w:szCs w:val="24"/>
              </w:rPr>
              <w:t xml:space="preserve"> 2015</w:t>
            </w:r>
            <w:r w:rsidRPr="00352F7B">
              <w:rPr>
                <w:sz w:val="24"/>
                <w:szCs w:val="24"/>
              </w:rPr>
              <w:t xml:space="preserve"> г. в </w:t>
            </w:r>
            <w:r w:rsidR="00352F7B" w:rsidRPr="00352F7B">
              <w:rPr>
                <w:sz w:val="24"/>
                <w:szCs w:val="24"/>
              </w:rPr>
              <w:t>11</w:t>
            </w:r>
            <w:r w:rsidR="00AF0CA9" w:rsidRPr="00352F7B">
              <w:rPr>
                <w:sz w:val="24"/>
                <w:szCs w:val="24"/>
              </w:rPr>
              <w:t xml:space="preserve"> </w:t>
            </w:r>
            <w:r w:rsidRPr="00352F7B">
              <w:rPr>
                <w:sz w:val="24"/>
                <w:szCs w:val="24"/>
              </w:rPr>
              <w:t>часов 00</w:t>
            </w:r>
            <w:r w:rsidRPr="00AF0CA9">
              <w:rPr>
                <w:sz w:val="24"/>
                <w:szCs w:val="24"/>
              </w:rPr>
              <w:t xml:space="preserve">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5122A">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352F7B">
              <w:rPr>
                <w:sz w:val="24"/>
                <w:szCs w:val="24"/>
              </w:rPr>
              <w:t>«</w:t>
            </w:r>
            <w:r w:rsidR="00352F7B" w:rsidRPr="00352F7B">
              <w:rPr>
                <w:sz w:val="24"/>
                <w:szCs w:val="24"/>
              </w:rPr>
              <w:t>27</w:t>
            </w:r>
            <w:r w:rsidR="00742DAA" w:rsidRPr="00352F7B">
              <w:rPr>
                <w:sz w:val="24"/>
                <w:szCs w:val="24"/>
              </w:rPr>
              <w:t xml:space="preserve">» </w:t>
            </w:r>
            <w:r w:rsidR="00352F7B" w:rsidRPr="00352F7B">
              <w:rPr>
                <w:sz w:val="24"/>
                <w:szCs w:val="24"/>
              </w:rPr>
              <w:t>мая</w:t>
            </w:r>
            <w:r w:rsidR="00742DAA" w:rsidRPr="00352F7B">
              <w:rPr>
                <w:sz w:val="24"/>
                <w:szCs w:val="24"/>
              </w:rPr>
              <w:t xml:space="preserve"> </w:t>
            </w:r>
            <w:r w:rsidR="008F5E8D" w:rsidRPr="00352F7B">
              <w:rPr>
                <w:sz w:val="24"/>
                <w:szCs w:val="24"/>
              </w:rPr>
              <w:t>2015</w:t>
            </w:r>
            <w:r w:rsidR="00AF0CA9" w:rsidRPr="00352F7B">
              <w:rPr>
                <w:sz w:val="24"/>
                <w:szCs w:val="24"/>
              </w:rPr>
              <w:t>г</w:t>
            </w:r>
            <w:r w:rsidR="00352F7B">
              <w:rPr>
                <w:sz w:val="24"/>
                <w:szCs w:val="24"/>
              </w:rPr>
              <w:t>. в 11</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5122A">
            <w:pPr>
              <w:pStyle w:val="19"/>
              <w:ind w:firstLine="397"/>
              <w:rPr>
                <w:sz w:val="24"/>
                <w:szCs w:val="24"/>
                <w:highlight w:val="cyan"/>
              </w:rPr>
            </w:pPr>
            <w:r w:rsidRPr="00725483">
              <w:rPr>
                <w:sz w:val="24"/>
                <w:szCs w:val="24"/>
              </w:rPr>
              <w:t xml:space="preserve">Подведение итогов состоится </w:t>
            </w:r>
            <w:r w:rsidRPr="00352F7B">
              <w:rPr>
                <w:sz w:val="24"/>
                <w:szCs w:val="24"/>
              </w:rPr>
              <w:t>«</w:t>
            </w:r>
            <w:r w:rsidR="00352F7B" w:rsidRPr="00352F7B">
              <w:rPr>
                <w:sz w:val="24"/>
                <w:szCs w:val="24"/>
              </w:rPr>
              <w:t>02» июня</w:t>
            </w:r>
            <w:r w:rsidR="00742DAA" w:rsidRPr="00352F7B">
              <w:rPr>
                <w:sz w:val="24"/>
                <w:szCs w:val="24"/>
              </w:rPr>
              <w:t xml:space="preserve"> </w:t>
            </w:r>
            <w:r w:rsidR="008F5E8D" w:rsidRPr="00352F7B">
              <w:rPr>
                <w:sz w:val="24"/>
                <w:szCs w:val="24"/>
              </w:rPr>
              <w:t>2015</w:t>
            </w:r>
            <w:r w:rsidR="00A023CD" w:rsidRPr="00352F7B">
              <w:rPr>
                <w:sz w:val="24"/>
                <w:szCs w:val="24"/>
              </w:rPr>
              <w:t>г.</w:t>
            </w:r>
            <w:r w:rsidR="00A023CD" w:rsidRPr="00AF0CA9">
              <w:rPr>
                <w:sz w:val="24"/>
                <w:szCs w:val="24"/>
              </w:rPr>
              <w:t xml:space="preserve"> в</w:t>
            </w:r>
            <w:r w:rsidR="005327E3">
              <w:rPr>
                <w:sz w:val="24"/>
                <w:szCs w:val="24"/>
              </w:rPr>
              <w:t xml:space="preserve"> 15</w:t>
            </w:r>
            <w:r w:rsidR="00A023CD" w:rsidRPr="00AF0CA9">
              <w:rPr>
                <w:sz w:val="24"/>
                <w:szCs w:val="24"/>
              </w:rPr>
              <w:t xml:space="preserve"> </w:t>
            </w:r>
            <w:r w:rsidR="008F5E8D">
              <w:rPr>
                <w:sz w:val="24"/>
                <w:szCs w:val="24"/>
              </w:rPr>
              <w:t xml:space="preserve"> </w:t>
            </w:r>
            <w:r w:rsidR="00AF0CA9" w:rsidRPr="00AF0CA9">
              <w:rPr>
                <w:sz w:val="24"/>
                <w:szCs w:val="24"/>
              </w:rPr>
              <w:t xml:space="preserve"> часов</w:t>
            </w:r>
            <w:r w:rsidR="005327E3">
              <w:rPr>
                <w:sz w:val="24"/>
                <w:szCs w:val="24"/>
              </w:rPr>
              <w:t xml:space="preserve"> 00</w:t>
            </w:r>
            <w:r w:rsidR="00AF0CA9" w:rsidRPr="00AF0CA9">
              <w:rPr>
                <w:sz w:val="24"/>
                <w:szCs w:val="24"/>
              </w:rPr>
              <w:t xml:space="preserve"> </w:t>
            </w:r>
            <w:r w:rsidR="008F5E8D">
              <w:rPr>
                <w:sz w:val="24"/>
                <w:szCs w:val="24"/>
              </w:rPr>
              <w:t xml:space="preserve"> </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w:t>
            </w:r>
            <w:r w:rsidR="00744EDE">
              <w:t xml:space="preserve">   </w:t>
            </w:r>
            <w:r w:rsidRPr="008F5E8D">
              <w:t xml:space="preserve">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744EDE" w:rsidRPr="00744EDE" w:rsidRDefault="00744EDE" w:rsidP="00744EDE">
            <w:r w:rsidRPr="00744EDE">
              <w:t>Начало выполнения Работ: с момента заключения Договора.</w:t>
            </w:r>
          </w:p>
          <w:p w:rsidR="008F5E8D" w:rsidRPr="00744EDE" w:rsidRDefault="00744EDE" w:rsidP="00744EDE">
            <w:pPr>
              <w:rPr>
                <w:sz w:val="28"/>
                <w:szCs w:val="28"/>
              </w:rPr>
            </w:pPr>
            <w:r w:rsidRPr="00744EDE">
              <w:t>Окончание выполнения Работ: 30.09.2015 г</w:t>
            </w:r>
            <w:r>
              <w:rPr>
                <w:sz w:val="28"/>
                <w:szCs w:val="28"/>
              </w:rPr>
              <w:t>.</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05122A">
            <w:pPr>
              <w:ind w:firstLine="709"/>
              <w:jc w:val="both"/>
            </w:pPr>
            <w:r w:rsidRPr="002E6A83">
              <w:t xml:space="preserve">- </w:t>
            </w:r>
            <w:r w:rsidR="0005122A" w:rsidRPr="0005122A">
              <w:t>107140, Российская Федерация, г. Санкт-Петербург , пр. Лиговский  д. 240 «А».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900278">
              <w:rPr>
                <w:sz w:val="24"/>
              </w:rPr>
              <w:t>8</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инансово-коммерческое предложение (Приложение № 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sidR="005327E3">
              <w:rPr>
                <w:sz w:val="24"/>
              </w:rPr>
              <w:t xml:space="preserve">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496B5B" w:rsidP="00A53E3B">
            <w:pPr>
              <w:ind w:firstLine="397"/>
              <w:jc w:val="both"/>
            </w:pPr>
            <w:r>
              <w:t xml:space="preserve"> В</w:t>
            </w:r>
            <w:r w:rsidR="00A53E3B"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900278"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900278" w:rsidP="00915B00">
            <w:pPr>
              <w:ind w:firstLine="397"/>
              <w:jc w:val="both"/>
            </w:pPr>
            <w:r>
              <w:t>11</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900278" w:rsidP="00915B00">
            <w:pPr>
              <w:pStyle w:val="afa"/>
              <w:tabs>
                <w:tab w:val="left" w:pos="1418"/>
              </w:tabs>
              <w:ind w:firstLine="397"/>
              <w:rPr>
                <w:sz w:val="24"/>
              </w:rPr>
            </w:pPr>
            <w:r>
              <w:rPr>
                <w:sz w:val="24"/>
              </w:rPr>
              <w:t>12</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900278" w:rsidP="00915B00">
            <w:pPr>
              <w:pStyle w:val="afa"/>
              <w:tabs>
                <w:tab w:val="left" w:pos="1418"/>
              </w:tabs>
              <w:ind w:firstLine="397"/>
              <w:rPr>
                <w:sz w:val="24"/>
              </w:rPr>
            </w:pPr>
            <w:r>
              <w:rPr>
                <w:sz w:val="24"/>
              </w:rPr>
              <w:t>13</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p>
          <w:p w:rsidR="003D3596" w:rsidRPr="00617579" w:rsidRDefault="00915B00" w:rsidP="00915B00">
            <w:pPr>
              <w:ind w:firstLine="397"/>
              <w:jc w:val="both"/>
            </w:pPr>
            <w:r>
              <w:t xml:space="preserve">14. </w:t>
            </w:r>
            <w:r w:rsidR="00496B5B">
              <w:t>С</w:t>
            </w:r>
            <w:r>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900278" w:rsidP="009D25D6">
                  <w:pPr>
                    <w:pStyle w:val="afa"/>
                    <w:ind w:firstLine="0"/>
                    <w:jc w:val="center"/>
                    <w:rPr>
                      <w:sz w:val="24"/>
                    </w:rPr>
                  </w:pPr>
                  <w:r>
                    <w:rPr>
                      <w:sz w:val="24"/>
                    </w:rPr>
                    <w:t>0,6</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27615E" w:rsidP="00496B5B">
                  <w:pPr>
                    <w:pStyle w:val="afa"/>
                    <w:ind w:firstLine="0"/>
                    <w:rPr>
                      <w:sz w:val="24"/>
                    </w:rPr>
                  </w:pPr>
                  <w:r>
                    <w:rPr>
                      <w:sz w:val="24"/>
                    </w:rPr>
                    <w:t xml:space="preserve">- </w:t>
                  </w:r>
                  <w:r w:rsidRPr="005F664E">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840E5E" w:rsidRDefault="00840E5E" w:rsidP="00900278">
      <w:pPr>
        <w:pStyle w:val="19"/>
        <w:ind w:firstLine="0"/>
        <w:rPr>
          <w:rFonts w:eastAsia="MS Mincho"/>
          <w:szCs w:val="28"/>
        </w:rPr>
      </w:pPr>
    </w:p>
    <w:p w:rsidR="00840E5E" w:rsidRDefault="00840E5E" w:rsidP="00221BE8">
      <w:pPr>
        <w:pStyle w:val="19"/>
        <w:ind w:left="7080" w:firstLine="0"/>
        <w:rPr>
          <w:rFonts w:eastAsia="MS Mincho"/>
          <w:szCs w:val="28"/>
        </w:rPr>
      </w:pPr>
    </w:p>
    <w:p w:rsidR="00496B5B" w:rsidRDefault="00496B5B"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352F7B">
        <w:rPr>
          <w:i w:val="0"/>
          <w:snapToGrid w:val="0"/>
        </w:rPr>
        <w:t>ОК/0095</w:t>
      </w:r>
      <w:r w:rsidRPr="006939F5">
        <w:rPr>
          <w:i w:val="0"/>
          <w:snapToGrid w:val="0"/>
        </w:rPr>
        <w:t>-15</w:t>
      </w:r>
    </w:p>
    <w:p w:rsidR="00C52E85" w:rsidRDefault="00C52E85" w:rsidP="00C52E85"/>
    <w:p w:rsidR="00C52E85" w:rsidRPr="00D55A3C" w:rsidRDefault="00C52E85" w:rsidP="00C52E85"/>
    <w:p w:rsidR="00900278" w:rsidRPr="00900278" w:rsidRDefault="00C52E85" w:rsidP="00900278">
      <w:pPr>
        <w:jc w:val="both"/>
        <w:rPr>
          <w:b/>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352F7B" w:rsidRPr="00352F7B">
        <w:rPr>
          <w:b/>
          <w:snapToGrid w:val="0"/>
          <w:sz w:val="28"/>
          <w:szCs w:val="28"/>
        </w:rPr>
        <w:t>ОК/0095</w:t>
      </w:r>
      <w:r w:rsidRPr="00352F7B">
        <w:rPr>
          <w:b/>
          <w:snapToGrid w:val="0"/>
          <w:sz w:val="28"/>
          <w:szCs w:val="28"/>
        </w:rPr>
        <w:t>-15</w:t>
      </w:r>
      <w:r w:rsidRPr="00352F7B">
        <w:rPr>
          <w:snapToGrid w:val="0"/>
          <w:sz w:val="28"/>
          <w:szCs w:val="28"/>
        </w:rPr>
        <w:t xml:space="preserve"> </w:t>
      </w:r>
      <w:r w:rsidRPr="00352F7B">
        <w:rPr>
          <w:sz w:val="28"/>
          <w:szCs w:val="28"/>
        </w:rPr>
        <w:t>(</w:t>
      </w:r>
      <w:r w:rsidRPr="00C52E85">
        <w:rPr>
          <w:sz w:val="28"/>
          <w:szCs w:val="28"/>
        </w:rPr>
        <w:t xml:space="preserve">далее – Открытый конкурс) </w:t>
      </w:r>
      <w:r w:rsidRPr="00C52E85">
        <w:rPr>
          <w:b/>
          <w:sz w:val="28"/>
          <w:szCs w:val="28"/>
        </w:rPr>
        <w:t xml:space="preserve">на право заключения договора </w:t>
      </w:r>
      <w:r>
        <w:rPr>
          <w:b/>
          <w:sz w:val="28"/>
          <w:szCs w:val="28"/>
        </w:rPr>
        <w:t xml:space="preserve">на </w:t>
      </w:r>
      <w:r w:rsidRPr="00C52E85">
        <w:rPr>
          <w:rFonts w:eastAsia="MS Mincho"/>
          <w:b/>
          <w:bCs/>
          <w:sz w:val="28"/>
          <w:szCs w:val="28"/>
        </w:rPr>
        <w:t xml:space="preserve">выполнение работ по </w:t>
      </w:r>
      <w:r w:rsidRPr="00C52E85">
        <w:rPr>
          <w:b/>
          <w:sz w:val="28"/>
          <w:szCs w:val="28"/>
        </w:rPr>
        <w:t xml:space="preserve">капитальному ремонту </w:t>
      </w:r>
      <w:r w:rsidR="00900278" w:rsidRPr="00900278">
        <w:rPr>
          <w:b/>
          <w:sz w:val="28"/>
          <w:szCs w:val="28"/>
        </w:rPr>
        <w:t>асфальтового покрытия грузового двора ( инв. № 020018 ) агентства на станции Санкт-Петербург – Товарный - Витебский филиала ПАО «ТрансКонтейнер» на Октябрьской железной дороге в 2015 году.</w:t>
      </w:r>
    </w:p>
    <w:p w:rsidR="00C52E85" w:rsidRPr="00900278" w:rsidRDefault="00C52E85" w:rsidP="00900278">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C52E85">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C52E85">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C52E85">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C52E85">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C52E85">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C52E85">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7"/>
        <w:rPr>
          <w:sz w:val="28"/>
          <w:szCs w:val="28"/>
        </w:rPr>
      </w:pPr>
    </w:p>
    <w:p w:rsidR="00C52E85" w:rsidRDefault="00C52E85" w:rsidP="00C52E8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7"/>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352F7B">
        <w:rPr>
          <w:sz w:val="28"/>
          <w:szCs w:val="28"/>
        </w:rPr>
        <w:t>№ ОК</w:t>
      </w:r>
      <w:r w:rsidR="008D67F8" w:rsidRPr="00352F7B">
        <w:rPr>
          <w:sz w:val="28"/>
          <w:szCs w:val="28"/>
        </w:rPr>
        <w:t>/</w:t>
      </w:r>
      <w:r w:rsidR="00352F7B" w:rsidRPr="00352F7B">
        <w:rPr>
          <w:sz w:val="28"/>
          <w:szCs w:val="28"/>
        </w:rPr>
        <w:t>0095</w:t>
      </w:r>
      <w:r w:rsidR="00C52E85" w:rsidRPr="00352F7B">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962"/>
        <w:gridCol w:w="1134"/>
        <w:gridCol w:w="1566"/>
        <w:gridCol w:w="1704"/>
        <w:gridCol w:w="1693"/>
      </w:tblGrid>
      <w:tr w:rsidR="006D7F7C" w:rsidRPr="00384CDC" w:rsidTr="00C52E85">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C52E85">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542"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52E85">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542" w:type="pct"/>
            <w:tcBorders>
              <w:top w:val="nil"/>
              <w:left w:val="nil"/>
              <w:bottom w:val="single" w:sz="4" w:space="0" w:color="auto"/>
              <w:right w:val="single" w:sz="4" w:space="0" w:color="auto"/>
            </w:tcBorders>
            <w:noWrap/>
            <w:vAlign w:val="bottom"/>
          </w:tcPr>
          <w:p w:rsidR="006D7F7C" w:rsidRPr="00DD676B" w:rsidRDefault="00C52E85" w:rsidP="006D7F7C">
            <w:pPr>
              <w:jc w:val="both"/>
            </w:pPr>
            <w:r w:rsidRPr="00C52E85">
              <w:rPr>
                <w:rFonts w:eastAsia="MS Mincho"/>
                <w:bCs/>
              </w:rPr>
              <w:t xml:space="preserve">Работы по </w:t>
            </w:r>
            <w:r w:rsidRPr="00C52E85">
              <w:t xml:space="preserve">капитальному ремонту </w:t>
            </w:r>
            <w:r w:rsidR="00900278" w:rsidRPr="00900278">
              <w:t>асфальтового покрытия грузового двора (инв. № 020018) агентства на станции Санкт-Петербург – Товарный - Витебский филиала ПАО «ТрансКонтейнер» на Октябрьской железной дороге в 2015 году</w:t>
            </w:r>
            <w:r w:rsidR="00900278">
              <w:t>.</w:t>
            </w:r>
            <w:r w:rsidR="00900278" w:rsidRPr="00DD676B">
              <w:t xml:space="preserve"> </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C52E85">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352F7B">
        <w:rPr>
          <w:b/>
          <w:bCs/>
          <w:sz w:val="28"/>
          <w:szCs w:val="28"/>
        </w:rPr>
        <w:t>№</w:t>
      </w:r>
      <w:r w:rsidR="006D7F7C" w:rsidRPr="00352F7B">
        <w:rPr>
          <w:b/>
          <w:bCs/>
          <w:sz w:val="28"/>
          <w:szCs w:val="28"/>
        </w:rPr>
        <w:t> ОК/</w:t>
      </w:r>
      <w:r w:rsidR="00352F7B" w:rsidRPr="00352F7B">
        <w:rPr>
          <w:b/>
          <w:bCs/>
          <w:sz w:val="28"/>
          <w:szCs w:val="28"/>
        </w:rPr>
        <w:t>0095</w:t>
      </w:r>
      <w:r w:rsidR="005F2B0F" w:rsidRPr="00352F7B">
        <w:rPr>
          <w:b/>
          <w:bCs/>
          <w:sz w:val="28"/>
          <w:szCs w:val="28"/>
        </w:rPr>
        <w:t>-15</w:t>
      </w:r>
      <w:r w:rsidRPr="00352F7B">
        <w:rPr>
          <w:b/>
          <w:bCs/>
          <w:sz w:val="28"/>
          <w:szCs w:val="28"/>
        </w:rPr>
        <w:t>,</w:t>
      </w:r>
      <w:r w:rsidRPr="00C97E49">
        <w:rPr>
          <w:b/>
          <w:bCs/>
          <w:sz w:val="28"/>
          <w:szCs w:val="28"/>
        </w:rPr>
        <w:t xml:space="preserve">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38580C" w:rsidRPr="00C677ED" w:rsidRDefault="0038580C" w:rsidP="0038580C">
      <w:pPr>
        <w:pStyle w:val="afa"/>
      </w:pPr>
    </w:p>
    <w:p w:rsidR="0038580C" w:rsidRPr="00C677ED" w:rsidRDefault="0038580C" w:rsidP="0038580C">
      <w:pPr>
        <w:ind w:firstLine="851"/>
        <w:jc w:val="center"/>
        <w:rPr>
          <w:b/>
          <w:bCs/>
        </w:rPr>
      </w:pPr>
      <w:r w:rsidRPr="00C677ED">
        <w:rPr>
          <w:b/>
          <w:bCs/>
        </w:rPr>
        <w:t>Договор  №_____/_____/_____/___</w:t>
      </w:r>
    </w:p>
    <w:p w:rsidR="0038580C" w:rsidRPr="00C677ED" w:rsidRDefault="0038580C" w:rsidP="0038580C">
      <w:pPr>
        <w:ind w:firstLine="851"/>
        <w:jc w:val="center"/>
        <w:rPr>
          <w:b/>
          <w:bCs/>
        </w:rPr>
      </w:pPr>
      <w:r w:rsidRPr="00C677ED">
        <w:rPr>
          <w:b/>
          <w:bCs/>
        </w:rPr>
        <w:t>на выполнение работ</w:t>
      </w:r>
    </w:p>
    <w:p w:rsidR="0038580C" w:rsidRPr="00C677ED" w:rsidRDefault="0038580C" w:rsidP="0038580C">
      <w:pPr>
        <w:ind w:firstLine="709"/>
        <w:jc w:val="both"/>
      </w:pPr>
    </w:p>
    <w:p w:rsidR="0038580C" w:rsidRPr="00C677ED" w:rsidRDefault="0038580C" w:rsidP="0038580C">
      <w:pPr>
        <w:ind w:firstLine="709"/>
        <w:jc w:val="both"/>
        <w:rPr>
          <w:b/>
        </w:rPr>
      </w:pPr>
      <w:r w:rsidRPr="00C677ED">
        <w:rPr>
          <w:b/>
        </w:rPr>
        <w:t>г.Санкт-Петербург                                                     «__»_______ 201__ г.</w:t>
      </w:r>
    </w:p>
    <w:p w:rsidR="0038580C" w:rsidRPr="00C677ED" w:rsidRDefault="0038580C" w:rsidP="0038580C">
      <w:pPr>
        <w:jc w:val="both"/>
      </w:pPr>
    </w:p>
    <w:p w:rsidR="00900278" w:rsidRPr="00C677ED" w:rsidRDefault="00900278" w:rsidP="00900278">
      <w:pPr>
        <w:ind w:firstLine="709"/>
        <w:jc w:val="both"/>
      </w:pPr>
      <w:r>
        <w:t>Публичное</w:t>
      </w:r>
      <w:r w:rsidRPr="00C677ED">
        <w:t xml:space="preserve"> акционерное общество «Центр по перевозке грузов в</w:t>
      </w:r>
      <w:r>
        <w:t xml:space="preserve"> контейнерах «ТрансКонтейнер» (П</w:t>
      </w:r>
      <w:r w:rsidRPr="00C677ED">
        <w:t xml:space="preserve">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900278" w:rsidRPr="00C677ED" w:rsidRDefault="00900278" w:rsidP="00900278">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900278" w:rsidRPr="00C677ED" w:rsidRDefault="00900278" w:rsidP="00900278">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00278" w:rsidRPr="00C677ED" w:rsidRDefault="00900278" w:rsidP="00900278">
      <w:pPr>
        <w:ind w:firstLine="709"/>
        <w:jc w:val="both"/>
      </w:pPr>
      <w:r w:rsidRPr="00C677ED">
        <w:t xml:space="preserve">именуемое в дальнейшем «Исполнитель», в лице __________________________________, </w:t>
      </w:r>
    </w:p>
    <w:p w:rsidR="00900278" w:rsidRPr="00C677ED" w:rsidRDefault="00900278" w:rsidP="00900278">
      <w:pPr>
        <w:ind w:firstLine="709"/>
        <w:jc w:val="both"/>
      </w:pPr>
      <w:r w:rsidRPr="00C677ED">
        <w:rPr>
          <w:i/>
          <w:vertAlign w:val="superscript"/>
        </w:rPr>
        <w:t xml:space="preserve">                                                                                                                        (должность, Ф.И.О. - полностью)</w:t>
      </w:r>
    </w:p>
    <w:p w:rsidR="00900278" w:rsidRPr="00C677ED" w:rsidRDefault="00900278" w:rsidP="00900278">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900278" w:rsidRPr="00C677ED" w:rsidRDefault="00900278" w:rsidP="00900278">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900278" w:rsidRPr="00C677ED" w:rsidRDefault="00900278" w:rsidP="00900278">
      <w:pPr>
        <w:ind w:firstLine="851"/>
        <w:jc w:val="both"/>
      </w:pPr>
    </w:p>
    <w:p w:rsidR="00900278" w:rsidRPr="00C677ED" w:rsidRDefault="00900278" w:rsidP="00900278">
      <w:pPr>
        <w:pStyle w:val="aff7"/>
        <w:numPr>
          <w:ilvl w:val="0"/>
          <w:numId w:val="48"/>
        </w:numPr>
        <w:jc w:val="center"/>
        <w:rPr>
          <w:b/>
        </w:rPr>
      </w:pPr>
      <w:r w:rsidRPr="00C677ED">
        <w:rPr>
          <w:b/>
        </w:rPr>
        <w:t>Предмет Договора</w:t>
      </w:r>
    </w:p>
    <w:p w:rsidR="00900278" w:rsidRPr="006D7F7C" w:rsidRDefault="00900278" w:rsidP="00900278">
      <w:pPr>
        <w:ind w:firstLine="709"/>
        <w:jc w:val="both"/>
      </w:pPr>
      <w:r w:rsidRPr="006D7F7C">
        <w:t>1.1. Заказчик поручает и обя</w:t>
      </w:r>
      <w:r>
        <w:t xml:space="preserve">зуется оплатить, а Исполнитель принимает на себя </w:t>
      </w:r>
      <w:r w:rsidRPr="006D7F7C">
        <w:t xml:space="preserve">обязательства по выполнению работ по капитальному ремонту </w:t>
      </w:r>
      <w:r w:rsidRPr="00C67579">
        <w:t xml:space="preserve">асфальтового покрытия грузового двора ( инв. № 020018 ) агентства на </w:t>
      </w:r>
      <w:r>
        <w:t>станции Санкт-Петербург–Товарный-</w:t>
      </w:r>
      <w:r w:rsidRPr="00C67579">
        <w:t>Витебский филиала ПАО «ТрансКонтейнер» на Октябрьской железной дороге в 2015 году.</w:t>
      </w:r>
      <w:r w:rsidRPr="006D7F7C">
        <w:t xml:space="preserve"> (далее – «Работы»).</w:t>
      </w:r>
    </w:p>
    <w:p w:rsidR="00900278" w:rsidRPr="006D7F7C" w:rsidRDefault="00900278" w:rsidP="00900278">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900278" w:rsidRPr="006D7F7C" w:rsidRDefault="00900278" w:rsidP="00900278">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900278" w:rsidRPr="006D7F7C" w:rsidRDefault="00900278" w:rsidP="00900278">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900278" w:rsidRPr="006D7F7C" w:rsidRDefault="00900278" w:rsidP="00900278">
      <w:pPr>
        <w:pStyle w:val="afd"/>
        <w:ind w:firstLine="709"/>
        <w:jc w:val="both"/>
        <w:rPr>
          <w:sz w:val="24"/>
          <w:szCs w:val="24"/>
        </w:rPr>
      </w:pPr>
      <w:r w:rsidRPr="006D7F7C">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900278" w:rsidRDefault="00900278" w:rsidP="00900278">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4446CB" w:rsidRPr="006D7F7C" w:rsidRDefault="004446CB" w:rsidP="004446CB">
      <w:pPr>
        <w:widowControl w:val="0"/>
        <w:shd w:val="clear" w:color="auto" w:fill="FFFFFF"/>
        <w:tabs>
          <w:tab w:val="left" w:pos="142"/>
        </w:tabs>
        <w:autoSpaceDE w:val="0"/>
        <w:autoSpaceDN w:val="0"/>
        <w:adjustRightInd w:val="0"/>
        <w:jc w:val="both"/>
      </w:pPr>
      <w:r w:rsidRPr="006D7F7C">
        <w:t xml:space="preserve">- </w:t>
      </w:r>
      <w:r>
        <w:t xml:space="preserve">полностью завершенный капитальный ремонт </w:t>
      </w:r>
      <w:r w:rsidRPr="00C67579">
        <w:t>асфальто</w:t>
      </w:r>
      <w:r w:rsidR="008B0E6F">
        <w:t>вого покрытия грузового двора (</w:t>
      </w:r>
      <w:r w:rsidRPr="00C67579">
        <w:t>инв. № 020018 ) агентства на станции Санкт-Петербург – Товарный - Витебский филиала ПАО «ТрансКонтейнер» на Октябрьской железной дороге</w:t>
      </w:r>
      <w:r>
        <w:t>.</w:t>
      </w:r>
    </w:p>
    <w:p w:rsidR="004446CB" w:rsidRPr="006D7F7C" w:rsidRDefault="004446CB" w:rsidP="004446CB">
      <w:pPr>
        <w:widowControl w:val="0"/>
        <w:shd w:val="clear" w:color="auto" w:fill="FFFFFF"/>
        <w:tabs>
          <w:tab w:val="left" w:pos="142"/>
        </w:tabs>
        <w:autoSpaceDE w:val="0"/>
        <w:autoSpaceDN w:val="0"/>
        <w:adjustRightInd w:val="0"/>
        <w:ind w:left="1549"/>
        <w:jc w:val="both"/>
      </w:pPr>
    </w:p>
    <w:p w:rsidR="00900278" w:rsidRPr="00C677ED" w:rsidRDefault="00900278" w:rsidP="00900278">
      <w:pPr>
        <w:pStyle w:val="aff7"/>
        <w:numPr>
          <w:ilvl w:val="0"/>
          <w:numId w:val="46"/>
        </w:numPr>
        <w:jc w:val="center"/>
        <w:rPr>
          <w:b/>
        </w:rPr>
      </w:pPr>
      <w:r w:rsidRPr="00C677ED">
        <w:rPr>
          <w:b/>
        </w:rPr>
        <w:t>Цена Работ и порядок оплаты</w:t>
      </w:r>
    </w:p>
    <w:p w:rsidR="00900278" w:rsidRDefault="00900278" w:rsidP="00900278">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900278" w:rsidRPr="00C677ED" w:rsidRDefault="00900278" w:rsidP="00900278">
      <w:pPr>
        <w:ind w:firstLine="709"/>
        <w:jc w:val="both"/>
      </w:pPr>
      <w:r>
        <w:t xml:space="preserve">Максимальная цена по настоящему Договору не может превышать ______(____) рублей, </w:t>
      </w:r>
      <w:r w:rsidRPr="00C677ED">
        <w:t xml:space="preserve"> в   том   числе  НДС – 18%  ____  (____________)   рублей.</w:t>
      </w:r>
      <w:r w:rsidRPr="00C677ED">
        <w:tab/>
        <w:t xml:space="preserve">                                                           </w:t>
      </w:r>
    </w:p>
    <w:p w:rsidR="004446CB" w:rsidRPr="00C677ED" w:rsidRDefault="00900278" w:rsidP="00900278">
      <w:pPr>
        <w:ind w:firstLine="709"/>
        <w:jc w:val="both"/>
      </w:pPr>
      <w:r w:rsidRPr="00C677ED">
        <w:rPr>
          <w:iCs/>
        </w:rPr>
        <w:t>Смета</w:t>
      </w:r>
      <w:r w:rsidRPr="00C677ED">
        <w:t xml:space="preserve"> на выполнение Работ (приложение № 4) является неотъемлемой частью настоящего Договора.</w:t>
      </w:r>
    </w:p>
    <w:p w:rsidR="00900278" w:rsidRPr="00C677ED" w:rsidRDefault="00900278" w:rsidP="00900278">
      <w:pPr>
        <w:pStyle w:val="afd"/>
        <w:ind w:firstLine="709"/>
        <w:jc w:val="both"/>
        <w:rPr>
          <w:sz w:val="24"/>
          <w:szCs w:val="24"/>
        </w:rPr>
      </w:pPr>
      <w:r w:rsidRPr="00C677ED">
        <w:rPr>
          <w:sz w:val="24"/>
          <w:szCs w:val="24"/>
        </w:rPr>
        <w:t xml:space="preserve">2.2. </w:t>
      </w:r>
      <w:r w:rsidRPr="00C677ED">
        <w:rPr>
          <w:iCs/>
          <w:sz w:val="24"/>
          <w:szCs w:val="24"/>
        </w:rPr>
        <w:t>Оплата</w:t>
      </w:r>
      <w:r>
        <w:rPr>
          <w:sz w:val="24"/>
          <w:szCs w:val="24"/>
        </w:rPr>
        <w:t xml:space="preserve"> </w:t>
      </w:r>
      <w:r w:rsidRPr="00C677ED">
        <w:rPr>
          <w:sz w:val="24"/>
          <w:szCs w:val="24"/>
        </w:rPr>
        <w:t xml:space="preserve">Работ производится поэтапно, в соответствии с Календарным планом, после подписания Сторонами КС-2 (приложение № 5), КС-3 (приложение № 6) о сдаче этапа Работ, ОС-3 (приложение № 7), на основании счета, счета-фактуры Исполнителя в течение </w:t>
      </w:r>
      <w:r>
        <w:rPr>
          <w:sz w:val="24"/>
          <w:szCs w:val="24"/>
        </w:rPr>
        <w:t>_____</w:t>
      </w:r>
      <w:r w:rsidRPr="00C677ED">
        <w:rPr>
          <w:sz w:val="24"/>
          <w:szCs w:val="24"/>
        </w:rPr>
        <w:t xml:space="preserve">  (</w:t>
      </w:r>
      <w:r>
        <w:rPr>
          <w:sz w:val="24"/>
          <w:szCs w:val="24"/>
        </w:rPr>
        <w:t>________</w:t>
      </w:r>
      <w:r w:rsidRPr="00C677ED">
        <w:rPr>
          <w:sz w:val="24"/>
          <w:szCs w:val="24"/>
        </w:rPr>
        <w:t xml:space="preserve">) </w:t>
      </w:r>
      <w:r>
        <w:rPr>
          <w:sz w:val="24"/>
          <w:szCs w:val="24"/>
        </w:rPr>
        <w:t>_______</w:t>
      </w:r>
      <w:r w:rsidRPr="00C677ED">
        <w:rPr>
          <w:sz w:val="24"/>
          <w:szCs w:val="24"/>
        </w:rPr>
        <w:t xml:space="preserve"> дней с даты получения Заказчиком счета, счета-фактуры.</w:t>
      </w:r>
    </w:p>
    <w:p w:rsidR="00900278" w:rsidRPr="00C677ED" w:rsidRDefault="00900278" w:rsidP="00900278">
      <w:pPr>
        <w:ind w:firstLine="709"/>
        <w:jc w:val="both"/>
      </w:pPr>
      <w:r w:rsidRPr="00C677ED">
        <w:t>Авансирование не предусмотрено.</w:t>
      </w:r>
    </w:p>
    <w:p w:rsidR="00900278" w:rsidRPr="00C677ED" w:rsidRDefault="00900278" w:rsidP="00900278">
      <w:pPr>
        <w:pStyle w:val="afd"/>
        <w:ind w:firstLine="851"/>
        <w:rPr>
          <w:i/>
          <w:sz w:val="24"/>
          <w:szCs w:val="24"/>
        </w:rPr>
      </w:pPr>
    </w:p>
    <w:p w:rsidR="00900278" w:rsidRPr="00C677ED" w:rsidRDefault="00900278" w:rsidP="00900278">
      <w:pPr>
        <w:pStyle w:val="afd"/>
        <w:numPr>
          <w:ilvl w:val="0"/>
          <w:numId w:val="46"/>
        </w:numPr>
        <w:jc w:val="center"/>
        <w:rPr>
          <w:b/>
          <w:sz w:val="24"/>
          <w:szCs w:val="24"/>
        </w:rPr>
      </w:pPr>
      <w:r w:rsidRPr="00C677ED">
        <w:rPr>
          <w:b/>
          <w:sz w:val="24"/>
          <w:szCs w:val="24"/>
        </w:rPr>
        <w:t>Порядок сдачи и приемки Работ</w:t>
      </w:r>
    </w:p>
    <w:p w:rsidR="00900278" w:rsidRPr="00C677ED" w:rsidRDefault="00900278" w:rsidP="00900278">
      <w:pPr>
        <w:ind w:firstLine="709"/>
        <w:jc w:val="both"/>
      </w:pPr>
      <w:r w:rsidRPr="00C677ED">
        <w:t>3.1. По завершении  выполнения этапа Работ</w:t>
      </w:r>
      <w:r w:rsidRPr="00C677ED">
        <w:rPr>
          <w:i/>
          <w:iCs/>
        </w:rPr>
        <w:t xml:space="preserve"> </w:t>
      </w:r>
      <w:r w:rsidRPr="00C677ED">
        <w:t>Исполнитель, в течение 5-ти (Пяти) календарных дней, представляет Заказчику КС-2, КС-3, ОС-3 и счет-фактуру</w:t>
      </w:r>
      <w:r>
        <w:t xml:space="preserve">, общий журнал № КС-6, акты скрытых работ. </w:t>
      </w:r>
    </w:p>
    <w:p w:rsidR="00900278" w:rsidRPr="00C677ED" w:rsidRDefault="00900278" w:rsidP="00900278">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t xml:space="preserve">перечнем необходимых доработок </w:t>
      </w:r>
      <w:r w:rsidRPr="00C677ED">
        <w:t>и указанием сроков их выполнения.</w:t>
      </w:r>
    </w:p>
    <w:p w:rsidR="00900278" w:rsidRPr="00C677ED" w:rsidRDefault="00900278" w:rsidP="00900278">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t xml:space="preserve">, предоставления общего журнала № КС-6, актов на выполнение скрытых работ. </w:t>
      </w:r>
    </w:p>
    <w:p w:rsidR="00900278" w:rsidRPr="00C677ED" w:rsidRDefault="00900278" w:rsidP="00900278">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w:t>
      </w:r>
      <w:r>
        <w:rPr>
          <w:sz w:val="24"/>
          <w:szCs w:val="24"/>
        </w:rPr>
        <w:t xml:space="preserve">тоящий Договор расторгается, и </w:t>
      </w:r>
      <w:r w:rsidRPr="00C677ED">
        <w:rPr>
          <w:sz w:val="24"/>
          <w:szCs w:val="24"/>
        </w:rPr>
        <w:t>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C677ED">
        <w:rPr>
          <w:sz w:val="24"/>
          <w:szCs w:val="24"/>
        </w:rPr>
        <w:t>Исполнителя на выполнение Работ по настоящему Договору.</w:t>
      </w:r>
    </w:p>
    <w:p w:rsidR="00900278" w:rsidRPr="00C677ED" w:rsidRDefault="00900278" w:rsidP="00900278">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00278" w:rsidRPr="00C677ED" w:rsidRDefault="00900278" w:rsidP="00900278">
      <w:pPr>
        <w:pStyle w:val="19"/>
        <w:rPr>
          <w:sz w:val="24"/>
          <w:szCs w:val="24"/>
        </w:rPr>
      </w:pPr>
    </w:p>
    <w:p w:rsidR="00900278" w:rsidRPr="00C677ED" w:rsidRDefault="00900278" w:rsidP="00900278">
      <w:pPr>
        <w:pStyle w:val="afd"/>
        <w:numPr>
          <w:ilvl w:val="0"/>
          <w:numId w:val="46"/>
        </w:numPr>
        <w:jc w:val="center"/>
        <w:rPr>
          <w:b/>
          <w:sz w:val="24"/>
          <w:szCs w:val="24"/>
        </w:rPr>
      </w:pPr>
      <w:r w:rsidRPr="00C677ED">
        <w:rPr>
          <w:b/>
          <w:sz w:val="24"/>
          <w:szCs w:val="24"/>
        </w:rPr>
        <w:t>Обязанности Сторон</w:t>
      </w:r>
    </w:p>
    <w:p w:rsidR="00900278" w:rsidRPr="00C677ED" w:rsidRDefault="00900278" w:rsidP="00900278">
      <w:pPr>
        <w:pStyle w:val="afd"/>
        <w:ind w:firstLine="709"/>
        <w:jc w:val="both"/>
        <w:rPr>
          <w:sz w:val="24"/>
          <w:szCs w:val="24"/>
        </w:rPr>
      </w:pPr>
      <w:r w:rsidRPr="00C677ED">
        <w:rPr>
          <w:sz w:val="24"/>
          <w:szCs w:val="24"/>
        </w:rPr>
        <w:t>4.1. Исполнитель обязан:</w:t>
      </w:r>
    </w:p>
    <w:p w:rsidR="00900278" w:rsidRPr="00C677ED" w:rsidRDefault="00900278" w:rsidP="00900278">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900278" w:rsidRPr="00C677ED" w:rsidRDefault="00900278" w:rsidP="00900278">
      <w:pPr>
        <w:ind w:firstLine="709"/>
        <w:jc w:val="both"/>
      </w:pPr>
      <w:r w:rsidRPr="00C677ED">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900278" w:rsidRPr="00C677ED" w:rsidRDefault="00900278" w:rsidP="00900278">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00278" w:rsidRPr="00C677ED" w:rsidRDefault="00900278" w:rsidP="00900278">
      <w:pPr>
        <w:ind w:firstLine="709"/>
        <w:jc w:val="both"/>
      </w:pPr>
      <w:r w:rsidRPr="00C677ED">
        <w:t>4.1.3. Устранять недостатки в выполненных Работах своими силами и за свой счет.</w:t>
      </w:r>
    </w:p>
    <w:p w:rsidR="00900278" w:rsidRPr="00C677ED" w:rsidRDefault="00900278" w:rsidP="00900278">
      <w:pPr>
        <w:ind w:firstLine="709"/>
        <w:jc w:val="both"/>
      </w:pPr>
      <w:r>
        <w:t xml:space="preserve">4.1.4. </w:t>
      </w:r>
      <w:r w:rsidRPr="00C677ED">
        <w:t xml:space="preserve">Не нарушать прав третьих лиц, урегулировать за свой </w:t>
      </w:r>
      <w:r>
        <w:t xml:space="preserve">счет требования, предъявляемые </w:t>
      </w:r>
      <w:r w:rsidRPr="00C677ED">
        <w:t>к Заказчику в связи с исполнением настоящего Договора, и возместить Заказчику с</w:t>
      </w:r>
      <w:r>
        <w:t xml:space="preserve">вязанные с такими требованиями </w:t>
      </w:r>
      <w:r w:rsidRPr="00C677ED">
        <w:t>расходы и убытки.</w:t>
      </w:r>
    </w:p>
    <w:p w:rsidR="00900278" w:rsidRPr="00C677ED" w:rsidRDefault="00900278" w:rsidP="00900278">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900278" w:rsidRPr="00C677ED" w:rsidRDefault="00900278" w:rsidP="00900278">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900278" w:rsidRPr="00C677ED" w:rsidRDefault="00900278" w:rsidP="00900278">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900278" w:rsidRPr="00C677ED" w:rsidRDefault="00900278" w:rsidP="00900278">
      <w:pPr>
        <w:pStyle w:val="afd"/>
        <w:ind w:firstLine="709"/>
        <w:jc w:val="both"/>
        <w:rPr>
          <w:sz w:val="24"/>
          <w:szCs w:val="24"/>
        </w:rPr>
      </w:pPr>
      <w:r>
        <w:rPr>
          <w:sz w:val="24"/>
          <w:szCs w:val="24"/>
        </w:rPr>
        <w:t xml:space="preserve">4.1.8. </w:t>
      </w:r>
      <w:r w:rsidRPr="00C677ED">
        <w:rPr>
          <w:sz w:val="24"/>
          <w:szCs w:val="24"/>
        </w:rPr>
        <w:t>Предоставить Заказчику информацию о составе владельцев Исполнителя по форме Приложения №8 к настоящему Договору.</w:t>
      </w:r>
    </w:p>
    <w:p w:rsidR="00900278" w:rsidRPr="00C677ED" w:rsidRDefault="00900278" w:rsidP="00900278">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C677ED">
        <w:rPr>
          <w:sz w:val="24"/>
          <w:szCs w:val="24"/>
        </w:rPr>
        <w:t>8 к настоящему Договору.</w:t>
      </w:r>
    </w:p>
    <w:p w:rsidR="00900278" w:rsidRPr="00C677ED" w:rsidRDefault="00900278" w:rsidP="00900278">
      <w:pPr>
        <w:pStyle w:val="afd"/>
        <w:ind w:firstLine="709"/>
        <w:jc w:val="both"/>
        <w:rPr>
          <w:sz w:val="24"/>
          <w:szCs w:val="24"/>
        </w:rPr>
      </w:pPr>
      <w:r w:rsidRPr="00C677ED">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00278" w:rsidRPr="00C677ED" w:rsidRDefault="00900278" w:rsidP="00900278">
      <w:pPr>
        <w:pStyle w:val="afd"/>
        <w:tabs>
          <w:tab w:val="left" w:pos="1560"/>
        </w:tabs>
        <w:ind w:firstLine="709"/>
        <w:jc w:val="both"/>
        <w:rPr>
          <w:sz w:val="24"/>
          <w:szCs w:val="24"/>
        </w:rPr>
      </w:pPr>
    </w:p>
    <w:p w:rsidR="00900278" w:rsidRPr="00C677ED" w:rsidRDefault="00900278" w:rsidP="00900278">
      <w:pPr>
        <w:pStyle w:val="afd"/>
        <w:ind w:firstLine="709"/>
        <w:jc w:val="both"/>
        <w:rPr>
          <w:sz w:val="24"/>
          <w:szCs w:val="24"/>
        </w:rPr>
      </w:pPr>
      <w:r w:rsidRPr="00C677ED">
        <w:rPr>
          <w:sz w:val="24"/>
          <w:szCs w:val="24"/>
        </w:rPr>
        <w:t>4.2. Заказчик обязан:</w:t>
      </w:r>
    </w:p>
    <w:p w:rsidR="00900278" w:rsidRPr="00C677ED" w:rsidRDefault="00900278" w:rsidP="00900278">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900278" w:rsidRPr="00C677ED" w:rsidRDefault="00900278" w:rsidP="00900278">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900278" w:rsidRPr="00C677ED" w:rsidRDefault="00900278" w:rsidP="00900278">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900278" w:rsidRPr="00C677ED" w:rsidRDefault="00900278" w:rsidP="00900278">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900278" w:rsidRPr="00C677ED" w:rsidRDefault="00900278" w:rsidP="00900278">
      <w:pPr>
        <w:pStyle w:val="19"/>
        <w:ind w:firstLine="709"/>
        <w:rPr>
          <w:sz w:val="24"/>
          <w:szCs w:val="24"/>
        </w:rPr>
      </w:pPr>
      <w:r w:rsidRPr="00C677ED">
        <w:rPr>
          <w:sz w:val="24"/>
          <w:szCs w:val="24"/>
        </w:rPr>
        <w:t>4.3. Заказчик вправе:</w:t>
      </w:r>
    </w:p>
    <w:p w:rsidR="00900278" w:rsidRPr="00C677ED" w:rsidRDefault="00900278" w:rsidP="00900278">
      <w:pPr>
        <w:autoSpaceDE w:val="0"/>
        <w:autoSpaceDN w:val="0"/>
        <w:adjustRightInd w:val="0"/>
        <w:ind w:firstLine="709"/>
        <w:jc w:val="both"/>
      </w:pPr>
      <w:r>
        <w:t xml:space="preserve">4.3.1. </w:t>
      </w:r>
      <w:r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00278" w:rsidRPr="00C677ED" w:rsidRDefault="00900278" w:rsidP="00900278">
      <w:pPr>
        <w:pStyle w:val="19"/>
        <w:ind w:firstLine="851"/>
        <w:rPr>
          <w:b/>
          <w:bCs/>
          <w:sz w:val="24"/>
          <w:szCs w:val="24"/>
        </w:rPr>
      </w:pPr>
    </w:p>
    <w:p w:rsidR="00900278" w:rsidRPr="00C677ED" w:rsidRDefault="00900278" w:rsidP="00900278">
      <w:pPr>
        <w:pStyle w:val="aff7"/>
        <w:numPr>
          <w:ilvl w:val="0"/>
          <w:numId w:val="46"/>
        </w:numPr>
        <w:jc w:val="center"/>
        <w:rPr>
          <w:b/>
        </w:rPr>
      </w:pPr>
      <w:r w:rsidRPr="00C677ED">
        <w:rPr>
          <w:b/>
        </w:rPr>
        <w:t>Ответственность Сторон</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00278" w:rsidRPr="00C677ED" w:rsidRDefault="00900278" w:rsidP="00900278">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900278" w:rsidRPr="00C677ED" w:rsidRDefault="00900278" w:rsidP="00900278">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900278" w:rsidRPr="00C677ED" w:rsidRDefault="00900278" w:rsidP="00900278">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900278" w:rsidRPr="00C677ED" w:rsidRDefault="00900278" w:rsidP="00900278">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900278" w:rsidRPr="00C677ED" w:rsidRDefault="00900278" w:rsidP="00900278">
      <w:pPr>
        <w:pStyle w:val="ConsNormal"/>
        <w:ind w:firstLine="0"/>
        <w:rPr>
          <w:rFonts w:ascii="Times New Roman" w:hAnsi="Times New Roman" w:cs="Times New Roman"/>
          <w:b/>
          <w:sz w:val="24"/>
          <w:szCs w:val="24"/>
        </w:rPr>
      </w:pPr>
    </w:p>
    <w:p w:rsidR="00900278" w:rsidRPr="00C677ED" w:rsidRDefault="00900278" w:rsidP="00900278">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900278" w:rsidRPr="00C677ED" w:rsidRDefault="00900278" w:rsidP="009002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ниями, эпидемиями, блокадами, эмбарго, пожарами, землетрясениями, наводнениями</w:t>
      </w:r>
      <w:r w:rsidRPr="00C677ED">
        <w:rPr>
          <w:rFonts w:ascii="Times New Roman" w:hAnsi="Times New Roman" w:cs="Times New Roman"/>
          <w:sz w:val="24"/>
          <w:szCs w:val="24"/>
        </w:rPr>
        <w:t xml:space="preserve"> 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677ED">
        <w:rPr>
          <w:rFonts w:ascii="Times New Roman" w:hAnsi="Times New Roman" w:cs="Times New Roman"/>
          <w:sz w:val="24"/>
          <w:szCs w:val="24"/>
        </w:rPr>
        <w:t>власти.</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00278" w:rsidRPr="00C677ED" w:rsidRDefault="00900278" w:rsidP="00900278">
      <w:pPr>
        <w:pStyle w:val="ConsNormal"/>
        <w:ind w:firstLine="0"/>
        <w:rPr>
          <w:rFonts w:ascii="Times New Roman" w:hAnsi="Times New Roman" w:cs="Times New Roman"/>
          <w:i/>
          <w:iCs/>
          <w:sz w:val="24"/>
          <w:szCs w:val="24"/>
        </w:rPr>
      </w:pPr>
    </w:p>
    <w:p w:rsidR="00900278" w:rsidRPr="00C677ED" w:rsidRDefault="00900278" w:rsidP="00900278">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677ED">
        <w:rPr>
          <w:rFonts w:ascii="Times New Roman" w:hAnsi="Times New Roman" w:cs="Times New Roman"/>
          <w:sz w:val="24"/>
          <w:szCs w:val="24"/>
        </w:rPr>
        <w:t>отправления писем по почте, обмена факсимильными сообщениями.</w:t>
      </w:r>
    </w:p>
    <w:p w:rsidR="00900278" w:rsidRPr="00C677ED" w:rsidRDefault="00900278" w:rsidP="009002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w:t>
      </w:r>
      <w:r w:rsidRPr="00C677ED">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00278" w:rsidRPr="00C677ED" w:rsidRDefault="00900278" w:rsidP="00900278">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900278" w:rsidRPr="00C677ED" w:rsidRDefault="00900278" w:rsidP="00900278">
      <w:pPr>
        <w:pStyle w:val="ConsNormal"/>
        <w:ind w:firstLine="0"/>
        <w:rPr>
          <w:rFonts w:ascii="Times New Roman" w:hAnsi="Times New Roman" w:cs="Times New Roman"/>
          <w:b/>
          <w:sz w:val="24"/>
          <w:szCs w:val="24"/>
        </w:rPr>
      </w:pPr>
    </w:p>
    <w:p w:rsidR="00900278" w:rsidRPr="00C677ED" w:rsidRDefault="00900278" w:rsidP="00900278">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900278" w:rsidRPr="00C677ED" w:rsidRDefault="00900278" w:rsidP="00900278">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900278" w:rsidRPr="00C677ED" w:rsidRDefault="00900278" w:rsidP="0090027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cs="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w:t>
      </w:r>
      <w:r>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900278" w:rsidRPr="00C677ED" w:rsidRDefault="00900278" w:rsidP="00900278">
      <w:pPr>
        <w:pStyle w:val="ConsNormal"/>
        <w:ind w:firstLine="851"/>
        <w:rPr>
          <w:rFonts w:ascii="Times New Roman" w:hAnsi="Times New Roman" w:cs="Times New Roman"/>
          <w:b/>
          <w:sz w:val="24"/>
          <w:szCs w:val="24"/>
        </w:rPr>
      </w:pPr>
    </w:p>
    <w:p w:rsidR="00900278" w:rsidRPr="00C677ED" w:rsidRDefault="00900278" w:rsidP="00900278">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900278" w:rsidRPr="00C677ED" w:rsidRDefault="00900278" w:rsidP="00900278">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Pr>
          <w:rFonts w:ascii="Times New Roman" w:hAnsi="Times New Roman" w:cs="Times New Roman"/>
          <w:sz w:val="24"/>
          <w:szCs w:val="24"/>
        </w:rPr>
        <w:t xml:space="preserve"> </w:t>
      </w:r>
      <w:r w:rsidRPr="005D3765">
        <w:rPr>
          <w:rFonts w:ascii="Times New Roman" w:hAnsi="Times New Roman" w:cs="Times New Roman"/>
          <w:sz w:val="24"/>
          <w:szCs w:val="24"/>
        </w:rPr>
        <w:t>до 31.12.2015г</w:t>
      </w:r>
      <w:r>
        <w:rPr>
          <w:rFonts w:ascii="Times New Roman" w:hAnsi="Times New Roman" w:cs="Times New Roman"/>
          <w:sz w:val="24"/>
          <w:szCs w:val="24"/>
        </w:rPr>
        <w:t>., а в части оплат до</w:t>
      </w:r>
      <w:r w:rsidRPr="00C677ED">
        <w:rPr>
          <w:rFonts w:ascii="Times New Roman" w:hAnsi="Times New Roman" w:cs="Times New Roman"/>
          <w:sz w:val="24"/>
          <w:szCs w:val="24"/>
        </w:rPr>
        <w:t xml:space="preserve"> полного исполнения Сторонами своих обязательств по настоящему Договору.</w:t>
      </w:r>
    </w:p>
    <w:p w:rsidR="00900278" w:rsidRPr="00C677ED" w:rsidRDefault="00900278" w:rsidP="00900278">
      <w:pPr>
        <w:pStyle w:val="ConsNormal"/>
        <w:ind w:firstLine="851"/>
        <w:jc w:val="both"/>
        <w:rPr>
          <w:rFonts w:ascii="Times New Roman" w:hAnsi="Times New Roman" w:cs="Times New Roman"/>
          <w:b/>
          <w:bCs/>
          <w:sz w:val="24"/>
          <w:szCs w:val="24"/>
        </w:rPr>
      </w:pPr>
    </w:p>
    <w:p w:rsidR="00900278" w:rsidRPr="00C677ED" w:rsidRDefault="00900278" w:rsidP="00900278">
      <w:pPr>
        <w:pStyle w:val="ConsNormal"/>
        <w:numPr>
          <w:ilvl w:val="3"/>
          <w:numId w:val="25"/>
        </w:numPr>
        <w:ind w:left="1775" w:hanging="357"/>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900278" w:rsidRPr="00C677ED" w:rsidRDefault="00900278" w:rsidP="00900278">
      <w:pPr>
        <w:pStyle w:val="ConsNormal"/>
        <w:ind w:left="2880" w:firstLine="0"/>
        <w:rPr>
          <w:rFonts w:ascii="Times New Roman" w:hAnsi="Times New Roman" w:cs="Times New Roman"/>
          <w:b/>
          <w:bCs/>
          <w:sz w:val="24"/>
          <w:szCs w:val="24"/>
        </w:rPr>
      </w:pPr>
    </w:p>
    <w:p w:rsidR="00900278" w:rsidRPr="00C677ED" w:rsidRDefault="00900278" w:rsidP="00900278">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900278" w:rsidRPr="00C677ED" w:rsidRDefault="00900278" w:rsidP="00900278">
      <w:pPr>
        <w:pStyle w:val="19"/>
        <w:ind w:firstLine="709"/>
        <w:rPr>
          <w:sz w:val="24"/>
          <w:szCs w:val="24"/>
        </w:rPr>
      </w:pPr>
      <w:r w:rsidRPr="00C677ED">
        <w:rPr>
          <w:sz w:val="24"/>
          <w:szCs w:val="24"/>
        </w:rPr>
        <w:t>10.</w:t>
      </w:r>
      <w:r>
        <w:rPr>
          <w:sz w:val="24"/>
          <w:szCs w:val="24"/>
        </w:rPr>
        <w:t xml:space="preserve">2. В случае изменения у какой-либо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00278" w:rsidRPr="00C677ED" w:rsidRDefault="00900278" w:rsidP="00900278">
      <w:pPr>
        <w:pStyle w:val="19"/>
        <w:ind w:firstLine="709"/>
        <w:rPr>
          <w:sz w:val="24"/>
          <w:szCs w:val="24"/>
        </w:rPr>
      </w:pPr>
      <w:r w:rsidRPr="00C677ED">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10.4. Все приложения к настоящему Договору являются его неотъемлемыми частями.</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900278" w:rsidRPr="00C677ED" w:rsidRDefault="00900278" w:rsidP="00900278">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900278" w:rsidRPr="00C677ED" w:rsidRDefault="00900278" w:rsidP="00900278">
      <w:pPr>
        <w:ind w:firstLine="709"/>
        <w:jc w:val="both"/>
      </w:pPr>
      <w:r w:rsidRPr="00C677ED">
        <w:t>10.8. К настоящему Договору прилагаются:</w:t>
      </w:r>
    </w:p>
    <w:p w:rsidR="00900278" w:rsidRPr="00C677ED" w:rsidRDefault="00900278" w:rsidP="00900278">
      <w:pPr>
        <w:ind w:firstLine="709"/>
        <w:jc w:val="both"/>
      </w:pPr>
      <w:r w:rsidRPr="00C677ED">
        <w:t>10.9.1. Техническое задание  (приложение № 1);</w:t>
      </w:r>
    </w:p>
    <w:p w:rsidR="00900278" w:rsidRPr="00C677ED" w:rsidRDefault="00900278" w:rsidP="00900278">
      <w:pPr>
        <w:ind w:firstLine="709"/>
        <w:jc w:val="both"/>
      </w:pPr>
      <w:r w:rsidRPr="00C677ED">
        <w:t>10.9.2. Календарный план (приложение № 2);</w:t>
      </w:r>
    </w:p>
    <w:p w:rsidR="00900278" w:rsidRPr="00C677ED" w:rsidRDefault="00900278" w:rsidP="00900278">
      <w:pPr>
        <w:ind w:firstLine="709"/>
        <w:jc w:val="both"/>
      </w:pPr>
      <w:r w:rsidRPr="00C677ED">
        <w:t>10.9.3. Протокол согласования договорной цены (приложение № 3);</w:t>
      </w:r>
    </w:p>
    <w:p w:rsidR="00900278" w:rsidRPr="00C677ED" w:rsidRDefault="00900278" w:rsidP="00900278">
      <w:pPr>
        <w:ind w:firstLine="709"/>
        <w:jc w:val="both"/>
        <w:rPr>
          <w:i/>
          <w:iCs/>
        </w:rPr>
      </w:pPr>
      <w:r w:rsidRPr="00C677ED">
        <w:rPr>
          <w:iCs/>
        </w:rPr>
        <w:t>10.9.4. Смета</w:t>
      </w:r>
      <w:r w:rsidRPr="00C677ED">
        <w:t xml:space="preserve"> на выполнение</w:t>
      </w:r>
      <w:r w:rsidRPr="00C677ED">
        <w:rPr>
          <w:i/>
        </w:rPr>
        <w:t xml:space="preserve"> </w:t>
      </w:r>
      <w:r w:rsidRPr="00C677ED">
        <w:t>Работ (приложение № 4);</w:t>
      </w:r>
    </w:p>
    <w:p w:rsidR="00900278" w:rsidRPr="00C677ED" w:rsidRDefault="00900278" w:rsidP="00900278">
      <w:pPr>
        <w:ind w:firstLine="709"/>
        <w:jc w:val="both"/>
      </w:pPr>
      <w:r w:rsidRPr="00C677ED">
        <w:rPr>
          <w:iCs/>
        </w:rPr>
        <w:t xml:space="preserve">10.9.5.  Форма КС-2 </w:t>
      </w:r>
      <w:r w:rsidRPr="00C677ED">
        <w:t>(приложение № 5);</w:t>
      </w:r>
    </w:p>
    <w:p w:rsidR="00900278" w:rsidRPr="00C677ED" w:rsidRDefault="00900278" w:rsidP="00900278">
      <w:pPr>
        <w:ind w:firstLine="709"/>
        <w:jc w:val="both"/>
      </w:pPr>
      <w:r w:rsidRPr="00C677ED">
        <w:t>10.9.6. Форма КС-3 (приложение № 6);</w:t>
      </w:r>
    </w:p>
    <w:p w:rsidR="00900278" w:rsidRPr="00C677ED" w:rsidRDefault="00900278" w:rsidP="00900278">
      <w:pPr>
        <w:ind w:firstLine="709"/>
        <w:jc w:val="both"/>
      </w:pPr>
      <w:r w:rsidRPr="00C677ED">
        <w:t>10.9.7. Форма ОС-3 (приложение № 7);</w:t>
      </w:r>
    </w:p>
    <w:p w:rsidR="00900278" w:rsidRPr="00C677ED" w:rsidRDefault="00900278" w:rsidP="00900278">
      <w:pPr>
        <w:ind w:firstLine="709"/>
        <w:jc w:val="both"/>
      </w:pPr>
      <w:r w:rsidRPr="00C677ED">
        <w:t>10.9.8. Форма (приложение № 8).</w:t>
      </w:r>
    </w:p>
    <w:p w:rsidR="00900278" w:rsidRPr="00C677ED" w:rsidRDefault="00900278" w:rsidP="00900278">
      <w:pPr>
        <w:jc w:val="both"/>
        <w:rPr>
          <w:b/>
        </w:rPr>
      </w:pPr>
    </w:p>
    <w:p w:rsidR="00900278" w:rsidRPr="00C677ED" w:rsidRDefault="00900278" w:rsidP="00900278">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900278" w:rsidRPr="00C677ED" w:rsidRDefault="00900278" w:rsidP="00900278">
      <w:pPr>
        <w:pStyle w:val="afa"/>
      </w:pPr>
    </w:p>
    <w:tbl>
      <w:tblPr>
        <w:tblW w:w="9817" w:type="dxa"/>
        <w:tblInd w:w="137" w:type="dxa"/>
        <w:tblLook w:val="0000"/>
      </w:tblPr>
      <w:tblGrid>
        <w:gridCol w:w="4441"/>
        <w:gridCol w:w="5376"/>
      </w:tblGrid>
      <w:tr w:rsidR="00900278" w:rsidRPr="00E93D7F" w:rsidTr="00352F7B">
        <w:trPr>
          <w:trHeight w:val="1392"/>
        </w:trPr>
        <w:tc>
          <w:tcPr>
            <w:tcW w:w="4441" w:type="dxa"/>
          </w:tcPr>
          <w:p w:rsidR="00900278" w:rsidRPr="00AD5D27" w:rsidRDefault="00900278" w:rsidP="00352F7B">
            <w:pPr>
              <w:pStyle w:val="afd"/>
              <w:ind w:firstLine="0"/>
              <w:rPr>
                <w:sz w:val="24"/>
                <w:szCs w:val="24"/>
              </w:rPr>
            </w:pPr>
            <w:r w:rsidRPr="00E93D7F">
              <w:rPr>
                <w:b/>
                <w:sz w:val="24"/>
                <w:szCs w:val="24"/>
              </w:rPr>
              <w:t xml:space="preserve">Заказчик: </w:t>
            </w:r>
            <w:r w:rsidRPr="00E93D7F">
              <w:rPr>
                <w:sz w:val="24"/>
                <w:szCs w:val="24"/>
              </w:rPr>
              <w:t xml:space="preserve"> </w:t>
            </w: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900278" w:rsidRPr="00AD5D27" w:rsidRDefault="00900278" w:rsidP="00352F7B">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900278" w:rsidRPr="00AD5D27" w:rsidRDefault="00900278" w:rsidP="00352F7B">
            <w:pPr>
              <w:shd w:val="clear" w:color="auto" w:fill="FFFFFF"/>
            </w:pPr>
            <w:r w:rsidRPr="00AD5D27">
              <w:rPr>
                <w:color w:val="000000"/>
                <w:spacing w:val="5"/>
              </w:rPr>
              <w:t xml:space="preserve">Фактический адрес: </w:t>
            </w:r>
            <w:r w:rsidRPr="00AD5D27">
              <w:t>125047, г.Москва, Оружейный переулок д.19</w:t>
            </w:r>
          </w:p>
          <w:p w:rsidR="00900278" w:rsidRDefault="00900278" w:rsidP="00352F7B">
            <w:r w:rsidRPr="00AD5D27">
              <w:rPr>
                <w:color w:val="000000"/>
                <w:spacing w:val="5"/>
              </w:rPr>
              <w:t xml:space="preserve">ИНН 7708591995, ОКПО 94421386, </w:t>
            </w:r>
            <w:r w:rsidRPr="00AD5D27">
              <w:t xml:space="preserve">КПП 997650001, </w:t>
            </w:r>
          </w:p>
          <w:p w:rsidR="00900278" w:rsidRPr="00AD5D27" w:rsidRDefault="00900278" w:rsidP="00352F7B">
            <w:r w:rsidRPr="00AD5D27">
              <w:rPr>
                <w:b/>
              </w:rPr>
              <w:t xml:space="preserve">Филиал </w:t>
            </w:r>
            <w:r>
              <w:rPr>
                <w:b/>
              </w:rPr>
              <w:t>П</w:t>
            </w:r>
            <w:r w:rsidRPr="00AD5D27">
              <w:rPr>
                <w:b/>
              </w:rPr>
              <w:t xml:space="preserve">АО "ТрансКонтейнер" </w:t>
            </w:r>
          </w:p>
          <w:p w:rsidR="00900278" w:rsidRPr="00AD5D27" w:rsidRDefault="00900278" w:rsidP="00352F7B">
            <w:pPr>
              <w:pStyle w:val="afd"/>
              <w:ind w:right="-144" w:firstLine="0"/>
              <w:rPr>
                <w:b/>
                <w:sz w:val="24"/>
                <w:szCs w:val="24"/>
              </w:rPr>
            </w:pPr>
            <w:r w:rsidRPr="00AD5D27">
              <w:rPr>
                <w:b/>
                <w:sz w:val="24"/>
                <w:szCs w:val="24"/>
              </w:rPr>
              <w:t>на Октябрьской железной дороге</w:t>
            </w:r>
          </w:p>
          <w:p w:rsidR="00900278" w:rsidRPr="00AD5D27" w:rsidRDefault="00900278" w:rsidP="00352F7B">
            <w:pPr>
              <w:pStyle w:val="afd"/>
              <w:ind w:right="-144" w:firstLine="0"/>
              <w:rPr>
                <w:sz w:val="24"/>
                <w:szCs w:val="24"/>
              </w:rPr>
            </w:pPr>
            <w:r w:rsidRPr="00AD5D27">
              <w:rPr>
                <w:sz w:val="24"/>
                <w:szCs w:val="24"/>
              </w:rPr>
              <w:t>Место нахождения: РФ, 192007,Санкт-Петербург, Лиговский пр.,Д.240, литер А</w:t>
            </w:r>
          </w:p>
          <w:p w:rsidR="00900278" w:rsidRPr="003F07EC" w:rsidRDefault="00900278" w:rsidP="00352F7B">
            <w:pPr>
              <w:pStyle w:val="afd"/>
              <w:ind w:right="-144" w:firstLine="0"/>
              <w:rPr>
                <w:sz w:val="24"/>
                <w:szCs w:val="24"/>
              </w:rPr>
            </w:pPr>
            <w:r w:rsidRPr="00AD5D27">
              <w:rPr>
                <w:sz w:val="24"/>
                <w:szCs w:val="24"/>
              </w:rPr>
              <w:t xml:space="preserve">ИНН 7708591995, КПП </w:t>
            </w:r>
            <w:r w:rsidRPr="003F07EC">
              <w:rPr>
                <w:sz w:val="24"/>
                <w:szCs w:val="24"/>
              </w:rPr>
              <w:t>771001001</w:t>
            </w:r>
          </w:p>
          <w:p w:rsidR="00900278" w:rsidRPr="00AD5D27" w:rsidRDefault="00900278" w:rsidP="00352F7B">
            <w:pPr>
              <w:pStyle w:val="afd"/>
              <w:ind w:right="-144" w:firstLine="0"/>
              <w:rPr>
                <w:sz w:val="24"/>
                <w:szCs w:val="24"/>
              </w:rPr>
            </w:pPr>
            <w:r>
              <w:rPr>
                <w:sz w:val="24"/>
                <w:szCs w:val="24"/>
              </w:rPr>
              <w:t>р/сч. 40702810637000006</w:t>
            </w:r>
            <w:r w:rsidRPr="00AD5D27">
              <w:rPr>
                <w:sz w:val="24"/>
                <w:szCs w:val="24"/>
              </w:rPr>
              <w:t>238 в ф-ле</w:t>
            </w:r>
          </w:p>
          <w:p w:rsidR="00900278" w:rsidRPr="00AD5D27" w:rsidRDefault="00900278" w:rsidP="00352F7B">
            <w:pPr>
              <w:pStyle w:val="afd"/>
              <w:ind w:right="-144" w:firstLine="0"/>
              <w:rPr>
                <w:sz w:val="24"/>
                <w:szCs w:val="24"/>
              </w:rPr>
            </w:pPr>
            <w:r w:rsidRPr="00AD5D27">
              <w:rPr>
                <w:sz w:val="24"/>
                <w:szCs w:val="24"/>
              </w:rPr>
              <w:t xml:space="preserve">ОПЕРУ-4 ОАО Банк ВТБ </w:t>
            </w:r>
          </w:p>
          <w:p w:rsidR="00900278" w:rsidRPr="00AD5D27" w:rsidRDefault="00900278" w:rsidP="00352F7B">
            <w:pPr>
              <w:pStyle w:val="afd"/>
              <w:ind w:right="-144" w:firstLine="0"/>
              <w:rPr>
                <w:sz w:val="24"/>
                <w:szCs w:val="24"/>
              </w:rPr>
            </w:pPr>
            <w:r w:rsidRPr="00AD5D27">
              <w:rPr>
                <w:sz w:val="24"/>
                <w:szCs w:val="24"/>
              </w:rPr>
              <w:t>в г.Санкт-Петербурге</w:t>
            </w:r>
          </w:p>
          <w:p w:rsidR="00900278" w:rsidRPr="00AD5D27" w:rsidRDefault="00900278" w:rsidP="00352F7B">
            <w:r w:rsidRPr="00AD5D27">
              <w:t>к/сч. 30101810200000000704</w:t>
            </w:r>
          </w:p>
          <w:p w:rsidR="00900278" w:rsidRPr="00AD5D27" w:rsidRDefault="00900278" w:rsidP="00352F7B">
            <w:r w:rsidRPr="00AD5D27">
              <w:t>БИК 044030704</w:t>
            </w:r>
          </w:p>
          <w:p w:rsidR="00900278" w:rsidRDefault="00900278" w:rsidP="00352F7B">
            <w:r>
              <w:t>тел.(812) 458-68-00; факс (812) 458-68-01</w:t>
            </w:r>
          </w:p>
          <w:p w:rsidR="00900278" w:rsidRDefault="00900278" w:rsidP="00352F7B">
            <w:r>
              <w:t>_______________</w:t>
            </w:r>
          </w:p>
          <w:p w:rsidR="00900278" w:rsidRDefault="00900278" w:rsidP="00352F7B">
            <w:pPr>
              <w:rPr>
                <w:sz w:val="18"/>
                <w:szCs w:val="18"/>
              </w:rPr>
            </w:pPr>
            <w:r>
              <w:t xml:space="preserve">        </w:t>
            </w:r>
            <w:r>
              <w:rPr>
                <w:sz w:val="18"/>
                <w:szCs w:val="18"/>
              </w:rPr>
              <w:t>подпись</w:t>
            </w:r>
          </w:p>
          <w:p w:rsidR="00900278" w:rsidRDefault="00900278" w:rsidP="00352F7B"/>
          <w:p w:rsidR="00900278" w:rsidRDefault="00900278" w:rsidP="00352F7B"/>
          <w:p w:rsidR="00900278" w:rsidRDefault="00900278" w:rsidP="00352F7B"/>
          <w:p w:rsidR="00900278" w:rsidRPr="00E93D7F" w:rsidRDefault="00900278" w:rsidP="00352F7B"/>
        </w:tc>
        <w:tc>
          <w:tcPr>
            <w:tcW w:w="5376" w:type="dxa"/>
          </w:tcPr>
          <w:p w:rsidR="00900278" w:rsidRPr="00E93D7F" w:rsidRDefault="00900278" w:rsidP="00352F7B">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900278" w:rsidRPr="00E93D7F" w:rsidRDefault="00900278" w:rsidP="00352F7B">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900278" w:rsidRPr="00E93D7F" w:rsidRDefault="00900278" w:rsidP="00352F7B">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900278" w:rsidRPr="00E93D7F" w:rsidRDefault="00900278" w:rsidP="00352F7B">
            <w:pPr>
              <w:pStyle w:val="afd"/>
              <w:ind w:right="-5" w:firstLine="0"/>
              <w:rPr>
                <w:sz w:val="24"/>
                <w:szCs w:val="24"/>
              </w:rPr>
            </w:pPr>
            <w:r w:rsidRPr="00E93D7F">
              <w:rPr>
                <w:sz w:val="24"/>
                <w:szCs w:val="24"/>
              </w:rPr>
              <w:t>ОГРН_______________</w:t>
            </w:r>
          </w:p>
          <w:p w:rsidR="00900278" w:rsidRPr="00E93D7F" w:rsidRDefault="00900278" w:rsidP="00352F7B">
            <w:pPr>
              <w:pStyle w:val="afd"/>
              <w:ind w:right="-5" w:firstLine="0"/>
              <w:rPr>
                <w:sz w:val="24"/>
                <w:szCs w:val="24"/>
              </w:rPr>
            </w:pPr>
            <w:r w:rsidRPr="00E93D7F">
              <w:rPr>
                <w:sz w:val="24"/>
                <w:szCs w:val="24"/>
              </w:rPr>
              <w:t xml:space="preserve">ИНН ______________, </w:t>
            </w:r>
          </w:p>
          <w:p w:rsidR="00900278" w:rsidRPr="00E93D7F" w:rsidRDefault="00900278" w:rsidP="00352F7B">
            <w:pPr>
              <w:pStyle w:val="afd"/>
              <w:ind w:right="-5" w:firstLine="0"/>
              <w:rPr>
                <w:sz w:val="24"/>
                <w:szCs w:val="24"/>
              </w:rPr>
            </w:pPr>
            <w:r w:rsidRPr="00E93D7F">
              <w:rPr>
                <w:sz w:val="24"/>
                <w:szCs w:val="24"/>
              </w:rPr>
              <w:t>ОКПО_____________ ______________, КПП ___________________</w:t>
            </w:r>
          </w:p>
          <w:p w:rsidR="00900278" w:rsidRPr="00E93D7F" w:rsidRDefault="00900278" w:rsidP="00352F7B">
            <w:pPr>
              <w:pStyle w:val="afd"/>
              <w:ind w:right="-5" w:firstLine="0"/>
              <w:rPr>
                <w:sz w:val="24"/>
                <w:szCs w:val="24"/>
              </w:rPr>
            </w:pPr>
            <w:r w:rsidRPr="00E93D7F">
              <w:rPr>
                <w:sz w:val="24"/>
                <w:szCs w:val="24"/>
              </w:rPr>
              <w:t xml:space="preserve">р/счет  ________________________________ </w:t>
            </w:r>
          </w:p>
          <w:p w:rsidR="00900278" w:rsidRPr="00E93D7F" w:rsidRDefault="00900278" w:rsidP="00352F7B">
            <w:pPr>
              <w:pStyle w:val="afd"/>
              <w:ind w:right="-5" w:firstLine="0"/>
              <w:rPr>
                <w:sz w:val="24"/>
                <w:szCs w:val="24"/>
              </w:rPr>
            </w:pPr>
            <w:r w:rsidRPr="00E93D7F">
              <w:rPr>
                <w:sz w:val="24"/>
                <w:szCs w:val="24"/>
              </w:rPr>
              <w:t xml:space="preserve">в  ____________________________________, </w:t>
            </w:r>
          </w:p>
          <w:p w:rsidR="00900278" w:rsidRPr="00E93D7F" w:rsidRDefault="00900278" w:rsidP="00352F7B">
            <w:pPr>
              <w:pStyle w:val="afa"/>
              <w:ind w:right="-5"/>
            </w:pPr>
            <w:r w:rsidRPr="00E93D7F">
              <w:t>к/счет _________________________________</w:t>
            </w:r>
          </w:p>
          <w:p w:rsidR="00900278" w:rsidRPr="00E93D7F" w:rsidRDefault="00900278" w:rsidP="00352F7B">
            <w:pPr>
              <w:pStyle w:val="afa"/>
              <w:ind w:right="-5"/>
            </w:pPr>
            <w:r w:rsidRPr="00E93D7F">
              <w:t xml:space="preserve"> в  ____________________________________, </w:t>
            </w:r>
          </w:p>
          <w:p w:rsidR="00900278" w:rsidRPr="00E93D7F" w:rsidRDefault="00900278" w:rsidP="00352F7B">
            <w:pPr>
              <w:pStyle w:val="afa"/>
              <w:ind w:right="-5"/>
            </w:pPr>
            <w:r w:rsidRPr="00E93D7F">
              <w:t xml:space="preserve">БИК _______________,  </w:t>
            </w:r>
          </w:p>
          <w:p w:rsidR="00900278" w:rsidRPr="00E93D7F" w:rsidRDefault="00900278" w:rsidP="00352F7B">
            <w:pPr>
              <w:pStyle w:val="afa"/>
              <w:ind w:right="-5"/>
            </w:pPr>
            <w:r w:rsidRPr="00E93D7F">
              <w:t>тел. ________, факс__________</w:t>
            </w:r>
          </w:p>
          <w:p w:rsidR="00900278" w:rsidRPr="00E93D7F" w:rsidRDefault="00900278" w:rsidP="00352F7B"/>
          <w:p w:rsidR="00900278" w:rsidRPr="00E93D7F" w:rsidRDefault="00900278" w:rsidP="00352F7B"/>
          <w:p w:rsidR="00900278" w:rsidRPr="00E93D7F" w:rsidRDefault="00900278" w:rsidP="00352F7B"/>
          <w:p w:rsidR="00900278" w:rsidRDefault="00900278" w:rsidP="00352F7B"/>
          <w:p w:rsidR="00900278" w:rsidRDefault="00900278" w:rsidP="00352F7B">
            <w:pPr>
              <w:rPr>
                <w:sz w:val="28"/>
                <w:szCs w:val="28"/>
              </w:rPr>
            </w:pPr>
          </w:p>
          <w:p w:rsidR="00900278" w:rsidRDefault="00900278" w:rsidP="00352F7B">
            <w:pPr>
              <w:rPr>
                <w:sz w:val="28"/>
                <w:szCs w:val="28"/>
              </w:rPr>
            </w:pPr>
          </w:p>
          <w:p w:rsidR="00900278" w:rsidRPr="00E93D7F" w:rsidRDefault="00900278" w:rsidP="00352F7B">
            <w:pPr>
              <w:rPr>
                <w:sz w:val="28"/>
                <w:szCs w:val="28"/>
              </w:rPr>
            </w:pPr>
            <w:r w:rsidRPr="00E93D7F">
              <w:rPr>
                <w:sz w:val="28"/>
                <w:szCs w:val="28"/>
              </w:rPr>
              <w:t>________       ______________</w:t>
            </w:r>
          </w:p>
          <w:p w:rsidR="00900278" w:rsidRPr="00E93D7F" w:rsidRDefault="00900278" w:rsidP="00352F7B">
            <w:pPr>
              <w:rPr>
                <w:sz w:val="28"/>
                <w:szCs w:val="28"/>
                <w:vertAlign w:val="superscript"/>
              </w:rPr>
            </w:pPr>
            <w:r w:rsidRPr="00E93D7F">
              <w:rPr>
                <w:sz w:val="28"/>
                <w:szCs w:val="28"/>
                <w:vertAlign w:val="superscript"/>
              </w:rPr>
              <w:t xml:space="preserve">(подпись)                            (Ф.И.О.)                </w:t>
            </w:r>
          </w:p>
          <w:p w:rsidR="00900278" w:rsidRDefault="00900278" w:rsidP="00352F7B">
            <w:pPr>
              <w:rPr>
                <w:vertAlign w:val="superscript"/>
              </w:rPr>
            </w:pPr>
          </w:p>
          <w:p w:rsidR="00900278" w:rsidRDefault="00900278" w:rsidP="00352F7B">
            <w:pPr>
              <w:rPr>
                <w:vertAlign w:val="superscript"/>
              </w:rPr>
            </w:pPr>
          </w:p>
          <w:p w:rsidR="00900278" w:rsidRDefault="00900278" w:rsidP="00352F7B">
            <w:pPr>
              <w:rPr>
                <w:vertAlign w:val="superscript"/>
              </w:rPr>
            </w:pPr>
          </w:p>
          <w:p w:rsidR="00900278" w:rsidRDefault="00900278" w:rsidP="00352F7B">
            <w:pPr>
              <w:rPr>
                <w:vertAlign w:val="superscript"/>
              </w:rPr>
            </w:pPr>
          </w:p>
          <w:p w:rsidR="00900278" w:rsidRDefault="00900278" w:rsidP="00352F7B">
            <w:pPr>
              <w:rPr>
                <w:vertAlign w:val="superscript"/>
              </w:rPr>
            </w:pPr>
          </w:p>
          <w:p w:rsidR="00900278" w:rsidRDefault="00900278" w:rsidP="00352F7B">
            <w:pPr>
              <w:rPr>
                <w:vertAlign w:val="superscript"/>
              </w:rPr>
            </w:pPr>
          </w:p>
          <w:p w:rsidR="00900278" w:rsidRPr="00E93D7F" w:rsidRDefault="00900278" w:rsidP="00352F7B"/>
        </w:tc>
      </w:tr>
    </w:tbl>
    <w:p w:rsidR="00900278" w:rsidRDefault="00900278" w:rsidP="00900278">
      <w:pPr>
        <w:pStyle w:val="afa"/>
        <w:jc w:val="center"/>
        <w:rPr>
          <w:b/>
          <w:bCs/>
          <w:sz w:val="32"/>
          <w:szCs w:val="32"/>
        </w:rPr>
      </w:pPr>
    </w:p>
    <w:p w:rsidR="00900278" w:rsidRDefault="00900278" w:rsidP="00900278">
      <w:pPr>
        <w:pStyle w:val="afa"/>
        <w:jc w:val="center"/>
        <w:rPr>
          <w:b/>
          <w:bCs/>
          <w:sz w:val="32"/>
          <w:szCs w:val="32"/>
        </w:rPr>
      </w:pPr>
    </w:p>
    <w:p w:rsidR="00900278" w:rsidRDefault="00900278" w:rsidP="00900278">
      <w:pPr>
        <w:pStyle w:val="afa"/>
        <w:jc w:val="center"/>
        <w:rPr>
          <w:b/>
          <w:bCs/>
          <w:sz w:val="32"/>
          <w:szCs w:val="32"/>
        </w:rPr>
      </w:pPr>
    </w:p>
    <w:p w:rsidR="00900278" w:rsidRDefault="00900278" w:rsidP="00900278">
      <w:pPr>
        <w:pStyle w:val="afa"/>
        <w:jc w:val="center"/>
        <w:rPr>
          <w:b/>
          <w:bCs/>
          <w:sz w:val="32"/>
          <w:szCs w:val="32"/>
        </w:rPr>
      </w:pPr>
    </w:p>
    <w:p w:rsidR="00900278" w:rsidRDefault="00900278" w:rsidP="00900278">
      <w:pPr>
        <w:pStyle w:val="afa"/>
        <w:jc w:val="center"/>
        <w:rPr>
          <w:b/>
          <w:bCs/>
          <w:sz w:val="32"/>
          <w:szCs w:val="32"/>
        </w:rPr>
      </w:pPr>
    </w:p>
    <w:p w:rsidR="00900278" w:rsidRDefault="00900278" w:rsidP="00900278">
      <w:pPr>
        <w:pStyle w:val="afa"/>
        <w:jc w:val="center"/>
        <w:rPr>
          <w:b/>
          <w:bCs/>
          <w:sz w:val="32"/>
          <w:szCs w:val="32"/>
        </w:rPr>
      </w:pPr>
    </w:p>
    <w:p w:rsidR="00900278" w:rsidRDefault="00900278" w:rsidP="00900278">
      <w:pPr>
        <w:pStyle w:val="afa"/>
        <w:ind w:firstLine="0"/>
        <w:rPr>
          <w:b/>
          <w:bCs/>
          <w:sz w:val="32"/>
          <w:szCs w:val="32"/>
        </w:rPr>
      </w:pPr>
    </w:p>
    <w:p w:rsidR="00900278" w:rsidRDefault="00900278" w:rsidP="00900278">
      <w:pPr>
        <w:pStyle w:val="afa"/>
        <w:ind w:firstLine="0"/>
        <w:rPr>
          <w:b/>
          <w:bCs/>
          <w:sz w:val="32"/>
          <w:szCs w:val="32"/>
        </w:rPr>
      </w:pPr>
    </w:p>
    <w:p w:rsidR="00900278" w:rsidRDefault="00900278" w:rsidP="00900278">
      <w:pPr>
        <w:pStyle w:val="afa"/>
        <w:ind w:firstLine="0"/>
        <w:rPr>
          <w:b/>
          <w:bCs/>
          <w:sz w:val="32"/>
          <w:szCs w:val="32"/>
        </w:rPr>
      </w:pPr>
    </w:p>
    <w:p w:rsidR="00900278" w:rsidRDefault="00900278" w:rsidP="00900278">
      <w:pPr>
        <w:pStyle w:val="afa"/>
        <w:ind w:firstLine="0"/>
        <w:rPr>
          <w:b/>
          <w:bCs/>
          <w:sz w:val="32"/>
          <w:szCs w:val="32"/>
        </w:rPr>
      </w:pPr>
    </w:p>
    <w:p w:rsidR="00900278" w:rsidRDefault="00900278" w:rsidP="00900278">
      <w:pPr>
        <w:pStyle w:val="afa"/>
        <w:jc w:val="center"/>
        <w:rPr>
          <w:b/>
          <w:bCs/>
          <w:sz w:val="32"/>
          <w:szCs w:val="32"/>
        </w:rPr>
      </w:pPr>
    </w:p>
    <w:p w:rsidR="00900278" w:rsidRDefault="004C3270" w:rsidP="00900278">
      <w:pPr>
        <w:jc w:val="center"/>
        <w:rPr>
          <w:rFonts w:eastAsia="MS Mincho"/>
          <w:b/>
          <w:bCs/>
          <w:sz w:val="28"/>
          <w:szCs w:val="28"/>
        </w:rPr>
      </w:pPr>
      <w:r w:rsidRPr="004C3270">
        <w:rPr>
          <w:b/>
          <w:noProof/>
          <w:sz w:val="60"/>
          <w:szCs w:val="60"/>
          <w:lang w:eastAsia="ru-RU"/>
        </w:rPr>
        <w:pict>
          <v:rect id="_x0000_s1050" style="position:absolute;left:0;text-align:left;margin-left:294.1pt;margin-top:-26pt;width:195.7pt;height:59.5pt;z-index:251654656" stroked="f">
            <v:textbox style="mso-next-textbox:#_x0000_s1050">
              <w:txbxContent>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352F7B" w:rsidRPr="002666C1" w:rsidRDefault="00352F7B" w:rsidP="00900278">
                  <w:pPr>
                    <w:rPr>
                      <w:sz w:val="22"/>
                      <w:szCs w:val="22"/>
                    </w:rPr>
                  </w:pPr>
                </w:p>
              </w:txbxContent>
            </v:textbox>
          </v:rect>
        </w:pict>
      </w:r>
    </w:p>
    <w:p w:rsidR="00900278" w:rsidRDefault="00900278" w:rsidP="00900278">
      <w:pPr>
        <w:jc w:val="center"/>
        <w:rPr>
          <w:rFonts w:eastAsia="MS Mincho"/>
          <w:b/>
          <w:bCs/>
          <w:sz w:val="28"/>
          <w:szCs w:val="28"/>
        </w:rPr>
      </w:pPr>
    </w:p>
    <w:p w:rsidR="00900278" w:rsidRPr="005513F3" w:rsidRDefault="00900278" w:rsidP="00900278">
      <w:pPr>
        <w:jc w:val="center"/>
        <w:rPr>
          <w:rFonts w:eastAsia="MS Mincho"/>
          <w:b/>
          <w:bCs/>
          <w:sz w:val="28"/>
          <w:szCs w:val="28"/>
        </w:rPr>
      </w:pPr>
      <w:r w:rsidRPr="005513F3">
        <w:rPr>
          <w:rFonts w:eastAsia="MS Mincho"/>
          <w:b/>
          <w:bCs/>
          <w:sz w:val="28"/>
          <w:szCs w:val="28"/>
        </w:rPr>
        <w:t>Техническое задание</w:t>
      </w:r>
    </w:p>
    <w:p w:rsidR="00900278" w:rsidRPr="005513F3" w:rsidRDefault="00900278" w:rsidP="00900278">
      <w:pPr>
        <w:ind w:firstLine="709"/>
        <w:jc w:val="both"/>
        <w:rPr>
          <w:rFonts w:eastAsia="MS Mincho"/>
          <w:b/>
          <w:bCs/>
          <w:sz w:val="28"/>
          <w:szCs w:val="28"/>
        </w:rPr>
      </w:pPr>
    </w:p>
    <w:p w:rsidR="00900278" w:rsidRPr="00C67579" w:rsidRDefault="00900278" w:rsidP="00900278">
      <w:pPr>
        <w:ind w:firstLine="709"/>
        <w:jc w:val="both"/>
        <w:rPr>
          <w:rFonts w:eastAsia="MS Mincho"/>
          <w:b/>
          <w:bCs/>
        </w:rPr>
      </w:pPr>
      <w:r w:rsidRPr="00C67579">
        <w:rPr>
          <w:rFonts w:eastAsia="MS Mincho"/>
          <w:b/>
          <w:bCs/>
        </w:rPr>
        <w:t>1. Общие положения.</w:t>
      </w:r>
    </w:p>
    <w:p w:rsidR="00900278" w:rsidRDefault="00900278" w:rsidP="00900278">
      <w:pPr>
        <w:ind w:firstLine="709"/>
        <w:jc w:val="both"/>
        <w:rPr>
          <w:rFonts w:eastAsia="MS Mincho"/>
          <w:b/>
          <w:bCs/>
          <w:sz w:val="28"/>
          <w:szCs w:val="28"/>
        </w:rPr>
      </w:pPr>
    </w:p>
    <w:p w:rsidR="00900278" w:rsidRPr="00C67579" w:rsidRDefault="00900278" w:rsidP="00900278">
      <w:pPr>
        <w:jc w:val="both"/>
      </w:pPr>
      <w:r>
        <w:rPr>
          <w:rFonts w:eastAsia="MS Mincho"/>
          <w:b/>
          <w:bCs/>
          <w:sz w:val="28"/>
          <w:szCs w:val="28"/>
        </w:rPr>
        <w:tab/>
      </w:r>
      <w:r w:rsidRPr="00C67579">
        <w:rPr>
          <w:rFonts w:eastAsia="MS Mincho"/>
          <w:bCs/>
        </w:rPr>
        <w:t>Предмет договора</w:t>
      </w:r>
      <w:r w:rsidRPr="00C67579">
        <w:rPr>
          <w:rFonts w:eastAsia="MS Mincho"/>
          <w:b/>
          <w:bCs/>
        </w:rPr>
        <w:t xml:space="preserve"> – </w:t>
      </w:r>
      <w:r w:rsidRPr="00C67579">
        <w:rPr>
          <w:rFonts w:eastAsia="MS Mincho"/>
          <w:bCs/>
        </w:rPr>
        <w:t>выполнение</w:t>
      </w:r>
      <w:r w:rsidRPr="00C67579">
        <w:rPr>
          <w:rFonts w:eastAsia="MS Mincho"/>
          <w:b/>
          <w:bCs/>
        </w:rPr>
        <w:t xml:space="preserve"> </w:t>
      </w:r>
      <w:r w:rsidRPr="00C67579">
        <w:rPr>
          <w:rFonts w:eastAsia="MS Mincho"/>
          <w:bCs/>
        </w:rPr>
        <w:t>работ</w:t>
      </w:r>
      <w:r w:rsidRPr="00C67579">
        <w:rPr>
          <w:rFonts w:eastAsia="MS Mincho"/>
          <w:b/>
          <w:bCs/>
        </w:rPr>
        <w:t xml:space="preserve"> </w:t>
      </w:r>
      <w:r w:rsidRPr="00C67579">
        <w:rPr>
          <w:rFonts w:eastAsia="MS Mincho"/>
          <w:bCs/>
        </w:rPr>
        <w:t>по</w:t>
      </w:r>
      <w:r w:rsidRPr="00C67579">
        <w:rPr>
          <w:rFonts w:eastAsia="MS Mincho"/>
          <w:b/>
          <w:bCs/>
        </w:rPr>
        <w:t xml:space="preserve"> </w:t>
      </w:r>
      <w:r w:rsidRPr="00C67579">
        <w:t>капитальному ремонту асфальтового покрытия грузового двора ( инв. № 020018 ) агентства на станции Санкт-Петербург – Товарный - Витебский филиала ПАО «ТрансКонтейнер» на Октябрьской железной дороге в 2015 году.</w:t>
      </w:r>
    </w:p>
    <w:p w:rsidR="00900278" w:rsidRPr="00C67579" w:rsidRDefault="00900278" w:rsidP="00900278">
      <w:pPr>
        <w:jc w:val="both"/>
      </w:pPr>
      <w:r w:rsidRPr="00C67579">
        <w:tab/>
        <w:t>Основание для выполнения Работ - титульный список капитального ремонта зданий и сооружений ПАО "ТрансКонтейнер" на 2015 г.</w:t>
      </w:r>
    </w:p>
    <w:p w:rsidR="00900278" w:rsidRPr="00C67579" w:rsidRDefault="00900278" w:rsidP="00900278">
      <w:pPr>
        <w:jc w:val="both"/>
      </w:pPr>
      <w:r w:rsidRPr="00C67579">
        <w:tab/>
      </w:r>
    </w:p>
    <w:p w:rsidR="00900278" w:rsidRPr="00C67579" w:rsidRDefault="00900278" w:rsidP="00900278">
      <w:pPr>
        <w:rPr>
          <w:b/>
        </w:rPr>
      </w:pPr>
      <w:r w:rsidRPr="00C67579">
        <w:tab/>
      </w:r>
      <w:r w:rsidRPr="00C67579">
        <w:rPr>
          <w:b/>
        </w:rPr>
        <w:t>2. Общие требования к выполняемым Работам.</w:t>
      </w:r>
    </w:p>
    <w:p w:rsidR="00900278" w:rsidRPr="00C67579" w:rsidRDefault="00900278" w:rsidP="00900278">
      <w:pPr>
        <w:rPr>
          <w:b/>
        </w:rPr>
      </w:pPr>
    </w:p>
    <w:p w:rsidR="00900278" w:rsidRPr="00C67579" w:rsidRDefault="00900278" w:rsidP="00900278">
      <w:pPr>
        <w:ind w:firstLine="709"/>
        <w:jc w:val="both"/>
        <w:rPr>
          <w:rFonts w:eastAsia="MS Mincho"/>
          <w:bCs/>
        </w:rPr>
      </w:pPr>
      <w:r w:rsidRPr="00C67579">
        <w:rPr>
          <w:iCs/>
        </w:rPr>
        <w:t xml:space="preserve">Капитальный ремонт асфальтового </w:t>
      </w:r>
      <w:r w:rsidRPr="00C67579">
        <w:t>покрытия грузового двора</w:t>
      </w:r>
      <w:r w:rsidRPr="00C67579">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C67579">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p w:rsidR="00900278" w:rsidRPr="00C67579" w:rsidRDefault="00900278" w:rsidP="00900278">
      <w:pPr>
        <w:ind w:firstLine="709"/>
        <w:jc w:val="both"/>
        <w:rPr>
          <w:rFonts w:eastAsia="MS Mincho"/>
          <w:bCs/>
        </w:rPr>
      </w:pPr>
      <w:r w:rsidRPr="00C67579">
        <w:t xml:space="preserve">- </w:t>
      </w:r>
      <w:hyperlink r:id="rId18" w:tooltip="Бетоны. Методы определения морозостойкости. Общие требования" w:history="1">
        <w:r w:rsidRPr="00900278">
          <w:rPr>
            <w:rStyle w:val="a8"/>
            <w:rFonts w:eastAsia="MS Mincho"/>
            <w:color w:val="auto"/>
          </w:rPr>
          <w:t>ГОСТ 9128-2009</w:t>
        </w:r>
      </w:hyperlink>
      <w:r w:rsidRPr="00900278">
        <w:t>.</w:t>
      </w:r>
      <w:r w:rsidRPr="00C67579">
        <w:t xml:space="preserve"> Смеси асфальтобетонные дорожные, аэродромные и асфальтобетон.</w:t>
      </w:r>
    </w:p>
    <w:p w:rsidR="00900278" w:rsidRPr="00C67579" w:rsidRDefault="00900278" w:rsidP="00900278">
      <w:pPr>
        <w:ind w:firstLine="709"/>
        <w:jc w:val="both"/>
        <w:rPr>
          <w:rFonts w:eastAsia="MS Mincho"/>
          <w:bCs/>
        </w:rPr>
      </w:pPr>
      <w:r w:rsidRPr="00C67579">
        <w:rPr>
          <w:rFonts w:eastAsia="MS Mincho"/>
          <w:bCs/>
        </w:rPr>
        <w:t xml:space="preserve">- </w:t>
      </w:r>
      <w:hyperlink r:id="rId19"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900278">
          <w:rPr>
            <w:rStyle w:val="a8"/>
            <w:rFonts w:eastAsia="MS Mincho"/>
            <w:color w:val="auto"/>
          </w:rPr>
          <w:t>ГОСТ 22245-90</w:t>
        </w:r>
      </w:hyperlink>
      <w:r w:rsidRPr="00900278">
        <w:t>.</w:t>
      </w:r>
      <w:r w:rsidRPr="00C67579">
        <w:t xml:space="preserve"> Битумы нефтяные дорожные вязкие.</w:t>
      </w:r>
    </w:p>
    <w:p w:rsidR="00900278" w:rsidRPr="00900278" w:rsidRDefault="00900278" w:rsidP="00900278">
      <w:pPr>
        <w:ind w:firstLine="709"/>
        <w:jc w:val="both"/>
        <w:rPr>
          <w:iCs/>
        </w:rPr>
      </w:pPr>
      <w:r w:rsidRPr="00900278">
        <w:rPr>
          <w:rFonts w:eastAsia="MS Mincho"/>
          <w:bCs/>
        </w:rPr>
        <w:t xml:space="preserve">- СНиП </w:t>
      </w:r>
      <w:r w:rsidRPr="00900278">
        <w:rPr>
          <w:rFonts w:eastAsia="MS Mincho"/>
          <w:bCs/>
          <w:lang w:val="en-US"/>
        </w:rPr>
        <w:t>III</w:t>
      </w:r>
      <w:r w:rsidRPr="00900278">
        <w:rPr>
          <w:rFonts w:eastAsia="MS Mincho"/>
          <w:bCs/>
        </w:rPr>
        <w:t xml:space="preserve">-4-80 </w:t>
      </w:r>
      <w:r w:rsidRPr="00900278">
        <w:rPr>
          <w:iCs/>
        </w:rPr>
        <w:t>«</w:t>
      </w:r>
      <w:r w:rsidRPr="00900278">
        <w:rPr>
          <w:rFonts w:eastAsia="MS Mincho"/>
          <w:bCs/>
        </w:rPr>
        <w:t>Техника безопасности в строительстве</w:t>
      </w:r>
      <w:r w:rsidRPr="00900278">
        <w:rPr>
          <w:iCs/>
        </w:rPr>
        <w:t>»;</w:t>
      </w:r>
    </w:p>
    <w:p w:rsidR="00900278" w:rsidRPr="00900278" w:rsidRDefault="00900278" w:rsidP="00900278">
      <w:pPr>
        <w:ind w:firstLine="709"/>
        <w:jc w:val="both"/>
        <w:rPr>
          <w:rStyle w:val="FontStyle12"/>
          <w:rFonts w:ascii="Times New Roman" w:eastAsia="MS Mincho" w:hAnsi="Times New Roman" w:cs="Times New Roman"/>
          <w:sz w:val="24"/>
          <w:szCs w:val="24"/>
        </w:rPr>
      </w:pPr>
      <w:r w:rsidRPr="00900278">
        <w:rPr>
          <w:iCs/>
        </w:rPr>
        <w:t xml:space="preserve">- </w:t>
      </w:r>
      <w:r w:rsidRPr="00900278">
        <w:rPr>
          <w:rStyle w:val="FontStyle12"/>
          <w:rFonts w:ascii="Times New Roman" w:eastAsia="MS Mincho" w:hAnsi="Times New Roman" w:cs="Times New Roman"/>
          <w:sz w:val="24"/>
          <w:szCs w:val="24"/>
        </w:rPr>
        <w:t>СНиП 12-03-2001 «Безопасность труда в строительстве. Часть 1. Общие требования»;</w:t>
      </w:r>
    </w:p>
    <w:p w:rsidR="00900278" w:rsidRPr="00900278" w:rsidRDefault="00900278" w:rsidP="00900278">
      <w:pPr>
        <w:ind w:firstLine="709"/>
        <w:jc w:val="both"/>
        <w:rPr>
          <w:rStyle w:val="FontStyle12"/>
          <w:rFonts w:ascii="Times New Roman" w:eastAsia="MS Mincho" w:hAnsi="Times New Roman" w:cs="Times New Roman"/>
          <w:sz w:val="24"/>
          <w:szCs w:val="24"/>
        </w:rPr>
      </w:pPr>
      <w:r w:rsidRPr="00900278">
        <w:rPr>
          <w:rStyle w:val="FontStyle12"/>
          <w:rFonts w:ascii="Times New Roman" w:eastAsia="MS Mincho" w:hAnsi="Times New Roman" w:cs="Times New Roman"/>
          <w:sz w:val="24"/>
          <w:szCs w:val="24"/>
        </w:rPr>
        <w:t>СНиП 12-04-2002 «Безопасность труда в строительстве. Часть 2. Строительное производство»;</w:t>
      </w:r>
    </w:p>
    <w:p w:rsidR="00900278" w:rsidRPr="00900278" w:rsidRDefault="00900278" w:rsidP="00900278">
      <w:pPr>
        <w:ind w:firstLine="709"/>
        <w:jc w:val="both"/>
        <w:rPr>
          <w:rFonts w:eastAsia="MS Mincho"/>
          <w:bCs/>
        </w:rPr>
      </w:pPr>
      <w:r w:rsidRPr="00900278">
        <w:rPr>
          <w:rFonts w:eastAsia="MS Mincho"/>
          <w:bCs/>
        </w:rPr>
        <w:t xml:space="preserve">- СНиП 12-03-99 </w:t>
      </w:r>
      <w:r w:rsidRPr="00900278">
        <w:rPr>
          <w:iCs/>
        </w:rPr>
        <w:t>«</w:t>
      </w:r>
      <w:r w:rsidRPr="00900278">
        <w:rPr>
          <w:rFonts w:eastAsia="MS Mincho"/>
          <w:bCs/>
        </w:rPr>
        <w:t>Безопасность труда в строительстве</w:t>
      </w:r>
      <w:r w:rsidRPr="00900278">
        <w:rPr>
          <w:iCs/>
        </w:rPr>
        <w:t>»</w:t>
      </w:r>
      <w:r w:rsidRPr="00900278">
        <w:rPr>
          <w:rFonts w:eastAsia="MS Mincho"/>
          <w:bCs/>
        </w:rPr>
        <w:t>;</w:t>
      </w:r>
    </w:p>
    <w:p w:rsidR="00900278" w:rsidRPr="00900278" w:rsidRDefault="00900278" w:rsidP="00900278">
      <w:pPr>
        <w:pStyle w:val="afa"/>
        <w:rPr>
          <w:iCs/>
          <w:sz w:val="24"/>
        </w:rPr>
      </w:pPr>
      <w:r w:rsidRPr="00900278">
        <w:rPr>
          <w:iCs/>
          <w:sz w:val="24"/>
        </w:rPr>
        <w:t>- «Правила противопожарного режима  в Российской Федерации»;</w:t>
      </w:r>
    </w:p>
    <w:p w:rsidR="00900278" w:rsidRPr="00900278" w:rsidRDefault="00900278" w:rsidP="00900278">
      <w:pPr>
        <w:pStyle w:val="afa"/>
        <w:rPr>
          <w:iCs/>
          <w:sz w:val="24"/>
        </w:rPr>
      </w:pPr>
      <w:r w:rsidRPr="00900278">
        <w:rPr>
          <w:iCs/>
          <w:sz w:val="24"/>
        </w:rPr>
        <w:t>- Инструкции по охране труда и правила внутреннего распорядка на производстве.</w:t>
      </w:r>
    </w:p>
    <w:p w:rsidR="00900278" w:rsidRPr="00900278" w:rsidRDefault="00900278" w:rsidP="00900278">
      <w:pPr>
        <w:ind w:firstLine="709"/>
        <w:jc w:val="both"/>
      </w:pPr>
      <w:r w:rsidRPr="00900278">
        <w:rPr>
          <w:rFonts w:eastAsia="MS Mincho"/>
          <w:bCs/>
        </w:rPr>
        <w:t xml:space="preserve">Перечень </w:t>
      </w:r>
      <w:r w:rsidRPr="00900278">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900278">
        <w:t xml:space="preserve"> </w:t>
      </w:r>
    </w:p>
    <w:p w:rsidR="00900278" w:rsidRPr="00900278" w:rsidRDefault="00900278" w:rsidP="00900278"/>
    <w:p w:rsidR="00900278" w:rsidRPr="00900278" w:rsidRDefault="00900278" w:rsidP="00900278">
      <w:pPr>
        <w:rPr>
          <w:b/>
        </w:rPr>
      </w:pPr>
      <w:r w:rsidRPr="00900278">
        <w:tab/>
      </w:r>
      <w:r w:rsidRPr="00900278">
        <w:rPr>
          <w:b/>
        </w:rPr>
        <w:t>3. Квалификационные требования к Исполнителю:</w:t>
      </w:r>
    </w:p>
    <w:p w:rsidR="00900278" w:rsidRPr="00900278" w:rsidRDefault="00900278" w:rsidP="00900278">
      <w:pPr>
        <w:rPr>
          <w:b/>
        </w:rPr>
      </w:pP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sz w:val="24"/>
          <w:szCs w:val="24"/>
        </w:rPr>
        <w:t>Исполнитель должен:</w:t>
      </w: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sz w:val="24"/>
          <w:szCs w:val="24"/>
        </w:rPr>
        <w:t>- обладать опытом выполнения Работ по предмету настоящего Открытого конкурса не менее 3-х лет.</w:t>
      </w: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900278" w:rsidRPr="00900278" w:rsidRDefault="00900278" w:rsidP="00900278">
      <w:pPr>
        <w:pStyle w:val="affa"/>
        <w:ind w:firstLine="709"/>
        <w:jc w:val="both"/>
        <w:rPr>
          <w:rFonts w:ascii="Times New Roman" w:hAnsi="Times New Roman"/>
          <w:iCs/>
          <w:sz w:val="24"/>
          <w:szCs w:val="24"/>
        </w:rPr>
      </w:pPr>
      <w:r w:rsidRPr="00900278">
        <w:rPr>
          <w:rFonts w:ascii="Times New Roman" w:hAnsi="Times New Roman"/>
          <w:sz w:val="24"/>
          <w:szCs w:val="24"/>
        </w:rPr>
        <w:t xml:space="preserve">- обеспечить свой персонал необходимыми </w:t>
      </w:r>
      <w:r w:rsidRPr="00900278">
        <w:rPr>
          <w:rFonts w:ascii="Times New Roman" w:hAnsi="Times New Roman"/>
          <w:iCs/>
          <w:sz w:val="24"/>
          <w:szCs w:val="24"/>
        </w:rPr>
        <w:t>спецодеждой и средствами индивидуальной защиты;</w:t>
      </w: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iCs/>
          <w:sz w:val="24"/>
          <w:szCs w:val="24"/>
        </w:rPr>
        <w:t xml:space="preserve">- </w:t>
      </w:r>
      <w:r w:rsidRPr="00900278">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sz w:val="24"/>
          <w:szCs w:val="24"/>
        </w:rPr>
        <w:t>- обладать производственными мощностями (оборудованием, материалами и прочим) для выполнения Работ;</w:t>
      </w:r>
    </w:p>
    <w:p w:rsidR="00900278" w:rsidRPr="00900278" w:rsidRDefault="00900278" w:rsidP="00900278">
      <w:pPr>
        <w:pStyle w:val="affa"/>
        <w:ind w:firstLine="709"/>
        <w:jc w:val="both"/>
        <w:rPr>
          <w:rFonts w:ascii="Times New Roman" w:hAnsi="Times New Roman"/>
          <w:sz w:val="24"/>
          <w:szCs w:val="24"/>
        </w:rPr>
      </w:pPr>
      <w:r w:rsidRPr="00900278">
        <w:rPr>
          <w:rFonts w:ascii="Times New Roman" w:hAnsi="Times New Roman"/>
          <w:sz w:val="24"/>
          <w:szCs w:val="24"/>
        </w:rPr>
        <w:t>- иметь положительные рекомендации, благодарственные письма от Заказчиков Исполнителя.</w:t>
      </w:r>
    </w:p>
    <w:p w:rsidR="00900278" w:rsidRDefault="00900278" w:rsidP="00900278">
      <w:pPr>
        <w:rPr>
          <w:b/>
        </w:rPr>
      </w:pPr>
    </w:p>
    <w:p w:rsidR="00900278" w:rsidRDefault="00900278" w:rsidP="00900278">
      <w:pPr>
        <w:rPr>
          <w:b/>
        </w:rPr>
      </w:pPr>
    </w:p>
    <w:p w:rsidR="00900278" w:rsidRPr="00900278" w:rsidRDefault="00900278" w:rsidP="00900278">
      <w:pPr>
        <w:rPr>
          <w:b/>
        </w:rPr>
      </w:pPr>
    </w:p>
    <w:p w:rsidR="00900278" w:rsidRPr="00900278" w:rsidRDefault="00900278" w:rsidP="00900278">
      <w:pPr>
        <w:rPr>
          <w:b/>
        </w:rPr>
      </w:pPr>
      <w:r w:rsidRPr="00900278">
        <w:rPr>
          <w:b/>
        </w:rPr>
        <w:tab/>
        <w:t>4. Виды и объёмы Работ.</w:t>
      </w:r>
    </w:p>
    <w:p w:rsidR="00900278" w:rsidRPr="00900278" w:rsidRDefault="00900278" w:rsidP="00900278">
      <w:pPr>
        <w:rPr>
          <w:b/>
        </w:rPr>
      </w:pPr>
    </w:p>
    <w:p w:rsidR="00900278" w:rsidRPr="00900278" w:rsidRDefault="00900278" w:rsidP="00900278">
      <w:pPr>
        <w:jc w:val="center"/>
        <w:rPr>
          <w:b/>
        </w:rPr>
      </w:pPr>
      <w:r w:rsidRPr="00900278">
        <w:rPr>
          <w:b/>
        </w:rPr>
        <w:t>Ведомость объемов работ по капитальному ремонту асфальтового покрытия грузового двора ( инв. № 020018 ) агентства на станции Санкт-Петербург – Товарный - Витебский филиала ПАО «ТрансКонтейнер» на Октябрьской железной дороге в 2015г.</w:t>
      </w:r>
    </w:p>
    <w:tbl>
      <w:tblPr>
        <w:tblStyle w:val="afff2"/>
        <w:tblW w:w="10455" w:type="dxa"/>
        <w:jc w:val="center"/>
        <w:tblInd w:w="-176" w:type="dxa"/>
        <w:tblLayout w:type="fixed"/>
        <w:tblLook w:val="04A0"/>
      </w:tblPr>
      <w:tblGrid>
        <w:gridCol w:w="601"/>
        <w:gridCol w:w="7621"/>
        <w:gridCol w:w="1134"/>
        <w:gridCol w:w="1099"/>
      </w:tblGrid>
      <w:tr w:rsidR="00900278" w:rsidRPr="00900278" w:rsidTr="00352F7B">
        <w:trPr>
          <w:jc w:val="center"/>
        </w:trPr>
        <w:tc>
          <w:tcPr>
            <w:tcW w:w="601" w:type="dxa"/>
          </w:tcPr>
          <w:p w:rsidR="00900278" w:rsidRPr="00900278" w:rsidRDefault="00900278" w:rsidP="00352F7B">
            <w:pPr>
              <w:jc w:val="center"/>
            </w:pPr>
            <w:r w:rsidRPr="00900278">
              <w:t>№</w:t>
            </w:r>
          </w:p>
        </w:tc>
        <w:tc>
          <w:tcPr>
            <w:tcW w:w="7621" w:type="dxa"/>
          </w:tcPr>
          <w:p w:rsidR="00900278" w:rsidRPr="00900278" w:rsidRDefault="00900278" w:rsidP="00352F7B">
            <w:pPr>
              <w:jc w:val="center"/>
            </w:pPr>
            <w:r w:rsidRPr="00900278">
              <w:t>Наименование Работ</w:t>
            </w:r>
          </w:p>
        </w:tc>
        <w:tc>
          <w:tcPr>
            <w:tcW w:w="1134" w:type="dxa"/>
          </w:tcPr>
          <w:p w:rsidR="00900278" w:rsidRPr="00900278" w:rsidRDefault="00900278" w:rsidP="00352F7B">
            <w:pPr>
              <w:jc w:val="center"/>
            </w:pPr>
            <w:r w:rsidRPr="00900278">
              <w:t>Ед.изм.</w:t>
            </w:r>
          </w:p>
        </w:tc>
        <w:tc>
          <w:tcPr>
            <w:tcW w:w="1099" w:type="dxa"/>
          </w:tcPr>
          <w:p w:rsidR="00900278" w:rsidRPr="00900278" w:rsidRDefault="00900278" w:rsidP="00352F7B">
            <w:pPr>
              <w:jc w:val="center"/>
            </w:pPr>
            <w:r w:rsidRPr="00900278">
              <w:t>Объём Работ</w:t>
            </w:r>
          </w:p>
        </w:tc>
      </w:tr>
      <w:tr w:rsidR="00900278" w:rsidRPr="00900278" w:rsidTr="00352F7B">
        <w:trPr>
          <w:jc w:val="center"/>
        </w:trPr>
        <w:tc>
          <w:tcPr>
            <w:tcW w:w="601" w:type="dxa"/>
          </w:tcPr>
          <w:p w:rsidR="00900278" w:rsidRPr="00900278" w:rsidRDefault="00900278" w:rsidP="00352F7B">
            <w:pPr>
              <w:jc w:val="center"/>
            </w:pPr>
            <w:r w:rsidRPr="00900278">
              <w:t>1</w:t>
            </w:r>
          </w:p>
        </w:tc>
        <w:tc>
          <w:tcPr>
            <w:tcW w:w="7621" w:type="dxa"/>
          </w:tcPr>
          <w:p w:rsidR="00900278" w:rsidRPr="00900278" w:rsidRDefault="00900278" w:rsidP="00352F7B">
            <w:r w:rsidRPr="00900278">
              <w:t xml:space="preserve">Очистка территории от песка , грунта , мусора </w:t>
            </w:r>
          </w:p>
        </w:tc>
        <w:tc>
          <w:tcPr>
            <w:tcW w:w="1134" w:type="dxa"/>
          </w:tcPr>
          <w:p w:rsidR="00900278" w:rsidRPr="00900278" w:rsidRDefault="00900278" w:rsidP="00352F7B">
            <w:pPr>
              <w:jc w:val="center"/>
              <w:rPr>
                <w:vertAlign w:val="superscript"/>
              </w:rPr>
            </w:pPr>
            <w:r w:rsidRPr="00900278">
              <w:t>м</w:t>
            </w:r>
            <w:r w:rsidRPr="00900278">
              <w:rPr>
                <w:vertAlign w:val="superscript"/>
              </w:rPr>
              <w:t>2</w:t>
            </w:r>
          </w:p>
        </w:tc>
        <w:tc>
          <w:tcPr>
            <w:tcW w:w="1099" w:type="dxa"/>
          </w:tcPr>
          <w:p w:rsidR="00900278" w:rsidRPr="00900278" w:rsidRDefault="00900278" w:rsidP="00352F7B">
            <w:pPr>
              <w:jc w:val="center"/>
            </w:pPr>
            <w:r w:rsidRPr="00900278">
              <w:t>6200</w:t>
            </w:r>
          </w:p>
        </w:tc>
      </w:tr>
      <w:tr w:rsidR="00900278" w:rsidRPr="00900278" w:rsidTr="00352F7B">
        <w:trPr>
          <w:jc w:val="center"/>
        </w:trPr>
        <w:tc>
          <w:tcPr>
            <w:tcW w:w="601" w:type="dxa"/>
          </w:tcPr>
          <w:p w:rsidR="00900278" w:rsidRPr="00900278" w:rsidRDefault="00900278" w:rsidP="00352F7B">
            <w:pPr>
              <w:jc w:val="center"/>
            </w:pPr>
            <w:r w:rsidRPr="00900278">
              <w:t>2</w:t>
            </w:r>
          </w:p>
        </w:tc>
        <w:tc>
          <w:tcPr>
            <w:tcW w:w="7621" w:type="dxa"/>
          </w:tcPr>
          <w:p w:rsidR="00900278" w:rsidRPr="00900278" w:rsidRDefault="00900278" w:rsidP="00352F7B">
            <w:r w:rsidRPr="00900278">
              <w:t>Откачивание воды из провалов , ям , неровностей покрытия площадки ( при необходимости )</w:t>
            </w:r>
          </w:p>
        </w:tc>
        <w:tc>
          <w:tcPr>
            <w:tcW w:w="1134" w:type="dxa"/>
          </w:tcPr>
          <w:p w:rsidR="00900278" w:rsidRPr="00900278" w:rsidRDefault="00900278" w:rsidP="00352F7B">
            <w:pPr>
              <w:jc w:val="center"/>
              <w:rPr>
                <w:vertAlign w:val="superscript"/>
              </w:rPr>
            </w:pPr>
            <w:r w:rsidRPr="00900278">
              <w:t>л</w:t>
            </w:r>
          </w:p>
        </w:tc>
        <w:tc>
          <w:tcPr>
            <w:tcW w:w="1099" w:type="dxa"/>
          </w:tcPr>
          <w:p w:rsidR="00900278" w:rsidRPr="00900278" w:rsidRDefault="00900278" w:rsidP="00352F7B">
            <w:pPr>
              <w:jc w:val="center"/>
            </w:pPr>
            <w:r w:rsidRPr="00900278">
              <w:t>370</w:t>
            </w:r>
          </w:p>
        </w:tc>
      </w:tr>
      <w:tr w:rsidR="00900278" w:rsidRPr="00900278" w:rsidTr="00352F7B">
        <w:trPr>
          <w:jc w:val="center"/>
        </w:trPr>
        <w:tc>
          <w:tcPr>
            <w:tcW w:w="601" w:type="dxa"/>
          </w:tcPr>
          <w:p w:rsidR="00900278" w:rsidRPr="00900278" w:rsidRDefault="00900278" w:rsidP="00352F7B">
            <w:pPr>
              <w:jc w:val="center"/>
            </w:pPr>
            <w:r w:rsidRPr="00900278">
              <w:t>3</w:t>
            </w:r>
          </w:p>
        </w:tc>
        <w:tc>
          <w:tcPr>
            <w:tcW w:w="7621" w:type="dxa"/>
          </w:tcPr>
          <w:p w:rsidR="00900278" w:rsidRPr="00900278" w:rsidRDefault="00900278" w:rsidP="00352F7B">
            <w:r w:rsidRPr="00900278">
              <w:t xml:space="preserve">Разметка и ограждение повреждённых участков </w:t>
            </w:r>
          </w:p>
        </w:tc>
        <w:tc>
          <w:tcPr>
            <w:tcW w:w="1134" w:type="dxa"/>
          </w:tcPr>
          <w:p w:rsidR="00900278" w:rsidRPr="00900278" w:rsidRDefault="00900278" w:rsidP="00352F7B">
            <w:pPr>
              <w:jc w:val="center"/>
            </w:pPr>
            <w:r w:rsidRPr="00900278">
              <w:t>шт.</w:t>
            </w:r>
          </w:p>
        </w:tc>
        <w:tc>
          <w:tcPr>
            <w:tcW w:w="1099" w:type="dxa"/>
          </w:tcPr>
          <w:p w:rsidR="00900278" w:rsidRPr="00900278" w:rsidRDefault="00900278" w:rsidP="00352F7B">
            <w:pPr>
              <w:jc w:val="center"/>
            </w:pPr>
            <w:r w:rsidRPr="00900278">
              <w:t>42</w:t>
            </w:r>
          </w:p>
        </w:tc>
      </w:tr>
      <w:tr w:rsidR="00900278" w:rsidRPr="00900278" w:rsidTr="00352F7B">
        <w:trPr>
          <w:jc w:val="center"/>
        </w:trPr>
        <w:tc>
          <w:tcPr>
            <w:tcW w:w="601" w:type="dxa"/>
          </w:tcPr>
          <w:p w:rsidR="00900278" w:rsidRPr="00900278" w:rsidRDefault="00900278" w:rsidP="00352F7B">
            <w:pPr>
              <w:jc w:val="center"/>
            </w:pPr>
            <w:r w:rsidRPr="00900278">
              <w:rPr>
                <w:lang w:val="en-US"/>
              </w:rPr>
              <w:t>4</w:t>
            </w:r>
          </w:p>
        </w:tc>
        <w:tc>
          <w:tcPr>
            <w:tcW w:w="7621" w:type="dxa"/>
          </w:tcPr>
          <w:p w:rsidR="00900278" w:rsidRPr="00900278" w:rsidRDefault="00900278" w:rsidP="00352F7B">
            <w:r w:rsidRPr="00900278">
              <w:t>Создание опорных геодезических сетей</w:t>
            </w:r>
          </w:p>
        </w:tc>
        <w:tc>
          <w:tcPr>
            <w:tcW w:w="1134" w:type="dxa"/>
          </w:tcPr>
          <w:p w:rsidR="00900278" w:rsidRPr="00900278" w:rsidRDefault="00900278" w:rsidP="00352F7B">
            <w:pPr>
              <w:jc w:val="center"/>
            </w:pPr>
            <w:r w:rsidRPr="00900278">
              <w:t xml:space="preserve">чел/час </w:t>
            </w:r>
          </w:p>
        </w:tc>
        <w:tc>
          <w:tcPr>
            <w:tcW w:w="1099" w:type="dxa"/>
          </w:tcPr>
          <w:p w:rsidR="00900278" w:rsidRPr="00900278" w:rsidRDefault="00900278" w:rsidP="00352F7B">
            <w:pPr>
              <w:jc w:val="center"/>
            </w:pPr>
            <w:r w:rsidRPr="00900278">
              <w:t>128</w:t>
            </w:r>
          </w:p>
        </w:tc>
      </w:tr>
      <w:tr w:rsidR="00900278" w:rsidRPr="00900278" w:rsidTr="00352F7B">
        <w:trPr>
          <w:jc w:val="center"/>
        </w:trPr>
        <w:tc>
          <w:tcPr>
            <w:tcW w:w="601" w:type="dxa"/>
          </w:tcPr>
          <w:p w:rsidR="00900278" w:rsidRPr="00900278" w:rsidRDefault="00900278" w:rsidP="00352F7B">
            <w:pPr>
              <w:jc w:val="center"/>
            </w:pPr>
            <w:r w:rsidRPr="00900278">
              <w:t>5</w:t>
            </w:r>
          </w:p>
        </w:tc>
        <w:tc>
          <w:tcPr>
            <w:tcW w:w="7621" w:type="dxa"/>
          </w:tcPr>
          <w:p w:rsidR="00900278" w:rsidRPr="00900278" w:rsidRDefault="00900278" w:rsidP="00352F7B">
            <w:r w:rsidRPr="00900278">
              <w:t>Геодезическое наблюдение за деформациями и осадками ж/б полотна площадки</w:t>
            </w:r>
          </w:p>
        </w:tc>
        <w:tc>
          <w:tcPr>
            <w:tcW w:w="1134" w:type="dxa"/>
          </w:tcPr>
          <w:p w:rsidR="00900278" w:rsidRPr="00900278" w:rsidRDefault="00900278" w:rsidP="00352F7B">
            <w:pPr>
              <w:jc w:val="center"/>
            </w:pPr>
            <w:r w:rsidRPr="00900278">
              <w:t>чел/час</w:t>
            </w:r>
          </w:p>
        </w:tc>
        <w:tc>
          <w:tcPr>
            <w:tcW w:w="1099" w:type="dxa"/>
          </w:tcPr>
          <w:p w:rsidR="00900278" w:rsidRPr="00900278" w:rsidRDefault="00900278" w:rsidP="00352F7B">
            <w:pPr>
              <w:jc w:val="center"/>
            </w:pPr>
            <w:r w:rsidRPr="00900278">
              <w:t>128</w:t>
            </w:r>
          </w:p>
        </w:tc>
      </w:tr>
      <w:tr w:rsidR="00900278" w:rsidRPr="00900278" w:rsidTr="00352F7B">
        <w:trPr>
          <w:jc w:val="center"/>
        </w:trPr>
        <w:tc>
          <w:tcPr>
            <w:tcW w:w="601" w:type="dxa"/>
          </w:tcPr>
          <w:p w:rsidR="00900278" w:rsidRPr="00900278" w:rsidRDefault="00900278" w:rsidP="00352F7B">
            <w:pPr>
              <w:jc w:val="center"/>
            </w:pPr>
            <w:r w:rsidRPr="00900278">
              <w:t>6</w:t>
            </w:r>
          </w:p>
        </w:tc>
        <w:tc>
          <w:tcPr>
            <w:tcW w:w="7621" w:type="dxa"/>
          </w:tcPr>
          <w:p w:rsidR="00900278" w:rsidRPr="00900278" w:rsidRDefault="00900278" w:rsidP="00352F7B">
            <w:r w:rsidRPr="00900278">
              <w:t>Разбивочные работы</w:t>
            </w:r>
          </w:p>
        </w:tc>
        <w:tc>
          <w:tcPr>
            <w:tcW w:w="1134" w:type="dxa"/>
          </w:tcPr>
          <w:p w:rsidR="00900278" w:rsidRPr="00900278" w:rsidRDefault="00900278" w:rsidP="00352F7B">
            <w:pPr>
              <w:jc w:val="center"/>
            </w:pPr>
            <w:r w:rsidRPr="00900278">
              <w:t>чел/час</w:t>
            </w:r>
          </w:p>
        </w:tc>
        <w:tc>
          <w:tcPr>
            <w:tcW w:w="1099" w:type="dxa"/>
          </w:tcPr>
          <w:p w:rsidR="00900278" w:rsidRPr="00900278" w:rsidRDefault="00900278" w:rsidP="00352F7B">
            <w:pPr>
              <w:jc w:val="center"/>
            </w:pPr>
            <w:r w:rsidRPr="00900278">
              <w:t>80</w:t>
            </w:r>
          </w:p>
        </w:tc>
      </w:tr>
      <w:tr w:rsidR="00900278" w:rsidRPr="00900278" w:rsidTr="00352F7B">
        <w:trPr>
          <w:jc w:val="center"/>
        </w:trPr>
        <w:tc>
          <w:tcPr>
            <w:tcW w:w="601" w:type="dxa"/>
          </w:tcPr>
          <w:p w:rsidR="00900278" w:rsidRPr="00900278" w:rsidRDefault="00900278" w:rsidP="00352F7B">
            <w:pPr>
              <w:jc w:val="center"/>
            </w:pPr>
            <w:r w:rsidRPr="00900278">
              <w:t>7</w:t>
            </w:r>
          </w:p>
        </w:tc>
        <w:tc>
          <w:tcPr>
            <w:tcW w:w="7621" w:type="dxa"/>
          </w:tcPr>
          <w:p w:rsidR="00900278" w:rsidRPr="00900278" w:rsidRDefault="00900278" w:rsidP="00352F7B">
            <w:r w:rsidRPr="00900278">
              <w:t>Геодезический контроль  точности геометрических параметров дорожного полотна</w:t>
            </w:r>
          </w:p>
        </w:tc>
        <w:tc>
          <w:tcPr>
            <w:tcW w:w="1134" w:type="dxa"/>
          </w:tcPr>
          <w:p w:rsidR="00900278" w:rsidRPr="00900278" w:rsidRDefault="00900278" w:rsidP="00352F7B">
            <w:pPr>
              <w:jc w:val="center"/>
            </w:pPr>
            <w:r w:rsidRPr="00900278">
              <w:t>чел/час</w:t>
            </w:r>
          </w:p>
        </w:tc>
        <w:tc>
          <w:tcPr>
            <w:tcW w:w="1099" w:type="dxa"/>
          </w:tcPr>
          <w:p w:rsidR="00900278" w:rsidRPr="00900278" w:rsidRDefault="00900278" w:rsidP="00352F7B">
            <w:pPr>
              <w:jc w:val="center"/>
            </w:pPr>
            <w:r w:rsidRPr="00900278">
              <w:t>80</w:t>
            </w:r>
          </w:p>
        </w:tc>
      </w:tr>
      <w:tr w:rsidR="00900278" w:rsidRPr="00900278" w:rsidTr="00352F7B">
        <w:trPr>
          <w:jc w:val="center"/>
        </w:trPr>
        <w:tc>
          <w:tcPr>
            <w:tcW w:w="601" w:type="dxa"/>
          </w:tcPr>
          <w:p w:rsidR="00900278" w:rsidRPr="00900278" w:rsidRDefault="00900278" w:rsidP="00352F7B">
            <w:pPr>
              <w:jc w:val="center"/>
            </w:pPr>
            <w:r w:rsidRPr="00900278">
              <w:t>8</w:t>
            </w:r>
          </w:p>
        </w:tc>
        <w:tc>
          <w:tcPr>
            <w:tcW w:w="7621" w:type="dxa"/>
          </w:tcPr>
          <w:p w:rsidR="00900278" w:rsidRPr="00900278" w:rsidRDefault="00900278" w:rsidP="00352F7B">
            <w:r w:rsidRPr="00900278">
              <w:t>Трассирование линейных объектов</w:t>
            </w:r>
          </w:p>
        </w:tc>
        <w:tc>
          <w:tcPr>
            <w:tcW w:w="1134" w:type="dxa"/>
          </w:tcPr>
          <w:p w:rsidR="00900278" w:rsidRPr="00900278" w:rsidRDefault="00900278" w:rsidP="00352F7B">
            <w:pPr>
              <w:jc w:val="center"/>
            </w:pPr>
            <w:r w:rsidRPr="00900278">
              <w:t>чел/час</w:t>
            </w:r>
          </w:p>
        </w:tc>
        <w:tc>
          <w:tcPr>
            <w:tcW w:w="1099" w:type="dxa"/>
          </w:tcPr>
          <w:p w:rsidR="00900278" w:rsidRPr="00900278" w:rsidRDefault="00900278" w:rsidP="00352F7B">
            <w:pPr>
              <w:jc w:val="center"/>
            </w:pPr>
            <w:r w:rsidRPr="00900278">
              <w:t>80</w:t>
            </w:r>
          </w:p>
        </w:tc>
      </w:tr>
      <w:tr w:rsidR="00900278" w:rsidRPr="00900278" w:rsidTr="00352F7B">
        <w:trPr>
          <w:trHeight w:val="70"/>
          <w:jc w:val="center"/>
        </w:trPr>
        <w:tc>
          <w:tcPr>
            <w:tcW w:w="601" w:type="dxa"/>
          </w:tcPr>
          <w:p w:rsidR="00900278" w:rsidRPr="00900278" w:rsidRDefault="00900278" w:rsidP="00352F7B">
            <w:pPr>
              <w:jc w:val="center"/>
            </w:pPr>
            <w:r w:rsidRPr="00900278">
              <w:t xml:space="preserve">9 </w:t>
            </w:r>
          </w:p>
        </w:tc>
        <w:tc>
          <w:tcPr>
            <w:tcW w:w="7621" w:type="dxa"/>
          </w:tcPr>
          <w:p w:rsidR="00900278" w:rsidRPr="00900278" w:rsidRDefault="00900278" w:rsidP="00352F7B">
            <w:r w:rsidRPr="00900278">
              <w:t>Демонтаж / разбивка асфальтобетонного покрытия до щебёночного основания механическим способом в соответствии с картой ремонта ( 58 позиций )</w:t>
            </w:r>
          </w:p>
        </w:tc>
        <w:tc>
          <w:tcPr>
            <w:tcW w:w="1134" w:type="dxa"/>
          </w:tcPr>
          <w:p w:rsidR="00900278" w:rsidRPr="00900278" w:rsidRDefault="00900278" w:rsidP="00352F7B">
            <w:pPr>
              <w:jc w:val="center"/>
              <w:rPr>
                <w:vertAlign w:val="superscript"/>
              </w:rPr>
            </w:pPr>
            <w:r w:rsidRPr="00900278">
              <w:t>м</w:t>
            </w:r>
            <w:r w:rsidRPr="00900278">
              <w:rPr>
                <w:vertAlign w:val="superscript"/>
              </w:rPr>
              <w:t>3</w:t>
            </w:r>
          </w:p>
        </w:tc>
        <w:tc>
          <w:tcPr>
            <w:tcW w:w="1099" w:type="dxa"/>
          </w:tcPr>
          <w:p w:rsidR="00900278" w:rsidRPr="00900278" w:rsidRDefault="00900278" w:rsidP="00352F7B">
            <w:pPr>
              <w:jc w:val="center"/>
            </w:pPr>
            <w:r w:rsidRPr="00900278">
              <w:t>80</w:t>
            </w:r>
          </w:p>
        </w:tc>
      </w:tr>
      <w:tr w:rsidR="00900278" w:rsidRPr="00900278" w:rsidTr="00352F7B">
        <w:trPr>
          <w:trHeight w:val="70"/>
          <w:jc w:val="center"/>
        </w:trPr>
        <w:tc>
          <w:tcPr>
            <w:tcW w:w="601" w:type="dxa"/>
          </w:tcPr>
          <w:p w:rsidR="00900278" w:rsidRPr="00900278" w:rsidRDefault="00900278" w:rsidP="00352F7B">
            <w:pPr>
              <w:jc w:val="center"/>
            </w:pPr>
            <w:r w:rsidRPr="00900278">
              <w:t>10</w:t>
            </w:r>
          </w:p>
        </w:tc>
        <w:tc>
          <w:tcPr>
            <w:tcW w:w="7621" w:type="dxa"/>
          </w:tcPr>
          <w:p w:rsidR="00900278" w:rsidRPr="00900278" w:rsidRDefault="00900278" w:rsidP="00352F7B">
            <w:r w:rsidRPr="00900278">
              <w:t>Снятие деформированных  асфальтовых покрытий самоходными фрезами</w:t>
            </w:r>
          </w:p>
        </w:tc>
        <w:tc>
          <w:tcPr>
            <w:tcW w:w="1134" w:type="dxa"/>
          </w:tcPr>
          <w:p w:rsidR="00900278" w:rsidRPr="00900278" w:rsidRDefault="00900278" w:rsidP="00352F7B">
            <w:pPr>
              <w:jc w:val="center"/>
              <w:rPr>
                <w:vertAlign w:val="superscript"/>
              </w:rPr>
            </w:pPr>
            <w:r w:rsidRPr="00900278">
              <w:t>м</w:t>
            </w:r>
            <w:r w:rsidRPr="00900278">
              <w:rPr>
                <w:vertAlign w:val="superscript"/>
              </w:rPr>
              <w:t>2</w:t>
            </w:r>
          </w:p>
        </w:tc>
        <w:tc>
          <w:tcPr>
            <w:tcW w:w="1099" w:type="dxa"/>
          </w:tcPr>
          <w:p w:rsidR="00900278" w:rsidRPr="00900278" w:rsidRDefault="00900278" w:rsidP="00352F7B">
            <w:pPr>
              <w:jc w:val="center"/>
            </w:pPr>
            <w:r w:rsidRPr="00900278">
              <w:t>818</w:t>
            </w:r>
          </w:p>
        </w:tc>
      </w:tr>
      <w:tr w:rsidR="00900278" w:rsidRPr="00900278" w:rsidTr="00352F7B">
        <w:trPr>
          <w:trHeight w:val="70"/>
          <w:jc w:val="center"/>
        </w:trPr>
        <w:tc>
          <w:tcPr>
            <w:tcW w:w="601" w:type="dxa"/>
          </w:tcPr>
          <w:p w:rsidR="00900278" w:rsidRPr="00900278" w:rsidRDefault="00900278" w:rsidP="00352F7B">
            <w:pPr>
              <w:jc w:val="center"/>
            </w:pPr>
            <w:r w:rsidRPr="00900278">
              <w:t>11</w:t>
            </w:r>
          </w:p>
        </w:tc>
        <w:tc>
          <w:tcPr>
            <w:tcW w:w="7621" w:type="dxa"/>
          </w:tcPr>
          <w:p w:rsidR="00900278" w:rsidRPr="00900278" w:rsidRDefault="00900278" w:rsidP="00352F7B">
            <w:r w:rsidRPr="00900278">
              <w:t>Выемка загрязнённого дренажа /грунта (при необходимости )</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50</w:t>
            </w:r>
          </w:p>
        </w:tc>
      </w:tr>
      <w:tr w:rsidR="00900278" w:rsidRPr="00900278" w:rsidTr="00352F7B">
        <w:trPr>
          <w:trHeight w:val="70"/>
          <w:jc w:val="center"/>
        </w:trPr>
        <w:tc>
          <w:tcPr>
            <w:tcW w:w="601" w:type="dxa"/>
          </w:tcPr>
          <w:p w:rsidR="00900278" w:rsidRPr="00900278" w:rsidRDefault="00900278" w:rsidP="00352F7B">
            <w:pPr>
              <w:jc w:val="center"/>
            </w:pPr>
            <w:r w:rsidRPr="00900278">
              <w:t>12</w:t>
            </w:r>
          </w:p>
        </w:tc>
        <w:tc>
          <w:tcPr>
            <w:tcW w:w="7621" w:type="dxa"/>
          </w:tcPr>
          <w:p w:rsidR="00900278" w:rsidRPr="00900278" w:rsidRDefault="00900278" w:rsidP="00352F7B">
            <w:r w:rsidRPr="00900278">
              <w:t xml:space="preserve">Подсыпка песчаного основания </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679</w:t>
            </w:r>
          </w:p>
        </w:tc>
      </w:tr>
      <w:tr w:rsidR="00900278" w:rsidRPr="00900278" w:rsidTr="00352F7B">
        <w:trPr>
          <w:trHeight w:val="70"/>
          <w:jc w:val="center"/>
        </w:trPr>
        <w:tc>
          <w:tcPr>
            <w:tcW w:w="601" w:type="dxa"/>
          </w:tcPr>
          <w:p w:rsidR="00900278" w:rsidRPr="00900278" w:rsidRDefault="00900278" w:rsidP="00352F7B">
            <w:pPr>
              <w:jc w:val="center"/>
            </w:pPr>
            <w:r w:rsidRPr="00900278">
              <w:t>13</w:t>
            </w:r>
          </w:p>
        </w:tc>
        <w:tc>
          <w:tcPr>
            <w:tcW w:w="7621" w:type="dxa"/>
          </w:tcPr>
          <w:p w:rsidR="00900278" w:rsidRPr="00900278" w:rsidRDefault="00900278" w:rsidP="00352F7B">
            <w:r w:rsidRPr="00900278">
              <w:t xml:space="preserve">Восстановление щебёночного основания </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50</w:t>
            </w:r>
          </w:p>
        </w:tc>
      </w:tr>
      <w:tr w:rsidR="00900278" w:rsidRPr="00900278" w:rsidTr="00352F7B">
        <w:trPr>
          <w:trHeight w:val="70"/>
          <w:jc w:val="center"/>
        </w:trPr>
        <w:tc>
          <w:tcPr>
            <w:tcW w:w="601" w:type="dxa"/>
          </w:tcPr>
          <w:p w:rsidR="00900278" w:rsidRPr="00900278" w:rsidRDefault="00900278" w:rsidP="00352F7B">
            <w:pPr>
              <w:jc w:val="center"/>
            </w:pPr>
            <w:r w:rsidRPr="00900278">
              <w:t>14</w:t>
            </w:r>
          </w:p>
        </w:tc>
        <w:tc>
          <w:tcPr>
            <w:tcW w:w="7621" w:type="dxa"/>
          </w:tcPr>
          <w:p w:rsidR="00900278" w:rsidRPr="00900278" w:rsidRDefault="00900278" w:rsidP="00352F7B">
            <w:r w:rsidRPr="00900278">
              <w:t>Устройство основания из щебня скальника дроблёного фракции 20-40 , нормируемого по ГОСТ 8267-93</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679</w:t>
            </w:r>
          </w:p>
        </w:tc>
      </w:tr>
      <w:tr w:rsidR="00900278" w:rsidRPr="00900278" w:rsidTr="00352F7B">
        <w:trPr>
          <w:trHeight w:val="70"/>
          <w:jc w:val="center"/>
        </w:trPr>
        <w:tc>
          <w:tcPr>
            <w:tcW w:w="601" w:type="dxa"/>
          </w:tcPr>
          <w:p w:rsidR="00900278" w:rsidRPr="00900278" w:rsidRDefault="00900278" w:rsidP="00352F7B">
            <w:pPr>
              <w:jc w:val="center"/>
            </w:pPr>
            <w:r w:rsidRPr="00900278">
              <w:t>15</w:t>
            </w:r>
          </w:p>
        </w:tc>
        <w:tc>
          <w:tcPr>
            <w:tcW w:w="7621" w:type="dxa"/>
          </w:tcPr>
          <w:p w:rsidR="00900278" w:rsidRPr="00900278" w:rsidRDefault="00900278" w:rsidP="00352F7B">
            <w:r w:rsidRPr="00900278">
              <w:t>Пропитка щебня битумом</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389</w:t>
            </w:r>
          </w:p>
        </w:tc>
      </w:tr>
      <w:tr w:rsidR="00900278" w:rsidRPr="00900278" w:rsidTr="00352F7B">
        <w:trPr>
          <w:trHeight w:val="70"/>
          <w:jc w:val="center"/>
        </w:trPr>
        <w:tc>
          <w:tcPr>
            <w:tcW w:w="601" w:type="dxa"/>
          </w:tcPr>
          <w:p w:rsidR="00900278" w:rsidRPr="00900278" w:rsidRDefault="00900278" w:rsidP="00352F7B">
            <w:pPr>
              <w:jc w:val="center"/>
            </w:pPr>
            <w:r w:rsidRPr="00900278">
              <w:t>16</w:t>
            </w:r>
          </w:p>
        </w:tc>
        <w:tc>
          <w:tcPr>
            <w:tcW w:w="7621" w:type="dxa"/>
          </w:tcPr>
          <w:p w:rsidR="00900278" w:rsidRPr="00900278" w:rsidRDefault="00900278" w:rsidP="00352F7B">
            <w:r w:rsidRPr="00900278">
              <w:t>Покрытие поверхности границы контакта с прежним бетоном специальной эмульсией  на основе воды и битума</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239,8</w:t>
            </w:r>
          </w:p>
        </w:tc>
      </w:tr>
      <w:tr w:rsidR="00900278" w:rsidRPr="00900278" w:rsidTr="00352F7B">
        <w:trPr>
          <w:trHeight w:val="70"/>
          <w:jc w:val="center"/>
        </w:trPr>
        <w:tc>
          <w:tcPr>
            <w:tcW w:w="601" w:type="dxa"/>
          </w:tcPr>
          <w:p w:rsidR="00900278" w:rsidRPr="00900278" w:rsidRDefault="00900278" w:rsidP="00352F7B">
            <w:pPr>
              <w:jc w:val="center"/>
            </w:pPr>
            <w:r w:rsidRPr="00900278">
              <w:t>17</w:t>
            </w:r>
          </w:p>
        </w:tc>
        <w:tc>
          <w:tcPr>
            <w:tcW w:w="7621" w:type="dxa"/>
          </w:tcPr>
          <w:p w:rsidR="00900278" w:rsidRPr="00900278" w:rsidRDefault="00900278" w:rsidP="00352F7B">
            <w:r w:rsidRPr="00900278">
              <w:t>Устройство дренажа</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1358</w:t>
            </w:r>
          </w:p>
        </w:tc>
      </w:tr>
      <w:tr w:rsidR="00900278" w:rsidRPr="00900278" w:rsidTr="00352F7B">
        <w:trPr>
          <w:trHeight w:val="70"/>
          <w:jc w:val="center"/>
        </w:trPr>
        <w:tc>
          <w:tcPr>
            <w:tcW w:w="601" w:type="dxa"/>
          </w:tcPr>
          <w:p w:rsidR="00900278" w:rsidRPr="00900278" w:rsidRDefault="00900278" w:rsidP="00352F7B">
            <w:pPr>
              <w:jc w:val="center"/>
            </w:pPr>
            <w:r w:rsidRPr="00900278">
              <w:t>18</w:t>
            </w:r>
          </w:p>
        </w:tc>
        <w:tc>
          <w:tcPr>
            <w:tcW w:w="7621" w:type="dxa"/>
          </w:tcPr>
          <w:p w:rsidR="00900278" w:rsidRPr="00900278" w:rsidRDefault="00900278" w:rsidP="00352F7B">
            <w:r w:rsidRPr="00900278">
              <w:t>Ремонт асфальтового покрытия дорог ,однослойного толщиной до 50 мм площадью ремонта до 5м</w:t>
            </w:r>
            <w:r w:rsidRPr="00900278">
              <w:rPr>
                <w:vertAlign w:val="superscript"/>
              </w:rPr>
              <w:t xml:space="preserve">2 </w:t>
            </w:r>
            <w:r w:rsidRPr="00900278">
              <w:t xml:space="preserve"> ( 3 слоя)</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90</w:t>
            </w:r>
          </w:p>
        </w:tc>
      </w:tr>
      <w:tr w:rsidR="00900278" w:rsidRPr="00900278" w:rsidTr="00352F7B">
        <w:trPr>
          <w:trHeight w:val="70"/>
          <w:jc w:val="center"/>
        </w:trPr>
        <w:tc>
          <w:tcPr>
            <w:tcW w:w="601" w:type="dxa"/>
          </w:tcPr>
          <w:p w:rsidR="00900278" w:rsidRPr="00900278" w:rsidRDefault="00900278" w:rsidP="00352F7B">
            <w:pPr>
              <w:jc w:val="center"/>
            </w:pPr>
            <w:r w:rsidRPr="00900278">
              <w:t>19</w:t>
            </w:r>
          </w:p>
        </w:tc>
        <w:tc>
          <w:tcPr>
            <w:tcW w:w="7621" w:type="dxa"/>
          </w:tcPr>
          <w:p w:rsidR="00900278" w:rsidRPr="00900278" w:rsidRDefault="00900278" w:rsidP="00352F7B">
            <w:r w:rsidRPr="00900278">
              <w:t>Ремонт асфальтового покрытия дорог ,однослойного толщиной до 50 мм площадью ремонта до25м</w:t>
            </w:r>
            <w:r w:rsidRPr="00900278">
              <w:rPr>
                <w:vertAlign w:val="superscript"/>
              </w:rPr>
              <w:t xml:space="preserve">2 </w:t>
            </w:r>
            <w:r w:rsidRPr="00900278">
              <w:t xml:space="preserve"> ( 2 слоя)</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848</w:t>
            </w:r>
          </w:p>
        </w:tc>
      </w:tr>
      <w:tr w:rsidR="00900278" w:rsidRPr="00900278" w:rsidTr="00352F7B">
        <w:trPr>
          <w:trHeight w:val="70"/>
          <w:jc w:val="center"/>
        </w:trPr>
        <w:tc>
          <w:tcPr>
            <w:tcW w:w="601" w:type="dxa"/>
          </w:tcPr>
          <w:p w:rsidR="00900278" w:rsidRPr="00900278" w:rsidRDefault="00900278" w:rsidP="00352F7B">
            <w:pPr>
              <w:jc w:val="center"/>
            </w:pPr>
            <w:r w:rsidRPr="00900278">
              <w:t>20</w:t>
            </w:r>
          </w:p>
        </w:tc>
        <w:tc>
          <w:tcPr>
            <w:tcW w:w="7621" w:type="dxa"/>
          </w:tcPr>
          <w:p w:rsidR="00900278" w:rsidRPr="00900278" w:rsidRDefault="00900278" w:rsidP="00352F7B">
            <w:r w:rsidRPr="00900278">
              <w:t>Асфальтирование в 1 слой толщиной до 50 мм шириной 1 м ( 2 слоя )</w:t>
            </w:r>
          </w:p>
        </w:tc>
        <w:tc>
          <w:tcPr>
            <w:tcW w:w="1134" w:type="dxa"/>
          </w:tcPr>
          <w:p w:rsidR="00900278" w:rsidRPr="00900278" w:rsidRDefault="00900278" w:rsidP="00352F7B">
            <w:pPr>
              <w:jc w:val="center"/>
            </w:pPr>
            <w:r w:rsidRPr="00900278">
              <w:t>м.п.</w:t>
            </w:r>
          </w:p>
        </w:tc>
        <w:tc>
          <w:tcPr>
            <w:tcW w:w="1099" w:type="dxa"/>
          </w:tcPr>
          <w:p w:rsidR="00900278" w:rsidRPr="00900278" w:rsidRDefault="00900278" w:rsidP="00352F7B">
            <w:pPr>
              <w:jc w:val="center"/>
            </w:pPr>
            <w:r w:rsidRPr="00900278">
              <w:t>3500</w:t>
            </w:r>
          </w:p>
        </w:tc>
      </w:tr>
      <w:tr w:rsidR="00900278" w:rsidRPr="00900278" w:rsidTr="00352F7B">
        <w:trPr>
          <w:trHeight w:val="70"/>
          <w:jc w:val="center"/>
        </w:trPr>
        <w:tc>
          <w:tcPr>
            <w:tcW w:w="601" w:type="dxa"/>
          </w:tcPr>
          <w:p w:rsidR="00900278" w:rsidRPr="00900278" w:rsidRDefault="00900278" w:rsidP="00352F7B">
            <w:pPr>
              <w:jc w:val="center"/>
            </w:pPr>
            <w:r w:rsidRPr="00900278">
              <w:t>21</w:t>
            </w:r>
          </w:p>
        </w:tc>
        <w:tc>
          <w:tcPr>
            <w:tcW w:w="7621" w:type="dxa"/>
          </w:tcPr>
          <w:p w:rsidR="00900278" w:rsidRPr="00900278" w:rsidRDefault="00900278" w:rsidP="00352F7B">
            <w:r w:rsidRPr="00900278">
              <w:t>Уплотнение асфальтового покрытия катками ( 2 слоя)</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2716</w:t>
            </w:r>
          </w:p>
        </w:tc>
      </w:tr>
      <w:tr w:rsidR="00900278" w:rsidRPr="00900278" w:rsidTr="00352F7B">
        <w:trPr>
          <w:trHeight w:val="70"/>
          <w:jc w:val="center"/>
        </w:trPr>
        <w:tc>
          <w:tcPr>
            <w:tcW w:w="601" w:type="dxa"/>
          </w:tcPr>
          <w:p w:rsidR="00900278" w:rsidRPr="00900278" w:rsidRDefault="00900278" w:rsidP="00352F7B">
            <w:pPr>
              <w:jc w:val="center"/>
            </w:pPr>
            <w:r w:rsidRPr="00900278">
              <w:t>22</w:t>
            </w:r>
          </w:p>
        </w:tc>
        <w:tc>
          <w:tcPr>
            <w:tcW w:w="7621" w:type="dxa"/>
          </w:tcPr>
          <w:p w:rsidR="00900278" w:rsidRPr="00900278" w:rsidRDefault="00900278" w:rsidP="00352F7B">
            <w:r w:rsidRPr="00900278">
              <w:t>Устройство финишного слоя асфальтового покрытия из мелькозернистого асфальта толщиной не менее 0,07 м</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30</w:t>
            </w:r>
          </w:p>
        </w:tc>
      </w:tr>
      <w:tr w:rsidR="00900278" w:rsidRPr="00900278" w:rsidTr="00352F7B">
        <w:trPr>
          <w:trHeight w:val="70"/>
          <w:jc w:val="center"/>
        </w:trPr>
        <w:tc>
          <w:tcPr>
            <w:tcW w:w="601" w:type="dxa"/>
          </w:tcPr>
          <w:p w:rsidR="00900278" w:rsidRPr="00900278" w:rsidRDefault="00900278" w:rsidP="00352F7B">
            <w:pPr>
              <w:jc w:val="center"/>
            </w:pPr>
            <w:r w:rsidRPr="00900278">
              <w:t>23</w:t>
            </w:r>
          </w:p>
        </w:tc>
        <w:tc>
          <w:tcPr>
            <w:tcW w:w="7621" w:type="dxa"/>
          </w:tcPr>
          <w:p w:rsidR="00900278" w:rsidRPr="00900278" w:rsidRDefault="00900278" w:rsidP="00352F7B">
            <w:r w:rsidRPr="00900278">
              <w:t>Устройство финишного слоя асфальтового покрытия из мелькозернистого асфальта толщиной не менее 0,12 м</w:t>
            </w:r>
          </w:p>
        </w:tc>
        <w:tc>
          <w:tcPr>
            <w:tcW w:w="1134" w:type="dxa"/>
          </w:tcPr>
          <w:p w:rsidR="00900278" w:rsidRPr="00900278" w:rsidRDefault="00900278" w:rsidP="00352F7B">
            <w:pPr>
              <w:jc w:val="center"/>
            </w:pPr>
            <w:r w:rsidRPr="00900278">
              <w:t>м</w:t>
            </w:r>
            <w:r w:rsidRPr="00900278">
              <w:rPr>
                <w:vertAlign w:val="superscript"/>
              </w:rPr>
              <w:t>2</w:t>
            </w:r>
          </w:p>
        </w:tc>
        <w:tc>
          <w:tcPr>
            <w:tcW w:w="1099" w:type="dxa"/>
          </w:tcPr>
          <w:p w:rsidR="00900278" w:rsidRPr="00900278" w:rsidRDefault="00900278" w:rsidP="00352F7B">
            <w:pPr>
              <w:jc w:val="center"/>
            </w:pPr>
            <w:r w:rsidRPr="00900278">
              <w:t>1781</w:t>
            </w:r>
          </w:p>
        </w:tc>
      </w:tr>
      <w:tr w:rsidR="00900278" w:rsidRPr="00900278" w:rsidTr="00352F7B">
        <w:trPr>
          <w:jc w:val="center"/>
        </w:trPr>
        <w:tc>
          <w:tcPr>
            <w:tcW w:w="601" w:type="dxa"/>
          </w:tcPr>
          <w:p w:rsidR="00900278" w:rsidRPr="00900278" w:rsidRDefault="00900278" w:rsidP="00352F7B">
            <w:pPr>
              <w:jc w:val="center"/>
            </w:pPr>
            <w:r w:rsidRPr="00900278">
              <w:t>24</w:t>
            </w:r>
          </w:p>
        </w:tc>
        <w:tc>
          <w:tcPr>
            <w:tcW w:w="7621" w:type="dxa"/>
          </w:tcPr>
          <w:p w:rsidR="00900278" w:rsidRPr="00900278" w:rsidRDefault="00900278" w:rsidP="00352F7B">
            <w:r w:rsidRPr="00900278">
              <w:t>Вывоз строительного мусора</w:t>
            </w:r>
          </w:p>
        </w:tc>
        <w:tc>
          <w:tcPr>
            <w:tcW w:w="1134" w:type="dxa"/>
          </w:tcPr>
          <w:p w:rsidR="00900278" w:rsidRPr="00900278" w:rsidRDefault="00900278" w:rsidP="00352F7B">
            <w:pPr>
              <w:jc w:val="center"/>
            </w:pPr>
            <w:r w:rsidRPr="00900278">
              <w:t>м</w:t>
            </w:r>
            <w:r w:rsidRPr="00900278">
              <w:rPr>
                <w:vertAlign w:val="superscript"/>
              </w:rPr>
              <w:t>3</w:t>
            </w:r>
          </w:p>
        </w:tc>
        <w:tc>
          <w:tcPr>
            <w:tcW w:w="1099" w:type="dxa"/>
          </w:tcPr>
          <w:p w:rsidR="00900278" w:rsidRPr="00900278" w:rsidRDefault="00900278" w:rsidP="00352F7B">
            <w:pPr>
              <w:jc w:val="center"/>
            </w:pPr>
            <w:r w:rsidRPr="00900278">
              <w:t>80</w:t>
            </w:r>
          </w:p>
        </w:tc>
      </w:tr>
    </w:tbl>
    <w:p w:rsidR="00900278" w:rsidRPr="00900278" w:rsidRDefault="00900278" w:rsidP="00900278"/>
    <w:p w:rsidR="00900278" w:rsidRPr="00900278" w:rsidRDefault="00900278" w:rsidP="00900278">
      <w:pPr>
        <w:ind w:firstLine="709"/>
        <w:jc w:val="both"/>
      </w:pPr>
      <w:r w:rsidRPr="00900278">
        <w:t xml:space="preserve">Все работы выполняются с использованием материалов и оборудования Исполнителя. </w:t>
      </w:r>
    </w:p>
    <w:p w:rsidR="00900278" w:rsidRPr="00900278" w:rsidRDefault="00900278" w:rsidP="00900278">
      <w:pPr>
        <w:ind w:firstLine="709"/>
        <w:jc w:val="both"/>
      </w:pPr>
      <w:r w:rsidRPr="00900278">
        <w:t xml:space="preserve">Работы должны выполняться без остановки функционирования объекта Заказчика. </w:t>
      </w:r>
    </w:p>
    <w:p w:rsidR="00900278" w:rsidRPr="00900278" w:rsidRDefault="00900278" w:rsidP="00900278">
      <w:pPr>
        <w:ind w:firstLine="709"/>
        <w:jc w:val="both"/>
      </w:pPr>
      <w:r w:rsidRPr="00900278">
        <w:t xml:space="preserve">Заказчик имеет право осуществлять контроль за ходом, качеством, сроками выполнения Работ, согласно технического задания. </w:t>
      </w:r>
    </w:p>
    <w:p w:rsidR="00900278" w:rsidRPr="00900278" w:rsidRDefault="00900278" w:rsidP="00900278">
      <w:pPr>
        <w:ind w:firstLine="709"/>
        <w:jc w:val="both"/>
      </w:pPr>
    </w:p>
    <w:p w:rsidR="00900278" w:rsidRPr="00900278" w:rsidRDefault="00900278" w:rsidP="00900278">
      <w:pPr>
        <w:ind w:firstLine="709"/>
        <w:jc w:val="both"/>
        <w:rPr>
          <w:b/>
        </w:rPr>
      </w:pPr>
      <w:r w:rsidRPr="00900278">
        <w:rPr>
          <w:b/>
        </w:rPr>
        <w:t>5. Место выполнения Работ.</w:t>
      </w:r>
    </w:p>
    <w:p w:rsidR="00900278" w:rsidRPr="00900278" w:rsidRDefault="00900278" w:rsidP="00900278">
      <w:pPr>
        <w:ind w:firstLine="709"/>
        <w:jc w:val="both"/>
        <w:rPr>
          <w:b/>
        </w:rPr>
      </w:pPr>
    </w:p>
    <w:p w:rsidR="00900278" w:rsidRPr="00900278" w:rsidRDefault="00900278" w:rsidP="00900278">
      <w:pPr>
        <w:ind w:firstLine="709"/>
        <w:jc w:val="both"/>
      </w:pPr>
      <w:r w:rsidRPr="00900278">
        <w:t>- 192007, Российская Федерация, г. Санкт-Петербург, Лиговский пр., д. 240.</w:t>
      </w:r>
    </w:p>
    <w:p w:rsidR="00900278" w:rsidRPr="00900278" w:rsidRDefault="00900278" w:rsidP="00900278">
      <w:pPr>
        <w:ind w:firstLine="709"/>
        <w:jc w:val="both"/>
      </w:pPr>
    </w:p>
    <w:p w:rsidR="00900278" w:rsidRPr="00900278" w:rsidRDefault="00900278" w:rsidP="00900278">
      <w:pPr>
        <w:rPr>
          <w:b/>
        </w:rPr>
      </w:pPr>
      <w:r w:rsidRPr="00900278">
        <w:tab/>
      </w:r>
      <w:r w:rsidRPr="00900278">
        <w:rPr>
          <w:b/>
        </w:rPr>
        <w:t>6. Сроки (периоды) выполнения Работ:</w:t>
      </w:r>
    </w:p>
    <w:p w:rsidR="00900278" w:rsidRPr="00900278" w:rsidRDefault="00900278" w:rsidP="00900278">
      <w:pPr>
        <w:rPr>
          <w:b/>
        </w:rPr>
      </w:pPr>
    </w:p>
    <w:p w:rsidR="00900278" w:rsidRPr="00900278" w:rsidRDefault="00900278" w:rsidP="00900278">
      <w:r w:rsidRPr="00900278">
        <w:tab/>
        <w:t>Начало выполнения Работ: с момента заключения Договора.</w:t>
      </w:r>
    </w:p>
    <w:p w:rsidR="00900278" w:rsidRPr="00900278" w:rsidRDefault="00900278" w:rsidP="00900278">
      <w:r w:rsidRPr="00900278">
        <w:tab/>
        <w:t>Окончание выполнения Работ: 30.09.2015 г.</w:t>
      </w:r>
    </w:p>
    <w:p w:rsidR="00900278" w:rsidRPr="00900278" w:rsidRDefault="00900278" w:rsidP="00900278"/>
    <w:p w:rsidR="00900278" w:rsidRPr="00900278" w:rsidRDefault="00900278" w:rsidP="00900278">
      <w:pPr>
        <w:rPr>
          <w:b/>
        </w:rPr>
      </w:pPr>
      <w:r w:rsidRPr="00900278">
        <w:tab/>
      </w:r>
      <w:r w:rsidRPr="00900278">
        <w:rPr>
          <w:b/>
        </w:rPr>
        <w:t>7. Ответственность и гарантии за выполненные Работы:</w:t>
      </w:r>
    </w:p>
    <w:p w:rsidR="00900278" w:rsidRPr="00900278" w:rsidRDefault="00900278" w:rsidP="00900278">
      <w:pPr>
        <w:rPr>
          <w:b/>
        </w:rPr>
      </w:pPr>
    </w:p>
    <w:p w:rsidR="00900278" w:rsidRPr="00900278" w:rsidRDefault="00900278" w:rsidP="00900278">
      <w:pPr>
        <w:jc w:val="both"/>
      </w:pPr>
      <w:r w:rsidRPr="00900278">
        <w:tab/>
        <w:t>Исполнитель несёт ответственность:</w:t>
      </w:r>
    </w:p>
    <w:p w:rsidR="00900278" w:rsidRPr="00900278" w:rsidRDefault="00900278" w:rsidP="00900278">
      <w:pPr>
        <w:jc w:val="both"/>
      </w:pPr>
      <w:r w:rsidRPr="00900278">
        <w:t>- за качество приобретаемых и применяемых материалов;</w:t>
      </w:r>
    </w:p>
    <w:p w:rsidR="00900278" w:rsidRPr="00900278" w:rsidRDefault="00900278" w:rsidP="00900278">
      <w:pPr>
        <w:jc w:val="both"/>
      </w:pPr>
      <w:r w:rsidRPr="00900278">
        <w:t>- за производственный контроль качества подрядных Работ;</w:t>
      </w:r>
    </w:p>
    <w:p w:rsidR="00900278" w:rsidRPr="00900278" w:rsidRDefault="00900278" w:rsidP="00900278">
      <w:pPr>
        <w:jc w:val="both"/>
      </w:pPr>
      <w:r w:rsidRPr="00900278">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900278" w:rsidRPr="00900278" w:rsidRDefault="00900278" w:rsidP="00900278">
      <w:pPr>
        <w:jc w:val="both"/>
      </w:pPr>
      <w:r w:rsidRPr="00900278">
        <w:tab/>
        <w:t>Срок гарантии на выполненные Работы - не менее 24 месяцев с момента сдачи объекта.</w:t>
      </w:r>
    </w:p>
    <w:p w:rsidR="00900278" w:rsidRPr="00900278" w:rsidRDefault="00900278" w:rsidP="00900278">
      <w:pPr>
        <w:jc w:val="both"/>
      </w:pPr>
    </w:p>
    <w:p w:rsidR="00900278" w:rsidRPr="00900278" w:rsidRDefault="00900278" w:rsidP="00900278">
      <w:pPr>
        <w:rPr>
          <w:b/>
        </w:rPr>
      </w:pPr>
      <w:r w:rsidRPr="00900278">
        <w:tab/>
      </w:r>
      <w:r w:rsidRPr="00900278">
        <w:rPr>
          <w:b/>
        </w:rPr>
        <w:t>8. Требования к результатам выполненных Работ:</w:t>
      </w:r>
    </w:p>
    <w:p w:rsidR="00900278" w:rsidRPr="00900278" w:rsidRDefault="00900278" w:rsidP="00900278">
      <w:pPr>
        <w:rPr>
          <w:b/>
        </w:rPr>
      </w:pPr>
    </w:p>
    <w:p w:rsidR="00900278" w:rsidRPr="00900278" w:rsidRDefault="00900278" w:rsidP="00900278">
      <w:pPr>
        <w:pStyle w:val="affb"/>
        <w:spacing w:before="46" w:after="46"/>
      </w:pPr>
      <w:r w:rsidRPr="00900278">
        <w:t>По завершении  выполнения этапа Работ</w:t>
      </w:r>
      <w:r w:rsidRPr="00900278">
        <w:rPr>
          <w:i/>
          <w:iCs/>
        </w:rPr>
        <w:t xml:space="preserve"> </w:t>
      </w:r>
      <w:r w:rsidRPr="00900278">
        <w:t xml:space="preserve">Исполнитель, в течение 5-ти (Пяти) календарных дней, представляет Заказчику КС-2, КС-3, ОС-3 и счет-фактуру , </w:t>
      </w:r>
      <w:r w:rsidRPr="00900278">
        <w:rPr>
          <w:bCs/>
          <w:shd w:val="clear" w:color="auto" w:fill="FFFFFF"/>
        </w:rPr>
        <w:t>Общий журнал  № КС-6</w:t>
      </w:r>
      <w:r w:rsidRPr="00900278">
        <w:t xml:space="preserve"> , акты на выполнение скрытых работ . </w:t>
      </w:r>
    </w:p>
    <w:p w:rsidR="00900278" w:rsidRPr="00900278" w:rsidRDefault="00900278" w:rsidP="00900278">
      <w:pPr>
        <w:pStyle w:val="22"/>
        <w:spacing w:after="0" w:line="240" w:lineRule="auto"/>
        <w:ind w:left="0" w:firstLine="709"/>
        <w:jc w:val="both"/>
      </w:pPr>
      <w:r w:rsidRPr="00900278">
        <w:t>Заказчик в течение 3(Трех) календарных дней с даты получения КС-2, КС-3, ОС-3</w:t>
      </w:r>
      <w:r w:rsidRPr="00900278">
        <w:rPr>
          <w:iCs/>
        </w:rPr>
        <w:t xml:space="preserve"> </w:t>
      </w:r>
      <w:r w:rsidRPr="00900278">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00278" w:rsidRPr="00900278" w:rsidRDefault="00900278" w:rsidP="00900278">
      <w:pPr>
        <w:ind w:firstLine="709"/>
        <w:jc w:val="both"/>
      </w:pPr>
      <w:r w:rsidRPr="00900278">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 предоставления общего журнала </w:t>
      </w:r>
      <w:r w:rsidRPr="00900278">
        <w:rPr>
          <w:bCs/>
          <w:shd w:val="clear" w:color="auto" w:fill="FFFFFF"/>
        </w:rPr>
        <w:t>№ КС-6</w:t>
      </w:r>
      <w:r w:rsidRPr="00900278">
        <w:t xml:space="preserve"> , актов на выполнение скрытых работ.</w:t>
      </w: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Pr="00900278" w:rsidRDefault="00900278" w:rsidP="00900278">
      <w:pPr>
        <w:ind w:firstLine="709"/>
        <w:jc w:val="both"/>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Default="00900278" w:rsidP="00900278">
      <w:pPr>
        <w:ind w:firstLine="709"/>
        <w:jc w:val="both"/>
        <w:rPr>
          <w:sz w:val="28"/>
          <w:szCs w:val="28"/>
        </w:rPr>
      </w:pPr>
    </w:p>
    <w:p w:rsidR="00900278" w:rsidRPr="002666C1" w:rsidRDefault="00900278" w:rsidP="00900278">
      <w:pPr>
        <w:ind w:firstLine="709"/>
        <w:jc w:val="both"/>
        <w:rPr>
          <w:sz w:val="28"/>
          <w:szCs w:val="28"/>
        </w:rPr>
      </w:pPr>
    </w:p>
    <w:p w:rsidR="00900278" w:rsidRDefault="004C3270" w:rsidP="00900278">
      <w:pPr>
        <w:rPr>
          <w:rFonts w:eastAsia="MS Mincho"/>
          <w:sz w:val="28"/>
          <w:szCs w:val="28"/>
        </w:rPr>
      </w:pPr>
      <w:r>
        <w:rPr>
          <w:rFonts w:eastAsia="MS Mincho"/>
          <w:noProof/>
          <w:sz w:val="28"/>
          <w:szCs w:val="28"/>
          <w:lang w:eastAsia="ru-RU"/>
        </w:rPr>
        <w:pict>
          <v:rect id="_x0000_s1051" style="position:absolute;margin-left:268.95pt;margin-top:-19.1pt;width:239.7pt;height:72.85pt;z-index:251655680" stroked="f">
            <v:textbox style="mso-next-textbox:#_x0000_s1051">
              <w:txbxContent>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352F7B" w:rsidRPr="002666C1" w:rsidRDefault="00352F7B" w:rsidP="00900278">
                  <w:pPr>
                    <w:rPr>
                      <w:sz w:val="22"/>
                      <w:szCs w:val="22"/>
                    </w:rPr>
                  </w:pPr>
                </w:p>
              </w:txbxContent>
            </v:textbox>
          </v:rect>
        </w:pict>
      </w:r>
    </w:p>
    <w:p w:rsidR="00900278" w:rsidRDefault="00900278" w:rsidP="00900278">
      <w:pPr>
        <w:rPr>
          <w:rFonts w:eastAsia="MS Mincho"/>
          <w:sz w:val="28"/>
          <w:szCs w:val="28"/>
        </w:rPr>
      </w:pPr>
    </w:p>
    <w:p w:rsidR="00900278" w:rsidRDefault="00900278" w:rsidP="00900278">
      <w:pPr>
        <w:rPr>
          <w:rFonts w:eastAsia="MS Mincho"/>
          <w:sz w:val="28"/>
          <w:szCs w:val="28"/>
        </w:rPr>
      </w:pPr>
    </w:p>
    <w:p w:rsidR="00900278" w:rsidRDefault="00900278" w:rsidP="00900278">
      <w:pPr>
        <w:rPr>
          <w:rFonts w:eastAsia="MS Mincho"/>
          <w:sz w:val="28"/>
          <w:szCs w:val="28"/>
        </w:rPr>
      </w:pPr>
    </w:p>
    <w:p w:rsidR="00900278" w:rsidRDefault="00900278" w:rsidP="00900278">
      <w:pPr>
        <w:pStyle w:val="afa"/>
        <w:jc w:val="right"/>
        <w:rPr>
          <w:sz w:val="28"/>
          <w:szCs w:val="28"/>
          <w:highlight w:val="cyan"/>
        </w:rPr>
      </w:pPr>
    </w:p>
    <w:p w:rsidR="00900278"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00278" w:rsidRPr="00592BC9" w:rsidRDefault="00900278" w:rsidP="00900278">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900278" w:rsidRPr="00592BC9" w:rsidTr="00352F7B">
        <w:trPr>
          <w:trHeight w:val="48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НДС, </w:t>
            </w:r>
            <w:r w:rsidRPr="00592BC9">
              <w:rPr>
                <w:rFonts w:ascii="Times New Roman" w:hAnsi="Times New Roman" w:cs="Times New Roman"/>
                <w:sz w:val="28"/>
                <w:szCs w:val="28"/>
              </w:rPr>
              <w:t>в руб.</w:t>
            </w: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начало-окончание </w:t>
            </w:r>
            <w:r w:rsidRPr="00592BC9">
              <w:rPr>
                <w:rFonts w:ascii="Times New Roman" w:hAnsi="Times New Roman" w:cs="Times New Roman"/>
                <w:sz w:val="28"/>
                <w:szCs w:val="28"/>
              </w:rPr>
              <w:t>(месяц, год)</w:t>
            </w: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900278" w:rsidRPr="00592BC9" w:rsidTr="00352F7B">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r>
      <w:tr w:rsidR="00900278" w:rsidRPr="00592BC9" w:rsidTr="00352F7B">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r>
      <w:tr w:rsidR="00900278" w:rsidRPr="00592BC9" w:rsidTr="00352F7B">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r>
      <w:tr w:rsidR="00900278" w:rsidRPr="00592BC9" w:rsidTr="00352F7B">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r>
      <w:tr w:rsidR="00900278" w:rsidRPr="00592BC9" w:rsidTr="00352F7B">
        <w:trPr>
          <w:trHeight w:val="240"/>
        </w:trPr>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900278" w:rsidRPr="00592BC9" w:rsidRDefault="00900278" w:rsidP="00352F7B">
            <w:pPr>
              <w:pStyle w:val="ConsCell"/>
              <w:widowControl/>
              <w:rPr>
                <w:rFonts w:ascii="Times New Roman" w:hAnsi="Times New Roman" w:cs="Times New Roman"/>
                <w:sz w:val="28"/>
                <w:szCs w:val="28"/>
              </w:rPr>
            </w:pPr>
          </w:p>
        </w:tc>
      </w:tr>
    </w:tbl>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00278" w:rsidRPr="00592BC9" w:rsidTr="00352F7B">
        <w:trPr>
          <w:trHeight w:val="2074"/>
        </w:trPr>
        <w:tc>
          <w:tcPr>
            <w:tcW w:w="4705" w:type="dxa"/>
            <w:tcBorders>
              <w:top w:val="nil"/>
              <w:left w:val="nil"/>
              <w:bottom w:val="nil"/>
              <w:right w:val="nil"/>
            </w:tcBorders>
          </w:tcPr>
          <w:p w:rsidR="00900278" w:rsidRPr="00592BC9" w:rsidRDefault="00900278" w:rsidP="00352F7B">
            <w:pPr>
              <w:rPr>
                <w:sz w:val="28"/>
                <w:szCs w:val="28"/>
              </w:rPr>
            </w:pPr>
            <w:r w:rsidRPr="00592BC9">
              <w:rPr>
                <w:sz w:val="28"/>
                <w:szCs w:val="28"/>
              </w:rPr>
              <w:t>Заказчик:</w:t>
            </w:r>
          </w:p>
          <w:p w:rsidR="00900278" w:rsidRPr="00592BC9" w:rsidRDefault="00900278" w:rsidP="00352F7B">
            <w:pPr>
              <w:rPr>
                <w:sz w:val="28"/>
                <w:szCs w:val="28"/>
              </w:rPr>
            </w:pPr>
          </w:p>
          <w:p w:rsidR="00900278" w:rsidRPr="00592BC9" w:rsidRDefault="00900278" w:rsidP="00352F7B">
            <w:pPr>
              <w:rPr>
                <w:sz w:val="28"/>
                <w:szCs w:val="28"/>
              </w:rPr>
            </w:pPr>
            <w:r w:rsidRPr="00592BC9">
              <w:rPr>
                <w:sz w:val="28"/>
                <w:szCs w:val="28"/>
              </w:rPr>
              <w:t>________    ______________</w:t>
            </w:r>
          </w:p>
          <w:p w:rsidR="00900278" w:rsidRPr="00592BC9" w:rsidRDefault="00900278" w:rsidP="00352F7B">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900278" w:rsidRPr="00592BC9" w:rsidRDefault="00900278" w:rsidP="00352F7B">
            <w:pPr>
              <w:rPr>
                <w:sz w:val="28"/>
                <w:szCs w:val="28"/>
              </w:rPr>
            </w:pPr>
            <w:r w:rsidRPr="00592BC9">
              <w:rPr>
                <w:sz w:val="28"/>
                <w:szCs w:val="28"/>
              </w:rPr>
              <w:t>Исполнитель:</w:t>
            </w:r>
          </w:p>
          <w:p w:rsidR="00900278" w:rsidRPr="00592BC9" w:rsidRDefault="00900278" w:rsidP="00352F7B">
            <w:pPr>
              <w:rPr>
                <w:sz w:val="28"/>
                <w:szCs w:val="28"/>
              </w:rPr>
            </w:pPr>
          </w:p>
          <w:p w:rsidR="00900278" w:rsidRPr="00592BC9" w:rsidRDefault="00900278" w:rsidP="00352F7B">
            <w:pPr>
              <w:rPr>
                <w:sz w:val="28"/>
                <w:szCs w:val="28"/>
              </w:rPr>
            </w:pPr>
            <w:r w:rsidRPr="00592BC9">
              <w:rPr>
                <w:sz w:val="28"/>
                <w:szCs w:val="28"/>
              </w:rPr>
              <w:t>________    ______________</w:t>
            </w:r>
          </w:p>
          <w:p w:rsidR="00900278" w:rsidRPr="00592BC9" w:rsidRDefault="00900278" w:rsidP="00352F7B">
            <w:pPr>
              <w:rPr>
                <w:sz w:val="28"/>
                <w:szCs w:val="28"/>
              </w:rPr>
            </w:pPr>
            <w:r w:rsidRPr="00592BC9">
              <w:rPr>
                <w:sz w:val="28"/>
                <w:szCs w:val="28"/>
                <w:vertAlign w:val="superscript"/>
              </w:rPr>
              <w:t xml:space="preserve">(подпись)                        (Ф.И.О.)                                                                          </w:t>
            </w:r>
          </w:p>
        </w:tc>
      </w:tr>
    </w:tbl>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Pr="00592BC9" w:rsidRDefault="00900278" w:rsidP="00900278">
      <w:pPr>
        <w:pStyle w:val="ConsNormal"/>
        <w:widowControl/>
        <w:ind w:firstLine="0"/>
        <w:jc w:val="right"/>
        <w:rPr>
          <w:rFonts w:ascii="Times New Roman" w:hAnsi="Times New Roman" w:cs="Times New Roman"/>
          <w:sz w:val="28"/>
          <w:szCs w:val="28"/>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4C3270" w:rsidP="00900278">
      <w:pPr>
        <w:pStyle w:val="afa"/>
        <w:jc w:val="right"/>
        <w:rPr>
          <w:sz w:val="28"/>
          <w:szCs w:val="28"/>
          <w:highlight w:val="cyan"/>
        </w:rPr>
      </w:pPr>
      <w:r>
        <w:rPr>
          <w:noProof/>
          <w:sz w:val="28"/>
          <w:szCs w:val="28"/>
          <w:lang w:eastAsia="ru-RU"/>
        </w:rPr>
        <w:pict>
          <v:rect id="_x0000_s1052" style="position:absolute;left:0;text-align:left;margin-left:291.6pt;margin-top:-6.8pt;width:196.1pt;height:69.5pt;z-index:251656704" stroked="f">
            <v:textbox style="mso-next-textbox:#_x0000_s1052">
              <w:txbxContent>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352F7B" w:rsidRPr="0084342D" w:rsidRDefault="00352F7B" w:rsidP="00900278"/>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center"/>
        <w:rPr>
          <w:sz w:val="28"/>
          <w:szCs w:val="28"/>
          <w:highlight w:val="cyan"/>
        </w:rPr>
      </w:pPr>
    </w:p>
    <w:p w:rsidR="00900278" w:rsidRPr="00592BC9"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900278" w:rsidRPr="00592BC9" w:rsidRDefault="00900278" w:rsidP="0090027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p w:rsidR="00900278" w:rsidRPr="00FB4F6B" w:rsidRDefault="00900278" w:rsidP="00900278">
      <w:pPr>
        <w:ind w:firstLine="709"/>
        <w:jc w:val="both"/>
        <w:rPr>
          <w:sz w:val="28"/>
          <w:szCs w:val="28"/>
        </w:rPr>
      </w:pPr>
      <w:r w:rsidRPr="00592BC9">
        <w:rPr>
          <w:sz w:val="28"/>
          <w:szCs w:val="28"/>
        </w:rPr>
        <w:t xml:space="preserve">Мы, нижеподписавшиеся,_____________ </w:t>
      </w:r>
      <w:r>
        <w:rPr>
          <w:sz w:val="28"/>
          <w:szCs w:val="28"/>
        </w:rPr>
        <w:t xml:space="preserve">филиала Публичного </w:t>
      </w:r>
      <w:r w:rsidRPr="00592BC9">
        <w:rPr>
          <w:sz w:val="28"/>
          <w:szCs w:val="28"/>
        </w:rPr>
        <w:t xml:space="preserve">акционерного общества «ТрансКонтейнер» </w:t>
      </w:r>
      <w:r w:rsidRPr="002F4321">
        <w:rPr>
          <w:sz w:val="28"/>
          <w:szCs w:val="28"/>
        </w:rPr>
        <w:t>на Октябрьской железной дороге</w:t>
      </w:r>
      <w:r>
        <w:rPr>
          <w:sz w:val="28"/>
          <w:szCs w:val="28"/>
        </w:rPr>
        <w:t xml:space="preserve"> </w:t>
      </w:r>
      <w:r w:rsidRPr="00592BC9">
        <w:rPr>
          <w:sz w:val="28"/>
          <w:szCs w:val="28"/>
        </w:rPr>
        <w:t>____________________________ от лица Заказчика</w:t>
      </w:r>
      <w:r>
        <w:rPr>
          <w:sz w:val="28"/>
          <w:szCs w:val="28"/>
        </w:rPr>
        <w:t xml:space="preserve"> с одной стороны</w:t>
      </w:r>
      <w:r w:rsidRPr="00592BC9">
        <w:rPr>
          <w:sz w:val="28"/>
          <w:szCs w:val="28"/>
        </w:rPr>
        <w:t>,</w:t>
      </w:r>
      <w:r>
        <w:rPr>
          <w:sz w:val="28"/>
          <w:szCs w:val="28"/>
        </w:rPr>
        <w:t xml:space="preserve"> и ____________________________ от лица Исполнителя</w:t>
      </w:r>
      <w:r w:rsidRPr="00592BC9">
        <w:rPr>
          <w:sz w:val="28"/>
          <w:szCs w:val="28"/>
        </w:rPr>
        <w:t xml:space="preserve"> с другой стороны, удостоверяем, что Сторонами достигнуто соглашение о величине договорной цены Работ по настоящему Договору в размере</w:t>
      </w:r>
      <w:r>
        <w:rPr>
          <w:sz w:val="28"/>
          <w:szCs w:val="28"/>
        </w:rPr>
        <w:t xml:space="preserve"> не более</w:t>
      </w:r>
      <w:r w:rsidRPr="00592BC9">
        <w:rPr>
          <w:sz w:val="28"/>
          <w:szCs w:val="28"/>
        </w:rPr>
        <w:t xml:space="preserve"> __________________________ рублей.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 ___________(_______________________________) рублей ___ копеек.</w:t>
      </w:r>
      <w:r w:rsidRPr="00FB4F6B">
        <w:rPr>
          <w:sz w:val="28"/>
          <w:szCs w:val="28"/>
        </w:rPr>
        <w:t xml:space="preserve">  </w:t>
      </w:r>
    </w:p>
    <w:p w:rsidR="00900278" w:rsidRPr="007F6B9D" w:rsidRDefault="00900278" w:rsidP="00900278">
      <w:pPr>
        <w:pStyle w:val="ConsNormal"/>
        <w:widowControl/>
        <w:spacing w:line="276" w:lineRule="auto"/>
        <w:ind w:firstLine="0"/>
        <w:jc w:val="both"/>
        <w:rPr>
          <w:rFonts w:ascii="Times New Roman" w:hAnsi="Times New Roman" w:cs="Times New Roman"/>
          <w:sz w:val="28"/>
          <w:szCs w:val="28"/>
        </w:rPr>
      </w:pPr>
    </w:p>
    <w:p w:rsidR="00900278" w:rsidRPr="00592BC9" w:rsidRDefault="00900278" w:rsidP="00900278">
      <w:pPr>
        <w:pStyle w:val="ConsNormal"/>
        <w:widowControl/>
        <w:ind w:firstLine="540"/>
        <w:jc w:val="both"/>
        <w:rPr>
          <w:rFonts w:ascii="Times New Roman" w:hAnsi="Times New Roman" w:cs="Times New Roman"/>
          <w:sz w:val="28"/>
          <w:szCs w:val="28"/>
        </w:rPr>
      </w:pPr>
    </w:p>
    <w:p w:rsidR="00900278" w:rsidRPr="00592BC9" w:rsidRDefault="00900278" w:rsidP="0090027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00278" w:rsidRPr="00592BC9" w:rsidTr="00352F7B">
        <w:trPr>
          <w:trHeight w:val="2074"/>
        </w:trPr>
        <w:tc>
          <w:tcPr>
            <w:tcW w:w="4705" w:type="dxa"/>
            <w:tcBorders>
              <w:top w:val="nil"/>
              <w:left w:val="nil"/>
              <w:bottom w:val="nil"/>
              <w:right w:val="nil"/>
            </w:tcBorders>
          </w:tcPr>
          <w:p w:rsidR="00900278" w:rsidRPr="00592BC9" w:rsidRDefault="00900278" w:rsidP="00352F7B">
            <w:pPr>
              <w:rPr>
                <w:sz w:val="28"/>
                <w:szCs w:val="28"/>
              </w:rPr>
            </w:pPr>
            <w:r w:rsidRPr="00592BC9">
              <w:rPr>
                <w:sz w:val="28"/>
                <w:szCs w:val="28"/>
              </w:rPr>
              <w:t>Заказчик:</w:t>
            </w:r>
          </w:p>
          <w:p w:rsidR="00900278" w:rsidRPr="00592BC9" w:rsidRDefault="00900278" w:rsidP="00352F7B">
            <w:pPr>
              <w:rPr>
                <w:sz w:val="28"/>
                <w:szCs w:val="28"/>
              </w:rPr>
            </w:pPr>
          </w:p>
          <w:p w:rsidR="00900278" w:rsidRPr="00592BC9" w:rsidRDefault="00900278" w:rsidP="00352F7B">
            <w:pPr>
              <w:rPr>
                <w:sz w:val="28"/>
                <w:szCs w:val="28"/>
              </w:rPr>
            </w:pPr>
            <w:r w:rsidRPr="00592BC9">
              <w:rPr>
                <w:sz w:val="28"/>
                <w:szCs w:val="28"/>
              </w:rPr>
              <w:t>________    ______________</w:t>
            </w:r>
          </w:p>
          <w:p w:rsidR="00900278" w:rsidRPr="00592BC9" w:rsidRDefault="00900278" w:rsidP="00352F7B">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900278" w:rsidRPr="00592BC9" w:rsidRDefault="00900278" w:rsidP="00352F7B">
            <w:pPr>
              <w:rPr>
                <w:sz w:val="28"/>
                <w:szCs w:val="28"/>
              </w:rPr>
            </w:pPr>
            <w:r w:rsidRPr="00592BC9">
              <w:rPr>
                <w:sz w:val="28"/>
                <w:szCs w:val="28"/>
              </w:rPr>
              <w:t>Исполнитель:</w:t>
            </w:r>
          </w:p>
          <w:p w:rsidR="00900278" w:rsidRPr="00592BC9" w:rsidRDefault="00900278" w:rsidP="00352F7B">
            <w:pPr>
              <w:rPr>
                <w:sz w:val="28"/>
                <w:szCs w:val="28"/>
              </w:rPr>
            </w:pPr>
          </w:p>
          <w:p w:rsidR="00900278" w:rsidRPr="00592BC9" w:rsidRDefault="00900278" w:rsidP="00352F7B">
            <w:pPr>
              <w:rPr>
                <w:sz w:val="28"/>
                <w:szCs w:val="28"/>
              </w:rPr>
            </w:pPr>
            <w:r w:rsidRPr="00592BC9">
              <w:rPr>
                <w:sz w:val="28"/>
                <w:szCs w:val="28"/>
              </w:rPr>
              <w:t>________    ______________</w:t>
            </w:r>
          </w:p>
          <w:p w:rsidR="00900278" w:rsidRPr="00A170FD" w:rsidRDefault="00900278" w:rsidP="00352F7B">
            <w:pPr>
              <w:rPr>
                <w:sz w:val="28"/>
                <w:szCs w:val="28"/>
                <w:vertAlign w:val="superscript"/>
              </w:rPr>
            </w:pPr>
            <w:r w:rsidRPr="00592BC9">
              <w:rPr>
                <w:sz w:val="28"/>
                <w:szCs w:val="28"/>
                <w:vertAlign w:val="superscript"/>
              </w:rPr>
              <w:t xml:space="preserve">(подпись)                        (Ф.И.О.)                                                                         </w:t>
            </w:r>
          </w:p>
        </w:tc>
      </w:tr>
    </w:tbl>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ind w:firstLine="851"/>
        <w:jc w:val="center"/>
        <w:rPr>
          <w:b/>
          <w:bCs/>
          <w:sz w:val="28"/>
          <w:szCs w:val="28"/>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sectPr w:rsidR="00900278" w:rsidSect="00352F7B">
          <w:footerReference w:type="even" r:id="rId20"/>
          <w:pgSz w:w="11907" w:h="16840" w:code="9"/>
          <w:pgMar w:top="851" w:right="851" w:bottom="709" w:left="1418" w:header="794" w:footer="0" w:gutter="0"/>
          <w:cols w:space="720"/>
          <w:titlePg/>
          <w:docGrid w:linePitch="326"/>
        </w:sectPr>
      </w:pPr>
    </w:p>
    <w:p w:rsidR="00900278" w:rsidRDefault="00900278" w:rsidP="00900278">
      <w:pPr>
        <w:pStyle w:val="afa"/>
        <w:rPr>
          <w:sz w:val="28"/>
          <w:szCs w:val="28"/>
          <w:highlight w:val="cyan"/>
        </w:rPr>
      </w:pPr>
      <w:r w:rsidRPr="009641C4">
        <w:rPr>
          <w:noProof/>
          <w:szCs w:val="28"/>
          <w:lang w:eastAsia="ru-RU"/>
        </w:rPr>
        <w:drawing>
          <wp:inline distT="0" distB="0" distL="0" distR="0">
            <wp:extent cx="9702800" cy="5691909"/>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9702800" cy="5691909"/>
                    </a:xfrm>
                    <a:prstGeom prst="rect">
                      <a:avLst/>
                    </a:prstGeom>
                    <a:noFill/>
                    <a:ln w="9525">
                      <a:noFill/>
                      <a:miter lim="800000"/>
                      <a:headEnd/>
                      <a:tailEnd/>
                    </a:ln>
                  </pic:spPr>
                </pic:pic>
              </a:graphicData>
            </a:graphic>
          </wp:inline>
        </w:drawing>
      </w:r>
      <w:r w:rsidR="004C3270">
        <w:rPr>
          <w:noProof/>
          <w:sz w:val="28"/>
          <w:szCs w:val="28"/>
          <w:lang w:eastAsia="ru-RU"/>
        </w:rPr>
        <w:pict>
          <v:rect id="_x0000_s1057" style="position:absolute;left:0;text-align:left;margin-left:582.85pt;margin-top:-50.25pt;width:196.85pt;height:68.8pt;z-index:251661824;mso-position-horizontal-relative:text;mso-position-vertical-relative:text" stroked="f">
            <v:textbox style="mso-next-textbox:#_x0000_s1057">
              <w:txbxContent>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352F7B" w:rsidRPr="002666C1" w:rsidRDefault="00352F7B" w:rsidP="00900278">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352F7B" w:rsidRPr="002666C1" w:rsidRDefault="00352F7B" w:rsidP="00900278">
                  <w:pPr>
                    <w:rPr>
                      <w:sz w:val="22"/>
                      <w:szCs w:val="22"/>
                    </w:rPr>
                  </w:pPr>
                </w:p>
              </w:txbxContent>
            </v:textbox>
          </v:rect>
        </w:pict>
      </w:r>
    </w:p>
    <w:p w:rsidR="00900278" w:rsidRDefault="00900278" w:rsidP="00900278">
      <w:pPr>
        <w:pStyle w:val="afa"/>
        <w:jc w:val="right"/>
        <w:rPr>
          <w:sz w:val="28"/>
          <w:szCs w:val="28"/>
          <w:highlight w:val="cyan"/>
        </w:rPr>
        <w:sectPr w:rsidR="00900278" w:rsidSect="00352F7B">
          <w:pgSz w:w="16840" w:h="11907" w:orient="landscape" w:code="9"/>
          <w:pgMar w:top="1418" w:right="851" w:bottom="851" w:left="709" w:header="794" w:footer="0" w:gutter="0"/>
          <w:cols w:space="720"/>
          <w:titlePg/>
          <w:docGrid w:linePitch="326"/>
        </w:sectPr>
      </w:pPr>
    </w:p>
    <w:p w:rsidR="00900278" w:rsidRDefault="00900278" w:rsidP="00900278">
      <w:pPr>
        <w:pStyle w:val="afa"/>
        <w:jc w:val="right"/>
        <w:rPr>
          <w:sz w:val="28"/>
          <w:szCs w:val="28"/>
          <w:highlight w:val="cyan"/>
        </w:rPr>
      </w:pPr>
    </w:p>
    <w:p w:rsidR="00900278" w:rsidRDefault="004C3270" w:rsidP="00900278">
      <w:pPr>
        <w:pStyle w:val="afa"/>
        <w:jc w:val="right"/>
        <w:rPr>
          <w:sz w:val="28"/>
          <w:szCs w:val="28"/>
          <w:highlight w:val="cyan"/>
        </w:rPr>
      </w:pPr>
      <w:r>
        <w:rPr>
          <w:noProof/>
          <w:sz w:val="28"/>
          <w:szCs w:val="28"/>
          <w:lang w:eastAsia="ru-RU"/>
        </w:rPr>
        <w:pict>
          <v:rect id="_x0000_s1053" style="position:absolute;left:0;text-align:left;margin-left:299.75pt;margin-top:-8.35pt;width:183.45pt;height:57.65pt;z-index:251657728" stroked="f">
            <v:textbox>
              <w:txbxContent>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352F7B"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352F7B" w:rsidRPr="0083173D" w:rsidRDefault="00352F7B" w:rsidP="00900278">
                  <w:pPr>
                    <w:pStyle w:val="ConsNormal"/>
                    <w:widowControl/>
                    <w:ind w:firstLine="0"/>
                    <w:rPr>
                      <w:rFonts w:ascii="Times New Roman" w:hAnsi="Times New Roman" w:cs="Times New Roman"/>
                      <w:sz w:val="22"/>
                      <w:szCs w:val="22"/>
                    </w:rPr>
                  </w:pPr>
                </w:p>
                <w:p w:rsidR="00352F7B" w:rsidRPr="0083173D" w:rsidRDefault="00352F7B" w:rsidP="00900278">
                  <w:pPr>
                    <w:rPr>
                      <w:sz w:val="22"/>
                      <w:szCs w:val="22"/>
                    </w:rPr>
                  </w:pPr>
                </w:p>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rPr>
          <w:sz w:val="28"/>
          <w:szCs w:val="28"/>
          <w:highlight w:val="cyan"/>
        </w:rPr>
      </w:pPr>
    </w:p>
    <w:p w:rsidR="00900278" w:rsidRDefault="00513F95" w:rsidP="00900278">
      <w:pPr>
        <w:pStyle w:val="afa"/>
        <w:rPr>
          <w:sz w:val="28"/>
          <w:szCs w:val="28"/>
          <w:highlight w:val="cyan"/>
        </w:rPr>
      </w:pPr>
      <w:r w:rsidRPr="00513F95">
        <w:rPr>
          <w:szCs w:val="28"/>
        </w:rPr>
        <w:drawing>
          <wp:inline distT="0" distB="0" distL="0" distR="0">
            <wp:extent cx="5643777" cy="668704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643625" cy="6686867"/>
                    </a:xfrm>
                    <a:prstGeom prst="rect">
                      <a:avLst/>
                    </a:prstGeom>
                    <a:noFill/>
                    <a:ln w="9525">
                      <a:noFill/>
                      <a:miter lim="800000"/>
                      <a:headEnd/>
                      <a:tailEnd/>
                    </a:ln>
                  </pic:spPr>
                </pic:pic>
              </a:graphicData>
            </a:graphic>
          </wp:inline>
        </w:drawing>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513F95" w:rsidRDefault="00513F95" w:rsidP="00900278">
      <w:pPr>
        <w:pStyle w:val="afa"/>
        <w:jc w:val="right"/>
        <w:rPr>
          <w:sz w:val="28"/>
          <w:szCs w:val="28"/>
          <w:highlight w:val="cyan"/>
        </w:rPr>
      </w:pPr>
    </w:p>
    <w:p w:rsidR="00513F95" w:rsidRDefault="00513F95" w:rsidP="00900278">
      <w:pPr>
        <w:pStyle w:val="afa"/>
        <w:jc w:val="right"/>
        <w:rPr>
          <w:sz w:val="28"/>
          <w:szCs w:val="28"/>
          <w:highlight w:val="cyan"/>
        </w:rPr>
      </w:pPr>
    </w:p>
    <w:p w:rsidR="00900278" w:rsidRDefault="004C3270" w:rsidP="00900278">
      <w:pPr>
        <w:pStyle w:val="afa"/>
        <w:jc w:val="right"/>
        <w:rPr>
          <w:sz w:val="28"/>
          <w:szCs w:val="28"/>
          <w:highlight w:val="cyan"/>
        </w:rPr>
      </w:pPr>
      <w:r>
        <w:rPr>
          <w:noProof/>
          <w:sz w:val="28"/>
          <w:szCs w:val="28"/>
          <w:lang w:eastAsia="ru-RU"/>
        </w:rPr>
        <w:pict>
          <v:rect id="_x0000_s1054" style="position:absolute;left:0;text-align:left;margin-left:308.9pt;margin-top:-11.6pt;width:197.5pt;height:59.45pt;z-index:251658752" stroked="f">
            <v:textbox style="mso-next-textbox:#_x0000_s1054">
              <w:txbxContent>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352F7B" w:rsidRPr="0084342D" w:rsidRDefault="00352F7B" w:rsidP="00900278"/>
              </w:txbxContent>
            </v:textbox>
          </v:rect>
        </w:pict>
      </w: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jc w:val="right"/>
        <w:rPr>
          <w:sz w:val="28"/>
          <w:szCs w:val="28"/>
          <w:highlight w:val="cyan"/>
        </w:rPr>
      </w:pPr>
    </w:p>
    <w:p w:rsidR="00900278" w:rsidRDefault="00900278" w:rsidP="00900278">
      <w:pPr>
        <w:pStyle w:val="afa"/>
        <w:tabs>
          <w:tab w:val="left" w:pos="7905"/>
        </w:tabs>
        <w:rPr>
          <w:sz w:val="28"/>
          <w:szCs w:val="28"/>
        </w:rPr>
      </w:pPr>
    </w:p>
    <w:p w:rsidR="00900278" w:rsidRDefault="00900278" w:rsidP="00900278">
      <w:pPr>
        <w:pStyle w:val="afa"/>
        <w:tabs>
          <w:tab w:val="left" w:pos="7905"/>
        </w:tabs>
        <w:rPr>
          <w:sz w:val="28"/>
          <w:szCs w:val="28"/>
        </w:rPr>
      </w:pPr>
    </w:p>
    <w:p w:rsidR="00900278" w:rsidRPr="009564CB" w:rsidRDefault="00900278" w:rsidP="00900278">
      <w:pPr>
        <w:pStyle w:val="afa"/>
        <w:tabs>
          <w:tab w:val="left" w:pos="7905"/>
        </w:tabs>
        <w:rPr>
          <w:sz w:val="28"/>
          <w:szCs w:val="28"/>
        </w:rPr>
      </w:pPr>
      <w:r>
        <w:rPr>
          <w:sz w:val="28"/>
          <w:szCs w:val="28"/>
        </w:rPr>
        <w:t xml:space="preserve">                </w:t>
      </w:r>
      <w:r w:rsidR="00513F95" w:rsidRPr="00513F95">
        <w:rPr>
          <w:sz w:val="28"/>
          <w:szCs w:val="28"/>
        </w:rPr>
        <w:drawing>
          <wp:inline distT="0" distB="0" distL="0" distR="0">
            <wp:extent cx="5652836" cy="6479535"/>
            <wp:effectExtent l="19050" t="0" r="501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655204" cy="6482249"/>
                    </a:xfrm>
                    <a:prstGeom prst="rect">
                      <a:avLst/>
                    </a:prstGeom>
                    <a:noFill/>
                    <a:ln w="9525">
                      <a:noFill/>
                      <a:miter lim="800000"/>
                      <a:headEnd/>
                      <a:tailEnd/>
                    </a:ln>
                  </pic:spPr>
                </pic:pic>
              </a:graphicData>
            </a:graphic>
          </wp:inline>
        </w:drawing>
      </w:r>
      <w:r>
        <w:rPr>
          <w:sz w:val="28"/>
          <w:szCs w:val="28"/>
        </w:rPr>
        <w:t xml:space="preserve">                                                                                   </w:t>
      </w:r>
    </w:p>
    <w:p w:rsidR="00900278" w:rsidRDefault="00900278" w:rsidP="00900278">
      <w:pPr>
        <w:pStyle w:val="afa"/>
        <w:rPr>
          <w:sz w:val="28"/>
          <w:szCs w:val="28"/>
        </w:rPr>
      </w:pPr>
    </w:p>
    <w:p w:rsidR="00900278" w:rsidRDefault="00900278" w:rsidP="00900278">
      <w:pPr>
        <w:pStyle w:val="af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00278" w:rsidRPr="00FC35A3" w:rsidRDefault="00900278" w:rsidP="00900278">
      <w:pPr>
        <w:pStyle w:val="afa"/>
        <w:rPr>
          <w:sz w:val="28"/>
          <w:szCs w:val="28"/>
        </w:rPr>
        <w:sectPr w:rsidR="00900278" w:rsidRPr="00FC35A3" w:rsidSect="00352F7B">
          <w:pgSz w:w="11907" w:h="16840" w:code="9"/>
          <w:pgMar w:top="851" w:right="851" w:bottom="709" w:left="1418" w:header="794" w:footer="0" w:gutter="0"/>
          <w:cols w:space="720"/>
          <w:titlePg/>
          <w:docGrid w:linePitch="326"/>
        </w:sectPr>
      </w:pPr>
      <w:r>
        <w:rPr>
          <w:sz w:val="28"/>
          <w:szCs w:val="28"/>
        </w:rPr>
        <w:tab/>
      </w:r>
      <w:r>
        <w:rPr>
          <w:sz w:val="28"/>
          <w:szCs w:val="28"/>
        </w:rPr>
        <w:tab/>
      </w:r>
      <w:r>
        <w:rPr>
          <w:sz w:val="28"/>
          <w:szCs w:val="28"/>
        </w:rPr>
        <w:tab/>
      </w:r>
      <w:r>
        <w:rPr>
          <w:sz w:val="28"/>
          <w:szCs w:val="28"/>
        </w:rPr>
        <w:tab/>
      </w:r>
      <w:r>
        <w:rPr>
          <w:sz w:val="28"/>
          <w:szCs w:val="28"/>
        </w:rPr>
        <w:tab/>
      </w:r>
    </w:p>
    <w:p w:rsidR="00900278" w:rsidRDefault="005D3765" w:rsidP="00900278">
      <w:pPr>
        <w:pStyle w:val="afa"/>
        <w:rPr>
          <w:sz w:val="28"/>
          <w:szCs w:val="28"/>
          <w:highlight w:val="cyan"/>
        </w:rPr>
      </w:pPr>
      <w:r w:rsidRPr="005D3765">
        <w:rPr>
          <w:noProof/>
          <w:sz w:val="28"/>
          <w:szCs w:val="28"/>
          <w:lang w:eastAsia="ru-RU"/>
        </w:rPr>
        <w:drawing>
          <wp:inline distT="0" distB="0" distL="0" distR="0">
            <wp:extent cx="9255431" cy="5494352"/>
            <wp:effectExtent l="19050" t="0" r="2869"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9268576" cy="5502155"/>
                    </a:xfrm>
                    <a:prstGeom prst="rect">
                      <a:avLst/>
                    </a:prstGeom>
                    <a:noFill/>
                    <a:ln w="9525">
                      <a:noFill/>
                      <a:miter lim="800000"/>
                      <a:headEnd/>
                      <a:tailEnd/>
                    </a:ln>
                  </pic:spPr>
                </pic:pic>
              </a:graphicData>
            </a:graphic>
          </wp:inline>
        </w:drawing>
      </w:r>
      <w:r w:rsidR="004C3270">
        <w:rPr>
          <w:noProof/>
          <w:sz w:val="28"/>
          <w:szCs w:val="28"/>
          <w:lang w:eastAsia="ru-RU"/>
        </w:rPr>
        <w:pict>
          <v:rect id="_x0000_s1055" style="position:absolute;left:0;text-align:left;margin-left:502.9pt;margin-top:-58.4pt;width:239.7pt;height:57pt;z-index:251659776;mso-position-horizontal-relative:text;mso-position-vertical-relative:text" stroked="f">
            <v:textbox style="mso-next-textbox:#_x0000_s1055">
              <w:txbxContent>
                <w:p w:rsidR="00352F7B" w:rsidRPr="00887D60" w:rsidRDefault="00352F7B"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352F7B" w:rsidRPr="00887D60" w:rsidRDefault="00352F7B"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352F7B" w:rsidRPr="00887D60" w:rsidRDefault="00352F7B"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352F7B" w:rsidRPr="00887D60" w:rsidRDefault="00352F7B" w:rsidP="00900278">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352F7B" w:rsidRPr="0084342D" w:rsidRDefault="00352F7B" w:rsidP="00900278"/>
              </w:txbxContent>
            </v:textbox>
          </v:rect>
        </w:pict>
      </w:r>
    </w:p>
    <w:p w:rsidR="00900278" w:rsidRDefault="00900278" w:rsidP="00900278">
      <w:pPr>
        <w:pStyle w:val="afa"/>
        <w:rPr>
          <w:sz w:val="28"/>
          <w:szCs w:val="28"/>
          <w:highlight w:val="cyan"/>
        </w:rPr>
      </w:pPr>
      <w:r w:rsidRPr="00887D60">
        <w:rPr>
          <w:noProof/>
          <w:szCs w:val="28"/>
          <w:lang w:eastAsia="ru-RU"/>
        </w:rPr>
        <w:drawing>
          <wp:inline distT="0" distB="0" distL="0" distR="0">
            <wp:extent cx="9199659" cy="4748319"/>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201721" cy="4749383"/>
                    </a:xfrm>
                    <a:prstGeom prst="rect">
                      <a:avLst/>
                    </a:prstGeom>
                    <a:noFill/>
                    <a:ln w="9525">
                      <a:noFill/>
                      <a:miter lim="800000"/>
                      <a:headEnd/>
                      <a:tailEnd/>
                    </a:ln>
                  </pic:spPr>
                </pic:pic>
              </a:graphicData>
            </a:graphic>
          </wp:inline>
        </w:drawing>
      </w: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rPr>
          <w:sz w:val="28"/>
          <w:szCs w:val="28"/>
          <w:highlight w:val="cyan"/>
        </w:rPr>
      </w:pPr>
    </w:p>
    <w:p w:rsidR="005327E3" w:rsidRDefault="005327E3" w:rsidP="00900278">
      <w:pPr>
        <w:pStyle w:val="afa"/>
        <w:rPr>
          <w:sz w:val="28"/>
          <w:szCs w:val="28"/>
          <w:highlight w:val="cyan"/>
        </w:rPr>
      </w:pPr>
    </w:p>
    <w:p w:rsidR="005327E3" w:rsidRDefault="005327E3" w:rsidP="00900278">
      <w:pPr>
        <w:pStyle w:val="afa"/>
        <w:rPr>
          <w:sz w:val="28"/>
          <w:szCs w:val="28"/>
          <w:highlight w:val="cyan"/>
        </w:rPr>
      </w:pPr>
    </w:p>
    <w:p w:rsidR="00900278" w:rsidRDefault="004C3270" w:rsidP="00900278">
      <w:pPr>
        <w:pStyle w:val="afa"/>
        <w:rPr>
          <w:sz w:val="28"/>
          <w:szCs w:val="28"/>
          <w:highlight w:val="cyan"/>
        </w:rPr>
      </w:pPr>
      <w:r>
        <w:rPr>
          <w:noProof/>
          <w:sz w:val="28"/>
          <w:szCs w:val="28"/>
          <w:lang w:eastAsia="ru-RU"/>
        </w:rPr>
        <w:pict>
          <v:rect id="_x0000_s1056" style="position:absolute;left:0;text-align:left;margin-left:509.95pt;margin-top:-23.95pt;width:239.7pt;height:62pt;z-index:251660800" stroked="f">
            <v:textbox>
              <w:txbxContent>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352F7B" w:rsidRPr="0083173D" w:rsidRDefault="00352F7B" w:rsidP="00900278">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352F7B" w:rsidRPr="0084342D" w:rsidRDefault="00352F7B" w:rsidP="00900278"/>
              </w:txbxContent>
            </v:textbox>
          </v:rect>
        </w:pict>
      </w:r>
    </w:p>
    <w:p w:rsidR="00900278" w:rsidRDefault="00900278" w:rsidP="00900278">
      <w:pPr>
        <w:pStyle w:val="afa"/>
        <w:jc w:val="right"/>
        <w:rPr>
          <w:sz w:val="28"/>
          <w:szCs w:val="28"/>
          <w:highlight w:val="cyan"/>
        </w:rPr>
      </w:pPr>
    </w:p>
    <w:p w:rsidR="00900278" w:rsidRPr="00C44AE2" w:rsidRDefault="00900278" w:rsidP="00900278"/>
    <w:p w:rsidR="00900278" w:rsidRPr="00DD676B" w:rsidRDefault="00900278" w:rsidP="00900278">
      <w:pPr>
        <w:pStyle w:val="afa"/>
        <w:ind w:left="709"/>
        <w:jc w:val="center"/>
      </w:pPr>
      <w:r w:rsidRPr="00DD676B">
        <w:t>Форма</w:t>
      </w:r>
    </w:p>
    <w:p w:rsidR="00900278" w:rsidRPr="00C44AE2" w:rsidRDefault="00900278" w:rsidP="00900278"/>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900278" w:rsidRPr="00FC35A3" w:rsidTr="00352F7B">
        <w:trPr>
          <w:trHeight w:val="213"/>
        </w:trPr>
        <w:tc>
          <w:tcPr>
            <w:tcW w:w="4294" w:type="dxa"/>
            <w:gridSpan w:val="6"/>
            <w:tcBorders>
              <w:top w:val="single" w:sz="2" w:space="0" w:color="000000"/>
              <w:left w:val="single" w:sz="2" w:space="0" w:color="000000"/>
              <w:bottom w:val="single" w:sz="2" w:space="0" w:color="000000"/>
              <w:right w:val="nil"/>
            </w:tcBorders>
          </w:tcPr>
          <w:p w:rsidR="00900278" w:rsidRPr="00FC35A3" w:rsidRDefault="00900278" w:rsidP="00352F7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b/>
                <w:bCs/>
                <w:color w:val="000000"/>
                <w:sz w:val="16"/>
                <w:szCs w:val="16"/>
              </w:rPr>
            </w:pPr>
          </w:p>
        </w:tc>
      </w:tr>
      <w:tr w:rsidR="00900278" w:rsidRPr="00FC35A3" w:rsidTr="00352F7B">
        <w:trPr>
          <w:trHeight w:val="152"/>
        </w:trPr>
        <w:tc>
          <w:tcPr>
            <w:tcW w:w="1316"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r>
      <w:tr w:rsidR="00900278" w:rsidRPr="00FC35A3" w:rsidTr="00352F7B">
        <w:trPr>
          <w:trHeight w:val="204"/>
        </w:trPr>
        <w:tc>
          <w:tcPr>
            <w:tcW w:w="5552" w:type="dxa"/>
            <w:gridSpan w:val="9"/>
            <w:tcBorders>
              <w:top w:val="single" w:sz="6" w:space="0" w:color="auto"/>
              <w:left w:val="single" w:sz="6" w:space="0" w:color="auto"/>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900278" w:rsidRPr="00FC35A3" w:rsidRDefault="00900278" w:rsidP="00352F7B">
            <w:pPr>
              <w:autoSpaceDE w:val="0"/>
              <w:autoSpaceDN w:val="0"/>
              <w:adjustRightInd w:val="0"/>
              <w:jc w:val="center"/>
              <w:rPr>
                <w:rFonts w:ascii="Arial" w:eastAsia="Calibri" w:hAnsi="Arial" w:cs="Arial"/>
                <w:i/>
                <w:iCs/>
                <w:color w:val="000000"/>
                <w:sz w:val="16"/>
                <w:szCs w:val="16"/>
              </w:rPr>
            </w:pPr>
          </w:p>
        </w:tc>
      </w:tr>
      <w:tr w:rsidR="00900278" w:rsidRPr="00FC35A3" w:rsidTr="00352F7B">
        <w:trPr>
          <w:trHeight w:val="482"/>
        </w:trPr>
        <w:tc>
          <w:tcPr>
            <w:tcW w:w="1316" w:type="dxa"/>
            <w:tcBorders>
              <w:top w:val="single" w:sz="6" w:space="0" w:color="auto"/>
              <w:left w:val="single" w:sz="6" w:space="0" w:color="auto"/>
              <w:bottom w:val="nil"/>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900278" w:rsidRPr="00FC35A3" w:rsidTr="00352F7B">
        <w:trPr>
          <w:trHeight w:val="1086"/>
        </w:trPr>
        <w:tc>
          <w:tcPr>
            <w:tcW w:w="1316" w:type="dxa"/>
            <w:tcBorders>
              <w:top w:val="nil"/>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900278" w:rsidRPr="00FC35A3" w:rsidTr="00352F7B">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r>
      <w:tr w:rsidR="00900278" w:rsidRPr="00FC35A3" w:rsidTr="00352F7B">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r>
      <w:tr w:rsidR="00900278" w:rsidRPr="00FC35A3" w:rsidTr="00352F7B">
        <w:trPr>
          <w:trHeight w:val="152"/>
        </w:trPr>
        <w:tc>
          <w:tcPr>
            <w:tcW w:w="1316"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900278" w:rsidRPr="00FC35A3" w:rsidRDefault="00900278" w:rsidP="00352F7B">
            <w:pPr>
              <w:autoSpaceDE w:val="0"/>
              <w:autoSpaceDN w:val="0"/>
              <w:adjustRightInd w:val="0"/>
              <w:jc w:val="right"/>
              <w:rPr>
                <w:rFonts w:eastAsia="Calibri"/>
                <w:color w:val="000000"/>
                <w:sz w:val="16"/>
                <w:szCs w:val="16"/>
              </w:rPr>
            </w:pPr>
          </w:p>
        </w:tc>
      </w:tr>
      <w:tr w:rsidR="00900278" w:rsidRPr="00FC35A3" w:rsidTr="00352F7B">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900278" w:rsidRPr="00FC35A3" w:rsidTr="00352F7B">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900278" w:rsidRPr="00FC35A3" w:rsidTr="00352F7B">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900278" w:rsidRPr="00FC35A3" w:rsidTr="00352F7B">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r>
      <w:tr w:rsidR="00900278" w:rsidRPr="00FC35A3" w:rsidTr="00352F7B">
        <w:trPr>
          <w:trHeight w:val="170"/>
        </w:trPr>
        <w:tc>
          <w:tcPr>
            <w:tcW w:w="1316" w:type="dxa"/>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900278" w:rsidRPr="00FC35A3" w:rsidRDefault="00900278" w:rsidP="00352F7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900278" w:rsidRPr="00C44AE2" w:rsidRDefault="00900278" w:rsidP="00900278"/>
    <w:p w:rsidR="00900278" w:rsidRDefault="00900278" w:rsidP="00900278">
      <w:pPr>
        <w:rPr>
          <w:highlight w:val="cyan"/>
        </w:rPr>
      </w:pPr>
    </w:p>
    <w:p w:rsidR="00900278" w:rsidRDefault="00900278" w:rsidP="00900278">
      <w:pPr>
        <w:rPr>
          <w:highlight w:val="cyan"/>
        </w:rPr>
      </w:pPr>
    </w:p>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DD676B" w:rsidRDefault="00900278" w:rsidP="00900278">
      <w:pPr>
        <w:tabs>
          <w:tab w:val="left" w:pos="11430"/>
        </w:tabs>
        <w:ind w:left="709"/>
      </w:pPr>
      <w:r w:rsidRPr="00DD676B">
        <w:t>Заказчик:</w:t>
      </w:r>
      <w:r w:rsidRPr="00DD676B">
        <w:tab/>
        <w:t>Исполнитель:</w:t>
      </w:r>
    </w:p>
    <w:p w:rsidR="00900278" w:rsidRPr="00C677ED" w:rsidRDefault="00900278" w:rsidP="00900278">
      <w:pPr>
        <w:tabs>
          <w:tab w:val="left" w:pos="1995"/>
          <w:tab w:val="left" w:pos="11430"/>
        </w:tabs>
        <w:ind w:left="709"/>
        <w:sectPr w:rsidR="00900278" w:rsidRPr="00C677ED" w:rsidSect="00352F7B">
          <w:pgSz w:w="16840" w:h="11907" w:orient="landscape" w:code="9"/>
          <w:pgMar w:top="1418" w:right="425" w:bottom="851" w:left="1134" w:header="794" w:footer="794" w:gutter="0"/>
          <w:cols w:space="720"/>
          <w:titlePg/>
          <w:docGrid w:linePitch="326"/>
        </w:sectPr>
      </w:pPr>
      <w:r w:rsidRPr="00DD676B">
        <w:t>______________/ФИО/</w:t>
      </w:r>
      <w:r>
        <w:tab/>
        <w:t>____________/ФИО</w:t>
      </w:r>
    </w:p>
    <w:p w:rsidR="00BA6F80" w:rsidRDefault="00BA6F80" w:rsidP="00C677ED">
      <w:pPr>
        <w:pStyle w:val="afa"/>
        <w:ind w:firstLine="0"/>
        <w:rPr>
          <w:sz w:val="28"/>
          <w:szCs w:val="28"/>
        </w:rPr>
      </w:pP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26"/>
          <w:footerReference w:type="even" r:id="rId27"/>
          <w:footerReference w:type="default" r:id="rId28"/>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5327E3" w:rsidRPr="005327E3">
        <w:rPr>
          <w:b/>
          <w:sz w:val="24"/>
        </w:rPr>
        <w:t>№ ОК/0095</w:t>
      </w:r>
      <w:r w:rsidRPr="005327E3">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Pr="004D45A6">
        <w:rPr>
          <w:sz w:val="24"/>
        </w:rPr>
        <w:t>0092-15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352F7B">
        <w:tc>
          <w:tcPr>
            <w:tcW w:w="534" w:type="dxa"/>
          </w:tcPr>
          <w:p w:rsidR="000D0E03" w:rsidRPr="00B872E5" w:rsidRDefault="000D0E03" w:rsidP="00352F7B">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352F7B">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352F7B">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352F7B">
            <w:pPr>
              <w:pStyle w:val="afa"/>
              <w:ind w:firstLine="0"/>
              <w:jc w:val="center"/>
              <w:rPr>
                <w:sz w:val="20"/>
                <w:szCs w:val="20"/>
              </w:rPr>
            </w:pPr>
            <w:r w:rsidRPr="00B872E5">
              <w:rPr>
                <w:sz w:val="20"/>
                <w:szCs w:val="20"/>
              </w:rPr>
              <w:t>Номер страницы</w:t>
            </w: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1.</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2.</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p>
        </w:tc>
        <w:tc>
          <w:tcPr>
            <w:tcW w:w="7263" w:type="dxa"/>
            <w:vAlign w:val="center"/>
          </w:tcPr>
          <w:p w:rsidR="000D0E03" w:rsidRPr="00B872E5" w:rsidRDefault="000D0E03" w:rsidP="00352F7B">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352F7B">
      <w:headerReference w:type="default" r:id="rId29"/>
      <w:footerReference w:type="even" r:id="rId30"/>
      <w:footerReference w:type="default" r:id="rId31"/>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01" w:rsidRDefault="00004801">
      <w:r>
        <w:separator/>
      </w:r>
    </w:p>
  </w:endnote>
  <w:endnote w:type="continuationSeparator" w:id="1">
    <w:p w:rsidR="00004801" w:rsidRDefault="00004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4C3270" w:rsidP="00352F7B">
    <w:pPr>
      <w:pStyle w:val="afe"/>
      <w:framePr w:wrap="around" w:vAnchor="text" w:hAnchor="margin" w:xAlign="right" w:y="1"/>
      <w:rPr>
        <w:rStyle w:val="a6"/>
      </w:rPr>
    </w:pPr>
    <w:r>
      <w:rPr>
        <w:rStyle w:val="a6"/>
      </w:rPr>
      <w:fldChar w:fldCharType="begin"/>
    </w:r>
    <w:r w:rsidR="00352F7B">
      <w:rPr>
        <w:rStyle w:val="a6"/>
      </w:rPr>
      <w:instrText xml:space="preserve">PAGE  </w:instrText>
    </w:r>
    <w:r>
      <w:rPr>
        <w:rStyle w:val="a6"/>
      </w:rPr>
      <w:fldChar w:fldCharType="separate"/>
    </w:r>
    <w:r w:rsidR="00352F7B">
      <w:rPr>
        <w:rStyle w:val="a6"/>
        <w:noProof/>
      </w:rPr>
      <w:t>28</w:t>
    </w:r>
    <w:r>
      <w:rPr>
        <w:rStyle w:val="a6"/>
      </w:rPr>
      <w:fldChar w:fldCharType="end"/>
    </w:r>
  </w:p>
  <w:p w:rsidR="00352F7B" w:rsidRDefault="00352F7B" w:rsidP="00352F7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4C3270" w:rsidP="00BF6892">
    <w:pPr>
      <w:pStyle w:val="afe"/>
      <w:framePr w:wrap="around" w:vAnchor="text" w:hAnchor="margin" w:xAlign="right" w:y="1"/>
      <w:rPr>
        <w:rStyle w:val="a6"/>
      </w:rPr>
    </w:pPr>
    <w:r>
      <w:rPr>
        <w:rStyle w:val="a6"/>
      </w:rPr>
      <w:fldChar w:fldCharType="begin"/>
    </w:r>
    <w:r w:rsidR="00352F7B">
      <w:rPr>
        <w:rStyle w:val="a6"/>
      </w:rPr>
      <w:instrText xml:space="preserve">PAGE  </w:instrText>
    </w:r>
    <w:r>
      <w:rPr>
        <w:rStyle w:val="a6"/>
      </w:rPr>
      <w:fldChar w:fldCharType="separate"/>
    </w:r>
    <w:r w:rsidR="00352F7B">
      <w:rPr>
        <w:rStyle w:val="a6"/>
        <w:noProof/>
      </w:rPr>
      <w:t>28</w:t>
    </w:r>
    <w:r>
      <w:rPr>
        <w:rStyle w:val="a6"/>
      </w:rPr>
      <w:fldChar w:fldCharType="end"/>
    </w:r>
  </w:p>
  <w:p w:rsidR="00352F7B" w:rsidRDefault="00352F7B"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352F7B">
    <w:pPr>
      <w:pStyle w:val="afe"/>
      <w:jc w:val="center"/>
    </w:pPr>
  </w:p>
  <w:p w:rsidR="00352F7B" w:rsidRDefault="00352F7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4C3270" w:rsidP="00BF6892">
    <w:pPr>
      <w:pStyle w:val="afe"/>
      <w:framePr w:wrap="around" w:vAnchor="text" w:hAnchor="margin" w:xAlign="right" w:y="1"/>
      <w:rPr>
        <w:rStyle w:val="a6"/>
      </w:rPr>
    </w:pPr>
    <w:r>
      <w:rPr>
        <w:rStyle w:val="a6"/>
      </w:rPr>
      <w:fldChar w:fldCharType="begin"/>
    </w:r>
    <w:r w:rsidR="00352F7B">
      <w:rPr>
        <w:rStyle w:val="a6"/>
      </w:rPr>
      <w:instrText xml:space="preserve">PAGE  </w:instrText>
    </w:r>
    <w:r>
      <w:rPr>
        <w:rStyle w:val="a6"/>
      </w:rPr>
      <w:fldChar w:fldCharType="separate"/>
    </w:r>
    <w:r w:rsidR="00352F7B">
      <w:rPr>
        <w:rStyle w:val="a6"/>
        <w:noProof/>
      </w:rPr>
      <w:t>28</w:t>
    </w:r>
    <w:r>
      <w:rPr>
        <w:rStyle w:val="a6"/>
      </w:rPr>
      <w:fldChar w:fldCharType="end"/>
    </w:r>
  </w:p>
  <w:p w:rsidR="00352F7B" w:rsidRDefault="00352F7B"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352F7B">
    <w:pPr>
      <w:pStyle w:val="afe"/>
      <w:jc w:val="center"/>
    </w:pPr>
  </w:p>
  <w:p w:rsidR="00352F7B" w:rsidRDefault="00352F7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01" w:rsidRDefault="00004801">
      <w:r>
        <w:separator/>
      </w:r>
    </w:p>
  </w:footnote>
  <w:footnote w:type="continuationSeparator" w:id="1">
    <w:p w:rsidR="00004801" w:rsidRDefault="00004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4C3270">
    <w:pPr>
      <w:pStyle w:val="afc"/>
      <w:jc w:val="center"/>
    </w:pPr>
    <w:fldSimple w:instr=" PAGE   \* MERGEFORMAT ">
      <w:r w:rsidR="00513F95">
        <w:rPr>
          <w:noProof/>
        </w:rPr>
        <w:t>52</w:t>
      </w:r>
    </w:fldSimple>
  </w:p>
  <w:p w:rsidR="00352F7B" w:rsidRDefault="00352F7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B" w:rsidRDefault="004C3270">
    <w:pPr>
      <w:pStyle w:val="afc"/>
      <w:jc w:val="center"/>
    </w:pPr>
    <w:fldSimple w:instr=" PAGE   \* MERGEFORMAT ">
      <w:r w:rsidR="00352F7B">
        <w:rPr>
          <w:noProof/>
        </w:rPr>
        <w:t>41</w:t>
      </w:r>
    </w:fldSimple>
  </w:p>
  <w:p w:rsidR="00352F7B" w:rsidRDefault="00352F7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5"/>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801"/>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1458"/>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7615E"/>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4B44"/>
    <w:rsid w:val="00334292"/>
    <w:rsid w:val="00335079"/>
    <w:rsid w:val="00335F0B"/>
    <w:rsid w:val="00343C35"/>
    <w:rsid w:val="00352099"/>
    <w:rsid w:val="00352F7B"/>
    <w:rsid w:val="003571CE"/>
    <w:rsid w:val="00357415"/>
    <w:rsid w:val="0036291B"/>
    <w:rsid w:val="003638F4"/>
    <w:rsid w:val="003657D7"/>
    <w:rsid w:val="003663BC"/>
    <w:rsid w:val="00370C44"/>
    <w:rsid w:val="00371504"/>
    <w:rsid w:val="0038580C"/>
    <w:rsid w:val="00386F7E"/>
    <w:rsid w:val="00391D03"/>
    <w:rsid w:val="00395664"/>
    <w:rsid w:val="003A0695"/>
    <w:rsid w:val="003A3A53"/>
    <w:rsid w:val="003A741B"/>
    <w:rsid w:val="003B3FE8"/>
    <w:rsid w:val="003B4D4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3B77"/>
    <w:rsid w:val="0043423C"/>
    <w:rsid w:val="0043596D"/>
    <w:rsid w:val="00435A9A"/>
    <w:rsid w:val="00443169"/>
    <w:rsid w:val="004446CB"/>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C0A7F"/>
    <w:rsid w:val="004C2235"/>
    <w:rsid w:val="004C3270"/>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3F95"/>
    <w:rsid w:val="00514DA3"/>
    <w:rsid w:val="0051529F"/>
    <w:rsid w:val="005171A2"/>
    <w:rsid w:val="00520E47"/>
    <w:rsid w:val="00521353"/>
    <w:rsid w:val="00521F95"/>
    <w:rsid w:val="0052390C"/>
    <w:rsid w:val="005242ED"/>
    <w:rsid w:val="00527AB7"/>
    <w:rsid w:val="005327E3"/>
    <w:rsid w:val="0053291E"/>
    <w:rsid w:val="00534697"/>
    <w:rsid w:val="005373EF"/>
    <w:rsid w:val="00544668"/>
    <w:rsid w:val="005508EC"/>
    <w:rsid w:val="00551655"/>
    <w:rsid w:val="0056027E"/>
    <w:rsid w:val="00560384"/>
    <w:rsid w:val="0056083A"/>
    <w:rsid w:val="0056426C"/>
    <w:rsid w:val="00565202"/>
    <w:rsid w:val="005716FC"/>
    <w:rsid w:val="00571D62"/>
    <w:rsid w:val="00575E36"/>
    <w:rsid w:val="005834BA"/>
    <w:rsid w:val="00593786"/>
    <w:rsid w:val="005A0E3B"/>
    <w:rsid w:val="005A6CE9"/>
    <w:rsid w:val="005C6744"/>
    <w:rsid w:val="005C7246"/>
    <w:rsid w:val="005D0613"/>
    <w:rsid w:val="005D3765"/>
    <w:rsid w:val="005D6190"/>
    <w:rsid w:val="005D64F1"/>
    <w:rsid w:val="005D6800"/>
    <w:rsid w:val="005D6803"/>
    <w:rsid w:val="005D77E9"/>
    <w:rsid w:val="005E0074"/>
    <w:rsid w:val="005E0B21"/>
    <w:rsid w:val="005E6CAE"/>
    <w:rsid w:val="005E7CD6"/>
    <w:rsid w:val="005F10F1"/>
    <w:rsid w:val="005F2B0F"/>
    <w:rsid w:val="005F2D24"/>
    <w:rsid w:val="005F5726"/>
    <w:rsid w:val="005F664E"/>
    <w:rsid w:val="0060219A"/>
    <w:rsid w:val="0060490D"/>
    <w:rsid w:val="00613848"/>
    <w:rsid w:val="00614976"/>
    <w:rsid w:val="00615E0E"/>
    <w:rsid w:val="006164CD"/>
    <w:rsid w:val="00617579"/>
    <w:rsid w:val="006176F4"/>
    <w:rsid w:val="00627696"/>
    <w:rsid w:val="00633831"/>
    <w:rsid w:val="00635507"/>
    <w:rsid w:val="0063611F"/>
    <w:rsid w:val="00636387"/>
    <w:rsid w:val="006400A0"/>
    <w:rsid w:val="006402DD"/>
    <w:rsid w:val="006519DA"/>
    <w:rsid w:val="0065657D"/>
    <w:rsid w:val="006575DD"/>
    <w:rsid w:val="006603B7"/>
    <w:rsid w:val="00664449"/>
    <w:rsid w:val="00670FD8"/>
    <w:rsid w:val="00674404"/>
    <w:rsid w:val="00677EA3"/>
    <w:rsid w:val="006801C2"/>
    <w:rsid w:val="00681C65"/>
    <w:rsid w:val="00690B2B"/>
    <w:rsid w:val="00690E0A"/>
    <w:rsid w:val="0069366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4AD8"/>
    <w:rsid w:val="00760ECD"/>
    <w:rsid w:val="00763BD4"/>
    <w:rsid w:val="00763EDB"/>
    <w:rsid w:val="00765DAB"/>
    <w:rsid w:val="0077422A"/>
    <w:rsid w:val="007747B6"/>
    <w:rsid w:val="007768E4"/>
    <w:rsid w:val="00782E92"/>
    <w:rsid w:val="00783AD5"/>
    <w:rsid w:val="00785AC3"/>
    <w:rsid w:val="00786C0E"/>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0E6F"/>
    <w:rsid w:val="008B16B6"/>
    <w:rsid w:val="008B381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0278"/>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543"/>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0431"/>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1A3"/>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1DA3"/>
    <w:rsid w:val="00FE2342"/>
    <w:rsid w:val="00FE3BF1"/>
    <w:rsid w:val="00FE7AB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b">
    <w:name w:val="Основной текст с отступом Знак1"/>
    <w:basedOn w:val="a1"/>
    <w:link w:val="afd"/>
    <w:rsid w:val="0038580C"/>
    <w:rPr>
      <w:sz w:val="28"/>
      <w:lang w:eastAsia="ar-SA"/>
    </w:rPr>
  </w:style>
  <w:style w:type="character" w:customStyle="1" w:styleId="1c">
    <w:name w:val="Нижний колонтитул Знак1"/>
    <w:basedOn w:val="a1"/>
    <w:link w:val="afe"/>
    <w:uiPriority w:val="99"/>
    <w:rsid w:val="0038580C"/>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6490323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39253555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2449.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2191.htm" TargetMode="External"/><Relationship Id="rId23" Type="http://schemas.openxmlformats.org/officeDocument/2006/relationships/image" Target="media/image3.emf"/><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file:///C:\Program%20Files\StroyConsultant\Temp\2191.ht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2449.htm" TargetMode="External"/><Relationship Id="rId22" Type="http://schemas.openxmlformats.org/officeDocument/2006/relationships/image" Target="media/image2.emf"/><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2.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15719</Words>
  <Characters>89602</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ЗАЯВКА ______________ (наименование претендента) </vt:lpstr>
      <vt:lpstr>    НА УЧАСТИЕ В ОТКРЫТОМ КОНКУРСЕ № ОК/0095-15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ОАО "ТрансКонтейнер"</Company>
  <LinksUpToDate>false</LinksUpToDate>
  <CharactersWithSpaces>105111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13</cp:revision>
  <cp:lastPrinted>2015-04-10T11:20:00Z</cp:lastPrinted>
  <dcterms:created xsi:type="dcterms:W3CDTF">2015-04-19T08:53:00Z</dcterms:created>
  <dcterms:modified xsi:type="dcterms:W3CDTF">2015-04-29T13:13:00Z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