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E3" w:rsidRPr="00CE350B" w:rsidRDefault="00CB04E3" w:rsidP="00CB04E3">
      <w:pPr>
        <w:ind w:left="4678"/>
        <w:rPr>
          <w:b/>
          <w:bCs/>
          <w:sz w:val="28"/>
          <w:szCs w:val="28"/>
        </w:rPr>
      </w:pPr>
      <w:r w:rsidRPr="00CE350B">
        <w:rPr>
          <w:b/>
          <w:bCs/>
          <w:sz w:val="28"/>
          <w:szCs w:val="28"/>
        </w:rPr>
        <w:t>УТВЕРЖДАЮ</w:t>
      </w:r>
    </w:p>
    <w:p w:rsidR="00CB04E3" w:rsidRPr="00CE350B" w:rsidRDefault="00CB04E3" w:rsidP="00CB04E3">
      <w:pPr>
        <w:ind w:left="4678"/>
        <w:rPr>
          <w:rFonts w:eastAsia="Arial Unicode MS"/>
          <w:b/>
          <w:bCs/>
          <w:sz w:val="28"/>
          <w:szCs w:val="28"/>
        </w:rPr>
      </w:pPr>
    </w:p>
    <w:p w:rsidR="00CB04E3" w:rsidRDefault="00CB04E3" w:rsidP="00CB04E3">
      <w:pPr>
        <w:ind w:left="4678"/>
        <w:rPr>
          <w:b/>
          <w:bCs/>
          <w:sz w:val="28"/>
          <w:szCs w:val="28"/>
        </w:rPr>
      </w:pPr>
      <w:r>
        <w:rPr>
          <w:b/>
          <w:bCs/>
          <w:sz w:val="28"/>
          <w:szCs w:val="28"/>
        </w:rPr>
        <w:t>Председатель Конкурсной комиссии</w:t>
      </w:r>
    </w:p>
    <w:p w:rsidR="00CB04E3" w:rsidRDefault="00CB04E3" w:rsidP="00CB04E3">
      <w:pPr>
        <w:ind w:left="4678"/>
        <w:rPr>
          <w:b/>
          <w:bCs/>
          <w:sz w:val="28"/>
          <w:szCs w:val="28"/>
        </w:rPr>
      </w:pPr>
      <w:r>
        <w:rPr>
          <w:b/>
          <w:bCs/>
          <w:sz w:val="28"/>
          <w:szCs w:val="28"/>
        </w:rPr>
        <w:t xml:space="preserve">аппарата управления </w:t>
      </w:r>
    </w:p>
    <w:p w:rsidR="00CB04E3" w:rsidRPr="00CE350B" w:rsidRDefault="00CB04E3" w:rsidP="00CB04E3">
      <w:pPr>
        <w:ind w:left="4678"/>
        <w:rPr>
          <w:b/>
          <w:bCs/>
          <w:sz w:val="28"/>
          <w:szCs w:val="28"/>
        </w:rPr>
      </w:pPr>
      <w:r>
        <w:rPr>
          <w:b/>
          <w:bCs/>
          <w:sz w:val="28"/>
          <w:szCs w:val="28"/>
        </w:rPr>
        <w:t xml:space="preserve">ПАО «ТрансКонтейнер» </w:t>
      </w:r>
    </w:p>
    <w:p w:rsidR="00CB04E3" w:rsidRPr="00CE350B" w:rsidRDefault="00CB04E3" w:rsidP="00CB04E3">
      <w:pPr>
        <w:ind w:left="4678" w:firstLine="709"/>
        <w:rPr>
          <w:b/>
          <w:bCs/>
          <w:sz w:val="28"/>
          <w:szCs w:val="28"/>
        </w:rPr>
      </w:pPr>
    </w:p>
    <w:p w:rsidR="00CB04E3" w:rsidRPr="00CE350B" w:rsidRDefault="00CB04E3" w:rsidP="00CB04E3">
      <w:pPr>
        <w:ind w:left="4678" w:right="65"/>
        <w:rPr>
          <w:b/>
          <w:bCs/>
          <w:sz w:val="28"/>
          <w:szCs w:val="28"/>
        </w:rPr>
      </w:pPr>
      <w:r>
        <w:rPr>
          <w:b/>
          <w:bCs/>
          <w:sz w:val="28"/>
          <w:szCs w:val="28"/>
        </w:rPr>
        <w:t>__________________ В.В. Шекшуев</w:t>
      </w:r>
    </w:p>
    <w:p w:rsidR="00CB04E3" w:rsidRDefault="00CB04E3" w:rsidP="00CB04E3">
      <w:pPr>
        <w:ind w:left="4678"/>
        <w:rPr>
          <w:b/>
          <w:bCs/>
          <w:sz w:val="28"/>
        </w:rPr>
      </w:pPr>
    </w:p>
    <w:p w:rsidR="00CB04E3" w:rsidRPr="00CE350B" w:rsidRDefault="00CB04E3" w:rsidP="00CB04E3">
      <w:pPr>
        <w:ind w:left="4678"/>
        <w:rPr>
          <w:b/>
          <w:bCs/>
          <w:spacing w:val="20"/>
          <w:sz w:val="28"/>
          <w:szCs w:val="28"/>
        </w:rPr>
      </w:pPr>
      <w:r>
        <w:rPr>
          <w:b/>
          <w:bCs/>
          <w:sz w:val="28"/>
        </w:rPr>
        <w:t>«      » _______________ 2015 г.</w:t>
      </w:r>
      <w:r w:rsidDel="00B36445">
        <w:rPr>
          <w:rFonts w:eastAsia="MS Mincho"/>
          <w:szCs w:val="28"/>
        </w:rPr>
        <w:t xml:space="preserve"> </w:t>
      </w:r>
    </w:p>
    <w:p w:rsidR="00755198" w:rsidRDefault="00755198" w:rsidP="00755198">
      <w:pPr>
        <w:jc w:val="right"/>
        <w:rPr>
          <w:b/>
        </w:rPr>
      </w:pPr>
    </w:p>
    <w:p w:rsidR="00755198" w:rsidRDefault="00755198" w:rsidP="00755198">
      <w:pPr>
        <w:rPr>
          <w:b/>
          <w:color w:val="FF0000"/>
          <w:szCs w:val="28"/>
        </w:rPr>
      </w:pPr>
    </w:p>
    <w:p w:rsidR="00755198" w:rsidRPr="000561F4" w:rsidRDefault="00755198" w:rsidP="00755198">
      <w:pPr>
        <w:ind w:left="3969"/>
        <w:rPr>
          <w:b/>
          <w:color w:val="FF0000"/>
          <w:sz w:val="28"/>
          <w:szCs w:val="28"/>
        </w:rPr>
      </w:pPr>
      <w:r w:rsidRPr="000561F4">
        <w:rPr>
          <w:b/>
          <w:color w:val="FF0000"/>
          <w:sz w:val="28"/>
          <w:szCs w:val="28"/>
        </w:rPr>
        <w:t>ВНИМАНИЕ!</w:t>
      </w:r>
    </w:p>
    <w:p w:rsidR="00501661" w:rsidRDefault="00501661" w:rsidP="00755198">
      <w:pPr>
        <w:rPr>
          <w:b/>
          <w:sz w:val="28"/>
          <w:szCs w:val="28"/>
        </w:rPr>
      </w:pPr>
    </w:p>
    <w:p w:rsidR="006B31CA" w:rsidRDefault="004170D4" w:rsidP="00903684">
      <w:pPr>
        <w:jc w:val="center"/>
        <w:rPr>
          <w:b/>
          <w:sz w:val="28"/>
          <w:szCs w:val="28"/>
        </w:rPr>
      </w:pPr>
      <w:r w:rsidRPr="00DD426F">
        <w:rPr>
          <w:b/>
          <w:bCs/>
          <w:sz w:val="28"/>
          <w:szCs w:val="28"/>
        </w:rPr>
        <w:t xml:space="preserve">ПАО «ТрансКонтейнер» информирует о внесении изменений в извещение и </w:t>
      </w:r>
      <w:r>
        <w:rPr>
          <w:b/>
          <w:bCs/>
          <w:sz w:val="28"/>
          <w:szCs w:val="28"/>
        </w:rPr>
        <w:t xml:space="preserve">документацию о закупке </w:t>
      </w:r>
      <w:r w:rsidR="00FA4CA9">
        <w:rPr>
          <w:b/>
          <w:sz w:val="28"/>
          <w:szCs w:val="28"/>
        </w:rPr>
        <w:t xml:space="preserve">по </w:t>
      </w:r>
      <w:r w:rsidR="001721FC">
        <w:rPr>
          <w:b/>
          <w:sz w:val="28"/>
          <w:szCs w:val="28"/>
        </w:rPr>
        <w:t>конкурсу</w:t>
      </w:r>
      <w:r w:rsidR="00FA4CA9">
        <w:rPr>
          <w:b/>
          <w:sz w:val="28"/>
          <w:szCs w:val="28"/>
        </w:rPr>
        <w:t xml:space="preserve"> методом запроса предложений</w:t>
      </w:r>
      <w:r w:rsidR="00501661">
        <w:rPr>
          <w:b/>
          <w:sz w:val="28"/>
          <w:szCs w:val="28"/>
        </w:rPr>
        <w:t xml:space="preserve"> </w:t>
      </w:r>
      <w:r w:rsidR="00501661" w:rsidRPr="00501661">
        <w:rPr>
          <w:b/>
          <w:sz w:val="28"/>
          <w:szCs w:val="28"/>
        </w:rPr>
        <w:t>в электронной форме</w:t>
      </w:r>
      <w:r w:rsidR="00501661">
        <w:rPr>
          <w:b/>
          <w:sz w:val="28"/>
          <w:szCs w:val="28"/>
        </w:rPr>
        <w:t xml:space="preserve"> </w:t>
      </w:r>
      <w:r w:rsidR="00FA4CA9">
        <w:rPr>
          <w:b/>
          <w:sz w:val="28"/>
          <w:szCs w:val="28"/>
        </w:rPr>
        <w:t>№</w:t>
      </w:r>
      <w:r w:rsidR="00FA4CA9" w:rsidRPr="00FA4CA9">
        <w:rPr>
          <w:b/>
          <w:bCs/>
          <w:sz w:val="28"/>
          <w:szCs w:val="28"/>
        </w:rPr>
        <w:t>ЗПэ-001-ЦКПРАС-0029</w:t>
      </w:r>
      <w:r w:rsidR="000C7F98" w:rsidRPr="000C7F98">
        <w:rPr>
          <w:b/>
          <w:bCs/>
          <w:sz w:val="28"/>
          <w:szCs w:val="28"/>
        </w:rPr>
        <w:t xml:space="preserve"> </w:t>
      </w:r>
      <w:r w:rsidR="006B31CA" w:rsidRPr="00817EBA">
        <w:rPr>
          <w:b/>
          <w:bCs/>
          <w:sz w:val="28"/>
          <w:szCs w:val="28"/>
        </w:rPr>
        <w:t xml:space="preserve">на </w:t>
      </w:r>
      <w:r w:rsidR="00903684" w:rsidRPr="00903684">
        <w:rPr>
          <w:b/>
          <w:bCs/>
          <w:sz w:val="28"/>
          <w:szCs w:val="28"/>
        </w:rPr>
        <w:t xml:space="preserve">право заключения договора на </w:t>
      </w:r>
      <w:r w:rsidR="001721FC" w:rsidRPr="001721FC">
        <w:rPr>
          <w:b/>
          <w:bCs/>
          <w:sz w:val="28"/>
          <w:szCs w:val="28"/>
        </w:rPr>
        <w:t>внедрение инфраструктуры и адаптаци</w:t>
      </w:r>
      <w:r w:rsidR="00FA4CA9">
        <w:rPr>
          <w:b/>
          <w:bCs/>
          <w:sz w:val="28"/>
          <w:szCs w:val="28"/>
        </w:rPr>
        <w:t>ю</w:t>
      </w:r>
      <w:r w:rsidR="001721FC" w:rsidRPr="001721FC">
        <w:rPr>
          <w:b/>
          <w:bCs/>
          <w:sz w:val="28"/>
          <w:szCs w:val="28"/>
        </w:rPr>
        <w:t xml:space="preserve"> ПО Автоматизированной системы управления «Интеллектуальный Контейнерный Терминал»</w:t>
      </w:r>
    </w:p>
    <w:p w:rsidR="006B31CA" w:rsidRDefault="006B31CA" w:rsidP="006B31CA">
      <w:pPr>
        <w:jc w:val="center"/>
        <w:rPr>
          <w:b/>
          <w:sz w:val="28"/>
          <w:szCs w:val="28"/>
        </w:rPr>
      </w:pPr>
    </w:p>
    <w:p w:rsidR="00DC426B" w:rsidRDefault="005F73A7" w:rsidP="004170D4">
      <w:pPr>
        <w:tabs>
          <w:tab w:val="left" w:pos="567"/>
        </w:tabs>
        <w:jc w:val="both"/>
        <w:rPr>
          <w:sz w:val="28"/>
          <w:szCs w:val="28"/>
        </w:rPr>
      </w:pPr>
      <w:r>
        <w:rPr>
          <w:sz w:val="28"/>
          <w:szCs w:val="28"/>
        </w:rPr>
        <w:t>1. В подпункте 1.3.1 пункта 1.3. «</w:t>
      </w:r>
      <w:r w:rsidRPr="005F73A7">
        <w:rPr>
          <w:b/>
          <w:sz w:val="28"/>
          <w:szCs w:val="28"/>
        </w:rPr>
        <w:t>Внесение изменений и дополнений в документацию</w:t>
      </w:r>
      <w:r>
        <w:rPr>
          <w:sz w:val="28"/>
          <w:szCs w:val="28"/>
        </w:rPr>
        <w:t>» документации о закупке вместо текста:</w:t>
      </w:r>
    </w:p>
    <w:p w:rsidR="005F73A7" w:rsidRDefault="005F73A7" w:rsidP="004170D4">
      <w:pPr>
        <w:tabs>
          <w:tab w:val="left" w:pos="567"/>
        </w:tabs>
        <w:jc w:val="both"/>
        <w:rPr>
          <w:sz w:val="28"/>
          <w:szCs w:val="28"/>
        </w:rPr>
      </w:pPr>
    </w:p>
    <w:p w:rsidR="005F73A7" w:rsidRDefault="005F73A7" w:rsidP="005F73A7">
      <w:pPr>
        <w:pStyle w:val="a3"/>
        <w:ind w:firstLine="708"/>
        <w:rPr>
          <w:rFonts w:eastAsia="Times New Roman"/>
          <w:b/>
          <w:i/>
          <w:sz w:val="24"/>
        </w:rPr>
      </w:pPr>
      <w:r>
        <w:rPr>
          <w:sz w:val="28"/>
          <w:szCs w:val="28"/>
        </w:rPr>
        <w:t>«</w:t>
      </w:r>
      <w:r w:rsidRPr="005F73A7">
        <w:rPr>
          <w:rFonts w:eastAsia="Times New Roman"/>
          <w:b/>
          <w:i/>
          <w:sz w:val="24"/>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w:t>
      </w:r>
      <w:r>
        <w:rPr>
          <w:rFonts w:eastAsia="Times New Roman"/>
          <w:b/>
          <w:i/>
          <w:sz w:val="24"/>
        </w:rPr>
        <w:t xml:space="preserve"> </w:t>
      </w:r>
      <w:r w:rsidRPr="005F73A7">
        <w:rPr>
          <w:rFonts w:eastAsia="Times New Roman"/>
          <w:b/>
          <w:i/>
          <w:sz w:val="24"/>
        </w:rPr>
        <w:t>15 (пятнадцать) дней</w:t>
      </w:r>
      <w:proofErr w:type="gramStart"/>
      <w:r w:rsidRPr="005F73A7">
        <w:rPr>
          <w:rFonts w:eastAsia="Times New Roman"/>
          <w:b/>
          <w:i/>
          <w:sz w:val="24"/>
        </w:rPr>
        <w:t>.</w:t>
      </w:r>
      <w:r>
        <w:rPr>
          <w:rFonts w:eastAsia="Times New Roman"/>
          <w:b/>
          <w:i/>
          <w:sz w:val="24"/>
        </w:rPr>
        <w:t>»</w:t>
      </w:r>
      <w:proofErr w:type="gramEnd"/>
    </w:p>
    <w:p w:rsidR="005F73A7" w:rsidRDefault="005F73A7" w:rsidP="005F73A7">
      <w:pPr>
        <w:pStyle w:val="a3"/>
        <w:rPr>
          <w:rFonts w:eastAsia="Times New Roman"/>
          <w:b/>
          <w:i/>
          <w:sz w:val="24"/>
        </w:rPr>
      </w:pPr>
    </w:p>
    <w:p w:rsidR="005F73A7" w:rsidRPr="005F73A7" w:rsidRDefault="005F73A7" w:rsidP="005F73A7">
      <w:pPr>
        <w:pStyle w:val="a3"/>
        <w:rPr>
          <w:rFonts w:eastAsia="Times New Roman"/>
          <w:color w:val="00000A"/>
          <w:sz w:val="28"/>
          <w:szCs w:val="28"/>
        </w:rPr>
      </w:pPr>
      <w:r>
        <w:rPr>
          <w:rFonts w:eastAsia="Times New Roman"/>
          <w:color w:val="00000A"/>
          <w:sz w:val="28"/>
          <w:szCs w:val="28"/>
        </w:rPr>
        <w:t>у</w:t>
      </w:r>
      <w:r w:rsidRPr="005F73A7">
        <w:rPr>
          <w:rFonts w:eastAsia="Times New Roman"/>
          <w:color w:val="00000A"/>
          <w:sz w:val="28"/>
          <w:szCs w:val="28"/>
        </w:rPr>
        <w:t>казывается:</w:t>
      </w:r>
    </w:p>
    <w:p w:rsidR="005F73A7" w:rsidRDefault="005F73A7" w:rsidP="004170D4">
      <w:pPr>
        <w:tabs>
          <w:tab w:val="left" w:pos="567"/>
        </w:tabs>
        <w:jc w:val="both"/>
        <w:rPr>
          <w:sz w:val="28"/>
          <w:szCs w:val="28"/>
        </w:rPr>
      </w:pPr>
    </w:p>
    <w:p w:rsidR="005F73A7" w:rsidRDefault="005F73A7" w:rsidP="004170D4">
      <w:pPr>
        <w:tabs>
          <w:tab w:val="left" w:pos="567"/>
        </w:tabs>
        <w:jc w:val="both"/>
        <w:rPr>
          <w:sz w:val="28"/>
          <w:szCs w:val="28"/>
        </w:rPr>
      </w:pPr>
      <w:r>
        <w:rPr>
          <w:sz w:val="28"/>
          <w:szCs w:val="28"/>
        </w:rPr>
        <w:tab/>
      </w:r>
      <w:r w:rsidRPr="005F73A7">
        <w:rPr>
          <w:b/>
          <w:i/>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5F73A7">
        <w:rPr>
          <w:b/>
          <w:i/>
        </w:rPr>
        <w:t>СМИ</w:t>
      </w:r>
      <w:proofErr w:type="gramEnd"/>
      <w:r w:rsidRPr="005F73A7">
        <w:rPr>
          <w:b/>
          <w:i/>
        </w:rPr>
        <w:t xml:space="preserve"> внесенных в документацию изменений до даты окончания срока подачи Заявок оставалось не менее 5 дней.».</w:t>
      </w:r>
    </w:p>
    <w:p w:rsidR="005F73A7" w:rsidRPr="00717D60" w:rsidRDefault="005F73A7" w:rsidP="004170D4">
      <w:pPr>
        <w:tabs>
          <w:tab w:val="left" w:pos="567"/>
        </w:tabs>
        <w:jc w:val="both"/>
        <w:rPr>
          <w:sz w:val="28"/>
          <w:szCs w:val="28"/>
        </w:rPr>
      </w:pPr>
    </w:p>
    <w:p w:rsidR="009F30A5" w:rsidRDefault="005F73A7" w:rsidP="00DC426B">
      <w:pPr>
        <w:autoSpaceDE w:val="0"/>
        <w:autoSpaceDN w:val="0"/>
        <w:adjustRightInd w:val="0"/>
        <w:spacing w:after="28" w:line="276" w:lineRule="auto"/>
        <w:jc w:val="both"/>
        <w:rPr>
          <w:sz w:val="28"/>
          <w:szCs w:val="28"/>
        </w:rPr>
      </w:pPr>
      <w:r>
        <w:rPr>
          <w:sz w:val="28"/>
          <w:szCs w:val="28"/>
        </w:rPr>
        <w:t>2</w:t>
      </w:r>
      <w:r w:rsidR="00DC426B">
        <w:rPr>
          <w:sz w:val="28"/>
          <w:szCs w:val="28"/>
        </w:rPr>
        <w:t>.</w:t>
      </w:r>
      <w:r w:rsidR="000A5E07">
        <w:rPr>
          <w:sz w:val="28"/>
          <w:szCs w:val="28"/>
        </w:rPr>
        <w:t xml:space="preserve"> </w:t>
      </w:r>
      <w:r w:rsidR="009F30A5">
        <w:rPr>
          <w:sz w:val="28"/>
          <w:szCs w:val="28"/>
        </w:rPr>
        <w:t xml:space="preserve">В пункте </w:t>
      </w:r>
      <w:r w:rsidR="000A5E07" w:rsidRPr="000A5E07">
        <w:rPr>
          <w:sz w:val="28"/>
          <w:szCs w:val="28"/>
        </w:rPr>
        <w:t>4.</w:t>
      </w:r>
      <w:r w:rsidR="00B35777">
        <w:rPr>
          <w:sz w:val="28"/>
          <w:szCs w:val="28"/>
        </w:rPr>
        <w:t>9</w:t>
      </w:r>
      <w:r w:rsidR="000A5E07" w:rsidRPr="000A5E07">
        <w:rPr>
          <w:sz w:val="28"/>
          <w:szCs w:val="28"/>
        </w:rPr>
        <w:t xml:space="preserve"> </w:t>
      </w:r>
      <w:r w:rsidR="009F30A5">
        <w:rPr>
          <w:sz w:val="28"/>
          <w:szCs w:val="28"/>
        </w:rPr>
        <w:t>«</w:t>
      </w:r>
      <w:r w:rsidR="00DC426B" w:rsidRPr="00E831F5">
        <w:rPr>
          <w:b/>
          <w:bCs/>
          <w:sz w:val="28"/>
          <w:szCs w:val="28"/>
        </w:rPr>
        <w:t xml:space="preserve">Требования к Выполняемым строительно-монтажным работам по прокладке ВОЛС и Структурированной кабельной системы передачи данных, а </w:t>
      </w:r>
      <w:r w:rsidR="00DC426B">
        <w:rPr>
          <w:b/>
          <w:bCs/>
          <w:sz w:val="28"/>
          <w:szCs w:val="28"/>
        </w:rPr>
        <w:t>также работ по ремонту серверного помещения</w:t>
      </w:r>
      <w:r w:rsidR="00DC426B" w:rsidRPr="00E831F5">
        <w:rPr>
          <w:b/>
          <w:bCs/>
          <w:sz w:val="28"/>
          <w:szCs w:val="28"/>
        </w:rPr>
        <w:t xml:space="preserve">, настройке </w:t>
      </w:r>
      <w:r w:rsidR="00DC426B" w:rsidRPr="00E831F5">
        <w:rPr>
          <w:b/>
          <w:bCs/>
          <w:sz w:val="28"/>
          <w:szCs w:val="28"/>
        </w:rPr>
        <w:lastRenderedPageBreak/>
        <w:t>и установке автоматической системы газового пожаротушения</w:t>
      </w:r>
      <w:r w:rsidR="00DC426B">
        <w:rPr>
          <w:b/>
          <w:bCs/>
          <w:sz w:val="28"/>
          <w:szCs w:val="28"/>
        </w:rPr>
        <w:t>»</w:t>
      </w:r>
      <w:r w:rsidR="009F30A5" w:rsidRPr="000A5E07">
        <w:rPr>
          <w:sz w:val="28"/>
          <w:szCs w:val="28"/>
        </w:rPr>
        <w:t xml:space="preserve"> </w:t>
      </w:r>
      <w:r w:rsidR="000A5E07" w:rsidRPr="000A5E07">
        <w:rPr>
          <w:sz w:val="28"/>
          <w:szCs w:val="28"/>
        </w:rPr>
        <w:t xml:space="preserve">раздела 4 </w:t>
      </w:r>
      <w:r w:rsidR="009F30A5">
        <w:rPr>
          <w:sz w:val="28"/>
          <w:szCs w:val="28"/>
        </w:rPr>
        <w:t xml:space="preserve">Технического задания </w:t>
      </w:r>
      <w:r w:rsidR="000A5E07" w:rsidRPr="000A5E07">
        <w:rPr>
          <w:sz w:val="28"/>
          <w:szCs w:val="28"/>
        </w:rPr>
        <w:t xml:space="preserve">документации о закупке </w:t>
      </w:r>
      <w:r w:rsidR="00996CAD">
        <w:rPr>
          <w:sz w:val="28"/>
          <w:szCs w:val="28"/>
        </w:rPr>
        <w:t>вместо текста</w:t>
      </w:r>
      <w:r w:rsidR="000A5E07" w:rsidRPr="000A5E07">
        <w:rPr>
          <w:sz w:val="28"/>
          <w:szCs w:val="28"/>
        </w:rPr>
        <w:t>:</w:t>
      </w:r>
    </w:p>
    <w:p w:rsidR="00B35777" w:rsidRDefault="00B35777" w:rsidP="00DC426B">
      <w:pPr>
        <w:autoSpaceDE w:val="0"/>
        <w:autoSpaceDN w:val="0"/>
        <w:adjustRightInd w:val="0"/>
        <w:spacing w:after="28" w:line="276" w:lineRule="auto"/>
        <w:jc w:val="both"/>
        <w:rPr>
          <w:sz w:val="28"/>
          <w:szCs w:val="28"/>
        </w:rPr>
      </w:pPr>
    </w:p>
    <w:p w:rsidR="009F30A5" w:rsidRDefault="00B35777" w:rsidP="00DC426B">
      <w:pPr>
        <w:autoSpaceDE w:val="0"/>
        <w:autoSpaceDN w:val="0"/>
        <w:adjustRightInd w:val="0"/>
        <w:spacing w:after="28" w:line="276" w:lineRule="auto"/>
        <w:ind w:firstLine="709"/>
        <w:jc w:val="both"/>
        <w:rPr>
          <w:color w:val="00000A"/>
        </w:rPr>
      </w:pPr>
      <w:r>
        <w:t>«</w:t>
      </w:r>
      <w:r w:rsidR="00DC426B" w:rsidRPr="00DC426B">
        <w:rPr>
          <w:b/>
          <w:i/>
        </w:rPr>
        <w:t>Срок выполнения строительно-монтажных работ не более 130 календарных дней, срок окончания работ не позднее 180 календарных дней с даты подписания договора.</w:t>
      </w:r>
      <w:r w:rsidR="00F326D0" w:rsidRPr="009F30A5">
        <w:rPr>
          <w:color w:val="00000A"/>
        </w:rPr>
        <w:t xml:space="preserve">» </w:t>
      </w:r>
    </w:p>
    <w:p w:rsidR="009F30A5" w:rsidRDefault="009F30A5" w:rsidP="00F326D0">
      <w:pPr>
        <w:autoSpaceDE w:val="0"/>
        <w:autoSpaceDN w:val="0"/>
        <w:adjustRightInd w:val="0"/>
        <w:spacing w:after="28" w:line="276" w:lineRule="auto"/>
        <w:ind w:firstLine="709"/>
        <w:jc w:val="both"/>
        <w:rPr>
          <w:color w:val="00000A"/>
        </w:rPr>
      </w:pPr>
    </w:p>
    <w:p w:rsidR="009F30A5" w:rsidRDefault="00D24E4D" w:rsidP="00F326D0">
      <w:pPr>
        <w:autoSpaceDE w:val="0"/>
        <w:autoSpaceDN w:val="0"/>
        <w:adjustRightInd w:val="0"/>
        <w:spacing w:after="28" w:line="276" w:lineRule="auto"/>
        <w:ind w:firstLine="709"/>
        <w:jc w:val="both"/>
        <w:rPr>
          <w:color w:val="00000A"/>
          <w:sz w:val="28"/>
          <w:szCs w:val="28"/>
        </w:rPr>
      </w:pPr>
      <w:r>
        <w:rPr>
          <w:color w:val="00000A"/>
          <w:sz w:val="28"/>
          <w:szCs w:val="28"/>
        </w:rPr>
        <w:t>указывается</w:t>
      </w:r>
      <w:r w:rsidR="009F30A5">
        <w:rPr>
          <w:color w:val="00000A"/>
          <w:sz w:val="28"/>
          <w:szCs w:val="28"/>
        </w:rPr>
        <w:t>:</w:t>
      </w:r>
    </w:p>
    <w:p w:rsidR="009F30A5" w:rsidRDefault="009F30A5" w:rsidP="00F326D0">
      <w:pPr>
        <w:autoSpaceDE w:val="0"/>
        <w:autoSpaceDN w:val="0"/>
        <w:adjustRightInd w:val="0"/>
        <w:spacing w:after="28" w:line="276" w:lineRule="auto"/>
        <w:ind w:firstLine="709"/>
        <w:jc w:val="both"/>
        <w:rPr>
          <w:color w:val="00000A"/>
          <w:sz w:val="28"/>
          <w:szCs w:val="28"/>
        </w:rPr>
      </w:pPr>
    </w:p>
    <w:p w:rsidR="00F326D0" w:rsidRPr="009F30A5" w:rsidRDefault="00F326D0" w:rsidP="00B35777">
      <w:pPr>
        <w:autoSpaceDE w:val="0"/>
        <w:autoSpaceDN w:val="0"/>
        <w:adjustRightInd w:val="0"/>
        <w:spacing w:after="28" w:line="276" w:lineRule="auto"/>
        <w:ind w:firstLine="709"/>
        <w:jc w:val="both"/>
        <w:rPr>
          <w:color w:val="00000A"/>
        </w:rPr>
      </w:pPr>
      <w:r w:rsidRPr="009F30A5">
        <w:rPr>
          <w:color w:val="00000A"/>
          <w:sz w:val="28"/>
          <w:szCs w:val="28"/>
        </w:rPr>
        <w:t xml:space="preserve"> </w:t>
      </w:r>
      <w:r w:rsidR="00B35777" w:rsidRPr="00B35777">
        <w:rPr>
          <w:b/>
          <w:i/>
          <w:color w:val="00000A"/>
        </w:rPr>
        <w:t xml:space="preserve">Срок выполнения строительно-монтажных работ не </w:t>
      </w:r>
      <w:r w:rsidR="00DF491C">
        <w:rPr>
          <w:b/>
          <w:i/>
          <w:color w:val="00000A"/>
        </w:rPr>
        <w:t>более</w:t>
      </w:r>
      <w:r w:rsidR="00B35777" w:rsidRPr="00B35777">
        <w:rPr>
          <w:b/>
          <w:i/>
          <w:color w:val="00000A"/>
        </w:rPr>
        <w:t xml:space="preserve"> 180 календарных дней с даты подписания договора.</w:t>
      </w:r>
      <w:r w:rsidRPr="009F30A5">
        <w:rPr>
          <w:color w:val="00000A"/>
        </w:rPr>
        <w:t>».</w:t>
      </w:r>
    </w:p>
    <w:p w:rsidR="000A5E07" w:rsidRPr="000A5E07" w:rsidRDefault="000A5E07" w:rsidP="00F326D0">
      <w:pPr>
        <w:autoSpaceDE w:val="0"/>
        <w:autoSpaceDN w:val="0"/>
        <w:adjustRightInd w:val="0"/>
        <w:spacing w:after="28" w:line="276" w:lineRule="auto"/>
        <w:ind w:firstLine="709"/>
        <w:jc w:val="both"/>
      </w:pPr>
    </w:p>
    <w:p w:rsidR="002F0AA0" w:rsidRDefault="005F73A7" w:rsidP="00B35777">
      <w:pPr>
        <w:autoSpaceDE w:val="0"/>
        <w:autoSpaceDN w:val="0"/>
        <w:adjustRightInd w:val="0"/>
        <w:spacing w:after="28" w:line="276" w:lineRule="auto"/>
        <w:jc w:val="both"/>
        <w:rPr>
          <w:sz w:val="28"/>
          <w:szCs w:val="28"/>
        </w:rPr>
      </w:pPr>
      <w:r>
        <w:rPr>
          <w:sz w:val="28"/>
          <w:szCs w:val="28"/>
        </w:rPr>
        <w:t>3</w:t>
      </w:r>
      <w:r w:rsidR="00B35777">
        <w:rPr>
          <w:sz w:val="28"/>
          <w:szCs w:val="28"/>
        </w:rPr>
        <w:t>.</w:t>
      </w:r>
      <w:r w:rsidR="00E35F09">
        <w:rPr>
          <w:sz w:val="28"/>
          <w:szCs w:val="28"/>
        </w:rPr>
        <w:t xml:space="preserve"> </w:t>
      </w:r>
      <w:r w:rsidR="002F0AA0">
        <w:rPr>
          <w:sz w:val="28"/>
          <w:szCs w:val="28"/>
        </w:rPr>
        <w:t xml:space="preserve">В пункте </w:t>
      </w:r>
      <w:r w:rsidR="002F0AA0" w:rsidRPr="000A5E07">
        <w:rPr>
          <w:sz w:val="28"/>
          <w:szCs w:val="28"/>
        </w:rPr>
        <w:t>4.</w:t>
      </w:r>
      <w:r w:rsidR="00B35777">
        <w:rPr>
          <w:sz w:val="28"/>
          <w:szCs w:val="28"/>
        </w:rPr>
        <w:t>11</w:t>
      </w:r>
      <w:r w:rsidR="002F0AA0" w:rsidRPr="000A5E07">
        <w:rPr>
          <w:sz w:val="28"/>
          <w:szCs w:val="28"/>
        </w:rPr>
        <w:t xml:space="preserve"> </w:t>
      </w:r>
      <w:r w:rsidR="002F0AA0">
        <w:rPr>
          <w:sz w:val="28"/>
          <w:szCs w:val="28"/>
        </w:rPr>
        <w:t>«</w:t>
      </w:r>
      <w:r w:rsidR="00B35777">
        <w:rPr>
          <w:b/>
          <w:bCs/>
          <w:color w:val="00000A"/>
          <w:sz w:val="28"/>
          <w:szCs w:val="28"/>
        </w:rPr>
        <w:t>Срок выполнения работ</w:t>
      </w:r>
      <w:r w:rsidR="002F0AA0">
        <w:rPr>
          <w:sz w:val="28"/>
          <w:szCs w:val="28"/>
        </w:rPr>
        <w:t>»</w:t>
      </w:r>
      <w:r w:rsidR="002F0AA0" w:rsidRPr="000A5E07">
        <w:rPr>
          <w:sz w:val="28"/>
          <w:szCs w:val="28"/>
        </w:rPr>
        <w:t xml:space="preserve"> раздела 4 </w:t>
      </w:r>
      <w:r w:rsidR="002F0AA0">
        <w:rPr>
          <w:sz w:val="28"/>
          <w:szCs w:val="28"/>
        </w:rPr>
        <w:t xml:space="preserve">Технического задания </w:t>
      </w:r>
      <w:r w:rsidR="002F0AA0" w:rsidRPr="000A5E07">
        <w:rPr>
          <w:sz w:val="28"/>
          <w:szCs w:val="28"/>
        </w:rPr>
        <w:t xml:space="preserve">документации о закупке </w:t>
      </w:r>
      <w:r w:rsidR="002F0AA0">
        <w:rPr>
          <w:sz w:val="28"/>
          <w:szCs w:val="28"/>
        </w:rPr>
        <w:t>вместо текста</w:t>
      </w:r>
      <w:r w:rsidR="002F0AA0" w:rsidRPr="000A5E07">
        <w:rPr>
          <w:sz w:val="28"/>
          <w:szCs w:val="28"/>
        </w:rPr>
        <w:t>:</w:t>
      </w:r>
    </w:p>
    <w:p w:rsidR="00B35777" w:rsidRDefault="00B35777" w:rsidP="00B35777">
      <w:pPr>
        <w:autoSpaceDE w:val="0"/>
        <w:autoSpaceDN w:val="0"/>
        <w:adjustRightInd w:val="0"/>
        <w:spacing w:after="28" w:line="276" w:lineRule="auto"/>
        <w:jc w:val="both"/>
        <w:rPr>
          <w:sz w:val="28"/>
          <w:szCs w:val="28"/>
        </w:rPr>
      </w:pPr>
    </w:p>
    <w:p w:rsidR="00B35777" w:rsidRPr="00B35777" w:rsidRDefault="00F326D0" w:rsidP="00B35777">
      <w:pPr>
        <w:autoSpaceDE w:val="0"/>
        <w:autoSpaceDN w:val="0"/>
        <w:adjustRightInd w:val="0"/>
        <w:spacing w:after="28" w:line="276" w:lineRule="auto"/>
        <w:ind w:firstLine="709"/>
        <w:jc w:val="both"/>
        <w:rPr>
          <w:b/>
          <w:i/>
          <w:color w:val="00000A"/>
        </w:rPr>
      </w:pPr>
      <w:r w:rsidRPr="002F0AA0">
        <w:rPr>
          <w:b/>
          <w:i/>
        </w:rPr>
        <w:t xml:space="preserve"> «</w:t>
      </w:r>
      <w:r w:rsidR="00B35777" w:rsidRPr="00B35777">
        <w:rPr>
          <w:b/>
          <w:i/>
          <w:color w:val="00000A"/>
        </w:rPr>
        <w:t>Срок выполнения работ по Этапу 3 работы по монтажу и настройке Оборудования инфраструктурных систем не более 40 календарных дней после окончания этапа 2.</w:t>
      </w:r>
    </w:p>
    <w:p w:rsidR="00B35777" w:rsidRPr="00B35777" w:rsidRDefault="00B35777" w:rsidP="00B35777">
      <w:pPr>
        <w:autoSpaceDE w:val="0"/>
        <w:autoSpaceDN w:val="0"/>
        <w:adjustRightInd w:val="0"/>
        <w:spacing w:after="28" w:line="276" w:lineRule="auto"/>
        <w:ind w:firstLine="709"/>
        <w:jc w:val="both"/>
        <w:rPr>
          <w:b/>
          <w:i/>
          <w:color w:val="00000A"/>
        </w:rPr>
      </w:pPr>
      <w:r w:rsidRPr="00B35777">
        <w:rPr>
          <w:b/>
          <w:i/>
          <w:color w:val="00000A"/>
        </w:rPr>
        <w:t>Срок выполнения работ этапа 3.1 проекта должен быть не более 40 календарных дней с даты подписания договора.</w:t>
      </w:r>
    </w:p>
    <w:p w:rsidR="002F0AA0" w:rsidRPr="002F0AA0" w:rsidRDefault="00B35777" w:rsidP="00B35777">
      <w:pPr>
        <w:autoSpaceDE w:val="0"/>
        <w:autoSpaceDN w:val="0"/>
        <w:adjustRightInd w:val="0"/>
        <w:spacing w:after="28" w:line="276" w:lineRule="auto"/>
        <w:ind w:firstLine="709"/>
        <w:jc w:val="both"/>
        <w:rPr>
          <w:color w:val="00000A"/>
        </w:rPr>
      </w:pPr>
      <w:r w:rsidRPr="00B35777">
        <w:rPr>
          <w:b/>
          <w:i/>
          <w:color w:val="00000A"/>
        </w:rPr>
        <w:t>Срок выполнения работ этапа 3.2 проекта должен быть не более 40 календарных дней с даты подписания договора.</w:t>
      </w:r>
      <w:r>
        <w:rPr>
          <w:color w:val="00000A"/>
        </w:rPr>
        <w:t>»</w:t>
      </w:r>
    </w:p>
    <w:p w:rsidR="002F0AA0" w:rsidRDefault="002F0AA0" w:rsidP="00F326D0">
      <w:pPr>
        <w:autoSpaceDE w:val="0"/>
        <w:autoSpaceDN w:val="0"/>
        <w:adjustRightInd w:val="0"/>
        <w:spacing w:after="28" w:line="276" w:lineRule="auto"/>
        <w:ind w:firstLine="709"/>
        <w:jc w:val="both"/>
        <w:rPr>
          <w:color w:val="00000A"/>
          <w:sz w:val="28"/>
          <w:szCs w:val="28"/>
        </w:rPr>
      </w:pPr>
    </w:p>
    <w:p w:rsidR="002F0AA0" w:rsidRDefault="002F0AA0" w:rsidP="00F326D0">
      <w:pPr>
        <w:autoSpaceDE w:val="0"/>
        <w:autoSpaceDN w:val="0"/>
        <w:adjustRightInd w:val="0"/>
        <w:spacing w:after="28" w:line="276" w:lineRule="auto"/>
        <w:ind w:firstLine="709"/>
        <w:jc w:val="both"/>
        <w:rPr>
          <w:color w:val="00000A"/>
          <w:sz w:val="28"/>
          <w:szCs w:val="28"/>
        </w:rPr>
      </w:pPr>
      <w:r>
        <w:rPr>
          <w:color w:val="00000A"/>
          <w:sz w:val="28"/>
          <w:szCs w:val="28"/>
        </w:rPr>
        <w:t>у</w:t>
      </w:r>
      <w:r w:rsidR="00D203AA">
        <w:rPr>
          <w:color w:val="00000A"/>
          <w:sz w:val="28"/>
          <w:szCs w:val="28"/>
        </w:rPr>
        <w:t>казывается</w:t>
      </w:r>
      <w:r>
        <w:rPr>
          <w:color w:val="00000A"/>
          <w:sz w:val="28"/>
          <w:szCs w:val="28"/>
        </w:rPr>
        <w:t>:</w:t>
      </w:r>
      <w:r w:rsidR="00F326D0">
        <w:rPr>
          <w:color w:val="00000A"/>
          <w:sz w:val="28"/>
          <w:szCs w:val="28"/>
        </w:rPr>
        <w:t xml:space="preserve"> </w:t>
      </w:r>
    </w:p>
    <w:p w:rsidR="002F0AA0" w:rsidRDefault="002F0AA0" w:rsidP="00F326D0">
      <w:pPr>
        <w:autoSpaceDE w:val="0"/>
        <w:autoSpaceDN w:val="0"/>
        <w:adjustRightInd w:val="0"/>
        <w:spacing w:after="28" w:line="276" w:lineRule="auto"/>
        <w:ind w:firstLine="709"/>
        <w:jc w:val="both"/>
        <w:rPr>
          <w:color w:val="00000A"/>
          <w:sz w:val="28"/>
          <w:szCs w:val="28"/>
        </w:rPr>
      </w:pPr>
    </w:p>
    <w:p w:rsidR="00B35777" w:rsidRPr="00B35777" w:rsidRDefault="00F326D0" w:rsidP="00B35777">
      <w:pPr>
        <w:autoSpaceDE w:val="0"/>
        <w:autoSpaceDN w:val="0"/>
        <w:adjustRightInd w:val="0"/>
        <w:spacing w:after="28" w:line="276" w:lineRule="auto"/>
        <w:ind w:firstLine="709"/>
        <w:jc w:val="both"/>
        <w:rPr>
          <w:b/>
          <w:i/>
          <w:color w:val="00000A"/>
        </w:rPr>
      </w:pPr>
      <w:r w:rsidRPr="002F0AA0">
        <w:rPr>
          <w:color w:val="00000A"/>
        </w:rPr>
        <w:t>«</w:t>
      </w:r>
      <w:r w:rsidR="00B35777" w:rsidRPr="00B35777">
        <w:rPr>
          <w:b/>
          <w:i/>
          <w:color w:val="00000A"/>
        </w:rPr>
        <w:t>Срок выполнения работ по Этапу 3 работы по монтажу и настройке Оборудования инфраструктурных систем не более 40 календарных дней после окончания этапа 2.</w:t>
      </w:r>
    </w:p>
    <w:p w:rsidR="00B35777" w:rsidRPr="00B35777" w:rsidRDefault="00B35777" w:rsidP="00B35777">
      <w:pPr>
        <w:autoSpaceDE w:val="0"/>
        <w:autoSpaceDN w:val="0"/>
        <w:adjustRightInd w:val="0"/>
        <w:spacing w:after="28" w:line="276" w:lineRule="auto"/>
        <w:ind w:firstLine="709"/>
        <w:jc w:val="both"/>
        <w:rPr>
          <w:b/>
          <w:i/>
          <w:color w:val="00000A"/>
        </w:rPr>
      </w:pPr>
      <w:r w:rsidRPr="00B35777">
        <w:rPr>
          <w:b/>
          <w:i/>
          <w:color w:val="00000A"/>
        </w:rPr>
        <w:t>Срок выполнения работ этапа 3.1 проекта должен быть не более 40 календарных дней после окончания этапа 2.1.</w:t>
      </w:r>
    </w:p>
    <w:p w:rsidR="00F326D0" w:rsidRPr="002F0AA0" w:rsidRDefault="00B35777" w:rsidP="00B35777">
      <w:pPr>
        <w:autoSpaceDE w:val="0"/>
        <w:autoSpaceDN w:val="0"/>
        <w:adjustRightInd w:val="0"/>
        <w:spacing w:after="28" w:line="276" w:lineRule="auto"/>
        <w:ind w:firstLine="709"/>
        <w:jc w:val="both"/>
        <w:rPr>
          <w:color w:val="00000A"/>
        </w:rPr>
      </w:pPr>
      <w:r w:rsidRPr="00B35777">
        <w:rPr>
          <w:b/>
          <w:i/>
          <w:color w:val="00000A"/>
        </w:rPr>
        <w:t>Срок выполнения работ этапа 3.2 проекта должен быть не более 40 календарных дней после окончания этапа 2.</w:t>
      </w:r>
      <w:r>
        <w:rPr>
          <w:b/>
          <w:i/>
          <w:color w:val="00000A"/>
        </w:rPr>
        <w:t>2</w:t>
      </w:r>
      <w:r w:rsidRPr="00B35777">
        <w:rPr>
          <w:b/>
          <w:i/>
          <w:color w:val="00000A"/>
        </w:rPr>
        <w:t>.</w:t>
      </w:r>
      <w:r w:rsidR="00F326D0" w:rsidRPr="002F0AA0">
        <w:rPr>
          <w:color w:val="00000A"/>
        </w:rPr>
        <w:t>».</w:t>
      </w:r>
    </w:p>
    <w:p w:rsidR="00F326D0" w:rsidRDefault="00F326D0" w:rsidP="00F326D0">
      <w:pPr>
        <w:autoSpaceDE w:val="0"/>
        <w:autoSpaceDN w:val="0"/>
        <w:adjustRightInd w:val="0"/>
        <w:spacing w:after="28" w:line="276" w:lineRule="auto"/>
        <w:ind w:firstLine="709"/>
        <w:jc w:val="both"/>
        <w:rPr>
          <w:color w:val="00000A"/>
          <w:sz w:val="28"/>
          <w:szCs w:val="28"/>
        </w:rPr>
      </w:pPr>
    </w:p>
    <w:p w:rsidR="004170D4" w:rsidRDefault="005F73A7" w:rsidP="00B35777">
      <w:pPr>
        <w:autoSpaceDE w:val="0"/>
        <w:autoSpaceDN w:val="0"/>
        <w:adjustRightInd w:val="0"/>
        <w:spacing w:after="28" w:line="276" w:lineRule="auto"/>
        <w:jc w:val="both"/>
        <w:rPr>
          <w:color w:val="00000A"/>
          <w:sz w:val="28"/>
          <w:szCs w:val="28"/>
        </w:rPr>
      </w:pPr>
      <w:r>
        <w:rPr>
          <w:color w:val="00000A"/>
          <w:sz w:val="28"/>
          <w:szCs w:val="28"/>
        </w:rPr>
        <w:t>4</w:t>
      </w:r>
      <w:r w:rsidR="002F0AA0">
        <w:rPr>
          <w:color w:val="00000A"/>
          <w:sz w:val="28"/>
          <w:szCs w:val="28"/>
        </w:rPr>
        <w:t xml:space="preserve">. </w:t>
      </w:r>
      <w:r w:rsidR="00B35777">
        <w:rPr>
          <w:color w:val="00000A"/>
          <w:sz w:val="28"/>
          <w:szCs w:val="28"/>
        </w:rPr>
        <w:t>В пунктах таблицы 3.1 и 3.2 «</w:t>
      </w:r>
      <w:r w:rsidR="00B35777" w:rsidRPr="00B35777">
        <w:rPr>
          <w:b/>
          <w:color w:val="00000A"/>
          <w:sz w:val="28"/>
          <w:szCs w:val="28"/>
        </w:rPr>
        <w:t>Финансово-коммерческое предложение</w:t>
      </w:r>
      <w:r w:rsidR="00B35777">
        <w:rPr>
          <w:b/>
          <w:color w:val="00000A"/>
          <w:sz w:val="28"/>
          <w:szCs w:val="28"/>
        </w:rPr>
        <w:t>»</w:t>
      </w:r>
      <w:r w:rsidR="00B35777">
        <w:rPr>
          <w:color w:val="00000A"/>
          <w:sz w:val="28"/>
          <w:szCs w:val="28"/>
        </w:rPr>
        <w:t xml:space="preserve"> Приложения №3 документации о закупке вместо текста:</w:t>
      </w:r>
    </w:p>
    <w:p w:rsidR="00B35777" w:rsidRDefault="00B35777" w:rsidP="00B35777">
      <w:pPr>
        <w:autoSpaceDE w:val="0"/>
        <w:autoSpaceDN w:val="0"/>
        <w:adjustRightInd w:val="0"/>
        <w:spacing w:after="28" w:line="276" w:lineRule="auto"/>
        <w:jc w:val="both"/>
        <w:rPr>
          <w:color w:val="00000A"/>
          <w:sz w:val="28"/>
          <w:szCs w:val="28"/>
        </w:rPr>
      </w:pPr>
    </w:p>
    <w:tbl>
      <w:tblPr>
        <w:tblpPr w:leftFromText="180" w:rightFromText="180" w:vertAnchor="text" w:horzAnchor="margin" w:tblpX="74" w:tblpY="149"/>
        <w:tblW w:w="10279" w:type="dxa"/>
        <w:tblLayout w:type="fixed"/>
        <w:tblLook w:val="0000"/>
      </w:tblPr>
      <w:tblGrid>
        <w:gridCol w:w="849"/>
        <w:gridCol w:w="5144"/>
        <w:gridCol w:w="1667"/>
        <w:gridCol w:w="2619"/>
      </w:tblGrid>
      <w:tr w:rsidR="00B35777" w:rsidRPr="00384CDC" w:rsidTr="00B35777">
        <w:trPr>
          <w:trHeight w:val="2484"/>
        </w:trPr>
        <w:tc>
          <w:tcPr>
            <w:tcW w:w="413" w:type="pct"/>
            <w:tcBorders>
              <w:top w:val="single" w:sz="4" w:space="0" w:color="auto"/>
              <w:left w:val="single" w:sz="4" w:space="0" w:color="auto"/>
              <w:bottom w:val="single" w:sz="4" w:space="0" w:color="auto"/>
              <w:right w:val="single" w:sz="4" w:space="0" w:color="auto"/>
            </w:tcBorders>
            <w:vAlign w:val="center"/>
          </w:tcPr>
          <w:p w:rsidR="00B35777" w:rsidRPr="00DF491C" w:rsidRDefault="00B35777" w:rsidP="00B35777">
            <w:pPr>
              <w:jc w:val="center"/>
              <w:rPr>
                <w:b/>
                <w:i/>
              </w:rPr>
            </w:pPr>
            <w:r w:rsidRPr="00DF491C">
              <w:rPr>
                <w:b/>
                <w:i/>
              </w:rPr>
              <w:t>№ п/п</w:t>
            </w:r>
          </w:p>
        </w:tc>
        <w:tc>
          <w:tcPr>
            <w:tcW w:w="2502" w:type="pct"/>
            <w:tcBorders>
              <w:top w:val="single" w:sz="4" w:space="0" w:color="auto"/>
              <w:left w:val="single" w:sz="4" w:space="0" w:color="auto"/>
              <w:bottom w:val="single" w:sz="4" w:space="0" w:color="auto"/>
              <w:right w:val="single" w:sz="4" w:space="0" w:color="auto"/>
            </w:tcBorders>
            <w:vAlign w:val="center"/>
          </w:tcPr>
          <w:p w:rsidR="00B35777" w:rsidRPr="00DF491C" w:rsidRDefault="00B35777" w:rsidP="00B35777">
            <w:pPr>
              <w:jc w:val="center"/>
              <w:rPr>
                <w:b/>
                <w:i/>
              </w:rPr>
            </w:pPr>
            <w:r w:rsidRPr="00DF491C">
              <w:rPr>
                <w:b/>
                <w:i/>
              </w:rPr>
              <w:t>Наименование работ (этапа работ)</w:t>
            </w:r>
          </w:p>
          <w:p w:rsidR="00B35777" w:rsidRPr="00DF491C" w:rsidRDefault="00B35777" w:rsidP="00B35777">
            <w:pPr>
              <w:jc w:val="center"/>
              <w:rPr>
                <w:b/>
                <w:i/>
              </w:rPr>
            </w:pPr>
          </w:p>
        </w:tc>
        <w:tc>
          <w:tcPr>
            <w:tcW w:w="811" w:type="pct"/>
            <w:tcBorders>
              <w:top w:val="single" w:sz="4" w:space="0" w:color="auto"/>
              <w:left w:val="single" w:sz="4" w:space="0" w:color="auto"/>
              <w:bottom w:val="single" w:sz="4" w:space="0" w:color="auto"/>
              <w:right w:val="single" w:sz="4" w:space="0" w:color="auto"/>
            </w:tcBorders>
            <w:vAlign w:val="center"/>
          </w:tcPr>
          <w:p w:rsidR="00B35777" w:rsidRPr="00DF491C" w:rsidRDefault="00B35777" w:rsidP="00B35777">
            <w:pPr>
              <w:jc w:val="center"/>
              <w:rPr>
                <w:b/>
                <w:i/>
              </w:rPr>
            </w:pPr>
            <w:r w:rsidRPr="00DF491C">
              <w:rPr>
                <w:b/>
                <w:i/>
              </w:rPr>
              <w:t xml:space="preserve">Стоимость работ, руб. без учета НДС </w:t>
            </w:r>
          </w:p>
        </w:tc>
        <w:tc>
          <w:tcPr>
            <w:tcW w:w="1274" w:type="pct"/>
            <w:tcBorders>
              <w:top w:val="single" w:sz="4" w:space="0" w:color="auto"/>
              <w:left w:val="single" w:sz="4" w:space="0" w:color="auto"/>
              <w:bottom w:val="single" w:sz="4" w:space="0" w:color="auto"/>
              <w:right w:val="single" w:sz="4" w:space="0" w:color="auto"/>
            </w:tcBorders>
            <w:vAlign w:val="center"/>
          </w:tcPr>
          <w:p w:rsidR="00B35777" w:rsidRPr="00DF491C" w:rsidRDefault="00B35777" w:rsidP="00B35777">
            <w:pPr>
              <w:jc w:val="center"/>
              <w:rPr>
                <w:b/>
                <w:i/>
              </w:rPr>
            </w:pPr>
            <w:r w:rsidRPr="00DF491C">
              <w:rPr>
                <w:b/>
                <w:i/>
              </w:rPr>
              <w:t>Срок выполнения работ (календарных дней)</w:t>
            </w:r>
          </w:p>
        </w:tc>
      </w:tr>
      <w:tr w:rsidR="00B35777" w:rsidRPr="00384CDC" w:rsidTr="00B35777">
        <w:trPr>
          <w:trHeight w:val="255"/>
        </w:trPr>
        <w:tc>
          <w:tcPr>
            <w:tcW w:w="413" w:type="pct"/>
            <w:tcBorders>
              <w:top w:val="nil"/>
              <w:left w:val="single" w:sz="4" w:space="0" w:color="auto"/>
              <w:bottom w:val="single" w:sz="4" w:space="0" w:color="auto"/>
              <w:right w:val="single" w:sz="4" w:space="0" w:color="auto"/>
            </w:tcBorders>
            <w:noWrap/>
            <w:vAlign w:val="bottom"/>
          </w:tcPr>
          <w:p w:rsidR="00B35777" w:rsidRPr="00DF491C" w:rsidRDefault="00B35777" w:rsidP="00B35777">
            <w:pPr>
              <w:jc w:val="center"/>
              <w:rPr>
                <w:b/>
                <w:i/>
              </w:rPr>
            </w:pPr>
            <w:r w:rsidRPr="00DF491C">
              <w:rPr>
                <w:b/>
                <w:i/>
              </w:rPr>
              <w:lastRenderedPageBreak/>
              <w:t>1</w:t>
            </w:r>
          </w:p>
        </w:tc>
        <w:tc>
          <w:tcPr>
            <w:tcW w:w="2502" w:type="pct"/>
            <w:tcBorders>
              <w:top w:val="nil"/>
              <w:left w:val="nil"/>
              <w:bottom w:val="single" w:sz="4" w:space="0" w:color="auto"/>
              <w:right w:val="single" w:sz="4" w:space="0" w:color="auto"/>
            </w:tcBorders>
            <w:noWrap/>
            <w:vAlign w:val="bottom"/>
          </w:tcPr>
          <w:p w:rsidR="00B35777" w:rsidRPr="00DF491C" w:rsidRDefault="00B35777" w:rsidP="00B35777">
            <w:pPr>
              <w:jc w:val="center"/>
              <w:rPr>
                <w:b/>
                <w:i/>
              </w:rPr>
            </w:pPr>
            <w:r w:rsidRPr="00DF491C">
              <w:rPr>
                <w:b/>
                <w:i/>
              </w:rPr>
              <w:t>2</w:t>
            </w:r>
          </w:p>
        </w:tc>
        <w:tc>
          <w:tcPr>
            <w:tcW w:w="811" w:type="pct"/>
            <w:tcBorders>
              <w:top w:val="single" w:sz="4" w:space="0" w:color="auto"/>
              <w:left w:val="single" w:sz="4" w:space="0" w:color="auto"/>
              <w:bottom w:val="single" w:sz="4" w:space="0" w:color="auto"/>
              <w:right w:val="single" w:sz="4" w:space="0" w:color="auto"/>
            </w:tcBorders>
            <w:noWrap/>
            <w:vAlign w:val="bottom"/>
          </w:tcPr>
          <w:p w:rsidR="00B35777" w:rsidRPr="00DF491C" w:rsidRDefault="00B35777" w:rsidP="00B35777">
            <w:pPr>
              <w:jc w:val="center"/>
              <w:rPr>
                <w:b/>
                <w:i/>
              </w:rPr>
            </w:pPr>
            <w:r w:rsidRPr="00DF491C">
              <w:rPr>
                <w:b/>
                <w:i/>
              </w:rPr>
              <w:t>3</w:t>
            </w:r>
          </w:p>
        </w:tc>
        <w:tc>
          <w:tcPr>
            <w:tcW w:w="1274" w:type="pct"/>
            <w:tcBorders>
              <w:top w:val="single" w:sz="4" w:space="0" w:color="auto"/>
              <w:left w:val="single" w:sz="4" w:space="0" w:color="auto"/>
              <w:bottom w:val="single" w:sz="4" w:space="0" w:color="auto"/>
              <w:right w:val="single" w:sz="4" w:space="0" w:color="auto"/>
            </w:tcBorders>
            <w:noWrap/>
            <w:vAlign w:val="bottom"/>
          </w:tcPr>
          <w:p w:rsidR="00B35777" w:rsidRPr="00DF491C" w:rsidRDefault="00B35777" w:rsidP="00B35777">
            <w:pPr>
              <w:jc w:val="center"/>
              <w:rPr>
                <w:b/>
                <w:i/>
              </w:rPr>
            </w:pPr>
            <w:r w:rsidRPr="00DF491C">
              <w:rPr>
                <w:b/>
                <w:i/>
              </w:rPr>
              <w:t>4</w:t>
            </w:r>
          </w:p>
        </w:tc>
      </w:tr>
      <w:tr w:rsidR="00B35777" w:rsidRPr="00932813" w:rsidTr="00B35777">
        <w:trPr>
          <w:trHeight w:val="255"/>
        </w:trPr>
        <w:tc>
          <w:tcPr>
            <w:tcW w:w="413" w:type="pct"/>
            <w:tcBorders>
              <w:top w:val="nil"/>
              <w:left w:val="single" w:sz="4" w:space="0" w:color="auto"/>
              <w:bottom w:val="single" w:sz="4" w:space="0" w:color="auto"/>
              <w:right w:val="single" w:sz="4" w:space="0" w:color="auto"/>
            </w:tcBorders>
            <w:noWrap/>
            <w:vAlign w:val="center"/>
          </w:tcPr>
          <w:p w:rsidR="00B35777" w:rsidRPr="00DF491C" w:rsidRDefault="00B35777" w:rsidP="00B35777">
            <w:pPr>
              <w:jc w:val="center"/>
              <w:rPr>
                <w:b/>
                <w:i/>
              </w:rPr>
            </w:pPr>
            <w:r w:rsidRPr="00DF491C">
              <w:rPr>
                <w:b/>
                <w:i/>
              </w:rPr>
              <w:t>3.1</w:t>
            </w:r>
          </w:p>
        </w:tc>
        <w:tc>
          <w:tcPr>
            <w:tcW w:w="2502" w:type="pct"/>
            <w:tcBorders>
              <w:top w:val="nil"/>
              <w:left w:val="nil"/>
              <w:bottom w:val="single" w:sz="4" w:space="0" w:color="auto"/>
              <w:right w:val="single" w:sz="4" w:space="0" w:color="auto"/>
            </w:tcBorders>
            <w:noWrap/>
            <w:vAlign w:val="center"/>
          </w:tcPr>
          <w:p w:rsidR="00B35777" w:rsidRPr="00DF491C" w:rsidRDefault="00B35777" w:rsidP="00B35777">
            <w:pPr>
              <w:jc w:val="center"/>
              <w:rPr>
                <w:b/>
                <w:i/>
              </w:rPr>
            </w:pPr>
            <w:r w:rsidRPr="00DF491C">
              <w:rPr>
                <w:b/>
                <w:i/>
              </w:rPr>
              <w:t>Этап 3.1. Работы по монтажу и настройке оборудования сети передачи данных  (СПД)</w:t>
            </w:r>
          </w:p>
        </w:tc>
        <w:tc>
          <w:tcPr>
            <w:tcW w:w="811" w:type="pct"/>
            <w:tcBorders>
              <w:top w:val="single" w:sz="4" w:space="0" w:color="auto"/>
              <w:left w:val="single" w:sz="4" w:space="0" w:color="auto"/>
              <w:bottom w:val="single" w:sz="4" w:space="0" w:color="auto"/>
              <w:right w:val="single" w:sz="4" w:space="0" w:color="auto"/>
            </w:tcBorders>
            <w:noWrap/>
            <w:vAlign w:val="center"/>
          </w:tcPr>
          <w:p w:rsidR="00B35777" w:rsidRPr="00DF491C" w:rsidRDefault="00B35777" w:rsidP="00B35777">
            <w:pPr>
              <w:jc w:val="center"/>
              <w:rPr>
                <w:b/>
                <w:i/>
              </w:rPr>
            </w:pPr>
          </w:p>
        </w:tc>
        <w:tc>
          <w:tcPr>
            <w:tcW w:w="1274" w:type="pct"/>
            <w:tcBorders>
              <w:top w:val="single" w:sz="4" w:space="0" w:color="auto"/>
              <w:left w:val="single" w:sz="4" w:space="0" w:color="auto"/>
              <w:bottom w:val="single" w:sz="4" w:space="0" w:color="auto"/>
              <w:right w:val="single" w:sz="4" w:space="0" w:color="auto"/>
            </w:tcBorders>
            <w:noWrap/>
            <w:vAlign w:val="center"/>
          </w:tcPr>
          <w:p w:rsidR="00B35777" w:rsidRPr="00DF491C" w:rsidRDefault="00B35777" w:rsidP="00B35777">
            <w:pPr>
              <w:jc w:val="center"/>
              <w:rPr>
                <w:b/>
                <w:i/>
              </w:rPr>
            </w:pPr>
            <w:r w:rsidRPr="00DF491C">
              <w:rPr>
                <w:b/>
                <w:i/>
              </w:rPr>
              <w:t>__________</w:t>
            </w:r>
          </w:p>
          <w:p w:rsidR="00B35777" w:rsidRPr="00DF491C" w:rsidRDefault="00B35777" w:rsidP="00B35777">
            <w:pPr>
              <w:jc w:val="center"/>
              <w:rPr>
                <w:b/>
                <w:i/>
              </w:rPr>
            </w:pPr>
            <w:r w:rsidRPr="00DF491C">
              <w:rPr>
                <w:b/>
                <w:i/>
              </w:rPr>
              <w:t>(не более 40 календарных дней с даты подписания договора)</w:t>
            </w:r>
          </w:p>
        </w:tc>
      </w:tr>
      <w:tr w:rsidR="00B35777" w:rsidRPr="00932813" w:rsidTr="00B35777">
        <w:trPr>
          <w:trHeight w:val="255"/>
        </w:trPr>
        <w:tc>
          <w:tcPr>
            <w:tcW w:w="413" w:type="pct"/>
            <w:tcBorders>
              <w:top w:val="nil"/>
              <w:left w:val="single" w:sz="4" w:space="0" w:color="auto"/>
              <w:bottom w:val="single" w:sz="4" w:space="0" w:color="auto"/>
              <w:right w:val="single" w:sz="4" w:space="0" w:color="auto"/>
            </w:tcBorders>
            <w:noWrap/>
            <w:vAlign w:val="center"/>
          </w:tcPr>
          <w:p w:rsidR="00B35777" w:rsidRPr="00DF491C" w:rsidRDefault="00B35777" w:rsidP="00B35777">
            <w:pPr>
              <w:jc w:val="center"/>
              <w:rPr>
                <w:b/>
                <w:i/>
              </w:rPr>
            </w:pPr>
            <w:r w:rsidRPr="00DF491C">
              <w:rPr>
                <w:b/>
                <w:i/>
              </w:rPr>
              <w:t>3.2</w:t>
            </w:r>
          </w:p>
        </w:tc>
        <w:tc>
          <w:tcPr>
            <w:tcW w:w="2502" w:type="pct"/>
            <w:tcBorders>
              <w:top w:val="nil"/>
              <w:left w:val="nil"/>
              <w:bottom w:val="single" w:sz="4" w:space="0" w:color="auto"/>
              <w:right w:val="single" w:sz="4" w:space="0" w:color="auto"/>
            </w:tcBorders>
            <w:noWrap/>
            <w:vAlign w:val="center"/>
          </w:tcPr>
          <w:p w:rsidR="00B35777" w:rsidRPr="00DF491C" w:rsidRDefault="00B35777" w:rsidP="00B35777">
            <w:pPr>
              <w:jc w:val="center"/>
              <w:rPr>
                <w:b/>
                <w:i/>
              </w:rPr>
            </w:pPr>
            <w:r w:rsidRPr="00DF491C">
              <w:rPr>
                <w:b/>
                <w:i/>
              </w:rPr>
              <w:t>Этап 3.2. Работы по монтажу и настройке оборудования беспроводной локально вычислительной сети (БЛВС)</w:t>
            </w:r>
          </w:p>
        </w:tc>
        <w:tc>
          <w:tcPr>
            <w:tcW w:w="811" w:type="pct"/>
            <w:tcBorders>
              <w:top w:val="single" w:sz="4" w:space="0" w:color="auto"/>
              <w:left w:val="single" w:sz="4" w:space="0" w:color="auto"/>
              <w:bottom w:val="single" w:sz="4" w:space="0" w:color="auto"/>
              <w:right w:val="single" w:sz="4" w:space="0" w:color="auto"/>
            </w:tcBorders>
            <w:noWrap/>
            <w:vAlign w:val="center"/>
          </w:tcPr>
          <w:p w:rsidR="00B35777" w:rsidRPr="00DF491C" w:rsidRDefault="00B35777" w:rsidP="00B35777">
            <w:pPr>
              <w:jc w:val="center"/>
              <w:rPr>
                <w:b/>
                <w:i/>
              </w:rPr>
            </w:pPr>
          </w:p>
        </w:tc>
        <w:tc>
          <w:tcPr>
            <w:tcW w:w="1274" w:type="pct"/>
            <w:tcBorders>
              <w:top w:val="single" w:sz="4" w:space="0" w:color="auto"/>
              <w:left w:val="single" w:sz="4" w:space="0" w:color="auto"/>
              <w:bottom w:val="single" w:sz="4" w:space="0" w:color="auto"/>
              <w:right w:val="single" w:sz="4" w:space="0" w:color="auto"/>
            </w:tcBorders>
            <w:noWrap/>
            <w:vAlign w:val="center"/>
          </w:tcPr>
          <w:p w:rsidR="00B35777" w:rsidRPr="00DF491C" w:rsidRDefault="00B35777" w:rsidP="00B35777">
            <w:pPr>
              <w:jc w:val="center"/>
              <w:rPr>
                <w:b/>
                <w:i/>
              </w:rPr>
            </w:pPr>
            <w:r w:rsidRPr="00DF491C">
              <w:rPr>
                <w:b/>
                <w:i/>
              </w:rPr>
              <w:t>__________</w:t>
            </w:r>
          </w:p>
          <w:p w:rsidR="00B35777" w:rsidRPr="00DF491C" w:rsidRDefault="00B35777" w:rsidP="00B35777">
            <w:pPr>
              <w:jc w:val="center"/>
              <w:rPr>
                <w:b/>
                <w:i/>
              </w:rPr>
            </w:pPr>
            <w:r w:rsidRPr="00DF491C">
              <w:rPr>
                <w:b/>
                <w:i/>
              </w:rPr>
              <w:t>(не более 40 календарных дней с даты подписания договора)</w:t>
            </w:r>
          </w:p>
        </w:tc>
      </w:tr>
    </w:tbl>
    <w:p w:rsidR="00DF491C" w:rsidRDefault="00DF491C" w:rsidP="00DF491C">
      <w:pPr>
        <w:autoSpaceDE w:val="0"/>
        <w:autoSpaceDN w:val="0"/>
        <w:adjustRightInd w:val="0"/>
        <w:spacing w:after="28" w:line="276" w:lineRule="auto"/>
        <w:ind w:firstLine="709"/>
        <w:jc w:val="both"/>
        <w:rPr>
          <w:color w:val="00000A"/>
          <w:sz w:val="28"/>
          <w:szCs w:val="28"/>
        </w:rPr>
      </w:pPr>
    </w:p>
    <w:p w:rsidR="00DF491C" w:rsidRDefault="00DF491C" w:rsidP="00DF491C">
      <w:pPr>
        <w:autoSpaceDE w:val="0"/>
        <w:autoSpaceDN w:val="0"/>
        <w:adjustRightInd w:val="0"/>
        <w:spacing w:after="28" w:line="276" w:lineRule="auto"/>
        <w:ind w:firstLine="709"/>
        <w:jc w:val="both"/>
        <w:rPr>
          <w:color w:val="00000A"/>
          <w:sz w:val="28"/>
          <w:szCs w:val="28"/>
        </w:rPr>
      </w:pPr>
      <w:r>
        <w:rPr>
          <w:color w:val="00000A"/>
          <w:sz w:val="28"/>
          <w:szCs w:val="28"/>
        </w:rPr>
        <w:t xml:space="preserve">указывается: </w:t>
      </w:r>
    </w:p>
    <w:tbl>
      <w:tblPr>
        <w:tblpPr w:leftFromText="180" w:rightFromText="180" w:vertAnchor="text" w:horzAnchor="margin" w:tblpX="74" w:tblpY="149"/>
        <w:tblW w:w="10279" w:type="dxa"/>
        <w:tblLayout w:type="fixed"/>
        <w:tblLook w:val="0000"/>
      </w:tblPr>
      <w:tblGrid>
        <w:gridCol w:w="849"/>
        <w:gridCol w:w="5144"/>
        <w:gridCol w:w="1667"/>
        <w:gridCol w:w="2619"/>
      </w:tblGrid>
      <w:tr w:rsidR="00DF491C" w:rsidRPr="00384CDC" w:rsidTr="00086DE4">
        <w:trPr>
          <w:trHeight w:val="2484"/>
        </w:trPr>
        <w:tc>
          <w:tcPr>
            <w:tcW w:w="413" w:type="pct"/>
            <w:tcBorders>
              <w:top w:val="single" w:sz="4" w:space="0" w:color="auto"/>
              <w:left w:val="single" w:sz="4" w:space="0" w:color="auto"/>
              <w:bottom w:val="single" w:sz="4" w:space="0" w:color="auto"/>
              <w:right w:val="single" w:sz="4" w:space="0" w:color="auto"/>
            </w:tcBorders>
            <w:vAlign w:val="center"/>
          </w:tcPr>
          <w:p w:rsidR="00DF491C" w:rsidRPr="00DF491C" w:rsidRDefault="00DF491C" w:rsidP="00086DE4">
            <w:pPr>
              <w:jc w:val="center"/>
              <w:rPr>
                <w:b/>
                <w:i/>
              </w:rPr>
            </w:pPr>
            <w:r w:rsidRPr="00DF491C">
              <w:rPr>
                <w:b/>
                <w:i/>
              </w:rPr>
              <w:t>№ п/п</w:t>
            </w:r>
          </w:p>
        </w:tc>
        <w:tc>
          <w:tcPr>
            <w:tcW w:w="2502" w:type="pct"/>
            <w:tcBorders>
              <w:top w:val="single" w:sz="4" w:space="0" w:color="auto"/>
              <w:left w:val="single" w:sz="4" w:space="0" w:color="auto"/>
              <w:bottom w:val="single" w:sz="4" w:space="0" w:color="auto"/>
              <w:right w:val="single" w:sz="4" w:space="0" w:color="auto"/>
            </w:tcBorders>
            <w:vAlign w:val="center"/>
          </w:tcPr>
          <w:p w:rsidR="00DF491C" w:rsidRPr="00DF491C" w:rsidRDefault="00DF491C" w:rsidP="00086DE4">
            <w:pPr>
              <w:jc w:val="center"/>
              <w:rPr>
                <w:b/>
                <w:i/>
              </w:rPr>
            </w:pPr>
            <w:r w:rsidRPr="00DF491C">
              <w:rPr>
                <w:b/>
                <w:i/>
              </w:rPr>
              <w:t>Наименование работ (этапа работ)</w:t>
            </w:r>
          </w:p>
          <w:p w:rsidR="00DF491C" w:rsidRPr="00DF491C" w:rsidRDefault="00DF491C" w:rsidP="00086DE4">
            <w:pPr>
              <w:jc w:val="center"/>
              <w:rPr>
                <w:b/>
                <w:i/>
              </w:rPr>
            </w:pPr>
          </w:p>
        </w:tc>
        <w:tc>
          <w:tcPr>
            <w:tcW w:w="811" w:type="pct"/>
            <w:tcBorders>
              <w:top w:val="single" w:sz="4" w:space="0" w:color="auto"/>
              <w:left w:val="single" w:sz="4" w:space="0" w:color="auto"/>
              <w:bottom w:val="single" w:sz="4" w:space="0" w:color="auto"/>
              <w:right w:val="single" w:sz="4" w:space="0" w:color="auto"/>
            </w:tcBorders>
            <w:vAlign w:val="center"/>
          </w:tcPr>
          <w:p w:rsidR="00DF491C" w:rsidRPr="00DF491C" w:rsidRDefault="00DF491C" w:rsidP="00086DE4">
            <w:pPr>
              <w:jc w:val="center"/>
              <w:rPr>
                <w:b/>
                <w:i/>
              </w:rPr>
            </w:pPr>
            <w:r w:rsidRPr="00DF491C">
              <w:rPr>
                <w:b/>
                <w:i/>
              </w:rPr>
              <w:t xml:space="preserve">Стоимость работ, руб. без учета НДС </w:t>
            </w:r>
          </w:p>
        </w:tc>
        <w:tc>
          <w:tcPr>
            <w:tcW w:w="1274" w:type="pct"/>
            <w:tcBorders>
              <w:top w:val="single" w:sz="4" w:space="0" w:color="auto"/>
              <w:left w:val="single" w:sz="4" w:space="0" w:color="auto"/>
              <w:bottom w:val="single" w:sz="4" w:space="0" w:color="auto"/>
              <w:right w:val="single" w:sz="4" w:space="0" w:color="auto"/>
            </w:tcBorders>
            <w:vAlign w:val="center"/>
          </w:tcPr>
          <w:p w:rsidR="00DF491C" w:rsidRPr="00DF491C" w:rsidRDefault="00DF491C" w:rsidP="00086DE4">
            <w:pPr>
              <w:jc w:val="center"/>
              <w:rPr>
                <w:b/>
                <w:i/>
              </w:rPr>
            </w:pPr>
            <w:r w:rsidRPr="00DF491C">
              <w:rPr>
                <w:b/>
                <w:i/>
              </w:rPr>
              <w:t>Срок выполнения работ (календарных дней)</w:t>
            </w:r>
          </w:p>
        </w:tc>
      </w:tr>
      <w:tr w:rsidR="00DF491C" w:rsidRPr="00384CDC" w:rsidTr="00086DE4">
        <w:trPr>
          <w:trHeight w:val="255"/>
        </w:trPr>
        <w:tc>
          <w:tcPr>
            <w:tcW w:w="413" w:type="pct"/>
            <w:tcBorders>
              <w:top w:val="nil"/>
              <w:left w:val="single" w:sz="4" w:space="0" w:color="auto"/>
              <w:bottom w:val="single" w:sz="4" w:space="0" w:color="auto"/>
              <w:right w:val="single" w:sz="4" w:space="0" w:color="auto"/>
            </w:tcBorders>
            <w:noWrap/>
            <w:vAlign w:val="bottom"/>
          </w:tcPr>
          <w:p w:rsidR="00DF491C" w:rsidRPr="00DF491C" w:rsidRDefault="00DF491C" w:rsidP="00086DE4">
            <w:pPr>
              <w:jc w:val="center"/>
              <w:rPr>
                <w:b/>
                <w:i/>
              </w:rPr>
            </w:pPr>
            <w:r w:rsidRPr="00DF491C">
              <w:rPr>
                <w:b/>
                <w:i/>
              </w:rPr>
              <w:t>1</w:t>
            </w:r>
          </w:p>
        </w:tc>
        <w:tc>
          <w:tcPr>
            <w:tcW w:w="2502" w:type="pct"/>
            <w:tcBorders>
              <w:top w:val="nil"/>
              <w:left w:val="nil"/>
              <w:bottom w:val="single" w:sz="4" w:space="0" w:color="auto"/>
              <w:right w:val="single" w:sz="4" w:space="0" w:color="auto"/>
            </w:tcBorders>
            <w:noWrap/>
            <w:vAlign w:val="bottom"/>
          </w:tcPr>
          <w:p w:rsidR="00DF491C" w:rsidRPr="00DF491C" w:rsidRDefault="00DF491C" w:rsidP="00086DE4">
            <w:pPr>
              <w:jc w:val="center"/>
              <w:rPr>
                <w:b/>
                <w:i/>
              </w:rPr>
            </w:pPr>
            <w:r w:rsidRPr="00DF491C">
              <w:rPr>
                <w:b/>
                <w:i/>
              </w:rPr>
              <w:t>2</w:t>
            </w:r>
          </w:p>
        </w:tc>
        <w:tc>
          <w:tcPr>
            <w:tcW w:w="811" w:type="pct"/>
            <w:tcBorders>
              <w:top w:val="single" w:sz="4" w:space="0" w:color="auto"/>
              <w:left w:val="single" w:sz="4" w:space="0" w:color="auto"/>
              <w:bottom w:val="single" w:sz="4" w:space="0" w:color="auto"/>
              <w:right w:val="single" w:sz="4" w:space="0" w:color="auto"/>
            </w:tcBorders>
            <w:noWrap/>
            <w:vAlign w:val="bottom"/>
          </w:tcPr>
          <w:p w:rsidR="00DF491C" w:rsidRPr="00DF491C" w:rsidRDefault="00DF491C" w:rsidP="00086DE4">
            <w:pPr>
              <w:jc w:val="center"/>
              <w:rPr>
                <w:b/>
                <w:i/>
              </w:rPr>
            </w:pPr>
            <w:r w:rsidRPr="00DF491C">
              <w:rPr>
                <w:b/>
                <w:i/>
              </w:rPr>
              <w:t>3</w:t>
            </w:r>
          </w:p>
        </w:tc>
        <w:tc>
          <w:tcPr>
            <w:tcW w:w="1274" w:type="pct"/>
            <w:tcBorders>
              <w:top w:val="single" w:sz="4" w:space="0" w:color="auto"/>
              <w:left w:val="single" w:sz="4" w:space="0" w:color="auto"/>
              <w:bottom w:val="single" w:sz="4" w:space="0" w:color="auto"/>
              <w:right w:val="single" w:sz="4" w:space="0" w:color="auto"/>
            </w:tcBorders>
            <w:noWrap/>
            <w:vAlign w:val="bottom"/>
          </w:tcPr>
          <w:p w:rsidR="00DF491C" w:rsidRPr="00DF491C" w:rsidRDefault="00DF491C" w:rsidP="00086DE4">
            <w:pPr>
              <w:jc w:val="center"/>
              <w:rPr>
                <w:b/>
                <w:i/>
              </w:rPr>
            </w:pPr>
            <w:r w:rsidRPr="00DF491C">
              <w:rPr>
                <w:b/>
                <w:i/>
              </w:rPr>
              <w:t>4</w:t>
            </w:r>
          </w:p>
        </w:tc>
      </w:tr>
      <w:tr w:rsidR="00DF491C" w:rsidRPr="00932813" w:rsidTr="00086DE4">
        <w:trPr>
          <w:trHeight w:val="255"/>
        </w:trPr>
        <w:tc>
          <w:tcPr>
            <w:tcW w:w="413" w:type="pct"/>
            <w:tcBorders>
              <w:top w:val="nil"/>
              <w:left w:val="single" w:sz="4" w:space="0" w:color="auto"/>
              <w:bottom w:val="single" w:sz="4" w:space="0" w:color="auto"/>
              <w:right w:val="single" w:sz="4" w:space="0" w:color="auto"/>
            </w:tcBorders>
            <w:noWrap/>
            <w:vAlign w:val="center"/>
          </w:tcPr>
          <w:p w:rsidR="00DF491C" w:rsidRPr="00DF491C" w:rsidRDefault="00DF491C" w:rsidP="00086DE4">
            <w:pPr>
              <w:jc w:val="center"/>
              <w:rPr>
                <w:b/>
                <w:i/>
              </w:rPr>
            </w:pPr>
            <w:r w:rsidRPr="00DF491C">
              <w:rPr>
                <w:b/>
                <w:i/>
              </w:rPr>
              <w:t>3.1</w:t>
            </w:r>
          </w:p>
        </w:tc>
        <w:tc>
          <w:tcPr>
            <w:tcW w:w="2502" w:type="pct"/>
            <w:tcBorders>
              <w:top w:val="nil"/>
              <w:left w:val="nil"/>
              <w:bottom w:val="single" w:sz="4" w:space="0" w:color="auto"/>
              <w:right w:val="single" w:sz="4" w:space="0" w:color="auto"/>
            </w:tcBorders>
            <w:noWrap/>
            <w:vAlign w:val="center"/>
          </w:tcPr>
          <w:p w:rsidR="00DF491C" w:rsidRPr="00DF491C" w:rsidRDefault="00DF491C" w:rsidP="00086DE4">
            <w:pPr>
              <w:jc w:val="center"/>
              <w:rPr>
                <w:b/>
                <w:i/>
              </w:rPr>
            </w:pPr>
            <w:r w:rsidRPr="00DF491C">
              <w:rPr>
                <w:b/>
                <w:i/>
              </w:rPr>
              <w:t>Этап 3.1. Работы по монтажу и настройке оборудования сети передачи данных  (СПД)</w:t>
            </w:r>
          </w:p>
        </w:tc>
        <w:tc>
          <w:tcPr>
            <w:tcW w:w="811" w:type="pct"/>
            <w:tcBorders>
              <w:top w:val="single" w:sz="4" w:space="0" w:color="auto"/>
              <w:left w:val="single" w:sz="4" w:space="0" w:color="auto"/>
              <w:bottom w:val="single" w:sz="4" w:space="0" w:color="auto"/>
              <w:right w:val="single" w:sz="4" w:space="0" w:color="auto"/>
            </w:tcBorders>
            <w:noWrap/>
            <w:vAlign w:val="center"/>
          </w:tcPr>
          <w:p w:rsidR="00DF491C" w:rsidRPr="00DF491C" w:rsidRDefault="00DF491C" w:rsidP="00086DE4">
            <w:pPr>
              <w:jc w:val="center"/>
              <w:rPr>
                <w:b/>
                <w:i/>
              </w:rPr>
            </w:pPr>
          </w:p>
        </w:tc>
        <w:tc>
          <w:tcPr>
            <w:tcW w:w="1274" w:type="pct"/>
            <w:tcBorders>
              <w:top w:val="single" w:sz="4" w:space="0" w:color="auto"/>
              <w:left w:val="single" w:sz="4" w:space="0" w:color="auto"/>
              <w:bottom w:val="single" w:sz="4" w:space="0" w:color="auto"/>
              <w:right w:val="single" w:sz="4" w:space="0" w:color="auto"/>
            </w:tcBorders>
            <w:noWrap/>
            <w:vAlign w:val="center"/>
          </w:tcPr>
          <w:p w:rsidR="00DF491C" w:rsidRPr="00DF491C" w:rsidRDefault="00DF491C" w:rsidP="00086DE4">
            <w:pPr>
              <w:jc w:val="center"/>
              <w:rPr>
                <w:b/>
                <w:i/>
              </w:rPr>
            </w:pPr>
            <w:r w:rsidRPr="00DF491C">
              <w:rPr>
                <w:b/>
                <w:i/>
              </w:rPr>
              <w:t>__________</w:t>
            </w:r>
          </w:p>
          <w:p w:rsidR="00DF491C" w:rsidRPr="00DF491C" w:rsidRDefault="00DF491C" w:rsidP="00086DE4">
            <w:pPr>
              <w:jc w:val="center"/>
              <w:rPr>
                <w:b/>
                <w:i/>
              </w:rPr>
            </w:pPr>
            <w:r w:rsidRPr="00DF491C">
              <w:rPr>
                <w:b/>
                <w:i/>
              </w:rPr>
              <w:t xml:space="preserve">(не более 40 календарных дней </w:t>
            </w:r>
            <w:r w:rsidRPr="00B35777">
              <w:rPr>
                <w:b/>
                <w:i/>
                <w:color w:val="00000A"/>
              </w:rPr>
              <w:t>после окончания этапа 2.1.</w:t>
            </w:r>
            <w:r w:rsidRPr="00DF491C">
              <w:rPr>
                <w:b/>
                <w:i/>
              </w:rPr>
              <w:t>)</w:t>
            </w:r>
          </w:p>
        </w:tc>
      </w:tr>
      <w:tr w:rsidR="00DF491C" w:rsidRPr="00932813" w:rsidTr="00086DE4">
        <w:trPr>
          <w:trHeight w:val="255"/>
        </w:trPr>
        <w:tc>
          <w:tcPr>
            <w:tcW w:w="413" w:type="pct"/>
            <w:tcBorders>
              <w:top w:val="nil"/>
              <w:left w:val="single" w:sz="4" w:space="0" w:color="auto"/>
              <w:bottom w:val="single" w:sz="4" w:space="0" w:color="auto"/>
              <w:right w:val="single" w:sz="4" w:space="0" w:color="auto"/>
            </w:tcBorders>
            <w:noWrap/>
            <w:vAlign w:val="center"/>
          </w:tcPr>
          <w:p w:rsidR="00DF491C" w:rsidRPr="00DF491C" w:rsidRDefault="00DF491C" w:rsidP="00086DE4">
            <w:pPr>
              <w:jc w:val="center"/>
              <w:rPr>
                <w:b/>
                <w:i/>
              </w:rPr>
            </w:pPr>
            <w:r w:rsidRPr="00DF491C">
              <w:rPr>
                <w:b/>
                <w:i/>
              </w:rPr>
              <w:t>3.2</w:t>
            </w:r>
          </w:p>
        </w:tc>
        <w:tc>
          <w:tcPr>
            <w:tcW w:w="2502" w:type="pct"/>
            <w:tcBorders>
              <w:top w:val="nil"/>
              <w:left w:val="nil"/>
              <w:bottom w:val="single" w:sz="4" w:space="0" w:color="auto"/>
              <w:right w:val="single" w:sz="4" w:space="0" w:color="auto"/>
            </w:tcBorders>
            <w:noWrap/>
            <w:vAlign w:val="center"/>
          </w:tcPr>
          <w:p w:rsidR="00DF491C" w:rsidRPr="00DF491C" w:rsidRDefault="00DF491C" w:rsidP="00086DE4">
            <w:pPr>
              <w:jc w:val="center"/>
              <w:rPr>
                <w:b/>
                <w:i/>
              </w:rPr>
            </w:pPr>
            <w:r w:rsidRPr="00DF491C">
              <w:rPr>
                <w:b/>
                <w:i/>
              </w:rPr>
              <w:t>Этап 3.2. Работы по монтажу и настройке оборудования беспроводной локально вычислительной сети (БЛВС)</w:t>
            </w:r>
          </w:p>
        </w:tc>
        <w:tc>
          <w:tcPr>
            <w:tcW w:w="811" w:type="pct"/>
            <w:tcBorders>
              <w:top w:val="single" w:sz="4" w:space="0" w:color="auto"/>
              <w:left w:val="single" w:sz="4" w:space="0" w:color="auto"/>
              <w:bottom w:val="single" w:sz="4" w:space="0" w:color="auto"/>
              <w:right w:val="single" w:sz="4" w:space="0" w:color="auto"/>
            </w:tcBorders>
            <w:noWrap/>
            <w:vAlign w:val="center"/>
          </w:tcPr>
          <w:p w:rsidR="00DF491C" w:rsidRPr="00DF491C" w:rsidRDefault="00DF491C" w:rsidP="00086DE4">
            <w:pPr>
              <w:jc w:val="center"/>
              <w:rPr>
                <w:b/>
                <w:i/>
              </w:rPr>
            </w:pPr>
          </w:p>
        </w:tc>
        <w:tc>
          <w:tcPr>
            <w:tcW w:w="1274" w:type="pct"/>
            <w:tcBorders>
              <w:top w:val="single" w:sz="4" w:space="0" w:color="auto"/>
              <w:left w:val="single" w:sz="4" w:space="0" w:color="auto"/>
              <w:bottom w:val="single" w:sz="4" w:space="0" w:color="auto"/>
              <w:right w:val="single" w:sz="4" w:space="0" w:color="auto"/>
            </w:tcBorders>
            <w:noWrap/>
            <w:vAlign w:val="center"/>
          </w:tcPr>
          <w:p w:rsidR="00DF491C" w:rsidRPr="00DF491C" w:rsidRDefault="00DF491C" w:rsidP="00086DE4">
            <w:pPr>
              <w:jc w:val="center"/>
              <w:rPr>
                <w:b/>
                <w:i/>
              </w:rPr>
            </w:pPr>
            <w:r w:rsidRPr="00DF491C">
              <w:rPr>
                <w:b/>
                <w:i/>
              </w:rPr>
              <w:t>__________</w:t>
            </w:r>
          </w:p>
          <w:p w:rsidR="00DF491C" w:rsidRPr="00DF491C" w:rsidRDefault="00DF491C" w:rsidP="00DF491C">
            <w:pPr>
              <w:jc w:val="center"/>
              <w:rPr>
                <w:b/>
                <w:i/>
              </w:rPr>
            </w:pPr>
            <w:r w:rsidRPr="00DF491C">
              <w:rPr>
                <w:b/>
                <w:i/>
              </w:rPr>
              <w:t xml:space="preserve">(не более 40 календарных дней </w:t>
            </w:r>
            <w:r w:rsidRPr="00B35777">
              <w:rPr>
                <w:b/>
                <w:i/>
                <w:color w:val="00000A"/>
              </w:rPr>
              <w:t>после окончания этапа 2.</w:t>
            </w:r>
            <w:r>
              <w:rPr>
                <w:b/>
                <w:i/>
                <w:color w:val="00000A"/>
              </w:rPr>
              <w:t>2</w:t>
            </w:r>
            <w:r w:rsidRPr="00B35777">
              <w:rPr>
                <w:b/>
                <w:i/>
                <w:color w:val="00000A"/>
              </w:rPr>
              <w:t>.</w:t>
            </w:r>
            <w:r w:rsidRPr="00DF491C">
              <w:rPr>
                <w:b/>
                <w:i/>
              </w:rPr>
              <w:t>)</w:t>
            </w:r>
          </w:p>
        </w:tc>
      </w:tr>
    </w:tbl>
    <w:p w:rsidR="00DF491C" w:rsidRDefault="00DF491C" w:rsidP="00DF491C">
      <w:pPr>
        <w:autoSpaceDE w:val="0"/>
        <w:autoSpaceDN w:val="0"/>
        <w:adjustRightInd w:val="0"/>
        <w:spacing w:after="28" w:line="276" w:lineRule="auto"/>
        <w:jc w:val="both"/>
        <w:rPr>
          <w:color w:val="00000A"/>
          <w:sz w:val="28"/>
          <w:szCs w:val="28"/>
        </w:rPr>
      </w:pPr>
    </w:p>
    <w:p w:rsidR="004170D4" w:rsidRDefault="004170D4">
      <w:pPr>
        <w:jc w:val="both"/>
        <w:rPr>
          <w:sz w:val="28"/>
          <w:szCs w:val="28"/>
        </w:rPr>
      </w:pPr>
      <w:r>
        <w:rPr>
          <w:sz w:val="28"/>
          <w:szCs w:val="28"/>
        </w:rPr>
        <w:t>Далее по тексту.</w:t>
      </w:r>
    </w:p>
    <w:sectPr w:rsidR="004170D4" w:rsidSect="00B35777">
      <w:headerReference w:type="default" r:id="rId7"/>
      <w:pgSz w:w="11906" w:h="16838"/>
      <w:pgMar w:top="1134" w:right="85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77" w:rsidRPr="00EF4A39" w:rsidRDefault="00B35777" w:rsidP="00EF4A39">
      <w:r>
        <w:separator/>
      </w:r>
    </w:p>
  </w:endnote>
  <w:endnote w:type="continuationSeparator" w:id="0">
    <w:p w:rsidR="00B35777" w:rsidRPr="00EF4A39" w:rsidRDefault="00B35777" w:rsidP="00EF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77" w:rsidRPr="00EF4A39" w:rsidRDefault="00B35777" w:rsidP="00EF4A39">
      <w:r>
        <w:separator/>
      </w:r>
    </w:p>
  </w:footnote>
  <w:footnote w:type="continuationSeparator" w:id="0">
    <w:p w:rsidR="00B35777" w:rsidRPr="00EF4A39" w:rsidRDefault="00B35777" w:rsidP="00EF4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7508"/>
      <w:docPartObj>
        <w:docPartGallery w:val="Page Numbers (Top of Page)"/>
        <w:docPartUnique/>
      </w:docPartObj>
    </w:sdtPr>
    <w:sdtContent>
      <w:p w:rsidR="00B35777" w:rsidRDefault="009C558B" w:rsidP="00EF4A39">
        <w:pPr>
          <w:pStyle w:val="ab"/>
          <w:jc w:val="center"/>
        </w:pPr>
        <w:fldSimple w:instr=" PAGE   \* MERGEFORMAT ">
          <w:r w:rsidR="005F73A7">
            <w:rPr>
              <w:noProof/>
            </w:rPr>
            <w:t>2</w:t>
          </w:r>
        </w:fldSimple>
      </w:p>
    </w:sdtContent>
  </w:sdt>
  <w:p w:rsidR="00B35777" w:rsidRDefault="00B3577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6D5"/>
    <w:rsid w:val="0003458D"/>
    <w:rsid w:val="00057837"/>
    <w:rsid w:val="00063452"/>
    <w:rsid w:val="000922A0"/>
    <w:rsid w:val="0009478A"/>
    <w:rsid w:val="00096371"/>
    <w:rsid w:val="000A3D37"/>
    <w:rsid w:val="000A5E07"/>
    <w:rsid w:val="000C7F98"/>
    <w:rsid w:val="000F78CF"/>
    <w:rsid w:val="00100D1C"/>
    <w:rsid w:val="00120C34"/>
    <w:rsid w:val="00126395"/>
    <w:rsid w:val="00157987"/>
    <w:rsid w:val="001636ED"/>
    <w:rsid w:val="001721FC"/>
    <w:rsid w:val="00190A23"/>
    <w:rsid w:val="001E623E"/>
    <w:rsid w:val="001E6F3E"/>
    <w:rsid w:val="001F1484"/>
    <w:rsid w:val="001F1689"/>
    <w:rsid w:val="00286C19"/>
    <w:rsid w:val="002A113E"/>
    <w:rsid w:val="002C23AF"/>
    <w:rsid w:val="002F0AA0"/>
    <w:rsid w:val="00327A51"/>
    <w:rsid w:val="0034441C"/>
    <w:rsid w:val="003B2F3B"/>
    <w:rsid w:val="003B4CA3"/>
    <w:rsid w:val="003F5E89"/>
    <w:rsid w:val="003F5F60"/>
    <w:rsid w:val="00403854"/>
    <w:rsid w:val="004049D5"/>
    <w:rsid w:val="004170D4"/>
    <w:rsid w:val="0042338B"/>
    <w:rsid w:val="00423BC3"/>
    <w:rsid w:val="00430E64"/>
    <w:rsid w:val="004351C1"/>
    <w:rsid w:val="00493EE3"/>
    <w:rsid w:val="004A636A"/>
    <w:rsid w:val="004A75B5"/>
    <w:rsid w:val="004B25BA"/>
    <w:rsid w:val="004D18AA"/>
    <w:rsid w:val="004D52B3"/>
    <w:rsid w:val="004D56A2"/>
    <w:rsid w:val="004E15A3"/>
    <w:rsid w:val="00501661"/>
    <w:rsid w:val="00541A5C"/>
    <w:rsid w:val="005465A1"/>
    <w:rsid w:val="00547DC5"/>
    <w:rsid w:val="0057028C"/>
    <w:rsid w:val="00592FE6"/>
    <w:rsid w:val="005A1056"/>
    <w:rsid w:val="005D49D3"/>
    <w:rsid w:val="005D7FEA"/>
    <w:rsid w:val="005F6121"/>
    <w:rsid w:val="005F73A7"/>
    <w:rsid w:val="0060150A"/>
    <w:rsid w:val="006043F1"/>
    <w:rsid w:val="006679F7"/>
    <w:rsid w:val="006B31CA"/>
    <w:rsid w:val="00724E4B"/>
    <w:rsid w:val="00727191"/>
    <w:rsid w:val="0073714C"/>
    <w:rsid w:val="007418D4"/>
    <w:rsid w:val="00741A20"/>
    <w:rsid w:val="00744E9D"/>
    <w:rsid w:val="00755198"/>
    <w:rsid w:val="00762A9A"/>
    <w:rsid w:val="00767F18"/>
    <w:rsid w:val="00771996"/>
    <w:rsid w:val="0079125E"/>
    <w:rsid w:val="007973DE"/>
    <w:rsid w:val="007B4DD4"/>
    <w:rsid w:val="007E0E89"/>
    <w:rsid w:val="008346D5"/>
    <w:rsid w:val="00850838"/>
    <w:rsid w:val="00875495"/>
    <w:rsid w:val="008D2B66"/>
    <w:rsid w:val="008D7EAE"/>
    <w:rsid w:val="008E5AD5"/>
    <w:rsid w:val="008F7631"/>
    <w:rsid w:val="00903684"/>
    <w:rsid w:val="00904C2D"/>
    <w:rsid w:val="009077ED"/>
    <w:rsid w:val="00935A7A"/>
    <w:rsid w:val="00954011"/>
    <w:rsid w:val="00960586"/>
    <w:rsid w:val="0097632D"/>
    <w:rsid w:val="0098650E"/>
    <w:rsid w:val="00996CAD"/>
    <w:rsid w:val="009A6883"/>
    <w:rsid w:val="009C5148"/>
    <w:rsid w:val="009C558B"/>
    <w:rsid w:val="009C7973"/>
    <w:rsid w:val="009E6FFE"/>
    <w:rsid w:val="009F30A5"/>
    <w:rsid w:val="00A248D1"/>
    <w:rsid w:val="00A54835"/>
    <w:rsid w:val="00A74FF9"/>
    <w:rsid w:val="00AB2444"/>
    <w:rsid w:val="00B35777"/>
    <w:rsid w:val="00B4534F"/>
    <w:rsid w:val="00B80E2F"/>
    <w:rsid w:val="00B81298"/>
    <w:rsid w:val="00C11893"/>
    <w:rsid w:val="00C15989"/>
    <w:rsid w:val="00C16581"/>
    <w:rsid w:val="00C27FF2"/>
    <w:rsid w:val="00C51A5D"/>
    <w:rsid w:val="00CA008E"/>
    <w:rsid w:val="00CB04E3"/>
    <w:rsid w:val="00CE08CD"/>
    <w:rsid w:val="00CE775F"/>
    <w:rsid w:val="00D035F1"/>
    <w:rsid w:val="00D203AA"/>
    <w:rsid w:val="00D24E4D"/>
    <w:rsid w:val="00D42893"/>
    <w:rsid w:val="00D52B8D"/>
    <w:rsid w:val="00D56FC7"/>
    <w:rsid w:val="00D67337"/>
    <w:rsid w:val="00D75DA3"/>
    <w:rsid w:val="00DA259F"/>
    <w:rsid w:val="00DC3D56"/>
    <w:rsid w:val="00DC426B"/>
    <w:rsid w:val="00DF491C"/>
    <w:rsid w:val="00E02D9A"/>
    <w:rsid w:val="00E35F09"/>
    <w:rsid w:val="00E72036"/>
    <w:rsid w:val="00E850D5"/>
    <w:rsid w:val="00E9690B"/>
    <w:rsid w:val="00EF4A39"/>
    <w:rsid w:val="00F111AA"/>
    <w:rsid w:val="00F22B48"/>
    <w:rsid w:val="00F23275"/>
    <w:rsid w:val="00F326D0"/>
    <w:rsid w:val="00F46792"/>
    <w:rsid w:val="00F93438"/>
    <w:rsid w:val="00FA4CA9"/>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b/>
      <w:bCs/>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3220</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LukinVB</cp:lastModifiedBy>
  <cp:revision>2</cp:revision>
  <cp:lastPrinted>2013-09-18T12:44:00Z</cp:lastPrinted>
  <dcterms:created xsi:type="dcterms:W3CDTF">2015-05-07T13:48:00Z</dcterms:created>
  <dcterms:modified xsi:type="dcterms:W3CDTF">2015-05-07T13:48:00Z</dcterms:modified>
</cp:coreProperties>
</file>