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81F" w:rsidRPr="0048581F" w:rsidRDefault="0048581F" w:rsidP="0048581F">
      <w:pPr>
        <w:ind w:left="3969"/>
        <w:rPr>
          <w:b/>
          <w:color w:val="FF0000"/>
          <w:szCs w:val="28"/>
        </w:rPr>
      </w:pPr>
    </w:p>
    <w:p w:rsidR="0048581F" w:rsidRPr="0048581F" w:rsidRDefault="0048581F" w:rsidP="0048581F">
      <w:pPr>
        <w:ind w:left="3969"/>
        <w:rPr>
          <w:b/>
          <w:color w:val="FF0000"/>
          <w:szCs w:val="28"/>
        </w:rPr>
      </w:pPr>
    </w:p>
    <w:p w:rsidR="0048581F" w:rsidRPr="0048581F" w:rsidRDefault="0048581F" w:rsidP="0048581F">
      <w:pPr>
        <w:ind w:left="3969"/>
        <w:rPr>
          <w:b/>
          <w:color w:val="FF0000"/>
          <w:szCs w:val="28"/>
          <w:lang w:val="en-US"/>
        </w:rPr>
      </w:pPr>
      <w:r w:rsidRPr="0048581F">
        <w:rPr>
          <w:b/>
          <w:color w:val="FF0000"/>
          <w:szCs w:val="28"/>
        </w:rPr>
        <w:pict>
          <v:group id="_x0000_s1026" style="position:absolute;left:0;text-align:left;margin-left:-13.15pt;margin-top:-25.8pt;width:231.35pt;height:175.35pt;z-index:-251657216" coordorigin="1013,618" coordsize="4627,3507">
            <v:group id="_x0000_s1027" style="position:absolute;left:1013;top:618;width:2837;height:1185" coordorigin="-1090,5" coordsize="10445,4362">
              <v:shape id="_x0000_s1028"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29"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30" style="position:absolute;left:6743;top:2327;width:808;height:757" coordsize="808,757" path="m808,757l808,,526,r,268l282,268,282,,,,,757r282,l282,470r244,l526,757r282,xe" fillcolor="#003358" stroked="f">
                <v:path arrowok="t"/>
              </v:shape>
              <v:shape id="_x0000_s1031"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32" style="position:absolute;left:3966;top:2327;width:846;height:757" coordsize="846,757" path="m564,757r,-555l846,202,846,,,,,202r282,l282,757r282,xe" fillcolor="#003358" stroked="f">
                <v:path arrowok="t"/>
              </v:shape>
              <v:shape id="_x0000_s1033" style="position:absolute;left:3082;top:2327;width:809;height:757" coordsize="809,757" path="m809,757l809,,527,r,268l282,268,282,,,,,757r282,l282,470r245,l527,757r282,xe" fillcolor="#003358" stroked="f">
                <v:path arrowok="t"/>
              </v:shape>
              <v:shape id="_x0000_s1034"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35"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36" style="position:absolute;left:4877;top:1020;width:809;height:757" coordsize="809,757" path="m809,757l809,,531,r,263l282,263,282,,,,,757r282,l282,470r249,l531,757r278,xe" fillcolor="#003358" stroked="f">
                <v:path arrowok="t"/>
              </v:shape>
              <v:shape id="_x0000_s1037"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38"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39"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40" style="position:absolute;left:-1090;top:5;width:5131;height:4362" coordsize="1092,928" path="m1004,711hdc1004,711,1004,711,1004,711,442,928,,389,641,v451,,451,,451,c868,54,593,206,512,384v-81,178,44,408,492,327e" fillcolor="#003358" stroked="f">
                <v:path arrowok="t"/>
              </v:shape>
              <v:shape id="_x0000_s1041"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v:shapetype id="_x0000_t202" coordsize="21600,21600" o:spt="202" path="m,l,21600r21600,l21600,xe">
              <v:stroke joinstyle="miter"/>
              <v:path gradientshapeok="t" o:connecttype="rect"/>
            </v:shapetype>
            <v:shape id="_x0000_s1042" type="#_x0000_t202" style="position:absolute;left:1161;top:1803;width:4479;height:2322" filled="f" stroked="f">
              <v:textbox style="mso-next-textbox:#_x0000_s1042">
                <w:txbxContent>
                  <w:p w:rsidR="0048581F" w:rsidRPr="00A05799" w:rsidRDefault="0048581F" w:rsidP="0048581F">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48581F" w:rsidRPr="003D2E5E" w:rsidRDefault="0048581F" w:rsidP="0048581F">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48581F" w:rsidRPr="00A05799" w:rsidRDefault="0048581F" w:rsidP="0048581F">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48581F" w:rsidRPr="003D2E5E" w:rsidRDefault="0048581F" w:rsidP="0048581F">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48581F" w:rsidRPr="0048581F" w:rsidRDefault="0048581F" w:rsidP="0048581F">
                    <w:pPr>
                      <w:rPr>
                        <w:rFonts w:ascii="Arial" w:hAnsi="Arial" w:cs="Arial"/>
                        <w:spacing w:val="6"/>
                        <w:sz w:val="18"/>
                        <w:szCs w:val="18"/>
                      </w:rPr>
                    </w:pPr>
                    <w:proofErr w:type="gramStart"/>
                    <w:r w:rsidRPr="00A05799">
                      <w:rPr>
                        <w:rFonts w:ascii="Arial" w:hAnsi="Arial" w:cs="Arial"/>
                        <w:spacing w:val="6"/>
                        <w:sz w:val="18"/>
                        <w:szCs w:val="18"/>
                        <w:lang w:val="en-US"/>
                      </w:rPr>
                      <w:t>e</w:t>
                    </w:r>
                    <w:r w:rsidRPr="0048581F">
                      <w:rPr>
                        <w:rFonts w:ascii="Arial" w:hAnsi="Arial" w:cs="Arial"/>
                        <w:spacing w:val="6"/>
                        <w:sz w:val="18"/>
                        <w:szCs w:val="18"/>
                      </w:rPr>
                      <w:t>-</w:t>
                    </w:r>
                    <w:r w:rsidRPr="00A05799">
                      <w:rPr>
                        <w:rFonts w:ascii="Arial" w:hAnsi="Arial" w:cs="Arial"/>
                        <w:spacing w:val="6"/>
                        <w:sz w:val="18"/>
                        <w:szCs w:val="18"/>
                        <w:lang w:val="en-US"/>
                      </w:rPr>
                      <w:t>mail</w:t>
                    </w:r>
                    <w:proofErr w:type="gramEnd"/>
                    <w:r w:rsidRPr="0048581F">
                      <w:rPr>
                        <w:rFonts w:ascii="Arial" w:hAnsi="Arial" w:cs="Arial"/>
                        <w:spacing w:val="6"/>
                        <w:sz w:val="18"/>
                        <w:szCs w:val="18"/>
                      </w:rPr>
                      <w:t xml:space="preserve">: </w:t>
                    </w:r>
                    <w:proofErr w:type="spellStart"/>
                    <w:r w:rsidRPr="00A05799">
                      <w:rPr>
                        <w:rFonts w:ascii="Arial" w:hAnsi="Arial" w:cs="Arial"/>
                        <w:spacing w:val="6"/>
                        <w:sz w:val="18"/>
                        <w:szCs w:val="18"/>
                        <w:lang w:val="en-US"/>
                      </w:rPr>
                      <w:t>trcont</w:t>
                    </w:r>
                    <w:proofErr w:type="spellEnd"/>
                    <w:r w:rsidRPr="0048581F">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48581F">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r w:rsidRPr="0048581F">
                      <w:rPr>
                        <w:rFonts w:ascii="Arial" w:hAnsi="Arial" w:cs="Arial"/>
                        <w:spacing w:val="6"/>
                        <w:sz w:val="18"/>
                        <w:szCs w:val="18"/>
                      </w:rPr>
                      <w:t xml:space="preserve">, </w:t>
                    </w:r>
                    <w:r w:rsidRPr="00A05799">
                      <w:rPr>
                        <w:rFonts w:ascii="Arial" w:hAnsi="Arial" w:cs="Arial"/>
                        <w:spacing w:val="6"/>
                        <w:sz w:val="18"/>
                        <w:szCs w:val="18"/>
                        <w:lang w:val="en-US"/>
                      </w:rPr>
                      <w:t>www</w:t>
                    </w:r>
                    <w:r w:rsidRPr="0048581F">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48581F">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p>
                  <w:p w:rsidR="0048581F" w:rsidRPr="0048581F" w:rsidRDefault="0048581F" w:rsidP="0048581F">
                    <w:pPr>
                      <w:rPr>
                        <w:rFonts w:ascii="Arial" w:hAnsi="Arial" w:cs="Arial"/>
                        <w:sz w:val="18"/>
                        <w:szCs w:val="18"/>
                      </w:rPr>
                    </w:pPr>
                  </w:p>
                  <w:p w:rsidR="0048581F" w:rsidRPr="0048581F" w:rsidRDefault="0048581F" w:rsidP="0048581F">
                    <w:pPr>
                      <w:tabs>
                        <w:tab w:val="right" w:pos="3969"/>
                      </w:tabs>
                      <w:rPr>
                        <w:rFonts w:ascii="Arial" w:hAnsi="Arial" w:cs="Arial"/>
                        <w:color w:val="002D53"/>
                        <w:sz w:val="18"/>
                        <w:szCs w:val="18"/>
                        <w:u w:val="single"/>
                      </w:rPr>
                    </w:pPr>
                    <w:r w:rsidRPr="0048581F">
                      <w:rPr>
                        <w:rFonts w:ascii="Arial" w:hAnsi="Arial" w:cs="Arial"/>
                        <w:color w:val="002D53"/>
                        <w:sz w:val="18"/>
                        <w:szCs w:val="18"/>
                        <w:u w:val="single"/>
                      </w:rPr>
                      <w:t xml:space="preserve">                               </w:t>
                    </w:r>
                  </w:p>
                </w:txbxContent>
              </v:textbox>
            </v:shape>
          </v:group>
        </w:pict>
      </w:r>
    </w:p>
    <w:p w:rsidR="0048581F" w:rsidRPr="0048581F" w:rsidRDefault="0048581F" w:rsidP="0048581F">
      <w:pPr>
        <w:ind w:left="3969"/>
        <w:rPr>
          <w:b/>
          <w:i/>
          <w:color w:val="FF0000"/>
          <w:szCs w:val="28"/>
        </w:rPr>
      </w:pPr>
      <w:r w:rsidRPr="0048581F">
        <w:rPr>
          <w:b/>
          <w:i/>
          <w:color w:val="FF0000"/>
          <w:szCs w:val="28"/>
        </w:rPr>
        <w:t xml:space="preserve">  </w:t>
      </w:r>
    </w:p>
    <w:p w:rsidR="0048581F" w:rsidRPr="0048581F" w:rsidRDefault="0048581F" w:rsidP="0048581F">
      <w:pPr>
        <w:ind w:left="3969"/>
        <w:rPr>
          <w:b/>
          <w:color w:val="FF0000"/>
          <w:szCs w:val="28"/>
        </w:rPr>
      </w:pPr>
    </w:p>
    <w:p w:rsidR="0048581F" w:rsidRPr="0048581F" w:rsidRDefault="0048581F" w:rsidP="0048581F">
      <w:pPr>
        <w:ind w:left="3969"/>
        <w:rPr>
          <w:b/>
          <w:color w:val="FF0000"/>
          <w:szCs w:val="28"/>
        </w:rPr>
      </w:pPr>
    </w:p>
    <w:p w:rsidR="0048581F" w:rsidRPr="0048581F" w:rsidRDefault="0048581F" w:rsidP="0048581F">
      <w:pPr>
        <w:ind w:left="3969"/>
        <w:rPr>
          <w:b/>
          <w:color w:val="FF0000"/>
          <w:szCs w:val="28"/>
        </w:rPr>
      </w:pPr>
    </w:p>
    <w:p w:rsidR="0048581F" w:rsidRPr="0048581F" w:rsidRDefault="0048581F" w:rsidP="0048581F">
      <w:pPr>
        <w:ind w:left="3969"/>
        <w:rPr>
          <w:b/>
          <w:color w:val="FF0000"/>
          <w:szCs w:val="28"/>
        </w:rPr>
      </w:pPr>
    </w:p>
    <w:p w:rsidR="0048581F" w:rsidRPr="0048581F" w:rsidRDefault="0048581F" w:rsidP="0048581F">
      <w:pPr>
        <w:ind w:left="3969"/>
        <w:rPr>
          <w:b/>
          <w:color w:val="FF0000"/>
          <w:szCs w:val="28"/>
        </w:rPr>
      </w:pPr>
      <w:r w:rsidRPr="0048581F">
        <w:rPr>
          <w:b/>
          <w:color w:val="FF0000"/>
          <w:szCs w:val="28"/>
        </w:rPr>
        <w:t xml:space="preserve">  </w:t>
      </w:r>
    </w:p>
    <w:p w:rsidR="00B00D58" w:rsidRPr="007D7560" w:rsidRDefault="00B00D58" w:rsidP="0048581F">
      <w:pPr>
        <w:rPr>
          <w:b/>
          <w:color w:val="FF0000"/>
          <w:szCs w:val="28"/>
        </w:rPr>
      </w:pPr>
      <w:bookmarkStart w:id="0" w:name="_GoBack"/>
      <w:bookmarkEnd w:id="0"/>
    </w:p>
    <w:p w:rsidR="005465A1" w:rsidRPr="009E081B" w:rsidRDefault="005465A1" w:rsidP="005465A1">
      <w:pPr>
        <w:ind w:left="3969"/>
        <w:rPr>
          <w:b/>
          <w:color w:val="FF0000"/>
          <w:szCs w:val="28"/>
        </w:rPr>
      </w:pPr>
      <w:r w:rsidRPr="009E081B">
        <w:rPr>
          <w:b/>
          <w:color w:val="FF0000"/>
          <w:szCs w:val="28"/>
        </w:rPr>
        <w:t>ВНИМАНИЕ!</w:t>
      </w:r>
    </w:p>
    <w:p w:rsidR="00AB2444" w:rsidRPr="00DD1B27" w:rsidRDefault="00AB2444" w:rsidP="00AB2444">
      <w:pPr>
        <w:jc w:val="both"/>
        <w:rPr>
          <w:b/>
          <w:bCs/>
          <w:sz w:val="28"/>
          <w:szCs w:val="28"/>
        </w:rPr>
      </w:pPr>
    </w:p>
    <w:p w:rsidR="006B31CA" w:rsidRDefault="0048581F" w:rsidP="006B31CA">
      <w:pPr>
        <w:jc w:val="center"/>
        <w:rPr>
          <w:b/>
          <w:color w:val="000000"/>
          <w:sz w:val="28"/>
          <w:szCs w:val="28"/>
        </w:rPr>
      </w:pPr>
      <w:r>
        <w:rPr>
          <w:b/>
          <w:bCs/>
          <w:sz w:val="28"/>
          <w:szCs w:val="28"/>
        </w:rPr>
        <w:t>П</w:t>
      </w:r>
      <w:r w:rsidR="005465A1" w:rsidRPr="006D198B">
        <w:rPr>
          <w:b/>
          <w:bCs/>
          <w:sz w:val="28"/>
          <w:szCs w:val="28"/>
        </w:rPr>
        <w:t>АО «</w:t>
      </w:r>
      <w:r w:rsidR="006B31CA" w:rsidRPr="006D198B">
        <w:rPr>
          <w:b/>
          <w:bCs/>
          <w:sz w:val="28"/>
          <w:szCs w:val="28"/>
        </w:rPr>
        <w:t>ТрансКонтейнер</w:t>
      </w:r>
      <w:r w:rsidR="005465A1" w:rsidRPr="006D198B">
        <w:rPr>
          <w:b/>
          <w:bCs/>
          <w:sz w:val="28"/>
          <w:szCs w:val="28"/>
        </w:rPr>
        <w:t>» информирует о внесении и</w:t>
      </w:r>
      <w:r w:rsidR="004D52B3" w:rsidRPr="006D198B">
        <w:rPr>
          <w:b/>
          <w:bCs/>
          <w:sz w:val="28"/>
          <w:szCs w:val="28"/>
        </w:rPr>
        <w:t>зменени</w:t>
      </w:r>
      <w:r w:rsidR="005465A1" w:rsidRPr="006D198B">
        <w:rPr>
          <w:b/>
          <w:bCs/>
          <w:sz w:val="28"/>
          <w:szCs w:val="28"/>
        </w:rPr>
        <w:t>й</w:t>
      </w:r>
      <w:r w:rsidR="004D52B3" w:rsidRPr="006D198B">
        <w:rPr>
          <w:b/>
          <w:bCs/>
          <w:sz w:val="28"/>
          <w:szCs w:val="28"/>
        </w:rPr>
        <w:t xml:space="preserve"> </w:t>
      </w:r>
      <w:r w:rsidR="00954011" w:rsidRPr="006D198B">
        <w:rPr>
          <w:b/>
          <w:bCs/>
          <w:sz w:val="28"/>
          <w:szCs w:val="28"/>
        </w:rPr>
        <w:t>в</w:t>
      </w:r>
      <w:r w:rsidR="004D52B3" w:rsidRPr="006D198B">
        <w:rPr>
          <w:b/>
          <w:bCs/>
          <w:sz w:val="28"/>
          <w:szCs w:val="28"/>
        </w:rPr>
        <w:t xml:space="preserve"> извещение и</w:t>
      </w:r>
      <w:r w:rsidR="00954011" w:rsidRPr="006D198B">
        <w:rPr>
          <w:b/>
          <w:bCs/>
          <w:sz w:val="28"/>
          <w:szCs w:val="28"/>
        </w:rPr>
        <w:t xml:space="preserve"> </w:t>
      </w:r>
      <w:r w:rsidR="004D18AA" w:rsidRPr="006D198B">
        <w:rPr>
          <w:b/>
          <w:bCs/>
          <w:sz w:val="28"/>
          <w:szCs w:val="28"/>
        </w:rPr>
        <w:t>конкурсную</w:t>
      </w:r>
      <w:r w:rsidR="004D52B3" w:rsidRPr="006D198B">
        <w:rPr>
          <w:b/>
          <w:bCs/>
          <w:sz w:val="28"/>
          <w:szCs w:val="28"/>
        </w:rPr>
        <w:t xml:space="preserve"> документацию </w:t>
      </w:r>
      <w:r w:rsidR="004D18AA" w:rsidRPr="006D198B">
        <w:rPr>
          <w:b/>
          <w:bCs/>
          <w:sz w:val="28"/>
          <w:szCs w:val="28"/>
        </w:rPr>
        <w:t xml:space="preserve">открытого конкурса </w:t>
      </w:r>
      <w:r w:rsidR="004D18AA" w:rsidRPr="006D198B">
        <w:rPr>
          <w:b/>
          <w:bCs/>
          <w:sz w:val="28"/>
          <w:szCs w:val="28"/>
        </w:rPr>
        <w:br/>
      </w:r>
      <w:r w:rsidR="006B31CA" w:rsidRPr="006D198B">
        <w:rPr>
          <w:b/>
          <w:bCs/>
          <w:sz w:val="28"/>
          <w:szCs w:val="28"/>
        </w:rPr>
        <w:t xml:space="preserve">№ </w:t>
      </w:r>
      <w:proofErr w:type="gramStart"/>
      <w:r w:rsidR="00CC0626" w:rsidRPr="0072652F">
        <w:rPr>
          <w:b/>
          <w:color w:val="000000"/>
          <w:sz w:val="28"/>
          <w:szCs w:val="28"/>
        </w:rPr>
        <w:t>ОК</w:t>
      </w:r>
      <w:proofErr w:type="gramEnd"/>
      <w:r w:rsidR="00CC0626" w:rsidRPr="0072652F">
        <w:rPr>
          <w:b/>
          <w:color w:val="000000"/>
          <w:sz w:val="28"/>
          <w:szCs w:val="28"/>
        </w:rPr>
        <w:t>/0140-15</w:t>
      </w:r>
      <w:r w:rsidR="006D198B" w:rsidRPr="006D198B">
        <w:rPr>
          <w:b/>
          <w:bCs/>
          <w:sz w:val="28"/>
          <w:szCs w:val="28"/>
        </w:rPr>
        <w:t xml:space="preserve"> </w:t>
      </w:r>
      <w:r w:rsidR="006B31CA" w:rsidRPr="006D198B">
        <w:rPr>
          <w:b/>
          <w:bCs/>
          <w:sz w:val="28"/>
          <w:szCs w:val="28"/>
        </w:rPr>
        <w:t xml:space="preserve">(далее – открытый конкурс) </w:t>
      </w:r>
      <w:r w:rsidR="00CC0626" w:rsidRPr="00CC0626">
        <w:rPr>
          <w:b/>
          <w:color w:val="000000"/>
          <w:sz w:val="28"/>
          <w:szCs w:val="28"/>
        </w:rPr>
        <w:t>на право заключения договора по предмету закупки: «Капитальный ремонт помещений офисного здания класса "А", расположенного по адресу: г. Москва, Оружейный переулок, д.19»</w:t>
      </w:r>
    </w:p>
    <w:p w:rsidR="00CC0626" w:rsidRPr="00CC0626" w:rsidRDefault="00CC0626" w:rsidP="006B31CA">
      <w:pPr>
        <w:jc w:val="center"/>
        <w:rPr>
          <w:b/>
          <w:sz w:val="28"/>
          <w:szCs w:val="28"/>
        </w:rPr>
      </w:pPr>
    </w:p>
    <w:p w:rsidR="007B3042" w:rsidRDefault="006B31CA" w:rsidP="007B3042">
      <w:pPr>
        <w:ind w:firstLine="709"/>
        <w:jc w:val="both"/>
        <w:rPr>
          <w:sz w:val="28"/>
          <w:szCs w:val="28"/>
        </w:rPr>
      </w:pPr>
      <w:r w:rsidRPr="007B3042">
        <w:rPr>
          <w:b/>
          <w:sz w:val="28"/>
          <w:szCs w:val="28"/>
        </w:rPr>
        <w:t xml:space="preserve">1. </w:t>
      </w:r>
      <w:r w:rsidR="007B3042" w:rsidRPr="007B3042">
        <w:rPr>
          <w:b/>
          <w:sz w:val="28"/>
          <w:szCs w:val="28"/>
        </w:rPr>
        <w:t xml:space="preserve">В </w:t>
      </w:r>
      <w:r w:rsidR="006D198B">
        <w:rPr>
          <w:b/>
          <w:sz w:val="28"/>
          <w:szCs w:val="28"/>
        </w:rPr>
        <w:t>документации о закупке</w:t>
      </w:r>
      <w:proofErr w:type="gramStart"/>
      <w:r w:rsidR="006D198B">
        <w:rPr>
          <w:b/>
          <w:sz w:val="28"/>
          <w:szCs w:val="28"/>
        </w:rPr>
        <w:t xml:space="preserve"> </w:t>
      </w:r>
      <w:r w:rsidR="00CC0626">
        <w:rPr>
          <w:b/>
          <w:sz w:val="28"/>
          <w:szCs w:val="28"/>
        </w:rPr>
        <w:t>Р</w:t>
      </w:r>
      <w:proofErr w:type="gramEnd"/>
      <w:r w:rsidR="00CC0626">
        <w:rPr>
          <w:b/>
          <w:sz w:val="28"/>
          <w:szCs w:val="28"/>
        </w:rPr>
        <w:t>адел 4. Техническое задание изложить в следующей редакции:</w:t>
      </w:r>
    </w:p>
    <w:p w:rsidR="006D198B" w:rsidRPr="006D198B" w:rsidRDefault="006D198B" w:rsidP="007B3042">
      <w:pPr>
        <w:ind w:firstLine="709"/>
        <w:jc w:val="both"/>
        <w:rPr>
          <w:sz w:val="28"/>
          <w:szCs w:val="28"/>
        </w:rPr>
      </w:pPr>
    </w:p>
    <w:p w:rsidR="005D2AB6" w:rsidRPr="006C46B2" w:rsidRDefault="005D2AB6" w:rsidP="005D2AB6">
      <w:pPr>
        <w:ind w:firstLine="709"/>
        <w:jc w:val="both"/>
        <w:rPr>
          <w:b/>
          <w:sz w:val="28"/>
          <w:szCs w:val="28"/>
        </w:rPr>
      </w:pPr>
      <w:r w:rsidRPr="006C46B2">
        <w:rPr>
          <w:rFonts w:eastAsia="MS Mincho"/>
          <w:b/>
          <w:bCs/>
          <w:sz w:val="32"/>
          <w:szCs w:val="32"/>
        </w:rPr>
        <w:t>Раздел 4. Техническое задание</w:t>
      </w:r>
    </w:p>
    <w:p w:rsidR="005D2AB6" w:rsidRPr="006C46B2" w:rsidRDefault="005D2AB6" w:rsidP="005D2AB6">
      <w:pPr>
        <w:ind w:firstLine="709"/>
        <w:jc w:val="both"/>
        <w:rPr>
          <w:b/>
          <w:sz w:val="28"/>
          <w:szCs w:val="28"/>
          <w:highlight w:val="cyan"/>
        </w:rPr>
      </w:pPr>
    </w:p>
    <w:p w:rsidR="005D2AB6" w:rsidRPr="006C46B2" w:rsidRDefault="005D2AB6" w:rsidP="005D2AB6">
      <w:pPr>
        <w:pStyle w:val="a3"/>
        <w:rPr>
          <w:rFonts w:eastAsia="Times New Roman"/>
          <w:b/>
          <w:sz w:val="28"/>
          <w:szCs w:val="28"/>
        </w:rPr>
      </w:pPr>
      <w:r w:rsidRPr="006C46B2">
        <w:rPr>
          <w:rFonts w:eastAsia="Times New Roman"/>
          <w:b/>
          <w:sz w:val="28"/>
          <w:szCs w:val="28"/>
        </w:rPr>
        <w:t xml:space="preserve">4.1. Цель открытого конкурса. </w:t>
      </w:r>
    </w:p>
    <w:p w:rsidR="005D2AB6" w:rsidRPr="006C46B2" w:rsidRDefault="005D2AB6" w:rsidP="005D2AB6">
      <w:pPr>
        <w:pStyle w:val="1"/>
        <w:rPr>
          <w:szCs w:val="28"/>
        </w:rPr>
      </w:pPr>
      <w:r w:rsidRPr="006C46B2">
        <w:rPr>
          <w:szCs w:val="28"/>
        </w:rPr>
        <w:t>Выполнение работ по капитальному ремонту помещений офисного здания, расположенного по адресу: г. Москва, Оружейный переулок д.19</w:t>
      </w:r>
    </w:p>
    <w:p w:rsidR="005D2AB6" w:rsidRPr="006C46B2" w:rsidRDefault="005D2AB6" w:rsidP="005D2AB6">
      <w:pPr>
        <w:pStyle w:val="a3"/>
        <w:rPr>
          <w:rFonts w:eastAsia="Times New Roman"/>
          <w:b/>
          <w:sz w:val="28"/>
          <w:szCs w:val="28"/>
        </w:rPr>
      </w:pPr>
    </w:p>
    <w:p w:rsidR="005D2AB6" w:rsidRPr="006C46B2" w:rsidRDefault="005D2AB6" w:rsidP="005D2AB6">
      <w:pPr>
        <w:pStyle w:val="a3"/>
        <w:rPr>
          <w:rFonts w:eastAsia="Times New Roman"/>
          <w:b/>
          <w:sz w:val="28"/>
          <w:szCs w:val="28"/>
        </w:rPr>
      </w:pPr>
      <w:r w:rsidRPr="006C46B2">
        <w:rPr>
          <w:rFonts w:eastAsia="Times New Roman"/>
          <w:b/>
          <w:sz w:val="28"/>
          <w:szCs w:val="28"/>
        </w:rPr>
        <w:t>4.2.  Общие положения.</w:t>
      </w:r>
    </w:p>
    <w:p w:rsidR="005D2AB6" w:rsidRPr="006C46B2" w:rsidRDefault="005D2AB6" w:rsidP="005D2AB6">
      <w:pPr>
        <w:ind w:firstLine="709"/>
        <w:jc w:val="both"/>
        <w:rPr>
          <w:sz w:val="28"/>
          <w:szCs w:val="28"/>
        </w:rPr>
      </w:pPr>
      <w:r w:rsidRPr="006C46B2">
        <w:rPr>
          <w:sz w:val="28"/>
          <w:szCs w:val="28"/>
        </w:rPr>
        <w:t>4.2.1.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5D2AB6" w:rsidRPr="006C46B2" w:rsidRDefault="005D2AB6" w:rsidP="005D2AB6">
      <w:pPr>
        <w:tabs>
          <w:tab w:val="num" w:pos="1070"/>
        </w:tabs>
        <w:ind w:firstLine="708"/>
        <w:jc w:val="both"/>
        <w:rPr>
          <w:sz w:val="28"/>
          <w:szCs w:val="28"/>
        </w:rPr>
      </w:pPr>
      <w:r w:rsidRPr="006C46B2">
        <w:rPr>
          <w:sz w:val="28"/>
          <w:szCs w:val="28"/>
        </w:rPr>
        <w:t xml:space="preserve">4.2.2 Предмет конкурса неделим, то есть Победитель открытого конкурса должен выполнить работы в полном объеме согласно конкурсной документации. </w:t>
      </w:r>
    </w:p>
    <w:p w:rsidR="005D2AB6" w:rsidRPr="006C46B2" w:rsidRDefault="005D2AB6" w:rsidP="005D2AB6">
      <w:pPr>
        <w:tabs>
          <w:tab w:val="num" w:pos="1070"/>
        </w:tabs>
        <w:ind w:firstLine="708"/>
        <w:jc w:val="both"/>
        <w:rPr>
          <w:sz w:val="28"/>
          <w:szCs w:val="28"/>
        </w:rPr>
      </w:pPr>
      <w:r w:rsidRPr="006C46B2">
        <w:rPr>
          <w:sz w:val="28"/>
          <w:szCs w:val="28"/>
        </w:rPr>
        <w:t>4.2.3. Привлечение субподрядчиков допускается.</w:t>
      </w:r>
    </w:p>
    <w:p w:rsidR="005D2AB6" w:rsidRPr="006C46B2" w:rsidRDefault="005D2AB6" w:rsidP="005D2AB6">
      <w:pPr>
        <w:ind w:firstLine="709"/>
        <w:jc w:val="both"/>
        <w:rPr>
          <w:sz w:val="28"/>
          <w:szCs w:val="28"/>
        </w:rPr>
      </w:pPr>
      <w:r w:rsidRPr="006C46B2">
        <w:rPr>
          <w:sz w:val="28"/>
          <w:szCs w:val="28"/>
        </w:rPr>
        <w:t>4.2.4. Начальная максимальная цена договоров, заключаемых по результатам открытого конкурса, с учетом всех налогов (кроме НДС), стоимости материалов, изделий и расходов, связанных с их доставкой, а также иных расходов, связанных с выполнением работ, составляет                            - 5</w:t>
      </w:r>
      <w:r w:rsidRPr="006C46B2">
        <w:rPr>
          <w:sz w:val="28"/>
          <w:szCs w:val="28"/>
          <w:lang w:val="en-US"/>
        </w:rPr>
        <w:t> </w:t>
      </w:r>
      <w:r w:rsidRPr="006C46B2">
        <w:rPr>
          <w:sz w:val="28"/>
          <w:szCs w:val="28"/>
        </w:rPr>
        <w:t>000</w:t>
      </w:r>
      <w:r w:rsidRPr="006C46B2">
        <w:rPr>
          <w:sz w:val="28"/>
          <w:szCs w:val="28"/>
          <w:lang w:val="en-US"/>
        </w:rPr>
        <w:t> </w:t>
      </w:r>
      <w:r w:rsidRPr="006C46B2">
        <w:rPr>
          <w:sz w:val="28"/>
          <w:szCs w:val="28"/>
        </w:rPr>
        <w:t>000,00 (пять миллионов) рублей 00 копеек.</w:t>
      </w:r>
    </w:p>
    <w:p w:rsidR="005D2AB6" w:rsidRPr="006C46B2" w:rsidRDefault="005D2AB6" w:rsidP="005D2AB6">
      <w:pPr>
        <w:pStyle w:val="a3"/>
        <w:rPr>
          <w:b/>
          <w:sz w:val="28"/>
          <w:szCs w:val="28"/>
        </w:rPr>
      </w:pPr>
    </w:p>
    <w:p w:rsidR="005D2AB6" w:rsidRPr="006C46B2" w:rsidRDefault="005D2AB6" w:rsidP="005D2AB6">
      <w:pPr>
        <w:pStyle w:val="a3"/>
        <w:rPr>
          <w:sz w:val="28"/>
          <w:szCs w:val="28"/>
        </w:rPr>
      </w:pPr>
      <w:r w:rsidRPr="006C46B2">
        <w:rPr>
          <w:b/>
          <w:sz w:val="28"/>
          <w:szCs w:val="28"/>
        </w:rPr>
        <w:t>4.3. Требования к выполняемым работам</w:t>
      </w:r>
      <w:r w:rsidRPr="006C46B2">
        <w:rPr>
          <w:sz w:val="28"/>
          <w:szCs w:val="28"/>
        </w:rPr>
        <w:t xml:space="preserve"> </w:t>
      </w:r>
    </w:p>
    <w:p w:rsidR="005D2AB6" w:rsidRPr="0048581F" w:rsidRDefault="005D2AB6" w:rsidP="005D2AB6">
      <w:pPr>
        <w:pStyle w:val="a3"/>
        <w:rPr>
          <w:sz w:val="28"/>
          <w:szCs w:val="28"/>
        </w:rPr>
      </w:pPr>
      <w:r w:rsidRPr="0048581F">
        <w:rPr>
          <w:sz w:val="28"/>
          <w:szCs w:val="28"/>
        </w:rPr>
        <w:t xml:space="preserve">4.3.1. Работы должны быть выполнены в соответствии с нормативными документами РФ (СНиП, ГОСТ, СанПиН и др.). </w:t>
      </w:r>
    </w:p>
    <w:p w:rsidR="005D2AB6" w:rsidRPr="0048581F" w:rsidRDefault="005D2AB6" w:rsidP="005D2AB6">
      <w:pPr>
        <w:pStyle w:val="a3"/>
        <w:rPr>
          <w:sz w:val="28"/>
          <w:szCs w:val="28"/>
        </w:rPr>
      </w:pPr>
      <w:r w:rsidRPr="0048581F">
        <w:rPr>
          <w:sz w:val="28"/>
          <w:szCs w:val="28"/>
        </w:rPr>
        <w:t xml:space="preserve">4.3.2. </w:t>
      </w:r>
      <w:r w:rsidRPr="0048581F">
        <w:rPr>
          <w:rStyle w:val="FontStyle12"/>
          <w:rFonts w:ascii="Times New Roman" w:hAnsi="Times New Roman" w:cs="Times New Roman"/>
          <w:sz w:val="28"/>
          <w:szCs w:val="28"/>
        </w:rPr>
        <w:t xml:space="preserve">Качество выполненных работ должно соответствовать требованиям действующих технических регламентов, строительных Норм и Правил: СНиП 3.01.01-85* «Организация строительного производства»,  </w:t>
      </w:r>
      <w:r w:rsidRPr="0048581F">
        <w:rPr>
          <w:rStyle w:val="FontStyle12"/>
          <w:rFonts w:ascii="Times New Roman" w:hAnsi="Times New Roman" w:cs="Times New Roman"/>
          <w:sz w:val="28"/>
          <w:szCs w:val="28"/>
        </w:rPr>
        <w:lastRenderedPageBreak/>
        <w:t>действующим  техническим регламентам, стандартам, нормам, правилам, техническим условиям.</w:t>
      </w:r>
    </w:p>
    <w:p w:rsidR="005D2AB6" w:rsidRPr="0048581F" w:rsidRDefault="005D2AB6" w:rsidP="005D2AB6">
      <w:pPr>
        <w:pStyle w:val="ac"/>
        <w:ind w:firstLine="709"/>
        <w:jc w:val="both"/>
        <w:rPr>
          <w:rStyle w:val="FontStyle12"/>
          <w:rFonts w:ascii="Times New Roman" w:hAnsi="Times New Roman" w:cs="Times New Roman"/>
          <w:sz w:val="28"/>
          <w:szCs w:val="28"/>
        </w:rPr>
      </w:pPr>
      <w:r w:rsidRPr="0048581F">
        <w:rPr>
          <w:rStyle w:val="FontStyle12"/>
          <w:rFonts w:ascii="Times New Roman" w:hAnsi="Times New Roman" w:cs="Times New Roman"/>
          <w:sz w:val="28"/>
          <w:szCs w:val="28"/>
        </w:rPr>
        <w:t xml:space="preserve">4.3.3. </w:t>
      </w:r>
      <w:r w:rsidRPr="0048581F">
        <w:rPr>
          <w:rFonts w:ascii="Times New Roman" w:hAnsi="Times New Roman"/>
          <w:sz w:val="28"/>
          <w:szCs w:val="28"/>
        </w:rPr>
        <w:t xml:space="preserve">Исполнитель </w:t>
      </w:r>
      <w:r w:rsidRPr="0048581F">
        <w:rPr>
          <w:rStyle w:val="FontStyle12"/>
          <w:rFonts w:ascii="Times New Roman" w:hAnsi="Times New Roman" w:cs="Times New Roman"/>
          <w:sz w:val="28"/>
          <w:szCs w:val="28"/>
        </w:rPr>
        <w:t>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5D2AB6" w:rsidRPr="0048581F" w:rsidRDefault="005D2AB6" w:rsidP="005D2AB6">
      <w:pPr>
        <w:pStyle w:val="ac"/>
        <w:ind w:firstLine="709"/>
        <w:jc w:val="both"/>
        <w:rPr>
          <w:rStyle w:val="FontStyle12"/>
          <w:rFonts w:ascii="Times New Roman" w:hAnsi="Times New Roman" w:cs="Times New Roman"/>
          <w:sz w:val="28"/>
          <w:szCs w:val="28"/>
        </w:rPr>
      </w:pPr>
      <w:r w:rsidRPr="0048581F">
        <w:rPr>
          <w:rStyle w:val="FontStyle12"/>
          <w:rFonts w:ascii="Times New Roman" w:hAnsi="Times New Roman" w:cs="Times New Roman"/>
          <w:sz w:val="28"/>
          <w:szCs w:val="28"/>
        </w:rPr>
        <w:t>4.3.4. Выполняемые работы, равно как и их результат, должны соответствовать требованиям:</w:t>
      </w:r>
    </w:p>
    <w:p w:rsidR="005D2AB6" w:rsidRPr="006C46B2" w:rsidRDefault="005D2AB6" w:rsidP="005D2AB6">
      <w:pPr>
        <w:pStyle w:val="ac"/>
        <w:ind w:firstLine="709"/>
        <w:jc w:val="both"/>
        <w:rPr>
          <w:rStyle w:val="FontStyle12"/>
          <w:rFonts w:ascii="Times New Roman" w:hAnsi="Times New Roman"/>
          <w:sz w:val="28"/>
          <w:szCs w:val="28"/>
        </w:rPr>
      </w:pPr>
      <w:r w:rsidRPr="0048581F">
        <w:rPr>
          <w:rStyle w:val="FontStyle12"/>
          <w:rFonts w:ascii="Times New Roman" w:hAnsi="Times New Roman" w:cs="Times New Roman"/>
          <w:sz w:val="28"/>
          <w:szCs w:val="28"/>
        </w:rPr>
        <w:t xml:space="preserve"> СНиП 12-03-2001 «Безопасность тру</w:t>
      </w:r>
      <w:r w:rsidRPr="006C46B2">
        <w:rPr>
          <w:rStyle w:val="FontStyle12"/>
          <w:rFonts w:ascii="Times New Roman" w:hAnsi="Times New Roman"/>
          <w:sz w:val="28"/>
          <w:szCs w:val="28"/>
        </w:rPr>
        <w:t>да в строительстве. Часть 1. Общие требования»,</w:t>
      </w:r>
    </w:p>
    <w:p w:rsidR="005D2AB6" w:rsidRPr="006C46B2" w:rsidRDefault="005D2AB6" w:rsidP="005D2AB6">
      <w:pPr>
        <w:pStyle w:val="ac"/>
        <w:ind w:firstLine="709"/>
        <w:jc w:val="both"/>
        <w:rPr>
          <w:rStyle w:val="FontStyle12"/>
          <w:rFonts w:ascii="Times New Roman" w:hAnsi="Times New Roman"/>
          <w:sz w:val="28"/>
          <w:szCs w:val="28"/>
        </w:rPr>
      </w:pPr>
      <w:r w:rsidRPr="006C46B2">
        <w:rPr>
          <w:rStyle w:val="FontStyle12"/>
          <w:rFonts w:ascii="Times New Roman" w:hAnsi="Times New Roman"/>
          <w:sz w:val="28"/>
          <w:szCs w:val="28"/>
        </w:rPr>
        <w:t xml:space="preserve"> СНиП 12-04-2002 «Безопасность труда в строительстве. Часть 2. Строительное производство», </w:t>
      </w:r>
    </w:p>
    <w:p w:rsidR="005D2AB6" w:rsidRPr="006C46B2" w:rsidRDefault="005D2AB6" w:rsidP="005D2AB6">
      <w:pPr>
        <w:pStyle w:val="ac"/>
        <w:ind w:firstLine="709"/>
        <w:jc w:val="both"/>
        <w:rPr>
          <w:rStyle w:val="FontStyle12"/>
          <w:rFonts w:ascii="Times New Roman" w:hAnsi="Times New Roman"/>
          <w:sz w:val="28"/>
          <w:szCs w:val="28"/>
        </w:rPr>
      </w:pPr>
      <w:r w:rsidRPr="006C46B2">
        <w:rPr>
          <w:rStyle w:val="FontStyle12"/>
          <w:rFonts w:ascii="Times New Roman" w:hAnsi="Times New Roman"/>
          <w:sz w:val="28"/>
          <w:szCs w:val="28"/>
        </w:rPr>
        <w:t xml:space="preserve">СП 12-136-2002 «Безопасность труда в строительстве». </w:t>
      </w:r>
    </w:p>
    <w:p w:rsidR="005D2AB6" w:rsidRPr="006C46B2" w:rsidRDefault="005D2AB6" w:rsidP="005D2AB6">
      <w:pPr>
        <w:pStyle w:val="ac"/>
        <w:ind w:firstLine="709"/>
        <w:jc w:val="both"/>
        <w:rPr>
          <w:rFonts w:ascii="Times New Roman" w:hAnsi="Times New Roman"/>
        </w:rPr>
      </w:pPr>
      <w:r w:rsidRPr="006C46B2">
        <w:rPr>
          <w:rStyle w:val="FontStyle12"/>
          <w:rFonts w:ascii="Times New Roman" w:hAnsi="Times New Roman"/>
          <w:sz w:val="28"/>
          <w:szCs w:val="28"/>
        </w:rPr>
        <w:t>СП 12-135-2003 Свод правил по проектированию и строительству «Безопасность труда в строительстве.</w:t>
      </w:r>
    </w:p>
    <w:p w:rsidR="005D2AB6" w:rsidRPr="006C46B2" w:rsidRDefault="005D2AB6" w:rsidP="005D2AB6">
      <w:pPr>
        <w:pStyle w:val="ac"/>
        <w:ind w:firstLine="709"/>
        <w:jc w:val="both"/>
        <w:rPr>
          <w:rStyle w:val="FontStyle12"/>
          <w:rFonts w:ascii="Times New Roman" w:hAnsi="Times New Roman"/>
          <w:sz w:val="28"/>
          <w:szCs w:val="28"/>
        </w:rPr>
      </w:pPr>
      <w:r w:rsidRPr="006C46B2">
        <w:rPr>
          <w:rStyle w:val="FontStyle12"/>
          <w:rFonts w:ascii="Times New Roman" w:hAnsi="Times New Roman"/>
          <w:sz w:val="28"/>
          <w:szCs w:val="28"/>
        </w:rPr>
        <w:t>4.3.5. Применяемые материалы должны соответствовать  стандартам РФ и иметь сертификаты.</w:t>
      </w:r>
    </w:p>
    <w:p w:rsidR="005D2AB6" w:rsidRPr="006C46B2" w:rsidRDefault="005D2AB6" w:rsidP="005D2AB6">
      <w:pPr>
        <w:pStyle w:val="ac"/>
        <w:ind w:firstLine="709"/>
        <w:jc w:val="both"/>
        <w:rPr>
          <w:rFonts w:ascii="Times New Roman" w:hAnsi="Times New Roman"/>
          <w:sz w:val="28"/>
          <w:szCs w:val="28"/>
        </w:rPr>
      </w:pPr>
      <w:r w:rsidRPr="006C46B2">
        <w:rPr>
          <w:rFonts w:ascii="Times New Roman" w:hAnsi="Times New Roman"/>
          <w:sz w:val="28"/>
          <w:szCs w:val="28"/>
        </w:rPr>
        <w:t>4.2.6. Исполнитель</w:t>
      </w:r>
      <w:r w:rsidRPr="006C46B2">
        <w:rPr>
          <w:sz w:val="28"/>
          <w:szCs w:val="28"/>
        </w:rPr>
        <w:t xml:space="preserve"> </w:t>
      </w:r>
      <w:r w:rsidRPr="006C46B2">
        <w:rPr>
          <w:rFonts w:ascii="Times New Roman" w:hAnsi="Times New Roman"/>
          <w:sz w:val="28"/>
          <w:szCs w:val="28"/>
        </w:rPr>
        <w:t>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sidRPr="006C46B2">
        <w:rPr>
          <w:rStyle w:val="FontStyle12"/>
          <w:rFonts w:ascii="Times New Roman" w:hAnsi="Times New Roman"/>
          <w:sz w:val="28"/>
          <w:szCs w:val="28"/>
        </w:rPr>
        <w:t xml:space="preserve"> СНиП 3.01.01-85* «Организация строительного производства» в объеме, достаточном для сдачи объекта в эксплуатацию.</w:t>
      </w:r>
      <w:r w:rsidRPr="006C46B2">
        <w:rPr>
          <w:rFonts w:ascii="Times New Roman" w:hAnsi="Times New Roman"/>
          <w:sz w:val="28"/>
          <w:szCs w:val="28"/>
        </w:rPr>
        <w:t xml:space="preserve"> </w:t>
      </w:r>
    </w:p>
    <w:p w:rsidR="005D2AB6" w:rsidRPr="006C46B2" w:rsidRDefault="005D2AB6" w:rsidP="005D2AB6">
      <w:pPr>
        <w:jc w:val="both"/>
        <w:rPr>
          <w:b/>
          <w:sz w:val="28"/>
          <w:szCs w:val="28"/>
        </w:rPr>
      </w:pPr>
    </w:p>
    <w:p w:rsidR="005D2AB6" w:rsidRPr="006C46B2" w:rsidRDefault="005D2AB6" w:rsidP="005D2AB6">
      <w:pPr>
        <w:ind w:firstLine="720"/>
        <w:jc w:val="both"/>
        <w:rPr>
          <w:b/>
          <w:sz w:val="28"/>
          <w:szCs w:val="28"/>
        </w:rPr>
      </w:pPr>
      <w:r w:rsidRPr="006C46B2">
        <w:rPr>
          <w:b/>
          <w:sz w:val="28"/>
          <w:szCs w:val="28"/>
        </w:rPr>
        <w:t>4.4. Правила приемки работ.</w:t>
      </w:r>
    </w:p>
    <w:p w:rsidR="005D2AB6" w:rsidRPr="006C46B2" w:rsidRDefault="005D2AB6" w:rsidP="005D2AB6">
      <w:pPr>
        <w:ind w:firstLine="709"/>
        <w:jc w:val="both"/>
        <w:rPr>
          <w:sz w:val="28"/>
          <w:szCs w:val="28"/>
        </w:rPr>
      </w:pPr>
      <w:r w:rsidRPr="006C46B2">
        <w:rPr>
          <w:sz w:val="28"/>
          <w:szCs w:val="28"/>
        </w:rPr>
        <w:t xml:space="preserve">4.4.1. Заказчик принимает у Исполнителя выполненные работы по представленным актам приемки выполненных работ формы КС – 2, справкам о стоимости выполненных работ и затрат формы КС-3, счетам-фактурам. Предъявляется журнал производства работ (общий журнал), акты на выполненные скрытые работы,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 </w:t>
      </w:r>
    </w:p>
    <w:p w:rsidR="005D2AB6" w:rsidRPr="006C46B2" w:rsidRDefault="005D2AB6" w:rsidP="005D2AB6">
      <w:pPr>
        <w:pStyle w:val="a3"/>
        <w:ind w:firstLine="720"/>
        <w:rPr>
          <w:sz w:val="28"/>
          <w:szCs w:val="28"/>
        </w:rPr>
      </w:pPr>
      <w:r w:rsidRPr="006C46B2">
        <w:rPr>
          <w:sz w:val="28"/>
          <w:szCs w:val="28"/>
        </w:rPr>
        <w:t xml:space="preserve">4.4.2. Форма предоставления результатов: </w:t>
      </w:r>
    </w:p>
    <w:p w:rsidR="005D2AB6" w:rsidRPr="006C46B2" w:rsidRDefault="005D2AB6" w:rsidP="005D2AB6">
      <w:pPr>
        <w:pStyle w:val="a3"/>
        <w:ind w:firstLine="720"/>
        <w:rPr>
          <w:b/>
          <w:bCs/>
        </w:rPr>
      </w:pPr>
      <w:r w:rsidRPr="006C46B2">
        <w:rPr>
          <w:sz w:val="28"/>
          <w:szCs w:val="28"/>
        </w:rPr>
        <w:t>По этапам работы оформляются акты сдачи-приемки выполненных работ формы КС-2 и справок стоимости выполненных работ  и затрат формы КС-3, подписанный обеими сторонами акт о приемке-сдаче отремонтированных, реконструированных, модернизированных объектов основных средств формы ОС-3.</w:t>
      </w:r>
      <w:r w:rsidRPr="006C46B2">
        <w:rPr>
          <w:b/>
          <w:bCs/>
        </w:rPr>
        <w:t xml:space="preserve"> </w:t>
      </w:r>
    </w:p>
    <w:p w:rsidR="005D2AB6" w:rsidRPr="006C46B2" w:rsidRDefault="005D2AB6" w:rsidP="005D2AB6">
      <w:pPr>
        <w:pStyle w:val="a3"/>
        <w:ind w:firstLine="851"/>
      </w:pPr>
    </w:p>
    <w:p w:rsidR="005D2AB6" w:rsidRPr="006C46B2" w:rsidRDefault="005D2AB6" w:rsidP="005D2AB6">
      <w:pPr>
        <w:pStyle w:val="1"/>
        <w:ind w:firstLine="709"/>
        <w:rPr>
          <w:b/>
          <w:szCs w:val="28"/>
        </w:rPr>
      </w:pPr>
      <w:r w:rsidRPr="006C46B2">
        <w:rPr>
          <w:rFonts w:eastAsia="MS Mincho"/>
          <w:b/>
          <w:szCs w:val="28"/>
        </w:rPr>
        <w:t>4.5.</w:t>
      </w:r>
      <w:r w:rsidRPr="006C46B2">
        <w:rPr>
          <w:b/>
          <w:szCs w:val="28"/>
        </w:rPr>
        <w:t xml:space="preserve"> Порядок оплаты.</w:t>
      </w:r>
    </w:p>
    <w:p w:rsidR="005D2AB6" w:rsidRPr="006C46B2" w:rsidRDefault="005D2AB6" w:rsidP="005D2AB6">
      <w:pPr>
        <w:pStyle w:val="1"/>
        <w:ind w:firstLine="709"/>
        <w:rPr>
          <w:szCs w:val="28"/>
        </w:rPr>
      </w:pPr>
      <w:r w:rsidRPr="006C46B2">
        <w:rPr>
          <w:szCs w:val="28"/>
        </w:rPr>
        <w:t xml:space="preserve">4.5.1. Оплата работ производится по безналичному расчету. </w:t>
      </w:r>
    </w:p>
    <w:p w:rsidR="005D2AB6" w:rsidRPr="006C46B2" w:rsidRDefault="005D2AB6" w:rsidP="005D2AB6">
      <w:pPr>
        <w:pStyle w:val="1"/>
        <w:ind w:firstLine="709"/>
        <w:rPr>
          <w:szCs w:val="28"/>
        </w:rPr>
      </w:pPr>
      <w:r w:rsidRPr="006C46B2">
        <w:rPr>
          <w:szCs w:val="28"/>
        </w:rPr>
        <w:t xml:space="preserve">4.5.2. Авансирование предусмотрено в размере не более 25 (двадцать пять) % от цены договора, в течение не менее 15 (пятнадцать) банковских дней с даты подписания </w:t>
      </w:r>
      <w:proofErr w:type="gramStart"/>
      <w:r w:rsidRPr="006C46B2">
        <w:rPr>
          <w:szCs w:val="28"/>
        </w:rPr>
        <w:t>Договора</w:t>
      </w:r>
      <w:proofErr w:type="gramEnd"/>
      <w:r w:rsidRPr="006C46B2">
        <w:rPr>
          <w:szCs w:val="28"/>
        </w:rPr>
        <w:t xml:space="preserve"> на основании выставленного Победителем счета. </w:t>
      </w:r>
    </w:p>
    <w:p w:rsidR="005D2AB6" w:rsidRPr="006C46B2" w:rsidRDefault="005D2AB6" w:rsidP="005D2AB6">
      <w:pPr>
        <w:pStyle w:val="1"/>
        <w:ind w:firstLine="709"/>
        <w:rPr>
          <w:szCs w:val="28"/>
        </w:rPr>
      </w:pPr>
      <w:r w:rsidRPr="006C46B2">
        <w:rPr>
          <w:szCs w:val="28"/>
        </w:rPr>
        <w:lastRenderedPageBreak/>
        <w:t xml:space="preserve">4.5.3. Окончательная оплата работ осуществляется Заказчиком в течение не менее 30 (тридцати) банковских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w:t>
      </w:r>
      <w:proofErr w:type="gramStart"/>
      <w:r w:rsidRPr="006C46B2">
        <w:rPr>
          <w:szCs w:val="28"/>
        </w:rPr>
        <w:t>счет-фактуры</w:t>
      </w:r>
      <w:proofErr w:type="gramEnd"/>
      <w:r w:rsidRPr="006C46B2">
        <w:rPr>
          <w:szCs w:val="28"/>
        </w:rPr>
        <w:t xml:space="preserve">. </w:t>
      </w:r>
    </w:p>
    <w:p w:rsidR="005D2AB6" w:rsidRPr="006C46B2" w:rsidRDefault="005D2AB6" w:rsidP="005D2AB6">
      <w:pPr>
        <w:pStyle w:val="a3"/>
        <w:rPr>
          <w:b/>
          <w:sz w:val="28"/>
          <w:szCs w:val="28"/>
        </w:rPr>
      </w:pPr>
    </w:p>
    <w:p w:rsidR="005D2AB6" w:rsidRPr="006C46B2" w:rsidRDefault="005D2AB6" w:rsidP="005D2AB6">
      <w:pPr>
        <w:pStyle w:val="a3"/>
        <w:rPr>
          <w:b/>
          <w:sz w:val="28"/>
          <w:szCs w:val="28"/>
        </w:rPr>
      </w:pPr>
      <w:r w:rsidRPr="006C46B2">
        <w:rPr>
          <w:b/>
          <w:sz w:val="28"/>
          <w:szCs w:val="28"/>
        </w:rPr>
        <w:t xml:space="preserve">4.6. Требования к гарантийному сроку. </w:t>
      </w:r>
    </w:p>
    <w:p w:rsidR="005D2AB6" w:rsidRPr="006C46B2" w:rsidRDefault="005D2AB6" w:rsidP="005D2AB6">
      <w:pPr>
        <w:pStyle w:val="a3"/>
        <w:rPr>
          <w:sz w:val="28"/>
          <w:szCs w:val="28"/>
        </w:rPr>
      </w:pPr>
      <w:r w:rsidRPr="006C46B2">
        <w:rPr>
          <w:sz w:val="28"/>
          <w:szCs w:val="28"/>
        </w:rPr>
        <w:t xml:space="preserve">Гарантийный срок на результаты работ должен составлять не менее 24 месяцев </w:t>
      </w:r>
      <w:proofErr w:type="gramStart"/>
      <w:r w:rsidRPr="006C46B2">
        <w:rPr>
          <w:sz w:val="28"/>
          <w:szCs w:val="28"/>
        </w:rPr>
        <w:t>с даты подписания</w:t>
      </w:r>
      <w:proofErr w:type="gramEnd"/>
      <w:r w:rsidRPr="006C46B2">
        <w:rPr>
          <w:sz w:val="28"/>
          <w:szCs w:val="28"/>
        </w:rPr>
        <w:t xml:space="preserve"> акта сдачи-приемки выполненных работ по форме КС-2.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5D2AB6" w:rsidRPr="006C46B2" w:rsidRDefault="005D2AB6" w:rsidP="005D2AB6">
      <w:pPr>
        <w:pStyle w:val="a3"/>
        <w:rPr>
          <w:sz w:val="28"/>
          <w:szCs w:val="28"/>
        </w:rPr>
      </w:pPr>
    </w:p>
    <w:p w:rsidR="005D2AB6" w:rsidRPr="006C46B2" w:rsidRDefault="005D2AB6" w:rsidP="005D2AB6">
      <w:pPr>
        <w:ind w:firstLine="709"/>
        <w:jc w:val="both"/>
        <w:rPr>
          <w:rFonts w:eastAsia="MS Mincho"/>
          <w:b/>
          <w:sz w:val="28"/>
          <w:szCs w:val="28"/>
        </w:rPr>
      </w:pPr>
      <w:r w:rsidRPr="006C46B2">
        <w:rPr>
          <w:rFonts w:eastAsia="MS Mincho"/>
          <w:b/>
          <w:sz w:val="28"/>
          <w:szCs w:val="28"/>
        </w:rPr>
        <w:t>4.7. Срок выполнения работ.</w:t>
      </w:r>
    </w:p>
    <w:p w:rsidR="005D2AB6" w:rsidRPr="006C46B2" w:rsidRDefault="005D2AB6" w:rsidP="005D2AB6">
      <w:pPr>
        <w:ind w:firstLine="709"/>
        <w:jc w:val="both"/>
        <w:rPr>
          <w:sz w:val="28"/>
          <w:szCs w:val="28"/>
        </w:rPr>
      </w:pPr>
      <w:r w:rsidRPr="006C46B2">
        <w:rPr>
          <w:sz w:val="28"/>
          <w:szCs w:val="28"/>
        </w:rPr>
        <w:t xml:space="preserve">В течение не более 60 (шестьдесят) календарных дней </w:t>
      </w:r>
      <w:proofErr w:type="gramStart"/>
      <w:r w:rsidRPr="006C46B2">
        <w:rPr>
          <w:sz w:val="28"/>
          <w:szCs w:val="28"/>
        </w:rPr>
        <w:t>с даты заключения</w:t>
      </w:r>
      <w:proofErr w:type="gramEnd"/>
      <w:r w:rsidRPr="006C46B2">
        <w:rPr>
          <w:sz w:val="28"/>
          <w:szCs w:val="28"/>
        </w:rPr>
        <w:t xml:space="preserve"> договора.</w:t>
      </w:r>
    </w:p>
    <w:p w:rsidR="005D2AB6" w:rsidRPr="006C46B2" w:rsidRDefault="005D2AB6" w:rsidP="005D2AB6">
      <w:pPr>
        <w:ind w:firstLine="709"/>
        <w:jc w:val="both"/>
        <w:rPr>
          <w:sz w:val="28"/>
          <w:szCs w:val="28"/>
        </w:rPr>
      </w:pPr>
    </w:p>
    <w:p w:rsidR="005D2AB6" w:rsidRPr="006C46B2" w:rsidRDefault="005D2AB6" w:rsidP="005D2AB6">
      <w:pPr>
        <w:ind w:firstLine="709"/>
        <w:jc w:val="both"/>
        <w:rPr>
          <w:sz w:val="28"/>
          <w:szCs w:val="28"/>
        </w:rPr>
      </w:pPr>
    </w:p>
    <w:p w:rsidR="005D2AB6" w:rsidRPr="006C46B2" w:rsidRDefault="005D2AB6" w:rsidP="005D2AB6">
      <w:pPr>
        <w:ind w:firstLine="709"/>
        <w:jc w:val="both"/>
        <w:rPr>
          <w:rFonts w:eastAsia="MS Mincho"/>
          <w:b/>
          <w:sz w:val="28"/>
          <w:szCs w:val="28"/>
        </w:rPr>
      </w:pPr>
      <w:r w:rsidRPr="006C46B2">
        <w:rPr>
          <w:b/>
          <w:sz w:val="28"/>
          <w:szCs w:val="28"/>
        </w:rPr>
        <w:t xml:space="preserve">4.8. </w:t>
      </w:r>
      <w:r w:rsidRPr="006C46B2">
        <w:rPr>
          <w:rFonts w:eastAsia="MS Mincho"/>
          <w:b/>
          <w:sz w:val="28"/>
          <w:szCs w:val="28"/>
        </w:rPr>
        <w:t>Место выполнения работ.</w:t>
      </w:r>
    </w:p>
    <w:p w:rsidR="005D2AB6" w:rsidRPr="006C46B2" w:rsidRDefault="005D2AB6" w:rsidP="005D2AB6">
      <w:pPr>
        <w:ind w:firstLine="709"/>
        <w:jc w:val="both"/>
        <w:rPr>
          <w:rFonts w:eastAsia="MS Mincho"/>
          <w:sz w:val="28"/>
          <w:szCs w:val="28"/>
        </w:rPr>
      </w:pPr>
      <w:r w:rsidRPr="006C46B2">
        <w:rPr>
          <w:rFonts w:eastAsia="MS Mincho"/>
          <w:sz w:val="28"/>
          <w:szCs w:val="28"/>
        </w:rPr>
        <w:t>Российская Федерация,  г. Москва, Оружейный переулок, д.19.</w:t>
      </w:r>
    </w:p>
    <w:p w:rsidR="005D2AB6" w:rsidRPr="006C46B2" w:rsidRDefault="005D2AB6" w:rsidP="005D2AB6">
      <w:pPr>
        <w:ind w:firstLine="709"/>
        <w:jc w:val="both"/>
        <w:rPr>
          <w:rFonts w:eastAsia="MS Mincho"/>
          <w:sz w:val="28"/>
          <w:szCs w:val="28"/>
        </w:rPr>
      </w:pPr>
    </w:p>
    <w:p w:rsidR="005D2AB6" w:rsidRPr="006C46B2" w:rsidRDefault="005D2AB6" w:rsidP="005D2AB6">
      <w:pPr>
        <w:pStyle w:val="a3"/>
        <w:outlineLvl w:val="1"/>
        <w:rPr>
          <w:b/>
          <w:sz w:val="28"/>
          <w:szCs w:val="28"/>
        </w:rPr>
      </w:pPr>
      <w:r w:rsidRPr="006C46B2">
        <w:rPr>
          <w:b/>
          <w:sz w:val="28"/>
          <w:szCs w:val="28"/>
        </w:rPr>
        <w:t>4.9.</w:t>
      </w:r>
      <w:r w:rsidRPr="006C46B2">
        <w:rPr>
          <w:b/>
        </w:rPr>
        <w:t xml:space="preserve"> </w:t>
      </w:r>
      <w:r w:rsidRPr="006C46B2">
        <w:rPr>
          <w:b/>
          <w:sz w:val="28"/>
          <w:szCs w:val="28"/>
        </w:rPr>
        <w:t>Рабочее  время  обслуживания  объектов Заказчика.</w:t>
      </w:r>
      <w:r w:rsidRPr="006C46B2">
        <w:rPr>
          <w:b/>
        </w:rPr>
        <w:t xml:space="preserve"> </w:t>
      </w:r>
    </w:p>
    <w:p w:rsidR="005D2AB6" w:rsidRPr="006C46B2" w:rsidRDefault="005D2AB6" w:rsidP="005D2AB6">
      <w:pPr>
        <w:keepNext/>
        <w:keepLines/>
        <w:ind w:firstLine="709"/>
        <w:jc w:val="both"/>
        <w:rPr>
          <w:sz w:val="28"/>
          <w:szCs w:val="28"/>
        </w:rPr>
      </w:pPr>
      <w:r w:rsidRPr="006C46B2">
        <w:rPr>
          <w:sz w:val="28"/>
          <w:szCs w:val="28"/>
        </w:rPr>
        <w:t>Победитель должен иметь возможность обеспечивать  проведение  работ  на  объекте Заказчика  круглосуточно.</w:t>
      </w:r>
    </w:p>
    <w:p w:rsidR="005D2AB6" w:rsidRPr="006C46B2" w:rsidRDefault="005D2AB6" w:rsidP="005D2AB6">
      <w:pPr>
        <w:ind w:firstLine="709"/>
        <w:jc w:val="both"/>
        <w:rPr>
          <w:rFonts w:eastAsia="MS Mincho"/>
          <w:sz w:val="28"/>
          <w:szCs w:val="28"/>
        </w:rPr>
      </w:pPr>
    </w:p>
    <w:p w:rsidR="005D2AB6" w:rsidRPr="006C46B2" w:rsidRDefault="005D2AB6" w:rsidP="005D2AB6">
      <w:pPr>
        <w:pStyle w:val="a5"/>
        <w:numPr>
          <w:ilvl w:val="1"/>
          <w:numId w:val="6"/>
        </w:numPr>
        <w:suppressAutoHyphens/>
        <w:spacing w:after="0" w:line="240" w:lineRule="auto"/>
        <w:ind w:left="0" w:firstLine="709"/>
        <w:contextualSpacing w:val="0"/>
        <w:jc w:val="both"/>
        <w:rPr>
          <w:rFonts w:eastAsia="MS Mincho"/>
          <w:b/>
          <w:sz w:val="28"/>
          <w:szCs w:val="28"/>
        </w:rPr>
      </w:pPr>
      <w:r w:rsidRPr="006C46B2">
        <w:rPr>
          <w:rFonts w:eastAsia="MS Mincho"/>
          <w:b/>
          <w:sz w:val="28"/>
          <w:szCs w:val="28"/>
        </w:rPr>
        <w:t>Прочие условия.</w:t>
      </w:r>
    </w:p>
    <w:p w:rsidR="005D2AB6" w:rsidRPr="006C46B2" w:rsidRDefault="005D2AB6" w:rsidP="005D2AB6">
      <w:pPr>
        <w:pStyle w:val="Default"/>
        <w:numPr>
          <w:ilvl w:val="2"/>
          <w:numId w:val="6"/>
        </w:numPr>
        <w:tabs>
          <w:tab w:val="left" w:pos="1701"/>
        </w:tabs>
        <w:ind w:left="0" w:firstLine="709"/>
        <w:jc w:val="both"/>
        <w:rPr>
          <w:color w:val="auto"/>
          <w:sz w:val="28"/>
          <w:szCs w:val="28"/>
        </w:rPr>
      </w:pPr>
      <w:r w:rsidRPr="006C46B2">
        <w:rPr>
          <w:color w:val="auto"/>
          <w:sz w:val="28"/>
          <w:szCs w:val="28"/>
        </w:rPr>
        <w:t>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в сметно-нормативной базе ОСНБЖ- 2001 с использованием текущих индексов изменения сметной стоимости строительства, реконструкции и капитального ремонта ОАО «РЖД». Расчет оформляется в виде приложения к</w:t>
      </w:r>
      <w:proofErr w:type="gramStart"/>
      <w:r w:rsidRPr="006C46B2">
        <w:rPr>
          <w:color w:val="auto"/>
          <w:sz w:val="28"/>
          <w:szCs w:val="28"/>
        </w:rPr>
        <w:t xml:space="preserve"> Ф</w:t>
      </w:r>
      <w:proofErr w:type="gramEnd"/>
      <w:r w:rsidRPr="006C46B2">
        <w:rPr>
          <w:color w:val="auto"/>
          <w:sz w:val="28"/>
          <w:szCs w:val="28"/>
        </w:rPr>
        <w:t>инансово - коммерческому предложению. Текущие индексы изменения сметной стоимости строительства, реконструкции и капитального ремонта ОАО «РЖД» можно получить в ОАО «ТрансКонтейнер» по адресу: г. Москва, Оружейный переулок, д.19, этаж 5, кабинет № 506, контактное лицо – Жихорев Николай Николаевич, тел.  8 (495) 788-1717 (доб. 15-10). Для прохода в здание необходимо направить заявку (с указанием наименования организации, Ф.И.О., контактного телефона, номера процедуры размещения заказа и цели посещения) на электронный адрес ¬ ZhihorevNN@trcont.ru не позднее, чем за один рабочий день (до 15:00 часов московского времени), предшествующий дню посещения. При себе необходимо иметь документ, удостоверяющий личность.</w:t>
      </w:r>
    </w:p>
    <w:p w:rsidR="005D2AB6" w:rsidRPr="006C46B2" w:rsidRDefault="005D2AB6" w:rsidP="005D2AB6">
      <w:pPr>
        <w:pStyle w:val="Default"/>
        <w:numPr>
          <w:ilvl w:val="2"/>
          <w:numId w:val="6"/>
        </w:numPr>
        <w:tabs>
          <w:tab w:val="left" w:pos="1701"/>
        </w:tabs>
        <w:ind w:left="0" w:firstLine="709"/>
        <w:jc w:val="both"/>
        <w:rPr>
          <w:color w:val="auto"/>
          <w:szCs w:val="28"/>
        </w:rPr>
      </w:pPr>
      <w:r w:rsidRPr="006C46B2">
        <w:rPr>
          <w:color w:val="auto"/>
          <w:sz w:val="28"/>
          <w:szCs w:val="28"/>
        </w:rPr>
        <w:lastRenderedPageBreak/>
        <w:t xml:space="preserve">Работы выполняются с использованием материалов и оборудования Победителя открытого конкурса. </w:t>
      </w:r>
    </w:p>
    <w:p w:rsidR="005D2AB6" w:rsidRPr="006C46B2" w:rsidRDefault="005D2AB6" w:rsidP="005D2AB6">
      <w:pPr>
        <w:pStyle w:val="Default"/>
        <w:numPr>
          <w:ilvl w:val="2"/>
          <w:numId w:val="6"/>
        </w:numPr>
        <w:tabs>
          <w:tab w:val="left" w:pos="1701"/>
        </w:tabs>
        <w:ind w:left="0" w:firstLine="709"/>
        <w:jc w:val="both"/>
        <w:rPr>
          <w:color w:val="auto"/>
          <w:sz w:val="28"/>
          <w:szCs w:val="28"/>
        </w:rPr>
      </w:pPr>
      <w:r w:rsidRPr="006C46B2">
        <w:rPr>
          <w:rFonts w:eastAsia="MS Mincho"/>
          <w:color w:val="auto"/>
          <w:sz w:val="28"/>
          <w:szCs w:val="28"/>
          <w:lang w:eastAsia="ru-RU"/>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w:t>
      </w:r>
    </w:p>
    <w:p w:rsidR="005D2AB6" w:rsidRPr="006C46B2" w:rsidRDefault="005D2AB6" w:rsidP="005D2AB6">
      <w:pPr>
        <w:pStyle w:val="Default"/>
        <w:numPr>
          <w:ilvl w:val="2"/>
          <w:numId w:val="6"/>
        </w:numPr>
        <w:tabs>
          <w:tab w:val="left" w:pos="1701"/>
        </w:tabs>
        <w:ind w:left="0" w:firstLine="709"/>
        <w:jc w:val="both"/>
        <w:rPr>
          <w:color w:val="auto"/>
          <w:sz w:val="28"/>
          <w:szCs w:val="28"/>
        </w:rPr>
      </w:pPr>
      <w:r w:rsidRPr="006C46B2">
        <w:rPr>
          <w:color w:val="auto"/>
          <w:sz w:val="28"/>
          <w:szCs w:val="28"/>
        </w:rPr>
        <w:t xml:space="preserve">Для обеспечения доступа работников и строительного инвентаря на объект производства работ Победитель обязан своевременно информировать Заказчика о занятом персонале, </w:t>
      </w:r>
      <w:proofErr w:type="gramStart"/>
      <w:r w:rsidRPr="006C46B2">
        <w:rPr>
          <w:color w:val="auto"/>
          <w:sz w:val="28"/>
          <w:szCs w:val="28"/>
        </w:rPr>
        <w:t>используемой</w:t>
      </w:r>
      <w:proofErr w:type="gramEnd"/>
      <w:r w:rsidRPr="006C46B2">
        <w:rPr>
          <w:color w:val="auto"/>
          <w:sz w:val="28"/>
          <w:szCs w:val="28"/>
        </w:rPr>
        <w:t xml:space="preserve"> для  обеспечения  производства ремонтных работ.</w:t>
      </w:r>
    </w:p>
    <w:p w:rsidR="005D2AB6" w:rsidRPr="006C46B2" w:rsidRDefault="005D2AB6" w:rsidP="005D2AB6">
      <w:pPr>
        <w:pStyle w:val="Default"/>
        <w:numPr>
          <w:ilvl w:val="2"/>
          <w:numId w:val="6"/>
        </w:numPr>
        <w:tabs>
          <w:tab w:val="left" w:pos="1701"/>
        </w:tabs>
        <w:ind w:left="0" w:firstLine="709"/>
        <w:jc w:val="both"/>
        <w:rPr>
          <w:color w:val="auto"/>
          <w:sz w:val="28"/>
          <w:szCs w:val="28"/>
        </w:rPr>
      </w:pPr>
      <w:r w:rsidRPr="006C46B2">
        <w:rPr>
          <w:color w:val="auto"/>
          <w:sz w:val="28"/>
          <w:szCs w:val="28"/>
        </w:rPr>
        <w:t>Перечень материалов и оборудования (в том числе их характеристики, типы, размеры, внешний вид) перед началом выполнения работ должен быть согласованы с Заказчиком.</w:t>
      </w:r>
    </w:p>
    <w:p w:rsidR="005D2AB6" w:rsidRPr="006C46B2" w:rsidRDefault="005D2AB6" w:rsidP="005D2AB6">
      <w:pPr>
        <w:pStyle w:val="Default"/>
        <w:numPr>
          <w:ilvl w:val="2"/>
          <w:numId w:val="6"/>
        </w:numPr>
        <w:tabs>
          <w:tab w:val="left" w:pos="1701"/>
        </w:tabs>
        <w:ind w:left="0" w:firstLine="709"/>
        <w:jc w:val="both"/>
        <w:rPr>
          <w:color w:val="auto"/>
          <w:sz w:val="28"/>
          <w:szCs w:val="28"/>
        </w:rPr>
      </w:pPr>
      <w:r w:rsidRPr="006C46B2">
        <w:rPr>
          <w:color w:val="auto"/>
          <w:sz w:val="28"/>
          <w:szCs w:val="28"/>
        </w:rPr>
        <w:t xml:space="preserve">Работы производятся в существующем здании, в помещениях, освобожденных от оборудования и других предметов, мешающих нормальному производству работ. </w:t>
      </w:r>
    </w:p>
    <w:p w:rsidR="005D2AB6" w:rsidRPr="006C46B2" w:rsidRDefault="005D2AB6" w:rsidP="005D2AB6">
      <w:pPr>
        <w:pStyle w:val="a3"/>
        <w:ind w:firstLine="851"/>
        <w:rPr>
          <w:rFonts w:eastAsia="Times New Roman"/>
          <w:sz w:val="28"/>
          <w:szCs w:val="28"/>
        </w:rPr>
      </w:pPr>
    </w:p>
    <w:p w:rsidR="005D2AB6" w:rsidRPr="006C46B2" w:rsidRDefault="005D2AB6" w:rsidP="005D2AB6">
      <w:pPr>
        <w:ind w:firstLine="709"/>
        <w:jc w:val="both"/>
        <w:rPr>
          <w:rFonts w:eastAsia="MS Mincho"/>
          <w:b/>
          <w:sz w:val="28"/>
          <w:szCs w:val="28"/>
        </w:rPr>
      </w:pPr>
      <w:r w:rsidRPr="006C46B2">
        <w:rPr>
          <w:rFonts w:eastAsia="MS Mincho"/>
          <w:b/>
          <w:sz w:val="28"/>
          <w:szCs w:val="28"/>
        </w:rPr>
        <w:t xml:space="preserve">4.11.  Наименования и виды работ </w:t>
      </w:r>
    </w:p>
    <w:p w:rsidR="005D2AB6" w:rsidRPr="006C46B2" w:rsidRDefault="005D2AB6" w:rsidP="005D2AB6">
      <w:pPr>
        <w:ind w:firstLine="709"/>
        <w:jc w:val="both"/>
        <w:rPr>
          <w:b/>
          <w:sz w:val="28"/>
          <w:szCs w:val="28"/>
        </w:rPr>
      </w:pPr>
    </w:p>
    <w:p w:rsidR="005D2AB6" w:rsidRPr="006C46B2" w:rsidRDefault="005D2AB6" w:rsidP="005D2AB6">
      <w:pPr>
        <w:rPr>
          <w:b/>
          <w:sz w:val="28"/>
        </w:rPr>
      </w:pPr>
      <w:r w:rsidRPr="006C46B2">
        <w:rPr>
          <w:b/>
          <w:sz w:val="28"/>
        </w:rPr>
        <w:t xml:space="preserve">4.11.1. Ремонт кабинетов № 202 и № 251 </w:t>
      </w:r>
    </w:p>
    <w:p w:rsidR="005D2AB6" w:rsidRPr="006C46B2" w:rsidRDefault="005D2AB6" w:rsidP="005D2AB6"/>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6117"/>
        <w:gridCol w:w="1701"/>
        <w:gridCol w:w="1276"/>
      </w:tblGrid>
      <w:tr w:rsidR="005D2AB6" w:rsidRPr="006C46B2" w:rsidTr="00A00C20">
        <w:trPr>
          <w:trHeight w:val="768"/>
        </w:trPr>
        <w:tc>
          <w:tcPr>
            <w:tcW w:w="702" w:type="dxa"/>
            <w:shd w:val="clear" w:color="auto" w:fill="auto"/>
            <w:vAlign w:val="center"/>
            <w:hideMark/>
          </w:tcPr>
          <w:p w:rsidR="005D2AB6" w:rsidRPr="006C46B2" w:rsidRDefault="005D2AB6" w:rsidP="00A00C20">
            <w:pPr>
              <w:jc w:val="center"/>
            </w:pPr>
            <w:r w:rsidRPr="006C46B2">
              <w:t>№</w:t>
            </w:r>
            <w:proofErr w:type="spellStart"/>
            <w:r w:rsidRPr="006C46B2">
              <w:t>пп</w:t>
            </w:r>
            <w:proofErr w:type="spellEnd"/>
          </w:p>
        </w:tc>
        <w:tc>
          <w:tcPr>
            <w:tcW w:w="6117" w:type="dxa"/>
            <w:shd w:val="clear" w:color="auto" w:fill="auto"/>
            <w:vAlign w:val="center"/>
            <w:hideMark/>
          </w:tcPr>
          <w:p w:rsidR="005D2AB6" w:rsidRPr="006C46B2" w:rsidRDefault="005D2AB6" w:rsidP="00A00C20">
            <w:pPr>
              <w:jc w:val="center"/>
            </w:pPr>
            <w:r w:rsidRPr="006C46B2">
              <w:t>Наименование работ и затрат, характеристика оборудования и его масса</w:t>
            </w:r>
          </w:p>
        </w:tc>
        <w:tc>
          <w:tcPr>
            <w:tcW w:w="1701" w:type="dxa"/>
            <w:shd w:val="clear" w:color="auto" w:fill="auto"/>
            <w:vAlign w:val="center"/>
            <w:hideMark/>
          </w:tcPr>
          <w:p w:rsidR="005D2AB6" w:rsidRPr="006C46B2" w:rsidRDefault="005D2AB6" w:rsidP="00A00C20">
            <w:pPr>
              <w:jc w:val="center"/>
            </w:pPr>
            <w:r w:rsidRPr="006C46B2">
              <w:t>Единица измерения</w:t>
            </w:r>
          </w:p>
        </w:tc>
        <w:tc>
          <w:tcPr>
            <w:tcW w:w="1276" w:type="dxa"/>
            <w:shd w:val="clear" w:color="auto" w:fill="auto"/>
            <w:vAlign w:val="center"/>
            <w:hideMark/>
          </w:tcPr>
          <w:p w:rsidR="005D2AB6" w:rsidRPr="006C46B2" w:rsidRDefault="005D2AB6" w:rsidP="00A00C20">
            <w:pPr>
              <w:jc w:val="center"/>
            </w:pPr>
            <w:r w:rsidRPr="006C46B2">
              <w:t>Количество</w:t>
            </w:r>
          </w:p>
        </w:tc>
      </w:tr>
      <w:tr w:rsidR="005D2AB6" w:rsidRPr="006C46B2" w:rsidTr="00A00C20">
        <w:trPr>
          <w:trHeight w:val="338"/>
        </w:trPr>
        <w:tc>
          <w:tcPr>
            <w:tcW w:w="702" w:type="dxa"/>
            <w:shd w:val="clear" w:color="auto" w:fill="auto"/>
            <w:vAlign w:val="center"/>
            <w:hideMark/>
          </w:tcPr>
          <w:p w:rsidR="005D2AB6" w:rsidRPr="006C46B2" w:rsidRDefault="005D2AB6" w:rsidP="00A00C20">
            <w:pPr>
              <w:jc w:val="center"/>
            </w:pPr>
            <w:r w:rsidRPr="006C46B2">
              <w:t>1</w:t>
            </w:r>
          </w:p>
        </w:tc>
        <w:tc>
          <w:tcPr>
            <w:tcW w:w="6117" w:type="dxa"/>
            <w:shd w:val="clear" w:color="auto" w:fill="auto"/>
            <w:vAlign w:val="center"/>
            <w:hideMark/>
          </w:tcPr>
          <w:p w:rsidR="005D2AB6" w:rsidRPr="006C46B2" w:rsidRDefault="005D2AB6" w:rsidP="00A00C20">
            <w:pPr>
              <w:jc w:val="center"/>
            </w:pPr>
            <w:r w:rsidRPr="006C46B2">
              <w:t>2</w:t>
            </w:r>
          </w:p>
        </w:tc>
        <w:tc>
          <w:tcPr>
            <w:tcW w:w="1701" w:type="dxa"/>
            <w:shd w:val="clear" w:color="auto" w:fill="auto"/>
            <w:vAlign w:val="center"/>
            <w:hideMark/>
          </w:tcPr>
          <w:p w:rsidR="005D2AB6" w:rsidRPr="006C46B2" w:rsidRDefault="005D2AB6" w:rsidP="00A00C20">
            <w:pPr>
              <w:jc w:val="center"/>
            </w:pPr>
            <w:r w:rsidRPr="006C46B2">
              <w:t>3</w:t>
            </w:r>
          </w:p>
        </w:tc>
        <w:tc>
          <w:tcPr>
            <w:tcW w:w="1276" w:type="dxa"/>
            <w:shd w:val="clear" w:color="auto" w:fill="auto"/>
            <w:vAlign w:val="center"/>
            <w:hideMark/>
          </w:tcPr>
          <w:p w:rsidR="005D2AB6" w:rsidRPr="006C46B2" w:rsidRDefault="005D2AB6" w:rsidP="00A00C20">
            <w:pPr>
              <w:jc w:val="center"/>
            </w:pPr>
            <w:r w:rsidRPr="006C46B2">
              <w:t>4</w:t>
            </w:r>
          </w:p>
        </w:tc>
      </w:tr>
      <w:tr w:rsidR="005D2AB6" w:rsidRPr="006C46B2" w:rsidTr="00A00C20">
        <w:trPr>
          <w:trHeight w:val="225"/>
        </w:trPr>
        <w:tc>
          <w:tcPr>
            <w:tcW w:w="9796" w:type="dxa"/>
            <w:gridSpan w:val="4"/>
            <w:shd w:val="clear" w:color="auto" w:fill="auto"/>
            <w:vAlign w:val="center"/>
            <w:hideMark/>
          </w:tcPr>
          <w:p w:rsidR="005D2AB6" w:rsidRPr="006C46B2" w:rsidRDefault="005D2AB6" w:rsidP="00A00C20">
            <w:pPr>
              <w:jc w:val="center"/>
              <w:rPr>
                <w:b/>
                <w:bCs/>
              </w:rPr>
            </w:pPr>
            <w:r w:rsidRPr="006C46B2">
              <w:rPr>
                <w:b/>
                <w:bCs/>
              </w:rPr>
              <w:t>Раздел 1. Демонтажные работы</w:t>
            </w:r>
          </w:p>
        </w:tc>
      </w:tr>
      <w:tr w:rsidR="005D2AB6" w:rsidRPr="006C46B2" w:rsidTr="00A00C20">
        <w:trPr>
          <w:trHeight w:val="225"/>
        </w:trPr>
        <w:tc>
          <w:tcPr>
            <w:tcW w:w="702" w:type="dxa"/>
            <w:shd w:val="clear" w:color="auto" w:fill="auto"/>
            <w:noWrap/>
            <w:hideMark/>
          </w:tcPr>
          <w:p w:rsidR="005D2AB6" w:rsidRPr="006C46B2" w:rsidRDefault="005D2AB6" w:rsidP="00A00C20">
            <w:r w:rsidRPr="006C46B2">
              <w:t>1</w:t>
            </w:r>
          </w:p>
        </w:tc>
        <w:tc>
          <w:tcPr>
            <w:tcW w:w="6117" w:type="dxa"/>
            <w:shd w:val="clear" w:color="auto" w:fill="auto"/>
            <w:hideMark/>
          </w:tcPr>
          <w:p w:rsidR="005D2AB6" w:rsidRPr="006C46B2" w:rsidRDefault="005D2AB6" w:rsidP="00A00C20">
            <w:r w:rsidRPr="006C46B2">
              <w:t>Демонтаж выключателей, розеток</w:t>
            </w:r>
          </w:p>
        </w:tc>
        <w:tc>
          <w:tcPr>
            <w:tcW w:w="1701" w:type="dxa"/>
            <w:shd w:val="clear" w:color="auto" w:fill="auto"/>
            <w:hideMark/>
          </w:tcPr>
          <w:p w:rsidR="005D2AB6" w:rsidRPr="006C46B2" w:rsidRDefault="005D2AB6" w:rsidP="00A00C20">
            <w:r w:rsidRPr="006C46B2">
              <w:t>шт.</w:t>
            </w:r>
          </w:p>
        </w:tc>
        <w:tc>
          <w:tcPr>
            <w:tcW w:w="1276" w:type="dxa"/>
            <w:shd w:val="clear" w:color="auto" w:fill="auto"/>
            <w:noWrap/>
            <w:hideMark/>
          </w:tcPr>
          <w:p w:rsidR="005D2AB6" w:rsidRPr="006C46B2" w:rsidRDefault="005D2AB6" w:rsidP="00A00C20">
            <w:pPr>
              <w:jc w:val="right"/>
            </w:pPr>
            <w:r w:rsidRPr="006C46B2">
              <w:t>2</w:t>
            </w:r>
          </w:p>
        </w:tc>
      </w:tr>
      <w:tr w:rsidR="005D2AB6" w:rsidRPr="006C46B2" w:rsidTr="00A00C20">
        <w:trPr>
          <w:trHeight w:val="225"/>
        </w:trPr>
        <w:tc>
          <w:tcPr>
            <w:tcW w:w="702" w:type="dxa"/>
            <w:shd w:val="clear" w:color="auto" w:fill="auto"/>
            <w:noWrap/>
            <w:hideMark/>
          </w:tcPr>
          <w:p w:rsidR="005D2AB6" w:rsidRPr="006C46B2" w:rsidRDefault="005D2AB6" w:rsidP="00A00C20">
            <w:r w:rsidRPr="006C46B2">
              <w:t>2</w:t>
            </w:r>
          </w:p>
        </w:tc>
        <w:tc>
          <w:tcPr>
            <w:tcW w:w="6117" w:type="dxa"/>
            <w:shd w:val="clear" w:color="auto" w:fill="auto"/>
            <w:hideMark/>
          </w:tcPr>
          <w:p w:rsidR="005D2AB6" w:rsidRPr="006C46B2" w:rsidRDefault="005D2AB6" w:rsidP="00A00C20">
            <w:r w:rsidRPr="006C46B2">
              <w:t>Демонтаж светильников для люминесцентных ламп</w:t>
            </w:r>
          </w:p>
        </w:tc>
        <w:tc>
          <w:tcPr>
            <w:tcW w:w="1701" w:type="dxa"/>
            <w:shd w:val="clear" w:color="auto" w:fill="auto"/>
            <w:hideMark/>
          </w:tcPr>
          <w:p w:rsidR="005D2AB6" w:rsidRPr="006C46B2" w:rsidRDefault="005D2AB6" w:rsidP="00A00C20">
            <w:r w:rsidRPr="006C46B2">
              <w:t>шт.</w:t>
            </w:r>
          </w:p>
        </w:tc>
        <w:tc>
          <w:tcPr>
            <w:tcW w:w="1276" w:type="dxa"/>
            <w:shd w:val="clear" w:color="auto" w:fill="auto"/>
            <w:noWrap/>
            <w:hideMark/>
          </w:tcPr>
          <w:p w:rsidR="005D2AB6" w:rsidRPr="006C46B2" w:rsidRDefault="005D2AB6" w:rsidP="00A00C20">
            <w:pPr>
              <w:jc w:val="right"/>
            </w:pPr>
            <w:r w:rsidRPr="006C46B2">
              <w:t>37</w:t>
            </w:r>
          </w:p>
        </w:tc>
      </w:tr>
      <w:tr w:rsidR="005D2AB6" w:rsidRPr="006C46B2" w:rsidTr="00A00C20">
        <w:trPr>
          <w:trHeight w:val="225"/>
        </w:trPr>
        <w:tc>
          <w:tcPr>
            <w:tcW w:w="702" w:type="dxa"/>
            <w:shd w:val="clear" w:color="auto" w:fill="auto"/>
            <w:noWrap/>
            <w:hideMark/>
          </w:tcPr>
          <w:p w:rsidR="005D2AB6" w:rsidRPr="006C46B2" w:rsidRDefault="005D2AB6" w:rsidP="00A00C20">
            <w:r w:rsidRPr="006C46B2">
              <w:t>3</w:t>
            </w:r>
          </w:p>
        </w:tc>
        <w:tc>
          <w:tcPr>
            <w:tcW w:w="6117" w:type="dxa"/>
            <w:shd w:val="clear" w:color="auto" w:fill="auto"/>
            <w:hideMark/>
          </w:tcPr>
          <w:p w:rsidR="005D2AB6" w:rsidRPr="006C46B2" w:rsidRDefault="005D2AB6" w:rsidP="00A00C20">
            <w:r w:rsidRPr="006C46B2">
              <w:t>Демонтаж коробки подключения аппаратуры в подпольном люке, количество линий до 5</w:t>
            </w:r>
          </w:p>
        </w:tc>
        <w:tc>
          <w:tcPr>
            <w:tcW w:w="1701" w:type="dxa"/>
            <w:shd w:val="clear" w:color="auto" w:fill="auto"/>
            <w:hideMark/>
          </w:tcPr>
          <w:p w:rsidR="005D2AB6" w:rsidRPr="006C46B2" w:rsidRDefault="005D2AB6" w:rsidP="00A00C20">
            <w:r w:rsidRPr="006C46B2">
              <w:t>шт.</w:t>
            </w:r>
          </w:p>
        </w:tc>
        <w:tc>
          <w:tcPr>
            <w:tcW w:w="1276" w:type="dxa"/>
            <w:shd w:val="clear" w:color="auto" w:fill="auto"/>
            <w:noWrap/>
            <w:hideMark/>
          </w:tcPr>
          <w:p w:rsidR="005D2AB6" w:rsidRPr="006C46B2" w:rsidRDefault="005D2AB6" w:rsidP="00A00C20">
            <w:pPr>
              <w:jc w:val="right"/>
            </w:pPr>
            <w:r w:rsidRPr="006C46B2">
              <w:t>13</w:t>
            </w:r>
          </w:p>
        </w:tc>
      </w:tr>
      <w:tr w:rsidR="005D2AB6" w:rsidRPr="006C46B2" w:rsidTr="00A00C20">
        <w:trPr>
          <w:trHeight w:val="225"/>
        </w:trPr>
        <w:tc>
          <w:tcPr>
            <w:tcW w:w="702" w:type="dxa"/>
            <w:shd w:val="clear" w:color="auto" w:fill="auto"/>
            <w:noWrap/>
            <w:hideMark/>
          </w:tcPr>
          <w:p w:rsidR="005D2AB6" w:rsidRPr="006C46B2" w:rsidRDefault="005D2AB6" w:rsidP="00A00C20">
            <w:r w:rsidRPr="006C46B2">
              <w:t>4</w:t>
            </w:r>
          </w:p>
        </w:tc>
        <w:tc>
          <w:tcPr>
            <w:tcW w:w="6117" w:type="dxa"/>
            <w:shd w:val="clear" w:color="auto" w:fill="auto"/>
            <w:hideMark/>
          </w:tcPr>
          <w:p w:rsidR="005D2AB6" w:rsidRPr="006C46B2" w:rsidRDefault="005D2AB6" w:rsidP="00A00C20">
            <w:r w:rsidRPr="006C46B2">
              <w:t>Демонтаж блоков приемных производительностью до 10 тыс</w:t>
            </w:r>
            <w:proofErr w:type="gramStart"/>
            <w:r w:rsidRPr="006C46B2">
              <w:t>.м</w:t>
            </w:r>
            <w:proofErr w:type="gramEnd"/>
            <w:r w:rsidRPr="006C46B2">
              <w:t>3/час</w:t>
            </w:r>
          </w:p>
        </w:tc>
        <w:tc>
          <w:tcPr>
            <w:tcW w:w="1701" w:type="dxa"/>
            <w:shd w:val="clear" w:color="auto" w:fill="auto"/>
            <w:hideMark/>
          </w:tcPr>
          <w:p w:rsidR="005D2AB6" w:rsidRPr="006C46B2" w:rsidRDefault="005D2AB6" w:rsidP="00A00C20">
            <w:r w:rsidRPr="006C46B2">
              <w:t>1 блок</w:t>
            </w:r>
          </w:p>
        </w:tc>
        <w:tc>
          <w:tcPr>
            <w:tcW w:w="1276" w:type="dxa"/>
            <w:shd w:val="clear" w:color="auto" w:fill="auto"/>
            <w:noWrap/>
            <w:hideMark/>
          </w:tcPr>
          <w:p w:rsidR="005D2AB6" w:rsidRPr="006C46B2" w:rsidRDefault="005D2AB6" w:rsidP="00A00C20">
            <w:pPr>
              <w:jc w:val="right"/>
            </w:pPr>
            <w:r w:rsidRPr="006C46B2">
              <w:t>2</w:t>
            </w:r>
          </w:p>
        </w:tc>
      </w:tr>
      <w:tr w:rsidR="005D2AB6" w:rsidRPr="006C46B2" w:rsidTr="00A00C20">
        <w:trPr>
          <w:trHeight w:val="783"/>
        </w:trPr>
        <w:tc>
          <w:tcPr>
            <w:tcW w:w="702" w:type="dxa"/>
            <w:shd w:val="clear" w:color="auto" w:fill="auto"/>
            <w:noWrap/>
            <w:hideMark/>
          </w:tcPr>
          <w:p w:rsidR="005D2AB6" w:rsidRPr="006C46B2" w:rsidRDefault="005D2AB6" w:rsidP="00A00C20">
            <w:r w:rsidRPr="006C46B2">
              <w:t>5</w:t>
            </w:r>
          </w:p>
        </w:tc>
        <w:tc>
          <w:tcPr>
            <w:tcW w:w="6117" w:type="dxa"/>
            <w:shd w:val="clear" w:color="auto" w:fill="auto"/>
            <w:hideMark/>
          </w:tcPr>
          <w:p w:rsidR="005D2AB6" w:rsidRPr="006C46B2" w:rsidRDefault="005D2AB6" w:rsidP="00A00C20">
            <w:r w:rsidRPr="006C46B2">
              <w:t>Разборка воздуховодов из листовой стали толщиной до 0,9 мм диаметром/периметром до 660 мм /2070 мм</w:t>
            </w:r>
          </w:p>
        </w:tc>
        <w:tc>
          <w:tcPr>
            <w:tcW w:w="1701" w:type="dxa"/>
            <w:shd w:val="clear" w:color="auto" w:fill="auto"/>
            <w:hideMark/>
          </w:tcPr>
          <w:p w:rsidR="005D2AB6" w:rsidRPr="006C46B2" w:rsidRDefault="005D2AB6" w:rsidP="00A00C20">
            <w:r w:rsidRPr="006C46B2">
              <w:t>м</w:t>
            </w:r>
            <w:proofErr w:type="gramStart"/>
            <w:r w:rsidRPr="006C46B2">
              <w:t>2</w:t>
            </w:r>
            <w:proofErr w:type="gramEnd"/>
            <w:r w:rsidRPr="006C46B2">
              <w:t xml:space="preserve"> поверхности воздуховодов</w:t>
            </w:r>
          </w:p>
        </w:tc>
        <w:tc>
          <w:tcPr>
            <w:tcW w:w="1276" w:type="dxa"/>
            <w:shd w:val="clear" w:color="auto" w:fill="auto"/>
            <w:noWrap/>
            <w:hideMark/>
          </w:tcPr>
          <w:p w:rsidR="005D2AB6" w:rsidRPr="006C46B2" w:rsidRDefault="005D2AB6" w:rsidP="00A00C20">
            <w:pPr>
              <w:jc w:val="right"/>
            </w:pPr>
            <w:r w:rsidRPr="006C46B2">
              <w:t>150</w:t>
            </w:r>
          </w:p>
        </w:tc>
      </w:tr>
      <w:tr w:rsidR="005D2AB6" w:rsidRPr="006C46B2" w:rsidTr="00A00C20">
        <w:trPr>
          <w:trHeight w:val="897"/>
        </w:trPr>
        <w:tc>
          <w:tcPr>
            <w:tcW w:w="702" w:type="dxa"/>
            <w:shd w:val="clear" w:color="auto" w:fill="auto"/>
            <w:noWrap/>
            <w:hideMark/>
          </w:tcPr>
          <w:p w:rsidR="005D2AB6" w:rsidRPr="006C46B2" w:rsidRDefault="005D2AB6" w:rsidP="00A00C20">
            <w:r w:rsidRPr="006C46B2">
              <w:t>6</w:t>
            </w:r>
          </w:p>
        </w:tc>
        <w:tc>
          <w:tcPr>
            <w:tcW w:w="6117" w:type="dxa"/>
            <w:shd w:val="clear" w:color="auto" w:fill="auto"/>
            <w:hideMark/>
          </w:tcPr>
          <w:p w:rsidR="005D2AB6" w:rsidRPr="006C46B2" w:rsidRDefault="005D2AB6" w:rsidP="00A00C20">
            <w:r w:rsidRPr="006C46B2">
              <w:t>Демонтаж воздухораспределителей, предназначенных для подачи воздуха в рабочую зону, массой до 20 кг</w:t>
            </w:r>
          </w:p>
        </w:tc>
        <w:tc>
          <w:tcPr>
            <w:tcW w:w="1701" w:type="dxa"/>
            <w:shd w:val="clear" w:color="auto" w:fill="auto"/>
            <w:hideMark/>
          </w:tcPr>
          <w:p w:rsidR="005D2AB6" w:rsidRPr="006C46B2" w:rsidRDefault="005D2AB6" w:rsidP="00A00C20">
            <w:r w:rsidRPr="006C46B2">
              <w:t>1 воздухораспределитель</w:t>
            </w:r>
          </w:p>
        </w:tc>
        <w:tc>
          <w:tcPr>
            <w:tcW w:w="1276" w:type="dxa"/>
            <w:shd w:val="clear" w:color="auto" w:fill="auto"/>
            <w:noWrap/>
            <w:hideMark/>
          </w:tcPr>
          <w:p w:rsidR="005D2AB6" w:rsidRPr="006C46B2" w:rsidRDefault="005D2AB6" w:rsidP="00A00C20">
            <w:pPr>
              <w:jc w:val="right"/>
            </w:pPr>
            <w:r w:rsidRPr="006C46B2">
              <w:t>11</w:t>
            </w:r>
          </w:p>
        </w:tc>
      </w:tr>
      <w:tr w:rsidR="005D2AB6" w:rsidRPr="006C46B2" w:rsidTr="00A00C20">
        <w:trPr>
          <w:trHeight w:val="447"/>
        </w:trPr>
        <w:tc>
          <w:tcPr>
            <w:tcW w:w="702" w:type="dxa"/>
            <w:shd w:val="clear" w:color="auto" w:fill="auto"/>
            <w:noWrap/>
            <w:hideMark/>
          </w:tcPr>
          <w:p w:rsidR="005D2AB6" w:rsidRPr="006C46B2" w:rsidRDefault="005D2AB6" w:rsidP="00A00C20">
            <w:r w:rsidRPr="006C46B2">
              <w:t>8</w:t>
            </w:r>
          </w:p>
        </w:tc>
        <w:tc>
          <w:tcPr>
            <w:tcW w:w="6117" w:type="dxa"/>
            <w:shd w:val="clear" w:color="auto" w:fill="auto"/>
            <w:hideMark/>
          </w:tcPr>
          <w:p w:rsidR="005D2AB6" w:rsidRPr="006C46B2" w:rsidRDefault="005D2AB6" w:rsidP="00A00C20">
            <w:r w:rsidRPr="006C46B2">
              <w:t xml:space="preserve">Демонтаж оросителей </w:t>
            </w:r>
            <w:proofErr w:type="spellStart"/>
            <w:r w:rsidRPr="006C46B2">
              <w:t>сплинкерных</w:t>
            </w:r>
            <w:proofErr w:type="spellEnd"/>
            <w:r w:rsidRPr="006C46B2">
              <w:t xml:space="preserve"> (водяных) с последующим монтажом после выполнения ремонтных работ</w:t>
            </w:r>
          </w:p>
        </w:tc>
        <w:tc>
          <w:tcPr>
            <w:tcW w:w="1701" w:type="dxa"/>
            <w:shd w:val="clear" w:color="auto" w:fill="auto"/>
            <w:hideMark/>
          </w:tcPr>
          <w:p w:rsidR="005D2AB6" w:rsidRPr="006C46B2" w:rsidRDefault="005D2AB6" w:rsidP="00A00C20">
            <w:r w:rsidRPr="006C46B2">
              <w:t>шт.</w:t>
            </w:r>
          </w:p>
        </w:tc>
        <w:tc>
          <w:tcPr>
            <w:tcW w:w="1276" w:type="dxa"/>
            <w:shd w:val="clear" w:color="auto" w:fill="auto"/>
            <w:noWrap/>
            <w:hideMark/>
          </w:tcPr>
          <w:p w:rsidR="005D2AB6" w:rsidRPr="006C46B2" w:rsidRDefault="005D2AB6" w:rsidP="00A00C20">
            <w:pPr>
              <w:jc w:val="right"/>
            </w:pPr>
            <w:r w:rsidRPr="006C46B2">
              <w:t>11</w:t>
            </w:r>
          </w:p>
        </w:tc>
      </w:tr>
      <w:tr w:rsidR="005D2AB6" w:rsidRPr="006C46B2" w:rsidTr="00A00C20">
        <w:trPr>
          <w:trHeight w:val="225"/>
        </w:trPr>
        <w:tc>
          <w:tcPr>
            <w:tcW w:w="702" w:type="dxa"/>
            <w:shd w:val="clear" w:color="auto" w:fill="auto"/>
            <w:noWrap/>
            <w:hideMark/>
          </w:tcPr>
          <w:p w:rsidR="005D2AB6" w:rsidRPr="006C46B2" w:rsidRDefault="005D2AB6" w:rsidP="00A00C20">
            <w:r w:rsidRPr="006C46B2">
              <w:t>9</w:t>
            </w:r>
          </w:p>
        </w:tc>
        <w:tc>
          <w:tcPr>
            <w:tcW w:w="6117" w:type="dxa"/>
            <w:shd w:val="clear" w:color="auto" w:fill="auto"/>
            <w:hideMark/>
          </w:tcPr>
          <w:p w:rsidR="005D2AB6" w:rsidRPr="006C46B2" w:rsidRDefault="005D2AB6" w:rsidP="00A00C20">
            <w:r w:rsidRPr="006C46B2">
              <w:t>Демонтаж громкоговорителя/звуковой колонки в помещении с последующим монтажом после выполнения ремонтных работ в помещении</w:t>
            </w:r>
          </w:p>
        </w:tc>
        <w:tc>
          <w:tcPr>
            <w:tcW w:w="1701" w:type="dxa"/>
            <w:shd w:val="clear" w:color="auto" w:fill="auto"/>
            <w:hideMark/>
          </w:tcPr>
          <w:p w:rsidR="005D2AB6" w:rsidRPr="006C46B2" w:rsidRDefault="005D2AB6" w:rsidP="00A00C20">
            <w:r w:rsidRPr="006C46B2">
              <w:t>шт.</w:t>
            </w:r>
          </w:p>
        </w:tc>
        <w:tc>
          <w:tcPr>
            <w:tcW w:w="1276" w:type="dxa"/>
            <w:shd w:val="clear" w:color="auto" w:fill="auto"/>
            <w:noWrap/>
            <w:hideMark/>
          </w:tcPr>
          <w:p w:rsidR="005D2AB6" w:rsidRPr="006C46B2" w:rsidRDefault="005D2AB6" w:rsidP="00A00C20">
            <w:pPr>
              <w:jc w:val="right"/>
            </w:pPr>
            <w:r w:rsidRPr="006C46B2">
              <w:t>6</w:t>
            </w:r>
          </w:p>
        </w:tc>
      </w:tr>
      <w:tr w:rsidR="005D2AB6" w:rsidRPr="006C46B2" w:rsidTr="00A00C20">
        <w:trPr>
          <w:trHeight w:val="447"/>
        </w:trPr>
        <w:tc>
          <w:tcPr>
            <w:tcW w:w="702" w:type="dxa"/>
            <w:shd w:val="clear" w:color="auto" w:fill="auto"/>
            <w:noWrap/>
            <w:hideMark/>
          </w:tcPr>
          <w:p w:rsidR="005D2AB6" w:rsidRPr="006C46B2" w:rsidRDefault="005D2AB6" w:rsidP="00A00C20">
            <w:r w:rsidRPr="006C46B2">
              <w:t>10</w:t>
            </w:r>
          </w:p>
        </w:tc>
        <w:tc>
          <w:tcPr>
            <w:tcW w:w="6117" w:type="dxa"/>
            <w:shd w:val="clear" w:color="auto" w:fill="auto"/>
            <w:hideMark/>
          </w:tcPr>
          <w:p w:rsidR="005D2AB6" w:rsidRPr="006C46B2" w:rsidRDefault="005D2AB6" w:rsidP="00A00C20">
            <w:r w:rsidRPr="006C46B2">
              <w:t xml:space="preserve">Демонтаж </w:t>
            </w:r>
            <w:proofErr w:type="spellStart"/>
            <w:r w:rsidRPr="006C46B2">
              <w:t>извещателя</w:t>
            </w:r>
            <w:proofErr w:type="spellEnd"/>
            <w:r w:rsidRPr="006C46B2">
              <w:t xml:space="preserve"> ПС (автоматический дымовой, фотоэлектрический, радиоизотопный, световой в нормальном исполнении) с последующим монтажом после выполнения ремонтных работ в помещении</w:t>
            </w:r>
          </w:p>
        </w:tc>
        <w:tc>
          <w:tcPr>
            <w:tcW w:w="1701" w:type="dxa"/>
            <w:shd w:val="clear" w:color="auto" w:fill="auto"/>
            <w:hideMark/>
          </w:tcPr>
          <w:p w:rsidR="005D2AB6" w:rsidRPr="006C46B2" w:rsidRDefault="005D2AB6" w:rsidP="00A00C20">
            <w:r w:rsidRPr="006C46B2">
              <w:t>шт.</w:t>
            </w:r>
          </w:p>
        </w:tc>
        <w:tc>
          <w:tcPr>
            <w:tcW w:w="1276" w:type="dxa"/>
            <w:shd w:val="clear" w:color="auto" w:fill="auto"/>
            <w:noWrap/>
            <w:hideMark/>
          </w:tcPr>
          <w:p w:rsidR="005D2AB6" w:rsidRPr="006C46B2" w:rsidRDefault="005D2AB6" w:rsidP="00A00C20">
            <w:pPr>
              <w:jc w:val="right"/>
            </w:pPr>
            <w:r w:rsidRPr="006C46B2">
              <w:t>4</w:t>
            </w:r>
          </w:p>
        </w:tc>
      </w:tr>
      <w:tr w:rsidR="005D2AB6" w:rsidRPr="006C46B2" w:rsidTr="00A00C20">
        <w:trPr>
          <w:trHeight w:val="225"/>
        </w:trPr>
        <w:tc>
          <w:tcPr>
            <w:tcW w:w="702" w:type="dxa"/>
            <w:shd w:val="clear" w:color="auto" w:fill="auto"/>
            <w:noWrap/>
            <w:hideMark/>
          </w:tcPr>
          <w:p w:rsidR="005D2AB6" w:rsidRPr="006C46B2" w:rsidRDefault="005D2AB6" w:rsidP="00A00C20">
            <w:r w:rsidRPr="006C46B2">
              <w:t>11</w:t>
            </w:r>
          </w:p>
        </w:tc>
        <w:tc>
          <w:tcPr>
            <w:tcW w:w="6117" w:type="dxa"/>
            <w:shd w:val="clear" w:color="auto" w:fill="auto"/>
            <w:hideMark/>
          </w:tcPr>
          <w:p w:rsidR="005D2AB6" w:rsidRPr="006C46B2" w:rsidRDefault="005D2AB6" w:rsidP="00A00C20">
            <w:r w:rsidRPr="006C46B2">
              <w:t>Демонтаж винипластовых труб, проложенных на скобах диаметром до 25 мм</w:t>
            </w:r>
          </w:p>
        </w:tc>
        <w:tc>
          <w:tcPr>
            <w:tcW w:w="1701" w:type="dxa"/>
            <w:shd w:val="clear" w:color="auto" w:fill="auto"/>
            <w:hideMark/>
          </w:tcPr>
          <w:p w:rsidR="005D2AB6" w:rsidRPr="006C46B2" w:rsidRDefault="005D2AB6" w:rsidP="00A00C20">
            <w:proofErr w:type="gramStart"/>
            <w:r w:rsidRPr="006C46B2">
              <w:t>м</w:t>
            </w:r>
            <w:proofErr w:type="gramEnd"/>
            <w:r w:rsidRPr="006C46B2">
              <w:t xml:space="preserve"> труб</w:t>
            </w:r>
          </w:p>
        </w:tc>
        <w:tc>
          <w:tcPr>
            <w:tcW w:w="1276" w:type="dxa"/>
            <w:shd w:val="clear" w:color="auto" w:fill="auto"/>
            <w:noWrap/>
            <w:hideMark/>
          </w:tcPr>
          <w:p w:rsidR="005D2AB6" w:rsidRPr="006C46B2" w:rsidRDefault="005D2AB6" w:rsidP="00A00C20">
            <w:pPr>
              <w:jc w:val="right"/>
            </w:pPr>
            <w:r w:rsidRPr="006C46B2">
              <w:t>100</w:t>
            </w:r>
          </w:p>
        </w:tc>
      </w:tr>
      <w:tr w:rsidR="005D2AB6" w:rsidRPr="006C46B2" w:rsidTr="00A00C20">
        <w:trPr>
          <w:trHeight w:val="225"/>
        </w:trPr>
        <w:tc>
          <w:tcPr>
            <w:tcW w:w="702" w:type="dxa"/>
            <w:shd w:val="clear" w:color="auto" w:fill="auto"/>
            <w:noWrap/>
            <w:hideMark/>
          </w:tcPr>
          <w:p w:rsidR="005D2AB6" w:rsidRPr="006C46B2" w:rsidRDefault="005D2AB6" w:rsidP="00A00C20">
            <w:r w:rsidRPr="006C46B2">
              <w:t>12</w:t>
            </w:r>
          </w:p>
        </w:tc>
        <w:tc>
          <w:tcPr>
            <w:tcW w:w="6117" w:type="dxa"/>
            <w:shd w:val="clear" w:color="auto" w:fill="auto"/>
            <w:hideMark/>
          </w:tcPr>
          <w:p w:rsidR="005D2AB6" w:rsidRPr="006C46B2" w:rsidRDefault="005D2AB6" w:rsidP="00A00C20">
            <w:r w:rsidRPr="006C46B2">
              <w:t>Демонтаж кабеля</w:t>
            </w:r>
          </w:p>
        </w:tc>
        <w:tc>
          <w:tcPr>
            <w:tcW w:w="1701" w:type="dxa"/>
            <w:shd w:val="clear" w:color="auto" w:fill="auto"/>
            <w:hideMark/>
          </w:tcPr>
          <w:p w:rsidR="005D2AB6" w:rsidRPr="006C46B2" w:rsidRDefault="005D2AB6" w:rsidP="00A00C20">
            <w:r w:rsidRPr="006C46B2">
              <w:t>м</w:t>
            </w:r>
          </w:p>
        </w:tc>
        <w:tc>
          <w:tcPr>
            <w:tcW w:w="1276" w:type="dxa"/>
            <w:shd w:val="clear" w:color="auto" w:fill="auto"/>
            <w:noWrap/>
            <w:hideMark/>
          </w:tcPr>
          <w:p w:rsidR="005D2AB6" w:rsidRPr="006C46B2" w:rsidRDefault="005D2AB6" w:rsidP="00A00C20">
            <w:pPr>
              <w:jc w:val="right"/>
            </w:pPr>
            <w:r w:rsidRPr="006C46B2">
              <w:t>400</w:t>
            </w:r>
          </w:p>
        </w:tc>
      </w:tr>
      <w:tr w:rsidR="005D2AB6" w:rsidRPr="006C46B2" w:rsidTr="00A00C20">
        <w:trPr>
          <w:trHeight w:val="225"/>
        </w:trPr>
        <w:tc>
          <w:tcPr>
            <w:tcW w:w="702" w:type="dxa"/>
            <w:shd w:val="clear" w:color="auto" w:fill="auto"/>
            <w:noWrap/>
            <w:hideMark/>
          </w:tcPr>
          <w:p w:rsidR="005D2AB6" w:rsidRPr="006C46B2" w:rsidRDefault="005D2AB6" w:rsidP="00A00C20">
            <w:r w:rsidRPr="006C46B2">
              <w:lastRenderedPageBreak/>
              <w:t>13</w:t>
            </w:r>
          </w:p>
        </w:tc>
        <w:tc>
          <w:tcPr>
            <w:tcW w:w="6117" w:type="dxa"/>
            <w:shd w:val="clear" w:color="auto" w:fill="auto"/>
            <w:hideMark/>
          </w:tcPr>
          <w:p w:rsidR="005D2AB6" w:rsidRPr="006C46B2" w:rsidRDefault="005D2AB6" w:rsidP="00A00C20">
            <w:r w:rsidRPr="006C46B2">
              <w:t>Демонтаж перегородок из алюминиевых сплавов сборно-разборных с остеклением</w:t>
            </w:r>
          </w:p>
        </w:tc>
        <w:tc>
          <w:tcPr>
            <w:tcW w:w="1701" w:type="dxa"/>
            <w:shd w:val="clear" w:color="auto" w:fill="auto"/>
            <w:hideMark/>
          </w:tcPr>
          <w:p w:rsidR="005D2AB6" w:rsidRPr="006C46B2" w:rsidRDefault="005D2AB6" w:rsidP="00A00C20">
            <w:r w:rsidRPr="006C46B2">
              <w:t>м</w:t>
            </w:r>
            <w:proofErr w:type="gramStart"/>
            <w:r w:rsidRPr="006C46B2">
              <w:t>2</w:t>
            </w:r>
            <w:proofErr w:type="gramEnd"/>
          </w:p>
        </w:tc>
        <w:tc>
          <w:tcPr>
            <w:tcW w:w="1276" w:type="dxa"/>
            <w:shd w:val="clear" w:color="auto" w:fill="auto"/>
            <w:noWrap/>
            <w:hideMark/>
          </w:tcPr>
          <w:p w:rsidR="005D2AB6" w:rsidRPr="006C46B2" w:rsidRDefault="005D2AB6" w:rsidP="00A00C20">
            <w:pPr>
              <w:jc w:val="right"/>
            </w:pPr>
            <w:r w:rsidRPr="006C46B2">
              <w:t>76,4</w:t>
            </w:r>
          </w:p>
        </w:tc>
      </w:tr>
      <w:tr w:rsidR="005D2AB6" w:rsidRPr="006C46B2" w:rsidTr="00A00C20">
        <w:trPr>
          <w:trHeight w:val="225"/>
        </w:trPr>
        <w:tc>
          <w:tcPr>
            <w:tcW w:w="702" w:type="dxa"/>
            <w:shd w:val="clear" w:color="auto" w:fill="auto"/>
            <w:noWrap/>
            <w:hideMark/>
          </w:tcPr>
          <w:p w:rsidR="005D2AB6" w:rsidRPr="006C46B2" w:rsidRDefault="005D2AB6" w:rsidP="00A00C20">
            <w:r w:rsidRPr="006C46B2">
              <w:t>14</w:t>
            </w:r>
          </w:p>
        </w:tc>
        <w:tc>
          <w:tcPr>
            <w:tcW w:w="6117" w:type="dxa"/>
            <w:shd w:val="clear" w:color="auto" w:fill="auto"/>
            <w:hideMark/>
          </w:tcPr>
          <w:p w:rsidR="005D2AB6" w:rsidRPr="006C46B2" w:rsidRDefault="005D2AB6" w:rsidP="00A00C20">
            <w:r w:rsidRPr="006C46B2">
              <w:t>Разборка деревянных заполнений проемов дверных и воротных</w:t>
            </w:r>
          </w:p>
        </w:tc>
        <w:tc>
          <w:tcPr>
            <w:tcW w:w="1701" w:type="dxa"/>
            <w:shd w:val="clear" w:color="auto" w:fill="auto"/>
            <w:hideMark/>
          </w:tcPr>
          <w:p w:rsidR="005D2AB6" w:rsidRPr="006C46B2" w:rsidRDefault="005D2AB6" w:rsidP="00A00C20">
            <w:r w:rsidRPr="006C46B2">
              <w:t>м</w:t>
            </w:r>
            <w:proofErr w:type="gramStart"/>
            <w:r w:rsidRPr="006C46B2">
              <w:t>2</w:t>
            </w:r>
            <w:proofErr w:type="gramEnd"/>
          </w:p>
        </w:tc>
        <w:tc>
          <w:tcPr>
            <w:tcW w:w="1276" w:type="dxa"/>
            <w:shd w:val="clear" w:color="auto" w:fill="auto"/>
            <w:noWrap/>
            <w:hideMark/>
          </w:tcPr>
          <w:p w:rsidR="005D2AB6" w:rsidRPr="006C46B2" w:rsidRDefault="005D2AB6" w:rsidP="00A00C20">
            <w:pPr>
              <w:jc w:val="right"/>
            </w:pPr>
            <w:r w:rsidRPr="006C46B2">
              <w:t>1,8</w:t>
            </w:r>
          </w:p>
        </w:tc>
      </w:tr>
      <w:tr w:rsidR="005D2AB6" w:rsidRPr="006C46B2" w:rsidTr="00A00C20">
        <w:trPr>
          <w:trHeight w:val="225"/>
        </w:trPr>
        <w:tc>
          <w:tcPr>
            <w:tcW w:w="702" w:type="dxa"/>
            <w:shd w:val="clear" w:color="auto" w:fill="auto"/>
            <w:noWrap/>
            <w:hideMark/>
          </w:tcPr>
          <w:p w:rsidR="005D2AB6" w:rsidRPr="006C46B2" w:rsidRDefault="005D2AB6" w:rsidP="00A00C20">
            <w:r w:rsidRPr="006C46B2">
              <w:t>15</w:t>
            </w:r>
          </w:p>
        </w:tc>
        <w:tc>
          <w:tcPr>
            <w:tcW w:w="6117" w:type="dxa"/>
            <w:shd w:val="clear" w:color="auto" w:fill="auto"/>
            <w:hideMark/>
          </w:tcPr>
          <w:p w:rsidR="005D2AB6" w:rsidRPr="006C46B2" w:rsidRDefault="005D2AB6" w:rsidP="00A00C20">
            <w:r w:rsidRPr="006C46B2">
              <w:t xml:space="preserve">Разборка подвесных потолков типа </w:t>
            </w:r>
            <w:proofErr w:type="spellStart"/>
            <w:r w:rsidRPr="006C46B2">
              <w:t>Армстронг</w:t>
            </w:r>
            <w:proofErr w:type="spellEnd"/>
          </w:p>
        </w:tc>
        <w:tc>
          <w:tcPr>
            <w:tcW w:w="1701" w:type="dxa"/>
            <w:shd w:val="clear" w:color="auto" w:fill="auto"/>
            <w:hideMark/>
          </w:tcPr>
          <w:p w:rsidR="005D2AB6" w:rsidRPr="006C46B2" w:rsidRDefault="005D2AB6" w:rsidP="00A00C20">
            <w:r w:rsidRPr="006C46B2">
              <w:t>м</w:t>
            </w:r>
            <w:proofErr w:type="gramStart"/>
            <w:r w:rsidRPr="006C46B2">
              <w:t>2</w:t>
            </w:r>
            <w:proofErr w:type="gramEnd"/>
          </w:p>
        </w:tc>
        <w:tc>
          <w:tcPr>
            <w:tcW w:w="1276" w:type="dxa"/>
            <w:shd w:val="clear" w:color="auto" w:fill="auto"/>
            <w:noWrap/>
            <w:hideMark/>
          </w:tcPr>
          <w:p w:rsidR="005D2AB6" w:rsidRPr="006C46B2" w:rsidRDefault="005D2AB6" w:rsidP="00A00C20">
            <w:pPr>
              <w:jc w:val="right"/>
            </w:pPr>
            <w:r w:rsidRPr="006C46B2">
              <w:t>87,3</w:t>
            </w:r>
          </w:p>
        </w:tc>
      </w:tr>
      <w:tr w:rsidR="005D2AB6" w:rsidRPr="006C46B2" w:rsidTr="00A00C20">
        <w:trPr>
          <w:trHeight w:val="447"/>
        </w:trPr>
        <w:tc>
          <w:tcPr>
            <w:tcW w:w="702" w:type="dxa"/>
            <w:shd w:val="clear" w:color="auto" w:fill="auto"/>
            <w:noWrap/>
            <w:hideMark/>
          </w:tcPr>
          <w:p w:rsidR="005D2AB6" w:rsidRPr="006C46B2" w:rsidRDefault="005D2AB6" w:rsidP="00A00C20">
            <w:r w:rsidRPr="006C46B2">
              <w:t>16</w:t>
            </w:r>
          </w:p>
        </w:tc>
        <w:tc>
          <w:tcPr>
            <w:tcW w:w="6117" w:type="dxa"/>
            <w:shd w:val="clear" w:color="auto" w:fill="auto"/>
            <w:hideMark/>
          </w:tcPr>
          <w:p w:rsidR="005D2AB6" w:rsidRPr="006C46B2" w:rsidRDefault="005D2AB6" w:rsidP="00A00C20">
            <w:r>
              <w:t>Разборка фальшпола</w:t>
            </w:r>
          </w:p>
        </w:tc>
        <w:tc>
          <w:tcPr>
            <w:tcW w:w="1701" w:type="dxa"/>
            <w:shd w:val="clear" w:color="auto" w:fill="auto"/>
            <w:hideMark/>
          </w:tcPr>
          <w:p w:rsidR="005D2AB6" w:rsidRPr="006C46B2" w:rsidRDefault="005D2AB6" w:rsidP="00A00C20">
            <w:r w:rsidRPr="006C46B2">
              <w:t>м</w:t>
            </w:r>
            <w:proofErr w:type="gramStart"/>
            <w:r w:rsidRPr="006C46B2">
              <w:t>2</w:t>
            </w:r>
            <w:proofErr w:type="gramEnd"/>
            <w:r w:rsidRPr="006C46B2">
              <w:t xml:space="preserve"> пола</w:t>
            </w:r>
          </w:p>
        </w:tc>
        <w:tc>
          <w:tcPr>
            <w:tcW w:w="1276" w:type="dxa"/>
            <w:shd w:val="clear" w:color="auto" w:fill="auto"/>
            <w:noWrap/>
            <w:hideMark/>
          </w:tcPr>
          <w:p w:rsidR="005D2AB6" w:rsidRPr="006C46B2" w:rsidRDefault="005D2AB6" w:rsidP="00A00C20">
            <w:pPr>
              <w:jc w:val="right"/>
            </w:pPr>
            <w:r w:rsidRPr="006C46B2">
              <w:t>87,3</w:t>
            </w:r>
          </w:p>
        </w:tc>
      </w:tr>
      <w:tr w:rsidR="005D2AB6" w:rsidRPr="006C46B2" w:rsidTr="00A00C20">
        <w:trPr>
          <w:trHeight w:val="225"/>
        </w:trPr>
        <w:tc>
          <w:tcPr>
            <w:tcW w:w="702" w:type="dxa"/>
            <w:shd w:val="clear" w:color="auto" w:fill="auto"/>
            <w:noWrap/>
            <w:hideMark/>
          </w:tcPr>
          <w:p w:rsidR="005D2AB6" w:rsidRPr="006C46B2" w:rsidRDefault="005D2AB6" w:rsidP="00A00C20">
            <w:r w:rsidRPr="006C46B2">
              <w:t>17</w:t>
            </w:r>
          </w:p>
        </w:tc>
        <w:tc>
          <w:tcPr>
            <w:tcW w:w="6117" w:type="dxa"/>
            <w:shd w:val="clear" w:color="auto" w:fill="auto"/>
            <w:hideMark/>
          </w:tcPr>
          <w:p w:rsidR="005D2AB6" w:rsidRPr="006C46B2" w:rsidRDefault="005D2AB6" w:rsidP="00A00C20">
            <w:r w:rsidRPr="006C46B2">
              <w:t xml:space="preserve">Погрузка и перевозка строительного мусора автомобильным транспортом на расстояние до 30 км. </w:t>
            </w:r>
          </w:p>
        </w:tc>
        <w:tc>
          <w:tcPr>
            <w:tcW w:w="1701" w:type="dxa"/>
            <w:shd w:val="clear" w:color="auto" w:fill="auto"/>
            <w:hideMark/>
          </w:tcPr>
          <w:p w:rsidR="005D2AB6" w:rsidRPr="006C46B2" w:rsidRDefault="005D2AB6" w:rsidP="00A00C20">
            <w:r w:rsidRPr="006C46B2">
              <w:t>1 т груза</w:t>
            </w:r>
          </w:p>
        </w:tc>
        <w:tc>
          <w:tcPr>
            <w:tcW w:w="1276" w:type="dxa"/>
            <w:shd w:val="clear" w:color="auto" w:fill="auto"/>
            <w:noWrap/>
            <w:hideMark/>
          </w:tcPr>
          <w:p w:rsidR="005D2AB6" w:rsidRPr="006C46B2" w:rsidRDefault="005D2AB6" w:rsidP="00A00C20">
            <w:pPr>
              <w:jc w:val="right"/>
            </w:pPr>
            <w:r w:rsidRPr="006C46B2">
              <w:t>4,5</w:t>
            </w:r>
          </w:p>
        </w:tc>
      </w:tr>
      <w:tr w:rsidR="005D2AB6" w:rsidRPr="006C46B2" w:rsidTr="00A00C20">
        <w:trPr>
          <w:trHeight w:val="225"/>
        </w:trPr>
        <w:tc>
          <w:tcPr>
            <w:tcW w:w="9796" w:type="dxa"/>
            <w:gridSpan w:val="4"/>
            <w:shd w:val="clear" w:color="auto" w:fill="auto"/>
            <w:vAlign w:val="center"/>
            <w:hideMark/>
          </w:tcPr>
          <w:p w:rsidR="005D2AB6" w:rsidRPr="006C46B2" w:rsidRDefault="005D2AB6" w:rsidP="00A00C20">
            <w:pPr>
              <w:jc w:val="center"/>
              <w:rPr>
                <w:b/>
                <w:bCs/>
              </w:rPr>
            </w:pPr>
            <w:r w:rsidRPr="006C46B2">
              <w:rPr>
                <w:b/>
                <w:bCs/>
              </w:rPr>
              <w:t>Раздел 2. Вновь возводимые стены и перегородки</w:t>
            </w:r>
          </w:p>
        </w:tc>
      </w:tr>
      <w:tr w:rsidR="005D2AB6" w:rsidRPr="006C46B2" w:rsidTr="00A00C20">
        <w:trPr>
          <w:trHeight w:val="447"/>
        </w:trPr>
        <w:tc>
          <w:tcPr>
            <w:tcW w:w="702" w:type="dxa"/>
            <w:shd w:val="clear" w:color="auto" w:fill="auto"/>
            <w:noWrap/>
          </w:tcPr>
          <w:p w:rsidR="005D2AB6" w:rsidRPr="006C46B2" w:rsidRDefault="005D2AB6" w:rsidP="00A00C20">
            <w:r w:rsidRPr="006C46B2">
              <w:t>18</w:t>
            </w:r>
          </w:p>
        </w:tc>
        <w:tc>
          <w:tcPr>
            <w:tcW w:w="6117" w:type="dxa"/>
            <w:shd w:val="clear" w:color="auto" w:fill="auto"/>
            <w:hideMark/>
          </w:tcPr>
          <w:p w:rsidR="005D2AB6" w:rsidRPr="006C46B2" w:rsidRDefault="005D2AB6" w:rsidP="00A00C20">
            <w:r w:rsidRPr="006C46B2">
              <w:t>Кладка отдельных участков из кирпича внутренних стен (дверной проем)</w:t>
            </w:r>
          </w:p>
        </w:tc>
        <w:tc>
          <w:tcPr>
            <w:tcW w:w="1701" w:type="dxa"/>
            <w:shd w:val="clear" w:color="auto" w:fill="auto"/>
            <w:hideMark/>
          </w:tcPr>
          <w:p w:rsidR="005D2AB6" w:rsidRPr="006C46B2" w:rsidRDefault="005D2AB6" w:rsidP="00A00C20">
            <w:r w:rsidRPr="006C46B2">
              <w:t>м3 кладки</w:t>
            </w:r>
          </w:p>
        </w:tc>
        <w:tc>
          <w:tcPr>
            <w:tcW w:w="1276" w:type="dxa"/>
            <w:shd w:val="clear" w:color="auto" w:fill="auto"/>
            <w:noWrap/>
            <w:hideMark/>
          </w:tcPr>
          <w:p w:rsidR="005D2AB6" w:rsidRPr="006C46B2" w:rsidRDefault="005D2AB6" w:rsidP="00A00C20">
            <w:pPr>
              <w:jc w:val="right"/>
            </w:pPr>
            <w:r w:rsidRPr="006C46B2">
              <w:t>0,23</w:t>
            </w:r>
          </w:p>
        </w:tc>
      </w:tr>
      <w:tr w:rsidR="005D2AB6" w:rsidRPr="006C46B2" w:rsidTr="00A00C20">
        <w:trPr>
          <w:trHeight w:val="1122"/>
        </w:trPr>
        <w:tc>
          <w:tcPr>
            <w:tcW w:w="702" w:type="dxa"/>
            <w:shd w:val="clear" w:color="auto" w:fill="auto"/>
            <w:noWrap/>
          </w:tcPr>
          <w:p w:rsidR="005D2AB6" w:rsidRPr="006C46B2" w:rsidRDefault="005D2AB6" w:rsidP="00A00C20">
            <w:r w:rsidRPr="006C46B2">
              <w:t>19</w:t>
            </w:r>
          </w:p>
        </w:tc>
        <w:tc>
          <w:tcPr>
            <w:tcW w:w="6117" w:type="dxa"/>
            <w:shd w:val="clear" w:color="auto" w:fill="auto"/>
            <w:hideMark/>
          </w:tcPr>
          <w:p w:rsidR="005D2AB6" w:rsidRPr="006C46B2" w:rsidRDefault="005D2AB6" w:rsidP="00A00C20">
            <w:r w:rsidRPr="006C46B2">
              <w:t xml:space="preserve">Установка перегородок из гипсовых </w:t>
            </w:r>
            <w:proofErr w:type="spellStart"/>
            <w:r w:rsidRPr="006C46B2">
              <w:t>пазогребневых</w:t>
            </w:r>
            <w:proofErr w:type="spellEnd"/>
            <w:r w:rsidRPr="006C46B2">
              <w:t xml:space="preserve"> плит в 1 слой при высоте этажа до 4 м</w:t>
            </w:r>
          </w:p>
        </w:tc>
        <w:tc>
          <w:tcPr>
            <w:tcW w:w="1701" w:type="dxa"/>
            <w:shd w:val="clear" w:color="auto" w:fill="auto"/>
            <w:hideMark/>
          </w:tcPr>
          <w:p w:rsidR="005D2AB6" w:rsidRPr="006C46B2" w:rsidRDefault="005D2AB6" w:rsidP="00A00C20">
            <w:r w:rsidRPr="006C46B2">
              <w:t>1м2 перегородок (за вычетом проемов)</w:t>
            </w:r>
          </w:p>
        </w:tc>
        <w:tc>
          <w:tcPr>
            <w:tcW w:w="1276" w:type="dxa"/>
            <w:shd w:val="clear" w:color="auto" w:fill="auto"/>
            <w:noWrap/>
            <w:hideMark/>
          </w:tcPr>
          <w:p w:rsidR="005D2AB6" w:rsidRPr="006C46B2" w:rsidRDefault="005D2AB6" w:rsidP="00A00C20">
            <w:pPr>
              <w:jc w:val="right"/>
            </w:pPr>
            <w:r w:rsidRPr="006C46B2">
              <w:t>85,9</w:t>
            </w:r>
          </w:p>
        </w:tc>
      </w:tr>
      <w:tr w:rsidR="005D2AB6" w:rsidRPr="006C46B2" w:rsidTr="00A00C20">
        <w:trPr>
          <w:trHeight w:val="897"/>
        </w:trPr>
        <w:tc>
          <w:tcPr>
            <w:tcW w:w="702" w:type="dxa"/>
            <w:shd w:val="clear" w:color="auto" w:fill="auto"/>
            <w:noWrap/>
          </w:tcPr>
          <w:p w:rsidR="005D2AB6" w:rsidRPr="006C46B2" w:rsidRDefault="005D2AB6" w:rsidP="00A00C20">
            <w:r w:rsidRPr="006C46B2">
              <w:t>20</w:t>
            </w:r>
          </w:p>
        </w:tc>
        <w:tc>
          <w:tcPr>
            <w:tcW w:w="6117" w:type="dxa"/>
            <w:shd w:val="clear" w:color="auto" w:fill="auto"/>
            <w:hideMark/>
          </w:tcPr>
          <w:p w:rsidR="005D2AB6" w:rsidRPr="006C46B2" w:rsidRDefault="005D2AB6" w:rsidP="00A00C20">
            <w:r w:rsidRPr="006C46B2">
              <w:t xml:space="preserve">Изоляция стен матами </w:t>
            </w:r>
            <w:proofErr w:type="spellStart"/>
            <w:r w:rsidRPr="006C46B2">
              <w:t>минераловатными</w:t>
            </w:r>
            <w:proofErr w:type="spellEnd"/>
            <w:r w:rsidRPr="006C46B2">
              <w:t xml:space="preserve"> прошивными и в обкладках из стеклоткани или металлической сетки, плитами </w:t>
            </w:r>
            <w:proofErr w:type="spellStart"/>
            <w:r w:rsidRPr="006C46B2">
              <w:t>минераловатными</w:t>
            </w:r>
            <w:proofErr w:type="spellEnd"/>
            <w:r w:rsidRPr="006C46B2">
              <w:t xml:space="preserve"> на </w:t>
            </w:r>
            <w:proofErr w:type="gramStart"/>
            <w:r w:rsidRPr="006C46B2">
              <w:t>синтетическом</w:t>
            </w:r>
            <w:proofErr w:type="gramEnd"/>
            <w:r w:rsidRPr="006C46B2">
              <w:t xml:space="preserve"> связующем марки М-125, плитами полужесткими из стеклянного штапельного волокна на синтетическом связующем</w:t>
            </w:r>
          </w:p>
        </w:tc>
        <w:tc>
          <w:tcPr>
            <w:tcW w:w="1701" w:type="dxa"/>
            <w:shd w:val="clear" w:color="auto" w:fill="auto"/>
            <w:hideMark/>
          </w:tcPr>
          <w:p w:rsidR="005D2AB6" w:rsidRPr="006C46B2" w:rsidRDefault="005D2AB6" w:rsidP="00A00C20">
            <w:r w:rsidRPr="006C46B2">
              <w:t>1 м3 изоляции</w:t>
            </w:r>
          </w:p>
        </w:tc>
        <w:tc>
          <w:tcPr>
            <w:tcW w:w="1276" w:type="dxa"/>
            <w:shd w:val="clear" w:color="auto" w:fill="auto"/>
            <w:noWrap/>
            <w:hideMark/>
          </w:tcPr>
          <w:p w:rsidR="005D2AB6" w:rsidRPr="006C46B2" w:rsidRDefault="005D2AB6" w:rsidP="00A00C20">
            <w:pPr>
              <w:jc w:val="right"/>
            </w:pPr>
            <w:r w:rsidRPr="006C46B2">
              <w:t>8,60</w:t>
            </w:r>
          </w:p>
        </w:tc>
      </w:tr>
      <w:tr w:rsidR="005D2AB6" w:rsidRPr="006C46B2" w:rsidTr="00A00C20">
        <w:trPr>
          <w:trHeight w:val="225"/>
        </w:trPr>
        <w:tc>
          <w:tcPr>
            <w:tcW w:w="9796" w:type="dxa"/>
            <w:gridSpan w:val="4"/>
            <w:shd w:val="clear" w:color="auto" w:fill="auto"/>
            <w:vAlign w:val="center"/>
            <w:hideMark/>
          </w:tcPr>
          <w:p w:rsidR="005D2AB6" w:rsidRPr="006C46B2" w:rsidRDefault="005D2AB6" w:rsidP="00A00C20">
            <w:pPr>
              <w:jc w:val="center"/>
              <w:rPr>
                <w:b/>
                <w:bCs/>
              </w:rPr>
            </w:pPr>
            <w:r w:rsidRPr="006C46B2">
              <w:rPr>
                <w:b/>
                <w:bCs/>
              </w:rPr>
              <w:t>Раздел 3. Проемы</w:t>
            </w:r>
          </w:p>
        </w:tc>
      </w:tr>
      <w:tr w:rsidR="005D2AB6" w:rsidRPr="006C46B2" w:rsidTr="00A00C20">
        <w:trPr>
          <w:trHeight w:val="447"/>
        </w:trPr>
        <w:tc>
          <w:tcPr>
            <w:tcW w:w="702" w:type="dxa"/>
            <w:shd w:val="clear" w:color="auto" w:fill="auto"/>
            <w:noWrap/>
          </w:tcPr>
          <w:p w:rsidR="005D2AB6" w:rsidRPr="006C46B2" w:rsidRDefault="005D2AB6" w:rsidP="00A00C20">
            <w:r w:rsidRPr="006C46B2">
              <w:t>21</w:t>
            </w:r>
          </w:p>
        </w:tc>
        <w:tc>
          <w:tcPr>
            <w:tcW w:w="6117" w:type="dxa"/>
            <w:shd w:val="clear" w:color="auto" w:fill="auto"/>
            <w:hideMark/>
          </w:tcPr>
          <w:p w:rsidR="005D2AB6" w:rsidRPr="006C46B2" w:rsidRDefault="005D2AB6" w:rsidP="00A00C20">
            <w:r w:rsidRPr="006C46B2">
              <w:t>Установка дверных блоков межкомнатных в количестве 4 (четырех) штук в каменных стенах.</w:t>
            </w:r>
          </w:p>
          <w:p w:rsidR="005D2AB6" w:rsidRPr="006C46B2" w:rsidRDefault="005D2AB6" w:rsidP="00A00C20">
            <w:r w:rsidRPr="006C46B2">
              <w:t>При устройстве использовать:</w:t>
            </w:r>
          </w:p>
          <w:p w:rsidR="005D2AB6" w:rsidRPr="006C46B2" w:rsidRDefault="005D2AB6" w:rsidP="00A00C20">
            <w:r w:rsidRPr="006C46B2">
              <w:t xml:space="preserve">Коллекция - Александрия </w:t>
            </w:r>
          </w:p>
          <w:p w:rsidR="005D2AB6" w:rsidRPr="006C46B2" w:rsidRDefault="005D2AB6" w:rsidP="00A00C20">
            <w:r w:rsidRPr="006C46B2">
              <w:t>Модель – Барселона</w:t>
            </w:r>
          </w:p>
          <w:p w:rsidR="005D2AB6" w:rsidRPr="006C46B2" w:rsidRDefault="005D2AB6" w:rsidP="00A00C20">
            <w:r w:rsidRPr="006C46B2">
              <w:t>Цвет – Дуб</w:t>
            </w:r>
          </w:p>
          <w:p w:rsidR="005D2AB6" w:rsidRPr="006C46B2" w:rsidRDefault="005D2AB6" w:rsidP="00A00C20">
            <w:r w:rsidRPr="006C46B2">
              <w:t>Высота - 2100 мм (размеры уточнить по месту)</w:t>
            </w:r>
          </w:p>
          <w:p w:rsidR="005D2AB6" w:rsidRPr="006C46B2" w:rsidRDefault="005D2AB6" w:rsidP="00A00C20">
            <w:r w:rsidRPr="006C46B2">
              <w:t>Ширина – 800 мм (размеры уточнить по месту)</w:t>
            </w:r>
          </w:p>
          <w:p w:rsidR="005D2AB6" w:rsidRPr="006C46B2" w:rsidRDefault="005D2AB6" w:rsidP="00A00C20">
            <w:r w:rsidRPr="006C46B2">
              <w:t>Остекление – глухое полотно</w:t>
            </w:r>
          </w:p>
          <w:p w:rsidR="005D2AB6" w:rsidRPr="006C46B2" w:rsidRDefault="005D2AB6" w:rsidP="00A00C20">
            <w:r w:rsidRPr="006C46B2">
              <w:t>Дверной блок в сборе с учетом установки:</w:t>
            </w:r>
          </w:p>
          <w:p w:rsidR="005D2AB6" w:rsidRPr="006C46B2" w:rsidRDefault="005D2AB6" w:rsidP="00A00C20">
            <w:r w:rsidRPr="006C46B2">
              <w:t>полотно - дуб</w:t>
            </w:r>
          </w:p>
          <w:p w:rsidR="005D2AB6" w:rsidRPr="006C46B2" w:rsidRDefault="005D2AB6" w:rsidP="00A00C20">
            <w:r w:rsidRPr="006C46B2">
              <w:t>комплект расширителей (материал - дуб);</w:t>
            </w:r>
          </w:p>
          <w:p w:rsidR="005D2AB6" w:rsidRPr="006C46B2" w:rsidRDefault="005D2AB6" w:rsidP="00A00C20">
            <w:r w:rsidRPr="006C46B2">
              <w:t xml:space="preserve">колонны расширителей (материал - </w:t>
            </w:r>
            <w:proofErr w:type="spellStart"/>
            <w:r w:rsidRPr="006C46B2">
              <w:t>шпонированный</w:t>
            </w:r>
            <w:proofErr w:type="spellEnd"/>
            <w:r w:rsidRPr="006C46B2">
              <w:t xml:space="preserve"> дуб);</w:t>
            </w:r>
          </w:p>
          <w:p w:rsidR="005D2AB6" w:rsidRPr="006C46B2" w:rsidRDefault="005D2AB6" w:rsidP="00A00C20">
            <w:r w:rsidRPr="006C46B2">
              <w:t>петля универсальная 100 мм АВ (стар бронза)</w:t>
            </w:r>
          </w:p>
          <w:p w:rsidR="005D2AB6" w:rsidRPr="006C46B2" w:rsidRDefault="005D2AB6" w:rsidP="00A00C20">
            <w:r w:rsidRPr="006C46B2">
              <w:t xml:space="preserve">ручка 23 </w:t>
            </w:r>
            <w:r w:rsidRPr="006C46B2">
              <w:rPr>
                <w:lang w:val="en-US"/>
              </w:rPr>
              <w:t>DAB</w:t>
            </w:r>
            <w:r w:rsidRPr="006C46B2">
              <w:t xml:space="preserve"> </w:t>
            </w:r>
            <w:r w:rsidRPr="006C46B2">
              <w:rPr>
                <w:lang w:val="en-US"/>
              </w:rPr>
              <w:t>YANA</w:t>
            </w:r>
            <w:r w:rsidRPr="006C46B2">
              <w:t xml:space="preserve"> (</w:t>
            </w:r>
            <w:proofErr w:type="gramStart"/>
            <w:r w:rsidRPr="006C46B2">
              <w:t>стар</w:t>
            </w:r>
            <w:proofErr w:type="gramEnd"/>
            <w:r w:rsidRPr="006C46B2">
              <w:t xml:space="preserve"> бронза)</w:t>
            </w:r>
          </w:p>
          <w:p w:rsidR="005D2AB6" w:rsidRPr="006C46B2" w:rsidRDefault="005D2AB6" w:rsidP="00A00C20">
            <w:r w:rsidRPr="006C46B2">
              <w:t xml:space="preserve">фиксатор – </w:t>
            </w:r>
            <w:r w:rsidRPr="006C46B2">
              <w:rPr>
                <w:lang w:val="en-US"/>
              </w:rPr>
              <w:t>WC</w:t>
            </w:r>
            <w:r w:rsidRPr="006C46B2">
              <w:t xml:space="preserve"> </w:t>
            </w:r>
            <w:r w:rsidRPr="006C46B2">
              <w:rPr>
                <w:lang w:val="en-US"/>
              </w:rPr>
              <w:t>MST</w:t>
            </w:r>
            <w:r w:rsidRPr="006C46B2">
              <w:t xml:space="preserve"> </w:t>
            </w:r>
            <w:r w:rsidRPr="006C46B2">
              <w:rPr>
                <w:lang w:val="en-US"/>
              </w:rPr>
              <w:t>DAB</w:t>
            </w:r>
            <w:r w:rsidRPr="006C46B2">
              <w:t xml:space="preserve"> (бронза)</w:t>
            </w:r>
          </w:p>
          <w:p w:rsidR="005D2AB6" w:rsidRPr="006C46B2" w:rsidRDefault="005D2AB6" w:rsidP="00A00C20">
            <w:r w:rsidRPr="006C46B2">
              <w:t xml:space="preserve">планка – </w:t>
            </w:r>
            <w:r w:rsidRPr="006C46B2">
              <w:rPr>
                <w:lang w:val="en-US"/>
              </w:rPr>
              <w:t>B</w:t>
            </w:r>
            <w:r w:rsidRPr="006C46B2">
              <w:t xml:space="preserve">01402.05.12 </w:t>
            </w:r>
            <w:proofErr w:type="spellStart"/>
            <w:r w:rsidRPr="006C46B2">
              <w:t>поларис</w:t>
            </w:r>
            <w:proofErr w:type="spellEnd"/>
            <w:r w:rsidRPr="006C46B2">
              <w:t xml:space="preserve"> сатин бронз</w:t>
            </w:r>
          </w:p>
          <w:p w:rsidR="005D2AB6" w:rsidRPr="006C46B2" w:rsidRDefault="005D2AB6" w:rsidP="00A00C20">
            <w:r w:rsidRPr="006C46B2">
              <w:t xml:space="preserve">защелка – </w:t>
            </w:r>
            <w:r w:rsidRPr="006C46B2">
              <w:rPr>
                <w:lang w:val="en-US"/>
              </w:rPr>
              <w:t>WC</w:t>
            </w:r>
            <w:r w:rsidRPr="006C46B2">
              <w:t xml:space="preserve"> </w:t>
            </w:r>
            <w:r w:rsidRPr="006C46B2">
              <w:rPr>
                <w:lang w:val="en-US"/>
              </w:rPr>
              <w:t>B</w:t>
            </w:r>
            <w:r w:rsidRPr="006C46B2">
              <w:t xml:space="preserve">04102.50.12 </w:t>
            </w:r>
            <w:proofErr w:type="spellStart"/>
            <w:r w:rsidRPr="006C46B2">
              <w:t>поларис</w:t>
            </w:r>
            <w:proofErr w:type="spellEnd"/>
            <w:r w:rsidRPr="006C46B2">
              <w:t xml:space="preserve"> </w:t>
            </w:r>
            <w:proofErr w:type="spellStart"/>
            <w:r w:rsidRPr="006C46B2">
              <w:t>сат</w:t>
            </w:r>
            <w:proofErr w:type="spellEnd"/>
            <w:r w:rsidRPr="006C46B2">
              <w:t xml:space="preserve"> </w:t>
            </w:r>
            <w:proofErr w:type="spellStart"/>
            <w:r w:rsidRPr="006C46B2">
              <w:t>бр</w:t>
            </w:r>
            <w:proofErr w:type="spellEnd"/>
          </w:p>
          <w:p w:rsidR="005D2AB6" w:rsidRPr="006C46B2" w:rsidRDefault="005D2AB6" w:rsidP="00A00C20">
            <w:r w:rsidRPr="006C46B2">
              <w:rPr>
                <w:b/>
                <w:i/>
              </w:rPr>
              <w:t>Допускается использовать эквивалент со схожими характеристиками и в общем стиле офисного здания только после согласования с заказчиком.</w:t>
            </w:r>
          </w:p>
        </w:tc>
        <w:tc>
          <w:tcPr>
            <w:tcW w:w="1701" w:type="dxa"/>
            <w:shd w:val="clear" w:color="auto" w:fill="auto"/>
            <w:hideMark/>
          </w:tcPr>
          <w:p w:rsidR="005D2AB6" w:rsidRPr="006C46B2" w:rsidRDefault="005D2AB6" w:rsidP="00A00C20">
            <w:r w:rsidRPr="006C46B2">
              <w:t>м</w:t>
            </w:r>
            <w:proofErr w:type="gramStart"/>
            <w:r w:rsidRPr="006C46B2">
              <w:t>2</w:t>
            </w:r>
            <w:proofErr w:type="gramEnd"/>
            <w:r w:rsidRPr="006C46B2">
              <w:t xml:space="preserve"> проемов</w:t>
            </w:r>
          </w:p>
        </w:tc>
        <w:tc>
          <w:tcPr>
            <w:tcW w:w="1276" w:type="dxa"/>
            <w:shd w:val="clear" w:color="auto" w:fill="auto"/>
            <w:noWrap/>
            <w:hideMark/>
          </w:tcPr>
          <w:p w:rsidR="005D2AB6" w:rsidRPr="006C46B2" w:rsidRDefault="005D2AB6" w:rsidP="00A00C20">
            <w:pPr>
              <w:jc w:val="right"/>
            </w:pPr>
            <w:r w:rsidRPr="006C46B2">
              <w:t>7,6</w:t>
            </w:r>
          </w:p>
        </w:tc>
      </w:tr>
      <w:tr w:rsidR="005D2AB6" w:rsidRPr="006C46B2" w:rsidTr="00A00C20">
        <w:trPr>
          <w:trHeight w:val="672"/>
        </w:trPr>
        <w:tc>
          <w:tcPr>
            <w:tcW w:w="702" w:type="dxa"/>
            <w:shd w:val="clear" w:color="auto" w:fill="auto"/>
            <w:noWrap/>
          </w:tcPr>
          <w:p w:rsidR="005D2AB6" w:rsidRPr="006C46B2" w:rsidRDefault="005D2AB6" w:rsidP="00A00C20">
            <w:r w:rsidRPr="006C46B2">
              <w:t>22</w:t>
            </w:r>
          </w:p>
        </w:tc>
        <w:tc>
          <w:tcPr>
            <w:tcW w:w="6117" w:type="dxa"/>
            <w:shd w:val="clear" w:color="auto" w:fill="auto"/>
            <w:hideMark/>
          </w:tcPr>
          <w:p w:rsidR="005D2AB6" w:rsidRPr="006C46B2" w:rsidRDefault="005D2AB6" w:rsidP="00A00C20">
            <w:r w:rsidRPr="006C46B2">
              <w:t>Установка и крепление наличников из древесины типа Н-1, Н-2 размером 13х54 мм</w:t>
            </w:r>
          </w:p>
        </w:tc>
        <w:tc>
          <w:tcPr>
            <w:tcW w:w="1701" w:type="dxa"/>
            <w:shd w:val="clear" w:color="auto" w:fill="auto"/>
            <w:hideMark/>
          </w:tcPr>
          <w:p w:rsidR="005D2AB6" w:rsidRPr="006C46B2" w:rsidRDefault="005D2AB6" w:rsidP="00A00C20">
            <w:proofErr w:type="gramStart"/>
            <w:r w:rsidRPr="006C46B2">
              <w:t>м</w:t>
            </w:r>
            <w:proofErr w:type="gramEnd"/>
            <w:r w:rsidRPr="006C46B2">
              <w:t xml:space="preserve"> коробок блоков</w:t>
            </w:r>
          </w:p>
        </w:tc>
        <w:tc>
          <w:tcPr>
            <w:tcW w:w="1276" w:type="dxa"/>
            <w:shd w:val="clear" w:color="auto" w:fill="auto"/>
            <w:noWrap/>
            <w:hideMark/>
          </w:tcPr>
          <w:p w:rsidR="005D2AB6" w:rsidRPr="006C46B2" w:rsidRDefault="005D2AB6" w:rsidP="00A00C20">
            <w:pPr>
              <w:jc w:val="right"/>
            </w:pPr>
            <w:r w:rsidRPr="006C46B2">
              <w:t>40</w:t>
            </w:r>
            <w:r w:rsidRPr="006C46B2">
              <w:rPr>
                <w:lang w:val="en-US"/>
              </w:rPr>
              <w:t>,</w:t>
            </w:r>
            <w:r w:rsidRPr="006C46B2">
              <w:t>8</w:t>
            </w:r>
          </w:p>
        </w:tc>
      </w:tr>
      <w:tr w:rsidR="005D2AB6" w:rsidRPr="006C46B2" w:rsidTr="00A00C20">
        <w:trPr>
          <w:trHeight w:val="225"/>
        </w:trPr>
        <w:tc>
          <w:tcPr>
            <w:tcW w:w="9796" w:type="dxa"/>
            <w:gridSpan w:val="4"/>
            <w:shd w:val="clear" w:color="auto" w:fill="auto"/>
            <w:vAlign w:val="center"/>
            <w:hideMark/>
          </w:tcPr>
          <w:p w:rsidR="005D2AB6" w:rsidRPr="006C46B2" w:rsidRDefault="005D2AB6" w:rsidP="00A00C20">
            <w:pPr>
              <w:jc w:val="center"/>
              <w:rPr>
                <w:b/>
                <w:bCs/>
              </w:rPr>
            </w:pPr>
            <w:r w:rsidRPr="006C46B2">
              <w:rPr>
                <w:b/>
                <w:bCs/>
              </w:rPr>
              <w:t>Раздел 4. Полы тип 1</w:t>
            </w:r>
          </w:p>
        </w:tc>
      </w:tr>
      <w:tr w:rsidR="005D2AB6" w:rsidRPr="006C46B2" w:rsidTr="00A00C20">
        <w:trPr>
          <w:trHeight w:val="447"/>
        </w:trPr>
        <w:tc>
          <w:tcPr>
            <w:tcW w:w="702" w:type="dxa"/>
            <w:shd w:val="clear" w:color="auto" w:fill="auto"/>
            <w:noWrap/>
          </w:tcPr>
          <w:p w:rsidR="005D2AB6" w:rsidRPr="006C46B2" w:rsidRDefault="005D2AB6" w:rsidP="00A00C20">
            <w:r w:rsidRPr="006C46B2">
              <w:t>23</w:t>
            </w:r>
          </w:p>
        </w:tc>
        <w:tc>
          <w:tcPr>
            <w:tcW w:w="6117" w:type="dxa"/>
            <w:shd w:val="clear" w:color="auto" w:fill="auto"/>
          </w:tcPr>
          <w:p w:rsidR="005D2AB6" w:rsidRPr="006C46B2" w:rsidRDefault="005D2AB6" w:rsidP="00A00C20">
            <w:r w:rsidRPr="006C46B2">
              <w:t>Устройство стяжек из плит древесноволокнистых</w:t>
            </w:r>
          </w:p>
        </w:tc>
        <w:tc>
          <w:tcPr>
            <w:tcW w:w="1701" w:type="dxa"/>
            <w:shd w:val="clear" w:color="auto" w:fill="auto"/>
          </w:tcPr>
          <w:p w:rsidR="005D2AB6" w:rsidRPr="006C46B2" w:rsidRDefault="005D2AB6" w:rsidP="00A00C20">
            <w:r w:rsidRPr="006C46B2">
              <w:t>м</w:t>
            </w:r>
            <w:proofErr w:type="gramStart"/>
            <w:r w:rsidRPr="006C46B2">
              <w:t>2</w:t>
            </w:r>
            <w:proofErr w:type="gramEnd"/>
          </w:p>
        </w:tc>
        <w:tc>
          <w:tcPr>
            <w:tcW w:w="1276" w:type="dxa"/>
            <w:shd w:val="clear" w:color="auto" w:fill="auto"/>
            <w:noWrap/>
          </w:tcPr>
          <w:p w:rsidR="005D2AB6" w:rsidRPr="006C46B2" w:rsidRDefault="005D2AB6" w:rsidP="00A00C20">
            <w:pPr>
              <w:jc w:val="right"/>
            </w:pPr>
            <w:r w:rsidRPr="006C46B2">
              <w:t>83</w:t>
            </w:r>
          </w:p>
        </w:tc>
      </w:tr>
      <w:tr w:rsidR="005D2AB6" w:rsidRPr="006C46B2" w:rsidTr="00A00C20">
        <w:trPr>
          <w:trHeight w:val="447"/>
        </w:trPr>
        <w:tc>
          <w:tcPr>
            <w:tcW w:w="702" w:type="dxa"/>
            <w:shd w:val="clear" w:color="auto" w:fill="auto"/>
            <w:noWrap/>
          </w:tcPr>
          <w:p w:rsidR="005D2AB6" w:rsidRPr="006C46B2" w:rsidRDefault="005D2AB6" w:rsidP="00A00C20">
            <w:r w:rsidRPr="006C46B2">
              <w:t>24</w:t>
            </w:r>
          </w:p>
        </w:tc>
        <w:tc>
          <w:tcPr>
            <w:tcW w:w="6117" w:type="dxa"/>
            <w:shd w:val="clear" w:color="auto" w:fill="auto"/>
          </w:tcPr>
          <w:p w:rsidR="005D2AB6" w:rsidRPr="006C46B2" w:rsidRDefault="005D2AB6" w:rsidP="00A00C20">
            <w:r w:rsidRPr="006C46B2">
              <w:t>Устройство покрытий из паркетных досок</w:t>
            </w:r>
            <w:r>
              <w:t xml:space="preserve"> на клей</w:t>
            </w:r>
            <w:r w:rsidRPr="006C46B2">
              <w:t xml:space="preserve"> (использовать массивную доску, материал – дуб, размеры 150*20мм). </w:t>
            </w:r>
          </w:p>
          <w:p w:rsidR="005D2AB6" w:rsidRPr="006C46B2" w:rsidRDefault="005D2AB6" w:rsidP="00A00C20">
            <w:pPr>
              <w:rPr>
                <w:b/>
                <w:i/>
              </w:rPr>
            </w:pPr>
            <w:r w:rsidRPr="006C46B2">
              <w:rPr>
                <w:b/>
                <w:i/>
              </w:rPr>
              <w:t xml:space="preserve">Цвет доски и характеристики согласовать с </w:t>
            </w:r>
            <w:r w:rsidRPr="006C46B2">
              <w:rPr>
                <w:b/>
                <w:i/>
              </w:rPr>
              <w:lastRenderedPageBreak/>
              <w:t xml:space="preserve">Заказчиком. </w:t>
            </w:r>
          </w:p>
        </w:tc>
        <w:tc>
          <w:tcPr>
            <w:tcW w:w="1701" w:type="dxa"/>
            <w:shd w:val="clear" w:color="auto" w:fill="auto"/>
          </w:tcPr>
          <w:p w:rsidR="005D2AB6" w:rsidRPr="006C46B2" w:rsidRDefault="005D2AB6" w:rsidP="00A00C20">
            <w:r w:rsidRPr="006C46B2">
              <w:lastRenderedPageBreak/>
              <w:t>м</w:t>
            </w:r>
            <w:proofErr w:type="gramStart"/>
            <w:r w:rsidRPr="006C46B2">
              <w:t>2</w:t>
            </w:r>
            <w:proofErr w:type="gramEnd"/>
          </w:p>
        </w:tc>
        <w:tc>
          <w:tcPr>
            <w:tcW w:w="1276" w:type="dxa"/>
            <w:shd w:val="clear" w:color="auto" w:fill="auto"/>
            <w:noWrap/>
          </w:tcPr>
          <w:p w:rsidR="005D2AB6" w:rsidRPr="006C46B2" w:rsidRDefault="005D2AB6" w:rsidP="00A00C20">
            <w:pPr>
              <w:jc w:val="right"/>
            </w:pPr>
            <w:r w:rsidRPr="006C46B2">
              <w:t>83</w:t>
            </w:r>
          </w:p>
        </w:tc>
      </w:tr>
      <w:tr w:rsidR="005D2AB6" w:rsidRPr="006C46B2" w:rsidTr="00A00C20">
        <w:trPr>
          <w:trHeight w:val="447"/>
        </w:trPr>
        <w:tc>
          <w:tcPr>
            <w:tcW w:w="702" w:type="dxa"/>
            <w:shd w:val="clear" w:color="auto" w:fill="auto"/>
            <w:noWrap/>
          </w:tcPr>
          <w:p w:rsidR="005D2AB6" w:rsidRPr="006C46B2" w:rsidRDefault="005D2AB6" w:rsidP="00A00C20">
            <w:r w:rsidRPr="006C46B2">
              <w:lastRenderedPageBreak/>
              <w:t>25</w:t>
            </w:r>
          </w:p>
        </w:tc>
        <w:tc>
          <w:tcPr>
            <w:tcW w:w="6117" w:type="dxa"/>
            <w:shd w:val="clear" w:color="auto" w:fill="auto"/>
            <w:hideMark/>
          </w:tcPr>
          <w:p w:rsidR="005D2AB6" w:rsidRPr="006C46B2" w:rsidRDefault="005D2AB6" w:rsidP="00A00C20">
            <w:r w:rsidRPr="006C46B2">
              <w:t>Устройство плинтусов дубовых прирезанных, покрытых лаком</w:t>
            </w:r>
          </w:p>
          <w:p w:rsidR="005D2AB6" w:rsidRPr="006C46B2" w:rsidRDefault="005D2AB6" w:rsidP="00A00C20">
            <w:r w:rsidRPr="006C46B2">
              <w:rPr>
                <w:b/>
                <w:i/>
              </w:rPr>
              <w:t>Цвет плинтусов и характеристики согласовать с Заказчиком.</w:t>
            </w:r>
          </w:p>
        </w:tc>
        <w:tc>
          <w:tcPr>
            <w:tcW w:w="1701" w:type="dxa"/>
            <w:shd w:val="clear" w:color="auto" w:fill="auto"/>
            <w:hideMark/>
          </w:tcPr>
          <w:p w:rsidR="005D2AB6" w:rsidRPr="006C46B2" w:rsidRDefault="005D2AB6" w:rsidP="00A00C20">
            <w:proofErr w:type="gramStart"/>
            <w:r w:rsidRPr="006C46B2">
              <w:t>м</w:t>
            </w:r>
            <w:proofErr w:type="gramEnd"/>
            <w:r w:rsidRPr="006C46B2">
              <w:t xml:space="preserve"> плинтуса</w:t>
            </w:r>
          </w:p>
        </w:tc>
        <w:tc>
          <w:tcPr>
            <w:tcW w:w="1276" w:type="dxa"/>
            <w:shd w:val="clear" w:color="auto" w:fill="auto"/>
            <w:noWrap/>
            <w:hideMark/>
          </w:tcPr>
          <w:p w:rsidR="005D2AB6" w:rsidRPr="006C46B2" w:rsidRDefault="005D2AB6" w:rsidP="00A00C20">
            <w:pPr>
              <w:jc w:val="right"/>
            </w:pPr>
            <w:r w:rsidRPr="006C46B2">
              <w:t>57</w:t>
            </w:r>
          </w:p>
        </w:tc>
      </w:tr>
      <w:tr w:rsidR="005D2AB6" w:rsidRPr="006C46B2" w:rsidTr="00A00C20">
        <w:trPr>
          <w:trHeight w:val="225"/>
        </w:trPr>
        <w:tc>
          <w:tcPr>
            <w:tcW w:w="9796" w:type="dxa"/>
            <w:gridSpan w:val="4"/>
            <w:shd w:val="clear" w:color="auto" w:fill="auto"/>
            <w:vAlign w:val="center"/>
            <w:hideMark/>
          </w:tcPr>
          <w:p w:rsidR="005D2AB6" w:rsidRPr="006C46B2" w:rsidRDefault="005D2AB6" w:rsidP="00A00C20">
            <w:pPr>
              <w:jc w:val="center"/>
              <w:rPr>
                <w:b/>
                <w:bCs/>
              </w:rPr>
            </w:pPr>
            <w:r w:rsidRPr="006C46B2">
              <w:rPr>
                <w:b/>
                <w:bCs/>
              </w:rPr>
              <w:t>Раздел 5. Полы тип 2</w:t>
            </w:r>
          </w:p>
        </w:tc>
      </w:tr>
      <w:tr w:rsidR="005D2AB6" w:rsidRPr="006C46B2" w:rsidTr="00A00C20">
        <w:trPr>
          <w:trHeight w:val="1122"/>
        </w:trPr>
        <w:tc>
          <w:tcPr>
            <w:tcW w:w="702" w:type="dxa"/>
            <w:shd w:val="clear" w:color="auto" w:fill="auto"/>
            <w:noWrap/>
          </w:tcPr>
          <w:p w:rsidR="005D2AB6" w:rsidRPr="006C46B2" w:rsidRDefault="005D2AB6" w:rsidP="00A00C20">
            <w:r w:rsidRPr="006C46B2">
              <w:t>26</w:t>
            </w:r>
          </w:p>
        </w:tc>
        <w:tc>
          <w:tcPr>
            <w:tcW w:w="6117" w:type="dxa"/>
            <w:shd w:val="clear" w:color="auto" w:fill="auto"/>
            <w:hideMark/>
          </w:tcPr>
          <w:p w:rsidR="005D2AB6" w:rsidRPr="006C46B2" w:rsidRDefault="005D2AB6" w:rsidP="00A00C20">
            <w:r w:rsidRPr="006C46B2">
              <w:t xml:space="preserve">Устройство гидроизоляции </w:t>
            </w:r>
            <w:proofErr w:type="spellStart"/>
            <w:r w:rsidRPr="006C46B2">
              <w:t>оклеечной</w:t>
            </w:r>
            <w:proofErr w:type="spellEnd"/>
            <w:r w:rsidRPr="006C46B2">
              <w:t xml:space="preserve"> рулонными материалами на </w:t>
            </w:r>
            <w:proofErr w:type="spellStart"/>
            <w:proofErr w:type="gramStart"/>
            <w:r w:rsidRPr="006C46B2">
              <w:t>резино</w:t>
            </w:r>
            <w:proofErr w:type="spellEnd"/>
            <w:r w:rsidRPr="006C46B2">
              <w:t>-битумной</w:t>
            </w:r>
            <w:proofErr w:type="gramEnd"/>
            <w:r w:rsidRPr="006C46B2">
              <w:t xml:space="preserve"> мастике, первый слой</w:t>
            </w:r>
          </w:p>
        </w:tc>
        <w:tc>
          <w:tcPr>
            <w:tcW w:w="1701" w:type="dxa"/>
            <w:shd w:val="clear" w:color="auto" w:fill="auto"/>
            <w:hideMark/>
          </w:tcPr>
          <w:p w:rsidR="005D2AB6" w:rsidRPr="006C46B2" w:rsidRDefault="005D2AB6" w:rsidP="00A00C20">
            <w:r w:rsidRPr="006C46B2">
              <w:t>м</w:t>
            </w:r>
            <w:proofErr w:type="gramStart"/>
            <w:r w:rsidRPr="006C46B2">
              <w:t>2</w:t>
            </w:r>
            <w:proofErr w:type="gramEnd"/>
            <w:r w:rsidRPr="006C46B2">
              <w:t xml:space="preserve"> изолируемой поверхности</w:t>
            </w:r>
          </w:p>
        </w:tc>
        <w:tc>
          <w:tcPr>
            <w:tcW w:w="1276" w:type="dxa"/>
            <w:shd w:val="clear" w:color="auto" w:fill="auto"/>
            <w:noWrap/>
            <w:hideMark/>
          </w:tcPr>
          <w:p w:rsidR="005D2AB6" w:rsidRPr="006C46B2" w:rsidRDefault="005D2AB6" w:rsidP="00A00C20">
            <w:pPr>
              <w:jc w:val="right"/>
            </w:pPr>
            <w:r w:rsidRPr="006C46B2">
              <w:t>4,3</w:t>
            </w:r>
          </w:p>
        </w:tc>
      </w:tr>
      <w:tr w:rsidR="005D2AB6" w:rsidRPr="006C46B2" w:rsidTr="00A00C20">
        <w:trPr>
          <w:trHeight w:val="841"/>
        </w:trPr>
        <w:tc>
          <w:tcPr>
            <w:tcW w:w="702" w:type="dxa"/>
            <w:shd w:val="clear" w:color="auto" w:fill="auto"/>
            <w:noWrap/>
          </w:tcPr>
          <w:p w:rsidR="005D2AB6" w:rsidRPr="006C46B2" w:rsidRDefault="005D2AB6" w:rsidP="00A00C20">
            <w:r w:rsidRPr="006C46B2">
              <w:t>27</w:t>
            </w:r>
          </w:p>
        </w:tc>
        <w:tc>
          <w:tcPr>
            <w:tcW w:w="6117" w:type="dxa"/>
            <w:shd w:val="clear" w:color="auto" w:fill="auto"/>
            <w:hideMark/>
          </w:tcPr>
          <w:p w:rsidR="005D2AB6" w:rsidRPr="006C46B2" w:rsidRDefault="005D2AB6" w:rsidP="00A00C20">
            <w:r w:rsidRPr="006C46B2">
              <w:t xml:space="preserve">Устройство гидроизоляции </w:t>
            </w:r>
            <w:proofErr w:type="spellStart"/>
            <w:r w:rsidRPr="006C46B2">
              <w:t>оклеечной</w:t>
            </w:r>
            <w:proofErr w:type="spellEnd"/>
            <w:r w:rsidRPr="006C46B2">
              <w:t xml:space="preserve"> рулонными материалами на </w:t>
            </w:r>
            <w:proofErr w:type="spellStart"/>
            <w:proofErr w:type="gramStart"/>
            <w:r w:rsidRPr="006C46B2">
              <w:t>резино</w:t>
            </w:r>
            <w:proofErr w:type="spellEnd"/>
            <w:r w:rsidRPr="006C46B2">
              <w:t>-битумной</w:t>
            </w:r>
            <w:proofErr w:type="gramEnd"/>
            <w:r w:rsidRPr="006C46B2">
              <w:t xml:space="preserve"> мастике, последующий слой</w:t>
            </w:r>
          </w:p>
        </w:tc>
        <w:tc>
          <w:tcPr>
            <w:tcW w:w="1701" w:type="dxa"/>
            <w:shd w:val="clear" w:color="auto" w:fill="auto"/>
            <w:hideMark/>
          </w:tcPr>
          <w:p w:rsidR="005D2AB6" w:rsidRPr="006C46B2" w:rsidRDefault="005D2AB6" w:rsidP="00A00C20">
            <w:r w:rsidRPr="006C46B2">
              <w:t>м</w:t>
            </w:r>
            <w:proofErr w:type="gramStart"/>
            <w:r w:rsidRPr="006C46B2">
              <w:t>2</w:t>
            </w:r>
            <w:proofErr w:type="gramEnd"/>
            <w:r w:rsidRPr="006C46B2">
              <w:t xml:space="preserve"> изолируемой поверхности</w:t>
            </w:r>
          </w:p>
        </w:tc>
        <w:tc>
          <w:tcPr>
            <w:tcW w:w="1276" w:type="dxa"/>
            <w:shd w:val="clear" w:color="auto" w:fill="auto"/>
            <w:noWrap/>
            <w:hideMark/>
          </w:tcPr>
          <w:p w:rsidR="005D2AB6" w:rsidRPr="006C46B2" w:rsidRDefault="005D2AB6" w:rsidP="00A00C20">
            <w:pPr>
              <w:jc w:val="right"/>
            </w:pPr>
            <w:r w:rsidRPr="006C46B2">
              <w:t>4,3</w:t>
            </w:r>
          </w:p>
        </w:tc>
      </w:tr>
      <w:tr w:rsidR="005D2AB6" w:rsidRPr="006C46B2" w:rsidTr="00A00C20">
        <w:trPr>
          <w:trHeight w:val="447"/>
        </w:trPr>
        <w:tc>
          <w:tcPr>
            <w:tcW w:w="702" w:type="dxa"/>
            <w:shd w:val="clear" w:color="auto" w:fill="auto"/>
            <w:noWrap/>
          </w:tcPr>
          <w:p w:rsidR="005D2AB6" w:rsidRPr="006C46B2" w:rsidRDefault="005D2AB6" w:rsidP="00A00C20">
            <w:r w:rsidRPr="006C46B2">
              <w:t>28</w:t>
            </w:r>
          </w:p>
        </w:tc>
        <w:tc>
          <w:tcPr>
            <w:tcW w:w="6117" w:type="dxa"/>
            <w:shd w:val="clear" w:color="auto" w:fill="auto"/>
            <w:hideMark/>
          </w:tcPr>
          <w:p w:rsidR="005D2AB6" w:rsidRPr="006C46B2" w:rsidRDefault="005D2AB6" w:rsidP="00A00C20">
            <w:r w:rsidRPr="006C46B2">
              <w:t xml:space="preserve">Устройство покрытий из плит </w:t>
            </w:r>
            <w:proofErr w:type="spellStart"/>
            <w:r w:rsidRPr="006C46B2">
              <w:t>керамогранитных</w:t>
            </w:r>
            <w:proofErr w:type="spellEnd"/>
            <w:r w:rsidRPr="006C46B2">
              <w:t xml:space="preserve"> размером 40х40 см</w:t>
            </w:r>
          </w:p>
        </w:tc>
        <w:tc>
          <w:tcPr>
            <w:tcW w:w="1701" w:type="dxa"/>
            <w:shd w:val="clear" w:color="auto" w:fill="auto"/>
            <w:hideMark/>
          </w:tcPr>
          <w:p w:rsidR="005D2AB6" w:rsidRPr="006C46B2" w:rsidRDefault="005D2AB6" w:rsidP="00A00C20">
            <w:r w:rsidRPr="006C46B2">
              <w:t>м</w:t>
            </w:r>
            <w:proofErr w:type="gramStart"/>
            <w:r w:rsidRPr="006C46B2">
              <w:t>2</w:t>
            </w:r>
            <w:proofErr w:type="gramEnd"/>
            <w:r w:rsidRPr="006C46B2">
              <w:t xml:space="preserve"> покрытия</w:t>
            </w:r>
          </w:p>
        </w:tc>
        <w:tc>
          <w:tcPr>
            <w:tcW w:w="1276" w:type="dxa"/>
            <w:shd w:val="clear" w:color="auto" w:fill="auto"/>
            <w:noWrap/>
            <w:hideMark/>
          </w:tcPr>
          <w:p w:rsidR="005D2AB6" w:rsidRPr="006C46B2" w:rsidRDefault="005D2AB6" w:rsidP="00A00C20">
            <w:pPr>
              <w:jc w:val="right"/>
            </w:pPr>
            <w:r w:rsidRPr="006C46B2">
              <w:t>4,3</w:t>
            </w:r>
          </w:p>
        </w:tc>
      </w:tr>
      <w:tr w:rsidR="005D2AB6" w:rsidRPr="006C46B2" w:rsidTr="00A00C20">
        <w:trPr>
          <w:trHeight w:val="225"/>
        </w:trPr>
        <w:tc>
          <w:tcPr>
            <w:tcW w:w="9796" w:type="dxa"/>
            <w:gridSpan w:val="4"/>
            <w:shd w:val="clear" w:color="auto" w:fill="auto"/>
            <w:vAlign w:val="center"/>
            <w:hideMark/>
          </w:tcPr>
          <w:p w:rsidR="005D2AB6" w:rsidRPr="006C46B2" w:rsidRDefault="005D2AB6" w:rsidP="00A00C20">
            <w:pPr>
              <w:jc w:val="center"/>
              <w:rPr>
                <w:b/>
                <w:bCs/>
              </w:rPr>
            </w:pPr>
            <w:r w:rsidRPr="006C46B2">
              <w:rPr>
                <w:b/>
                <w:bCs/>
              </w:rPr>
              <w:t>Раздел 6. Потолки</w:t>
            </w:r>
          </w:p>
        </w:tc>
      </w:tr>
      <w:tr w:rsidR="005D2AB6" w:rsidRPr="006C46B2" w:rsidTr="00A00C20">
        <w:trPr>
          <w:trHeight w:val="447"/>
        </w:trPr>
        <w:tc>
          <w:tcPr>
            <w:tcW w:w="702" w:type="dxa"/>
            <w:shd w:val="clear" w:color="auto" w:fill="auto"/>
            <w:noWrap/>
          </w:tcPr>
          <w:p w:rsidR="005D2AB6" w:rsidRPr="006C46B2" w:rsidRDefault="005D2AB6" w:rsidP="00A00C20">
            <w:r w:rsidRPr="006C46B2">
              <w:t>29</w:t>
            </w:r>
          </w:p>
        </w:tc>
        <w:tc>
          <w:tcPr>
            <w:tcW w:w="6117" w:type="dxa"/>
            <w:shd w:val="clear" w:color="auto" w:fill="auto"/>
            <w:hideMark/>
          </w:tcPr>
          <w:p w:rsidR="005D2AB6" w:rsidRPr="006C46B2" w:rsidRDefault="005D2AB6" w:rsidP="00A00C20">
            <w:r w:rsidRPr="006C46B2">
              <w:t>Устройство подвесных потолков из гипсокартонных листов (ГКЛ) по системе «КНАУФ» одноуровневых (</w:t>
            </w:r>
            <w:proofErr w:type="gramStart"/>
            <w:r w:rsidRPr="006C46B2">
              <w:t>П</w:t>
            </w:r>
            <w:proofErr w:type="gramEnd"/>
            <w:r w:rsidRPr="006C46B2">
              <w:t xml:space="preserve"> 113) (либо эквивалент)</w:t>
            </w:r>
          </w:p>
        </w:tc>
        <w:tc>
          <w:tcPr>
            <w:tcW w:w="1701" w:type="dxa"/>
            <w:shd w:val="clear" w:color="auto" w:fill="auto"/>
            <w:hideMark/>
          </w:tcPr>
          <w:p w:rsidR="005D2AB6" w:rsidRPr="006C46B2" w:rsidRDefault="005D2AB6" w:rsidP="00A00C20">
            <w:r w:rsidRPr="006C46B2">
              <w:t>м</w:t>
            </w:r>
            <w:proofErr w:type="gramStart"/>
            <w:r w:rsidRPr="006C46B2">
              <w:t>2</w:t>
            </w:r>
            <w:proofErr w:type="gramEnd"/>
            <w:r w:rsidRPr="006C46B2">
              <w:t xml:space="preserve"> потолка</w:t>
            </w:r>
          </w:p>
        </w:tc>
        <w:tc>
          <w:tcPr>
            <w:tcW w:w="1276" w:type="dxa"/>
            <w:shd w:val="clear" w:color="auto" w:fill="auto"/>
            <w:noWrap/>
            <w:hideMark/>
          </w:tcPr>
          <w:p w:rsidR="005D2AB6" w:rsidRPr="006C46B2" w:rsidRDefault="005D2AB6" w:rsidP="00A00C20">
            <w:pPr>
              <w:jc w:val="right"/>
            </w:pPr>
            <w:r w:rsidRPr="006C46B2">
              <w:t>60,4</w:t>
            </w:r>
          </w:p>
        </w:tc>
      </w:tr>
      <w:tr w:rsidR="005D2AB6" w:rsidRPr="006C46B2" w:rsidTr="00A00C20">
        <w:trPr>
          <w:trHeight w:val="447"/>
        </w:trPr>
        <w:tc>
          <w:tcPr>
            <w:tcW w:w="702" w:type="dxa"/>
            <w:shd w:val="clear" w:color="auto" w:fill="auto"/>
            <w:noWrap/>
          </w:tcPr>
          <w:p w:rsidR="005D2AB6" w:rsidRPr="006C46B2" w:rsidRDefault="005D2AB6" w:rsidP="00A00C20">
            <w:r w:rsidRPr="006C46B2">
              <w:t>30</w:t>
            </w:r>
          </w:p>
        </w:tc>
        <w:tc>
          <w:tcPr>
            <w:tcW w:w="6117" w:type="dxa"/>
            <w:shd w:val="clear" w:color="auto" w:fill="auto"/>
            <w:hideMark/>
          </w:tcPr>
          <w:p w:rsidR="005D2AB6" w:rsidRPr="006C46B2" w:rsidRDefault="005D2AB6" w:rsidP="00A00C20">
            <w:r w:rsidRPr="006C46B2">
              <w:t>Устройство подвесных потолков из гипсокартонных листов (ГКЛ) по системе «КНАУФ» двухуровневых (</w:t>
            </w:r>
            <w:proofErr w:type="gramStart"/>
            <w:r w:rsidRPr="006C46B2">
              <w:t>П</w:t>
            </w:r>
            <w:proofErr w:type="gramEnd"/>
            <w:r w:rsidRPr="006C46B2">
              <w:t xml:space="preserve"> 112) (либо эквивалент)</w:t>
            </w:r>
          </w:p>
        </w:tc>
        <w:tc>
          <w:tcPr>
            <w:tcW w:w="1701" w:type="dxa"/>
            <w:shd w:val="clear" w:color="auto" w:fill="auto"/>
            <w:hideMark/>
          </w:tcPr>
          <w:p w:rsidR="005D2AB6" w:rsidRPr="006C46B2" w:rsidRDefault="005D2AB6" w:rsidP="00A00C20">
            <w:r w:rsidRPr="006C46B2">
              <w:t>м</w:t>
            </w:r>
            <w:proofErr w:type="gramStart"/>
            <w:r w:rsidRPr="006C46B2">
              <w:t>2</w:t>
            </w:r>
            <w:proofErr w:type="gramEnd"/>
            <w:r w:rsidRPr="006C46B2">
              <w:t xml:space="preserve"> потолка</w:t>
            </w:r>
          </w:p>
        </w:tc>
        <w:tc>
          <w:tcPr>
            <w:tcW w:w="1276" w:type="dxa"/>
            <w:shd w:val="clear" w:color="auto" w:fill="auto"/>
            <w:noWrap/>
            <w:hideMark/>
          </w:tcPr>
          <w:p w:rsidR="005D2AB6" w:rsidRPr="006C46B2" w:rsidRDefault="005D2AB6" w:rsidP="00A00C20">
            <w:pPr>
              <w:jc w:val="right"/>
            </w:pPr>
            <w:r w:rsidRPr="006C46B2">
              <w:t>35,6</w:t>
            </w:r>
          </w:p>
        </w:tc>
      </w:tr>
      <w:tr w:rsidR="005D2AB6" w:rsidRPr="006C46B2" w:rsidTr="00A00C20">
        <w:trPr>
          <w:trHeight w:val="874"/>
        </w:trPr>
        <w:tc>
          <w:tcPr>
            <w:tcW w:w="702" w:type="dxa"/>
            <w:shd w:val="clear" w:color="auto" w:fill="auto"/>
            <w:noWrap/>
          </w:tcPr>
          <w:p w:rsidR="005D2AB6" w:rsidRPr="006C46B2" w:rsidRDefault="005D2AB6" w:rsidP="00A00C20">
            <w:r w:rsidRPr="006C46B2">
              <w:t>31</w:t>
            </w:r>
          </w:p>
        </w:tc>
        <w:tc>
          <w:tcPr>
            <w:tcW w:w="6117" w:type="dxa"/>
            <w:shd w:val="clear" w:color="auto" w:fill="auto"/>
            <w:hideMark/>
          </w:tcPr>
          <w:p w:rsidR="005D2AB6" w:rsidRPr="006C46B2" w:rsidRDefault="005D2AB6" w:rsidP="00A00C20">
            <w:r w:rsidRPr="006C46B2">
              <w:t>Третья шпатлевка при высококачественной окраске по штукатурке и сборным конструкциям потолков, подготовленных под окраску</w:t>
            </w:r>
          </w:p>
        </w:tc>
        <w:tc>
          <w:tcPr>
            <w:tcW w:w="1701" w:type="dxa"/>
            <w:shd w:val="clear" w:color="auto" w:fill="auto"/>
            <w:hideMark/>
          </w:tcPr>
          <w:p w:rsidR="005D2AB6" w:rsidRPr="006C46B2" w:rsidRDefault="005D2AB6" w:rsidP="00A00C20">
            <w:r w:rsidRPr="006C46B2">
              <w:t>м</w:t>
            </w:r>
            <w:proofErr w:type="gramStart"/>
            <w:r w:rsidRPr="006C46B2">
              <w:t>2</w:t>
            </w:r>
            <w:proofErr w:type="gramEnd"/>
            <w:r w:rsidRPr="006C46B2">
              <w:t xml:space="preserve"> окрашиваемой поверхности</w:t>
            </w:r>
          </w:p>
        </w:tc>
        <w:tc>
          <w:tcPr>
            <w:tcW w:w="1276" w:type="dxa"/>
            <w:shd w:val="clear" w:color="auto" w:fill="auto"/>
            <w:noWrap/>
            <w:hideMark/>
          </w:tcPr>
          <w:p w:rsidR="005D2AB6" w:rsidRPr="006C46B2" w:rsidRDefault="005D2AB6" w:rsidP="00A00C20">
            <w:pPr>
              <w:jc w:val="right"/>
            </w:pPr>
            <w:r w:rsidRPr="006C46B2">
              <w:t>95,9</w:t>
            </w:r>
          </w:p>
        </w:tc>
      </w:tr>
      <w:tr w:rsidR="005D2AB6" w:rsidRPr="006C46B2" w:rsidTr="00A00C20">
        <w:trPr>
          <w:trHeight w:val="1122"/>
        </w:trPr>
        <w:tc>
          <w:tcPr>
            <w:tcW w:w="702" w:type="dxa"/>
            <w:shd w:val="clear" w:color="auto" w:fill="auto"/>
            <w:noWrap/>
          </w:tcPr>
          <w:p w:rsidR="005D2AB6" w:rsidRPr="006C46B2" w:rsidRDefault="005D2AB6" w:rsidP="00A00C20">
            <w:r w:rsidRPr="006C46B2">
              <w:t>32</w:t>
            </w:r>
          </w:p>
        </w:tc>
        <w:tc>
          <w:tcPr>
            <w:tcW w:w="6117" w:type="dxa"/>
            <w:shd w:val="clear" w:color="auto" w:fill="auto"/>
            <w:hideMark/>
          </w:tcPr>
          <w:p w:rsidR="005D2AB6" w:rsidRPr="006C46B2" w:rsidRDefault="005D2AB6" w:rsidP="00A00C20">
            <w:r w:rsidRPr="006C46B2">
              <w:t>Окраска поливинилацетатными водоэмульсионными составами высококачественная по сборным конструкциям потолков, подготовленным под окраску</w:t>
            </w:r>
          </w:p>
        </w:tc>
        <w:tc>
          <w:tcPr>
            <w:tcW w:w="1701" w:type="dxa"/>
            <w:shd w:val="clear" w:color="auto" w:fill="auto"/>
            <w:hideMark/>
          </w:tcPr>
          <w:p w:rsidR="005D2AB6" w:rsidRPr="006C46B2" w:rsidRDefault="005D2AB6" w:rsidP="00A00C20">
            <w:r w:rsidRPr="006C46B2">
              <w:t>м</w:t>
            </w:r>
            <w:proofErr w:type="gramStart"/>
            <w:r w:rsidRPr="006C46B2">
              <w:t>2</w:t>
            </w:r>
            <w:proofErr w:type="gramEnd"/>
            <w:r w:rsidRPr="006C46B2">
              <w:t xml:space="preserve"> окрашиваемой поверхности</w:t>
            </w:r>
          </w:p>
        </w:tc>
        <w:tc>
          <w:tcPr>
            <w:tcW w:w="1276" w:type="dxa"/>
            <w:shd w:val="clear" w:color="auto" w:fill="auto"/>
            <w:noWrap/>
            <w:hideMark/>
          </w:tcPr>
          <w:p w:rsidR="005D2AB6" w:rsidRPr="006C46B2" w:rsidRDefault="005D2AB6" w:rsidP="00A00C20">
            <w:pPr>
              <w:jc w:val="right"/>
            </w:pPr>
            <w:r w:rsidRPr="006C46B2">
              <w:t>95,97</w:t>
            </w:r>
          </w:p>
        </w:tc>
      </w:tr>
      <w:tr w:rsidR="005D2AB6" w:rsidRPr="006C46B2" w:rsidTr="00A00C20">
        <w:trPr>
          <w:trHeight w:val="225"/>
        </w:trPr>
        <w:tc>
          <w:tcPr>
            <w:tcW w:w="9796" w:type="dxa"/>
            <w:gridSpan w:val="4"/>
            <w:shd w:val="clear" w:color="auto" w:fill="auto"/>
            <w:vAlign w:val="center"/>
            <w:hideMark/>
          </w:tcPr>
          <w:p w:rsidR="005D2AB6" w:rsidRPr="006C46B2" w:rsidRDefault="005D2AB6" w:rsidP="00A00C20">
            <w:pPr>
              <w:jc w:val="center"/>
              <w:rPr>
                <w:b/>
                <w:bCs/>
              </w:rPr>
            </w:pPr>
            <w:r w:rsidRPr="006C46B2">
              <w:rPr>
                <w:b/>
                <w:bCs/>
              </w:rPr>
              <w:t>Раздел 7. Подготовка поверхностей стен</w:t>
            </w:r>
          </w:p>
        </w:tc>
      </w:tr>
      <w:tr w:rsidR="005D2AB6" w:rsidRPr="006C46B2" w:rsidTr="00A00C20">
        <w:trPr>
          <w:trHeight w:val="1122"/>
        </w:trPr>
        <w:tc>
          <w:tcPr>
            <w:tcW w:w="702" w:type="dxa"/>
            <w:shd w:val="clear" w:color="auto" w:fill="auto"/>
            <w:noWrap/>
          </w:tcPr>
          <w:p w:rsidR="005D2AB6" w:rsidRPr="006C46B2" w:rsidRDefault="005D2AB6" w:rsidP="00A00C20">
            <w:r w:rsidRPr="006C46B2">
              <w:t>33</w:t>
            </w:r>
          </w:p>
        </w:tc>
        <w:tc>
          <w:tcPr>
            <w:tcW w:w="6117" w:type="dxa"/>
            <w:shd w:val="clear" w:color="auto" w:fill="auto"/>
            <w:hideMark/>
          </w:tcPr>
          <w:p w:rsidR="005D2AB6" w:rsidRPr="006C46B2" w:rsidRDefault="005D2AB6" w:rsidP="00A00C20">
            <w:r w:rsidRPr="006C46B2">
              <w:t>Сплошное выравнивание внутренних поверхностей (однослойное оштукатуривание</w:t>
            </w:r>
            <w:proofErr w:type="gramStart"/>
            <w:r w:rsidRPr="006C46B2">
              <w:t>)и</w:t>
            </w:r>
            <w:proofErr w:type="gramEnd"/>
            <w:r w:rsidRPr="006C46B2">
              <w:t>з сухих растворных смесей толщиной до 10 мм стен</w:t>
            </w:r>
          </w:p>
        </w:tc>
        <w:tc>
          <w:tcPr>
            <w:tcW w:w="1701" w:type="dxa"/>
            <w:shd w:val="clear" w:color="auto" w:fill="auto"/>
            <w:hideMark/>
          </w:tcPr>
          <w:p w:rsidR="005D2AB6" w:rsidRPr="006C46B2" w:rsidRDefault="005D2AB6" w:rsidP="00A00C20">
            <w:r w:rsidRPr="006C46B2">
              <w:t>м</w:t>
            </w:r>
            <w:proofErr w:type="gramStart"/>
            <w:r w:rsidRPr="006C46B2">
              <w:t>2</w:t>
            </w:r>
            <w:proofErr w:type="gramEnd"/>
            <w:r w:rsidRPr="006C46B2">
              <w:t xml:space="preserve"> оштукатуриваемой поверхности</w:t>
            </w:r>
          </w:p>
        </w:tc>
        <w:tc>
          <w:tcPr>
            <w:tcW w:w="1276" w:type="dxa"/>
            <w:shd w:val="clear" w:color="auto" w:fill="auto"/>
            <w:noWrap/>
            <w:hideMark/>
          </w:tcPr>
          <w:p w:rsidR="005D2AB6" w:rsidRPr="006C46B2" w:rsidRDefault="005D2AB6" w:rsidP="00A00C20">
            <w:pPr>
              <w:jc w:val="right"/>
            </w:pPr>
            <w:r w:rsidRPr="006C46B2">
              <w:t>195,7</w:t>
            </w:r>
          </w:p>
        </w:tc>
      </w:tr>
      <w:tr w:rsidR="005D2AB6" w:rsidRPr="006C46B2" w:rsidTr="00A00C20">
        <w:trPr>
          <w:trHeight w:val="1122"/>
        </w:trPr>
        <w:tc>
          <w:tcPr>
            <w:tcW w:w="702" w:type="dxa"/>
            <w:shd w:val="clear" w:color="auto" w:fill="auto"/>
            <w:noWrap/>
          </w:tcPr>
          <w:p w:rsidR="005D2AB6" w:rsidRPr="006C46B2" w:rsidRDefault="005D2AB6" w:rsidP="00A00C20">
            <w:r w:rsidRPr="006C46B2">
              <w:t>34</w:t>
            </w:r>
          </w:p>
        </w:tc>
        <w:tc>
          <w:tcPr>
            <w:tcW w:w="6117" w:type="dxa"/>
            <w:shd w:val="clear" w:color="auto" w:fill="auto"/>
            <w:hideMark/>
          </w:tcPr>
          <w:p w:rsidR="005D2AB6" w:rsidRPr="006C46B2" w:rsidRDefault="005D2AB6" w:rsidP="00A00C20">
            <w:r w:rsidRPr="006C46B2">
              <w:t>Штукатурка по сетке без устройства каркаса высококачественная стен</w:t>
            </w:r>
          </w:p>
        </w:tc>
        <w:tc>
          <w:tcPr>
            <w:tcW w:w="1701" w:type="dxa"/>
            <w:shd w:val="clear" w:color="auto" w:fill="auto"/>
            <w:hideMark/>
          </w:tcPr>
          <w:p w:rsidR="005D2AB6" w:rsidRPr="006C46B2" w:rsidRDefault="005D2AB6" w:rsidP="00A00C20">
            <w:r w:rsidRPr="006C46B2">
              <w:t>м</w:t>
            </w:r>
            <w:proofErr w:type="gramStart"/>
            <w:r w:rsidRPr="006C46B2">
              <w:t>2</w:t>
            </w:r>
            <w:proofErr w:type="gramEnd"/>
            <w:r w:rsidRPr="006C46B2">
              <w:t xml:space="preserve"> оштукатуриваемой поверхности</w:t>
            </w:r>
          </w:p>
        </w:tc>
        <w:tc>
          <w:tcPr>
            <w:tcW w:w="1276" w:type="dxa"/>
            <w:shd w:val="clear" w:color="auto" w:fill="auto"/>
            <w:noWrap/>
            <w:hideMark/>
          </w:tcPr>
          <w:p w:rsidR="005D2AB6" w:rsidRPr="006C46B2" w:rsidRDefault="005D2AB6" w:rsidP="00A00C20">
            <w:pPr>
              <w:jc w:val="right"/>
            </w:pPr>
            <w:r w:rsidRPr="006C46B2">
              <w:t>195,7</w:t>
            </w:r>
          </w:p>
        </w:tc>
      </w:tr>
      <w:tr w:rsidR="005D2AB6" w:rsidRPr="006C46B2" w:rsidTr="00A00C20">
        <w:trPr>
          <w:trHeight w:val="1122"/>
        </w:trPr>
        <w:tc>
          <w:tcPr>
            <w:tcW w:w="702" w:type="dxa"/>
            <w:shd w:val="clear" w:color="auto" w:fill="auto"/>
            <w:noWrap/>
          </w:tcPr>
          <w:p w:rsidR="005D2AB6" w:rsidRPr="006C46B2" w:rsidRDefault="005D2AB6" w:rsidP="00A00C20">
            <w:r w:rsidRPr="006C46B2">
              <w:t>35</w:t>
            </w:r>
          </w:p>
        </w:tc>
        <w:tc>
          <w:tcPr>
            <w:tcW w:w="6117" w:type="dxa"/>
            <w:shd w:val="clear" w:color="auto" w:fill="auto"/>
            <w:hideMark/>
          </w:tcPr>
          <w:p w:rsidR="005D2AB6" w:rsidRPr="006C46B2" w:rsidRDefault="005D2AB6" w:rsidP="00A00C20">
            <w:r w:rsidRPr="006C46B2">
              <w:t>Штукатурка по сетке без устройства каркаса улучшенная стен</w:t>
            </w:r>
          </w:p>
        </w:tc>
        <w:tc>
          <w:tcPr>
            <w:tcW w:w="1701" w:type="dxa"/>
            <w:shd w:val="clear" w:color="auto" w:fill="auto"/>
            <w:hideMark/>
          </w:tcPr>
          <w:p w:rsidR="005D2AB6" w:rsidRPr="006C46B2" w:rsidRDefault="005D2AB6" w:rsidP="00A00C20">
            <w:r w:rsidRPr="006C46B2">
              <w:t>м</w:t>
            </w:r>
            <w:proofErr w:type="gramStart"/>
            <w:r w:rsidRPr="006C46B2">
              <w:t>2</w:t>
            </w:r>
            <w:proofErr w:type="gramEnd"/>
            <w:r w:rsidRPr="006C46B2">
              <w:t xml:space="preserve"> оштукатуриваемой поверхности</w:t>
            </w:r>
          </w:p>
        </w:tc>
        <w:tc>
          <w:tcPr>
            <w:tcW w:w="1276" w:type="dxa"/>
            <w:shd w:val="clear" w:color="auto" w:fill="auto"/>
            <w:noWrap/>
            <w:hideMark/>
          </w:tcPr>
          <w:p w:rsidR="005D2AB6" w:rsidRPr="006C46B2" w:rsidRDefault="005D2AB6" w:rsidP="00A00C20">
            <w:pPr>
              <w:jc w:val="right"/>
            </w:pPr>
            <w:r w:rsidRPr="006C46B2">
              <w:t>24,04</w:t>
            </w:r>
          </w:p>
        </w:tc>
      </w:tr>
      <w:tr w:rsidR="005D2AB6" w:rsidRPr="006C46B2" w:rsidTr="00A00C20">
        <w:trPr>
          <w:trHeight w:val="225"/>
        </w:trPr>
        <w:tc>
          <w:tcPr>
            <w:tcW w:w="9796" w:type="dxa"/>
            <w:gridSpan w:val="4"/>
            <w:shd w:val="clear" w:color="auto" w:fill="auto"/>
            <w:vAlign w:val="center"/>
            <w:hideMark/>
          </w:tcPr>
          <w:p w:rsidR="005D2AB6" w:rsidRPr="006C46B2" w:rsidRDefault="005D2AB6" w:rsidP="00A00C20">
            <w:pPr>
              <w:jc w:val="center"/>
              <w:rPr>
                <w:b/>
                <w:bCs/>
              </w:rPr>
            </w:pPr>
            <w:r w:rsidRPr="006C46B2">
              <w:rPr>
                <w:b/>
                <w:bCs/>
              </w:rPr>
              <w:t>Раздел 8. Отделка стен "Венецианская штукатурка" (Цвет и характеристики штукатурки согласовать с заказчиком)</w:t>
            </w:r>
          </w:p>
        </w:tc>
      </w:tr>
      <w:tr w:rsidR="005D2AB6" w:rsidRPr="006C46B2" w:rsidTr="00A00C20">
        <w:trPr>
          <w:trHeight w:val="898"/>
        </w:trPr>
        <w:tc>
          <w:tcPr>
            <w:tcW w:w="702" w:type="dxa"/>
            <w:shd w:val="clear" w:color="auto" w:fill="auto"/>
            <w:noWrap/>
          </w:tcPr>
          <w:p w:rsidR="005D2AB6" w:rsidRPr="006C46B2" w:rsidRDefault="005D2AB6" w:rsidP="00A00C20">
            <w:r w:rsidRPr="006C46B2">
              <w:t>36</w:t>
            </w:r>
          </w:p>
        </w:tc>
        <w:tc>
          <w:tcPr>
            <w:tcW w:w="6117" w:type="dxa"/>
            <w:shd w:val="clear" w:color="auto" w:fill="auto"/>
            <w:hideMark/>
          </w:tcPr>
          <w:p w:rsidR="005D2AB6" w:rsidRPr="006C46B2" w:rsidRDefault="005D2AB6" w:rsidP="00A00C20">
            <w:r w:rsidRPr="006C46B2">
              <w:t>Шпатлевка по штукатурке стен (5 слоев)</w:t>
            </w:r>
          </w:p>
        </w:tc>
        <w:tc>
          <w:tcPr>
            <w:tcW w:w="1701" w:type="dxa"/>
            <w:shd w:val="clear" w:color="auto" w:fill="auto"/>
            <w:hideMark/>
          </w:tcPr>
          <w:p w:rsidR="005D2AB6" w:rsidRPr="006C46B2" w:rsidRDefault="005D2AB6" w:rsidP="00A00C20">
            <w:r w:rsidRPr="006C46B2">
              <w:t>м</w:t>
            </w:r>
            <w:proofErr w:type="gramStart"/>
            <w:r w:rsidRPr="006C46B2">
              <w:t>2</w:t>
            </w:r>
            <w:proofErr w:type="gramEnd"/>
            <w:r w:rsidRPr="006C46B2">
              <w:t xml:space="preserve"> окрашиваемой поверхности</w:t>
            </w:r>
          </w:p>
        </w:tc>
        <w:tc>
          <w:tcPr>
            <w:tcW w:w="1276" w:type="dxa"/>
            <w:shd w:val="clear" w:color="auto" w:fill="auto"/>
            <w:noWrap/>
            <w:hideMark/>
          </w:tcPr>
          <w:p w:rsidR="005D2AB6" w:rsidRPr="006C46B2" w:rsidRDefault="005D2AB6" w:rsidP="00A00C20">
            <w:pPr>
              <w:jc w:val="right"/>
            </w:pPr>
            <w:r w:rsidRPr="006C46B2">
              <w:t>162</w:t>
            </w:r>
          </w:p>
        </w:tc>
      </w:tr>
      <w:tr w:rsidR="005D2AB6" w:rsidRPr="006C46B2" w:rsidTr="00A00C20">
        <w:trPr>
          <w:trHeight w:val="897"/>
        </w:trPr>
        <w:tc>
          <w:tcPr>
            <w:tcW w:w="702" w:type="dxa"/>
            <w:shd w:val="clear" w:color="auto" w:fill="auto"/>
            <w:noWrap/>
          </w:tcPr>
          <w:p w:rsidR="005D2AB6" w:rsidRPr="006C46B2" w:rsidRDefault="005D2AB6" w:rsidP="00A00C20">
            <w:r w:rsidRPr="006C46B2">
              <w:t>37</w:t>
            </w:r>
          </w:p>
        </w:tc>
        <w:tc>
          <w:tcPr>
            <w:tcW w:w="6117" w:type="dxa"/>
            <w:shd w:val="clear" w:color="auto" w:fill="auto"/>
            <w:hideMark/>
          </w:tcPr>
          <w:p w:rsidR="005D2AB6" w:rsidRPr="006C46B2" w:rsidRDefault="005D2AB6" w:rsidP="00A00C20">
            <w:r w:rsidRPr="006C46B2">
              <w:t>Шлифовка бетонных поверхностей (после каждого нанесенного слоя)</w:t>
            </w:r>
          </w:p>
        </w:tc>
        <w:tc>
          <w:tcPr>
            <w:tcW w:w="1701" w:type="dxa"/>
            <w:shd w:val="clear" w:color="auto" w:fill="auto"/>
            <w:hideMark/>
          </w:tcPr>
          <w:p w:rsidR="005D2AB6" w:rsidRPr="006C46B2" w:rsidRDefault="005D2AB6" w:rsidP="00A00C20">
            <w:r w:rsidRPr="006C46B2">
              <w:t>м</w:t>
            </w:r>
            <w:proofErr w:type="gramStart"/>
            <w:r w:rsidRPr="006C46B2">
              <w:t>2</w:t>
            </w:r>
            <w:proofErr w:type="gramEnd"/>
            <w:r w:rsidRPr="006C46B2">
              <w:t xml:space="preserve"> шлифуемой поверхности</w:t>
            </w:r>
          </w:p>
        </w:tc>
        <w:tc>
          <w:tcPr>
            <w:tcW w:w="1276" w:type="dxa"/>
            <w:shd w:val="clear" w:color="auto" w:fill="auto"/>
            <w:noWrap/>
            <w:hideMark/>
          </w:tcPr>
          <w:p w:rsidR="005D2AB6" w:rsidRPr="006C46B2" w:rsidRDefault="005D2AB6" w:rsidP="00A00C20">
            <w:pPr>
              <w:jc w:val="right"/>
            </w:pPr>
            <w:r w:rsidRPr="006C46B2">
              <w:t>162</w:t>
            </w:r>
          </w:p>
        </w:tc>
      </w:tr>
      <w:tr w:rsidR="005D2AB6" w:rsidRPr="006C46B2" w:rsidTr="00A00C20">
        <w:trPr>
          <w:trHeight w:val="840"/>
        </w:trPr>
        <w:tc>
          <w:tcPr>
            <w:tcW w:w="702" w:type="dxa"/>
            <w:shd w:val="clear" w:color="auto" w:fill="auto"/>
            <w:noWrap/>
          </w:tcPr>
          <w:p w:rsidR="005D2AB6" w:rsidRPr="006C46B2" w:rsidRDefault="005D2AB6" w:rsidP="00A00C20">
            <w:r w:rsidRPr="006C46B2">
              <w:lastRenderedPageBreak/>
              <w:t>38</w:t>
            </w:r>
          </w:p>
        </w:tc>
        <w:tc>
          <w:tcPr>
            <w:tcW w:w="6117" w:type="dxa"/>
            <w:shd w:val="clear" w:color="auto" w:fill="auto"/>
            <w:hideMark/>
          </w:tcPr>
          <w:p w:rsidR="005D2AB6" w:rsidRPr="006C46B2" w:rsidRDefault="005D2AB6" w:rsidP="00A00C20">
            <w:r w:rsidRPr="006C46B2">
              <w:t>Нанесение декоративного состава "Венецианская штукатурка" (2 слоя)</w:t>
            </w:r>
          </w:p>
        </w:tc>
        <w:tc>
          <w:tcPr>
            <w:tcW w:w="1701" w:type="dxa"/>
            <w:shd w:val="clear" w:color="auto" w:fill="auto"/>
            <w:hideMark/>
          </w:tcPr>
          <w:p w:rsidR="005D2AB6" w:rsidRPr="006C46B2" w:rsidRDefault="005D2AB6" w:rsidP="00A00C20">
            <w:r w:rsidRPr="006C46B2">
              <w:t>м</w:t>
            </w:r>
            <w:proofErr w:type="gramStart"/>
            <w:r w:rsidRPr="006C46B2">
              <w:t>2</w:t>
            </w:r>
            <w:proofErr w:type="gramEnd"/>
            <w:r w:rsidRPr="006C46B2">
              <w:t xml:space="preserve"> отделываемой поверхности</w:t>
            </w:r>
          </w:p>
        </w:tc>
        <w:tc>
          <w:tcPr>
            <w:tcW w:w="1276" w:type="dxa"/>
            <w:shd w:val="clear" w:color="auto" w:fill="auto"/>
            <w:noWrap/>
            <w:hideMark/>
          </w:tcPr>
          <w:p w:rsidR="005D2AB6" w:rsidRPr="006C46B2" w:rsidRDefault="005D2AB6" w:rsidP="00A00C20">
            <w:pPr>
              <w:jc w:val="right"/>
            </w:pPr>
            <w:r w:rsidRPr="006C46B2">
              <w:t>162</w:t>
            </w:r>
          </w:p>
        </w:tc>
      </w:tr>
      <w:tr w:rsidR="005D2AB6" w:rsidRPr="006C46B2" w:rsidTr="00A00C20">
        <w:trPr>
          <w:trHeight w:val="672"/>
        </w:trPr>
        <w:tc>
          <w:tcPr>
            <w:tcW w:w="702" w:type="dxa"/>
            <w:shd w:val="clear" w:color="auto" w:fill="auto"/>
            <w:noWrap/>
          </w:tcPr>
          <w:p w:rsidR="005D2AB6" w:rsidRPr="006C46B2" w:rsidRDefault="005D2AB6" w:rsidP="00A00C20">
            <w:r w:rsidRPr="006C46B2">
              <w:t>39</w:t>
            </w:r>
          </w:p>
        </w:tc>
        <w:tc>
          <w:tcPr>
            <w:tcW w:w="6117" w:type="dxa"/>
            <w:shd w:val="clear" w:color="auto" w:fill="auto"/>
            <w:hideMark/>
          </w:tcPr>
          <w:p w:rsidR="005D2AB6" w:rsidRPr="006C46B2" w:rsidRDefault="005D2AB6" w:rsidP="00A00C20">
            <w:r w:rsidRPr="006C46B2">
              <w:t xml:space="preserve">Покрытие стен натуральным воском </w:t>
            </w:r>
          </w:p>
        </w:tc>
        <w:tc>
          <w:tcPr>
            <w:tcW w:w="1701" w:type="dxa"/>
            <w:shd w:val="clear" w:color="auto" w:fill="auto"/>
            <w:hideMark/>
          </w:tcPr>
          <w:p w:rsidR="005D2AB6" w:rsidRPr="006C46B2" w:rsidRDefault="005D2AB6" w:rsidP="00A00C20">
            <w:r w:rsidRPr="006C46B2">
              <w:t>м</w:t>
            </w:r>
            <w:proofErr w:type="gramStart"/>
            <w:r w:rsidRPr="006C46B2">
              <w:t>2</w:t>
            </w:r>
            <w:proofErr w:type="gramEnd"/>
            <w:r w:rsidRPr="006C46B2">
              <w:t xml:space="preserve"> поверхности</w:t>
            </w:r>
          </w:p>
        </w:tc>
        <w:tc>
          <w:tcPr>
            <w:tcW w:w="1276" w:type="dxa"/>
            <w:shd w:val="clear" w:color="auto" w:fill="auto"/>
            <w:noWrap/>
            <w:hideMark/>
          </w:tcPr>
          <w:p w:rsidR="005D2AB6" w:rsidRPr="006C46B2" w:rsidRDefault="005D2AB6" w:rsidP="00A00C20">
            <w:pPr>
              <w:jc w:val="right"/>
            </w:pPr>
            <w:r w:rsidRPr="006C46B2">
              <w:t>162</w:t>
            </w:r>
          </w:p>
        </w:tc>
      </w:tr>
      <w:tr w:rsidR="005D2AB6" w:rsidRPr="006C46B2" w:rsidTr="00A00C20">
        <w:trPr>
          <w:trHeight w:val="225"/>
        </w:trPr>
        <w:tc>
          <w:tcPr>
            <w:tcW w:w="9796" w:type="dxa"/>
            <w:gridSpan w:val="4"/>
            <w:shd w:val="clear" w:color="auto" w:fill="auto"/>
            <w:vAlign w:val="center"/>
            <w:hideMark/>
          </w:tcPr>
          <w:p w:rsidR="005D2AB6" w:rsidRPr="006C46B2" w:rsidRDefault="005D2AB6" w:rsidP="00A00C20">
            <w:pPr>
              <w:jc w:val="center"/>
              <w:rPr>
                <w:b/>
                <w:bCs/>
              </w:rPr>
            </w:pPr>
            <w:r w:rsidRPr="006C46B2">
              <w:rPr>
                <w:b/>
                <w:bCs/>
              </w:rPr>
              <w:t>Раздел  9. Облицовка стен керамической плиткой в сантехнической комнате</w:t>
            </w:r>
          </w:p>
        </w:tc>
      </w:tr>
      <w:tr w:rsidR="005D2AB6" w:rsidRPr="006C46B2" w:rsidTr="00A00C20">
        <w:trPr>
          <w:trHeight w:val="897"/>
        </w:trPr>
        <w:tc>
          <w:tcPr>
            <w:tcW w:w="702" w:type="dxa"/>
            <w:shd w:val="clear" w:color="auto" w:fill="auto"/>
            <w:noWrap/>
            <w:hideMark/>
          </w:tcPr>
          <w:p w:rsidR="005D2AB6" w:rsidRPr="006C46B2" w:rsidRDefault="005D2AB6" w:rsidP="00A00C20">
            <w:r w:rsidRPr="006C46B2">
              <w:t>40</w:t>
            </w:r>
          </w:p>
        </w:tc>
        <w:tc>
          <w:tcPr>
            <w:tcW w:w="6117" w:type="dxa"/>
            <w:shd w:val="clear" w:color="auto" w:fill="auto"/>
            <w:hideMark/>
          </w:tcPr>
          <w:p w:rsidR="005D2AB6" w:rsidRPr="006C46B2" w:rsidRDefault="005D2AB6" w:rsidP="00A00C20">
            <w:r w:rsidRPr="006C46B2">
              <w:t>Гладкая облицовка стен, столбов, пилястр и откосов (без карнизных, плинтусных и угловых плиток) с установкой плиток туалетного гарнитура на клее из сухих смесей по кирпичу и бетону</w:t>
            </w:r>
          </w:p>
        </w:tc>
        <w:tc>
          <w:tcPr>
            <w:tcW w:w="1701" w:type="dxa"/>
            <w:shd w:val="clear" w:color="auto" w:fill="auto"/>
            <w:hideMark/>
          </w:tcPr>
          <w:p w:rsidR="005D2AB6" w:rsidRPr="006C46B2" w:rsidRDefault="005D2AB6" w:rsidP="00A00C20">
            <w:r w:rsidRPr="006C46B2">
              <w:t>м</w:t>
            </w:r>
            <w:proofErr w:type="gramStart"/>
            <w:r w:rsidRPr="006C46B2">
              <w:t>2</w:t>
            </w:r>
            <w:proofErr w:type="gramEnd"/>
            <w:r w:rsidRPr="006C46B2">
              <w:t xml:space="preserve"> поверхности облицовки</w:t>
            </w:r>
          </w:p>
        </w:tc>
        <w:tc>
          <w:tcPr>
            <w:tcW w:w="1276" w:type="dxa"/>
            <w:shd w:val="clear" w:color="auto" w:fill="auto"/>
            <w:noWrap/>
            <w:hideMark/>
          </w:tcPr>
          <w:p w:rsidR="005D2AB6" w:rsidRPr="006C46B2" w:rsidRDefault="005D2AB6" w:rsidP="00A00C20">
            <w:pPr>
              <w:jc w:val="right"/>
            </w:pPr>
            <w:r w:rsidRPr="006C46B2">
              <w:t>24,04</w:t>
            </w:r>
          </w:p>
        </w:tc>
      </w:tr>
      <w:tr w:rsidR="005D2AB6" w:rsidRPr="006C46B2" w:rsidTr="00A00C20">
        <w:trPr>
          <w:trHeight w:val="225"/>
        </w:trPr>
        <w:tc>
          <w:tcPr>
            <w:tcW w:w="9796" w:type="dxa"/>
            <w:gridSpan w:val="4"/>
            <w:shd w:val="clear" w:color="auto" w:fill="auto"/>
            <w:vAlign w:val="center"/>
            <w:hideMark/>
          </w:tcPr>
          <w:p w:rsidR="005D2AB6" w:rsidRPr="006C46B2" w:rsidRDefault="005D2AB6" w:rsidP="00A00C20">
            <w:pPr>
              <w:jc w:val="center"/>
              <w:rPr>
                <w:b/>
                <w:bCs/>
              </w:rPr>
            </w:pPr>
            <w:r w:rsidRPr="006C46B2">
              <w:rPr>
                <w:b/>
                <w:bCs/>
              </w:rPr>
              <w:t>Раздел 10. Сантехнические работы</w:t>
            </w:r>
          </w:p>
        </w:tc>
      </w:tr>
      <w:tr w:rsidR="005D2AB6" w:rsidRPr="006C46B2" w:rsidTr="00A00C20">
        <w:trPr>
          <w:trHeight w:val="672"/>
        </w:trPr>
        <w:tc>
          <w:tcPr>
            <w:tcW w:w="702" w:type="dxa"/>
            <w:shd w:val="clear" w:color="auto" w:fill="auto"/>
            <w:noWrap/>
          </w:tcPr>
          <w:p w:rsidR="005D2AB6" w:rsidRPr="006C46B2" w:rsidRDefault="005D2AB6" w:rsidP="00A00C20">
            <w:r w:rsidRPr="006C46B2">
              <w:t>41</w:t>
            </w:r>
          </w:p>
        </w:tc>
        <w:tc>
          <w:tcPr>
            <w:tcW w:w="6117" w:type="dxa"/>
            <w:shd w:val="clear" w:color="auto" w:fill="auto"/>
            <w:hideMark/>
          </w:tcPr>
          <w:p w:rsidR="005D2AB6" w:rsidRPr="006C46B2" w:rsidRDefault="005D2AB6" w:rsidP="00A00C20">
            <w:r w:rsidRPr="006C46B2">
              <w:t xml:space="preserve">Прокладка трубопроводов водоснабжения из многослойных </w:t>
            </w:r>
            <w:proofErr w:type="gramStart"/>
            <w:r w:rsidRPr="006C46B2">
              <w:t>металл-полимерных</w:t>
            </w:r>
            <w:proofErr w:type="gramEnd"/>
            <w:r w:rsidRPr="006C46B2">
              <w:t xml:space="preserve"> труб диаметром 20 мм</w:t>
            </w:r>
          </w:p>
        </w:tc>
        <w:tc>
          <w:tcPr>
            <w:tcW w:w="1701" w:type="dxa"/>
            <w:shd w:val="clear" w:color="auto" w:fill="auto"/>
            <w:hideMark/>
          </w:tcPr>
          <w:p w:rsidR="005D2AB6" w:rsidRPr="006C46B2" w:rsidRDefault="005D2AB6" w:rsidP="00A00C20">
            <w:proofErr w:type="gramStart"/>
            <w:r w:rsidRPr="006C46B2">
              <w:t>м</w:t>
            </w:r>
            <w:proofErr w:type="gramEnd"/>
            <w:r w:rsidRPr="006C46B2">
              <w:t xml:space="preserve"> трубопровода</w:t>
            </w:r>
          </w:p>
        </w:tc>
        <w:tc>
          <w:tcPr>
            <w:tcW w:w="1276" w:type="dxa"/>
            <w:shd w:val="clear" w:color="auto" w:fill="auto"/>
            <w:noWrap/>
            <w:hideMark/>
          </w:tcPr>
          <w:p w:rsidR="005D2AB6" w:rsidRPr="006C46B2" w:rsidRDefault="005D2AB6" w:rsidP="00A00C20">
            <w:pPr>
              <w:jc w:val="right"/>
            </w:pPr>
            <w:r w:rsidRPr="006C46B2">
              <w:t>50</w:t>
            </w:r>
          </w:p>
        </w:tc>
      </w:tr>
      <w:tr w:rsidR="005D2AB6" w:rsidRPr="006C46B2" w:rsidTr="00A00C20">
        <w:trPr>
          <w:trHeight w:val="672"/>
        </w:trPr>
        <w:tc>
          <w:tcPr>
            <w:tcW w:w="702" w:type="dxa"/>
            <w:shd w:val="clear" w:color="auto" w:fill="auto"/>
            <w:noWrap/>
          </w:tcPr>
          <w:p w:rsidR="005D2AB6" w:rsidRPr="006C46B2" w:rsidRDefault="005D2AB6" w:rsidP="00A00C20">
            <w:r w:rsidRPr="006C46B2">
              <w:t>42</w:t>
            </w:r>
          </w:p>
        </w:tc>
        <w:tc>
          <w:tcPr>
            <w:tcW w:w="6117" w:type="dxa"/>
            <w:shd w:val="clear" w:color="auto" w:fill="auto"/>
            <w:hideMark/>
          </w:tcPr>
          <w:p w:rsidR="005D2AB6" w:rsidRPr="006C46B2" w:rsidRDefault="005D2AB6" w:rsidP="00A00C20">
            <w:r w:rsidRPr="006C46B2">
              <w:t>Прокладка трубопроводов канализации из полиэтиленовых труб высокой плотности диаметром 50 мм</w:t>
            </w:r>
          </w:p>
        </w:tc>
        <w:tc>
          <w:tcPr>
            <w:tcW w:w="1701" w:type="dxa"/>
            <w:shd w:val="clear" w:color="auto" w:fill="auto"/>
            <w:hideMark/>
          </w:tcPr>
          <w:p w:rsidR="005D2AB6" w:rsidRPr="006C46B2" w:rsidRDefault="005D2AB6" w:rsidP="00A00C20">
            <w:proofErr w:type="gramStart"/>
            <w:r w:rsidRPr="006C46B2">
              <w:t>м</w:t>
            </w:r>
            <w:proofErr w:type="gramEnd"/>
            <w:r w:rsidRPr="006C46B2">
              <w:t xml:space="preserve"> трубопровода</w:t>
            </w:r>
          </w:p>
        </w:tc>
        <w:tc>
          <w:tcPr>
            <w:tcW w:w="1276" w:type="dxa"/>
            <w:shd w:val="clear" w:color="auto" w:fill="auto"/>
            <w:noWrap/>
            <w:hideMark/>
          </w:tcPr>
          <w:p w:rsidR="005D2AB6" w:rsidRPr="006C46B2" w:rsidRDefault="005D2AB6" w:rsidP="00A00C20">
            <w:pPr>
              <w:jc w:val="right"/>
            </w:pPr>
            <w:r w:rsidRPr="006C46B2">
              <w:t>10</w:t>
            </w:r>
          </w:p>
        </w:tc>
      </w:tr>
      <w:tr w:rsidR="005D2AB6" w:rsidRPr="006C46B2" w:rsidTr="00A00C20">
        <w:trPr>
          <w:trHeight w:val="672"/>
        </w:trPr>
        <w:tc>
          <w:tcPr>
            <w:tcW w:w="702" w:type="dxa"/>
            <w:shd w:val="clear" w:color="auto" w:fill="auto"/>
            <w:noWrap/>
          </w:tcPr>
          <w:p w:rsidR="005D2AB6" w:rsidRPr="006C46B2" w:rsidRDefault="005D2AB6" w:rsidP="00A00C20">
            <w:r w:rsidRPr="006C46B2">
              <w:t>43</w:t>
            </w:r>
          </w:p>
        </w:tc>
        <w:tc>
          <w:tcPr>
            <w:tcW w:w="6117" w:type="dxa"/>
            <w:shd w:val="clear" w:color="auto" w:fill="auto"/>
            <w:hideMark/>
          </w:tcPr>
          <w:p w:rsidR="005D2AB6" w:rsidRPr="006C46B2" w:rsidRDefault="005D2AB6" w:rsidP="00A00C20">
            <w:r w:rsidRPr="006C46B2">
              <w:t>Прокладка трубопроводов канализации из полиэтиленовых труб высокой плотности диаметром 110 мм</w:t>
            </w:r>
          </w:p>
        </w:tc>
        <w:tc>
          <w:tcPr>
            <w:tcW w:w="1701" w:type="dxa"/>
            <w:shd w:val="clear" w:color="auto" w:fill="auto"/>
            <w:hideMark/>
          </w:tcPr>
          <w:p w:rsidR="005D2AB6" w:rsidRPr="006C46B2" w:rsidRDefault="005D2AB6" w:rsidP="00A00C20">
            <w:proofErr w:type="gramStart"/>
            <w:r w:rsidRPr="006C46B2">
              <w:t>м</w:t>
            </w:r>
            <w:proofErr w:type="gramEnd"/>
            <w:r w:rsidRPr="006C46B2">
              <w:t xml:space="preserve"> трубопровода</w:t>
            </w:r>
          </w:p>
        </w:tc>
        <w:tc>
          <w:tcPr>
            <w:tcW w:w="1276" w:type="dxa"/>
            <w:shd w:val="clear" w:color="auto" w:fill="auto"/>
            <w:noWrap/>
            <w:hideMark/>
          </w:tcPr>
          <w:p w:rsidR="005D2AB6" w:rsidRPr="006C46B2" w:rsidRDefault="005D2AB6" w:rsidP="00A00C20">
            <w:pPr>
              <w:jc w:val="right"/>
            </w:pPr>
            <w:r w:rsidRPr="006C46B2">
              <w:t>10</w:t>
            </w:r>
          </w:p>
        </w:tc>
      </w:tr>
      <w:tr w:rsidR="005D2AB6" w:rsidRPr="006C46B2" w:rsidTr="00A00C20">
        <w:trPr>
          <w:trHeight w:val="225"/>
        </w:trPr>
        <w:tc>
          <w:tcPr>
            <w:tcW w:w="702" w:type="dxa"/>
            <w:shd w:val="clear" w:color="auto" w:fill="auto"/>
            <w:noWrap/>
          </w:tcPr>
          <w:p w:rsidR="005D2AB6" w:rsidRPr="006C46B2" w:rsidRDefault="005D2AB6" w:rsidP="00A00C20">
            <w:r w:rsidRPr="006C46B2">
              <w:t>44</w:t>
            </w:r>
          </w:p>
        </w:tc>
        <w:tc>
          <w:tcPr>
            <w:tcW w:w="6117" w:type="dxa"/>
            <w:shd w:val="clear" w:color="auto" w:fill="auto"/>
            <w:hideMark/>
          </w:tcPr>
          <w:p w:rsidR="005D2AB6" w:rsidRPr="005D2AB6" w:rsidRDefault="005D2AB6" w:rsidP="00A00C20">
            <w:r w:rsidRPr="006C46B2">
              <w:t xml:space="preserve">Установка раковины подвесной </w:t>
            </w:r>
            <w:proofErr w:type="spellStart"/>
            <w:r w:rsidRPr="006C46B2">
              <w:rPr>
                <w:lang w:val="en-US"/>
              </w:rPr>
              <w:t>Villeroy</w:t>
            </w:r>
            <w:proofErr w:type="spellEnd"/>
            <w:r w:rsidRPr="006C46B2">
              <w:t xml:space="preserve"> </w:t>
            </w:r>
            <w:r w:rsidRPr="006C46B2">
              <w:rPr>
                <w:lang w:val="en-US"/>
              </w:rPr>
              <w:t>and</w:t>
            </w:r>
            <w:r w:rsidRPr="006C46B2">
              <w:t xml:space="preserve"> </w:t>
            </w:r>
            <w:proofErr w:type="spellStart"/>
            <w:r w:rsidRPr="006C46B2">
              <w:rPr>
                <w:lang w:val="en-US"/>
              </w:rPr>
              <w:t>Boch</w:t>
            </w:r>
            <w:proofErr w:type="spellEnd"/>
            <w:r w:rsidRPr="006C46B2">
              <w:t xml:space="preserve"> </w:t>
            </w:r>
            <w:proofErr w:type="spellStart"/>
            <w:r w:rsidRPr="006C46B2">
              <w:rPr>
                <w:lang w:val="en-US"/>
              </w:rPr>
              <w:t>Hommage</w:t>
            </w:r>
            <w:proofErr w:type="spellEnd"/>
            <w:r w:rsidRPr="006C46B2">
              <w:t xml:space="preserve"> 7101 75 </w:t>
            </w:r>
            <w:r w:rsidRPr="006C46B2">
              <w:rPr>
                <w:lang w:val="en-US"/>
              </w:rPr>
              <w:t>R</w:t>
            </w:r>
            <w:r w:rsidRPr="006C46B2">
              <w:t xml:space="preserve">1 с подводкой холодной и горячей воды </w:t>
            </w:r>
          </w:p>
          <w:p w:rsidR="005D2AB6" w:rsidRPr="006C46B2" w:rsidRDefault="005D2AB6" w:rsidP="00A00C20">
            <w:pPr>
              <w:rPr>
                <w:b/>
                <w:i/>
              </w:rPr>
            </w:pPr>
            <w:r w:rsidRPr="006C46B2">
              <w:rPr>
                <w:b/>
                <w:i/>
              </w:rPr>
              <w:t>Допускается использование эквивалента после согласования с Заказчиком</w:t>
            </w:r>
          </w:p>
        </w:tc>
        <w:tc>
          <w:tcPr>
            <w:tcW w:w="1701" w:type="dxa"/>
            <w:shd w:val="clear" w:color="auto" w:fill="auto"/>
            <w:hideMark/>
          </w:tcPr>
          <w:p w:rsidR="005D2AB6" w:rsidRPr="006C46B2" w:rsidRDefault="005D2AB6" w:rsidP="00A00C20">
            <w:proofErr w:type="spellStart"/>
            <w:r w:rsidRPr="006C46B2">
              <w:t>компл</w:t>
            </w:r>
            <w:proofErr w:type="spellEnd"/>
            <w:r w:rsidRPr="006C46B2">
              <w:t>.</w:t>
            </w:r>
          </w:p>
        </w:tc>
        <w:tc>
          <w:tcPr>
            <w:tcW w:w="1276" w:type="dxa"/>
            <w:shd w:val="clear" w:color="auto" w:fill="auto"/>
            <w:noWrap/>
            <w:hideMark/>
          </w:tcPr>
          <w:p w:rsidR="005D2AB6" w:rsidRPr="006C46B2" w:rsidRDefault="005D2AB6" w:rsidP="00A00C20">
            <w:pPr>
              <w:jc w:val="right"/>
            </w:pPr>
            <w:r w:rsidRPr="006C46B2">
              <w:t>1</w:t>
            </w:r>
          </w:p>
        </w:tc>
      </w:tr>
      <w:tr w:rsidR="005D2AB6" w:rsidRPr="006C46B2" w:rsidTr="00A00C20">
        <w:trPr>
          <w:trHeight w:val="225"/>
        </w:trPr>
        <w:tc>
          <w:tcPr>
            <w:tcW w:w="702" w:type="dxa"/>
            <w:shd w:val="clear" w:color="auto" w:fill="auto"/>
            <w:noWrap/>
          </w:tcPr>
          <w:p w:rsidR="005D2AB6" w:rsidRPr="006C46B2" w:rsidRDefault="005D2AB6" w:rsidP="00A00C20">
            <w:r w:rsidRPr="006C46B2">
              <w:t>45</w:t>
            </w:r>
          </w:p>
        </w:tc>
        <w:tc>
          <w:tcPr>
            <w:tcW w:w="6117" w:type="dxa"/>
            <w:shd w:val="clear" w:color="auto" w:fill="auto"/>
            <w:hideMark/>
          </w:tcPr>
          <w:p w:rsidR="005D2AB6" w:rsidRPr="005D2AB6" w:rsidRDefault="005D2AB6" w:rsidP="00A00C20">
            <w:r w:rsidRPr="006C46B2">
              <w:t xml:space="preserve">Установка кабины душевой </w:t>
            </w:r>
            <w:proofErr w:type="spellStart"/>
            <w:r w:rsidRPr="006C46B2">
              <w:rPr>
                <w:lang w:val="en-US"/>
              </w:rPr>
              <w:t>Mynima</w:t>
            </w:r>
            <w:proofErr w:type="spellEnd"/>
            <w:r w:rsidRPr="006C46B2">
              <w:t xml:space="preserve"> 90 </w:t>
            </w:r>
            <w:r w:rsidRPr="006C46B2">
              <w:rPr>
                <w:lang w:val="en-US"/>
              </w:rPr>
              <w:t>TB</w:t>
            </w:r>
            <w:r w:rsidRPr="006C46B2">
              <w:t xml:space="preserve"> </w:t>
            </w:r>
            <w:r w:rsidRPr="006C46B2">
              <w:rPr>
                <w:lang w:val="en-US"/>
              </w:rPr>
              <w:t>Jacuzzi</w:t>
            </w:r>
            <w:r w:rsidRPr="006C46B2">
              <w:t xml:space="preserve"> </w:t>
            </w:r>
            <w:proofErr w:type="spellStart"/>
            <w:r w:rsidRPr="006C46B2">
              <w:rPr>
                <w:lang w:val="en-US"/>
              </w:rPr>
              <w:t>Mynima</w:t>
            </w:r>
            <w:proofErr w:type="spellEnd"/>
            <w:r w:rsidRPr="006C46B2">
              <w:t xml:space="preserve"> 9447-974 </w:t>
            </w:r>
            <w:r w:rsidRPr="006C46B2">
              <w:rPr>
                <w:lang w:val="en-US"/>
              </w:rPr>
              <w:t>DX</w:t>
            </w:r>
            <w:r w:rsidRPr="006C46B2">
              <w:t xml:space="preserve"> / 9447-973 </w:t>
            </w:r>
            <w:r w:rsidRPr="006C46B2">
              <w:rPr>
                <w:lang w:val="en-US"/>
              </w:rPr>
              <w:t>SX</w:t>
            </w:r>
          </w:p>
          <w:p w:rsidR="005D2AB6" w:rsidRPr="006C46B2" w:rsidRDefault="005D2AB6" w:rsidP="00A00C20">
            <w:r w:rsidRPr="006C46B2">
              <w:rPr>
                <w:b/>
                <w:i/>
              </w:rPr>
              <w:t>Допускается использование эквивалента после согласования с Заказчиком</w:t>
            </w:r>
          </w:p>
        </w:tc>
        <w:tc>
          <w:tcPr>
            <w:tcW w:w="1701" w:type="dxa"/>
            <w:shd w:val="clear" w:color="auto" w:fill="auto"/>
            <w:hideMark/>
          </w:tcPr>
          <w:p w:rsidR="005D2AB6" w:rsidRPr="006C46B2" w:rsidRDefault="005D2AB6" w:rsidP="00A00C20">
            <w:proofErr w:type="spellStart"/>
            <w:r w:rsidRPr="006C46B2">
              <w:t>компл</w:t>
            </w:r>
            <w:proofErr w:type="spellEnd"/>
            <w:r w:rsidRPr="006C46B2">
              <w:t>.</w:t>
            </w:r>
          </w:p>
        </w:tc>
        <w:tc>
          <w:tcPr>
            <w:tcW w:w="1276" w:type="dxa"/>
            <w:shd w:val="clear" w:color="auto" w:fill="auto"/>
            <w:noWrap/>
            <w:hideMark/>
          </w:tcPr>
          <w:p w:rsidR="005D2AB6" w:rsidRPr="006C46B2" w:rsidRDefault="005D2AB6" w:rsidP="00A00C20">
            <w:pPr>
              <w:jc w:val="right"/>
            </w:pPr>
            <w:r w:rsidRPr="006C46B2">
              <w:t>1</w:t>
            </w:r>
          </w:p>
        </w:tc>
      </w:tr>
      <w:tr w:rsidR="005D2AB6" w:rsidRPr="006C46B2" w:rsidTr="00A00C20">
        <w:trPr>
          <w:trHeight w:val="225"/>
        </w:trPr>
        <w:tc>
          <w:tcPr>
            <w:tcW w:w="702" w:type="dxa"/>
            <w:shd w:val="clear" w:color="auto" w:fill="auto"/>
            <w:noWrap/>
          </w:tcPr>
          <w:p w:rsidR="005D2AB6" w:rsidRPr="006C46B2" w:rsidRDefault="005D2AB6" w:rsidP="00A00C20">
            <w:r w:rsidRPr="006C46B2">
              <w:t>46</w:t>
            </w:r>
          </w:p>
        </w:tc>
        <w:tc>
          <w:tcPr>
            <w:tcW w:w="6117" w:type="dxa"/>
            <w:shd w:val="clear" w:color="auto" w:fill="auto"/>
            <w:hideMark/>
          </w:tcPr>
          <w:p w:rsidR="005D2AB6" w:rsidRPr="006C46B2" w:rsidRDefault="005D2AB6" w:rsidP="00A00C20">
            <w:r w:rsidRPr="006C46B2">
              <w:t>Установка трапов диаметром 50 мм</w:t>
            </w:r>
          </w:p>
        </w:tc>
        <w:tc>
          <w:tcPr>
            <w:tcW w:w="1701" w:type="dxa"/>
            <w:shd w:val="clear" w:color="auto" w:fill="auto"/>
            <w:hideMark/>
          </w:tcPr>
          <w:p w:rsidR="005D2AB6" w:rsidRPr="006C46B2" w:rsidRDefault="005D2AB6" w:rsidP="00A00C20">
            <w:proofErr w:type="spellStart"/>
            <w:r w:rsidRPr="006C46B2">
              <w:t>компл</w:t>
            </w:r>
            <w:proofErr w:type="spellEnd"/>
            <w:r w:rsidRPr="006C46B2">
              <w:t>.</w:t>
            </w:r>
          </w:p>
        </w:tc>
        <w:tc>
          <w:tcPr>
            <w:tcW w:w="1276" w:type="dxa"/>
            <w:shd w:val="clear" w:color="auto" w:fill="auto"/>
            <w:noWrap/>
            <w:hideMark/>
          </w:tcPr>
          <w:p w:rsidR="005D2AB6" w:rsidRPr="006C46B2" w:rsidRDefault="005D2AB6" w:rsidP="00A00C20">
            <w:pPr>
              <w:jc w:val="right"/>
            </w:pPr>
            <w:r w:rsidRPr="006C46B2">
              <w:t>1</w:t>
            </w:r>
          </w:p>
        </w:tc>
      </w:tr>
      <w:tr w:rsidR="005D2AB6" w:rsidRPr="006C46B2" w:rsidTr="00A00C20">
        <w:trPr>
          <w:trHeight w:val="225"/>
        </w:trPr>
        <w:tc>
          <w:tcPr>
            <w:tcW w:w="702" w:type="dxa"/>
            <w:shd w:val="clear" w:color="auto" w:fill="auto"/>
            <w:noWrap/>
          </w:tcPr>
          <w:p w:rsidR="005D2AB6" w:rsidRPr="006C46B2" w:rsidRDefault="005D2AB6" w:rsidP="00A00C20">
            <w:r w:rsidRPr="006C46B2">
              <w:t>47</w:t>
            </w:r>
          </w:p>
        </w:tc>
        <w:tc>
          <w:tcPr>
            <w:tcW w:w="6117" w:type="dxa"/>
            <w:shd w:val="clear" w:color="auto" w:fill="auto"/>
            <w:hideMark/>
          </w:tcPr>
          <w:p w:rsidR="005D2AB6" w:rsidRPr="006C46B2" w:rsidRDefault="005D2AB6" w:rsidP="00A00C20">
            <w:r w:rsidRPr="006C46B2">
              <w:t xml:space="preserve">Установка </w:t>
            </w:r>
            <w:proofErr w:type="spellStart"/>
            <w:r w:rsidRPr="006C46B2">
              <w:t>полотенцесушителей</w:t>
            </w:r>
            <w:proofErr w:type="spellEnd"/>
            <w:r w:rsidRPr="006C46B2">
              <w:t xml:space="preserve"> из </w:t>
            </w:r>
            <w:proofErr w:type="spellStart"/>
            <w:r w:rsidRPr="006C46B2">
              <w:t>водогазопроводных</w:t>
            </w:r>
            <w:proofErr w:type="spellEnd"/>
            <w:r w:rsidRPr="006C46B2">
              <w:t xml:space="preserve"> труб</w:t>
            </w:r>
          </w:p>
        </w:tc>
        <w:tc>
          <w:tcPr>
            <w:tcW w:w="1701" w:type="dxa"/>
            <w:shd w:val="clear" w:color="auto" w:fill="auto"/>
            <w:hideMark/>
          </w:tcPr>
          <w:p w:rsidR="005D2AB6" w:rsidRPr="006C46B2" w:rsidRDefault="005D2AB6" w:rsidP="00A00C20">
            <w:r w:rsidRPr="006C46B2">
              <w:t>шт.</w:t>
            </w:r>
          </w:p>
        </w:tc>
        <w:tc>
          <w:tcPr>
            <w:tcW w:w="1276" w:type="dxa"/>
            <w:shd w:val="clear" w:color="auto" w:fill="auto"/>
            <w:noWrap/>
            <w:hideMark/>
          </w:tcPr>
          <w:p w:rsidR="005D2AB6" w:rsidRPr="006C46B2" w:rsidRDefault="005D2AB6" w:rsidP="00A00C20">
            <w:pPr>
              <w:jc w:val="right"/>
            </w:pPr>
            <w:r w:rsidRPr="006C46B2">
              <w:t>1</w:t>
            </w:r>
          </w:p>
        </w:tc>
      </w:tr>
      <w:tr w:rsidR="005D2AB6" w:rsidRPr="006C46B2" w:rsidTr="00A00C20">
        <w:trPr>
          <w:trHeight w:val="225"/>
        </w:trPr>
        <w:tc>
          <w:tcPr>
            <w:tcW w:w="702" w:type="dxa"/>
            <w:shd w:val="clear" w:color="auto" w:fill="auto"/>
            <w:noWrap/>
          </w:tcPr>
          <w:p w:rsidR="005D2AB6" w:rsidRPr="006C46B2" w:rsidRDefault="005D2AB6" w:rsidP="00A00C20">
            <w:r w:rsidRPr="006C46B2">
              <w:t>48</w:t>
            </w:r>
          </w:p>
        </w:tc>
        <w:tc>
          <w:tcPr>
            <w:tcW w:w="6117" w:type="dxa"/>
            <w:shd w:val="clear" w:color="auto" w:fill="auto"/>
            <w:hideMark/>
          </w:tcPr>
          <w:p w:rsidR="005D2AB6" w:rsidRPr="006C46B2" w:rsidRDefault="005D2AB6" w:rsidP="00A00C20">
            <w:r w:rsidRPr="006C46B2">
              <w:t xml:space="preserve">Установка унитаза с бочком </w:t>
            </w:r>
            <w:r w:rsidRPr="006C46B2">
              <w:rPr>
                <w:lang w:val="en-US"/>
              </w:rPr>
              <w:t>Althea</w:t>
            </w:r>
            <w:r w:rsidRPr="006C46B2">
              <w:t xml:space="preserve"> </w:t>
            </w:r>
            <w:r w:rsidRPr="006C46B2">
              <w:rPr>
                <w:lang w:val="en-US"/>
              </w:rPr>
              <w:t>ceramic</w:t>
            </w:r>
            <w:r w:rsidRPr="006C46B2">
              <w:t xml:space="preserve"> </w:t>
            </w:r>
            <w:r w:rsidRPr="006C46B2">
              <w:rPr>
                <w:lang w:val="en-US"/>
              </w:rPr>
              <w:t>Royal</w:t>
            </w:r>
            <w:r w:rsidRPr="006C46B2">
              <w:t xml:space="preserve">  непосредственно присоединенным </w:t>
            </w:r>
          </w:p>
          <w:p w:rsidR="005D2AB6" w:rsidRPr="006C46B2" w:rsidRDefault="005D2AB6" w:rsidP="00A00C20">
            <w:r w:rsidRPr="006C46B2">
              <w:rPr>
                <w:b/>
                <w:i/>
              </w:rPr>
              <w:t>Допускается использование эквивалента после согласования с Заказчиком</w:t>
            </w:r>
          </w:p>
        </w:tc>
        <w:tc>
          <w:tcPr>
            <w:tcW w:w="1701" w:type="dxa"/>
            <w:shd w:val="clear" w:color="auto" w:fill="auto"/>
            <w:hideMark/>
          </w:tcPr>
          <w:p w:rsidR="005D2AB6" w:rsidRPr="006C46B2" w:rsidRDefault="005D2AB6" w:rsidP="00A00C20">
            <w:proofErr w:type="spellStart"/>
            <w:r w:rsidRPr="006C46B2">
              <w:t>компл</w:t>
            </w:r>
            <w:proofErr w:type="spellEnd"/>
            <w:r w:rsidRPr="006C46B2">
              <w:t>.</w:t>
            </w:r>
          </w:p>
        </w:tc>
        <w:tc>
          <w:tcPr>
            <w:tcW w:w="1276" w:type="dxa"/>
            <w:shd w:val="clear" w:color="auto" w:fill="auto"/>
            <w:noWrap/>
            <w:hideMark/>
          </w:tcPr>
          <w:p w:rsidR="005D2AB6" w:rsidRPr="006C46B2" w:rsidRDefault="005D2AB6" w:rsidP="00A00C20">
            <w:pPr>
              <w:jc w:val="right"/>
            </w:pPr>
            <w:r w:rsidRPr="006C46B2">
              <w:t>1</w:t>
            </w:r>
          </w:p>
        </w:tc>
      </w:tr>
      <w:tr w:rsidR="005D2AB6" w:rsidRPr="006C46B2" w:rsidTr="00A00C20">
        <w:trPr>
          <w:trHeight w:val="225"/>
        </w:trPr>
        <w:tc>
          <w:tcPr>
            <w:tcW w:w="702" w:type="dxa"/>
            <w:shd w:val="clear" w:color="auto" w:fill="auto"/>
            <w:noWrap/>
          </w:tcPr>
          <w:p w:rsidR="005D2AB6" w:rsidRPr="006C46B2" w:rsidRDefault="005D2AB6" w:rsidP="00A00C20">
            <w:r w:rsidRPr="006C46B2">
              <w:t>49</w:t>
            </w:r>
          </w:p>
        </w:tc>
        <w:tc>
          <w:tcPr>
            <w:tcW w:w="6117" w:type="dxa"/>
            <w:shd w:val="clear" w:color="auto" w:fill="auto"/>
            <w:hideMark/>
          </w:tcPr>
          <w:p w:rsidR="005D2AB6" w:rsidRPr="006C46B2" w:rsidRDefault="005D2AB6" w:rsidP="00A00C20">
            <w:r w:rsidRPr="006C46B2">
              <w:t xml:space="preserve">Установка смесителя для умывальников марки </w:t>
            </w:r>
            <w:proofErr w:type="spellStart"/>
            <w:r w:rsidRPr="006C46B2">
              <w:rPr>
                <w:lang w:val="en-US"/>
              </w:rPr>
              <w:t>Hansgrohe</w:t>
            </w:r>
            <w:proofErr w:type="spellEnd"/>
            <w:r w:rsidRPr="006C46B2">
              <w:t xml:space="preserve"> </w:t>
            </w:r>
            <w:r w:rsidRPr="006C46B2">
              <w:rPr>
                <w:lang w:val="en-US"/>
              </w:rPr>
              <w:t>Metris</w:t>
            </w:r>
            <w:r w:rsidRPr="006C46B2">
              <w:t xml:space="preserve"> </w:t>
            </w:r>
            <w:r w:rsidRPr="006C46B2">
              <w:rPr>
                <w:lang w:val="en-US"/>
              </w:rPr>
              <w:t>Classic</w:t>
            </w:r>
            <w:r w:rsidRPr="006C46B2">
              <w:t xml:space="preserve"> 31077000</w:t>
            </w:r>
          </w:p>
          <w:p w:rsidR="005D2AB6" w:rsidRPr="006C46B2" w:rsidRDefault="005D2AB6" w:rsidP="00A00C20">
            <w:r w:rsidRPr="006C46B2">
              <w:rPr>
                <w:b/>
                <w:i/>
              </w:rPr>
              <w:t>Допускается использование эквивалента после согласования с Заказчиком</w:t>
            </w:r>
          </w:p>
        </w:tc>
        <w:tc>
          <w:tcPr>
            <w:tcW w:w="1701" w:type="dxa"/>
            <w:shd w:val="clear" w:color="auto" w:fill="auto"/>
            <w:hideMark/>
          </w:tcPr>
          <w:p w:rsidR="005D2AB6" w:rsidRPr="006C46B2" w:rsidRDefault="005D2AB6" w:rsidP="00A00C20">
            <w:r w:rsidRPr="006C46B2">
              <w:t>шт.</w:t>
            </w:r>
          </w:p>
        </w:tc>
        <w:tc>
          <w:tcPr>
            <w:tcW w:w="1276" w:type="dxa"/>
            <w:shd w:val="clear" w:color="auto" w:fill="auto"/>
            <w:noWrap/>
            <w:hideMark/>
          </w:tcPr>
          <w:p w:rsidR="005D2AB6" w:rsidRPr="006C46B2" w:rsidRDefault="005D2AB6" w:rsidP="00A00C20">
            <w:pPr>
              <w:jc w:val="right"/>
            </w:pPr>
            <w:r w:rsidRPr="006C46B2">
              <w:t>1</w:t>
            </w:r>
          </w:p>
        </w:tc>
      </w:tr>
      <w:tr w:rsidR="005D2AB6" w:rsidRPr="006C46B2" w:rsidTr="00A00C20">
        <w:trPr>
          <w:trHeight w:val="672"/>
        </w:trPr>
        <w:tc>
          <w:tcPr>
            <w:tcW w:w="702" w:type="dxa"/>
            <w:shd w:val="clear" w:color="auto" w:fill="auto"/>
            <w:noWrap/>
          </w:tcPr>
          <w:p w:rsidR="005D2AB6" w:rsidRPr="006C46B2" w:rsidRDefault="005D2AB6" w:rsidP="00A00C20">
            <w:r w:rsidRPr="006C46B2">
              <w:t>50</w:t>
            </w:r>
          </w:p>
        </w:tc>
        <w:tc>
          <w:tcPr>
            <w:tcW w:w="6117" w:type="dxa"/>
            <w:shd w:val="clear" w:color="auto" w:fill="auto"/>
            <w:hideMark/>
          </w:tcPr>
          <w:p w:rsidR="005D2AB6" w:rsidRPr="006C46B2" w:rsidRDefault="005D2AB6" w:rsidP="00A00C20">
            <w:r w:rsidRPr="006C46B2">
              <w:t>Гидравлическое испытание трубопроводов систем отопления, водопровода и горячего водоснабжения диаметром до 50 мм</w:t>
            </w:r>
          </w:p>
        </w:tc>
        <w:tc>
          <w:tcPr>
            <w:tcW w:w="1701" w:type="dxa"/>
            <w:shd w:val="clear" w:color="auto" w:fill="auto"/>
            <w:hideMark/>
          </w:tcPr>
          <w:p w:rsidR="005D2AB6" w:rsidRPr="006C46B2" w:rsidRDefault="005D2AB6" w:rsidP="00A00C20">
            <w:proofErr w:type="gramStart"/>
            <w:r w:rsidRPr="006C46B2">
              <w:t>м</w:t>
            </w:r>
            <w:proofErr w:type="gramEnd"/>
            <w:r w:rsidRPr="006C46B2">
              <w:t xml:space="preserve"> трубопровода</w:t>
            </w:r>
          </w:p>
        </w:tc>
        <w:tc>
          <w:tcPr>
            <w:tcW w:w="1276" w:type="dxa"/>
            <w:shd w:val="clear" w:color="auto" w:fill="auto"/>
            <w:noWrap/>
            <w:hideMark/>
          </w:tcPr>
          <w:p w:rsidR="005D2AB6" w:rsidRPr="006C46B2" w:rsidRDefault="005D2AB6" w:rsidP="00A00C20">
            <w:pPr>
              <w:jc w:val="right"/>
            </w:pPr>
            <w:r w:rsidRPr="006C46B2">
              <w:t>50</w:t>
            </w:r>
          </w:p>
        </w:tc>
      </w:tr>
      <w:tr w:rsidR="005D2AB6" w:rsidRPr="006C46B2" w:rsidTr="00A00C20">
        <w:trPr>
          <w:trHeight w:val="447"/>
        </w:trPr>
        <w:tc>
          <w:tcPr>
            <w:tcW w:w="702" w:type="dxa"/>
            <w:shd w:val="clear" w:color="auto" w:fill="auto"/>
            <w:noWrap/>
          </w:tcPr>
          <w:p w:rsidR="005D2AB6" w:rsidRPr="006C46B2" w:rsidRDefault="005D2AB6" w:rsidP="00A00C20">
            <w:r w:rsidRPr="006C46B2">
              <w:t>51</w:t>
            </w:r>
          </w:p>
        </w:tc>
        <w:tc>
          <w:tcPr>
            <w:tcW w:w="6117" w:type="dxa"/>
            <w:shd w:val="clear" w:color="auto" w:fill="auto"/>
            <w:hideMark/>
          </w:tcPr>
          <w:p w:rsidR="005D2AB6" w:rsidRPr="006C46B2" w:rsidRDefault="005D2AB6" w:rsidP="00A00C20">
            <w:r w:rsidRPr="006C46B2">
              <w:t>Врезка в действующие внутренние сети трубопроводов отопления и водоснабжения диаметром 20 мм</w:t>
            </w:r>
          </w:p>
        </w:tc>
        <w:tc>
          <w:tcPr>
            <w:tcW w:w="1701" w:type="dxa"/>
            <w:shd w:val="clear" w:color="auto" w:fill="auto"/>
            <w:hideMark/>
          </w:tcPr>
          <w:p w:rsidR="005D2AB6" w:rsidRPr="006C46B2" w:rsidRDefault="005D2AB6" w:rsidP="00A00C20">
            <w:r w:rsidRPr="006C46B2">
              <w:t>1 врезка</w:t>
            </w:r>
          </w:p>
        </w:tc>
        <w:tc>
          <w:tcPr>
            <w:tcW w:w="1276" w:type="dxa"/>
            <w:shd w:val="clear" w:color="auto" w:fill="auto"/>
            <w:noWrap/>
            <w:hideMark/>
          </w:tcPr>
          <w:p w:rsidR="005D2AB6" w:rsidRPr="006C46B2" w:rsidRDefault="005D2AB6" w:rsidP="00A00C20">
            <w:pPr>
              <w:jc w:val="right"/>
            </w:pPr>
            <w:r w:rsidRPr="006C46B2">
              <w:t>1</w:t>
            </w:r>
          </w:p>
        </w:tc>
      </w:tr>
      <w:tr w:rsidR="005D2AB6" w:rsidRPr="006C46B2" w:rsidTr="00A00C20">
        <w:trPr>
          <w:trHeight w:val="225"/>
        </w:trPr>
        <w:tc>
          <w:tcPr>
            <w:tcW w:w="702" w:type="dxa"/>
            <w:shd w:val="clear" w:color="auto" w:fill="auto"/>
            <w:noWrap/>
          </w:tcPr>
          <w:p w:rsidR="005D2AB6" w:rsidRPr="006C46B2" w:rsidRDefault="005D2AB6" w:rsidP="00A00C20">
            <w:r w:rsidRPr="006C46B2">
              <w:t>52</w:t>
            </w:r>
          </w:p>
        </w:tc>
        <w:tc>
          <w:tcPr>
            <w:tcW w:w="6117" w:type="dxa"/>
            <w:shd w:val="clear" w:color="auto" w:fill="auto"/>
            <w:hideMark/>
          </w:tcPr>
          <w:p w:rsidR="005D2AB6" w:rsidRPr="006C46B2" w:rsidRDefault="005D2AB6" w:rsidP="00A00C20">
            <w:r w:rsidRPr="006C46B2">
              <w:t>Врезка в действующие внутренние сети трубопроводов канализации диаметром 100 мм</w:t>
            </w:r>
          </w:p>
        </w:tc>
        <w:tc>
          <w:tcPr>
            <w:tcW w:w="1701" w:type="dxa"/>
            <w:shd w:val="clear" w:color="auto" w:fill="auto"/>
            <w:hideMark/>
          </w:tcPr>
          <w:p w:rsidR="005D2AB6" w:rsidRPr="006C46B2" w:rsidRDefault="005D2AB6" w:rsidP="00A00C20">
            <w:r w:rsidRPr="006C46B2">
              <w:t>1 врезка</w:t>
            </w:r>
          </w:p>
        </w:tc>
        <w:tc>
          <w:tcPr>
            <w:tcW w:w="1276" w:type="dxa"/>
            <w:shd w:val="clear" w:color="auto" w:fill="auto"/>
            <w:noWrap/>
            <w:hideMark/>
          </w:tcPr>
          <w:p w:rsidR="005D2AB6" w:rsidRPr="006C46B2" w:rsidRDefault="005D2AB6" w:rsidP="00A00C20">
            <w:pPr>
              <w:jc w:val="right"/>
            </w:pPr>
            <w:r w:rsidRPr="006C46B2">
              <w:t>1</w:t>
            </w:r>
          </w:p>
        </w:tc>
      </w:tr>
      <w:tr w:rsidR="005D2AB6" w:rsidRPr="006C46B2" w:rsidTr="00A00C20">
        <w:trPr>
          <w:trHeight w:val="225"/>
        </w:trPr>
        <w:tc>
          <w:tcPr>
            <w:tcW w:w="9796" w:type="dxa"/>
            <w:gridSpan w:val="4"/>
            <w:shd w:val="clear" w:color="auto" w:fill="auto"/>
            <w:vAlign w:val="center"/>
            <w:hideMark/>
          </w:tcPr>
          <w:p w:rsidR="005D2AB6" w:rsidRPr="006C46B2" w:rsidRDefault="005D2AB6" w:rsidP="00A00C20">
            <w:pPr>
              <w:jc w:val="center"/>
              <w:rPr>
                <w:b/>
                <w:bCs/>
              </w:rPr>
            </w:pPr>
            <w:r w:rsidRPr="006C46B2">
              <w:rPr>
                <w:b/>
                <w:bCs/>
              </w:rPr>
              <w:t>Раздел 11. Электромонтажные работы</w:t>
            </w:r>
          </w:p>
        </w:tc>
      </w:tr>
      <w:tr w:rsidR="005D2AB6" w:rsidRPr="006C46B2" w:rsidTr="00A00C20">
        <w:trPr>
          <w:trHeight w:val="225"/>
        </w:trPr>
        <w:tc>
          <w:tcPr>
            <w:tcW w:w="702" w:type="dxa"/>
            <w:shd w:val="clear" w:color="auto" w:fill="auto"/>
            <w:noWrap/>
          </w:tcPr>
          <w:p w:rsidR="005D2AB6" w:rsidRPr="006C46B2" w:rsidRDefault="005D2AB6" w:rsidP="00A00C20">
            <w:r w:rsidRPr="006C46B2">
              <w:t>53</w:t>
            </w:r>
          </w:p>
        </w:tc>
        <w:tc>
          <w:tcPr>
            <w:tcW w:w="6117" w:type="dxa"/>
            <w:shd w:val="clear" w:color="auto" w:fill="auto"/>
            <w:hideMark/>
          </w:tcPr>
          <w:p w:rsidR="005D2AB6" w:rsidRPr="006C46B2" w:rsidRDefault="005D2AB6" w:rsidP="00A00C20">
            <w:r w:rsidRPr="006C46B2">
              <w:t xml:space="preserve">Монтаж светильников  в подвесные потолки марки </w:t>
            </w:r>
            <w:proofErr w:type="spellStart"/>
            <w:r w:rsidRPr="006C46B2">
              <w:t>Novotech</w:t>
            </w:r>
            <w:proofErr w:type="spellEnd"/>
            <w:r w:rsidRPr="006C46B2">
              <w:t xml:space="preserve"> 369930 </w:t>
            </w:r>
          </w:p>
          <w:p w:rsidR="005D2AB6" w:rsidRPr="006C46B2" w:rsidRDefault="005D2AB6" w:rsidP="00A00C20">
            <w:r w:rsidRPr="006C46B2">
              <w:rPr>
                <w:b/>
                <w:i/>
              </w:rPr>
              <w:t>Допускается использование эквивалента после согласования с Заказчиком</w:t>
            </w:r>
          </w:p>
        </w:tc>
        <w:tc>
          <w:tcPr>
            <w:tcW w:w="1701" w:type="dxa"/>
            <w:shd w:val="clear" w:color="auto" w:fill="auto"/>
            <w:hideMark/>
          </w:tcPr>
          <w:p w:rsidR="005D2AB6" w:rsidRPr="006C46B2" w:rsidRDefault="005D2AB6" w:rsidP="00A00C20">
            <w:r w:rsidRPr="006C46B2">
              <w:t>шт.</w:t>
            </w:r>
          </w:p>
        </w:tc>
        <w:tc>
          <w:tcPr>
            <w:tcW w:w="1276" w:type="dxa"/>
            <w:shd w:val="clear" w:color="auto" w:fill="auto"/>
            <w:noWrap/>
            <w:hideMark/>
          </w:tcPr>
          <w:p w:rsidR="005D2AB6" w:rsidRPr="006C46B2" w:rsidRDefault="005D2AB6" w:rsidP="00A00C20">
            <w:pPr>
              <w:jc w:val="right"/>
            </w:pPr>
            <w:r w:rsidRPr="006C46B2">
              <w:t>29</w:t>
            </w:r>
          </w:p>
        </w:tc>
      </w:tr>
      <w:tr w:rsidR="005D2AB6" w:rsidRPr="006C46B2" w:rsidTr="00A00C20">
        <w:trPr>
          <w:trHeight w:val="225"/>
        </w:trPr>
        <w:tc>
          <w:tcPr>
            <w:tcW w:w="702" w:type="dxa"/>
            <w:shd w:val="clear" w:color="auto" w:fill="auto"/>
            <w:noWrap/>
          </w:tcPr>
          <w:p w:rsidR="005D2AB6" w:rsidRPr="006C46B2" w:rsidRDefault="005D2AB6" w:rsidP="00A00C20">
            <w:r w:rsidRPr="006C46B2">
              <w:t>54</w:t>
            </w:r>
          </w:p>
        </w:tc>
        <w:tc>
          <w:tcPr>
            <w:tcW w:w="6117" w:type="dxa"/>
            <w:shd w:val="clear" w:color="auto" w:fill="auto"/>
            <w:hideMark/>
          </w:tcPr>
          <w:p w:rsidR="005D2AB6" w:rsidRPr="006C46B2" w:rsidRDefault="005D2AB6" w:rsidP="00A00C20">
            <w:r w:rsidRPr="006C46B2">
              <w:t>Монтаж люстр, в том числе:</w:t>
            </w:r>
          </w:p>
          <w:p w:rsidR="005D2AB6" w:rsidRPr="006C46B2" w:rsidRDefault="005D2AB6" w:rsidP="00A00C20">
            <w:pPr>
              <w:pStyle w:val="ac"/>
              <w:rPr>
                <w:rFonts w:ascii="Times New Roman" w:hAnsi="Times New Roman"/>
                <w:b/>
                <w:sz w:val="24"/>
                <w:szCs w:val="24"/>
                <w:lang w:eastAsia="ru-RU"/>
              </w:rPr>
            </w:pPr>
            <w:r w:rsidRPr="006C46B2">
              <w:rPr>
                <w:rFonts w:ascii="Times New Roman" w:hAnsi="Times New Roman"/>
                <w:b/>
                <w:sz w:val="24"/>
                <w:szCs w:val="24"/>
                <w:lang w:eastAsia="ru-RU"/>
              </w:rPr>
              <w:lastRenderedPageBreak/>
              <w:t xml:space="preserve">Подвес </w:t>
            </w:r>
            <w:proofErr w:type="spellStart"/>
            <w:r w:rsidRPr="006C46B2">
              <w:rPr>
                <w:rFonts w:ascii="Times New Roman" w:hAnsi="Times New Roman"/>
                <w:b/>
                <w:sz w:val="24"/>
                <w:szCs w:val="24"/>
                <w:lang w:eastAsia="ru-RU"/>
              </w:rPr>
              <w:t>Kolarz</w:t>
            </w:r>
            <w:proofErr w:type="spellEnd"/>
            <w:r w:rsidRPr="006C46B2">
              <w:rPr>
                <w:rFonts w:ascii="Times New Roman" w:hAnsi="Times New Roman"/>
                <w:b/>
                <w:sz w:val="24"/>
                <w:szCs w:val="24"/>
                <w:lang w:eastAsia="ru-RU"/>
              </w:rPr>
              <w:t xml:space="preserve"> </w:t>
            </w:r>
            <w:proofErr w:type="spellStart"/>
            <w:r w:rsidRPr="006C46B2">
              <w:rPr>
                <w:rFonts w:ascii="Times New Roman" w:hAnsi="Times New Roman"/>
                <w:b/>
                <w:sz w:val="24"/>
                <w:szCs w:val="24"/>
                <w:lang w:eastAsia="ru-RU"/>
              </w:rPr>
              <w:t>Bounty</w:t>
            </w:r>
            <w:proofErr w:type="spellEnd"/>
            <w:r w:rsidRPr="006C46B2">
              <w:rPr>
                <w:rFonts w:ascii="Times New Roman" w:hAnsi="Times New Roman"/>
                <w:b/>
                <w:sz w:val="24"/>
                <w:szCs w:val="24"/>
                <w:lang w:eastAsia="ru-RU"/>
              </w:rPr>
              <w:t xml:space="preserve"> 215.86+3 в количестве 4 (четыре) единицы.</w:t>
            </w:r>
          </w:p>
          <w:p w:rsidR="005D2AB6" w:rsidRPr="006C46B2" w:rsidRDefault="005D2AB6" w:rsidP="00A00C20">
            <w:pPr>
              <w:pStyle w:val="ac"/>
              <w:rPr>
                <w:rFonts w:ascii="Times New Roman" w:hAnsi="Times New Roman"/>
                <w:bCs/>
                <w:sz w:val="24"/>
                <w:szCs w:val="24"/>
                <w:lang w:eastAsia="ru-RU"/>
              </w:rPr>
            </w:pPr>
            <w:r w:rsidRPr="006C46B2">
              <w:rPr>
                <w:rFonts w:ascii="Times New Roman" w:hAnsi="Times New Roman"/>
                <w:bCs/>
                <w:sz w:val="24"/>
                <w:szCs w:val="24"/>
                <w:lang w:eastAsia="ru-RU"/>
              </w:rPr>
              <w:t>Характеристики люстры:</w:t>
            </w:r>
          </w:p>
          <w:p w:rsidR="005D2AB6" w:rsidRPr="006C46B2" w:rsidRDefault="005D2AB6" w:rsidP="00A00C20">
            <w:pPr>
              <w:pStyle w:val="ac"/>
              <w:rPr>
                <w:rFonts w:ascii="Times New Roman" w:hAnsi="Times New Roman"/>
                <w:sz w:val="24"/>
                <w:szCs w:val="24"/>
                <w:lang w:eastAsia="ru-RU"/>
              </w:rPr>
            </w:pPr>
            <w:r w:rsidRPr="006C46B2">
              <w:rPr>
                <w:rFonts w:ascii="Times New Roman" w:hAnsi="Times New Roman"/>
                <w:bCs/>
                <w:sz w:val="24"/>
                <w:szCs w:val="24"/>
                <w:lang w:eastAsia="ru-RU"/>
              </w:rPr>
              <w:t>Каталог</w:t>
            </w:r>
            <w:r w:rsidRPr="006C46B2">
              <w:rPr>
                <w:rFonts w:ascii="Times New Roman" w:hAnsi="Times New Roman"/>
                <w:sz w:val="24"/>
                <w:szCs w:val="24"/>
                <w:lang w:eastAsia="ru-RU"/>
              </w:rPr>
              <w:t xml:space="preserve"> </w:t>
            </w:r>
            <w:r w:rsidRPr="006C46B2">
              <w:rPr>
                <w:rFonts w:ascii="Times New Roman" w:hAnsi="Times New Roman"/>
                <w:sz w:val="24"/>
                <w:szCs w:val="24"/>
                <w:bdr w:val="none" w:sz="0" w:space="0" w:color="auto" w:frame="1"/>
                <w:lang w:eastAsia="ru-RU"/>
              </w:rPr>
              <w:t xml:space="preserve">Светильники </w:t>
            </w:r>
            <w:proofErr w:type="spellStart"/>
            <w:r w:rsidRPr="006C46B2">
              <w:rPr>
                <w:rFonts w:ascii="Times New Roman" w:hAnsi="Times New Roman"/>
                <w:sz w:val="24"/>
                <w:szCs w:val="24"/>
                <w:bdr w:val="none" w:sz="0" w:space="0" w:color="auto" w:frame="1"/>
                <w:lang w:eastAsia="ru-RU"/>
              </w:rPr>
              <w:t>Kolarz</w:t>
            </w:r>
            <w:proofErr w:type="spellEnd"/>
          </w:p>
          <w:p w:rsidR="005D2AB6" w:rsidRPr="006C46B2" w:rsidRDefault="005D2AB6" w:rsidP="00A00C20">
            <w:pPr>
              <w:pStyle w:val="ac"/>
              <w:rPr>
                <w:rFonts w:ascii="Times New Roman" w:hAnsi="Times New Roman"/>
                <w:sz w:val="24"/>
                <w:szCs w:val="24"/>
                <w:lang w:eastAsia="ru-RU"/>
              </w:rPr>
            </w:pPr>
            <w:r w:rsidRPr="006C46B2">
              <w:rPr>
                <w:rFonts w:ascii="Times New Roman" w:hAnsi="Times New Roman"/>
                <w:bCs/>
                <w:sz w:val="24"/>
                <w:szCs w:val="24"/>
                <w:lang w:eastAsia="ru-RU"/>
              </w:rPr>
              <w:t>Назначение</w:t>
            </w:r>
            <w:r w:rsidRPr="006C46B2">
              <w:rPr>
                <w:rFonts w:ascii="Times New Roman" w:hAnsi="Times New Roman"/>
                <w:sz w:val="24"/>
                <w:szCs w:val="24"/>
                <w:lang w:eastAsia="ru-RU"/>
              </w:rPr>
              <w:t xml:space="preserve"> Подвес</w:t>
            </w:r>
          </w:p>
          <w:p w:rsidR="005D2AB6" w:rsidRPr="006C46B2" w:rsidRDefault="005D2AB6" w:rsidP="00A00C20">
            <w:pPr>
              <w:pStyle w:val="ac"/>
              <w:rPr>
                <w:rFonts w:ascii="Times New Roman" w:hAnsi="Times New Roman"/>
                <w:sz w:val="24"/>
                <w:szCs w:val="24"/>
                <w:lang w:eastAsia="ru-RU"/>
              </w:rPr>
            </w:pPr>
            <w:r w:rsidRPr="006C46B2">
              <w:rPr>
                <w:rFonts w:ascii="Times New Roman" w:hAnsi="Times New Roman"/>
                <w:bCs/>
                <w:sz w:val="24"/>
                <w:szCs w:val="24"/>
                <w:lang w:eastAsia="ru-RU"/>
              </w:rPr>
              <w:t>Артикул</w:t>
            </w:r>
            <w:r w:rsidRPr="006C46B2">
              <w:rPr>
                <w:rFonts w:ascii="Times New Roman" w:hAnsi="Times New Roman"/>
                <w:sz w:val="24"/>
                <w:szCs w:val="24"/>
                <w:lang w:eastAsia="ru-RU"/>
              </w:rPr>
              <w:t xml:space="preserve"> 215.86+3</w:t>
            </w:r>
          </w:p>
          <w:p w:rsidR="005D2AB6" w:rsidRPr="006C46B2" w:rsidRDefault="005D2AB6" w:rsidP="00A00C20">
            <w:pPr>
              <w:pStyle w:val="ac"/>
              <w:rPr>
                <w:rFonts w:ascii="Times New Roman" w:hAnsi="Times New Roman"/>
                <w:sz w:val="24"/>
                <w:szCs w:val="24"/>
                <w:lang w:eastAsia="ru-RU"/>
              </w:rPr>
            </w:pPr>
            <w:r w:rsidRPr="006C46B2">
              <w:rPr>
                <w:rFonts w:ascii="Times New Roman" w:hAnsi="Times New Roman"/>
                <w:bCs/>
                <w:sz w:val="24"/>
                <w:szCs w:val="24"/>
                <w:lang w:eastAsia="ru-RU"/>
              </w:rPr>
              <w:t>Описание</w:t>
            </w:r>
            <w:r w:rsidRPr="006C46B2">
              <w:rPr>
                <w:rFonts w:ascii="Times New Roman" w:hAnsi="Times New Roman"/>
                <w:sz w:val="24"/>
                <w:szCs w:val="24"/>
                <w:lang w:eastAsia="ru-RU"/>
              </w:rPr>
              <w:t xml:space="preserve"> </w:t>
            </w:r>
            <w:proofErr w:type="spellStart"/>
            <w:r w:rsidRPr="006C46B2">
              <w:rPr>
                <w:rFonts w:ascii="Times New Roman" w:hAnsi="Times New Roman"/>
                <w:sz w:val="24"/>
                <w:szCs w:val="24"/>
                <w:lang w:eastAsia="ru-RU"/>
              </w:rPr>
              <w:t>Kolarz</w:t>
            </w:r>
            <w:proofErr w:type="spellEnd"/>
            <w:r w:rsidRPr="006C46B2">
              <w:rPr>
                <w:rFonts w:ascii="Times New Roman" w:hAnsi="Times New Roman"/>
                <w:sz w:val="24"/>
                <w:szCs w:val="24"/>
                <w:lang w:eastAsia="ru-RU"/>
              </w:rPr>
              <w:t xml:space="preserve"> "</w:t>
            </w:r>
            <w:proofErr w:type="spellStart"/>
            <w:r w:rsidRPr="006C46B2">
              <w:rPr>
                <w:rFonts w:ascii="Times New Roman" w:hAnsi="Times New Roman"/>
                <w:sz w:val="24"/>
                <w:szCs w:val="24"/>
                <w:lang w:eastAsia="ru-RU"/>
              </w:rPr>
              <w:t>BOUNTY"свет</w:t>
            </w:r>
            <w:proofErr w:type="spellEnd"/>
            <w:r w:rsidRPr="006C46B2">
              <w:rPr>
                <w:rFonts w:ascii="Times New Roman" w:hAnsi="Times New Roman"/>
                <w:sz w:val="24"/>
                <w:szCs w:val="24"/>
                <w:lang w:eastAsia="ru-RU"/>
              </w:rPr>
              <w:t xml:space="preserve">-ник </w:t>
            </w:r>
            <w:proofErr w:type="spellStart"/>
            <w:r w:rsidRPr="006C46B2">
              <w:rPr>
                <w:rFonts w:ascii="Times New Roman" w:hAnsi="Times New Roman"/>
                <w:sz w:val="24"/>
                <w:szCs w:val="24"/>
                <w:lang w:eastAsia="ru-RU"/>
              </w:rPr>
              <w:t>потолоч</w:t>
            </w:r>
            <w:proofErr w:type="spellEnd"/>
            <w:r w:rsidRPr="006C46B2">
              <w:rPr>
                <w:rFonts w:ascii="Times New Roman" w:hAnsi="Times New Roman"/>
                <w:sz w:val="24"/>
                <w:szCs w:val="24"/>
                <w:lang w:eastAsia="ru-RU"/>
              </w:rPr>
              <w:t xml:space="preserve">/люстра, 9 </w:t>
            </w:r>
            <w:proofErr w:type="spellStart"/>
            <w:r w:rsidRPr="006C46B2">
              <w:rPr>
                <w:rFonts w:ascii="Times New Roman" w:hAnsi="Times New Roman"/>
                <w:sz w:val="24"/>
                <w:szCs w:val="24"/>
                <w:lang w:eastAsia="ru-RU"/>
              </w:rPr>
              <w:t>ламп,E</w:t>
            </w:r>
            <w:proofErr w:type="spellEnd"/>
            <w:r w:rsidRPr="006C46B2">
              <w:rPr>
                <w:rFonts w:ascii="Times New Roman" w:hAnsi="Times New Roman"/>
                <w:sz w:val="24"/>
                <w:szCs w:val="24"/>
                <w:lang w:eastAsia="ru-RU"/>
              </w:rPr>
              <w:t xml:space="preserve"> 27, 60W,D 84 </w:t>
            </w:r>
            <w:proofErr w:type="spellStart"/>
            <w:r w:rsidRPr="006C46B2">
              <w:rPr>
                <w:rFonts w:ascii="Times New Roman" w:hAnsi="Times New Roman"/>
                <w:sz w:val="24"/>
                <w:szCs w:val="24"/>
                <w:lang w:eastAsia="ru-RU"/>
              </w:rPr>
              <w:t>cm</w:t>
            </w:r>
            <w:proofErr w:type="spellEnd"/>
            <w:r w:rsidRPr="006C46B2">
              <w:rPr>
                <w:rFonts w:ascii="Times New Roman" w:hAnsi="Times New Roman"/>
                <w:sz w:val="24"/>
                <w:szCs w:val="24"/>
                <w:lang w:eastAsia="ru-RU"/>
              </w:rPr>
              <w:t xml:space="preserve">, H84 </w:t>
            </w:r>
            <w:proofErr w:type="spellStart"/>
            <w:r w:rsidRPr="006C46B2">
              <w:rPr>
                <w:rFonts w:ascii="Times New Roman" w:hAnsi="Times New Roman"/>
                <w:sz w:val="24"/>
                <w:szCs w:val="24"/>
                <w:lang w:eastAsia="ru-RU"/>
              </w:rPr>
              <w:t>cm</w:t>
            </w:r>
            <w:proofErr w:type="spellEnd"/>
          </w:p>
          <w:p w:rsidR="005D2AB6" w:rsidRPr="006C46B2" w:rsidRDefault="005D2AB6" w:rsidP="00A00C20">
            <w:pPr>
              <w:pStyle w:val="ac"/>
              <w:rPr>
                <w:rFonts w:ascii="Times New Roman" w:hAnsi="Times New Roman"/>
                <w:sz w:val="24"/>
                <w:szCs w:val="24"/>
                <w:lang w:eastAsia="ru-RU"/>
              </w:rPr>
            </w:pPr>
            <w:r w:rsidRPr="006C46B2">
              <w:rPr>
                <w:rFonts w:ascii="Times New Roman" w:hAnsi="Times New Roman"/>
                <w:bCs/>
                <w:sz w:val="24"/>
                <w:szCs w:val="24"/>
                <w:lang w:eastAsia="ru-RU"/>
              </w:rPr>
              <w:t>Источник света</w:t>
            </w:r>
            <w:r w:rsidRPr="006C46B2">
              <w:rPr>
                <w:rFonts w:ascii="Times New Roman" w:hAnsi="Times New Roman"/>
                <w:sz w:val="24"/>
                <w:szCs w:val="24"/>
                <w:lang w:eastAsia="ru-RU"/>
              </w:rPr>
              <w:t xml:space="preserve"> 9 </w:t>
            </w:r>
            <w:proofErr w:type="spellStart"/>
            <w:r w:rsidRPr="006C46B2">
              <w:rPr>
                <w:rFonts w:ascii="Times New Roman" w:hAnsi="Times New Roman"/>
                <w:sz w:val="24"/>
                <w:szCs w:val="24"/>
                <w:lang w:eastAsia="ru-RU"/>
              </w:rPr>
              <w:t>lp</w:t>
            </w:r>
            <w:proofErr w:type="spellEnd"/>
            <w:r w:rsidRPr="006C46B2">
              <w:rPr>
                <w:rFonts w:ascii="Times New Roman" w:hAnsi="Times New Roman"/>
                <w:sz w:val="24"/>
                <w:szCs w:val="24"/>
                <w:lang w:eastAsia="ru-RU"/>
              </w:rPr>
              <w:t>., E 27, 60 W приобретается отдельно</w:t>
            </w:r>
          </w:p>
          <w:p w:rsidR="005D2AB6" w:rsidRPr="006C46B2" w:rsidRDefault="005D2AB6" w:rsidP="00A00C20">
            <w:pPr>
              <w:pStyle w:val="ac"/>
              <w:rPr>
                <w:rFonts w:ascii="Times New Roman" w:hAnsi="Times New Roman"/>
                <w:sz w:val="24"/>
                <w:szCs w:val="24"/>
                <w:lang w:eastAsia="ru-RU"/>
              </w:rPr>
            </w:pPr>
            <w:r w:rsidRPr="006C46B2">
              <w:rPr>
                <w:rFonts w:ascii="Times New Roman" w:hAnsi="Times New Roman"/>
                <w:bCs/>
                <w:sz w:val="24"/>
                <w:szCs w:val="24"/>
                <w:lang w:eastAsia="ru-RU"/>
              </w:rPr>
              <w:t>Размеры</w:t>
            </w:r>
            <w:r w:rsidRPr="006C46B2">
              <w:rPr>
                <w:rFonts w:ascii="Times New Roman" w:hAnsi="Times New Roman"/>
                <w:sz w:val="24"/>
                <w:szCs w:val="24"/>
                <w:lang w:eastAsia="ru-RU"/>
              </w:rPr>
              <w:t xml:space="preserve"> Высота 84 </w:t>
            </w:r>
            <w:proofErr w:type="spellStart"/>
            <w:r w:rsidRPr="006C46B2">
              <w:rPr>
                <w:rFonts w:ascii="Times New Roman" w:hAnsi="Times New Roman"/>
                <w:sz w:val="24"/>
                <w:szCs w:val="24"/>
                <w:lang w:eastAsia="ru-RU"/>
              </w:rPr>
              <w:t>cm</w:t>
            </w:r>
            <w:proofErr w:type="spellEnd"/>
          </w:p>
          <w:p w:rsidR="005D2AB6" w:rsidRPr="006C46B2" w:rsidRDefault="005D2AB6" w:rsidP="00A00C20">
            <w:pPr>
              <w:pStyle w:val="ac"/>
              <w:rPr>
                <w:rFonts w:ascii="Times New Roman" w:hAnsi="Times New Roman"/>
                <w:sz w:val="24"/>
                <w:szCs w:val="24"/>
                <w:lang w:eastAsia="ru-RU"/>
              </w:rPr>
            </w:pPr>
            <w:r w:rsidRPr="006C46B2">
              <w:rPr>
                <w:rFonts w:ascii="Times New Roman" w:hAnsi="Times New Roman"/>
                <w:bCs/>
                <w:sz w:val="24"/>
                <w:szCs w:val="24"/>
                <w:lang w:eastAsia="ru-RU"/>
              </w:rPr>
              <w:t>Экран или стекло</w:t>
            </w:r>
            <w:r w:rsidRPr="006C46B2">
              <w:rPr>
                <w:rFonts w:ascii="Times New Roman" w:hAnsi="Times New Roman"/>
                <w:sz w:val="24"/>
                <w:szCs w:val="24"/>
                <w:lang w:eastAsia="ru-RU"/>
              </w:rPr>
              <w:t xml:space="preserve"> </w:t>
            </w:r>
            <w:proofErr w:type="spellStart"/>
            <w:r w:rsidRPr="006C46B2">
              <w:rPr>
                <w:rFonts w:ascii="Times New Roman" w:hAnsi="Times New Roman"/>
                <w:sz w:val="24"/>
                <w:szCs w:val="24"/>
                <w:lang w:val="en-US" w:eastAsia="ru-RU"/>
              </w:rPr>
              <w:t>Glas</w:t>
            </w:r>
            <w:proofErr w:type="spellEnd"/>
            <w:r w:rsidRPr="006C46B2">
              <w:rPr>
                <w:rFonts w:ascii="Times New Roman" w:hAnsi="Times New Roman"/>
                <w:sz w:val="24"/>
                <w:szCs w:val="24"/>
                <w:lang w:eastAsia="ru-RU"/>
              </w:rPr>
              <w:t xml:space="preserve"> </w:t>
            </w:r>
            <w:r w:rsidRPr="006C46B2">
              <w:rPr>
                <w:rFonts w:ascii="Times New Roman" w:hAnsi="Times New Roman"/>
                <w:sz w:val="24"/>
                <w:szCs w:val="24"/>
                <w:lang w:val="en-US" w:eastAsia="ru-RU"/>
              </w:rPr>
              <w:t>kl</w:t>
            </w:r>
            <w:r w:rsidRPr="006C46B2">
              <w:rPr>
                <w:rFonts w:ascii="Times New Roman" w:hAnsi="Times New Roman"/>
                <w:sz w:val="24"/>
                <w:szCs w:val="24"/>
                <w:lang w:eastAsia="ru-RU"/>
              </w:rPr>
              <w:t>. 215.</w:t>
            </w:r>
            <w:r w:rsidRPr="006C46B2">
              <w:rPr>
                <w:rFonts w:ascii="Times New Roman" w:hAnsi="Times New Roman"/>
                <w:sz w:val="24"/>
                <w:szCs w:val="24"/>
                <w:lang w:val="en-US" w:eastAsia="ru-RU"/>
              </w:rPr>
              <w:t>G</w:t>
            </w:r>
            <w:r w:rsidRPr="006C46B2">
              <w:rPr>
                <w:rFonts w:ascii="Times New Roman" w:hAnsi="Times New Roman"/>
                <w:sz w:val="24"/>
                <w:szCs w:val="24"/>
                <w:lang w:eastAsia="ru-RU"/>
              </w:rPr>
              <w:t xml:space="preserve">01 / </w:t>
            </w:r>
            <w:proofErr w:type="spellStart"/>
            <w:r w:rsidRPr="006C46B2">
              <w:rPr>
                <w:rFonts w:ascii="Times New Roman" w:hAnsi="Times New Roman"/>
                <w:sz w:val="24"/>
                <w:szCs w:val="24"/>
                <w:lang w:val="en-US" w:eastAsia="ru-RU"/>
              </w:rPr>
              <w:t>Glas</w:t>
            </w:r>
            <w:proofErr w:type="spellEnd"/>
            <w:r w:rsidRPr="006C46B2">
              <w:rPr>
                <w:rFonts w:ascii="Times New Roman" w:hAnsi="Times New Roman"/>
                <w:sz w:val="24"/>
                <w:szCs w:val="24"/>
                <w:lang w:eastAsia="ru-RU"/>
              </w:rPr>
              <w:t xml:space="preserve"> </w:t>
            </w:r>
            <w:r w:rsidRPr="006C46B2">
              <w:rPr>
                <w:rFonts w:ascii="Times New Roman" w:hAnsi="Times New Roman"/>
                <w:sz w:val="24"/>
                <w:szCs w:val="24"/>
                <w:lang w:val="en-US" w:eastAsia="ru-RU"/>
              </w:rPr>
              <w:t>gr</w:t>
            </w:r>
            <w:r w:rsidRPr="006C46B2">
              <w:rPr>
                <w:rFonts w:ascii="Times New Roman" w:hAnsi="Times New Roman"/>
                <w:sz w:val="24"/>
                <w:szCs w:val="24"/>
                <w:lang w:eastAsia="ru-RU"/>
              </w:rPr>
              <w:t>. 215.</w:t>
            </w:r>
            <w:r w:rsidRPr="006C46B2">
              <w:rPr>
                <w:rFonts w:ascii="Times New Roman" w:hAnsi="Times New Roman"/>
                <w:sz w:val="24"/>
                <w:szCs w:val="24"/>
                <w:lang w:val="en-US" w:eastAsia="ru-RU"/>
              </w:rPr>
              <w:t>G</w:t>
            </w:r>
            <w:r w:rsidRPr="006C46B2">
              <w:rPr>
                <w:rFonts w:ascii="Times New Roman" w:hAnsi="Times New Roman"/>
                <w:sz w:val="24"/>
                <w:szCs w:val="24"/>
                <w:lang w:eastAsia="ru-RU"/>
              </w:rPr>
              <w:t>05</w:t>
            </w:r>
          </w:p>
          <w:p w:rsidR="005D2AB6" w:rsidRPr="006C46B2" w:rsidRDefault="005D2AB6" w:rsidP="00A00C20">
            <w:pPr>
              <w:pStyle w:val="ac"/>
              <w:rPr>
                <w:rFonts w:ascii="Times New Roman" w:hAnsi="Times New Roman"/>
                <w:sz w:val="24"/>
                <w:szCs w:val="24"/>
                <w:lang w:eastAsia="ru-RU"/>
              </w:rPr>
            </w:pPr>
            <w:r w:rsidRPr="006C46B2">
              <w:rPr>
                <w:rFonts w:ascii="Times New Roman" w:hAnsi="Times New Roman"/>
                <w:bCs/>
                <w:sz w:val="24"/>
                <w:szCs w:val="24"/>
                <w:lang w:eastAsia="ru-RU"/>
              </w:rPr>
              <w:t>Экран (абажур)</w:t>
            </w:r>
            <w:r w:rsidRPr="006C46B2">
              <w:rPr>
                <w:rFonts w:ascii="Times New Roman" w:hAnsi="Times New Roman"/>
                <w:sz w:val="24"/>
                <w:szCs w:val="24"/>
                <w:lang w:eastAsia="ru-RU"/>
              </w:rPr>
              <w:t xml:space="preserve"> H(D) 94 </w:t>
            </w:r>
            <w:proofErr w:type="spellStart"/>
            <w:r w:rsidRPr="006C46B2">
              <w:rPr>
                <w:rFonts w:ascii="Times New Roman" w:hAnsi="Times New Roman"/>
                <w:sz w:val="24"/>
                <w:szCs w:val="24"/>
                <w:lang w:eastAsia="ru-RU"/>
              </w:rPr>
              <w:t>cm</w:t>
            </w:r>
            <w:proofErr w:type="spellEnd"/>
          </w:p>
          <w:p w:rsidR="005D2AB6" w:rsidRPr="006C46B2" w:rsidRDefault="005D2AB6" w:rsidP="00A00C20">
            <w:pPr>
              <w:pStyle w:val="ac"/>
              <w:rPr>
                <w:rFonts w:ascii="Times New Roman" w:hAnsi="Times New Roman"/>
                <w:sz w:val="24"/>
                <w:szCs w:val="24"/>
                <w:lang w:eastAsia="ru-RU"/>
              </w:rPr>
            </w:pPr>
            <w:r w:rsidRPr="006C46B2">
              <w:rPr>
                <w:rFonts w:ascii="Times New Roman" w:hAnsi="Times New Roman"/>
                <w:bCs/>
                <w:sz w:val="24"/>
                <w:szCs w:val="24"/>
                <w:lang w:eastAsia="ru-RU"/>
              </w:rPr>
              <w:t>Производитель</w:t>
            </w:r>
            <w:r w:rsidRPr="006C46B2">
              <w:rPr>
                <w:rFonts w:ascii="Times New Roman" w:hAnsi="Times New Roman"/>
                <w:sz w:val="24"/>
                <w:szCs w:val="24"/>
                <w:lang w:eastAsia="ru-RU"/>
              </w:rPr>
              <w:t xml:space="preserve"> Австрия, </w:t>
            </w:r>
            <w:proofErr w:type="spellStart"/>
            <w:r w:rsidRPr="006C46B2">
              <w:rPr>
                <w:rFonts w:ascii="Times New Roman" w:hAnsi="Times New Roman"/>
                <w:sz w:val="24"/>
                <w:szCs w:val="24"/>
                <w:lang w:eastAsia="ru-RU"/>
              </w:rPr>
              <w:t>Коларц</w:t>
            </w:r>
            <w:proofErr w:type="spellEnd"/>
          </w:p>
          <w:p w:rsidR="005D2AB6" w:rsidRPr="006C46B2" w:rsidRDefault="005D2AB6" w:rsidP="00A00C20">
            <w:pPr>
              <w:pStyle w:val="ac"/>
              <w:rPr>
                <w:rFonts w:ascii="Times New Roman" w:hAnsi="Times New Roman"/>
                <w:sz w:val="24"/>
                <w:szCs w:val="24"/>
                <w:lang w:eastAsia="ru-RU"/>
              </w:rPr>
            </w:pPr>
          </w:p>
          <w:p w:rsidR="005D2AB6" w:rsidRPr="006C46B2" w:rsidRDefault="005D2AB6" w:rsidP="00A00C20">
            <w:pPr>
              <w:pStyle w:val="ac"/>
              <w:rPr>
                <w:rFonts w:ascii="Times New Roman" w:hAnsi="Times New Roman"/>
                <w:b/>
                <w:sz w:val="24"/>
                <w:szCs w:val="24"/>
                <w:lang w:eastAsia="ru-RU"/>
              </w:rPr>
            </w:pPr>
            <w:r w:rsidRPr="006C46B2">
              <w:rPr>
                <w:rFonts w:ascii="Times New Roman" w:hAnsi="Times New Roman"/>
                <w:b/>
                <w:sz w:val="24"/>
                <w:szCs w:val="24"/>
                <w:lang w:eastAsia="ru-RU"/>
              </w:rPr>
              <w:t xml:space="preserve">Подвес </w:t>
            </w:r>
            <w:proofErr w:type="spellStart"/>
            <w:r w:rsidRPr="006C46B2">
              <w:rPr>
                <w:rFonts w:ascii="Times New Roman" w:hAnsi="Times New Roman"/>
                <w:b/>
                <w:sz w:val="24"/>
                <w:szCs w:val="24"/>
                <w:lang w:eastAsia="ru-RU"/>
              </w:rPr>
              <w:t>Kolarz</w:t>
            </w:r>
            <w:proofErr w:type="spellEnd"/>
            <w:r w:rsidRPr="006C46B2">
              <w:rPr>
                <w:rFonts w:ascii="Times New Roman" w:hAnsi="Times New Roman"/>
                <w:b/>
                <w:sz w:val="24"/>
                <w:szCs w:val="24"/>
                <w:lang w:eastAsia="ru-RU"/>
              </w:rPr>
              <w:t xml:space="preserve"> </w:t>
            </w:r>
            <w:proofErr w:type="spellStart"/>
            <w:r w:rsidRPr="006C46B2">
              <w:rPr>
                <w:rFonts w:ascii="Times New Roman" w:hAnsi="Times New Roman"/>
                <w:b/>
                <w:sz w:val="24"/>
                <w:szCs w:val="24"/>
                <w:lang w:eastAsia="ru-RU"/>
              </w:rPr>
              <w:t>Bounty</w:t>
            </w:r>
            <w:proofErr w:type="spellEnd"/>
            <w:r w:rsidRPr="006C46B2">
              <w:rPr>
                <w:rFonts w:ascii="Times New Roman" w:hAnsi="Times New Roman"/>
                <w:b/>
                <w:sz w:val="24"/>
                <w:szCs w:val="24"/>
                <w:lang w:eastAsia="ru-RU"/>
              </w:rPr>
              <w:t xml:space="preserve"> 215.83 в количестве 1 (одна) единица.</w:t>
            </w:r>
          </w:p>
          <w:p w:rsidR="005D2AB6" w:rsidRPr="006C46B2" w:rsidRDefault="005D2AB6" w:rsidP="00A00C20">
            <w:pPr>
              <w:pStyle w:val="ac"/>
              <w:rPr>
                <w:rFonts w:ascii="Times New Roman" w:hAnsi="Times New Roman"/>
                <w:sz w:val="24"/>
                <w:szCs w:val="24"/>
                <w:lang w:eastAsia="ru-RU"/>
              </w:rPr>
            </w:pPr>
            <w:r w:rsidRPr="006C46B2">
              <w:rPr>
                <w:rFonts w:ascii="Times New Roman" w:hAnsi="Times New Roman"/>
                <w:bCs/>
                <w:sz w:val="24"/>
                <w:szCs w:val="24"/>
                <w:lang w:eastAsia="ru-RU"/>
              </w:rPr>
              <w:t>Каталог</w:t>
            </w:r>
            <w:r w:rsidRPr="006C46B2">
              <w:rPr>
                <w:rFonts w:ascii="Times New Roman" w:hAnsi="Times New Roman"/>
                <w:sz w:val="24"/>
                <w:szCs w:val="24"/>
                <w:lang w:eastAsia="ru-RU"/>
              </w:rPr>
              <w:t xml:space="preserve"> </w:t>
            </w:r>
            <w:r w:rsidRPr="006C46B2">
              <w:rPr>
                <w:rFonts w:ascii="Times New Roman" w:hAnsi="Times New Roman"/>
                <w:sz w:val="24"/>
                <w:szCs w:val="24"/>
                <w:bdr w:val="none" w:sz="0" w:space="0" w:color="auto" w:frame="1"/>
                <w:lang w:eastAsia="ru-RU"/>
              </w:rPr>
              <w:t xml:space="preserve">Светильники </w:t>
            </w:r>
            <w:proofErr w:type="spellStart"/>
            <w:r w:rsidRPr="006C46B2">
              <w:rPr>
                <w:rFonts w:ascii="Times New Roman" w:hAnsi="Times New Roman"/>
                <w:sz w:val="24"/>
                <w:szCs w:val="24"/>
                <w:bdr w:val="none" w:sz="0" w:space="0" w:color="auto" w:frame="1"/>
                <w:lang w:eastAsia="ru-RU"/>
              </w:rPr>
              <w:t>Kolarz</w:t>
            </w:r>
            <w:proofErr w:type="spellEnd"/>
          </w:p>
          <w:p w:rsidR="005D2AB6" w:rsidRPr="006C46B2" w:rsidRDefault="005D2AB6" w:rsidP="00A00C20">
            <w:pPr>
              <w:pStyle w:val="ac"/>
              <w:rPr>
                <w:rFonts w:ascii="Times New Roman" w:hAnsi="Times New Roman"/>
                <w:sz w:val="24"/>
                <w:szCs w:val="24"/>
                <w:lang w:eastAsia="ru-RU"/>
              </w:rPr>
            </w:pPr>
            <w:r w:rsidRPr="006C46B2">
              <w:rPr>
                <w:rFonts w:ascii="Times New Roman" w:hAnsi="Times New Roman"/>
                <w:bCs/>
                <w:sz w:val="24"/>
                <w:szCs w:val="24"/>
                <w:lang w:eastAsia="ru-RU"/>
              </w:rPr>
              <w:t>Назначение</w:t>
            </w:r>
            <w:r w:rsidRPr="006C46B2">
              <w:rPr>
                <w:rFonts w:ascii="Times New Roman" w:hAnsi="Times New Roman"/>
                <w:sz w:val="24"/>
                <w:szCs w:val="24"/>
                <w:lang w:eastAsia="ru-RU"/>
              </w:rPr>
              <w:t xml:space="preserve"> Подвес</w:t>
            </w:r>
          </w:p>
          <w:p w:rsidR="005D2AB6" w:rsidRPr="006C46B2" w:rsidRDefault="005D2AB6" w:rsidP="00A00C20">
            <w:pPr>
              <w:pStyle w:val="ac"/>
              <w:rPr>
                <w:rFonts w:ascii="Times New Roman" w:hAnsi="Times New Roman"/>
                <w:sz w:val="24"/>
                <w:szCs w:val="24"/>
                <w:lang w:eastAsia="ru-RU"/>
              </w:rPr>
            </w:pPr>
            <w:r w:rsidRPr="006C46B2">
              <w:rPr>
                <w:rFonts w:ascii="Times New Roman" w:hAnsi="Times New Roman"/>
                <w:bCs/>
                <w:sz w:val="24"/>
                <w:szCs w:val="24"/>
                <w:lang w:eastAsia="ru-RU"/>
              </w:rPr>
              <w:t>Артикул</w:t>
            </w:r>
            <w:r w:rsidRPr="006C46B2">
              <w:rPr>
                <w:rFonts w:ascii="Times New Roman" w:hAnsi="Times New Roman"/>
                <w:sz w:val="24"/>
                <w:szCs w:val="24"/>
                <w:lang w:eastAsia="ru-RU"/>
              </w:rPr>
              <w:t xml:space="preserve"> 215.83</w:t>
            </w:r>
          </w:p>
          <w:p w:rsidR="005D2AB6" w:rsidRPr="006C46B2" w:rsidRDefault="005D2AB6" w:rsidP="00A00C20">
            <w:pPr>
              <w:pStyle w:val="ac"/>
              <w:rPr>
                <w:rFonts w:ascii="Times New Roman" w:hAnsi="Times New Roman"/>
                <w:sz w:val="24"/>
                <w:szCs w:val="24"/>
                <w:lang w:eastAsia="ru-RU"/>
              </w:rPr>
            </w:pPr>
            <w:r w:rsidRPr="006C46B2">
              <w:rPr>
                <w:rFonts w:ascii="Times New Roman" w:hAnsi="Times New Roman"/>
                <w:bCs/>
                <w:sz w:val="24"/>
                <w:szCs w:val="24"/>
                <w:lang w:eastAsia="ru-RU"/>
              </w:rPr>
              <w:t>Описание</w:t>
            </w:r>
            <w:r w:rsidRPr="006C46B2">
              <w:rPr>
                <w:rFonts w:ascii="Times New Roman" w:hAnsi="Times New Roman"/>
                <w:sz w:val="24"/>
                <w:szCs w:val="24"/>
                <w:lang w:eastAsia="ru-RU"/>
              </w:rPr>
              <w:t xml:space="preserve"> </w:t>
            </w:r>
            <w:proofErr w:type="spellStart"/>
            <w:r w:rsidRPr="006C46B2">
              <w:rPr>
                <w:rFonts w:ascii="Times New Roman" w:hAnsi="Times New Roman"/>
                <w:sz w:val="24"/>
                <w:szCs w:val="24"/>
                <w:lang w:eastAsia="ru-RU"/>
              </w:rPr>
              <w:t>Kolarz</w:t>
            </w:r>
            <w:proofErr w:type="spellEnd"/>
            <w:r w:rsidRPr="006C46B2">
              <w:rPr>
                <w:rFonts w:ascii="Times New Roman" w:hAnsi="Times New Roman"/>
                <w:sz w:val="24"/>
                <w:szCs w:val="24"/>
                <w:lang w:eastAsia="ru-RU"/>
              </w:rPr>
              <w:t xml:space="preserve"> "</w:t>
            </w:r>
            <w:proofErr w:type="spellStart"/>
            <w:r w:rsidRPr="006C46B2">
              <w:rPr>
                <w:rFonts w:ascii="Times New Roman" w:hAnsi="Times New Roman"/>
                <w:sz w:val="24"/>
                <w:szCs w:val="24"/>
                <w:lang w:eastAsia="ru-RU"/>
              </w:rPr>
              <w:t>BOUNTY"свет</w:t>
            </w:r>
            <w:proofErr w:type="spellEnd"/>
            <w:r w:rsidRPr="006C46B2">
              <w:rPr>
                <w:rFonts w:ascii="Times New Roman" w:hAnsi="Times New Roman"/>
                <w:sz w:val="24"/>
                <w:szCs w:val="24"/>
                <w:lang w:eastAsia="ru-RU"/>
              </w:rPr>
              <w:t xml:space="preserve">-ник </w:t>
            </w:r>
            <w:proofErr w:type="spellStart"/>
            <w:r w:rsidRPr="006C46B2">
              <w:rPr>
                <w:rFonts w:ascii="Times New Roman" w:hAnsi="Times New Roman"/>
                <w:sz w:val="24"/>
                <w:szCs w:val="24"/>
                <w:lang w:eastAsia="ru-RU"/>
              </w:rPr>
              <w:t>потолоч</w:t>
            </w:r>
            <w:proofErr w:type="spellEnd"/>
            <w:r w:rsidRPr="006C46B2">
              <w:rPr>
                <w:rFonts w:ascii="Times New Roman" w:hAnsi="Times New Roman"/>
                <w:sz w:val="24"/>
                <w:szCs w:val="24"/>
                <w:lang w:eastAsia="ru-RU"/>
              </w:rPr>
              <w:t xml:space="preserve">/люстра, 3 </w:t>
            </w:r>
            <w:proofErr w:type="spellStart"/>
            <w:r w:rsidRPr="006C46B2">
              <w:rPr>
                <w:rFonts w:ascii="Times New Roman" w:hAnsi="Times New Roman"/>
                <w:sz w:val="24"/>
                <w:szCs w:val="24"/>
                <w:lang w:eastAsia="ru-RU"/>
              </w:rPr>
              <w:t>ламп,E</w:t>
            </w:r>
            <w:proofErr w:type="spellEnd"/>
            <w:r w:rsidRPr="006C46B2">
              <w:rPr>
                <w:rFonts w:ascii="Times New Roman" w:hAnsi="Times New Roman"/>
                <w:sz w:val="24"/>
                <w:szCs w:val="24"/>
                <w:lang w:eastAsia="ru-RU"/>
              </w:rPr>
              <w:t xml:space="preserve"> 27, 60W,D50 </w:t>
            </w:r>
            <w:proofErr w:type="spellStart"/>
            <w:r w:rsidRPr="006C46B2">
              <w:rPr>
                <w:rFonts w:ascii="Times New Roman" w:hAnsi="Times New Roman"/>
                <w:sz w:val="24"/>
                <w:szCs w:val="24"/>
                <w:lang w:eastAsia="ru-RU"/>
              </w:rPr>
              <w:t>cm</w:t>
            </w:r>
            <w:proofErr w:type="spellEnd"/>
            <w:r w:rsidRPr="006C46B2">
              <w:rPr>
                <w:rFonts w:ascii="Times New Roman" w:hAnsi="Times New Roman"/>
                <w:sz w:val="24"/>
                <w:szCs w:val="24"/>
                <w:lang w:eastAsia="ru-RU"/>
              </w:rPr>
              <w:t xml:space="preserve">, H 56 </w:t>
            </w:r>
            <w:proofErr w:type="spellStart"/>
            <w:r w:rsidRPr="006C46B2">
              <w:rPr>
                <w:rFonts w:ascii="Times New Roman" w:hAnsi="Times New Roman"/>
                <w:sz w:val="24"/>
                <w:szCs w:val="24"/>
                <w:lang w:eastAsia="ru-RU"/>
              </w:rPr>
              <w:t>cm</w:t>
            </w:r>
            <w:proofErr w:type="spellEnd"/>
          </w:p>
          <w:p w:rsidR="005D2AB6" w:rsidRPr="006C46B2" w:rsidRDefault="005D2AB6" w:rsidP="00A00C20">
            <w:pPr>
              <w:pStyle w:val="ac"/>
              <w:rPr>
                <w:rFonts w:ascii="Times New Roman" w:hAnsi="Times New Roman"/>
                <w:sz w:val="24"/>
                <w:szCs w:val="24"/>
                <w:lang w:eastAsia="ru-RU"/>
              </w:rPr>
            </w:pPr>
            <w:r w:rsidRPr="006C46B2">
              <w:rPr>
                <w:rFonts w:ascii="Times New Roman" w:hAnsi="Times New Roman"/>
                <w:bCs/>
                <w:sz w:val="24"/>
                <w:szCs w:val="24"/>
                <w:lang w:eastAsia="ru-RU"/>
              </w:rPr>
              <w:t>Источник света</w:t>
            </w:r>
            <w:r w:rsidRPr="006C46B2">
              <w:rPr>
                <w:rFonts w:ascii="Times New Roman" w:hAnsi="Times New Roman"/>
                <w:sz w:val="24"/>
                <w:szCs w:val="24"/>
                <w:lang w:eastAsia="ru-RU"/>
              </w:rPr>
              <w:t xml:space="preserve"> 3 </w:t>
            </w:r>
            <w:proofErr w:type="spellStart"/>
            <w:r w:rsidRPr="006C46B2">
              <w:rPr>
                <w:rFonts w:ascii="Times New Roman" w:hAnsi="Times New Roman"/>
                <w:sz w:val="24"/>
                <w:szCs w:val="24"/>
                <w:lang w:eastAsia="ru-RU"/>
              </w:rPr>
              <w:t>lp</w:t>
            </w:r>
            <w:proofErr w:type="spellEnd"/>
            <w:r w:rsidRPr="006C46B2">
              <w:rPr>
                <w:rFonts w:ascii="Times New Roman" w:hAnsi="Times New Roman"/>
                <w:sz w:val="24"/>
                <w:szCs w:val="24"/>
                <w:lang w:eastAsia="ru-RU"/>
              </w:rPr>
              <w:t>., E 27, 60 W приобретается отдельно</w:t>
            </w:r>
          </w:p>
          <w:p w:rsidR="005D2AB6" w:rsidRPr="006C46B2" w:rsidRDefault="005D2AB6" w:rsidP="00A00C20">
            <w:pPr>
              <w:pStyle w:val="ac"/>
              <w:rPr>
                <w:rFonts w:ascii="Times New Roman" w:hAnsi="Times New Roman"/>
                <w:sz w:val="24"/>
                <w:szCs w:val="24"/>
                <w:lang w:eastAsia="ru-RU"/>
              </w:rPr>
            </w:pPr>
            <w:r w:rsidRPr="006C46B2">
              <w:rPr>
                <w:rFonts w:ascii="Times New Roman" w:hAnsi="Times New Roman"/>
                <w:bCs/>
                <w:sz w:val="24"/>
                <w:szCs w:val="24"/>
                <w:lang w:eastAsia="ru-RU"/>
              </w:rPr>
              <w:t>Размеры</w:t>
            </w:r>
            <w:r w:rsidRPr="006C46B2">
              <w:rPr>
                <w:rFonts w:ascii="Times New Roman" w:hAnsi="Times New Roman"/>
                <w:sz w:val="24"/>
                <w:szCs w:val="24"/>
                <w:lang w:eastAsia="ru-RU"/>
              </w:rPr>
              <w:t xml:space="preserve"> Высота 56 </w:t>
            </w:r>
            <w:proofErr w:type="spellStart"/>
            <w:r w:rsidRPr="006C46B2">
              <w:rPr>
                <w:rFonts w:ascii="Times New Roman" w:hAnsi="Times New Roman"/>
                <w:sz w:val="24"/>
                <w:szCs w:val="24"/>
                <w:lang w:eastAsia="ru-RU"/>
              </w:rPr>
              <w:t>cm</w:t>
            </w:r>
            <w:proofErr w:type="spellEnd"/>
          </w:p>
          <w:p w:rsidR="005D2AB6" w:rsidRPr="006C46B2" w:rsidRDefault="005D2AB6" w:rsidP="00A00C20">
            <w:pPr>
              <w:pStyle w:val="ac"/>
              <w:rPr>
                <w:rFonts w:ascii="Times New Roman" w:hAnsi="Times New Roman"/>
                <w:sz w:val="24"/>
                <w:szCs w:val="24"/>
                <w:lang w:eastAsia="ru-RU"/>
              </w:rPr>
            </w:pPr>
            <w:r w:rsidRPr="006C46B2">
              <w:rPr>
                <w:rFonts w:ascii="Times New Roman" w:hAnsi="Times New Roman"/>
                <w:bCs/>
                <w:sz w:val="24"/>
                <w:szCs w:val="24"/>
                <w:lang w:eastAsia="ru-RU"/>
              </w:rPr>
              <w:t>Экран или стекло</w:t>
            </w:r>
            <w:r w:rsidRPr="006C46B2">
              <w:rPr>
                <w:rFonts w:ascii="Times New Roman" w:hAnsi="Times New Roman"/>
                <w:sz w:val="24"/>
                <w:szCs w:val="24"/>
                <w:lang w:eastAsia="ru-RU"/>
              </w:rPr>
              <w:t xml:space="preserve"> </w:t>
            </w:r>
            <w:proofErr w:type="spellStart"/>
            <w:r w:rsidRPr="006C46B2">
              <w:rPr>
                <w:rFonts w:ascii="Times New Roman" w:hAnsi="Times New Roman"/>
                <w:sz w:val="24"/>
                <w:szCs w:val="24"/>
                <w:lang w:eastAsia="ru-RU"/>
              </w:rPr>
              <w:t>Glas</w:t>
            </w:r>
            <w:proofErr w:type="spellEnd"/>
            <w:r w:rsidRPr="006C46B2">
              <w:rPr>
                <w:rFonts w:ascii="Times New Roman" w:hAnsi="Times New Roman"/>
                <w:sz w:val="24"/>
                <w:szCs w:val="24"/>
                <w:lang w:eastAsia="ru-RU"/>
              </w:rPr>
              <w:t xml:space="preserve"> 215.G06</w:t>
            </w:r>
          </w:p>
          <w:p w:rsidR="005D2AB6" w:rsidRPr="006C46B2" w:rsidRDefault="005D2AB6" w:rsidP="00A00C20">
            <w:pPr>
              <w:pStyle w:val="ac"/>
              <w:rPr>
                <w:rFonts w:ascii="Times New Roman" w:hAnsi="Times New Roman"/>
                <w:sz w:val="24"/>
                <w:szCs w:val="24"/>
                <w:lang w:eastAsia="ru-RU"/>
              </w:rPr>
            </w:pPr>
            <w:r w:rsidRPr="006C46B2">
              <w:rPr>
                <w:rFonts w:ascii="Times New Roman" w:hAnsi="Times New Roman"/>
                <w:bCs/>
                <w:sz w:val="24"/>
                <w:szCs w:val="24"/>
                <w:lang w:eastAsia="ru-RU"/>
              </w:rPr>
              <w:t>Экран (абажур)</w:t>
            </w:r>
            <w:r w:rsidRPr="006C46B2">
              <w:rPr>
                <w:rFonts w:ascii="Times New Roman" w:hAnsi="Times New Roman"/>
                <w:sz w:val="24"/>
                <w:szCs w:val="24"/>
                <w:lang w:eastAsia="ru-RU"/>
              </w:rPr>
              <w:t xml:space="preserve"> H(D) 50 </w:t>
            </w:r>
            <w:proofErr w:type="spellStart"/>
            <w:r w:rsidRPr="006C46B2">
              <w:rPr>
                <w:rFonts w:ascii="Times New Roman" w:hAnsi="Times New Roman"/>
                <w:sz w:val="24"/>
                <w:szCs w:val="24"/>
                <w:lang w:eastAsia="ru-RU"/>
              </w:rPr>
              <w:t>cm</w:t>
            </w:r>
            <w:proofErr w:type="spellEnd"/>
          </w:p>
          <w:p w:rsidR="005D2AB6" w:rsidRPr="006C46B2" w:rsidRDefault="005D2AB6" w:rsidP="00A00C20">
            <w:pPr>
              <w:pStyle w:val="ac"/>
              <w:rPr>
                <w:rFonts w:ascii="Times New Roman" w:hAnsi="Times New Roman"/>
                <w:sz w:val="24"/>
                <w:szCs w:val="24"/>
                <w:lang w:eastAsia="ru-RU"/>
              </w:rPr>
            </w:pPr>
            <w:r w:rsidRPr="006C46B2">
              <w:rPr>
                <w:rFonts w:ascii="Times New Roman" w:hAnsi="Times New Roman"/>
                <w:bCs/>
                <w:sz w:val="24"/>
                <w:szCs w:val="24"/>
                <w:lang w:eastAsia="ru-RU"/>
              </w:rPr>
              <w:t>Производитель</w:t>
            </w:r>
            <w:r w:rsidRPr="006C46B2">
              <w:rPr>
                <w:rFonts w:ascii="Times New Roman" w:hAnsi="Times New Roman"/>
                <w:sz w:val="24"/>
                <w:szCs w:val="24"/>
                <w:lang w:eastAsia="ru-RU"/>
              </w:rPr>
              <w:t xml:space="preserve"> Австрия, </w:t>
            </w:r>
            <w:proofErr w:type="spellStart"/>
            <w:r w:rsidRPr="006C46B2">
              <w:rPr>
                <w:rFonts w:ascii="Times New Roman" w:hAnsi="Times New Roman"/>
                <w:sz w:val="24"/>
                <w:szCs w:val="24"/>
                <w:lang w:eastAsia="ru-RU"/>
              </w:rPr>
              <w:t>Коларц</w:t>
            </w:r>
            <w:proofErr w:type="spellEnd"/>
          </w:p>
          <w:p w:rsidR="005D2AB6" w:rsidRPr="006C46B2" w:rsidRDefault="005D2AB6" w:rsidP="00A00C20">
            <w:pPr>
              <w:pStyle w:val="ac"/>
              <w:rPr>
                <w:rFonts w:ascii="Times New Roman" w:hAnsi="Times New Roman"/>
                <w:lang w:eastAsia="ru-RU"/>
              </w:rPr>
            </w:pPr>
            <w:r w:rsidRPr="006C46B2">
              <w:rPr>
                <w:rFonts w:ascii="Times New Roman" w:hAnsi="Times New Roman"/>
                <w:b/>
                <w:i/>
                <w:lang w:eastAsia="ru-RU"/>
              </w:rPr>
              <w:t>Допускается использование эквивалента после согласования с Заказчиком</w:t>
            </w:r>
          </w:p>
        </w:tc>
        <w:tc>
          <w:tcPr>
            <w:tcW w:w="1701" w:type="dxa"/>
            <w:shd w:val="clear" w:color="auto" w:fill="auto"/>
            <w:hideMark/>
          </w:tcPr>
          <w:p w:rsidR="005D2AB6" w:rsidRPr="006C46B2" w:rsidRDefault="005D2AB6" w:rsidP="00A00C20">
            <w:r w:rsidRPr="006C46B2">
              <w:lastRenderedPageBreak/>
              <w:t>1 шт.</w:t>
            </w:r>
          </w:p>
        </w:tc>
        <w:tc>
          <w:tcPr>
            <w:tcW w:w="1276" w:type="dxa"/>
            <w:shd w:val="clear" w:color="auto" w:fill="auto"/>
            <w:noWrap/>
            <w:hideMark/>
          </w:tcPr>
          <w:p w:rsidR="005D2AB6" w:rsidRPr="006C46B2" w:rsidRDefault="005D2AB6" w:rsidP="00A00C20">
            <w:pPr>
              <w:jc w:val="right"/>
            </w:pPr>
            <w:r w:rsidRPr="006C46B2">
              <w:t>5</w:t>
            </w:r>
          </w:p>
        </w:tc>
      </w:tr>
      <w:tr w:rsidR="005D2AB6" w:rsidRPr="006C46B2" w:rsidTr="00A00C20">
        <w:trPr>
          <w:trHeight w:val="225"/>
        </w:trPr>
        <w:tc>
          <w:tcPr>
            <w:tcW w:w="702" w:type="dxa"/>
            <w:shd w:val="clear" w:color="auto" w:fill="auto"/>
            <w:noWrap/>
          </w:tcPr>
          <w:p w:rsidR="005D2AB6" w:rsidRPr="006C46B2" w:rsidRDefault="005D2AB6" w:rsidP="00A00C20">
            <w:r w:rsidRPr="006C46B2">
              <w:lastRenderedPageBreak/>
              <w:t>55</w:t>
            </w:r>
          </w:p>
        </w:tc>
        <w:tc>
          <w:tcPr>
            <w:tcW w:w="6117" w:type="dxa"/>
            <w:shd w:val="clear" w:color="auto" w:fill="auto"/>
            <w:hideMark/>
          </w:tcPr>
          <w:p w:rsidR="005D2AB6" w:rsidRPr="006C46B2" w:rsidRDefault="005D2AB6" w:rsidP="00A00C20">
            <w:r w:rsidRPr="006C46B2">
              <w:t xml:space="preserve">Монтаж выключателя одноклавишного утопленного типа при скрытой проводке марки </w:t>
            </w:r>
            <w:proofErr w:type="spellStart"/>
            <w:r w:rsidRPr="006C46B2">
              <w:t>Legrand</w:t>
            </w:r>
            <w:proofErr w:type="spellEnd"/>
            <w:r w:rsidRPr="006C46B2">
              <w:t xml:space="preserve"> </w:t>
            </w:r>
            <w:proofErr w:type="spellStart"/>
            <w:r w:rsidRPr="006C46B2">
              <w:t>Valena</w:t>
            </w:r>
            <w:proofErr w:type="spellEnd"/>
            <w:r w:rsidRPr="006C46B2">
              <w:t xml:space="preserve"> с подсветкой</w:t>
            </w:r>
          </w:p>
          <w:p w:rsidR="005D2AB6" w:rsidRPr="006C46B2" w:rsidRDefault="005D2AB6" w:rsidP="00A00C20">
            <w:r w:rsidRPr="006C46B2">
              <w:t>Характеристики и цвет согласовать с Заказчиком.</w:t>
            </w:r>
          </w:p>
          <w:p w:rsidR="005D2AB6" w:rsidRPr="006C46B2" w:rsidRDefault="005D2AB6" w:rsidP="00A00C20">
            <w:r w:rsidRPr="006C46B2">
              <w:rPr>
                <w:b/>
                <w:i/>
              </w:rPr>
              <w:t>Допускается использование эквивалента после согласования с Заказчиком</w:t>
            </w:r>
          </w:p>
        </w:tc>
        <w:tc>
          <w:tcPr>
            <w:tcW w:w="1701" w:type="dxa"/>
            <w:shd w:val="clear" w:color="auto" w:fill="auto"/>
            <w:hideMark/>
          </w:tcPr>
          <w:p w:rsidR="005D2AB6" w:rsidRPr="006C46B2" w:rsidRDefault="005D2AB6" w:rsidP="00A00C20">
            <w:r w:rsidRPr="006C46B2">
              <w:t>шт.</w:t>
            </w:r>
          </w:p>
        </w:tc>
        <w:tc>
          <w:tcPr>
            <w:tcW w:w="1276" w:type="dxa"/>
            <w:shd w:val="clear" w:color="auto" w:fill="auto"/>
            <w:noWrap/>
            <w:hideMark/>
          </w:tcPr>
          <w:p w:rsidR="005D2AB6" w:rsidRPr="006C46B2" w:rsidRDefault="005D2AB6" w:rsidP="00A00C20">
            <w:pPr>
              <w:jc w:val="right"/>
            </w:pPr>
            <w:r w:rsidRPr="006C46B2">
              <w:t>2</w:t>
            </w:r>
          </w:p>
        </w:tc>
      </w:tr>
      <w:tr w:rsidR="005D2AB6" w:rsidRPr="006C46B2" w:rsidTr="00A00C20">
        <w:trPr>
          <w:trHeight w:val="225"/>
        </w:trPr>
        <w:tc>
          <w:tcPr>
            <w:tcW w:w="702" w:type="dxa"/>
            <w:shd w:val="clear" w:color="auto" w:fill="auto"/>
            <w:noWrap/>
          </w:tcPr>
          <w:p w:rsidR="005D2AB6" w:rsidRPr="006C46B2" w:rsidRDefault="005D2AB6" w:rsidP="00A00C20">
            <w:r w:rsidRPr="006C46B2">
              <w:t>56</w:t>
            </w:r>
          </w:p>
        </w:tc>
        <w:tc>
          <w:tcPr>
            <w:tcW w:w="6117" w:type="dxa"/>
            <w:shd w:val="clear" w:color="auto" w:fill="auto"/>
            <w:hideMark/>
          </w:tcPr>
          <w:p w:rsidR="005D2AB6" w:rsidRPr="006C46B2" w:rsidRDefault="005D2AB6" w:rsidP="00A00C20">
            <w:r w:rsidRPr="006C46B2">
              <w:t xml:space="preserve">Монтаж выключателя двухклавишного утопленного типа при скрытой проводке марки </w:t>
            </w:r>
            <w:proofErr w:type="spellStart"/>
            <w:r w:rsidRPr="006C46B2">
              <w:t>Legrand</w:t>
            </w:r>
            <w:proofErr w:type="spellEnd"/>
            <w:r w:rsidRPr="006C46B2">
              <w:t xml:space="preserve"> </w:t>
            </w:r>
            <w:proofErr w:type="spellStart"/>
            <w:r w:rsidRPr="006C46B2">
              <w:t>Valena</w:t>
            </w:r>
            <w:proofErr w:type="spellEnd"/>
            <w:r w:rsidRPr="006C46B2">
              <w:t xml:space="preserve"> с подсветкой</w:t>
            </w:r>
          </w:p>
          <w:p w:rsidR="005D2AB6" w:rsidRPr="006C46B2" w:rsidRDefault="005D2AB6" w:rsidP="00A00C20">
            <w:r w:rsidRPr="006C46B2">
              <w:t>Характеристики и цвет согласовать с Заказчиком.</w:t>
            </w:r>
          </w:p>
          <w:p w:rsidR="005D2AB6" w:rsidRPr="006C46B2" w:rsidRDefault="005D2AB6" w:rsidP="00A00C20">
            <w:r w:rsidRPr="006C46B2">
              <w:rPr>
                <w:b/>
                <w:i/>
              </w:rPr>
              <w:t>Допускается использование эквивалента после согласования с Заказчиком</w:t>
            </w:r>
          </w:p>
        </w:tc>
        <w:tc>
          <w:tcPr>
            <w:tcW w:w="1701" w:type="dxa"/>
            <w:shd w:val="clear" w:color="auto" w:fill="auto"/>
            <w:hideMark/>
          </w:tcPr>
          <w:p w:rsidR="005D2AB6" w:rsidRPr="006C46B2" w:rsidRDefault="005D2AB6" w:rsidP="00A00C20">
            <w:r w:rsidRPr="006C46B2">
              <w:t>шт.</w:t>
            </w:r>
          </w:p>
        </w:tc>
        <w:tc>
          <w:tcPr>
            <w:tcW w:w="1276" w:type="dxa"/>
            <w:shd w:val="clear" w:color="auto" w:fill="auto"/>
            <w:noWrap/>
            <w:hideMark/>
          </w:tcPr>
          <w:p w:rsidR="005D2AB6" w:rsidRPr="006C46B2" w:rsidRDefault="005D2AB6" w:rsidP="00A00C20">
            <w:pPr>
              <w:jc w:val="right"/>
            </w:pPr>
            <w:r w:rsidRPr="006C46B2">
              <w:t>2</w:t>
            </w:r>
          </w:p>
        </w:tc>
      </w:tr>
      <w:tr w:rsidR="005D2AB6" w:rsidRPr="006C46B2" w:rsidTr="00A00C20">
        <w:trPr>
          <w:trHeight w:val="225"/>
        </w:trPr>
        <w:tc>
          <w:tcPr>
            <w:tcW w:w="702" w:type="dxa"/>
            <w:shd w:val="clear" w:color="auto" w:fill="auto"/>
            <w:noWrap/>
          </w:tcPr>
          <w:p w:rsidR="005D2AB6" w:rsidRPr="006C46B2" w:rsidRDefault="005D2AB6" w:rsidP="00A00C20">
            <w:r w:rsidRPr="006C46B2">
              <w:t>57</w:t>
            </w:r>
          </w:p>
        </w:tc>
        <w:tc>
          <w:tcPr>
            <w:tcW w:w="6117" w:type="dxa"/>
            <w:shd w:val="clear" w:color="auto" w:fill="auto"/>
            <w:hideMark/>
          </w:tcPr>
          <w:p w:rsidR="005D2AB6" w:rsidRPr="006C46B2" w:rsidRDefault="005D2AB6" w:rsidP="00A00C20">
            <w:r w:rsidRPr="006C46B2">
              <w:t xml:space="preserve">Монтаж  розеток штепсельных утопленного типа при скрытой проводке марки </w:t>
            </w:r>
            <w:proofErr w:type="spellStart"/>
            <w:r w:rsidRPr="006C46B2">
              <w:t>Legrand</w:t>
            </w:r>
            <w:proofErr w:type="spellEnd"/>
            <w:r w:rsidRPr="006C46B2">
              <w:t xml:space="preserve"> </w:t>
            </w:r>
            <w:proofErr w:type="spellStart"/>
            <w:r w:rsidRPr="006C46B2">
              <w:t>Valena</w:t>
            </w:r>
            <w:proofErr w:type="spellEnd"/>
          </w:p>
          <w:p w:rsidR="005D2AB6" w:rsidRPr="006C46B2" w:rsidRDefault="005D2AB6" w:rsidP="00A00C20">
            <w:r w:rsidRPr="006C46B2">
              <w:t>В том числе:</w:t>
            </w:r>
          </w:p>
          <w:p w:rsidR="005D2AB6" w:rsidRPr="006C46B2" w:rsidRDefault="005D2AB6" w:rsidP="00A00C20">
            <w:r w:rsidRPr="006C46B2">
              <w:t>розетки с заземляющим контактом – 2 штуки.</w:t>
            </w:r>
          </w:p>
          <w:p w:rsidR="005D2AB6" w:rsidRPr="006C46B2" w:rsidRDefault="005D2AB6" w:rsidP="00A00C20">
            <w:r w:rsidRPr="006C46B2">
              <w:t>блока из 2-х розеток - 3 штуки.</w:t>
            </w:r>
          </w:p>
          <w:p w:rsidR="005D2AB6" w:rsidRPr="006C46B2" w:rsidRDefault="005D2AB6" w:rsidP="00A00C20">
            <w:r w:rsidRPr="006C46B2">
              <w:t>блока из 4-х розеток - 3 штуки.</w:t>
            </w:r>
          </w:p>
          <w:p w:rsidR="005D2AB6" w:rsidRPr="006C46B2" w:rsidRDefault="005D2AB6" w:rsidP="00A00C20">
            <w:r w:rsidRPr="006C46B2">
              <w:t>блока из 5-ти розеток – 1 штука.</w:t>
            </w:r>
          </w:p>
          <w:p w:rsidR="005D2AB6" w:rsidRPr="006C46B2" w:rsidRDefault="005D2AB6" w:rsidP="00A00C20">
            <w:r w:rsidRPr="006C46B2">
              <w:t>ТВ розетки – 2 штуки.</w:t>
            </w:r>
          </w:p>
          <w:p w:rsidR="005D2AB6" w:rsidRPr="006C46B2" w:rsidRDefault="005D2AB6" w:rsidP="00A00C20">
            <w:r w:rsidRPr="006C46B2">
              <w:t>интернет розетки – 4 штуки.</w:t>
            </w:r>
          </w:p>
          <w:p w:rsidR="005D2AB6" w:rsidRPr="006C46B2" w:rsidRDefault="005D2AB6" w:rsidP="00A00C20">
            <w:r w:rsidRPr="006C46B2">
              <w:t>телефонной розетки штуки – 2 штуки.</w:t>
            </w:r>
          </w:p>
          <w:p w:rsidR="005D2AB6" w:rsidRPr="006C46B2" w:rsidRDefault="005D2AB6" w:rsidP="00A00C20">
            <w:r w:rsidRPr="006C46B2">
              <w:t>Характеристики и цвет согласовать с Заказчиком.</w:t>
            </w:r>
          </w:p>
          <w:p w:rsidR="005D2AB6" w:rsidRPr="006C46B2" w:rsidRDefault="005D2AB6" w:rsidP="00A00C20">
            <w:r w:rsidRPr="006C46B2">
              <w:rPr>
                <w:b/>
                <w:i/>
              </w:rPr>
              <w:t>Допускается использование эквивалента после согласования с Заказчиком</w:t>
            </w:r>
          </w:p>
        </w:tc>
        <w:tc>
          <w:tcPr>
            <w:tcW w:w="1701" w:type="dxa"/>
            <w:shd w:val="clear" w:color="auto" w:fill="auto"/>
            <w:hideMark/>
          </w:tcPr>
          <w:p w:rsidR="005D2AB6" w:rsidRPr="006C46B2" w:rsidRDefault="005D2AB6" w:rsidP="00A00C20">
            <w:r w:rsidRPr="006C46B2">
              <w:t>шт.</w:t>
            </w:r>
          </w:p>
        </w:tc>
        <w:tc>
          <w:tcPr>
            <w:tcW w:w="1276" w:type="dxa"/>
            <w:shd w:val="clear" w:color="auto" w:fill="auto"/>
            <w:noWrap/>
            <w:hideMark/>
          </w:tcPr>
          <w:p w:rsidR="005D2AB6" w:rsidRPr="006C46B2" w:rsidRDefault="005D2AB6" w:rsidP="00A00C20">
            <w:pPr>
              <w:jc w:val="right"/>
            </w:pPr>
            <w:r w:rsidRPr="006C46B2">
              <w:t>17</w:t>
            </w:r>
          </w:p>
        </w:tc>
      </w:tr>
      <w:tr w:rsidR="005D2AB6" w:rsidRPr="006C46B2" w:rsidTr="00A00C20">
        <w:trPr>
          <w:trHeight w:val="225"/>
        </w:trPr>
        <w:tc>
          <w:tcPr>
            <w:tcW w:w="9796" w:type="dxa"/>
            <w:gridSpan w:val="4"/>
            <w:shd w:val="clear" w:color="auto" w:fill="auto"/>
            <w:vAlign w:val="center"/>
            <w:hideMark/>
          </w:tcPr>
          <w:p w:rsidR="005D2AB6" w:rsidRPr="006C46B2" w:rsidRDefault="005D2AB6" w:rsidP="00A00C20">
            <w:pPr>
              <w:jc w:val="center"/>
              <w:rPr>
                <w:b/>
                <w:bCs/>
              </w:rPr>
            </w:pPr>
            <w:r w:rsidRPr="006C46B2">
              <w:rPr>
                <w:b/>
                <w:bCs/>
              </w:rPr>
              <w:t>Раздел 12. Вентиляция, кондиционирование</w:t>
            </w:r>
          </w:p>
        </w:tc>
      </w:tr>
      <w:tr w:rsidR="005D2AB6" w:rsidRPr="006C46B2" w:rsidTr="00A00C20">
        <w:trPr>
          <w:trHeight w:val="225"/>
        </w:trPr>
        <w:tc>
          <w:tcPr>
            <w:tcW w:w="702" w:type="dxa"/>
            <w:shd w:val="clear" w:color="auto" w:fill="auto"/>
            <w:noWrap/>
          </w:tcPr>
          <w:p w:rsidR="005D2AB6" w:rsidRPr="006C46B2" w:rsidRDefault="005D2AB6" w:rsidP="00A00C20">
            <w:r w:rsidRPr="006C46B2">
              <w:lastRenderedPageBreak/>
              <w:t>58</w:t>
            </w:r>
          </w:p>
        </w:tc>
        <w:tc>
          <w:tcPr>
            <w:tcW w:w="6117" w:type="dxa"/>
            <w:shd w:val="clear" w:color="auto" w:fill="auto"/>
            <w:hideMark/>
          </w:tcPr>
          <w:p w:rsidR="005D2AB6" w:rsidRPr="006C46B2" w:rsidRDefault="005D2AB6" w:rsidP="00A00C20">
            <w:r w:rsidRPr="006C46B2">
              <w:t xml:space="preserve">Монтаж внутреннего блока </w:t>
            </w:r>
            <w:proofErr w:type="spellStart"/>
            <w:r w:rsidRPr="006C46B2">
              <w:t>Daikin</w:t>
            </w:r>
            <w:proofErr w:type="spellEnd"/>
            <w:r w:rsidRPr="006C46B2">
              <w:t xml:space="preserve"> FXDQ25M для VRV (VRF) систем</w:t>
            </w:r>
          </w:p>
          <w:p w:rsidR="005D2AB6" w:rsidRPr="006C46B2" w:rsidRDefault="005D2AB6" w:rsidP="00A00C20">
            <w:r w:rsidRPr="006C46B2">
              <w:rPr>
                <w:b/>
                <w:i/>
              </w:rPr>
              <w:t>Допускается использование эквивалента после согласования с Заказчиком</w:t>
            </w:r>
          </w:p>
        </w:tc>
        <w:tc>
          <w:tcPr>
            <w:tcW w:w="1701" w:type="dxa"/>
            <w:shd w:val="clear" w:color="auto" w:fill="auto"/>
            <w:hideMark/>
          </w:tcPr>
          <w:p w:rsidR="005D2AB6" w:rsidRPr="006C46B2" w:rsidRDefault="005D2AB6" w:rsidP="00A00C20">
            <w:r w:rsidRPr="006C46B2">
              <w:t>1 блок</w:t>
            </w:r>
          </w:p>
        </w:tc>
        <w:tc>
          <w:tcPr>
            <w:tcW w:w="1276" w:type="dxa"/>
            <w:shd w:val="clear" w:color="auto" w:fill="auto"/>
            <w:noWrap/>
            <w:hideMark/>
          </w:tcPr>
          <w:p w:rsidR="005D2AB6" w:rsidRPr="006C46B2" w:rsidRDefault="005D2AB6" w:rsidP="00A00C20">
            <w:pPr>
              <w:jc w:val="right"/>
            </w:pPr>
            <w:r w:rsidRPr="006C46B2">
              <w:t>3</w:t>
            </w:r>
          </w:p>
        </w:tc>
      </w:tr>
      <w:tr w:rsidR="005D2AB6" w:rsidRPr="006C46B2" w:rsidTr="00A00C20">
        <w:trPr>
          <w:trHeight w:val="830"/>
        </w:trPr>
        <w:tc>
          <w:tcPr>
            <w:tcW w:w="702" w:type="dxa"/>
            <w:shd w:val="clear" w:color="auto" w:fill="auto"/>
            <w:noWrap/>
          </w:tcPr>
          <w:p w:rsidR="005D2AB6" w:rsidRPr="006C46B2" w:rsidRDefault="005D2AB6" w:rsidP="00A00C20">
            <w:r w:rsidRPr="006C46B2">
              <w:t>59</w:t>
            </w:r>
          </w:p>
        </w:tc>
        <w:tc>
          <w:tcPr>
            <w:tcW w:w="6117" w:type="dxa"/>
            <w:shd w:val="clear" w:color="auto" w:fill="auto"/>
            <w:hideMark/>
          </w:tcPr>
          <w:p w:rsidR="005D2AB6" w:rsidRPr="006C46B2" w:rsidRDefault="005D2AB6" w:rsidP="00A00C20">
            <w:r w:rsidRPr="006C46B2">
              <w:t xml:space="preserve">Прокладка воздуховодов алюминиевых гибких гофрированных класса Н, типа ВАГГ, диаметром 200 мм </w:t>
            </w:r>
          </w:p>
        </w:tc>
        <w:tc>
          <w:tcPr>
            <w:tcW w:w="1701" w:type="dxa"/>
            <w:shd w:val="clear" w:color="auto" w:fill="auto"/>
            <w:hideMark/>
          </w:tcPr>
          <w:p w:rsidR="005D2AB6" w:rsidRPr="006C46B2" w:rsidRDefault="005D2AB6" w:rsidP="00A00C20">
            <w:r w:rsidRPr="006C46B2">
              <w:t>м</w:t>
            </w:r>
            <w:proofErr w:type="gramStart"/>
            <w:r w:rsidRPr="006C46B2">
              <w:t>2</w:t>
            </w:r>
            <w:proofErr w:type="gramEnd"/>
            <w:r w:rsidRPr="006C46B2">
              <w:t xml:space="preserve"> поверхности воздуховодов</w:t>
            </w:r>
          </w:p>
        </w:tc>
        <w:tc>
          <w:tcPr>
            <w:tcW w:w="1276" w:type="dxa"/>
            <w:shd w:val="clear" w:color="auto" w:fill="auto"/>
            <w:noWrap/>
            <w:hideMark/>
          </w:tcPr>
          <w:p w:rsidR="005D2AB6" w:rsidRPr="006C46B2" w:rsidRDefault="005D2AB6" w:rsidP="00A00C20">
            <w:pPr>
              <w:jc w:val="right"/>
            </w:pPr>
            <w:r w:rsidRPr="006C46B2">
              <w:t>70</w:t>
            </w:r>
          </w:p>
        </w:tc>
      </w:tr>
      <w:tr w:rsidR="005D2AB6" w:rsidRPr="006C46B2" w:rsidTr="00A00C20">
        <w:trPr>
          <w:trHeight w:val="897"/>
        </w:trPr>
        <w:tc>
          <w:tcPr>
            <w:tcW w:w="702" w:type="dxa"/>
            <w:shd w:val="clear" w:color="auto" w:fill="auto"/>
            <w:noWrap/>
          </w:tcPr>
          <w:p w:rsidR="005D2AB6" w:rsidRPr="006C46B2" w:rsidRDefault="005D2AB6" w:rsidP="00A00C20">
            <w:r w:rsidRPr="006C46B2">
              <w:t>60</w:t>
            </w:r>
          </w:p>
        </w:tc>
        <w:tc>
          <w:tcPr>
            <w:tcW w:w="6117" w:type="dxa"/>
            <w:shd w:val="clear" w:color="auto" w:fill="auto"/>
            <w:hideMark/>
          </w:tcPr>
          <w:p w:rsidR="005D2AB6" w:rsidRPr="006C46B2" w:rsidRDefault="005D2AB6" w:rsidP="00A00C20">
            <w:r w:rsidRPr="006C46B2">
              <w:t xml:space="preserve">Установка воздухораспределителей потолочных </w:t>
            </w:r>
            <w:proofErr w:type="spellStart"/>
            <w:r w:rsidRPr="006C46B2">
              <w:t>двухструйных</w:t>
            </w:r>
            <w:proofErr w:type="spellEnd"/>
            <w:r w:rsidRPr="006C46B2">
              <w:t xml:space="preserve"> универсальных модернизированных ВДУМ6Д с диффузором, экраном и регулятором либо эквивалент</w:t>
            </w:r>
          </w:p>
        </w:tc>
        <w:tc>
          <w:tcPr>
            <w:tcW w:w="1701" w:type="dxa"/>
            <w:shd w:val="clear" w:color="auto" w:fill="auto"/>
            <w:hideMark/>
          </w:tcPr>
          <w:p w:rsidR="005D2AB6" w:rsidRPr="006C46B2" w:rsidRDefault="005D2AB6" w:rsidP="00A00C20">
            <w:r w:rsidRPr="006C46B2">
              <w:t>1 воздухораспределитель</w:t>
            </w:r>
          </w:p>
        </w:tc>
        <w:tc>
          <w:tcPr>
            <w:tcW w:w="1276" w:type="dxa"/>
            <w:shd w:val="clear" w:color="auto" w:fill="auto"/>
            <w:noWrap/>
            <w:hideMark/>
          </w:tcPr>
          <w:p w:rsidR="005D2AB6" w:rsidRPr="006C46B2" w:rsidRDefault="005D2AB6" w:rsidP="00A00C20">
            <w:pPr>
              <w:jc w:val="right"/>
            </w:pPr>
            <w:r w:rsidRPr="006C46B2">
              <w:t>11</w:t>
            </w:r>
          </w:p>
        </w:tc>
      </w:tr>
      <w:tr w:rsidR="005D2AB6" w:rsidRPr="006C46B2" w:rsidTr="00A00C20">
        <w:trPr>
          <w:trHeight w:val="447"/>
        </w:trPr>
        <w:tc>
          <w:tcPr>
            <w:tcW w:w="702" w:type="dxa"/>
            <w:shd w:val="clear" w:color="auto" w:fill="auto"/>
            <w:noWrap/>
          </w:tcPr>
          <w:p w:rsidR="005D2AB6" w:rsidRPr="006C46B2" w:rsidRDefault="005D2AB6" w:rsidP="00A00C20">
            <w:r w:rsidRPr="006C46B2">
              <w:t>61</w:t>
            </w:r>
          </w:p>
        </w:tc>
        <w:tc>
          <w:tcPr>
            <w:tcW w:w="6117" w:type="dxa"/>
            <w:shd w:val="clear" w:color="auto" w:fill="auto"/>
            <w:hideMark/>
          </w:tcPr>
          <w:p w:rsidR="005D2AB6" w:rsidRPr="006C46B2" w:rsidRDefault="005D2AB6" w:rsidP="00A00C20">
            <w:r w:rsidRPr="006C46B2">
              <w:t xml:space="preserve">Монтаж оросителей </w:t>
            </w:r>
            <w:proofErr w:type="spellStart"/>
            <w:r w:rsidRPr="006C46B2">
              <w:t>сплинкерных</w:t>
            </w:r>
            <w:proofErr w:type="spellEnd"/>
            <w:r w:rsidRPr="006C46B2">
              <w:t xml:space="preserve"> (водяных) ранее демонтированных</w:t>
            </w:r>
          </w:p>
        </w:tc>
        <w:tc>
          <w:tcPr>
            <w:tcW w:w="1701" w:type="dxa"/>
            <w:shd w:val="clear" w:color="auto" w:fill="auto"/>
            <w:hideMark/>
          </w:tcPr>
          <w:p w:rsidR="005D2AB6" w:rsidRPr="006C46B2" w:rsidRDefault="005D2AB6" w:rsidP="00A00C20">
            <w:r w:rsidRPr="006C46B2">
              <w:t>шт.</w:t>
            </w:r>
          </w:p>
        </w:tc>
        <w:tc>
          <w:tcPr>
            <w:tcW w:w="1276" w:type="dxa"/>
            <w:shd w:val="clear" w:color="auto" w:fill="auto"/>
            <w:noWrap/>
            <w:hideMark/>
          </w:tcPr>
          <w:p w:rsidR="005D2AB6" w:rsidRPr="006C46B2" w:rsidRDefault="005D2AB6" w:rsidP="00A00C20">
            <w:pPr>
              <w:jc w:val="right"/>
            </w:pPr>
            <w:r w:rsidRPr="006C46B2">
              <w:t>11</w:t>
            </w:r>
          </w:p>
        </w:tc>
      </w:tr>
      <w:tr w:rsidR="005D2AB6" w:rsidRPr="006C46B2" w:rsidTr="00A00C20">
        <w:trPr>
          <w:trHeight w:val="225"/>
        </w:trPr>
        <w:tc>
          <w:tcPr>
            <w:tcW w:w="9796" w:type="dxa"/>
            <w:gridSpan w:val="4"/>
            <w:shd w:val="clear" w:color="auto" w:fill="auto"/>
            <w:vAlign w:val="center"/>
            <w:hideMark/>
          </w:tcPr>
          <w:p w:rsidR="005D2AB6" w:rsidRPr="006C46B2" w:rsidRDefault="005D2AB6" w:rsidP="00A00C20">
            <w:pPr>
              <w:jc w:val="center"/>
              <w:rPr>
                <w:b/>
                <w:bCs/>
              </w:rPr>
            </w:pPr>
            <w:r w:rsidRPr="006C46B2">
              <w:rPr>
                <w:b/>
                <w:bCs/>
              </w:rPr>
              <w:t>Раздел 13. Слаботочные системы</w:t>
            </w:r>
          </w:p>
        </w:tc>
      </w:tr>
      <w:tr w:rsidR="005D2AB6" w:rsidRPr="006C46B2" w:rsidTr="00A00C20">
        <w:trPr>
          <w:trHeight w:val="225"/>
        </w:trPr>
        <w:tc>
          <w:tcPr>
            <w:tcW w:w="702" w:type="dxa"/>
            <w:shd w:val="clear" w:color="auto" w:fill="auto"/>
            <w:noWrap/>
          </w:tcPr>
          <w:p w:rsidR="005D2AB6" w:rsidRPr="006C46B2" w:rsidRDefault="005D2AB6" w:rsidP="00A00C20">
            <w:r w:rsidRPr="006C46B2">
              <w:t>62</w:t>
            </w:r>
          </w:p>
        </w:tc>
        <w:tc>
          <w:tcPr>
            <w:tcW w:w="6117" w:type="dxa"/>
            <w:shd w:val="clear" w:color="auto" w:fill="auto"/>
            <w:hideMark/>
          </w:tcPr>
          <w:p w:rsidR="005D2AB6" w:rsidRPr="006C46B2" w:rsidRDefault="005D2AB6" w:rsidP="00A00C20">
            <w:r w:rsidRPr="006C46B2">
              <w:t xml:space="preserve">Монтаж громкоговорителей/звуковой колонки ранее демонтированных </w:t>
            </w:r>
          </w:p>
        </w:tc>
        <w:tc>
          <w:tcPr>
            <w:tcW w:w="1701" w:type="dxa"/>
            <w:shd w:val="clear" w:color="auto" w:fill="auto"/>
            <w:hideMark/>
          </w:tcPr>
          <w:p w:rsidR="005D2AB6" w:rsidRPr="006C46B2" w:rsidRDefault="005D2AB6" w:rsidP="00A00C20">
            <w:r w:rsidRPr="006C46B2">
              <w:t>шт.</w:t>
            </w:r>
          </w:p>
        </w:tc>
        <w:tc>
          <w:tcPr>
            <w:tcW w:w="1276" w:type="dxa"/>
            <w:shd w:val="clear" w:color="auto" w:fill="auto"/>
            <w:noWrap/>
            <w:hideMark/>
          </w:tcPr>
          <w:p w:rsidR="005D2AB6" w:rsidRPr="006C46B2" w:rsidRDefault="005D2AB6" w:rsidP="00A00C20">
            <w:pPr>
              <w:jc w:val="right"/>
            </w:pPr>
            <w:r w:rsidRPr="006C46B2">
              <w:t>6</w:t>
            </w:r>
          </w:p>
        </w:tc>
      </w:tr>
      <w:tr w:rsidR="005D2AB6" w:rsidRPr="006C46B2" w:rsidTr="00A00C20">
        <w:trPr>
          <w:trHeight w:val="447"/>
        </w:trPr>
        <w:tc>
          <w:tcPr>
            <w:tcW w:w="702" w:type="dxa"/>
            <w:shd w:val="clear" w:color="auto" w:fill="auto"/>
            <w:noWrap/>
          </w:tcPr>
          <w:p w:rsidR="005D2AB6" w:rsidRPr="006C46B2" w:rsidRDefault="005D2AB6" w:rsidP="00A00C20">
            <w:r w:rsidRPr="006C46B2">
              <w:t>63</w:t>
            </w:r>
          </w:p>
        </w:tc>
        <w:tc>
          <w:tcPr>
            <w:tcW w:w="6117" w:type="dxa"/>
            <w:shd w:val="clear" w:color="auto" w:fill="auto"/>
            <w:hideMark/>
          </w:tcPr>
          <w:p w:rsidR="005D2AB6" w:rsidRPr="006C46B2" w:rsidRDefault="005D2AB6" w:rsidP="00A00C20">
            <w:r w:rsidRPr="006C46B2">
              <w:t xml:space="preserve">Монтаж </w:t>
            </w:r>
            <w:proofErr w:type="spellStart"/>
            <w:r w:rsidRPr="006C46B2">
              <w:t>извещателей</w:t>
            </w:r>
            <w:proofErr w:type="spellEnd"/>
            <w:r w:rsidRPr="006C46B2">
              <w:t xml:space="preserve"> ПС (автоматический дымовой, фотоэлектрический, радиоизотопный, световой в нормальном исполнении) ранее </w:t>
            </w:r>
            <w:proofErr w:type="gramStart"/>
            <w:r w:rsidRPr="006C46B2">
              <w:t>демонтированных</w:t>
            </w:r>
            <w:proofErr w:type="gramEnd"/>
            <w:r w:rsidRPr="006C46B2">
              <w:t xml:space="preserve"> </w:t>
            </w:r>
          </w:p>
        </w:tc>
        <w:tc>
          <w:tcPr>
            <w:tcW w:w="1701" w:type="dxa"/>
            <w:shd w:val="clear" w:color="auto" w:fill="auto"/>
            <w:hideMark/>
          </w:tcPr>
          <w:p w:rsidR="005D2AB6" w:rsidRPr="006C46B2" w:rsidRDefault="005D2AB6" w:rsidP="00A00C20">
            <w:r w:rsidRPr="006C46B2">
              <w:t>шт.</w:t>
            </w:r>
          </w:p>
        </w:tc>
        <w:tc>
          <w:tcPr>
            <w:tcW w:w="1276" w:type="dxa"/>
            <w:shd w:val="clear" w:color="auto" w:fill="auto"/>
            <w:noWrap/>
            <w:hideMark/>
          </w:tcPr>
          <w:p w:rsidR="005D2AB6" w:rsidRPr="006C46B2" w:rsidRDefault="005D2AB6" w:rsidP="00A00C20">
            <w:pPr>
              <w:jc w:val="right"/>
            </w:pPr>
            <w:r w:rsidRPr="006C46B2">
              <w:t>4</w:t>
            </w:r>
          </w:p>
        </w:tc>
      </w:tr>
      <w:tr w:rsidR="005D2AB6" w:rsidRPr="006C46B2" w:rsidTr="00A00C20">
        <w:trPr>
          <w:trHeight w:val="225"/>
        </w:trPr>
        <w:tc>
          <w:tcPr>
            <w:tcW w:w="9796" w:type="dxa"/>
            <w:gridSpan w:val="4"/>
            <w:shd w:val="clear" w:color="auto" w:fill="auto"/>
            <w:vAlign w:val="center"/>
            <w:hideMark/>
          </w:tcPr>
          <w:p w:rsidR="005D2AB6" w:rsidRPr="006C46B2" w:rsidRDefault="005D2AB6" w:rsidP="00A00C20">
            <w:pPr>
              <w:jc w:val="center"/>
              <w:rPr>
                <w:b/>
                <w:bCs/>
              </w:rPr>
            </w:pPr>
            <w:r w:rsidRPr="006C46B2">
              <w:rPr>
                <w:b/>
                <w:bCs/>
              </w:rPr>
              <w:t>Раздел 14. Кабельные работы</w:t>
            </w:r>
          </w:p>
        </w:tc>
      </w:tr>
      <w:tr w:rsidR="005D2AB6" w:rsidRPr="006C46B2" w:rsidTr="00A00C20">
        <w:trPr>
          <w:trHeight w:val="447"/>
        </w:trPr>
        <w:tc>
          <w:tcPr>
            <w:tcW w:w="702" w:type="dxa"/>
            <w:shd w:val="clear" w:color="auto" w:fill="auto"/>
            <w:noWrap/>
          </w:tcPr>
          <w:p w:rsidR="005D2AB6" w:rsidRPr="006C46B2" w:rsidRDefault="005D2AB6" w:rsidP="00A00C20">
            <w:r w:rsidRPr="006C46B2">
              <w:t>64</w:t>
            </w:r>
          </w:p>
        </w:tc>
        <w:tc>
          <w:tcPr>
            <w:tcW w:w="6117" w:type="dxa"/>
            <w:shd w:val="clear" w:color="auto" w:fill="auto"/>
            <w:vAlign w:val="center"/>
          </w:tcPr>
          <w:p w:rsidR="005D2AB6" w:rsidRPr="006C46B2" w:rsidRDefault="005D2AB6" w:rsidP="00A00C20">
            <w:r w:rsidRPr="006C46B2">
              <w:t xml:space="preserve">Монтаж трубы винипластовой по установленным конструкциям, по стенам и колоннам с креплением скобами, диаметр до 25 мм (при монтаже использовать трубы гибкие гофрированные легкие из </w:t>
            </w:r>
            <w:proofErr w:type="spellStart"/>
            <w:r w:rsidRPr="006C46B2">
              <w:t>самозатухающего</w:t>
            </w:r>
            <w:proofErr w:type="spellEnd"/>
            <w:r w:rsidRPr="006C46B2">
              <w:t xml:space="preserve"> ПВХ (IP55) серии FL, с зондом, диаметром 25 мм)</w:t>
            </w:r>
          </w:p>
        </w:tc>
        <w:tc>
          <w:tcPr>
            <w:tcW w:w="1701" w:type="dxa"/>
            <w:shd w:val="clear" w:color="auto" w:fill="auto"/>
            <w:vAlign w:val="center"/>
          </w:tcPr>
          <w:p w:rsidR="005D2AB6" w:rsidRPr="006C46B2" w:rsidRDefault="005D2AB6" w:rsidP="00A00C20">
            <w:r w:rsidRPr="006C46B2">
              <w:t>м</w:t>
            </w:r>
          </w:p>
        </w:tc>
        <w:tc>
          <w:tcPr>
            <w:tcW w:w="1276" w:type="dxa"/>
            <w:shd w:val="clear" w:color="auto" w:fill="auto"/>
            <w:noWrap/>
            <w:vAlign w:val="center"/>
          </w:tcPr>
          <w:p w:rsidR="005D2AB6" w:rsidRPr="006C46B2" w:rsidRDefault="005D2AB6" w:rsidP="00A00C20">
            <w:pPr>
              <w:jc w:val="right"/>
            </w:pPr>
            <w:r w:rsidRPr="006C46B2">
              <w:t>100</w:t>
            </w:r>
          </w:p>
        </w:tc>
      </w:tr>
      <w:tr w:rsidR="005D2AB6" w:rsidRPr="006C46B2" w:rsidTr="00A00C20">
        <w:trPr>
          <w:trHeight w:val="447"/>
        </w:trPr>
        <w:tc>
          <w:tcPr>
            <w:tcW w:w="702" w:type="dxa"/>
            <w:shd w:val="clear" w:color="auto" w:fill="auto"/>
            <w:noWrap/>
          </w:tcPr>
          <w:p w:rsidR="005D2AB6" w:rsidRPr="006C46B2" w:rsidRDefault="005D2AB6" w:rsidP="00A00C20">
            <w:r w:rsidRPr="006C46B2">
              <w:t>65</w:t>
            </w:r>
          </w:p>
        </w:tc>
        <w:tc>
          <w:tcPr>
            <w:tcW w:w="6117" w:type="dxa"/>
            <w:shd w:val="clear" w:color="auto" w:fill="auto"/>
            <w:vAlign w:val="center"/>
          </w:tcPr>
          <w:p w:rsidR="005D2AB6" w:rsidRPr="006C46B2" w:rsidRDefault="005D2AB6" w:rsidP="00A00C20">
            <w:r w:rsidRPr="006C46B2">
              <w:t xml:space="preserve">Затягивание кабеля контрольного с медными жилами, с изоляцией и оболочкой из поливинилхлоридного пластиката, не распространяющего горение, с пониженным </w:t>
            </w:r>
            <w:proofErr w:type="spellStart"/>
            <w:r w:rsidRPr="006C46B2">
              <w:t>дым</w:t>
            </w:r>
            <w:proofErr w:type="gramStart"/>
            <w:r w:rsidRPr="006C46B2">
              <w:t>о</w:t>
            </w:r>
            <w:proofErr w:type="spellEnd"/>
            <w:r w:rsidRPr="006C46B2">
              <w:t>-</w:t>
            </w:r>
            <w:proofErr w:type="gramEnd"/>
            <w:r w:rsidRPr="006C46B2">
              <w:t xml:space="preserve"> и </w:t>
            </w:r>
            <w:proofErr w:type="spellStart"/>
            <w:r w:rsidRPr="006C46B2">
              <w:t>газовыделением</w:t>
            </w:r>
            <w:proofErr w:type="spellEnd"/>
            <w:r w:rsidRPr="006C46B2">
              <w:t xml:space="preserve">, марки </w:t>
            </w:r>
            <w:proofErr w:type="spellStart"/>
            <w:r w:rsidRPr="006C46B2">
              <w:t>КВВГнг</w:t>
            </w:r>
            <w:proofErr w:type="spellEnd"/>
            <w:r w:rsidRPr="006C46B2">
              <w:t>-FRLS, с числом жил и номинальным сечением жилы, мм2: 4х2,5 (либо эквивалент)</w:t>
            </w:r>
          </w:p>
        </w:tc>
        <w:tc>
          <w:tcPr>
            <w:tcW w:w="1701" w:type="dxa"/>
            <w:shd w:val="clear" w:color="auto" w:fill="auto"/>
            <w:vAlign w:val="center"/>
          </w:tcPr>
          <w:p w:rsidR="005D2AB6" w:rsidRPr="006C46B2" w:rsidRDefault="005D2AB6" w:rsidP="00A00C20">
            <w:r w:rsidRPr="006C46B2">
              <w:t>м</w:t>
            </w:r>
          </w:p>
        </w:tc>
        <w:tc>
          <w:tcPr>
            <w:tcW w:w="1276" w:type="dxa"/>
            <w:shd w:val="clear" w:color="auto" w:fill="auto"/>
            <w:noWrap/>
            <w:vAlign w:val="center"/>
          </w:tcPr>
          <w:p w:rsidR="005D2AB6" w:rsidRPr="006C46B2" w:rsidRDefault="005D2AB6" w:rsidP="00A00C20">
            <w:pPr>
              <w:jc w:val="right"/>
            </w:pPr>
            <w:r w:rsidRPr="006C46B2">
              <w:t>100</w:t>
            </w:r>
          </w:p>
        </w:tc>
      </w:tr>
      <w:tr w:rsidR="005D2AB6" w:rsidRPr="006C46B2" w:rsidTr="00A00C20">
        <w:trPr>
          <w:trHeight w:val="447"/>
        </w:trPr>
        <w:tc>
          <w:tcPr>
            <w:tcW w:w="702" w:type="dxa"/>
            <w:shd w:val="clear" w:color="auto" w:fill="auto"/>
            <w:noWrap/>
          </w:tcPr>
          <w:p w:rsidR="005D2AB6" w:rsidRPr="006C46B2" w:rsidRDefault="005D2AB6" w:rsidP="00A00C20">
            <w:r w:rsidRPr="006C46B2">
              <w:t>66</w:t>
            </w:r>
          </w:p>
        </w:tc>
        <w:tc>
          <w:tcPr>
            <w:tcW w:w="6117" w:type="dxa"/>
            <w:shd w:val="clear" w:color="auto" w:fill="auto"/>
            <w:vAlign w:val="center"/>
          </w:tcPr>
          <w:p w:rsidR="005D2AB6" w:rsidRPr="006C46B2" w:rsidRDefault="005D2AB6" w:rsidP="00A00C20">
            <w:r w:rsidRPr="006C46B2">
              <w:t xml:space="preserve">Прокладка кабеля контрольного с медными жилами, с изоляцией и оболочкой из поливинилхлоридного пластиката, не распространяющего горение, с пониженным </w:t>
            </w:r>
            <w:proofErr w:type="spellStart"/>
            <w:r w:rsidRPr="006C46B2">
              <w:t>дым</w:t>
            </w:r>
            <w:proofErr w:type="gramStart"/>
            <w:r w:rsidRPr="006C46B2">
              <w:t>о</w:t>
            </w:r>
            <w:proofErr w:type="spellEnd"/>
            <w:r w:rsidRPr="006C46B2">
              <w:t>-</w:t>
            </w:r>
            <w:proofErr w:type="gramEnd"/>
            <w:r w:rsidRPr="006C46B2">
              <w:t xml:space="preserve"> и </w:t>
            </w:r>
            <w:proofErr w:type="spellStart"/>
            <w:r w:rsidRPr="006C46B2">
              <w:t>газовыделением</w:t>
            </w:r>
            <w:proofErr w:type="spellEnd"/>
            <w:r w:rsidRPr="006C46B2">
              <w:t xml:space="preserve">, марки </w:t>
            </w:r>
            <w:proofErr w:type="spellStart"/>
            <w:r w:rsidRPr="006C46B2">
              <w:t>КВВГнг</w:t>
            </w:r>
            <w:proofErr w:type="spellEnd"/>
            <w:r w:rsidRPr="006C46B2">
              <w:t>-FRLS, с числом жил и номинальным сечением жилы, мм2: 4х2,5 (либо эквивалент)</w:t>
            </w:r>
          </w:p>
        </w:tc>
        <w:tc>
          <w:tcPr>
            <w:tcW w:w="1701" w:type="dxa"/>
            <w:shd w:val="clear" w:color="auto" w:fill="auto"/>
            <w:vAlign w:val="center"/>
          </w:tcPr>
          <w:p w:rsidR="005D2AB6" w:rsidRPr="006C46B2" w:rsidRDefault="005D2AB6" w:rsidP="00A00C20">
            <w:r w:rsidRPr="006C46B2">
              <w:t>м</w:t>
            </w:r>
          </w:p>
        </w:tc>
        <w:tc>
          <w:tcPr>
            <w:tcW w:w="1276" w:type="dxa"/>
            <w:shd w:val="clear" w:color="auto" w:fill="auto"/>
            <w:noWrap/>
            <w:vAlign w:val="center"/>
          </w:tcPr>
          <w:p w:rsidR="005D2AB6" w:rsidRPr="006C46B2" w:rsidRDefault="005D2AB6" w:rsidP="00A00C20">
            <w:pPr>
              <w:jc w:val="right"/>
            </w:pPr>
            <w:r w:rsidRPr="006C46B2">
              <w:t>300</w:t>
            </w:r>
          </w:p>
        </w:tc>
      </w:tr>
    </w:tbl>
    <w:p w:rsidR="005D2AB6" w:rsidRPr="006C46B2" w:rsidRDefault="005D2AB6" w:rsidP="005D2AB6"/>
    <w:p w:rsidR="005D2AB6" w:rsidRPr="006C46B2" w:rsidRDefault="005D2AB6" w:rsidP="005D2AB6">
      <w:pPr>
        <w:rPr>
          <w:b/>
          <w:sz w:val="28"/>
        </w:rPr>
      </w:pPr>
      <w:r w:rsidRPr="006C46B2">
        <w:rPr>
          <w:b/>
          <w:sz w:val="28"/>
        </w:rPr>
        <w:t xml:space="preserve">4.11.2. Ремонт кабинетов № 211, 213, 215 </w:t>
      </w:r>
    </w:p>
    <w:p w:rsidR="005D2AB6" w:rsidRPr="006C46B2" w:rsidRDefault="005D2AB6" w:rsidP="005D2AB6"/>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6117"/>
        <w:gridCol w:w="1701"/>
        <w:gridCol w:w="1276"/>
      </w:tblGrid>
      <w:tr w:rsidR="005D2AB6" w:rsidRPr="006C46B2" w:rsidTr="00A00C20">
        <w:trPr>
          <w:trHeight w:val="768"/>
        </w:trPr>
        <w:tc>
          <w:tcPr>
            <w:tcW w:w="702" w:type="dxa"/>
            <w:shd w:val="clear" w:color="auto" w:fill="auto"/>
            <w:vAlign w:val="center"/>
            <w:hideMark/>
          </w:tcPr>
          <w:p w:rsidR="005D2AB6" w:rsidRPr="006C46B2" w:rsidRDefault="005D2AB6" w:rsidP="00A00C20">
            <w:pPr>
              <w:jc w:val="center"/>
            </w:pPr>
            <w:r w:rsidRPr="006C46B2">
              <w:t>№</w:t>
            </w:r>
            <w:proofErr w:type="spellStart"/>
            <w:r w:rsidRPr="006C46B2">
              <w:t>пп</w:t>
            </w:r>
            <w:proofErr w:type="spellEnd"/>
          </w:p>
        </w:tc>
        <w:tc>
          <w:tcPr>
            <w:tcW w:w="6117" w:type="dxa"/>
            <w:shd w:val="clear" w:color="auto" w:fill="auto"/>
            <w:vAlign w:val="center"/>
            <w:hideMark/>
          </w:tcPr>
          <w:p w:rsidR="005D2AB6" w:rsidRPr="006C46B2" w:rsidRDefault="005D2AB6" w:rsidP="00A00C20">
            <w:pPr>
              <w:jc w:val="center"/>
            </w:pPr>
            <w:r w:rsidRPr="006C46B2">
              <w:t>Наименование работ и затрат, характеристика оборудования и его масса</w:t>
            </w:r>
          </w:p>
        </w:tc>
        <w:tc>
          <w:tcPr>
            <w:tcW w:w="1701" w:type="dxa"/>
            <w:shd w:val="clear" w:color="auto" w:fill="auto"/>
            <w:vAlign w:val="center"/>
            <w:hideMark/>
          </w:tcPr>
          <w:p w:rsidR="005D2AB6" w:rsidRPr="006C46B2" w:rsidRDefault="005D2AB6" w:rsidP="00A00C20">
            <w:pPr>
              <w:jc w:val="center"/>
            </w:pPr>
            <w:r w:rsidRPr="006C46B2">
              <w:t>Единица измерения</w:t>
            </w:r>
          </w:p>
        </w:tc>
        <w:tc>
          <w:tcPr>
            <w:tcW w:w="1276" w:type="dxa"/>
            <w:shd w:val="clear" w:color="auto" w:fill="auto"/>
            <w:vAlign w:val="center"/>
            <w:hideMark/>
          </w:tcPr>
          <w:p w:rsidR="005D2AB6" w:rsidRPr="006C46B2" w:rsidRDefault="005D2AB6" w:rsidP="00A00C20">
            <w:pPr>
              <w:jc w:val="center"/>
            </w:pPr>
            <w:r w:rsidRPr="006C46B2">
              <w:t>Количество</w:t>
            </w:r>
          </w:p>
        </w:tc>
      </w:tr>
      <w:tr w:rsidR="005D2AB6" w:rsidRPr="006C46B2" w:rsidTr="00A00C20">
        <w:trPr>
          <w:trHeight w:val="338"/>
        </w:trPr>
        <w:tc>
          <w:tcPr>
            <w:tcW w:w="702" w:type="dxa"/>
            <w:shd w:val="clear" w:color="auto" w:fill="auto"/>
            <w:vAlign w:val="center"/>
            <w:hideMark/>
          </w:tcPr>
          <w:p w:rsidR="005D2AB6" w:rsidRPr="006C46B2" w:rsidRDefault="005D2AB6" w:rsidP="00A00C20">
            <w:pPr>
              <w:jc w:val="center"/>
            </w:pPr>
            <w:r w:rsidRPr="006C46B2">
              <w:t>1</w:t>
            </w:r>
          </w:p>
        </w:tc>
        <w:tc>
          <w:tcPr>
            <w:tcW w:w="6117" w:type="dxa"/>
            <w:shd w:val="clear" w:color="auto" w:fill="auto"/>
            <w:vAlign w:val="center"/>
            <w:hideMark/>
          </w:tcPr>
          <w:p w:rsidR="005D2AB6" w:rsidRPr="006C46B2" w:rsidRDefault="005D2AB6" w:rsidP="00A00C20">
            <w:pPr>
              <w:jc w:val="center"/>
            </w:pPr>
            <w:r w:rsidRPr="006C46B2">
              <w:t>2</w:t>
            </w:r>
          </w:p>
        </w:tc>
        <w:tc>
          <w:tcPr>
            <w:tcW w:w="1701" w:type="dxa"/>
            <w:shd w:val="clear" w:color="auto" w:fill="auto"/>
            <w:vAlign w:val="center"/>
            <w:hideMark/>
          </w:tcPr>
          <w:p w:rsidR="005D2AB6" w:rsidRPr="006C46B2" w:rsidRDefault="005D2AB6" w:rsidP="00A00C20">
            <w:pPr>
              <w:jc w:val="center"/>
            </w:pPr>
            <w:r w:rsidRPr="006C46B2">
              <w:t>3</w:t>
            </w:r>
          </w:p>
        </w:tc>
        <w:tc>
          <w:tcPr>
            <w:tcW w:w="1276" w:type="dxa"/>
            <w:shd w:val="clear" w:color="auto" w:fill="auto"/>
            <w:vAlign w:val="center"/>
            <w:hideMark/>
          </w:tcPr>
          <w:p w:rsidR="005D2AB6" w:rsidRPr="006C46B2" w:rsidRDefault="005D2AB6" w:rsidP="00A00C20">
            <w:pPr>
              <w:jc w:val="center"/>
            </w:pPr>
            <w:r w:rsidRPr="006C46B2">
              <w:t>4</w:t>
            </w:r>
          </w:p>
        </w:tc>
      </w:tr>
      <w:tr w:rsidR="005D2AB6" w:rsidRPr="006C46B2" w:rsidTr="00A00C20">
        <w:trPr>
          <w:trHeight w:val="225"/>
        </w:trPr>
        <w:tc>
          <w:tcPr>
            <w:tcW w:w="9796" w:type="dxa"/>
            <w:gridSpan w:val="4"/>
            <w:shd w:val="clear" w:color="auto" w:fill="auto"/>
            <w:vAlign w:val="center"/>
            <w:hideMark/>
          </w:tcPr>
          <w:p w:rsidR="005D2AB6" w:rsidRPr="006C46B2" w:rsidRDefault="005D2AB6" w:rsidP="00A00C20">
            <w:pPr>
              <w:jc w:val="center"/>
              <w:rPr>
                <w:b/>
                <w:bCs/>
              </w:rPr>
            </w:pPr>
            <w:r w:rsidRPr="006C46B2">
              <w:rPr>
                <w:b/>
                <w:bCs/>
              </w:rPr>
              <w:t>Раздел 1. Демонтажные работы</w:t>
            </w:r>
          </w:p>
        </w:tc>
      </w:tr>
      <w:tr w:rsidR="005D2AB6" w:rsidRPr="006C46B2" w:rsidTr="00A00C20">
        <w:trPr>
          <w:trHeight w:val="225"/>
        </w:trPr>
        <w:tc>
          <w:tcPr>
            <w:tcW w:w="702" w:type="dxa"/>
            <w:shd w:val="clear" w:color="auto" w:fill="auto"/>
            <w:noWrap/>
            <w:hideMark/>
          </w:tcPr>
          <w:p w:rsidR="005D2AB6" w:rsidRPr="006C46B2" w:rsidRDefault="005D2AB6" w:rsidP="00A00C20">
            <w:r w:rsidRPr="006C46B2">
              <w:t>1</w:t>
            </w:r>
          </w:p>
        </w:tc>
        <w:tc>
          <w:tcPr>
            <w:tcW w:w="6117" w:type="dxa"/>
            <w:shd w:val="clear" w:color="auto" w:fill="auto"/>
            <w:hideMark/>
          </w:tcPr>
          <w:p w:rsidR="005D2AB6" w:rsidRPr="006C46B2" w:rsidRDefault="005D2AB6" w:rsidP="00A00C20">
            <w:r w:rsidRPr="006C46B2">
              <w:t>Демонтаж выключателей, розеток</w:t>
            </w:r>
          </w:p>
        </w:tc>
        <w:tc>
          <w:tcPr>
            <w:tcW w:w="1701" w:type="dxa"/>
            <w:shd w:val="clear" w:color="auto" w:fill="auto"/>
            <w:hideMark/>
          </w:tcPr>
          <w:p w:rsidR="005D2AB6" w:rsidRPr="006C46B2" w:rsidRDefault="005D2AB6" w:rsidP="00A00C20">
            <w:r w:rsidRPr="006C46B2">
              <w:t>шт.</w:t>
            </w:r>
          </w:p>
        </w:tc>
        <w:tc>
          <w:tcPr>
            <w:tcW w:w="1276" w:type="dxa"/>
            <w:shd w:val="clear" w:color="auto" w:fill="auto"/>
            <w:noWrap/>
            <w:hideMark/>
          </w:tcPr>
          <w:p w:rsidR="005D2AB6" w:rsidRPr="006C46B2" w:rsidRDefault="005D2AB6" w:rsidP="00A00C20">
            <w:pPr>
              <w:jc w:val="right"/>
            </w:pPr>
            <w:r w:rsidRPr="006C46B2">
              <w:t>4</w:t>
            </w:r>
          </w:p>
        </w:tc>
      </w:tr>
      <w:tr w:rsidR="005D2AB6" w:rsidRPr="006C46B2" w:rsidTr="00A00C20">
        <w:trPr>
          <w:trHeight w:val="225"/>
        </w:trPr>
        <w:tc>
          <w:tcPr>
            <w:tcW w:w="702" w:type="dxa"/>
            <w:shd w:val="clear" w:color="auto" w:fill="auto"/>
            <w:noWrap/>
            <w:hideMark/>
          </w:tcPr>
          <w:p w:rsidR="005D2AB6" w:rsidRPr="006C46B2" w:rsidRDefault="005D2AB6" w:rsidP="00A00C20">
            <w:r w:rsidRPr="006C46B2">
              <w:t>2</w:t>
            </w:r>
          </w:p>
        </w:tc>
        <w:tc>
          <w:tcPr>
            <w:tcW w:w="6117" w:type="dxa"/>
            <w:shd w:val="clear" w:color="auto" w:fill="auto"/>
            <w:hideMark/>
          </w:tcPr>
          <w:p w:rsidR="005D2AB6" w:rsidRPr="006C46B2" w:rsidRDefault="005D2AB6" w:rsidP="00A00C20">
            <w:r w:rsidRPr="006C46B2">
              <w:t>Демонтаж светильников для люминесцентных ламп</w:t>
            </w:r>
          </w:p>
        </w:tc>
        <w:tc>
          <w:tcPr>
            <w:tcW w:w="1701" w:type="dxa"/>
            <w:shd w:val="clear" w:color="auto" w:fill="auto"/>
            <w:hideMark/>
          </w:tcPr>
          <w:p w:rsidR="005D2AB6" w:rsidRPr="006C46B2" w:rsidRDefault="005D2AB6" w:rsidP="00A00C20">
            <w:r w:rsidRPr="006C46B2">
              <w:t>шт.</w:t>
            </w:r>
          </w:p>
        </w:tc>
        <w:tc>
          <w:tcPr>
            <w:tcW w:w="1276" w:type="dxa"/>
            <w:shd w:val="clear" w:color="auto" w:fill="auto"/>
            <w:noWrap/>
            <w:hideMark/>
          </w:tcPr>
          <w:p w:rsidR="005D2AB6" w:rsidRPr="006C46B2" w:rsidRDefault="005D2AB6" w:rsidP="00A00C20">
            <w:pPr>
              <w:jc w:val="right"/>
            </w:pPr>
            <w:r w:rsidRPr="006C46B2">
              <w:t>24</w:t>
            </w:r>
          </w:p>
        </w:tc>
      </w:tr>
      <w:tr w:rsidR="005D2AB6" w:rsidRPr="006C46B2" w:rsidTr="00A00C20">
        <w:trPr>
          <w:trHeight w:val="225"/>
        </w:trPr>
        <w:tc>
          <w:tcPr>
            <w:tcW w:w="702" w:type="dxa"/>
            <w:shd w:val="clear" w:color="auto" w:fill="auto"/>
            <w:noWrap/>
            <w:hideMark/>
          </w:tcPr>
          <w:p w:rsidR="005D2AB6" w:rsidRPr="006C46B2" w:rsidRDefault="005D2AB6" w:rsidP="00A00C20">
            <w:r w:rsidRPr="006C46B2">
              <w:t>3</w:t>
            </w:r>
          </w:p>
        </w:tc>
        <w:tc>
          <w:tcPr>
            <w:tcW w:w="6117" w:type="dxa"/>
            <w:shd w:val="clear" w:color="auto" w:fill="auto"/>
            <w:hideMark/>
          </w:tcPr>
          <w:p w:rsidR="005D2AB6" w:rsidRPr="006C46B2" w:rsidRDefault="005D2AB6" w:rsidP="00A00C20">
            <w:r w:rsidRPr="006C46B2">
              <w:t>Демонтаж коробки подключения аппаратуры в подпольном люке, количество линий до 5</w:t>
            </w:r>
          </w:p>
        </w:tc>
        <w:tc>
          <w:tcPr>
            <w:tcW w:w="1701" w:type="dxa"/>
            <w:shd w:val="clear" w:color="auto" w:fill="auto"/>
            <w:hideMark/>
          </w:tcPr>
          <w:p w:rsidR="005D2AB6" w:rsidRPr="006C46B2" w:rsidRDefault="005D2AB6" w:rsidP="00A00C20">
            <w:r w:rsidRPr="006C46B2">
              <w:t>шт.</w:t>
            </w:r>
          </w:p>
        </w:tc>
        <w:tc>
          <w:tcPr>
            <w:tcW w:w="1276" w:type="dxa"/>
            <w:shd w:val="clear" w:color="auto" w:fill="auto"/>
            <w:noWrap/>
            <w:hideMark/>
          </w:tcPr>
          <w:p w:rsidR="005D2AB6" w:rsidRPr="006C46B2" w:rsidRDefault="005D2AB6" w:rsidP="00A00C20">
            <w:pPr>
              <w:jc w:val="right"/>
            </w:pPr>
            <w:r w:rsidRPr="006C46B2">
              <w:t>5</w:t>
            </w:r>
          </w:p>
        </w:tc>
      </w:tr>
      <w:tr w:rsidR="005D2AB6" w:rsidRPr="006C46B2" w:rsidTr="00A00C20">
        <w:trPr>
          <w:trHeight w:val="225"/>
        </w:trPr>
        <w:tc>
          <w:tcPr>
            <w:tcW w:w="702" w:type="dxa"/>
            <w:shd w:val="clear" w:color="auto" w:fill="auto"/>
            <w:noWrap/>
            <w:hideMark/>
          </w:tcPr>
          <w:p w:rsidR="005D2AB6" w:rsidRPr="006C46B2" w:rsidRDefault="005D2AB6" w:rsidP="00A00C20">
            <w:r w:rsidRPr="006C46B2">
              <w:t>4</w:t>
            </w:r>
          </w:p>
        </w:tc>
        <w:tc>
          <w:tcPr>
            <w:tcW w:w="6117" w:type="dxa"/>
            <w:shd w:val="clear" w:color="auto" w:fill="auto"/>
            <w:hideMark/>
          </w:tcPr>
          <w:p w:rsidR="005D2AB6" w:rsidRPr="006C46B2" w:rsidRDefault="005D2AB6" w:rsidP="00A00C20">
            <w:r w:rsidRPr="006C46B2">
              <w:t>Демонтаж блоков приемных производительностью до 10 тыс</w:t>
            </w:r>
            <w:proofErr w:type="gramStart"/>
            <w:r w:rsidRPr="006C46B2">
              <w:t>.м</w:t>
            </w:r>
            <w:proofErr w:type="gramEnd"/>
            <w:r w:rsidRPr="006C46B2">
              <w:t>3/час</w:t>
            </w:r>
          </w:p>
        </w:tc>
        <w:tc>
          <w:tcPr>
            <w:tcW w:w="1701" w:type="dxa"/>
            <w:shd w:val="clear" w:color="auto" w:fill="auto"/>
            <w:hideMark/>
          </w:tcPr>
          <w:p w:rsidR="005D2AB6" w:rsidRPr="006C46B2" w:rsidRDefault="005D2AB6" w:rsidP="00A00C20">
            <w:r w:rsidRPr="006C46B2">
              <w:t>1 блок</w:t>
            </w:r>
          </w:p>
        </w:tc>
        <w:tc>
          <w:tcPr>
            <w:tcW w:w="1276" w:type="dxa"/>
            <w:shd w:val="clear" w:color="auto" w:fill="auto"/>
            <w:noWrap/>
            <w:hideMark/>
          </w:tcPr>
          <w:p w:rsidR="005D2AB6" w:rsidRPr="006C46B2" w:rsidRDefault="005D2AB6" w:rsidP="00A00C20">
            <w:pPr>
              <w:jc w:val="right"/>
            </w:pPr>
            <w:r w:rsidRPr="006C46B2">
              <w:t>4</w:t>
            </w:r>
          </w:p>
        </w:tc>
      </w:tr>
      <w:tr w:rsidR="005D2AB6" w:rsidRPr="006C46B2" w:rsidTr="00A00C20">
        <w:trPr>
          <w:trHeight w:val="844"/>
        </w:trPr>
        <w:tc>
          <w:tcPr>
            <w:tcW w:w="702" w:type="dxa"/>
            <w:shd w:val="clear" w:color="auto" w:fill="auto"/>
            <w:noWrap/>
            <w:hideMark/>
          </w:tcPr>
          <w:p w:rsidR="005D2AB6" w:rsidRPr="006C46B2" w:rsidRDefault="005D2AB6" w:rsidP="00A00C20">
            <w:r w:rsidRPr="006C46B2">
              <w:lastRenderedPageBreak/>
              <w:t>5</w:t>
            </w:r>
          </w:p>
        </w:tc>
        <w:tc>
          <w:tcPr>
            <w:tcW w:w="6117" w:type="dxa"/>
            <w:shd w:val="clear" w:color="auto" w:fill="auto"/>
            <w:hideMark/>
          </w:tcPr>
          <w:p w:rsidR="005D2AB6" w:rsidRPr="006C46B2" w:rsidRDefault="005D2AB6" w:rsidP="00A00C20">
            <w:r w:rsidRPr="006C46B2">
              <w:t>Разборка воздуховодов из листовой стали толщиной до 0,9 мм диаметром/периметром до 660 мм /2070 мм</w:t>
            </w:r>
          </w:p>
        </w:tc>
        <w:tc>
          <w:tcPr>
            <w:tcW w:w="1701" w:type="dxa"/>
            <w:shd w:val="clear" w:color="auto" w:fill="auto"/>
            <w:hideMark/>
          </w:tcPr>
          <w:p w:rsidR="005D2AB6" w:rsidRPr="006C46B2" w:rsidRDefault="005D2AB6" w:rsidP="00A00C20">
            <w:r w:rsidRPr="006C46B2">
              <w:t>м</w:t>
            </w:r>
            <w:proofErr w:type="gramStart"/>
            <w:r w:rsidRPr="006C46B2">
              <w:t>2</w:t>
            </w:r>
            <w:proofErr w:type="gramEnd"/>
            <w:r w:rsidRPr="006C46B2">
              <w:t xml:space="preserve"> поверхности воздуховодов</w:t>
            </w:r>
          </w:p>
        </w:tc>
        <w:tc>
          <w:tcPr>
            <w:tcW w:w="1276" w:type="dxa"/>
            <w:shd w:val="clear" w:color="auto" w:fill="auto"/>
            <w:noWrap/>
            <w:hideMark/>
          </w:tcPr>
          <w:p w:rsidR="005D2AB6" w:rsidRPr="006C46B2" w:rsidRDefault="005D2AB6" w:rsidP="00A00C20">
            <w:pPr>
              <w:jc w:val="right"/>
            </w:pPr>
            <w:r w:rsidRPr="006C46B2">
              <w:t>50</w:t>
            </w:r>
          </w:p>
        </w:tc>
      </w:tr>
      <w:tr w:rsidR="005D2AB6" w:rsidRPr="006C46B2" w:rsidTr="00A00C20">
        <w:trPr>
          <w:trHeight w:val="897"/>
        </w:trPr>
        <w:tc>
          <w:tcPr>
            <w:tcW w:w="702" w:type="dxa"/>
            <w:shd w:val="clear" w:color="auto" w:fill="auto"/>
            <w:noWrap/>
            <w:hideMark/>
          </w:tcPr>
          <w:p w:rsidR="005D2AB6" w:rsidRPr="006C46B2" w:rsidRDefault="005D2AB6" w:rsidP="00A00C20">
            <w:r w:rsidRPr="006C46B2">
              <w:t>6</w:t>
            </w:r>
          </w:p>
        </w:tc>
        <w:tc>
          <w:tcPr>
            <w:tcW w:w="6117" w:type="dxa"/>
            <w:shd w:val="clear" w:color="auto" w:fill="auto"/>
            <w:hideMark/>
          </w:tcPr>
          <w:p w:rsidR="005D2AB6" w:rsidRPr="006C46B2" w:rsidRDefault="005D2AB6" w:rsidP="00A00C20">
            <w:r w:rsidRPr="006C46B2">
              <w:t>Демонтаж воздухораспределителей, предназначенных для подачи воздуха в рабочую зону, массой до 20 кг</w:t>
            </w:r>
          </w:p>
        </w:tc>
        <w:tc>
          <w:tcPr>
            <w:tcW w:w="1701" w:type="dxa"/>
            <w:shd w:val="clear" w:color="auto" w:fill="auto"/>
            <w:hideMark/>
          </w:tcPr>
          <w:p w:rsidR="005D2AB6" w:rsidRPr="006C46B2" w:rsidRDefault="005D2AB6" w:rsidP="00A00C20">
            <w:r w:rsidRPr="006C46B2">
              <w:t>1 воздухораспределитель</w:t>
            </w:r>
          </w:p>
        </w:tc>
        <w:tc>
          <w:tcPr>
            <w:tcW w:w="1276" w:type="dxa"/>
            <w:shd w:val="clear" w:color="auto" w:fill="auto"/>
            <w:noWrap/>
            <w:hideMark/>
          </w:tcPr>
          <w:p w:rsidR="005D2AB6" w:rsidRPr="006C46B2" w:rsidRDefault="005D2AB6" w:rsidP="00A00C20">
            <w:pPr>
              <w:jc w:val="right"/>
            </w:pPr>
            <w:r w:rsidRPr="006C46B2">
              <w:t>8</w:t>
            </w:r>
          </w:p>
        </w:tc>
      </w:tr>
      <w:tr w:rsidR="005D2AB6" w:rsidRPr="006C46B2" w:rsidTr="00A00C20">
        <w:trPr>
          <w:trHeight w:val="447"/>
        </w:trPr>
        <w:tc>
          <w:tcPr>
            <w:tcW w:w="702" w:type="dxa"/>
            <w:shd w:val="clear" w:color="auto" w:fill="auto"/>
            <w:noWrap/>
          </w:tcPr>
          <w:p w:rsidR="005D2AB6" w:rsidRPr="006C46B2" w:rsidRDefault="005D2AB6" w:rsidP="00A00C20">
            <w:r w:rsidRPr="006C46B2">
              <w:t>7</w:t>
            </w:r>
          </w:p>
        </w:tc>
        <w:tc>
          <w:tcPr>
            <w:tcW w:w="6117" w:type="dxa"/>
            <w:shd w:val="clear" w:color="auto" w:fill="auto"/>
            <w:hideMark/>
          </w:tcPr>
          <w:p w:rsidR="005D2AB6" w:rsidRPr="006C46B2" w:rsidRDefault="005D2AB6" w:rsidP="00A00C20">
            <w:r w:rsidRPr="006C46B2">
              <w:t xml:space="preserve">Демонтаж оросителей </w:t>
            </w:r>
            <w:proofErr w:type="spellStart"/>
            <w:r w:rsidRPr="006C46B2">
              <w:t>сплинкерных</w:t>
            </w:r>
            <w:proofErr w:type="spellEnd"/>
            <w:r w:rsidRPr="006C46B2">
              <w:t xml:space="preserve"> (водяных) с последующим монтажом после выполнения ремонтных работ</w:t>
            </w:r>
          </w:p>
        </w:tc>
        <w:tc>
          <w:tcPr>
            <w:tcW w:w="1701" w:type="dxa"/>
            <w:shd w:val="clear" w:color="auto" w:fill="auto"/>
            <w:hideMark/>
          </w:tcPr>
          <w:p w:rsidR="005D2AB6" w:rsidRPr="006C46B2" w:rsidRDefault="005D2AB6" w:rsidP="00A00C20">
            <w:r w:rsidRPr="006C46B2">
              <w:t>шт.</w:t>
            </w:r>
          </w:p>
        </w:tc>
        <w:tc>
          <w:tcPr>
            <w:tcW w:w="1276" w:type="dxa"/>
            <w:shd w:val="clear" w:color="auto" w:fill="auto"/>
            <w:noWrap/>
            <w:hideMark/>
          </w:tcPr>
          <w:p w:rsidR="005D2AB6" w:rsidRPr="006C46B2" w:rsidRDefault="005D2AB6" w:rsidP="00A00C20">
            <w:pPr>
              <w:jc w:val="right"/>
            </w:pPr>
            <w:r w:rsidRPr="006C46B2">
              <w:t>9</w:t>
            </w:r>
          </w:p>
        </w:tc>
      </w:tr>
      <w:tr w:rsidR="005D2AB6" w:rsidRPr="006C46B2" w:rsidTr="00A00C20">
        <w:trPr>
          <w:trHeight w:val="225"/>
        </w:trPr>
        <w:tc>
          <w:tcPr>
            <w:tcW w:w="702" w:type="dxa"/>
            <w:shd w:val="clear" w:color="auto" w:fill="auto"/>
            <w:noWrap/>
          </w:tcPr>
          <w:p w:rsidR="005D2AB6" w:rsidRPr="006C46B2" w:rsidRDefault="005D2AB6" w:rsidP="00A00C20">
            <w:r w:rsidRPr="006C46B2">
              <w:t>8</w:t>
            </w:r>
          </w:p>
        </w:tc>
        <w:tc>
          <w:tcPr>
            <w:tcW w:w="6117" w:type="dxa"/>
            <w:shd w:val="clear" w:color="auto" w:fill="auto"/>
            <w:hideMark/>
          </w:tcPr>
          <w:p w:rsidR="005D2AB6" w:rsidRPr="006C46B2" w:rsidRDefault="005D2AB6" w:rsidP="00A00C20">
            <w:r w:rsidRPr="006C46B2">
              <w:t>Демонтаж громкоговорителя/звуковой колонки в помещении с последующим монтажом после выполнения ремонтных работ в помещении</w:t>
            </w:r>
          </w:p>
        </w:tc>
        <w:tc>
          <w:tcPr>
            <w:tcW w:w="1701" w:type="dxa"/>
            <w:shd w:val="clear" w:color="auto" w:fill="auto"/>
            <w:hideMark/>
          </w:tcPr>
          <w:p w:rsidR="005D2AB6" w:rsidRPr="006C46B2" w:rsidRDefault="005D2AB6" w:rsidP="00A00C20">
            <w:r w:rsidRPr="006C46B2">
              <w:t>шт.</w:t>
            </w:r>
          </w:p>
        </w:tc>
        <w:tc>
          <w:tcPr>
            <w:tcW w:w="1276" w:type="dxa"/>
            <w:shd w:val="clear" w:color="auto" w:fill="auto"/>
            <w:noWrap/>
            <w:hideMark/>
          </w:tcPr>
          <w:p w:rsidR="005D2AB6" w:rsidRPr="006C46B2" w:rsidRDefault="005D2AB6" w:rsidP="00A00C20">
            <w:pPr>
              <w:jc w:val="right"/>
            </w:pPr>
            <w:r w:rsidRPr="006C46B2">
              <w:t>6</w:t>
            </w:r>
          </w:p>
        </w:tc>
      </w:tr>
      <w:tr w:rsidR="005D2AB6" w:rsidRPr="006C46B2" w:rsidTr="00A00C20">
        <w:trPr>
          <w:trHeight w:val="447"/>
        </w:trPr>
        <w:tc>
          <w:tcPr>
            <w:tcW w:w="702" w:type="dxa"/>
            <w:shd w:val="clear" w:color="auto" w:fill="auto"/>
            <w:noWrap/>
          </w:tcPr>
          <w:p w:rsidR="005D2AB6" w:rsidRPr="006C46B2" w:rsidRDefault="005D2AB6" w:rsidP="00A00C20">
            <w:r w:rsidRPr="006C46B2">
              <w:t>9</w:t>
            </w:r>
          </w:p>
        </w:tc>
        <w:tc>
          <w:tcPr>
            <w:tcW w:w="6117" w:type="dxa"/>
            <w:shd w:val="clear" w:color="auto" w:fill="auto"/>
            <w:hideMark/>
          </w:tcPr>
          <w:p w:rsidR="005D2AB6" w:rsidRPr="006C46B2" w:rsidRDefault="005D2AB6" w:rsidP="00A00C20">
            <w:r w:rsidRPr="006C46B2">
              <w:t xml:space="preserve">Демонтаж </w:t>
            </w:r>
            <w:proofErr w:type="spellStart"/>
            <w:r w:rsidRPr="006C46B2">
              <w:t>извещателя</w:t>
            </w:r>
            <w:proofErr w:type="spellEnd"/>
            <w:r w:rsidRPr="006C46B2">
              <w:t xml:space="preserve"> ПС (автоматический дымовой, фотоэлектрический, радиоизотопный, световой в нормальном исполнении) с последующим монтажом после выполнения ремонтных работ в помещении</w:t>
            </w:r>
          </w:p>
        </w:tc>
        <w:tc>
          <w:tcPr>
            <w:tcW w:w="1701" w:type="dxa"/>
            <w:shd w:val="clear" w:color="auto" w:fill="auto"/>
            <w:hideMark/>
          </w:tcPr>
          <w:p w:rsidR="005D2AB6" w:rsidRPr="006C46B2" w:rsidRDefault="005D2AB6" w:rsidP="00A00C20">
            <w:r w:rsidRPr="006C46B2">
              <w:t>шт.</w:t>
            </w:r>
          </w:p>
        </w:tc>
        <w:tc>
          <w:tcPr>
            <w:tcW w:w="1276" w:type="dxa"/>
            <w:shd w:val="clear" w:color="auto" w:fill="auto"/>
            <w:noWrap/>
            <w:hideMark/>
          </w:tcPr>
          <w:p w:rsidR="005D2AB6" w:rsidRPr="006C46B2" w:rsidRDefault="005D2AB6" w:rsidP="00A00C20">
            <w:pPr>
              <w:jc w:val="right"/>
            </w:pPr>
            <w:r w:rsidRPr="006C46B2">
              <w:t>6</w:t>
            </w:r>
          </w:p>
        </w:tc>
      </w:tr>
      <w:tr w:rsidR="005D2AB6" w:rsidRPr="006C46B2" w:rsidTr="00A00C20">
        <w:trPr>
          <w:trHeight w:val="225"/>
        </w:trPr>
        <w:tc>
          <w:tcPr>
            <w:tcW w:w="702" w:type="dxa"/>
            <w:shd w:val="clear" w:color="auto" w:fill="auto"/>
            <w:noWrap/>
          </w:tcPr>
          <w:p w:rsidR="005D2AB6" w:rsidRPr="006C46B2" w:rsidRDefault="005D2AB6" w:rsidP="00A00C20">
            <w:r w:rsidRPr="006C46B2">
              <w:t>10</w:t>
            </w:r>
          </w:p>
        </w:tc>
        <w:tc>
          <w:tcPr>
            <w:tcW w:w="6117" w:type="dxa"/>
            <w:shd w:val="clear" w:color="auto" w:fill="auto"/>
            <w:hideMark/>
          </w:tcPr>
          <w:p w:rsidR="005D2AB6" w:rsidRPr="006C46B2" w:rsidRDefault="005D2AB6" w:rsidP="00A00C20">
            <w:r w:rsidRPr="006C46B2">
              <w:t>Демонтаж винипластовых труб, проложенных на скобах диаметром до 25 мм</w:t>
            </w:r>
          </w:p>
        </w:tc>
        <w:tc>
          <w:tcPr>
            <w:tcW w:w="1701" w:type="dxa"/>
            <w:shd w:val="clear" w:color="auto" w:fill="auto"/>
            <w:hideMark/>
          </w:tcPr>
          <w:p w:rsidR="005D2AB6" w:rsidRPr="006C46B2" w:rsidRDefault="005D2AB6" w:rsidP="00A00C20">
            <w:proofErr w:type="gramStart"/>
            <w:r w:rsidRPr="006C46B2">
              <w:t>м</w:t>
            </w:r>
            <w:proofErr w:type="gramEnd"/>
            <w:r w:rsidRPr="006C46B2">
              <w:t xml:space="preserve"> труб</w:t>
            </w:r>
          </w:p>
        </w:tc>
        <w:tc>
          <w:tcPr>
            <w:tcW w:w="1276" w:type="dxa"/>
            <w:shd w:val="clear" w:color="auto" w:fill="auto"/>
            <w:noWrap/>
            <w:hideMark/>
          </w:tcPr>
          <w:p w:rsidR="005D2AB6" w:rsidRPr="006C46B2" w:rsidRDefault="005D2AB6" w:rsidP="00A00C20">
            <w:pPr>
              <w:jc w:val="right"/>
            </w:pPr>
            <w:r w:rsidRPr="006C46B2">
              <w:t>100</w:t>
            </w:r>
          </w:p>
        </w:tc>
      </w:tr>
      <w:tr w:rsidR="005D2AB6" w:rsidRPr="006C46B2" w:rsidTr="00A00C20">
        <w:trPr>
          <w:trHeight w:val="225"/>
        </w:trPr>
        <w:tc>
          <w:tcPr>
            <w:tcW w:w="702" w:type="dxa"/>
            <w:shd w:val="clear" w:color="auto" w:fill="auto"/>
            <w:noWrap/>
          </w:tcPr>
          <w:p w:rsidR="005D2AB6" w:rsidRPr="006C46B2" w:rsidRDefault="005D2AB6" w:rsidP="00A00C20">
            <w:r w:rsidRPr="006C46B2">
              <w:t>11</w:t>
            </w:r>
          </w:p>
        </w:tc>
        <w:tc>
          <w:tcPr>
            <w:tcW w:w="6117" w:type="dxa"/>
            <w:shd w:val="clear" w:color="auto" w:fill="auto"/>
            <w:hideMark/>
          </w:tcPr>
          <w:p w:rsidR="005D2AB6" w:rsidRPr="006C46B2" w:rsidRDefault="005D2AB6" w:rsidP="00A00C20">
            <w:r w:rsidRPr="006C46B2">
              <w:t>Демонтаж кабеля</w:t>
            </w:r>
          </w:p>
        </w:tc>
        <w:tc>
          <w:tcPr>
            <w:tcW w:w="1701" w:type="dxa"/>
            <w:shd w:val="clear" w:color="auto" w:fill="auto"/>
            <w:hideMark/>
          </w:tcPr>
          <w:p w:rsidR="005D2AB6" w:rsidRPr="006C46B2" w:rsidRDefault="005D2AB6" w:rsidP="00A00C20">
            <w:r w:rsidRPr="006C46B2">
              <w:t>м</w:t>
            </w:r>
          </w:p>
        </w:tc>
        <w:tc>
          <w:tcPr>
            <w:tcW w:w="1276" w:type="dxa"/>
            <w:shd w:val="clear" w:color="auto" w:fill="auto"/>
            <w:noWrap/>
            <w:hideMark/>
          </w:tcPr>
          <w:p w:rsidR="005D2AB6" w:rsidRPr="006C46B2" w:rsidRDefault="005D2AB6" w:rsidP="00A00C20">
            <w:pPr>
              <w:jc w:val="right"/>
            </w:pPr>
            <w:r w:rsidRPr="006C46B2">
              <w:t>400</w:t>
            </w:r>
          </w:p>
        </w:tc>
      </w:tr>
      <w:tr w:rsidR="005D2AB6" w:rsidRPr="006C46B2" w:rsidTr="00A00C20">
        <w:trPr>
          <w:trHeight w:val="225"/>
        </w:trPr>
        <w:tc>
          <w:tcPr>
            <w:tcW w:w="702" w:type="dxa"/>
            <w:shd w:val="clear" w:color="auto" w:fill="auto"/>
            <w:noWrap/>
          </w:tcPr>
          <w:p w:rsidR="005D2AB6" w:rsidRPr="006C46B2" w:rsidRDefault="005D2AB6" w:rsidP="00A00C20">
            <w:r w:rsidRPr="006C46B2">
              <w:t>12</w:t>
            </w:r>
          </w:p>
        </w:tc>
        <w:tc>
          <w:tcPr>
            <w:tcW w:w="6117" w:type="dxa"/>
            <w:shd w:val="clear" w:color="auto" w:fill="auto"/>
            <w:hideMark/>
          </w:tcPr>
          <w:p w:rsidR="005D2AB6" w:rsidRPr="006C46B2" w:rsidRDefault="005D2AB6" w:rsidP="00A00C20">
            <w:r w:rsidRPr="006C46B2">
              <w:t>Демонтаж перегородок из алюминиевых сплавов сборно-разборных с остеклением</w:t>
            </w:r>
          </w:p>
        </w:tc>
        <w:tc>
          <w:tcPr>
            <w:tcW w:w="1701" w:type="dxa"/>
            <w:shd w:val="clear" w:color="auto" w:fill="auto"/>
            <w:hideMark/>
          </w:tcPr>
          <w:p w:rsidR="005D2AB6" w:rsidRPr="006C46B2" w:rsidRDefault="005D2AB6" w:rsidP="00A00C20">
            <w:r w:rsidRPr="006C46B2">
              <w:t>м</w:t>
            </w:r>
            <w:proofErr w:type="gramStart"/>
            <w:r w:rsidRPr="006C46B2">
              <w:t>2</w:t>
            </w:r>
            <w:proofErr w:type="gramEnd"/>
          </w:p>
        </w:tc>
        <w:tc>
          <w:tcPr>
            <w:tcW w:w="1276" w:type="dxa"/>
            <w:shd w:val="clear" w:color="auto" w:fill="auto"/>
            <w:noWrap/>
            <w:hideMark/>
          </w:tcPr>
          <w:p w:rsidR="005D2AB6" w:rsidRPr="006C46B2" w:rsidRDefault="005D2AB6" w:rsidP="00A00C20">
            <w:pPr>
              <w:jc w:val="right"/>
            </w:pPr>
            <w:r w:rsidRPr="006C46B2">
              <w:t>35</w:t>
            </w:r>
          </w:p>
        </w:tc>
      </w:tr>
      <w:tr w:rsidR="005D2AB6" w:rsidRPr="006C46B2" w:rsidTr="00A00C20">
        <w:trPr>
          <w:trHeight w:val="225"/>
        </w:trPr>
        <w:tc>
          <w:tcPr>
            <w:tcW w:w="702" w:type="dxa"/>
            <w:shd w:val="clear" w:color="auto" w:fill="auto"/>
            <w:noWrap/>
          </w:tcPr>
          <w:p w:rsidR="005D2AB6" w:rsidRPr="006C46B2" w:rsidRDefault="005D2AB6" w:rsidP="00A00C20">
            <w:r w:rsidRPr="006C46B2">
              <w:t>13</w:t>
            </w:r>
          </w:p>
        </w:tc>
        <w:tc>
          <w:tcPr>
            <w:tcW w:w="6117" w:type="dxa"/>
            <w:shd w:val="clear" w:color="auto" w:fill="auto"/>
            <w:hideMark/>
          </w:tcPr>
          <w:p w:rsidR="005D2AB6" w:rsidRPr="006C46B2" w:rsidRDefault="005D2AB6" w:rsidP="00A00C20">
            <w:r w:rsidRPr="006C46B2">
              <w:t>Разборка деревянных заполнений проемов дверных и воротных</w:t>
            </w:r>
          </w:p>
        </w:tc>
        <w:tc>
          <w:tcPr>
            <w:tcW w:w="1701" w:type="dxa"/>
            <w:shd w:val="clear" w:color="auto" w:fill="auto"/>
            <w:hideMark/>
          </w:tcPr>
          <w:p w:rsidR="005D2AB6" w:rsidRPr="006C46B2" w:rsidRDefault="005D2AB6" w:rsidP="00A00C20">
            <w:r w:rsidRPr="006C46B2">
              <w:t>м</w:t>
            </w:r>
            <w:proofErr w:type="gramStart"/>
            <w:r w:rsidRPr="006C46B2">
              <w:t>2</w:t>
            </w:r>
            <w:proofErr w:type="gramEnd"/>
          </w:p>
        </w:tc>
        <w:tc>
          <w:tcPr>
            <w:tcW w:w="1276" w:type="dxa"/>
            <w:shd w:val="clear" w:color="auto" w:fill="auto"/>
            <w:noWrap/>
            <w:hideMark/>
          </w:tcPr>
          <w:p w:rsidR="005D2AB6" w:rsidRPr="006C46B2" w:rsidRDefault="005D2AB6" w:rsidP="00A00C20">
            <w:pPr>
              <w:jc w:val="right"/>
            </w:pPr>
            <w:r w:rsidRPr="006C46B2">
              <w:t>11</w:t>
            </w:r>
          </w:p>
        </w:tc>
      </w:tr>
      <w:tr w:rsidR="005D2AB6" w:rsidRPr="006C46B2" w:rsidTr="00A00C20">
        <w:trPr>
          <w:trHeight w:val="225"/>
        </w:trPr>
        <w:tc>
          <w:tcPr>
            <w:tcW w:w="702" w:type="dxa"/>
            <w:shd w:val="clear" w:color="auto" w:fill="auto"/>
            <w:noWrap/>
          </w:tcPr>
          <w:p w:rsidR="005D2AB6" w:rsidRPr="006C46B2" w:rsidRDefault="005D2AB6" w:rsidP="00A00C20">
            <w:r w:rsidRPr="006C46B2">
              <w:t>14</w:t>
            </w:r>
          </w:p>
        </w:tc>
        <w:tc>
          <w:tcPr>
            <w:tcW w:w="6117" w:type="dxa"/>
            <w:shd w:val="clear" w:color="auto" w:fill="auto"/>
            <w:hideMark/>
          </w:tcPr>
          <w:p w:rsidR="005D2AB6" w:rsidRPr="006C46B2" w:rsidRDefault="005D2AB6" w:rsidP="00A00C20">
            <w:r w:rsidRPr="006C46B2">
              <w:t xml:space="preserve">Разборка подвесных потолков типа </w:t>
            </w:r>
            <w:proofErr w:type="spellStart"/>
            <w:r w:rsidRPr="006C46B2">
              <w:t>Армстронг</w:t>
            </w:r>
            <w:proofErr w:type="spellEnd"/>
          </w:p>
        </w:tc>
        <w:tc>
          <w:tcPr>
            <w:tcW w:w="1701" w:type="dxa"/>
            <w:shd w:val="clear" w:color="auto" w:fill="auto"/>
            <w:hideMark/>
          </w:tcPr>
          <w:p w:rsidR="005D2AB6" w:rsidRPr="006C46B2" w:rsidRDefault="005D2AB6" w:rsidP="00A00C20">
            <w:r w:rsidRPr="006C46B2">
              <w:t>м</w:t>
            </w:r>
            <w:proofErr w:type="gramStart"/>
            <w:r w:rsidRPr="006C46B2">
              <w:t>2</w:t>
            </w:r>
            <w:proofErr w:type="gramEnd"/>
          </w:p>
        </w:tc>
        <w:tc>
          <w:tcPr>
            <w:tcW w:w="1276" w:type="dxa"/>
            <w:shd w:val="clear" w:color="auto" w:fill="auto"/>
            <w:noWrap/>
            <w:hideMark/>
          </w:tcPr>
          <w:p w:rsidR="005D2AB6" w:rsidRPr="006C46B2" w:rsidRDefault="005D2AB6" w:rsidP="00A00C20">
            <w:pPr>
              <w:jc w:val="right"/>
            </w:pPr>
            <w:r w:rsidRPr="006C46B2">
              <w:t>72,1</w:t>
            </w:r>
          </w:p>
        </w:tc>
      </w:tr>
      <w:tr w:rsidR="005D2AB6" w:rsidRPr="006C46B2" w:rsidTr="00A00C20">
        <w:trPr>
          <w:trHeight w:val="447"/>
        </w:trPr>
        <w:tc>
          <w:tcPr>
            <w:tcW w:w="702" w:type="dxa"/>
            <w:shd w:val="clear" w:color="auto" w:fill="auto"/>
            <w:noWrap/>
          </w:tcPr>
          <w:p w:rsidR="005D2AB6" w:rsidRPr="006C46B2" w:rsidRDefault="005D2AB6" w:rsidP="00A00C20">
            <w:r w:rsidRPr="006C46B2">
              <w:t>15</w:t>
            </w:r>
          </w:p>
        </w:tc>
        <w:tc>
          <w:tcPr>
            <w:tcW w:w="6117" w:type="dxa"/>
            <w:shd w:val="clear" w:color="auto" w:fill="auto"/>
            <w:hideMark/>
          </w:tcPr>
          <w:p w:rsidR="005D2AB6" w:rsidRPr="006C46B2" w:rsidRDefault="005D2AB6" w:rsidP="00A00C20">
            <w:r w:rsidRPr="006C46B2">
              <w:t>Снятие плит фальшпола для регулировки уровня стоек</w:t>
            </w:r>
          </w:p>
        </w:tc>
        <w:tc>
          <w:tcPr>
            <w:tcW w:w="1701" w:type="dxa"/>
            <w:shd w:val="clear" w:color="auto" w:fill="auto"/>
            <w:hideMark/>
          </w:tcPr>
          <w:p w:rsidR="005D2AB6" w:rsidRPr="006C46B2" w:rsidRDefault="005D2AB6" w:rsidP="00A00C20">
            <w:r w:rsidRPr="006C46B2">
              <w:t>м</w:t>
            </w:r>
            <w:proofErr w:type="gramStart"/>
            <w:r w:rsidRPr="006C46B2">
              <w:t>2</w:t>
            </w:r>
            <w:proofErr w:type="gramEnd"/>
            <w:r w:rsidRPr="006C46B2">
              <w:t xml:space="preserve"> пола</w:t>
            </w:r>
          </w:p>
        </w:tc>
        <w:tc>
          <w:tcPr>
            <w:tcW w:w="1276" w:type="dxa"/>
            <w:shd w:val="clear" w:color="auto" w:fill="auto"/>
            <w:noWrap/>
            <w:hideMark/>
          </w:tcPr>
          <w:p w:rsidR="005D2AB6" w:rsidRPr="006C46B2" w:rsidRDefault="005D2AB6" w:rsidP="00A00C20">
            <w:pPr>
              <w:jc w:val="right"/>
            </w:pPr>
            <w:r w:rsidRPr="006C46B2">
              <w:t>72,1</w:t>
            </w:r>
          </w:p>
        </w:tc>
      </w:tr>
      <w:tr w:rsidR="005D2AB6" w:rsidRPr="006C46B2" w:rsidTr="00A00C20">
        <w:trPr>
          <w:trHeight w:val="225"/>
        </w:trPr>
        <w:tc>
          <w:tcPr>
            <w:tcW w:w="702" w:type="dxa"/>
            <w:shd w:val="clear" w:color="auto" w:fill="auto"/>
            <w:noWrap/>
          </w:tcPr>
          <w:p w:rsidR="005D2AB6" w:rsidRPr="006C46B2" w:rsidRDefault="005D2AB6" w:rsidP="00A00C20">
            <w:r w:rsidRPr="006C46B2">
              <w:t>16</w:t>
            </w:r>
          </w:p>
        </w:tc>
        <w:tc>
          <w:tcPr>
            <w:tcW w:w="6117" w:type="dxa"/>
            <w:shd w:val="clear" w:color="auto" w:fill="auto"/>
            <w:hideMark/>
          </w:tcPr>
          <w:p w:rsidR="005D2AB6" w:rsidRPr="006C46B2" w:rsidRDefault="005D2AB6" w:rsidP="00A00C20">
            <w:r w:rsidRPr="006C46B2">
              <w:t xml:space="preserve">Погрузка и перевозка строительного мусора автомобильным транспортом на расстояние до 30 км. </w:t>
            </w:r>
          </w:p>
        </w:tc>
        <w:tc>
          <w:tcPr>
            <w:tcW w:w="1701" w:type="dxa"/>
            <w:shd w:val="clear" w:color="auto" w:fill="auto"/>
            <w:hideMark/>
          </w:tcPr>
          <w:p w:rsidR="005D2AB6" w:rsidRPr="006C46B2" w:rsidRDefault="005D2AB6" w:rsidP="00A00C20">
            <w:r w:rsidRPr="006C46B2">
              <w:t>1 т груза</w:t>
            </w:r>
          </w:p>
        </w:tc>
        <w:tc>
          <w:tcPr>
            <w:tcW w:w="1276" w:type="dxa"/>
            <w:shd w:val="clear" w:color="auto" w:fill="auto"/>
            <w:noWrap/>
            <w:hideMark/>
          </w:tcPr>
          <w:p w:rsidR="005D2AB6" w:rsidRPr="006C46B2" w:rsidRDefault="005D2AB6" w:rsidP="00A00C20">
            <w:pPr>
              <w:jc w:val="right"/>
            </w:pPr>
            <w:r w:rsidRPr="006C46B2">
              <w:t>4,5</w:t>
            </w:r>
          </w:p>
        </w:tc>
      </w:tr>
      <w:tr w:rsidR="005D2AB6" w:rsidRPr="006C46B2" w:rsidTr="00A00C20">
        <w:trPr>
          <w:trHeight w:val="225"/>
        </w:trPr>
        <w:tc>
          <w:tcPr>
            <w:tcW w:w="9796" w:type="dxa"/>
            <w:gridSpan w:val="4"/>
            <w:shd w:val="clear" w:color="auto" w:fill="auto"/>
            <w:vAlign w:val="center"/>
            <w:hideMark/>
          </w:tcPr>
          <w:p w:rsidR="005D2AB6" w:rsidRPr="006C46B2" w:rsidRDefault="005D2AB6" w:rsidP="00A00C20">
            <w:pPr>
              <w:jc w:val="center"/>
              <w:rPr>
                <w:b/>
                <w:bCs/>
              </w:rPr>
            </w:pPr>
            <w:r w:rsidRPr="006C46B2">
              <w:rPr>
                <w:b/>
                <w:bCs/>
              </w:rPr>
              <w:t>Раздел 2. Вновь возводимые стены и перегородки</w:t>
            </w:r>
          </w:p>
        </w:tc>
      </w:tr>
      <w:tr w:rsidR="005D2AB6" w:rsidRPr="006C46B2" w:rsidTr="00A00C20">
        <w:trPr>
          <w:trHeight w:val="447"/>
        </w:trPr>
        <w:tc>
          <w:tcPr>
            <w:tcW w:w="702" w:type="dxa"/>
            <w:shd w:val="clear" w:color="auto" w:fill="auto"/>
            <w:noWrap/>
          </w:tcPr>
          <w:p w:rsidR="005D2AB6" w:rsidRPr="006C46B2" w:rsidRDefault="005D2AB6" w:rsidP="00A00C20">
            <w:r w:rsidRPr="006C46B2">
              <w:t>17</w:t>
            </w:r>
          </w:p>
        </w:tc>
        <w:tc>
          <w:tcPr>
            <w:tcW w:w="6117" w:type="dxa"/>
            <w:shd w:val="clear" w:color="auto" w:fill="auto"/>
          </w:tcPr>
          <w:p w:rsidR="005D2AB6" w:rsidRPr="006C46B2" w:rsidRDefault="005D2AB6" w:rsidP="00A00C20">
            <w:r w:rsidRPr="006C46B2">
              <w:t xml:space="preserve">Установка перегородок из гипсовых </w:t>
            </w:r>
            <w:proofErr w:type="spellStart"/>
            <w:r w:rsidRPr="006C46B2">
              <w:t>пазогребневых</w:t>
            </w:r>
            <w:proofErr w:type="spellEnd"/>
            <w:r w:rsidRPr="006C46B2">
              <w:t xml:space="preserve"> плит в 1 слой при высоте этажа до 4 м</w:t>
            </w:r>
          </w:p>
        </w:tc>
        <w:tc>
          <w:tcPr>
            <w:tcW w:w="1701" w:type="dxa"/>
            <w:shd w:val="clear" w:color="auto" w:fill="auto"/>
          </w:tcPr>
          <w:p w:rsidR="005D2AB6" w:rsidRPr="006C46B2" w:rsidRDefault="005D2AB6" w:rsidP="00A00C20">
            <w:r w:rsidRPr="006C46B2">
              <w:t>м</w:t>
            </w:r>
            <w:proofErr w:type="gramStart"/>
            <w:r w:rsidRPr="006C46B2">
              <w:t>2</w:t>
            </w:r>
            <w:proofErr w:type="gramEnd"/>
          </w:p>
        </w:tc>
        <w:tc>
          <w:tcPr>
            <w:tcW w:w="1276" w:type="dxa"/>
            <w:shd w:val="clear" w:color="auto" w:fill="auto"/>
            <w:noWrap/>
          </w:tcPr>
          <w:p w:rsidR="005D2AB6" w:rsidRPr="006C46B2" w:rsidRDefault="005D2AB6" w:rsidP="00A00C20">
            <w:pPr>
              <w:jc w:val="right"/>
            </w:pPr>
            <w:r w:rsidRPr="006C46B2">
              <w:t>85</w:t>
            </w:r>
          </w:p>
        </w:tc>
      </w:tr>
      <w:tr w:rsidR="005D2AB6" w:rsidRPr="006C46B2" w:rsidTr="00A00C20">
        <w:trPr>
          <w:trHeight w:val="447"/>
        </w:trPr>
        <w:tc>
          <w:tcPr>
            <w:tcW w:w="702" w:type="dxa"/>
            <w:shd w:val="clear" w:color="auto" w:fill="auto"/>
            <w:noWrap/>
          </w:tcPr>
          <w:p w:rsidR="005D2AB6" w:rsidRPr="006C46B2" w:rsidRDefault="005D2AB6" w:rsidP="00A00C20">
            <w:r w:rsidRPr="006C46B2">
              <w:t>18</w:t>
            </w:r>
          </w:p>
        </w:tc>
        <w:tc>
          <w:tcPr>
            <w:tcW w:w="6117" w:type="dxa"/>
            <w:shd w:val="clear" w:color="auto" w:fill="auto"/>
          </w:tcPr>
          <w:p w:rsidR="005D2AB6" w:rsidRPr="006C46B2" w:rsidRDefault="005D2AB6" w:rsidP="00A00C20">
            <w:r w:rsidRPr="006C46B2">
              <w:t xml:space="preserve">Изоляция стен фасонных поверхностей матами </w:t>
            </w:r>
            <w:proofErr w:type="spellStart"/>
            <w:r w:rsidRPr="006C46B2">
              <w:t>минераловатными</w:t>
            </w:r>
            <w:proofErr w:type="spellEnd"/>
            <w:r w:rsidRPr="006C46B2">
              <w:t xml:space="preserve"> прошивными и в обкладках из стеклоткани или металлической сетки, плитами </w:t>
            </w:r>
            <w:proofErr w:type="spellStart"/>
            <w:r w:rsidRPr="006C46B2">
              <w:t>минераловатными</w:t>
            </w:r>
            <w:proofErr w:type="spellEnd"/>
            <w:r w:rsidRPr="006C46B2">
              <w:t xml:space="preserve"> на </w:t>
            </w:r>
            <w:proofErr w:type="gramStart"/>
            <w:r w:rsidRPr="006C46B2">
              <w:t>синтетическом</w:t>
            </w:r>
            <w:proofErr w:type="gramEnd"/>
            <w:r w:rsidRPr="006C46B2">
              <w:t xml:space="preserve"> связующем марки М-125, плитами полужесткими из стеклянного штапельного волокна на синтетическом связующем</w:t>
            </w:r>
          </w:p>
        </w:tc>
        <w:tc>
          <w:tcPr>
            <w:tcW w:w="1701" w:type="dxa"/>
            <w:shd w:val="clear" w:color="auto" w:fill="auto"/>
          </w:tcPr>
          <w:p w:rsidR="005D2AB6" w:rsidRPr="006C46B2" w:rsidRDefault="005D2AB6" w:rsidP="00A00C20">
            <w:r w:rsidRPr="006C46B2">
              <w:t>м3</w:t>
            </w:r>
          </w:p>
        </w:tc>
        <w:tc>
          <w:tcPr>
            <w:tcW w:w="1276" w:type="dxa"/>
            <w:shd w:val="clear" w:color="auto" w:fill="auto"/>
            <w:noWrap/>
          </w:tcPr>
          <w:p w:rsidR="005D2AB6" w:rsidRPr="006C46B2" w:rsidRDefault="005D2AB6" w:rsidP="00A00C20">
            <w:pPr>
              <w:jc w:val="right"/>
            </w:pPr>
            <w:r w:rsidRPr="006C46B2">
              <w:t>4,25</w:t>
            </w:r>
          </w:p>
        </w:tc>
      </w:tr>
      <w:tr w:rsidR="005D2AB6" w:rsidRPr="006C46B2" w:rsidTr="00A00C20">
        <w:trPr>
          <w:trHeight w:val="225"/>
        </w:trPr>
        <w:tc>
          <w:tcPr>
            <w:tcW w:w="9796" w:type="dxa"/>
            <w:gridSpan w:val="4"/>
            <w:shd w:val="clear" w:color="auto" w:fill="auto"/>
            <w:vAlign w:val="center"/>
            <w:hideMark/>
          </w:tcPr>
          <w:p w:rsidR="005D2AB6" w:rsidRPr="006C46B2" w:rsidRDefault="005D2AB6" w:rsidP="00A00C20">
            <w:pPr>
              <w:jc w:val="center"/>
              <w:rPr>
                <w:b/>
                <w:bCs/>
              </w:rPr>
            </w:pPr>
            <w:r w:rsidRPr="006C46B2">
              <w:rPr>
                <w:b/>
                <w:bCs/>
              </w:rPr>
              <w:t>Раздел 3. Проемы</w:t>
            </w:r>
          </w:p>
        </w:tc>
      </w:tr>
      <w:tr w:rsidR="005D2AB6" w:rsidRPr="006C46B2" w:rsidTr="00A00C20">
        <w:trPr>
          <w:trHeight w:val="447"/>
        </w:trPr>
        <w:tc>
          <w:tcPr>
            <w:tcW w:w="702" w:type="dxa"/>
            <w:shd w:val="clear" w:color="auto" w:fill="auto"/>
            <w:noWrap/>
          </w:tcPr>
          <w:p w:rsidR="005D2AB6" w:rsidRPr="006C46B2" w:rsidRDefault="005D2AB6" w:rsidP="00A00C20">
            <w:r>
              <w:t>19</w:t>
            </w:r>
          </w:p>
        </w:tc>
        <w:tc>
          <w:tcPr>
            <w:tcW w:w="6117" w:type="dxa"/>
            <w:shd w:val="clear" w:color="auto" w:fill="auto"/>
            <w:hideMark/>
          </w:tcPr>
          <w:p w:rsidR="005D2AB6" w:rsidRPr="006C46B2" w:rsidRDefault="005D2AB6" w:rsidP="00A00C20">
            <w:r w:rsidRPr="006C46B2">
              <w:t>Установка дверных блоков межкомнатных в количестве 3 (три) штуки в каменных стенах.</w:t>
            </w:r>
          </w:p>
          <w:p w:rsidR="005D2AB6" w:rsidRPr="006C46B2" w:rsidRDefault="005D2AB6" w:rsidP="00A00C20">
            <w:r w:rsidRPr="006C46B2">
              <w:t>При устройстве использовать:</w:t>
            </w:r>
          </w:p>
          <w:p w:rsidR="005D2AB6" w:rsidRPr="006C46B2" w:rsidRDefault="005D2AB6" w:rsidP="00A00C20">
            <w:r w:rsidRPr="006C46B2">
              <w:t xml:space="preserve">Коллекция - Александрия </w:t>
            </w:r>
          </w:p>
          <w:p w:rsidR="005D2AB6" w:rsidRPr="006C46B2" w:rsidRDefault="005D2AB6" w:rsidP="00A00C20">
            <w:r w:rsidRPr="006C46B2">
              <w:t>Модель – Барселона</w:t>
            </w:r>
          </w:p>
          <w:p w:rsidR="005D2AB6" w:rsidRPr="006C46B2" w:rsidRDefault="005D2AB6" w:rsidP="00A00C20">
            <w:r w:rsidRPr="006C46B2">
              <w:t>Цвет – Дуб</w:t>
            </w:r>
          </w:p>
          <w:p w:rsidR="005D2AB6" w:rsidRPr="006C46B2" w:rsidRDefault="005D2AB6" w:rsidP="00A00C20">
            <w:r w:rsidRPr="006C46B2">
              <w:t>Высота - 2100 мм (размеры уточнить по месту)</w:t>
            </w:r>
          </w:p>
          <w:p w:rsidR="005D2AB6" w:rsidRPr="006C46B2" w:rsidRDefault="005D2AB6" w:rsidP="00A00C20">
            <w:r w:rsidRPr="006C46B2">
              <w:t>Ширина – 800 мм (размеры уточнить по месту)</w:t>
            </w:r>
          </w:p>
          <w:p w:rsidR="005D2AB6" w:rsidRPr="006C46B2" w:rsidRDefault="005D2AB6" w:rsidP="00A00C20">
            <w:r w:rsidRPr="006C46B2">
              <w:t>Остекление – глухое полотно</w:t>
            </w:r>
          </w:p>
          <w:p w:rsidR="005D2AB6" w:rsidRPr="006C46B2" w:rsidRDefault="005D2AB6" w:rsidP="00A00C20">
            <w:r w:rsidRPr="006C46B2">
              <w:t>Дверной блок в сборе с учетом установки:</w:t>
            </w:r>
          </w:p>
          <w:p w:rsidR="005D2AB6" w:rsidRPr="006C46B2" w:rsidRDefault="005D2AB6" w:rsidP="00A00C20">
            <w:r w:rsidRPr="006C46B2">
              <w:t>полотно - дуб</w:t>
            </w:r>
          </w:p>
          <w:p w:rsidR="005D2AB6" w:rsidRPr="006C46B2" w:rsidRDefault="005D2AB6" w:rsidP="00A00C20">
            <w:r w:rsidRPr="006C46B2">
              <w:t>комплект расширителей (материал - дуб);</w:t>
            </w:r>
          </w:p>
          <w:p w:rsidR="005D2AB6" w:rsidRPr="006C46B2" w:rsidRDefault="005D2AB6" w:rsidP="00A00C20">
            <w:r w:rsidRPr="006C46B2">
              <w:t xml:space="preserve">колонны расширителей (материал - </w:t>
            </w:r>
            <w:proofErr w:type="spellStart"/>
            <w:r w:rsidRPr="006C46B2">
              <w:t>шпонированный</w:t>
            </w:r>
            <w:proofErr w:type="spellEnd"/>
            <w:r w:rsidRPr="006C46B2">
              <w:t xml:space="preserve"> дуб);</w:t>
            </w:r>
          </w:p>
          <w:p w:rsidR="005D2AB6" w:rsidRPr="006C46B2" w:rsidRDefault="005D2AB6" w:rsidP="00A00C20">
            <w:r w:rsidRPr="006C46B2">
              <w:t>петля универсальная 100 мм АВ (стар бронза)</w:t>
            </w:r>
          </w:p>
          <w:p w:rsidR="005D2AB6" w:rsidRPr="006C46B2" w:rsidRDefault="005D2AB6" w:rsidP="00A00C20">
            <w:r w:rsidRPr="006C46B2">
              <w:lastRenderedPageBreak/>
              <w:t xml:space="preserve">ручка 23 </w:t>
            </w:r>
            <w:r w:rsidRPr="006C46B2">
              <w:rPr>
                <w:lang w:val="en-US"/>
              </w:rPr>
              <w:t>DAB</w:t>
            </w:r>
            <w:r w:rsidRPr="006C46B2">
              <w:t xml:space="preserve"> </w:t>
            </w:r>
            <w:r w:rsidRPr="006C46B2">
              <w:rPr>
                <w:lang w:val="en-US"/>
              </w:rPr>
              <w:t>YANA</w:t>
            </w:r>
            <w:r w:rsidRPr="006C46B2">
              <w:t xml:space="preserve"> (</w:t>
            </w:r>
            <w:proofErr w:type="gramStart"/>
            <w:r w:rsidRPr="006C46B2">
              <w:t>стар</w:t>
            </w:r>
            <w:proofErr w:type="gramEnd"/>
            <w:r w:rsidRPr="006C46B2">
              <w:t xml:space="preserve"> бронза)</w:t>
            </w:r>
          </w:p>
          <w:p w:rsidR="005D2AB6" w:rsidRPr="006C46B2" w:rsidRDefault="005D2AB6" w:rsidP="00A00C20">
            <w:r w:rsidRPr="006C46B2">
              <w:t xml:space="preserve">фиксатор – </w:t>
            </w:r>
            <w:r w:rsidRPr="006C46B2">
              <w:rPr>
                <w:lang w:val="en-US"/>
              </w:rPr>
              <w:t>WC</w:t>
            </w:r>
            <w:r w:rsidRPr="006C46B2">
              <w:t xml:space="preserve"> </w:t>
            </w:r>
            <w:r w:rsidRPr="006C46B2">
              <w:rPr>
                <w:lang w:val="en-US"/>
              </w:rPr>
              <w:t>MST</w:t>
            </w:r>
            <w:r w:rsidRPr="006C46B2">
              <w:t xml:space="preserve"> </w:t>
            </w:r>
            <w:r w:rsidRPr="006C46B2">
              <w:rPr>
                <w:lang w:val="en-US"/>
              </w:rPr>
              <w:t>DAB</w:t>
            </w:r>
            <w:r w:rsidRPr="006C46B2">
              <w:t xml:space="preserve"> (бронза)</w:t>
            </w:r>
          </w:p>
          <w:p w:rsidR="005D2AB6" w:rsidRPr="006C46B2" w:rsidRDefault="005D2AB6" w:rsidP="00A00C20">
            <w:r w:rsidRPr="006C46B2">
              <w:t xml:space="preserve">планка – </w:t>
            </w:r>
            <w:r w:rsidRPr="006C46B2">
              <w:rPr>
                <w:lang w:val="en-US"/>
              </w:rPr>
              <w:t>B</w:t>
            </w:r>
            <w:r w:rsidRPr="006C46B2">
              <w:t xml:space="preserve">01402.05.12 </w:t>
            </w:r>
            <w:proofErr w:type="spellStart"/>
            <w:r w:rsidRPr="006C46B2">
              <w:t>поларис</w:t>
            </w:r>
            <w:proofErr w:type="spellEnd"/>
            <w:r w:rsidRPr="006C46B2">
              <w:t xml:space="preserve"> сатин бронз</w:t>
            </w:r>
          </w:p>
          <w:p w:rsidR="005D2AB6" w:rsidRPr="006C46B2" w:rsidRDefault="005D2AB6" w:rsidP="00A00C20">
            <w:r w:rsidRPr="006C46B2">
              <w:t xml:space="preserve">защелка – </w:t>
            </w:r>
            <w:r w:rsidRPr="006C46B2">
              <w:rPr>
                <w:lang w:val="en-US"/>
              </w:rPr>
              <w:t>WC</w:t>
            </w:r>
            <w:r w:rsidRPr="006C46B2">
              <w:t xml:space="preserve"> </w:t>
            </w:r>
            <w:r w:rsidRPr="006C46B2">
              <w:rPr>
                <w:lang w:val="en-US"/>
              </w:rPr>
              <w:t>B</w:t>
            </w:r>
            <w:r w:rsidRPr="006C46B2">
              <w:t xml:space="preserve">04102.50.12 </w:t>
            </w:r>
            <w:proofErr w:type="spellStart"/>
            <w:r w:rsidRPr="006C46B2">
              <w:t>поларис</w:t>
            </w:r>
            <w:proofErr w:type="spellEnd"/>
            <w:r w:rsidRPr="006C46B2">
              <w:t xml:space="preserve"> </w:t>
            </w:r>
            <w:proofErr w:type="spellStart"/>
            <w:r w:rsidRPr="006C46B2">
              <w:t>сат</w:t>
            </w:r>
            <w:proofErr w:type="spellEnd"/>
            <w:r w:rsidRPr="006C46B2">
              <w:t xml:space="preserve"> </w:t>
            </w:r>
            <w:proofErr w:type="spellStart"/>
            <w:r w:rsidRPr="006C46B2">
              <w:t>бр</w:t>
            </w:r>
            <w:proofErr w:type="spellEnd"/>
          </w:p>
          <w:p w:rsidR="005D2AB6" w:rsidRPr="006C46B2" w:rsidRDefault="005D2AB6" w:rsidP="00A00C20">
            <w:r w:rsidRPr="006C46B2">
              <w:rPr>
                <w:b/>
                <w:i/>
              </w:rPr>
              <w:t>Допускается использовать эквивалент со схожими характеристиками и в общем стиле офисного здания только после согласования с заказчиком.</w:t>
            </w:r>
          </w:p>
        </w:tc>
        <w:tc>
          <w:tcPr>
            <w:tcW w:w="1701" w:type="dxa"/>
            <w:shd w:val="clear" w:color="auto" w:fill="auto"/>
            <w:hideMark/>
          </w:tcPr>
          <w:p w:rsidR="005D2AB6" w:rsidRPr="006C46B2" w:rsidRDefault="005D2AB6" w:rsidP="00A00C20">
            <w:r w:rsidRPr="006C46B2">
              <w:lastRenderedPageBreak/>
              <w:t>м</w:t>
            </w:r>
            <w:proofErr w:type="gramStart"/>
            <w:r w:rsidRPr="006C46B2">
              <w:t>2</w:t>
            </w:r>
            <w:proofErr w:type="gramEnd"/>
            <w:r w:rsidRPr="006C46B2">
              <w:t xml:space="preserve"> проемов</w:t>
            </w:r>
          </w:p>
        </w:tc>
        <w:tc>
          <w:tcPr>
            <w:tcW w:w="1276" w:type="dxa"/>
            <w:shd w:val="clear" w:color="auto" w:fill="auto"/>
            <w:noWrap/>
            <w:hideMark/>
          </w:tcPr>
          <w:p w:rsidR="005D2AB6" w:rsidRPr="006C46B2" w:rsidRDefault="005D2AB6" w:rsidP="00A00C20">
            <w:pPr>
              <w:jc w:val="right"/>
            </w:pPr>
            <w:r w:rsidRPr="006C46B2">
              <w:t>5,67</w:t>
            </w:r>
          </w:p>
        </w:tc>
      </w:tr>
      <w:tr w:rsidR="005D2AB6" w:rsidRPr="006C46B2" w:rsidTr="00A00C20">
        <w:trPr>
          <w:trHeight w:val="672"/>
        </w:trPr>
        <w:tc>
          <w:tcPr>
            <w:tcW w:w="702" w:type="dxa"/>
            <w:shd w:val="clear" w:color="auto" w:fill="auto"/>
            <w:noWrap/>
          </w:tcPr>
          <w:p w:rsidR="005D2AB6" w:rsidRPr="006C46B2" w:rsidRDefault="005D2AB6" w:rsidP="00A00C20">
            <w:r>
              <w:lastRenderedPageBreak/>
              <w:t>20</w:t>
            </w:r>
          </w:p>
        </w:tc>
        <w:tc>
          <w:tcPr>
            <w:tcW w:w="6117" w:type="dxa"/>
            <w:shd w:val="clear" w:color="auto" w:fill="auto"/>
            <w:hideMark/>
          </w:tcPr>
          <w:p w:rsidR="005D2AB6" w:rsidRPr="006C46B2" w:rsidRDefault="005D2AB6" w:rsidP="00A00C20">
            <w:r w:rsidRPr="006C46B2">
              <w:t>Установка и крепление наличников из древесины типа Н-1, Н-2 размером 13х54 мм</w:t>
            </w:r>
          </w:p>
        </w:tc>
        <w:tc>
          <w:tcPr>
            <w:tcW w:w="1701" w:type="dxa"/>
            <w:shd w:val="clear" w:color="auto" w:fill="auto"/>
            <w:hideMark/>
          </w:tcPr>
          <w:p w:rsidR="005D2AB6" w:rsidRPr="006C46B2" w:rsidRDefault="005D2AB6" w:rsidP="00A00C20">
            <w:proofErr w:type="gramStart"/>
            <w:r w:rsidRPr="006C46B2">
              <w:t>м</w:t>
            </w:r>
            <w:proofErr w:type="gramEnd"/>
            <w:r w:rsidRPr="006C46B2">
              <w:t xml:space="preserve"> коробок блоков</w:t>
            </w:r>
          </w:p>
        </w:tc>
        <w:tc>
          <w:tcPr>
            <w:tcW w:w="1276" w:type="dxa"/>
            <w:shd w:val="clear" w:color="auto" w:fill="auto"/>
            <w:noWrap/>
            <w:hideMark/>
          </w:tcPr>
          <w:p w:rsidR="005D2AB6" w:rsidRPr="006C46B2" w:rsidRDefault="005D2AB6" w:rsidP="00A00C20">
            <w:pPr>
              <w:jc w:val="right"/>
            </w:pPr>
            <w:r w:rsidRPr="006C46B2">
              <w:t>30,6</w:t>
            </w:r>
          </w:p>
        </w:tc>
      </w:tr>
      <w:tr w:rsidR="005D2AB6" w:rsidRPr="006C46B2" w:rsidTr="00A00C20">
        <w:trPr>
          <w:trHeight w:val="225"/>
        </w:trPr>
        <w:tc>
          <w:tcPr>
            <w:tcW w:w="9796" w:type="dxa"/>
            <w:gridSpan w:val="4"/>
            <w:shd w:val="clear" w:color="auto" w:fill="auto"/>
            <w:vAlign w:val="center"/>
            <w:hideMark/>
          </w:tcPr>
          <w:p w:rsidR="005D2AB6" w:rsidRPr="006C46B2" w:rsidRDefault="005D2AB6" w:rsidP="00A00C20">
            <w:pPr>
              <w:jc w:val="center"/>
              <w:rPr>
                <w:b/>
                <w:bCs/>
              </w:rPr>
            </w:pPr>
            <w:r w:rsidRPr="006C46B2">
              <w:rPr>
                <w:b/>
                <w:bCs/>
              </w:rPr>
              <w:t>Раздел 4. Полы тип 1</w:t>
            </w:r>
          </w:p>
        </w:tc>
      </w:tr>
      <w:tr w:rsidR="005D2AB6" w:rsidRPr="006C46B2" w:rsidTr="00A00C20">
        <w:trPr>
          <w:trHeight w:val="447"/>
        </w:trPr>
        <w:tc>
          <w:tcPr>
            <w:tcW w:w="702" w:type="dxa"/>
            <w:shd w:val="clear" w:color="auto" w:fill="auto"/>
            <w:noWrap/>
          </w:tcPr>
          <w:p w:rsidR="005D2AB6" w:rsidRPr="006C46B2" w:rsidRDefault="005D2AB6" w:rsidP="00A00C20">
            <w:r>
              <w:t>21</w:t>
            </w:r>
          </w:p>
        </w:tc>
        <w:tc>
          <w:tcPr>
            <w:tcW w:w="6117" w:type="dxa"/>
            <w:shd w:val="clear" w:color="auto" w:fill="auto"/>
          </w:tcPr>
          <w:p w:rsidR="005D2AB6" w:rsidRPr="006C46B2" w:rsidRDefault="005D2AB6" w:rsidP="00A00C20">
            <w:r w:rsidRPr="006C46B2">
              <w:t>Укладка съемных плит фальшпола (</w:t>
            </w:r>
            <w:proofErr w:type="gramStart"/>
            <w:r w:rsidRPr="006C46B2">
              <w:t>раннее</w:t>
            </w:r>
            <w:proofErr w:type="gramEnd"/>
            <w:r w:rsidRPr="006C46B2">
              <w:t xml:space="preserve"> снятого)</w:t>
            </w:r>
          </w:p>
        </w:tc>
        <w:tc>
          <w:tcPr>
            <w:tcW w:w="1701" w:type="dxa"/>
            <w:shd w:val="clear" w:color="auto" w:fill="auto"/>
          </w:tcPr>
          <w:p w:rsidR="005D2AB6" w:rsidRPr="006C46B2" w:rsidRDefault="005D2AB6" w:rsidP="00A00C20">
            <w:r w:rsidRPr="006C46B2">
              <w:t>м</w:t>
            </w:r>
            <w:proofErr w:type="gramStart"/>
            <w:r w:rsidRPr="006C46B2">
              <w:t>2</w:t>
            </w:r>
            <w:proofErr w:type="gramEnd"/>
          </w:p>
        </w:tc>
        <w:tc>
          <w:tcPr>
            <w:tcW w:w="1276" w:type="dxa"/>
            <w:shd w:val="clear" w:color="auto" w:fill="auto"/>
            <w:noWrap/>
          </w:tcPr>
          <w:p w:rsidR="005D2AB6" w:rsidRPr="006C46B2" w:rsidRDefault="005D2AB6" w:rsidP="00A00C20">
            <w:pPr>
              <w:jc w:val="right"/>
            </w:pPr>
            <w:r w:rsidRPr="006C46B2">
              <w:t>72,1</w:t>
            </w:r>
          </w:p>
        </w:tc>
      </w:tr>
      <w:tr w:rsidR="005D2AB6" w:rsidRPr="006C46B2" w:rsidTr="00A00C20">
        <w:trPr>
          <w:trHeight w:val="447"/>
        </w:trPr>
        <w:tc>
          <w:tcPr>
            <w:tcW w:w="702" w:type="dxa"/>
            <w:shd w:val="clear" w:color="auto" w:fill="auto"/>
            <w:noWrap/>
          </w:tcPr>
          <w:p w:rsidR="005D2AB6" w:rsidRPr="006C46B2" w:rsidRDefault="005D2AB6" w:rsidP="00A00C20">
            <w:r>
              <w:t>22</w:t>
            </w:r>
          </w:p>
        </w:tc>
        <w:tc>
          <w:tcPr>
            <w:tcW w:w="6117" w:type="dxa"/>
            <w:shd w:val="clear" w:color="auto" w:fill="auto"/>
          </w:tcPr>
          <w:p w:rsidR="005D2AB6" w:rsidRPr="006C46B2" w:rsidRDefault="005D2AB6" w:rsidP="00A00C20">
            <w:r w:rsidRPr="006C46B2">
              <w:t xml:space="preserve">Укладка на плиты фальшпола покрытия </w:t>
            </w:r>
            <w:r w:rsidRPr="006C46B2">
              <w:rPr>
                <w:lang w:val="en-US"/>
              </w:rPr>
              <w:t>HPL</w:t>
            </w:r>
            <w:r w:rsidRPr="006C46B2">
              <w:t xml:space="preserve"> Ламинат.</w:t>
            </w:r>
          </w:p>
          <w:p w:rsidR="005D2AB6" w:rsidRPr="006C46B2" w:rsidRDefault="005D2AB6" w:rsidP="00A00C20">
            <w:r w:rsidRPr="006C46B2">
              <w:t xml:space="preserve">Использовать </w:t>
            </w:r>
            <w:proofErr w:type="spellStart"/>
            <w:r w:rsidRPr="006C46B2">
              <w:rPr>
                <w:lang w:val="en-US"/>
              </w:rPr>
              <w:t>Alloc</w:t>
            </w:r>
            <w:proofErr w:type="spellEnd"/>
            <w:r w:rsidRPr="006C46B2">
              <w:t xml:space="preserve"> </w:t>
            </w:r>
            <w:r w:rsidRPr="006C46B2">
              <w:rPr>
                <w:lang w:val="en-US"/>
              </w:rPr>
              <w:t>HPL</w:t>
            </w:r>
            <w:r w:rsidRPr="006C46B2">
              <w:t>:</w:t>
            </w:r>
          </w:p>
          <w:p w:rsidR="005D2AB6" w:rsidRPr="006C46B2" w:rsidRDefault="005D2AB6" w:rsidP="00A00C20">
            <w:r w:rsidRPr="006C46B2">
              <w:t xml:space="preserve">коллекция - </w:t>
            </w:r>
            <w:r w:rsidRPr="006C46B2">
              <w:rPr>
                <w:lang w:val="en-US"/>
              </w:rPr>
              <w:t>Prestige</w:t>
            </w:r>
            <w:r w:rsidRPr="006C46B2">
              <w:t>;</w:t>
            </w:r>
          </w:p>
          <w:p w:rsidR="005D2AB6" w:rsidRPr="006C46B2" w:rsidRDefault="005D2AB6" w:rsidP="00A00C20">
            <w:r w:rsidRPr="006C46B2">
              <w:t xml:space="preserve">декор – 8550 (дуб темный </w:t>
            </w:r>
            <w:proofErr w:type="spellStart"/>
            <w:r w:rsidRPr="006C46B2">
              <w:t>элегант</w:t>
            </w:r>
            <w:proofErr w:type="spellEnd"/>
            <w:r w:rsidRPr="006C46B2">
              <w:t xml:space="preserve"> </w:t>
            </w:r>
            <w:r w:rsidRPr="006C46B2">
              <w:rPr>
                <w:lang w:val="en-US"/>
              </w:rPr>
              <w:t>Narrow</w:t>
            </w:r>
            <w:r w:rsidRPr="006C46B2">
              <w:t>);</w:t>
            </w:r>
          </w:p>
          <w:p w:rsidR="005D2AB6" w:rsidRPr="006C46B2" w:rsidRDefault="005D2AB6" w:rsidP="00A00C20">
            <w:r w:rsidRPr="006C46B2">
              <w:t>система сборки - Алюминиевый замок усовершенствованный 5G-4G</w:t>
            </w:r>
          </w:p>
          <w:p w:rsidR="005D2AB6" w:rsidRPr="006C46B2" w:rsidRDefault="005D2AB6" w:rsidP="00A00C20">
            <w:pPr>
              <w:rPr>
                <w:sz w:val="28"/>
                <w:szCs w:val="28"/>
                <w:lang w:eastAsia="ar-SA"/>
              </w:rPr>
            </w:pPr>
            <w:r w:rsidRPr="006C46B2">
              <w:rPr>
                <w:b/>
                <w:i/>
              </w:rPr>
              <w:t>Допускается использовать эквивалент со схожими характеристиками и в общем стиле офисного здания только после согласования с заказчиком.</w:t>
            </w:r>
          </w:p>
        </w:tc>
        <w:tc>
          <w:tcPr>
            <w:tcW w:w="1701" w:type="dxa"/>
            <w:shd w:val="clear" w:color="auto" w:fill="auto"/>
          </w:tcPr>
          <w:p w:rsidR="005D2AB6" w:rsidRPr="006C46B2" w:rsidRDefault="005D2AB6" w:rsidP="00A00C20">
            <w:r w:rsidRPr="006C46B2">
              <w:t>м</w:t>
            </w:r>
            <w:proofErr w:type="gramStart"/>
            <w:r w:rsidRPr="006C46B2">
              <w:t>2</w:t>
            </w:r>
            <w:proofErr w:type="gramEnd"/>
          </w:p>
        </w:tc>
        <w:tc>
          <w:tcPr>
            <w:tcW w:w="1276" w:type="dxa"/>
            <w:shd w:val="clear" w:color="auto" w:fill="auto"/>
            <w:noWrap/>
          </w:tcPr>
          <w:p w:rsidR="005D2AB6" w:rsidRPr="006C46B2" w:rsidRDefault="005D2AB6" w:rsidP="00A00C20">
            <w:pPr>
              <w:jc w:val="right"/>
            </w:pPr>
            <w:r w:rsidRPr="006C46B2">
              <w:t>72,1</w:t>
            </w:r>
          </w:p>
        </w:tc>
      </w:tr>
      <w:tr w:rsidR="005D2AB6" w:rsidRPr="006C46B2" w:rsidTr="00A00C20">
        <w:trPr>
          <w:trHeight w:val="447"/>
        </w:trPr>
        <w:tc>
          <w:tcPr>
            <w:tcW w:w="702" w:type="dxa"/>
            <w:shd w:val="clear" w:color="auto" w:fill="auto"/>
            <w:noWrap/>
          </w:tcPr>
          <w:p w:rsidR="005D2AB6" w:rsidRPr="006C46B2" w:rsidRDefault="005D2AB6" w:rsidP="00A00C20">
            <w:r>
              <w:t>23</w:t>
            </w:r>
          </w:p>
        </w:tc>
        <w:tc>
          <w:tcPr>
            <w:tcW w:w="6117" w:type="dxa"/>
            <w:shd w:val="clear" w:color="auto" w:fill="auto"/>
            <w:hideMark/>
          </w:tcPr>
          <w:p w:rsidR="005D2AB6" w:rsidRPr="006C46B2" w:rsidRDefault="005D2AB6" w:rsidP="00A00C20">
            <w:r w:rsidRPr="006C46B2">
              <w:t>Устройство плинтусов дубовых прирезанных, покрытых лаком</w:t>
            </w:r>
          </w:p>
          <w:p w:rsidR="005D2AB6" w:rsidRPr="006C46B2" w:rsidRDefault="005D2AB6" w:rsidP="00A00C20">
            <w:r w:rsidRPr="006C46B2">
              <w:rPr>
                <w:b/>
                <w:i/>
              </w:rPr>
              <w:t>Цвет плинтусов и характеристики согласовать с Заказчиком.</w:t>
            </w:r>
          </w:p>
        </w:tc>
        <w:tc>
          <w:tcPr>
            <w:tcW w:w="1701" w:type="dxa"/>
            <w:shd w:val="clear" w:color="auto" w:fill="auto"/>
            <w:hideMark/>
          </w:tcPr>
          <w:p w:rsidR="005D2AB6" w:rsidRPr="006C46B2" w:rsidRDefault="005D2AB6" w:rsidP="00A00C20">
            <w:proofErr w:type="gramStart"/>
            <w:r w:rsidRPr="006C46B2">
              <w:t>м</w:t>
            </w:r>
            <w:proofErr w:type="gramEnd"/>
            <w:r w:rsidRPr="006C46B2">
              <w:t xml:space="preserve"> плинтуса</w:t>
            </w:r>
          </w:p>
        </w:tc>
        <w:tc>
          <w:tcPr>
            <w:tcW w:w="1276" w:type="dxa"/>
            <w:shd w:val="clear" w:color="auto" w:fill="auto"/>
            <w:noWrap/>
            <w:hideMark/>
          </w:tcPr>
          <w:p w:rsidR="005D2AB6" w:rsidRPr="006C46B2" w:rsidRDefault="005D2AB6" w:rsidP="00A00C20">
            <w:pPr>
              <w:jc w:val="right"/>
            </w:pPr>
            <w:r w:rsidRPr="006C46B2">
              <w:t>63</w:t>
            </w:r>
          </w:p>
        </w:tc>
      </w:tr>
      <w:tr w:rsidR="005D2AB6" w:rsidRPr="006C46B2" w:rsidTr="00A00C20">
        <w:trPr>
          <w:trHeight w:val="225"/>
        </w:trPr>
        <w:tc>
          <w:tcPr>
            <w:tcW w:w="9796" w:type="dxa"/>
            <w:gridSpan w:val="4"/>
            <w:shd w:val="clear" w:color="auto" w:fill="auto"/>
            <w:vAlign w:val="center"/>
            <w:hideMark/>
          </w:tcPr>
          <w:p w:rsidR="005D2AB6" w:rsidRPr="006C46B2" w:rsidRDefault="005D2AB6" w:rsidP="00A00C20">
            <w:pPr>
              <w:jc w:val="center"/>
              <w:rPr>
                <w:b/>
                <w:bCs/>
              </w:rPr>
            </w:pPr>
            <w:r w:rsidRPr="006C46B2">
              <w:rPr>
                <w:b/>
                <w:bCs/>
              </w:rPr>
              <w:t>Раздел 5. Потолки</w:t>
            </w:r>
          </w:p>
        </w:tc>
      </w:tr>
      <w:tr w:rsidR="005D2AB6" w:rsidRPr="006C46B2" w:rsidTr="00A00C20">
        <w:trPr>
          <w:trHeight w:val="447"/>
        </w:trPr>
        <w:tc>
          <w:tcPr>
            <w:tcW w:w="702" w:type="dxa"/>
            <w:shd w:val="clear" w:color="auto" w:fill="auto"/>
            <w:noWrap/>
          </w:tcPr>
          <w:p w:rsidR="005D2AB6" w:rsidRPr="006C46B2" w:rsidRDefault="005D2AB6" w:rsidP="00A00C20">
            <w:r>
              <w:t>24</w:t>
            </w:r>
          </w:p>
        </w:tc>
        <w:tc>
          <w:tcPr>
            <w:tcW w:w="6117" w:type="dxa"/>
            <w:shd w:val="clear" w:color="auto" w:fill="auto"/>
            <w:hideMark/>
          </w:tcPr>
          <w:p w:rsidR="005D2AB6" w:rsidRPr="006C46B2" w:rsidRDefault="005D2AB6" w:rsidP="00A00C20">
            <w:r w:rsidRPr="006C46B2">
              <w:t>Устройство подвесных потолков из гипсокартонных листов (ГКЛ) по системе «КНАУФ» одноуровневых (</w:t>
            </w:r>
            <w:proofErr w:type="gramStart"/>
            <w:r w:rsidRPr="006C46B2">
              <w:t>П</w:t>
            </w:r>
            <w:proofErr w:type="gramEnd"/>
            <w:r w:rsidRPr="006C46B2">
              <w:t xml:space="preserve"> 113) (либо эквивалент)</w:t>
            </w:r>
          </w:p>
        </w:tc>
        <w:tc>
          <w:tcPr>
            <w:tcW w:w="1701" w:type="dxa"/>
            <w:shd w:val="clear" w:color="auto" w:fill="auto"/>
            <w:hideMark/>
          </w:tcPr>
          <w:p w:rsidR="005D2AB6" w:rsidRPr="006C46B2" w:rsidRDefault="005D2AB6" w:rsidP="00A00C20">
            <w:r w:rsidRPr="006C46B2">
              <w:t>м</w:t>
            </w:r>
            <w:proofErr w:type="gramStart"/>
            <w:r w:rsidRPr="006C46B2">
              <w:t>2</w:t>
            </w:r>
            <w:proofErr w:type="gramEnd"/>
            <w:r w:rsidRPr="006C46B2">
              <w:t xml:space="preserve"> потолка</w:t>
            </w:r>
          </w:p>
        </w:tc>
        <w:tc>
          <w:tcPr>
            <w:tcW w:w="1276" w:type="dxa"/>
            <w:shd w:val="clear" w:color="auto" w:fill="auto"/>
            <w:noWrap/>
            <w:hideMark/>
          </w:tcPr>
          <w:p w:rsidR="005D2AB6" w:rsidRPr="006C46B2" w:rsidRDefault="005D2AB6" w:rsidP="00A00C20">
            <w:pPr>
              <w:jc w:val="right"/>
            </w:pPr>
            <w:r w:rsidRPr="006C46B2">
              <w:t>80</w:t>
            </w:r>
          </w:p>
        </w:tc>
      </w:tr>
      <w:tr w:rsidR="005D2AB6" w:rsidRPr="006C46B2" w:rsidTr="00A00C20">
        <w:trPr>
          <w:trHeight w:val="1122"/>
        </w:trPr>
        <w:tc>
          <w:tcPr>
            <w:tcW w:w="702" w:type="dxa"/>
            <w:shd w:val="clear" w:color="auto" w:fill="auto"/>
            <w:noWrap/>
          </w:tcPr>
          <w:p w:rsidR="005D2AB6" w:rsidRPr="006C46B2" w:rsidRDefault="005D2AB6" w:rsidP="00A00C20">
            <w:r>
              <w:t>25</w:t>
            </w:r>
          </w:p>
        </w:tc>
        <w:tc>
          <w:tcPr>
            <w:tcW w:w="6117" w:type="dxa"/>
            <w:shd w:val="clear" w:color="auto" w:fill="auto"/>
            <w:hideMark/>
          </w:tcPr>
          <w:p w:rsidR="005D2AB6" w:rsidRPr="006C46B2" w:rsidRDefault="005D2AB6" w:rsidP="00A00C20">
            <w:r w:rsidRPr="006C46B2">
              <w:t>Третья шпатлевка при высококачественной окраске по штукатурке и сборным конструкциям потолков, подготовленных под окраску</w:t>
            </w:r>
          </w:p>
        </w:tc>
        <w:tc>
          <w:tcPr>
            <w:tcW w:w="1701" w:type="dxa"/>
            <w:shd w:val="clear" w:color="auto" w:fill="auto"/>
            <w:hideMark/>
          </w:tcPr>
          <w:p w:rsidR="005D2AB6" w:rsidRPr="006C46B2" w:rsidRDefault="005D2AB6" w:rsidP="00A00C20">
            <w:r w:rsidRPr="006C46B2">
              <w:t>м</w:t>
            </w:r>
            <w:proofErr w:type="gramStart"/>
            <w:r w:rsidRPr="006C46B2">
              <w:t>2</w:t>
            </w:r>
            <w:proofErr w:type="gramEnd"/>
            <w:r w:rsidRPr="006C46B2">
              <w:t xml:space="preserve"> окрашиваемой поверхности</w:t>
            </w:r>
          </w:p>
        </w:tc>
        <w:tc>
          <w:tcPr>
            <w:tcW w:w="1276" w:type="dxa"/>
            <w:shd w:val="clear" w:color="auto" w:fill="auto"/>
            <w:noWrap/>
            <w:hideMark/>
          </w:tcPr>
          <w:p w:rsidR="005D2AB6" w:rsidRPr="006C46B2" w:rsidRDefault="005D2AB6" w:rsidP="00A00C20">
            <w:pPr>
              <w:jc w:val="right"/>
            </w:pPr>
            <w:r w:rsidRPr="006C46B2">
              <w:t>80</w:t>
            </w:r>
          </w:p>
        </w:tc>
      </w:tr>
      <w:tr w:rsidR="005D2AB6" w:rsidRPr="006C46B2" w:rsidTr="00A00C20">
        <w:trPr>
          <w:trHeight w:val="1122"/>
        </w:trPr>
        <w:tc>
          <w:tcPr>
            <w:tcW w:w="702" w:type="dxa"/>
            <w:shd w:val="clear" w:color="auto" w:fill="auto"/>
            <w:noWrap/>
          </w:tcPr>
          <w:p w:rsidR="005D2AB6" w:rsidRPr="006C46B2" w:rsidRDefault="005D2AB6" w:rsidP="00A00C20">
            <w:r>
              <w:t>26</w:t>
            </w:r>
          </w:p>
        </w:tc>
        <w:tc>
          <w:tcPr>
            <w:tcW w:w="6117" w:type="dxa"/>
            <w:shd w:val="clear" w:color="auto" w:fill="auto"/>
            <w:hideMark/>
          </w:tcPr>
          <w:p w:rsidR="005D2AB6" w:rsidRPr="006C46B2" w:rsidRDefault="005D2AB6" w:rsidP="00A00C20">
            <w:r w:rsidRPr="006C46B2">
              <w:t>Окраска поливинилацетатными водоэмульсионными составами высококачественная по сборным конструкциям потолков, подготовленным под окраску</w:t>
            </w:r>
          </w:p>
        </w:tc>
        <w:tc>
          <w:tcPr>
            <w:tcW w:w="1701" w:type="dxa"/>
            <w:shd w:val="clear" w:color="auto" w:fill="auto"/>
            <w:hideMark/>
          </w:tcPr>
          <w:p w:rsidR="005D2AB6" w:rsidRPr="006C46B2" w:rsidRDefault="005D2AB6" w:rsidP="00A00C20">
            <w:r w:rsidRPr="006C46B2">
              <w:t>м</w:t>
            </w:r>
            <w:proofErr w:type="gramStart"/>
            <w:r w:rsidRPr="006C46B2">
              <w:t>2</w:t>
            </w:r>
            <w:proofErr w:type="gramEnd"/>
            <w:r w:rsidRPr="006C46B2">
              <w:t xml:space="preserve"> окрашиваемой поверхности</w:t>
            </w:r>
          </w:p>
        </w:tc>
        <w:tc>
          <w:tcPr>
            <w:tcW w:w="1276" w:type="dxa"/>
            <w:shd w:val="clear" w:color="auto" w:fill="auto"/>
            <w:noWrap/>
            <w:hideMark/>
          </w:tcPr>
          <w:p w:rsidR="005D2AB6" w:rsidRPr="006C46B2" w:rsidRDefault="005D2AB6" w:rsidP="00A00C20">
            <w:pPr>
              <w:jc w:val="right"/>
            </w:pPr>
            <w:r w:rsidRPr="006C46B2">
              <w:t>80</w:t>
            </w:r>
          </w:p>
        </w:tc>
      </w:tr>
      <w:tr w:rsidR="005D2AB6" w:rsidRPr="006C46B2" w:rsidTr="00A00C20">
        <w:trPr>
          <w:trHeight w:val="225"/>
        </w:trPr>
        <w:tc>
          <w:tcPr>
            <w:tcW w:w="9796" w:type="dxa"/>
            <w:gridSpan w:val="4"/>
            <w:shd w:val="clear" w:color="auto" w:fill="auto"/>
            <w:vAlign w:val="center"/>
            <w:hideMark/>
          </w:tcPr>
          <w:p w:rsidR="005D2AB6" w:rsidRPr="006C46B2" w:rsidRDefault="005D2AB6" w:rsidP="00A00C20">
            <w:pPr>
              <w:jc w:val="center"/>
              <w:rPr>
                <w:b/>
                <w:bCs/>
              </w:rPr>
            </w:pPr>
            <w:r w:rsidRPr="006C46B2">
              <w:rPr>
                <w:b/>
                <w:bCs/>
              </w:rPr>
              <w:t>Раздел 6. Подготовка поверхностей стен</w:t>
            </w:r>
          </w:p>
        </w:tc>
      </w:tr>
      <w:tr w:rsidR="005D2AB6" w:rsidRPr="006C46B2" w:rsidTr="00A00C20">
        <w:trPr>
          <w:trHeight w:val="1122"/>
        </w:trPr>
        <w:tc>
          <w:tcPr>
            <w:tcW w:w="702" w:type="dxa"/>
            <w:shd w:val="clear" w:color="auto" w:fill="auto"/>
            <w:noWrap/>
          </w:tcPr>
          <w:p w:rsidR="005D2AB6" w:rsidRPr="006C46B2" w:rsidRDefault="005D2AB6" w:rsidP="00A00C20">
            <w:r>
              <w:t>27</w:t>
            </w:r>
          </w:p>
        </w:tc>
        <w:tc>
          <w:tcPr>
            <w:tcW w:w="6117" w:type="dxa"/>
            <w:shd w:val="clear" w:color="auto" w:fill="auto"/>
            <w:hideMark/>
          </w:tcPr>
          <w:p w:rsidR="005D2AB6" w:rsidRPr="006C46B2" w:rsidRDefault="005D2AB6" w:rsidP="00A00C20">
            <w:r w:rsidRPr="006C46B2">
              <w:t>Сплошное выравнивание внутренних поверхностей (однослойное оштукатуривание</w:t>
            </w:r>
            <w:proofErr w:type="gramStart"/>
            <w:r w:rsidRPr="006C46B2">
              <w:t>)и</w:t>
            </w:r>
            <w:proofErr w:type="gramEnd"/>
            <w:r w:rsidRPr="006C46B2">
              <w:t>з сухих растворных смесей толщиной до 10 мм стен</w:t>
            </w:r>
          </w:p>
        </w:tc>
        <w:tc>
          <w:tcPr>
            <w:tcW w:w="1701" w:type="dxa"/>
            <w:shd w:val="clear" w:color="auto" w:fill="auto"/>
            <w:hideMark/>
          </w:tcPr>
          <w:p w:rsidR="005D2AB6" w:rsidRPr="006C46B2" w:rsidRDefault="005D2AB6" w:rsidP="00A00C20">
            <w:r w:rsidRPr="006C46B2">
              <w:t>м</w:t>
            </w:r>
            <w:proofErr w:type="gramStart"/>
            <w:r w:rsidRPr="006C46B2">
              <w:t>2</w:t>
            </w:r>
            <w:proofErr w:type="gramEnd"/>
            <w:r w:rsidRPr="006C46B2">
              <w:t xml:space="preserve"> оштукатуриваемой поверхности</w:t>
            </w:r>
          </w:p>
        </w:tc>
        <w:tc>
          <w:tcPr>
            <w:tcW w:w="1276" w:type="dxa"/>
            <w:shd w:val="clear" w:color="auto" w:fill="auto"/>
            <w:noWrap/>
            <w:hideMark/>
          </w:tcPr>
          <w:p w:rsidR="005D2AB6" w:rsidRPr="006C46B2" w:rsidRDefault="005D2AB6" w:rsidP="00A00C20">
            <w:pPr>
              <w:jc w:val="right"/>
            </w:pPr>
            <w:r w:rsidRPr="006C46B2">
              <w:t>145</w:t>
            </w:r>
          </w:p>
        </w:tc>
      </w:tr>
      <w:tr w:rsidR="005D2AB6" w:rsidRPr="006C46B2" w:rsidTr="00A00C20">
        <w:trPr>
          <w:trHeight w:val="1122"/>
        </w:trPr>
        <w:tc>
          <w:tcPr>
            <w:tcW w:w="702" w:type="dxa"/>
            <w:shd w:val="clear" w:color="auto" w:fill="auto"/>
            <w:noWrap/>
          </w:tcPr>
          <w:p w:rsidR="005D2AB6" w:rsidRPr="006C46B2" w:rsidRDefault="005D2AB6" w:rsidP="00A00C20">
            <w:r>
              <w:t>28</w:t>
            </w:r>
          </w:p>
        </w:tc>
        <w:tc>
          <w:tcPr>
            <w:tcW w:w="6117" w:type="dxa"/>
            <w:shd w:val="clear" w:color="auto" w:fill="auto"/>
            <w:hideMark/>
          </w:tcPr>
          <w:p w:rsidR="005D2AB6" w:rsidRPr="006C46B2" w:rsidRDefault="005D2AB6" w:rsidP="00A00C20">
            <w:r w:rsidRPr="006C46B2">
              <w:t>Штукатурка по сетке без устройства каркаса высококачественная стен</w:t>
            </w:r>
          </w:p>
        </w:tc>
        <w:tc>
          <w:tcPr>
            <w:tcW w:w="1701" w:type="dxa"/>
            <w:shd w:val="clear" w:color="auto" w:fill="auto"/>
            <w:hideMark/>
          </w:tcPr>
          <w:p w:rsidR="005D2AB6" w:rsidRPr="006C46B2" w:rsidRDefault="005D2AB6" w:rsidP="00A00C20">
            <w:r w:rsidRPr="006C46B2">
              <w:t>м</w:t>
            </w:r>
            <w:proofErr w:type="gramStart"/>
            <w:r w:rsidRPr="006C46B2">
              <w:t>2</w:t>
            </w:r>
            <w:proofErr w:type="gramEnd"/>
            <w:r w:rsidRPr="006C46B2">
              <w:t xml:space="preserve"> оштукатуриваемой поверхности</w:t>
            </w:r>
          </w:p>
        </w:tc>
        <w:tc>
          <w:tcPr>
            <w:tcW w:w="1276" w:type="dxa"/>
            <w:shd w:val="clear" w:color="auto" w:fill="auto"/>
            <w:noWrap/>
            <w:hideMark/>
          </w:tcPr>
          <w:p w:rsidR="005D2AB6" w:rsidRPr="006C46B2" w:rsidRDefault="005D2AB6" w:rsidP="00A00C20">
            <w:pPr>
              <w:jc w:val="right"/>
            </w:pPr>
            <w:r w:rsidRPr="006C46B2">
              <w:t>145</w:t>
            </w:r>
          </w:p>
        </w:tc>
      </w:tr>
      <w:tr w:rsidR="005D2AB6" w:rsidRPr="006C46B2" w:rsidTr="00A00C20">
        <w:trPr>
          <w:trHeight w:val="225"/>
        </w:trPr>
        <w:tc>
          <w:tcPr>
            <w:tcW w:w="9796" w:type="dxa"/>
            <w:gridSpan w:val="4"/>
            <w:shd w:val="clear" w:color="auto" w:fill="auto"/>
            <w:vAlign w:val="center"/>
            <w:hideMark/>
          </w:tcPr>
          <w:p w:rsidR="005D2AB6" w:rsidRPr="006C46B2" w:rsidRDefault="005D2AB6" w:rsidP="00A00C20">
            <w:pPr>
              <w:jc w:val="center"/>
              <w:rPr>
                <w:b/>
                <w:bCs/>
              </w:rPr>
            </w:pPr>
            <w:r w:rsidRPr="006C46B2">
              <w:rPr>
                <w:b/>
                <w:bCs/>
              </w:rPr>
              <w:t>Раздел 7. Отделка стен "Венецианская штукатурка" (Цвет и характеристики штукатурки согласовать с заказчиком)</w:t>
            </w:r>
          </w:p>
        </w:tc>
      </w:tr>
      <w:tr w:rsidR="005D2AB6" w:rsidRPr="006C46B2" w:rsidTr="00A00C20">
        <w:trPr>
          <w:trHeight w:val="897"/>
        </w:trPr>
        <w:tc>
          <w:tcPr>
            <w:tcW w:w="702" w:type="dxa"/>
            <w:shd w:val="clear" w:color="auto" w:fill="auto"/>
            <w:noWrap/>
          </w:tcPr>
          <w:p w:rsidR="005D2AB6" w:rsidRPr="006C46B2" w:rsidRDefault="005D2AB6" w:rsidP="00A00C20">
            <w:r>
              <w:t>29</w:t>
            </w:r>
          </w:p>
        </w:tc>
        <w:tc>
          <w:tcPr>
            <w:tcW w:w="6117" w:type="dxa"/>
            <w:shd w:val="clear" w:color="auto" w:fill="auto"/>
          </w:tcPr>
          <w:p w:rsidR="005D2AB6" w:rsidRPr="006C46B2" w:rsidRDefault="005D2AB6" w:rsidP="00A00C20">
            <w:r w:rsidRPr="006C46B2">
              <w:t>Шпатлевка по штукатурке стен (5 слоев)</w:t>
            </w:r>
          </w:p>
        </w:tc>
        <w:tc>
          <w:tcPr>
            <w:tcW w:w="1701" w:type="dxa"/>
            <w:shd w:val="clear" w:color="auto" w:fill="auto"/>
          </w:tcPr>
          <w:p w:rsidR="005D2AB6" w:rsidRPr="006C46B2" w:rsidRDefault="005D2AB6" w:rsidP="00A00C20">
            <w:r w:rsidRPr="006C46B2">
              <w:t>м</w:t>
            </w:r>
            <w:proofErr w:type="gramStart"/>
            <w:r w:rsidRPr="006C46B2">
              <w:t>2</w:t>
            </w:r>
            <w:proofErr w:type="gramEnd"/>
            <w:r w:rsidRPr="006C46B2">
              <w:t xml:space="preserve"> окрашиваемой поверхности</w:t>
            </w:r>
          </w:p>
        </w:tc>
        <w:tc>
          <w:tcPr>
            <w:tcW w:w="1276" w:type="dxa"/>
            <w:shd w:val="clear" w:color="auto" w:fill="auto"/>
            <w:noWrap/>
          </w:tcPr>
          <w:p w:rsidR="005D2AB6" w:rsidRPr="006C46B2" w:rsidRDefault="005D2AB6" w:rsidP="00A00C20">
            <w:pPr>
              <w:jc w:val="right"/>
            </w:pPr>
            <w:r w:rsidRPr="006C46B2">
              <w:t>123</w:t>
            </w:r>
          </w:p>
        </w:tc>
      </w:tr>
      <w:tr w:rsidR="005D2AB6" w:rsidRPr="006C46B2" w:rsidTr="00A00C20">
        <w:trPr>
          <w:trHeight w:val="897"/>
        </w:trPr>
        <w:tc>
          <w:tcPr>
            <w:tcW w:w="702" w:type="dxa"/>
            <w:shd w:val="clear" w:color="auto" w:fill="auto"/>
            <w:noWrap/>
          </w:tcPr>
          <w:p w:rsidR="005D2AB6" w:rsidRPr="006C46B2" w:rsidRDefault="005D2AB6" w:rsidP="00A00C20">
            <w:r>
              <w:lastRenderedPageBreak/>
              <w:t>30</w:t>
            </w:r>
          </w:p>
        </w:tc>
        <w:tc>
          <w:tcPr>
            <w:tcW w:w="6117" w:type="dxa"/>
            <w:shd w:val="clear" w:color="auto" w:fill="auto"/>
          </w:tcPr>
          <w:p w:rsidR="005D2AB6" w:rsidRPr="006C46B2" w:rsidRDefault="005D2AB6" w:rsidP="00A00C20">
            <w:r w:rsidRPr="006C46B2">
              <w:t>Шлифовка бетонных поверхностей (после каждого нанесенного слоя)</w:t>
            </w:r>
          </w:p>
        </w:tc>
        <w:tc>
          <w:tcPr>
            <w:tcW w:w="1701" w:type="dxa"/>
            <w:shd w:val="clear" w:color="auto" w:fill="auto"/>
          </w:tcPr>
          <w:p w:rsidR="005D2AB6" w:rsidRPr="006C46B2" w:rsidRDefault="005D2AB6" w:rsidP="00A00C20">
            <w:r w:rsidRPr="006C46B2">
              <w:t>м</w:t>
            </w:r>
            <w:proofErr w:type="gramStart"/>
            <w:r w:rsidRPr="006C46B2">
              <w:t>2</w:t>
            </w:r>
            <w:proofErr w:type="gramEnd"/>
            <w:r w:rsidRPr="006C46B2">
              <w:t xml:space="preserve"> шлифуемой поверхности</w:t>
            </w:r>
          </w:p>
        </w:tc>
        <w:tc>
          <w:tcPr>
            <w:tcW w:w="1276" w:type="dxa"/>
            <w:shd w:val="clear" w:color="auto" w:fill="auto"/>
            <w:noWrap/>
          </w:tcPr>
          <w:p w:rsidR="005D2AB6" w:rsidRPr="006C46B2" w:rsidRDefault="005D2AB6" w:rsidP="00A00C20">
            <w:pPr>
              <w:jc w:val="right"/>
            </w:pPr>
            <w:r w:rsidRPr="006C46B2">
              <w:t>123</w:t>
            </w:r>
          </w:p>
        </w:tc>
      </w:tr>
      <w:tr w:rsidR="005D2AB6" w:rsidRPr="006C46B2" w:rsidTr="00A00C20">
        <w:trPr>
          <w:trHeight w:val="897"/>
        </w:trPr>
        <w:tc>
          <w:tcPr>
            <w:tcW w:w="702" w:type="dxa"/>
            <w:shd w:val="clear" w:color="auto" w:fill="auto"/>
            <w:noWrap/>
          </w:tcPr>
          <w:p w:rsidR="005D2AB6" w:rsidRPr="006C46B2" w:rsidRDefault="005D2AB6" w:rsidP="00A00C20">
            <w:r>
              <w:t>31</w:t>
            </w:r>
          </w:p>
        </w:tc>
        <w:tc>
          <w:tcPr>
            <w:tcW w:w="6117" w:type="dxa"/>
            <w:shd w:val="clear" w:color="auto" w:fill="auto"/>
          </w:tcPr>
          <w:p w:rsidR="005D2AB6" w:rsidRPr="006C46B2" w:rsidRDefault="005D2AB6" w:rsidP="00A00C20">
            <w:r w:rsidRPr="006C46B2">
              <w:t>Нанесение декоративного состава "Венецианская штукатурка" (2 слоя)</w:t>
            </w:r>
          </w:p>
        </w:tc>
        <w:tc>
          <w:tcPr>
            <w:tcW w:w="1701" w:type="dxa"/>
            <w:shd w:val="clear" w:color="auto" w:fill="auto"/>
          </w:tcPr>
          <w:p w:rsidR="005D2AB6" w:rsidRPr="006C46B2" w:rsidRDefault="005D2AB6" w:rsidP="00A00C20">
            <w:r w:rsidRPr="006C46B2">
              <w:t>м</w:t>
            </w:r>
            <w:proofErr w:type="gramStart"/>
            <w:r w:rsidRPr="006C46B2">
              <w:t>2</w:t>
            </w:r>
            <w:proofErr w:type="gramEnd"/>
            <w:r w:rsidRPr="006C46B2">
              <w:t xml:space="preserve"> отделываемой поверхности</w:t>
            </w:r>
          </w:p>
        </w:tc>
        <w:tc>
          <w:tcPr>
            <w:tcW w:w="1276" w:type="dxa"/>
            <w:shd w:val="clear" w:color="auto" w:fill="auto"/>
            <w:noWrap/>
          </w:tcPr>
          <w:p w:rsidR="005D2AB6" w:rsidRPr="006C46B2" w:rsidRDefault="005D2AB6" w:rsidP="00A00C20">
            <w:pPr>
              <w:jc w:val="right"/>
            </w:pPr>
            <w:r w:rsidRPr="006C46B2">
              <w:t>123</w:t>
            </w:r>
          </w:p>
        </w:tc>
      </w:tr>
      <w:tr w:rsidR="005D2AB6" w:rsidRPr="006C46B2" w:rsidTr="00A00C20">
        <w:trPr>
          <w:trHeight w:val="551"/>
        </w:trPr>
        <w:tc>
          <w:tcPr>
            <w:tcW w:w="702" w:type="dxa"/>
            <w:shd w:val="clear" w:color="auto" w:fill="auto"/>
            <w:noWrap/>
          </w:tcPr>
          <w:p w:rsidR="005D2AB6" w:rsidRPr="006C46B2" w:rsidRDefault="005D2AB6" w:rsidP="00A00C20">
            <w:r>
              <w:t>32</w:t>
            </w:r>
          </w:p>
        </w:tc>
        <w:tc>
          <w:tcPr>
            <w:tcW w:w="6117" w:type="dxa"/>
            <w:shd w:val="clear" w:color="auto" w:fill="auto"/>
          </w:tcPr>
          <w:p w:rsidR="005D2AB6" w:rsidRPr="006C46B2" w:rsidRDefault="005D2AB6" w:rsidP="00A00C20">
            <w:r w:rsidRPr="006C46B2">
              <w:t xml:space="preserve">Покрытие стен натуральным воском </w:t>
            </w:r>
          </w:p>
        </w:tc>
        <w:tc>
          <w:tcPr>
            <w:tcW w:w="1701" w:type="dxa"/>
            <w:shd w:val="clear" w:color="auto" w:fill="auto"/>
          </w:tcPr>
          <w:p w:rsidR="005D2AB6" w:rsidRPr="006C46B2" w:rsidRDefault="005D2AB6" w:rsidP="00A00C20">
            <w:r w:rsidRPr="006C46B2">
              <w:t>м</w:t>
            </w:r>
            <w:proofErr w:type="gramStart"/>
            <w:r w:rsidRPr="006C46B2">
              <w:t>2</w:t>
            </w:r>
            <w:proofErr w:type="gramEnd"/>
            <w:r w:rsidRPr="006C46B2">
              <w:t xml:space="preserve"> поверхности</w:t>
            </w:r>
          </w:p>
        </w:tc>
        <w:tc>
          <w:tcPr>
            <w:tcW w:w="1276" w:type="dxa"/>
            <w:shd w:val="clear" w:color="auto" w:fill="auto"/>
            <w:noWrap/>
          </w:tcPr>
          <w:p w:rsidR="005D2AB6" w:rsidRPr="006C46B2" w:rsidRDefault="005D2AB6" w:rsidP="00A00C20">
            <w:pPr>
              <w:jc w:val="right"/>
            </w:pPr>
            <w:r w:rsidRPr="006C46B2">
              <w:t>123</w:t>
            </w:r>
          </w:p>
        </w:tc>
      </w:tr>
      <w:tr w:rsidR="005D2AB6" w:rsidRPr="006C46B2" w:rsidTr="00A00C20">
        <w:trPr>
          <w:trHeight w:val="225"/>
        </w:trPr>
        <w:tc>
          <w:tcPr>
            <w:tcW w:w="9796" w:type="dxa"/>
            <w:gridSpan w:val="4"/>
            <w:shd w:val="clear" w:color="auto" w:fill="auto"/>
            <w:vAlign w:val="center"/>
            <w:hideMark/>
          </w:tcPr>
          <w:p w:rsidR="005D2AB6" w:rsidRPr="006C46B2" w:rsidRDefault="005D2AB6" w:rsidP="00A00C20">
            <w:pPr>
              <w:jc w:val="center"/>
              <w:rPr>
                <w:b/>
                <w:bCs/>
              </w:rPr>
            </w:pPr>
            <w:r w:rsidRPr="006C46B2">
              <w:rPr>
                <w:b/>
                <w:bCs/>
              </w:rPr>
              <w:t>Раздел 8. Сантехнические работы</w:t>
            </w:r>
          </w:p>
        </w:tc>
      </w:tr>
      <w:tr w:rsidR="005D2AB6" w:rsidRPr="006C46B2" w:rsidTr="00A00C20">
        <w:trPr>
          <w:trHeight w:val="672"/>
        </w:trPr>
        <w:tc>
          <w:tcPr>
            <w:tcW w:w="702" w:type="dxa"/>
            <w:shd w:val="clear" w:color="auto" w:fill="auto"/>
            <w:noWrap/>
          </w:tcPr>
          <w:p w:rsidR="005D2AB6" w:rsidRPr="006C46B2" w:rsidRDefault="005D2AB6" w:rsidP="00A00C20">
            <w:r>
              <w:t>33</w:t>
            </w:r>
          </w:p>
        </w:tc>
        <w:tc>
          <w:tcPr>
            <w:tcW w:w="6117" w:type="dxa"/>
            <w:shd w:val="clear" w:color="auto" w:fill="auto"/>
            <w:hideMark/>
          </w:tcPr>
          <w:p w:rsidR="005D2AB6" w:rsidRPr="006C46B2" w:rsidRDefault="005D2AB6" w:rsidP="00A00C20">
            <w:r w:rsidRPr="006C46B2">
              <w:t xml:space="preserve">Прокладка трубопроводов водоснабжения из многослойных </w:t>
            </w:r>
            <w:proofErr w:type="gramStart"/>
            <w:r w:rsidRPr="006C46B2">
              <w:t>металл-полимерных</w:t>
            </w:r>
            <w:proofErr w:type="gramEnd"/>
            <w:r w:rsidRPr="006C46B2">
              <w:t xml:space="preserve"> труб диаметром 20 мм</w:t>
            </w:r>
          </w:p>
        </w:tc>
        <w:tc>
          <w:tcPr>
            <w:tcW w:w="1701" w:type="dxa"/>
            <w:shd w:val="clear" w:color="auto" w:fill="auto"/>
            <w:hideMark/>
          </w:tcPr>
          <w:p w:rsidR="005D2AB6" w:rsidRPr="006C46B2" w:rsidRDefault="005D2AB6" w:rsidP="00A00C20">
            <w:proofErr w:type="gramStart"/>
            <w:r w:rsidRPr="006C46B2">
              <w:t>м</w:t>
            </w:r>
            <w:proofErr w:type="gramEnd"/>
            <w:r w:rsidRPr="006C46B2">
              <w:t xml:space="preserve"> трубопровода</w:t>
            </w:r>
          </w:p>
        </w:tc>
        <w:tc>
          <w:tcPr>
            <w:tcW w:w="1276" w:type="dxa"/>
            <w:shd w:val="clear" w:color="auto" w:fill="auto"/>
            <w:noWrap/>
            <w:hideMark/>
          </w:tcPr>
          <w:p w:rsidR="005D2AB6" w:rsidRPr="006C46B2" w:rsidRDefault="005D2AB6" w:rsidP="00A00C20">
            <w:pPr>
              <w:jc w:val="right"/>
            </w:pPr>
            <w:r w:rsidRPr="006C46B2">
              <w:t>50</w:t>
            </w:r>
          </w:p>
        </w:tc>
      </w:tr>
      <w:tr w:rsidR="005D2AB6" w:rsidRPr="006C46B2" w:rsidTr="00A00C20">
        <w:trPr>
          <w:trHeight w:val="672"/>
        </w:trPr>
        <w:tc>
          <w:tcPr>
            <w:tcW w:w="702" w:type="dxa"/>
            <w:shd w:val="clear" w:color="auto" w:fill="auto"/>
            <w:noWrap/>
          </w:tcPr>
          <w:p w:rsidR="005D2AB6" w:rsidRPr="006C46B2" w:rsidRDefault="005D2AB6" w:rsidP="00A00C20">
            <w:r>
              <w:t>34</w:t>
            </w:r>
          </w:p>
        </w:tc>
        <w:tc>
          <w:tcPr>
            <w:tcW w:w="6117" w:type="dxa"/>
            <w:shd w:val="clear" w:color="auto" w:fill="auto"/>
            <w:hideMark/>
          </w:tcPr>
          <w:p w:rsidR="005D2AB6" w:rsidRPr="006C46B2" w:rsidRDefault="005D2AB6" w:rsidP="00A00C20">
            <w:r w:rsidRPr="006C46B2">
              <w:t>Прокладка трубопроводов канализации из полиэтиленовых труб высокой плотности диаметром 50 мм</w:t>
            </w:r>
          </w:p>
        </w:tc>
        <w:tc>
          <w:tcPr>
            <w:tcW w:w="1701" w:type="dxa"/>
            <w:shd w:val="clear" w:color="auto" w:fill="auto"/>
            <w:hideMark/>
          </w:tcPr>
          <w:p w:rsidR="005D2AB6" w:rsidRPr="006C46B2" w:rsidRDefault="005D2AB6" w:rsidP="00A00C20">
            <w:proofErr w:type="gramStart"/>
            <w:r w:rsidRPr="006C46B2">
              <w:t>м</w:t>
            </w:r>
            <w:proofErr w:type="gramEnd"/>
            <w:r w:rsidRPr="006C46B2">
              <w:t xml:space="preserve"> трубопровода</w:t>
            </w:r>
          </w:p>
        </w:tc>
        <w:tc>
          <w:tcPr>
            <w:tcW w:w="1276" w:type="dxa"/>
            <w:shd w:val="clear" w:color="auto" w:fill="auto"/>
            <w:noWrap/>
            <w:hideMark/>
          </w:tcPr>
          <w:p w:rsidR="005D2AB6" w:rsidRPr="006C46B2" w:rsidRDefault="005D2AB6" w:rsidP="00A00C20">
            <w:pPr>
              <w:jc w:val="right"/>
            </w:pPr>
            <w:r w:rsidRPr="006C46B2">
              <w:t>20</w:t>
            </w:r>
          </w:p>
        </w:tc>
      </w:tr>
      <w:tr w:rsidR="005D2AB6" w:rsidRPr="006C46B2" w:rsidTr="00A00C20">
        <w:trPr>
          <w:trHeight w:val="225"/>
        </w:trPr>
        <w:tc>
          <w:tcPr>
            <w:tcW w:w="702" w:type="dxa"/>
            <w:shd w:val="clear" w:color="auto" w:fill="auto"/>
            <w:noWrap/>
          </w:tcPr>
          <w:p w:rsidR="005D2AB6" w:rsidRPr="006C46B2" w:rsidRDefault="005D2AB6" w:rsidP="00A00C20">
            <w:r>
              <w:t>35</w:t>
            </w:r>
          </w:p>
        </w:tc>
        <w:tc>
          <w:tcPr>
            <w:tcW w:w="6117" w:type="dxa"/>
            <w:shd w:val="clear" w:color="auto" w:fill="auto"/>
            <w:hideMark/>
          </w:tcPr>
          <w:p w:rsidR="005D2AB6" w:rsidRPr="006C46B2" w:rsidRDefault="005D2AB6" w:rsidP="00A00C20">
            <w:r w:rsidRPr="006C46B2">
              <w:t xml:space="preserve">Установка раковины подвесной </w:t>
            </w:r>
            <w:proofErr w:type="spellStart"/>
            <w:r w:rsidRPr="006C46B2">
              <w:rPr>
                <w:lang w:val="en-US"/>
              </w:rPr>
              <w:t>Villeroy</w:t>
            </w:r>
            <w:proofErr w:type="spellEnd"/>
            <w:r w:rsidRPr="006C46B2">
              <w:t xml:space="preserve"> </w:t>
            </w:r>
            <w:r w:rsidRPr="006C46B2">
              <w:rPr>
                <w:lang w:val="en-US"/>
              </w:rPr>
              <w:t>and</w:t>
            </w:r>
            <w:r w:rsidRPr="006C46B2">
              <w:t xml:space="preserve"> </w:t>
            </w:r>
            <w:proofErr w:type="spellStart"/>
            <w:r w:rsidRPr="006C46B2">
              <w:rPr>
                <w:lang w:val="en-US"/>
              </w:rPr>
              <w:t>Boch</w:t>
            </w:r>
            <w:proofErr w:type="spellEnd"/>
            <w:r w:rsidRPr="006C46B2">
              <w:t xml:space="preserve"> </w:t>
            </w:r>
            <w:proofErr w:type="spellStart"/>
            <w:r w:rsidRPr="006C46B2">
              <w:rPr>
                <w:lang w:val="en-US"/>
              </w:rPr>
              <w:t>Hommage</w:t>
            </w:r>
            <w:proofErr w:type="spellEnd"/>
            <w:r w:rsidRPr="006C46B2">
              <w:t xml:space="preserve"> 7101 75 </w:t>
            </w:r>
            <w:r w:rsidRPr="006C46B2">
              <w:rPr>
                <w:lang w:val="en-US"/>
              </w:rPr>
              <w:t>R</w:t>
            </w:r>
            <w:r w:rsidRPr="006C46B2">
              <w:t xml:space="preserve">1 с подводкой холодной и горячей воды </w:t>
            </w:r>
          </w:p>
          <w:p w:rsidR="005D2AB6" w:rsidRPr="006C46B2" w:rsidRDefault="005D2AB6" w:rsidP="00A00C20">
            <w:pPr>
              <w:rPr>
                <w:b/>
                <w:i/>
              </w:rPr>
            </w:pPr>
            <w:r w:rsidRPr="006C46B2">
              <w:rPr>
                <w:b/>
                <w:i/>
              </w:rPr>
              <w:t>Допускается использование эквивалента после согласования с Заказчиком</w:t>
            </w:r>
          </w:p>
        </w:tc>
        <w:tc>
          <w:tcPr>
            <w:tcW w:w="1701" w:type="dxa"/>
            <w:shd w:val="clear" w:color="auto" w:fill="auto"/>
            <w:hideMark/>
          </w:tcPr>
          <w:p w:rsidR="005D2AB6" w:rsidRPr="006C46B2" w:rsidRDefault="005D2AB6" w:rsidP="00A00C20">
            <w:proofErr w:type="spellStart"/>
            <w:r w:rsidRPr="006C46B2">
              <w:t>компл</w:t>
            </w:r>
            <w:proofErr w:type="spellEnd"/>
            <w:r w:rsidRPr="006C46B2">
              <w:t>.</w:t>
            </w:r>
          </w:p>
        </w:tc>
        <w:tc>
          <w:tcPr>
            <w:tcW w:w="1276" w:type="dxa"/>
            <w:shd w:val="clear" w:color="auto" w:fill="auto"/>
            <w:noWrap/>
            <w:hideMark/>
          </w:tcPr>
          <w:p w:rsidR="005D2AB6" w:rsidRPr="006C46B2" w:rsidRDefault="005D2AB6" w:rsidP="00A00C20">
            <w:pPr>
              <w:jc w:val="right"/>
            </w:pPr>
            <w:r w:rsidRPr="006C46B2">
              <w:t>1</w:t>
            </w:r>
          </w:p>
        </w:tc>
      </w:tr>
      <w:tr w:rsidR="005D2AB6" w:rsidRPr="006C46B2" w:rsidTr="00A00C20">
        <w:trPr>
          <w:trHeight w:val="225"/>
        </w:trPr>
        <w:tc>
          <w:tcPr>
            <w:tcW w:w="702" w:type="dxa"/>
            <w:shd w:val="clear" w:color="auto" w:fill="auto"/>
            <w:noWrap/>
          </w:tcPr>
          <w:p w:rsidR="005D2AB6" w:rsidRPr="006C46B2" w:rsidRDefault="005D2AB6" w:rsidP="00A00C20">
            <w:r>
              <w:t>36</w:t>
            </w:r>
          </w:p>
        </w:tc>
        <w:tc>
          <w:tcPr>
            <w:tcW w:w="6117" w:type="dxa"/>
            <w:shd w:val="clear" w:color="auto" w:fill="auto"/>
            <w:hideMark/>
          </w:tcPr>
          <w:p w:rsidR="005D2AB6" w:rsidRPr="006C46B2" w:rsidRDefault="005D2AB6" w:rsidP="00A00C20">
            <w:r w:rsidRPr="006C46B2">
              <w:t xml:space="preserve">Установка смесителя для умывальников марки </w:t>
            </w:r>
            <w:proofErr w:type="spellStart"/>
            <w:r w:rsidRPr="006C46B2">
              <w:rPr>
                <w:lang w:val="en-US"/>
              </w:rPr>
              <w:t>Hansgrohe</w:t>
            </w:r>
            <w:proofErr w:type="spellEnd"/>
            <w:r w:rsidRPr="006C46B2">
              <w:t xml:space="preserve"> </w:t>
            </w:r>
            <w:r w:rsidRPr="006C46B2">
              <w:rPr>
                <w:lang w:val="en-US"/>
              </w:rPr>
              <w:t>Metris</w:t>
            </w:r>
            <w:r w:rsidRPr="006C46B2">
              <w:t xml:space="preserve"> </w:t>
            </w:r>
            <w:r w:rsidRPr="006C46B2">
              <w:rPr>
                <w:lang w:val="en-US"/>
              </w:rPr>
              <w:t>Classic</w:t>
            </w:r>
            <w:r w:rsidRPr="006C46B2">
              <w:t xml:space="preserve"> 31077000</w:t>
            </w:r>
          </w:p>
          <w:p w:rsidR="005D2AB6" w:rsidRPr="006C46B2" w:rsidRDefault="005D2AB6" w:rsidP="00A00C20">
            <w:r w:rsidRPr="006C46B2">
              <w:rPr>
                <w:b/>
                <w:i/>
              </w:rPr>
              <w:t>Допускается использование эквивалента после согласования с Заказчиком</w:t>
            </w:r>
          </w:p>
        </w:tc>
        <w:tc>
          <w:tcPr>
            <w:tcW w:w="1701" w:type="dxa"/>
            <w:shd w:val="clear" w:color="auto" w:fill="auto"/>
            <w:hideMark/>
          </w:tcPr>
          <w:p w:rsidR="005D2AB6" w:rsidRPr="006C46B2" w:rsidRDefault="005D2AB6" w:rsidP="00A00C20">
            <w:r w:rsidRPr="006C46B2">
              <w:t>шт.</w:t>
            </w:r>
          </w:p>
        </w:tc>
        <w:tc>
          <w:tcPr>
            <w:tcW w:w="1276" w:type="dxa"/>
            <w:shd w:val="clear" w:color="auto" w:fill="auto"/>
            <w:noWrap/>
            <w:hideMark/>
          </w:tcPr>
          <w:p w:rsidR="005D2AB6" w:rsidRPr="006C46B2" w:rsidRDefault="005D2AB6" w:rsidP="00A00C20">
            <w:pPr>
              <w:jc w:val="right"/>
            </w:pPr>
            <w:r w:rsidRPr="006C46B2">
              <w:t>1</w:t>
            </w:r>
          </w:p>
        </w:tc>
      </w:tr>
      <w:tr w:rsidR="005D2AB6" w:rsidRPr="006C46B2" w:rsidTr="00A00C20">
        <w:trPr>
          <w:trHeight w:val="447"/>
        </w:trPr>
        <w:tc>
          <w:tcPr>
            <w:tcW w:w="702" w:type="dxa"/>
            <w:shd w:val="clear" w:color="auto" w:fill="auto"/>
            <w:noWrap/>
          </w:tcPr>
          <w:p w:rsidR="005D2AB6" w:rsidRPr="006C46B2" w:rsidRDefault="005D2AB6" w:rsidP="00A00C20">
            <w:r>
              <w:t>37</w:t>
            </w:r>
          </w:p>
        </w:tc>
        <w:tc>
          <w:tcPr>
            <w:tcW w:w="6117" w:type="dxa"/>
            <w:shd w:val="clear" w:color="auto" w:fill="auto"/>
            <w:hideMark/>
          </w:tcPr>
          <w:p w:rsidR="005D2AB6" w:rsidRPr="006C46B2" w:rsidRDefault="005D2AB6" w:rsidP="00A00C20">
            <w:r w:rsidRPr="006C46B2">
              <w:t>Врезка в действующие внутренние сети трубопроводов отопления и водоснабжения диаметром 20 мм</w:t>
            </w:r>
          </w:p>
        </w:tc>
        <w:tc>
          <w:tcPr>
            <w:tcW w:w="1701" w:type="dxa"/>
            <w:shd w:val="clear" w:color="auto" w:fill="auto"/>
            <w:hideMark/>
          </w:tcPr>
          <w:p w:rsidR="005D2AB6" w:rsidRPr="006C46B2" w:rsidRDefault="005D2AB6" w:rsidP="00A00C20">
            <w:r w:rsidRPr="006C46B2">
              <w:t>1 врезка</w:t>
            </w:r>
          </w:p>
        </w:tc>
        <w:tc>
          <w:tcPr>
            <w:tcW w:w="1276" w:type="dxa"/>
            <w:shd w:val="clear" w:color="auto" w:fill="auto"/>
            <w:noWrap/>
            <w:hideMark/>
          </w:tcPr>
          <w:p w:rsidR="005D2AB6" w:rsidRPr="006C46B2" w:rsidRDefault="005D2AB6" w:rsidP="00A00C20">
            <w:pPr>
              <w:jc w:val="right"/>
            </w:pPr>
            <w:r w:rsidRPr="006C46B2">
              <w:t>1</w:t>
            </w:r>
          </w:p>
        </w:tc>
      </w:tr>
      <w:tr w:rsidR="005D2AB6" w:rsidRPr="006C46B2" w:rsidTr="00A00C20">
        <w:trPr>
          <w:trHeight w:val="225"/>
        </w:trPr>
        <w:tc>
          <w:tcPr>
            <w:tcW w:w="702" w:type="dxa"/>
            <w:shd w:val="clear" w:color="auto" w:fill="auto"/>
            <w:noWrap/>
          </w:tcPr>
          <w:p w:rsidR="005D2AB6" w:rsidRPr="006C46B2" w:rsidRDefault="005D2AB6" w:rsidP="00A00C20">
            <w:r>
              <w:t>38</w:t>
            </w:r>
          </w:p>
        </w:tc>
        <w:tc>
          <w:tcPr>
            <w:tcW w:w="6117" w:type="dxa"/>
            <w:shd w:val="clear" w:color="auto" w:fill="auto"/>
            <w:hideMark/>
          </w:tcPr>
          <w:p w:rsidR="005D2AB6" w:rsidRPr="006C46B2" w:rsidRDefault="005D2AB6" w:rsidP="00A00C20">
            <w:r w:rsidRPr="006C46B2">
              <w:t>Врезка в действующие внутренние сети трубопроводов канализации диаметром 50 мм</w:t>
            </w:r>
          </w:p>
        </w:tc>
        <w:tc>
          <w:tcPr>
            <w:tcW w:w="1701" w:type="dxa"/>
            <w:shd w:val="clear" w:color="auto" w:fill="auto"/>
            <w:hideMark/>
          </w:tcPr>
          <w:p w:rsidR="005D2AB6" w:rsidRPr="006C46B2" w:rsidRDefault="005D2AB6" w:rsidP="00A00C20">
            <w:r w:rsidRPr="006C46B2">
              <w:t>1 врезка</w:t>
            </w:r>
          </w:p>
        </w:tc>
        <w:tc>
          <w:tcPr>
            <w:tcW w:w="1276" w:type="dxa"/>
            <w:shd w:val="clear" w:color="auto" w:fill="auto"/>
            <w:noWrap/>
            <w:hideMark/>
          </w:tcPr>
          <w:p w:rsidR="005D2AB6" w:rsidRPr="006C46B2" w:rsidRDefault="005D2AB6" w:rsidP="00A00C20">
            <w:pPr>
              <w:jc w:val="right"/>
            </w:pPr>
            <w:r w:rsidRPr="006C46B2">
              <w:t>1</w:t>
            </w:r>
          </w:p>
        </w:tc>
      </w:tr>
      <w:tr w:rsidR="005D2AB6" w:rsidRPr="006C46B2" w:rsidTr="00A00C20">
        <w:trPr>
          <w:trHeight w:val="225"/>
        </w:trPr>
        <w:tc>
          <w:tcPr>
            <w:tcW w:w="9796" w:type="dxa"/>
            <w:gridSpan w:val="4"/>
            <w:shd w:val="clear" w:color="auto" w:fill="auto"/>
            <w:vAlign w:val="center"/>
            <w:hideMark/>
          </w:tcPr>
          <w:p w:rsidR="005D2AB6" w:rsidRPr="006C46B2" w:rsidRDefault="005D2AB6" w:rsidP="00A00C20">
            <w:pPr>
              <w:jc w:val="center"/>
              <w:rPr>
                <w:b/>
                <w:bCs/>
              </w:rPr>
            </w:pPr>
            <w:r w:rsidRPr="006C46B2">
              <w:rPr>
                <w:b/>
                <w:bCs/>
              </w:rPr>
              <w:t>Раздел 9. Электромонтажные работы</w:t>
            </w:r>
          </w:p>
        </w:tc>
      </w:tr>
      <w:tr w:rsidR="005D2AB6" w:rsidRPr="006C46B2" w:rsidTr="00A00C20">
        <w:trPr>
          <w:trHeight w:val="225"/>
        </w:trPr>
        <w:tc>
          <w:tcPr>
            <w:tcW w:w="702" w:type="dxa"/>
            <w:shd w:val="clear" w:color="auto" w:fill="auto"/>
            <w:noWrap/>
          </w:tcPr>
          <w:p w:rsidR="005D2AB6" w:rsidRPr="006C46B2" w:rsidRDefault="005D2AB6" w:rsidP="00A00C20">
            <w:r>
              <w:t>39</w:t>
            </w:r>
          </w:p>
        </w:tc>
        <w:tc>
          <w:tcPr>
            <w:tcW w:w="6117" w:type="dxa"/>
            <w:shd w:val="clear" w:color="auto" w:fill="auto"/>
            <w:hideMark/>
          </w:tcPr>
          <w:p w:rsidR="005D2AB6" w:rsidRPr="006C46B2" w:rsidRDefault="005D2AB6" w:rsidP="00A00C20">
            <w:r w:rsidRPr="006C46B2">
              <w:t xml:space="preserve">Монтаж светильников  в подвесные потолки марки </w:t>
            </w:r>
            <w:proofErr w:type="spellStart"/>
            <w:r w:rsidRPr="006C46B2">
              <w:t>Novotech</w:t>
            </w:r>
            <w:proofErr w:type="spellEnd"/>
            <w:r w:rsidRPr="006C46B2">
              <w:t xml:space="preserve"> 369930 </w:t>
            </w:r>
          </w:p>
          <w:p w:rsidR="005D2AB6" w:rsidRPr="006C46B2" w:rsidRDefault="005D2AB6" w:rsidP="00A00C20">
            <w:r w:rsidRPr="006C46B2">
              <w:rPr>
                <w:b/>
                <w:i/>
              </w:rPr>
              <w:t>Допускается использование эквивалента после согласования с Заказчиком</w:t>
            </w:r>
          </w:p>
        </w:tc>
        <w:tc>
          <w:tcPr>
            <w:tcW w:w="1701" w:type="dxa"/>
            <w:shd w:val="clear" w:color="auto" w:fill="auto"/>
            <w:hideMark/>
          </w:tcPr>
          <w:p w:rsidR="005D2AB6" w:rsidRPr="006C46B2" w:rsidRDefault="005D2AB6" w:rsidP="00A00C20">
            <w:r w:rsidRPr="006C46B2">
              <w:t>шт.</w:t>
            </w:r>
          </w:p>
        </w:tc>
        <w:tc>
          <w:tcPr>
            <w:tcW w:w="1276" w:type="dxa"/>
            <w:shd w:val="clear" w:color="auto" w:fill="auto"/>
            <w:noWrap/>
            <w:hideMark/>
          </w:tcPr>
          <w:p w:rsidR="005D2AB6" w:rsidRPr="006C46B2" w:rsidRDefault="005D2AB6" w:rsidP="00A00C20">
            <w:pPr>
              <w:jc w:val="right"/>
            </w:pPr>
            <w:r w:rsidRPr="006C46B2">
              <w:t>27</w:t>
            </w:r>
          </w:p>
        </w:tc>
      </w:tr>
      <w:tr w:rsidR="005D2AB6" w:rsidRPr="006C46B2" w:rsidTr="00A00C20">
        <w:trPr>
          <w:trHeight w:val="225"/>
        </w:trPr>
        <w:tc>
          <w:tcPr>
            <w:tcW w:w="702" w:type="dxa"/>
            <w:shd w:val="clear" w:color="auto" w:fill="auto"/>
            <w:noWrap/>
          </w:tcPr>
          <w:p w:rsidR="005D2AB6" w:rsidRPr="006C46B2" w:rsidRDefault="005D2AB6" w:rsidP="00A00C20">
            <w:r>
              <w:t>40</w:t>
            </w:r>
          </w:p>
        </w:tc>
        <w:tc>
          <w:tcPr>
            <w:tcW w:w="6117" w:type="dxa"/>
            <w:shd w:val="clear" w:color="auto" w:fill="auto"/>
            <w:hideMark/>
          </w:tcPr>
          <w:p w:rsidR="005D2AB6" w:rsidRPr="006C46B2" w:rsidRDefault="005D2AB6" w:rsidP="00A00C20">
            <w:r w:rsidRPr="006C46B2">
              <w:t>Монтаж люстр, в том числе:</w:t>
            </w:r>
          </w:p>
          <w:p w:rsidR="005D2AB6" w:rsidRPr="006C46B2" w:rsidRDefault="005D2AB6" w:rsidP="00A00C20">
            <w:pPr>
              <w:pStyle w:val="ac"/>
              <w:rPr>
                <w:rFonts w:ascii="Times New Roman" w:hAnsi="Times New Roman"/>
                <w:b/>
                <w:sz w:val="24"/>
                <w:szCs w:val="24"/>
                <w:lang w:eastAsia="ru-RU"/>
              </w:rPr>
            </w:pPr>
            <w:r w:rsidRPr="006C46B2">
              <w:rPr>
                <w:rFonts w:ascii="Times New Roman" w:hAnsi="Times New Roman"/>
                <w:b/>
                <w:sz w:val="24"/>
                <w:szCs w:val="24"/>
                <w:lang w:eastAsia="ru-RU"/>
              </w:rPr>
              <w:t xml:space="preserve">Подвес </w:t>
            </w:r>
            <w:proofErr w:type="spellStart"/>
            <w:r w:rsidRPr="006C46B2">
              <w:rPr>
                <w:rFonts w:ascii="Times New Roman" w:hAnsi="Times New Roman"/>
                <w:b/>
                <w:sz w:val="24"/>
                <w:szCs w:val="24"/>
                <w:lang w:eastAsia="ru-RU"/>
              </w:rPr>
              <w:t>Kolarz</w:t>
            </w:r>
            <w:proofErr w:type="spellEnd"/>
            <w:r w:rsidRPr="006C46B2">
              <w:rPr>
                <w:rFonts w:ascii="Times New Roman" w:hAnsi="Times New Roman"/>
                <w:b/>
                <w:sz w:val="24"/>
                <w:szCs w:val="24"/>
                <w:lang w:eastAsia="ru-RU"/>
              </w:rPr>
              <w:t xml:space="preserve"> </w:t>
            </w:r>
            <w:proofErr w:type="spellStart"/>
            <w:r w:rsidRPr="006C46B2">
              <w:rPr>
                <w:rFonts w:ascii="Times New Roman" w:hAnsi="Times New Roman"/>
                <w:b/>
                <w:sz w:val="24"/>
                <w:szCs w:val="24"/>
                <w:lang w:eastAsia="ru-RU"/>
              </w:rPr>
              <w:t>Bounty</w:t>
            </w:r>
            <w:proofErr w:type="spellEnd"/>
            <w:r w:rsidRPr="006C46B2">
              <w:rPr>
                <w:rFonts w:ascii="Times New Roman" w:hAnsi="Times New Roman"/>
                <w:b/>
                <w:sz w:val="24"/>
                <w:szCs w:val="24"/>
                <w:lang w:eastAsia="ru-RU"/>
              </w:rPr>
              <w:t xml:space="preserve"> 215.86+3 в количестве 5 (четыре) единицы.</w:t>
            </w:r>
          </w:p>
          <w:p w:rsidR="005D2AB6" w:rsidRPr="006C46B2" w:rsidRDefault="005D2AB6" w:rsidP="00A00C20">
            <w:pPr>
              <w:pStyle w:val="ac"/>
              <w:rPr>
                <w:rFonts w:ascii="Times New Roman" w:hAnsi="Times New Roman"/>
                <w:bCs/>
                <w:sz w:val="24"/>
                <w:szCs w:val="24"/>
                <w:lang w:eastAsia="ru-RU"/>
              </w:rPr>
            </w:pPr>
            <w:r w:rsidRPr="006C46B2">
              <w:rPr>
                <w:rFonts w:ascii="Times New Roman" w:hAnsi="Times New Roman"/>
                <w:bCs/>
                <w:sz w:val="24"/>
                <w:szCs w:val="24"/>
                <w:lang w:eastAsia="ru-RU"/>
              </w:rPr>
              <w:t>Характеристики люстры:</w:t>
            </w:r>
          </w:p>
          <w:p w:rsidR="005D2AB6" w:rsidRPr="006C46B2" w:rsidRDefault="005D2AB6" w:rsidP="00A00C20">
            <w:pPr>
              <w:pStyle w:val="ac"/>
              <w:rPr>
                <w:rFonts w:ascii="Times New Roman" w:hAnsi="Times New Roman"/>
                <w:sz w:val="24"/>
                <w:szCs w:val="24"/>
                <w:lang w:eastAsia="ru-RU"/>
              </w:rPr>
            </w:pPr>
            <w:r w:rsidRPr="006C46B2">
              <w:rPr>
                <w:rFonts w:ascii="Times New Roman" w:hAnsi="Times New Roman"/>
                <w:bCs/>
                <w:sz w:val="24"/>
                <w:szCs w:val="24"/>
                <w:lang w:eastAsia="ru-RU"/>
              </w:rPr>
              <w:t>Каталог</w:t>
            </w:r>
            <w:r w:rsidRPr="006C46B2">
              <w:rPr>
                <w:rFonts w:ascii="Times New Roman" w:hAnsi="Times New Roman"/>
                <w:sz w:val="24"/>
                <w:szCs w:val="24"/>
                <w:lang w:eastAsia="ru-RU"/>
              </w:rPr>
              <w:t xml:space="preserve"> </w:t>
            </w:r>
            <w:r w:rsidRPr="006C46B2">
              <w:rPr>
                <w:rFonts w:ascii="Times New Roman" w:hAnsi="Times New Roman"/>
                <w:sz w:val="24"/>
                <w:szCs w:val="24"/>
                <w:bdr w:val="none" w:sz="0" w:space="0" w:color="auto" w:frame="1"/>
                <w:lang w:eastAsia="ru-RU"/>
              </w:rPr>
              <w:t xml:space="preserve">Светильники </w:t>
            </w:r>
            <w:proofErr w:type="spellStart"/>
            <w:r w:rsidRPr="006C46B2">
              <w:rPr>
                <w:rFonts w:ascii="Times New Roman" w:hAnsi="Times New Roman"/>
                <w:sz w:val="24"/>
                <w:szCs w:val="24"/>
                <w:bdr w:val="none" w:sz="0" w:space="0" w:color="auto" w:frame="1"/>
                <w:lang w:eastAsia="ru-RU"/>
              </w:rPr>
              <w:t>Kolarz</w:t>
            </w:r>
            <w:proofErr w:type="spellEnd"/>
          </w:p>
          <w:p w:rsidR="005D2AB6" w:rsidRPr="006C46B2" w:rsidRDefault="005D2AB6" w:rsidP="00A00C20">
            <w:pPr>
              <w:pStyle w:val="ac"/>
              <w:rPr>
                <w:rFonts w:ascii="Times New Roman" w:hAnsi="Times New Roman"/>
                <w:sz w:val="24"/>
                <w:szCs w:val="24"/>
                <w:lang w:eastAsia="ru-RU"/>
              </w:rPr>
            </w:pPr>
            <w:r w:rsidRPr="006C46B2">
              <w:rPr>
                <w:rFonts w:ascii="Times New Roman" w:hAnsi="Times New Roman"/>
                <w:bCs/>
                <w:sz w:val="24"/>
                <w:szCs w:val="24"/>
                <w:lang w:eastAsia="ru-RU"/>
              </w:rPr>
              <w:t>Назначение</w:t>
            </w:r>
            <w:r w:rsidRPr="006C46B2">
              <w:rPr>
                <w:rFonts w:ascii="Times New Roman" w:hAnsi="Times New Roman"/>
                <w:sz w:val="24"/>
                <w:szCs w:val="24"/>
                <w:lang w:eastAsia="ru-RU"/>
              </w:rPr>
              <w:t xml:space="preserve"> Подвес</w:t>
            </w:r>
          </w:p>
          <w:p w:rsidR="005D2AB6" w:rsidRPr="006C46B2" w:rsidRDefault="005D2AB6" w:rsidP="00A00C20">
            <w:pPr>
              <w:pStyle w:val="ac"/>
              <w:rPr>
                <w:rFonts w:ascii="Times New Roman" w:hAnsi="Times New Roman"/>
                <w:sz w:val="24"/>
                <w:szCs w:val="24"/>
                <w:lang w:eastAsia="ru-RU"/>
              </w:rPr>
            </w:pPr>
            <w:r w:rsidRPr="006C46B2">
              <w:rPr>
                <w:rFonts w:ascii="Times New Roman" w:hAnsi="Times New Roman"/>
                <w:bCs/>
                <w:sz w:val="24"/>
                <w:szCs w:val="24"/>
                <w:lang w:eastAsia="ru-RU"/>
              </w:rPr>
              <w:t>Артикул</w:t>
            </w:r>
            <w:r w:rsidRPr="006C46B2">
              <w:rPr>
                <w:rFonts w:ascii="Times New Roman" w:hAnsi="Times New Roman"/>
                <w:sz w:val="24"/>
                <w:szCs w:val="24"/>
                <w:lang w:eastAsia="ru-RU"/>
              </w:rPr>
              <w:t xml:space="preserve"> 215.86+3</w:t>
            </w:r>
          </w:p>
          <w:p w:rsidR="005D2AB6" w:rsidRPr="006C46B2" w:rsidRDefault="005D2AB6" w:rsidP="00A00C20">
            <w:pPr>
              <w:pStyle w:val="ac"/>
              <w:rPr>
                <w:rFonts w:ascii="Times New Roman" w:hAnsi="Times New Roman"/>
                <w:sz w:val="24"/>
                <w:szCs w:val="24"/>
                <w:lang w:eastAsia="ru-RU"/>
              </w:rPr>
            </w:pPr>
            <w:r w:rsidRPr="006C46B2">
              <w:rPr>
                <w:rFonts w:ascii="Times New Roman" w:hAnsi="Times New Roman"/>
                <w:bCs/>
                <w:sz w:val="24"/>
                <w:szCs w:val="24"/>
                <w:lang w:eastAsia="ru-RU"/>
              </w:rPr>
              <w:t>Описание</w:t>
            </w:r>
            <w:r w:rsidRPr="006C46B2">
              <w:rPr>
                <w:rFonts w:ascii="Times New Roman" w:hAnsi="Times New Roman"/>
                <w:sz w:val="24"/>
                <w:szCs w:val="24"/>
                <w:lang w:eastAsia="ru-RU"/>
              </w:rPr>
              <w:t xml:space="preserve"> </w:t>
            </w:r>
            <w:proofErr w:type="spellStart"/>
            <w:r w:rsidRPr="006C46B2">
              <w:rPr>
                <w:rFonts w:ascii="Times New Roman" w:hAnsi="Times New Roman"/>
                <w:sz w:val="24"/>
                <w:szCs w:val="24"/>
                <w:lang w:eastAsia="ru-RU"/>
              </w:rPr>
              <w:t>Kolarz</w:t>
            </w:r>
            <w:proofErr w:type="spellEnd"/>
            <w:r w:rsidRPr="006C46B2">
              <w:rPr>
                <w:rFonts w:ascii="Times New Roman" w:hAnsi="Times New Roman"/>
                <w:sz w:val="24"/>
                <w:szCs w:val="24"/>
                <w:lang w:eastAsia="ru-RU"/>
              </w:rPr>
              <w:t xml:space="preserve"> "</w:t>
            </w:r>
            <w:proofErr w:type="spellStart"/>
            <w:r w:rsidRPr="006C46B2">
              <w:rPr>
                <w:rFonts w:ascii="Times New Roman" w:hAnsi="Times New Roman"/>
                <w:sz w:val="24"/>
                <w:szCs w:val="24"/>
                <w:lang w:eastAsia="ru-RU"/>
              </w:rPr>
              <w:t>BOUNTY"свет</w:t>
            </w:r>
            <w:proofErr w:type="spellEnd"/>
            <w:r w:rsidRPr="006C46B2">
              <w:rPr>
                <w:rFonts w:ascii="Times New Roman" w:hAnsi="Times New Roman"/>
                <w:sz w:val="24"/>
                <w:szCs w:val="24"/>
                <w:lang w:eastAsia="ru-RU"/>
              </w:rPr>
              <w:t xml:space="preserve">-ник </w:t>
            </w:r>
            <w:proofErr w:type="spellStart"/>
            <w:r w:rsidRPr="006C46B2">
              <w:rPr>
                <w:rFonts w:ascii="Times New Roman" w:hAnsi="Times New Roman"/>
                <w:sz w:val="24"/>
                <w:szCs w:val="24"/>
                <w:lang w:eastAsia="ru-RU"/>
              </w:rPr>
              <w:t>потолоч</w:t>
            </w:r>
            <w:proofErr w:type="spellEnd"/>
            <w:r w:rsidRPr="006C46B2">
              <w:rPr>
                <w:rFonts w:ascii="Times New Roman" w:hAnsi="Times New Roman"/>
                <w:sz w:val="24"/>
                <w:szCs w:val="24"/>
                <w:lang w:eastAsia="ru-RU"/>
              </w:rPr>
              <w:t xml:space="preserve">/люстра, 9 </w:t>
            </w:r>
            <w:proofErr w:type="spellStart"/>
            <w:r w:rsidRPr="006C46B2">
              <w:rPr>
                <w:rFonts w:ascii="Times New Roman" w:hAnsi="Times New Roman"/>
                <w:sz w:val="24"/>
                <w:szCs w:val="24"/>
                <w:lang w:eastAsia="ru-RU"/>
              </w:rPr>
              <w:t>ламп,E</w:t>
            </w:r>
            <w:proofErr w:type="spellEnd"/>
            <w:r w:rsidRPr="006C46B2">
              <w:rPr>
                <w:rFonts w:ascii="Times New Roman" w:hAnsi="Times New Roman"/>
                <w:sz w:val="24"/>
                <w:szCs w:val="24"/>
                <w:lang w:eastAsia="ru-RU"/>
              </w:rPr>
              <w:t xml:space="preserve"> 27, 60W,D 84 </w:t>
            </w:r>
            <w:proofErr w:type="spellStart"/>
            <w:r w:rsidRPr="006C46B2">
              <w:rPr>
                <w:rFonts w:ascii="Times New Roman" w:hAnsi="Times New Roman"/>
                <w:sz w:val="24"/>
                <w:szCs w:val="24"/>
                <w:lang w:eastAsia="ru-RU"/>
              </w:rPr>
              <w:t>cm</w:t>
            </w:r>
            <w:proofErr w:type="spellEnd"/>
            <w:r w:rsidRPr="006C46B2">
              <w:rPr>
                <w:rFonts w:ascii="Times New Roman" w:hAnsi="Times New Roman"/>
                <w:sz w:val="24"/>
                <w:szCs w:val="24"/>
                <w:lang w:eastAsia="ru-RU"/>
              </w:rPr>
              <w:t xml:space="preserve">, H84 </w:t>
            </w:r>
            <w:proofErr w:type="spellStart"/>
            <w:r w:rsidRPr="006C46B2">
              <w:rPr>
                <w:rFonts w:ascii="Times New Roman" w:hAnsi="Times New Roman"/>
                <w:sz w:val="24"/>
                <w:szCs w:val="24"/>
                <w:lang w:eastAsia="ru-RU"/>
              </w:rPr>
              <w:t>cm</w:t>
            </w:r>
            <w:proofErr w:type="spellEnd"/>
          </w:p>
          <w:p w:rsidR="005D2AB6" w:rsidRPr="006C46B2" w:rsidRDefault="005D2AB6" w:rsidP="00A00C20">
            <w:pPr>
              <w:pStyle w:val="ac"/>
              <w:rPr>
                <w:rFonts w:ascii="Times New Roman" w:hAnsi="Times New Roman"/>
                <w:sz w:val="24"/>
                <w:szCs w:val="24"/>
                <w:lang w:eastAsia="ru-RU"/>
              </w:rPr>
            </w:pPr>
            <w:r w:rsidRPr="006C46B2">
              <w:rPr>
                <w:rFonts w:ascii="Times New Roman" w:hAnsi="Times New Roman"/>
                <w:bCs/>
                <w:sz w:val="24"/>
                <w:szCs w:val="24"/>
                <w:lang w:eastAsia="ru-RU"/>
              </w:rPr>
              <w:t>Источник света</w:t>
            </w:r>
            <w:r w:rsidRPr="006C46B2">
              <w:rPr>
                <w:rFonts w:ascii="Times New Roman" w:hAnsi="Times New Roman"/>
                <w:sz w:val="24"/>
                <w:szCs w:val="24"/>
                <w:lang w:eastAsia="ru-RU"/>
              </w:rPr>
              <w:t xml:space="preserve"> 9 </w:t>
            </w:r>
            <w:proofErr w:type="spellStart"/>
            <w:r w:rsidRPr="006C46B2">
              <w:rPr>
                <w:rFonts w:ascii="Times New Roman" w:hAnsi="Times New Roman"/>
                <w:sz w:val="24"/>
                <w:szCs w:val="24"/>
                <w:lang w:eastAsia="ru-RU"/>
              </w:rPr>
              <w:t>lp</w:t>
            </w:r>
            <w:proofErr w:type="spellEnd"/>
            <w:r w:rsidRPr="006C46B2">
              <w:rPr>
                <w:rFonts w:ascii="Times New Roman" w:hAnsi="Times New Roman"/>
                <w:sz w:val="24"/>
                <w:szCs w:val="24"/>
                <w:lang w:eastAsia="ru-RU"/>
              </w:rPr>
              <w:t>., E 27, 60 W приобретается отдельно</w:t>
            </w:r>
          </w:p>
          <w:p w:rsidR="005D2AB6" w:rsidRPr="006C46B2" w:rsidRDefault="005D2AB6" w:rsidP="00A00C20">
            <w:pPr>
              <w:pStyle w:val="ac"/>
              <w:rPr>
                <w:rFonts w:ascii="Times New Roman" w:hAnsi="Times New Roman"/>
                <w:sz w:val="24"/>
                <w:szCs w:val="24"/>
                <w:lang w:eastAsia="ru-RU"/>
              </w:rPr>
            </w:pPr>
            <w:r w:rsidRPr="006C46B2">
              <w:rPr>
                <w:rFonts w:ascii="Times New Roman" w:hAnsi="Times New Roman"/>
                <w:bCs/>
                <w:sz w:val="24"/>
                <w:szCs w:val="24"/>
                <w:lang w:eastAsia="ru-RU"/>
              </w:rPr>
              <w:t>Размеры</w:t>
            </w:r>
            <w:r w:rsidRPr="006C46B2">
              <w:rPr>
                <w:rFonts w:ascii="Times New Roman" w:hAnsi="Times New Roman"/>
                <w:sz w:val="24"/>
                <w:szCs w:val="24"/>
                <w:lang w:eastAsia="ru-RU"/>
              </w:rPr>
              <w:t xml:space="preserve"> Высота 84 </w:t>
            </w:r>
            <w:proofErr w:type="spellStart"/>
            <w:r w:rsidRPr="006C46B2">
              <w:rPr>
                <w:rFonts w:ascii="Times New Roman" w:hAnsi="Times New Roman"/>
                <w:sz w:val="24"/>
                <w:szCs w:val="24"/>
                <w:lang w:eastAsia="ru-RU"/>
              </w:rPr>
              <w:t>cm</w:t>
            </w:r>
            <w:proofErr w:type="spellEnd"/>
          </w:p>
          <w:p w:rsidR="005D2AB6" w:rsidRPr="006C46B2" w:rsidRDefault="005D2AB6" w:rsidP="00A00C20">
            <w:pPr>
              <w:pStyle w:val="ac"/>
              <w:rPr>
                <w:rFonts w:ascii="Times New Roman" w:hAnsi="Times New Roman"/>
                <w:sz w:val="24"/>
                <w:szCs w:val="24"/>
                <w:lang w:eastAsia="ru-RU"/>
              </w:rPr>
            </w:pPr>
            <w:r w:rsidRPr="006C46B2">
              <w:rPr>
                <w:rFonts w:ascii="Times New Roman" w:hAnsi="Times New Roman"/>
                <w:bCs/>
                <w:sz w:val="24"/>
                <w:szCs w:val="24"/>
                <w:lang w:eastAsia="ru-RU"/>
              </w:rPr>
              <w:t>Экран или стекло</w:t>
            </w:r>
            <w:r w:rsidRPr="006C46B2">
              <w:rPr>
                <w:rFonts w:ascii="Times New Roman" w:hAnsi="Times New Roman"/>
                <w:sz w:val="24"/>
                <w:szCs w:val="24"/>
                <w:lang w:eastAsia="ru-RU"/>
              </w:rPr>
              <w:t xml:space="preserve"> </w:t>
            </w:r>
            <w:proofErr w:type="spellStart"/>
            <w:r w:rsidRPr="006C46B2">
              <w:rPr>
                <w:rFonts w:ascii="Times New Roman" w:hAnsi="Times New Roman"/>
                <w:sz w:val="24"/>
                <w:szCs w:val="24"/>
                <w:lang w:val="en-US" w:eastAsia="ru-RU"/>
              </w:rPr>
              <w:t>Glas</w:t>
            </w:r>
            <w:proofErr w:type="spellEnd"/>
            <w:r w:rsidRPr="006C46B2">
              <w:rPr>
                <w:rFonts w:ascii="Times New Roman" w:hAnsi="Times New Roman"/>
                <w:sz w:val="24"/>
                <w:szCs w:val="24"/>
                <w:lang w:eastAsia="ru-RU"/>
              </w:rPr>
              <w:t xml:space="preserve"> </w:t>
            </w:r>
            <w:r w:rsidRPr="006C46B2">
              <w:rPr>
                <w:rFonts w:ascii="Times New Roman" w:hAnsi="Times New Roman"/>
                <w:sz w:val="24"/>
                <w:szCs w:val="24"/>
                <w:lang w:val="en-US" w:eastAsia="ru-RU"/>
              </w:rPr>
              <w:t>kl</w:t>
            </w:r>
            <w:r w:rsidRPr="006C46B2">
              <w:rPr>
                <w:rFonts w:ascii="Times New Roman" w:hAnsi="Times New Roman"/>
                <w:sz w:val="24"/>
                <w:szCs w:val="24"/>
                <w:lang w:eastAsia="ru-RU"/>
              </w:rPr>
              <w:t>. 215.</w:t>
            </w:r>
            <w:r w:rsidRPr="006C46B2">
              <w:rPr>
                <w:rFonts w:ascii="Times New Roman" w:hAnsi="Times New Roman"/>
                <w:sz w:val="24"/>
                <w:szCs w:val="24"/>
                <w:lang w:val="en-US" w:eastAsia="ru-RU"/>
              </w:rPr>
              <w:t>G</w:t>
            </w:r>
            <w:r w:rsidRPr="006C46B2">
              <w:rPr>
                <w:rFonts w:ascii="Times New Roman" w:hAnsi="Times New Roman"/>
                <w:sz w:val="24"/>
                <w:szCs w:val="24"/>
                <w:lang w:eastAsia="ru-RU"/>
              </w:rPr>
              <w:t xml:space="preserve">01 / </w:t>
            </w:r>
            <w:proofErr w:type="spellStart"/>
            <w:r w:rsidRPr="006C46B2">
              <w:rPr>
                <w:rFonts w:ascii="Times New Roman" w:hAnsi="Times New Roman"/>
                <w:sz w:val="24"/>
                <w:szCs w:val="24"/>
                <w:lang w:val="en-US" w:eastAsia="ru-RU"/>
              </w:rPr>
              <w:t>Glas</w:t>
            </w:r>
            <w:proofErr w:type="spellEnd"/>
            <w:r w:rsidRPr="006C46B2">
              <w:rPr>
                <w:rFonts w:ascii="Times New Roman" w:hAnsi="Times New Roman"/>
                <w:sz w:val="24"/>
                <w:szCs w:val="24"/>
                <w:lang w:eastAsia="ru-RU"/>
              </w:rPr>
              <w:t xml:space="preserve"> </w:t>
            </w:r>
            <w:r w:rsidRPr="006C46B2">
              <w:rPr>
                <w:rFonts w:ascii="Times New Roman" w:hAnsi="Times New Roman"/>
                <w:sz w:val="24"/>
                <w:szCs w:val="24"/>
                <w:lang w:val="en-US" w:eastAsia="ru-RU"/>
              </w:rPr>
              <w:t>gr</w:t>
            </w:r>
            <w:r w:rsidRPr="006C46B2">
              <w:rPr>
                <w:rFonts w:ascii="Times New Roman" w:hAnsi="Times New Roman"/>
                <w:sz w:val="24"/>
                <w:szCs w:val="24"/>
                <w:lang w:eastAsia="ru-RU"/>
              </w:rPr>
              <w:t>. 215.</w:t>
            </w:r>
            <w:r w:rsidRPr="006C46B2">
              <w:rPr>
                <w:rFonts w:ascii="Times New Roman" w:hAnsi="Times New Roman"/>
                <w:sz w:val="24"/>
                <w:szCs w:val="24"/>
                <w:lang w:val="en-US" w:eastAsia="ru-RU"/>
              </w:rPr>
              <w:t>G</w:t>
            </w:r>
            <w:r w:rsidRPr="006C46B2">
              <w:rPr>
                <w:rFonts w:ascii="Times New Roman" w:hAnsi="Times New Roman"/>
                <w:sz w:val="24"/>
                <w:szCs w:val="24"/>
                <w:lang w:eastAsia="ru-RU"/>
              </w:rPr>
              <w:t>05</w:t>
            </w:r>
          </w:p>
          <w:p w:rsidR="005D2AB6" w:rsidRPr="006C46B2" w:rsidRDefault="005D2AB6" w:rsidP="00A00C20">
            <w:pPr>
              <w:pStyle w:val="ac"/>
              <w:rPr>
                <w:rFonts w:ascii="Times New Roman" w:hAnsi="Times New Roman"/>
                <w:sz w:val="24"/>
                <w:szCs w:val="24"/>
                <w:lang w:eastAsia="ru-RU"/>
              </w:rPr>
            </w:pPr>
            <w:r w:rsidRPr="006C46B2">
              <w:rPr>
                <w:rFonts w:ascii="Times New Roman" w:hAnsi="Times New Roman"/>
                <w:bCs/>
                <w:sz w:val="24"/>
                <w:szCs w:val="24"/>
                <w:lang w:eastAsia="ru-RU"/>
              </w:rPr>
              <w:t>Экран (абажур)</w:t>
            </w:r>
            <w:r w:rsidRPr="006C46B2">
              <w:rPr>
                <w:rFonts w:ascii="Times New Roman" w:hAnsi="Times New Roman"/>
                <w:sz w:val="24"/>
                <w:szCs w:val="24"/>
                <w:lang w:eastAsia="ru-RU"/>
              </w:rPr>
              <w:t xml:space="preserve"> H(D) 94 </w:t>
            </w:r>
            <w:proofErr w:type="spellStart"/>
            <w:r w:rsidRPr="006C46B2">
              <w:rPr>
                <w:rFonts w:ascii="Times New Roman" w:hAnsi="Times New Roman"/>
                <w:sz w:val="24"/>
                <w:szCs w:val="24"/>
                <w:lang w:eastAsia="ru-RU"/>
              </w:rPr>
              <w:t>cm</w:t>
            </w:r>
            <w:proofErr w:type="spellEnd"/>
          </w:p>
          <w:p w:rsidR="005D2AB6" w:rsidRPr="006C46B2" w:rsidRDefault="005D2AB6" w:rsidP="00A00C20">
            <w:pPr>
              <w:pStyle w:val="ac"/>
              <w:rPr>
                <w:rFonts w:ascii="Times New Roman" w:hAnsi="Times New Roman"/>
                <w:sz w:val="24"/>
                <w:szCs w:val="24"/>
                <w:lang w:eastAsia="ru-RU"/>
              </w:rPr>
            </w:pPr>
            <w:r w:rsidRPr="006C46B2">
              <w:rPr>
                <w:rFonts w:ascii="Times New Roman" w:hAnsi="Times New Roman"/>
                <w:bCs/>
                <w:sz w:val="24"/>
                <w:szCs w:val="24"/>
                <w:lang w:eastAsia="ru-RU"/>
              </w:rPr>
              <w:t>Производитель</w:t>
            </w:r>
            <w:r w:rsidRPr="006C46B2">
              <w:rPr>
                <w:rFonts w:ascii="Times New Roman" w:hAnsi="Times New Roman"/>
                <w:sz w:val="24"/>
                <w:szCs w:val="24"/>
                <w:lang w:eastAsia="ru-RU"/>
              </w:rPr>
              <w:t xml:space="preserve"> Австрия, </w:t>
            </w:r>
            <w:proofErr w:type="spellStart"/>
            <w:r w:rsidRPr="006C46B2">
              <w:rPr>
                <w:rFonts w:ascii="Times New Roman" w:hAnsi="Times New Roman"/>
                <w:sz w:val="24"/>
                <w:szCs w:val="24"/>
                <w:lang w:eastAsia="ru-RU"/>
              </w:rPr>
              <w:t>Коларц</w:t>
            </w:r>
            <w:proofErr w:type="spellEnd"/>
          </w:p>
          <w:p w:rsidR="005D2AB6" w:rsidRPr="006C46B2" w:rsidRDefault="005D2AB6" w:rsidP="00A00C20">
            <w:pPr>
              <w:pStyle w:val="ac"/>
              <w:rPr>
                <w:rFonts w:ascii="Times New Roman" w:hAnsi="Times New Roman"/>
                <w:b/>
                <w:sz w:val="24"/>
                <w:szCs w:val="24"/>
                <w:lang w:eastAsia="ru-RU"/>
              </w:rPr>
            </w:pPr>
          </w:p>
          <w:p w:rsidR="005D2AB6" w:rsidRPr="006C46B2" w:rsidRDefault="005D2AB6" w:rsidP="00A00C20">
            <w:pPr>
              <w:pStyle w:val="ac"/>
              <w:rPr>
                <w:rFonts w:ascii="Times New Roman" w:hAnsi="Times New Roman"/>
                <w:b/>
                <w:sz w:val="24"/>
                <w:szCs w:val="24"/>
                <w:lang w:eastAsia="ru-RU"/>
              </w:rPr>
            </w:pPr>
            <w:r w:rsidRPr="006C46B2">
              <w:rPr>
                <w:rFonts w:ascii="Times New Roman" w:hAnsi="Times New Roman"/>
                <w:b/>
                <w:sz w:val="24"/>
                <w:szCs w:val="24"/>
                <w:lang w:eastAsia="ru-RU"/>
              </w:rPr>
              <w:t xml:space="preserve">Подвес </w:t>
            </w:r>
            <w:proofErr w:type="spellStart"/>
            <w:r w:rsidRPr="006C46B2">
              <w:rPr>
                <w:rFonts w:ascii="Times New Roman" w:hAnsi="Times New Roman"/>
                <w:b/>
                <w:sz w:val="24"/>
                <w:szCs w:val="24"/>
                <w:lang w:eastAsia="ru-RU"/>
              </w:rPr>
              <w:t>Kolarz</w:t>
            </w:r>
            <w:proofErr w:type="spellEnd"/>
            <w:r w:rsidRPr="006C46B2">
              <w:rPr>
                <w:rFonts w:ascii="Times New Roman" w:hAnsi="Times New Roman"/>
                <w:b/>
                <w:sz w:val="24"/>
                <w:szCs w:val="24"/>
                <w:lang w:eastAsia="ru-RU"/>
              </w:rPr>
              <w:t xml:space="preserve"> </w:t>
            </w:r>
            <w:proofErr w:type="spellStart"/>
            <w:r w:rsidRPr="006C46B2">
              <w:rPr>
                <w:rFonts w:ascii="Times New Roman" w:hAnsi="Times New Roman"/>
                <w:b/>
                <w:sz w:val="24"/>
                <w:szCs w:val="24"/>
                <w:lang w:eastAsia="ru-RU"/>
              </w:rPr>
              <w:t>Bounty</w:t>
            </w:r>
            <w:proofErr w:type="spellEnd"/>
            <w:r w:rsidRPr="006C46B2">
              <w:rPr>
                <w:rFonts w:ascii="Times New Roman" w:hAnsi="Times New Roman"/>
                <w:b/>
                <w:sz w:val="24"/>
                <w:szCs w:val="24"/>
                <w:lang w:eastAsia="ru-RU"/>
              </w:rPr>
              <w:t xml:space="preserve"> 215.83 в количестве 1 (одна) единица.</w:t>
            </w:r>
          </w:p>
          <w:p w:rsidR="005D2AB6" w:rsidRPr="006C46B2" w:rsidRDefault="005D2AB6" w:rsidP="00A00C20">
            <w:pPr>
              <w:pStyle w:val="ac"/>
              <w:rPr>
                <w:rFonts w:ascii="Times New Roman" w:hAnsi="Times New Roman"/>
                <w:sz w:val="24"/>
                <w:szCs w:val="24"/>
                <w:lang w:eastAsia="ru-RU"/>
              </w:rPr>
            </w:pPr>
            <w:r w:rsidRPr="006C46B2">
              <w:rPr>
                <w:rFonts w:ascii="Times New Roman" w:hAnsi="Times New Roman"/>
                <w:bCs/>
                <w:sz w:val="24"/>
                <w:szCs w:val="24"/>
                <w:lang w:eastAsia="ru-RU"/>
              </w:rPr>
              <w:t>Каталог</w:t>
            </w:r>
            <w:r w:rsidRPr="006C46B2">
              <w:rPr>
                <w:rFonts w:ascii="Times New Roman" w:hAnsi="Times New Roman"/>
                <w:sz w:val="24"/>
                <w:szCs w:val="24"/>
                <w:lang w:eastAsia="ru-RU"/>
              </w:rPr>
              <w:t xml:space="preserve"> </w:t>
            </w:r>
            <w:r w:rsidRPr="006C46B2">
              <w:rPr>
                <w:rFonts w:ascii="Times New Roman" w:hAnsi="Times New Roman"/>
                <w:sz w:val="24"/>
                <w:szCs w:val="24"/>
                <w:bdr w:val="none" w:sz="0" w:space="0" w:color="auto" w:frame="1"/>
                <w:lang w:eastAsia="ru-RU"/>
              </w:rPr>
              <w:t xml:space="preserve">Светильники </w:t>
            </w:r>
            <w:proofErr w:type="spellStart"/>
            <w:r w:rsidRPr="006C46B2">
              <w:rPr>
                <w:rFonts w:ascii="Times New Roman" w:hAnsi="Times New Roman"/>
                <w:sz w:val="24"/>
                <w:szCs w:val="24"/>
                <w:bdr w:val="none" w:sz="0" w:space="0" w:color="auto" w:frame="1"/>
                <w:lang w:eastAsia="ru-RU"/>
              </w:rPr>
              <w:t>Kolarz</w:t>
            </w:r>
            <w:proofErr w:type="spellEnd"/>
          </w:p>
          <w:p w:rsidR="005D2AB6" w:rsidRPr="006C46B2" w:rsidRDefault="005D2AB6" w:rsidP="00A00C20">
            <w:pPr>
              <w:pStyle w:val="ac"/>
              <w:rPr>
                <w:rFonts w:ascii="Times New Roman" w:hAnsi="Times New Roman"/>
                <w:sz w:val="24"/>
                <w:szCs w:val="24"/>
                <w:lang w:eastAsia="ru-RU"/>
              </w:rPr>
            </w:pPr>
            <w:r w:rsidRPr="006C46B2">
              <w:rPr>
                <w:rFonts w:ascii="Times New Roman" w:hAnsi="Times New Roman"/>
                <w:bCs/>
                <w:sz w:val="24"/>
                <w:szCs w:val="24"/>
                <w:lang w:eastAsia="ru-RU"/>
              </w:rPr>
              <w:t>Назначение</w:t>
            </w:r>
            <w:r w:rsidRPr="006C46B2">
              <w:rPr>
                <w:rFonts w:ascii="Times New Roman" w:hAnsi="Times New Roman"/>
                <w:sz w:val="24"/>
                <w:szCs w:val="24"/>
                <w:lang w:eastAsia="ru-RU"/>
              </w:rPr>
              <w:t xml:space="preserve"> Подвес</w:t>
            </w:r>
          </w:p>
          <w:p w:rsidR="005D2AB6" w:rsidRPr="006C46B2" w:rsidRDefault="005D2AB6" w:rsidP="00A00C20">
            <w:pPr>
              <w:pStyle w:val="ac"/>
              <w:rPr>
                <w:rFonts w:ascii="Times New Roman" w:hAnsi="Times New Roman"/>
                <w:sz w:val="24"/>
                <w:szCs w:val="24"/>
                <w:lang w:eastAsia="ru-RU"/>
              </w:rPr>
            </w:pPr>
            <w:r w:rsidRPr="006C46B2">
              <w:rPr>
                <w:rFonts w:ascii="Times New Roman" w:hAnsi="Times New Roman"/>
                <w:bCs/>
                <w:sz w:val="24"/>
                <w:szCs w:val="24"/>
                <w:lang w:eastAsia="ru-RU"/>
              </w:rPr>
              <w:t>Артикул</w:t>
            </w:r>
            <w:r w:rsidRPr="006C46B2">
              <w:rPr>
                <w:rFonts w:ascii="Times New Roman" w:hAnsi="Times New Roman"/>
                <w:sz w:val="24"/>
                <w:szCs w:val="24"/>
                <w:lang w:eastAsia="ru-RU"/>
              </w:rPr>
              <w:t xml:space="preserve"> 215.83</w:t>
            </w:r>
          </w:p>
          <w:p w:rsidR="005D2AB6" w:rsidRPr="006C46B2" w:rsidRDefault="005D2AB6" w:rsidP="00A00C20">
            <w:pPr>
              <w:pStyle w:val="ac"/>
              <w:rPr>
                <w:rFonts w:ascii="Times New Roman" w:hAnsi="Times New Roman"/>
                <w:sz w:val="24"/>
                <w:szCs w:val="24"/>
                <w:lang w:eastAsia="ru-RU"/>
              </w:rPr>
            </w:pPr>
            <w:r w:rsidRPr="006C46B2">
              <w:rPr>
                <w:rFonts w:ascii="Times New Roman" w:hAnsi="Times New Roman"/>
                <w:bCs/>
                <w:sz w:val="24"/>
                <w:szCs w:val="24"/>
                <w:lang w:eastAsia="ru-RU"/>
              </w:rPr>
              <w:lastRenderedPageBreak/>
              <w:t>Описание</w:t>
            </w:r>
            <w:r w:rsidRPr="006C46B2">
              <w:rPr>
                <w:rFonts w:ascii="Times New Roman" w:hAnsi="Times New Roman"/>
                <w:sz w:val="24"/>
                <w:szCs w:val="24"/>
                <w:lang w:eastAsia="ru-RU"/>
              </w:rPr>
              <w:t xml:space="preserve"> </w:t>
            </w:r>
            <w:proofErr w:type="spellStart"/>
            <w:r w:rsidRPr="006C46B2">
              <w:rPr>
                <w:rFonts w:ascii="Times New Roman" w:hAnsi="Times New Roman"/>
                <w:sz w:val="24"/>
                <w:szCs w:val="24"/>
                <w:lang w:eastAsia="ru-RU"/>
              </w:rPr>
              <w:t>Kolarz</w:t>
            </w:r>
            <w:proofErr w:type="spellEnd"/>
            <w:r w:rsidRPr="006C46B2">
              <w:rPr>
                <w:rFonts w:ascii="Times New Roman" w:hAnsi="Times New Roman"/>
                <w:sz w:val="24"/>
                <w:szCs w:val="24"/>
                <w:lang w:eastAsia="ru-RU"/>
              </w:rPr>
              <w:t xml:space="preserve"> "</w:t>
            </w:r>
            <w:proofErr w:type="spellStart"/>
            <w:r w:rsidRPr="006C46B2">
              <w:rPr>
                <w:rFonts w:ascii="Times New Roman" w:hAnsi="Times New Roman"/>
                <w:sz w:val="24"/>
                <w:szCs w:val="24"/>
                <w:lang w:eastAsia="ru-RU"/>
              </w:rPr>
              <w:t>BOUNTY"свет</w:t>
            </w:r>
            <w:proofErr w:type="spellEnd"/>
            <w:r w:rsidRPr="006C46B2">
              <w:rPr>
                <w:rFonts w:ascii="Times New Roman" w:hAnsi="Times New Roman"/>
                <w:sz w:val="24"/>
                <w:szCs w:val="24"/>
                <w:lang w:eastAsia="ru-RU"/>
              </w:rPr>
              <w:t xml:space="preserve">-ник </w:t>
            </w:r>
            <w:proofErr w:type="spellStart"/>
            <w:r w:rsidRPr="006C46B2">
              <w:rPr>
                <w:rFonts w:ascii="Times New Roman" w:hAnsi="Times New Roman"/>
                <w:sz w:val="24"/>
                <w:szCs w:val="24"/>
                <w:lang w:eastAsia="ru-RU"/>
              </w:rPr>
              <w:t>потолоч</w:t>
            </w:r>
            <w:proofErr w:type="spellEnd"/>
            <w:r w:rsidRPr="006C46B2">
              <w:rPr>
                <w:rFonts w:ascii="Times New Roman" w:hAnsi="Times New Roman"/>
                <w:sz w:val="24"/>
                <w:szCs w:val="24"/>
                <w:lang w:eastAsia="ru-RU"/>
              </w:rPr>
              <w:t xml:space="preserve">/люстра, 3 </w:t>
            </w:r>
            <w:proofErr w:type="spellStart"/>
            <w:r w:rsidRPr="006C46B2">
              <w:rPr>
                <w:rFonts w:ascii="Times New Roman" w:hAnsi="Times New Roman"/>
                <w:sz w:val="24"/>
                <w:szCs w:val="24"/>
                <w:lang w:eastAsia="ru-RU"/>
              </w:rPr>
              <w:t>ламп,E</w:t>
            </w:r>
            <w:proofErr w:type="spellEnd"/>
            <w:r w:rsidRPr="006C46B2">
              <w:rPr>
                <w:rFonts w:ascii="Times New Roman" w:hAnsi="Times New Roman"/>
                <w:sz w:val="24"/>
                <w:szCs w:val="24"/>
                <w:lang w:eastAsia="ru-RU"/>
              </w:rPr>
              <w:t xml:space="preserve"> 27, 60W,D50 </w:t>
            </w:r>
            <w:proofErr w:type="spellStart"/>
            <w:r w:rsidRPr="006C46B2">
              <w:rPr>
                <w:rFonts w:ascii="Times New Roman" w:hAnsi="Times New Roman"/>
                <w:sz w:val="24"/>
                <w:szCs w:val="24"/>
                <w:lang w:eastAsia="ru-RU"/>
              </w:rPr>
              <w:t>cm</w:t>
            </w:r>
            <w:proofErr w:type="spellEnd"/>
            <w:r w:rsidRPr="006C46B2">
              <w:rPr>
                <w:rFonts w:ascii="Times New Roman" w:hAnsi="Times New Roman"/>
                <w:sz w:val="24"/>
                <w:szCs w:val="24"/>
                <w:lang w:eastAsia="ru-RU"/>
              </w:rPr>
              <w:t xml:space="preserve">, H 56 </w:t>
            </w:r>
            <w:proofErr w:type="spellStart"/>
            <w:r w:rsidRPr="006C46B2">
              <w:rPr>
                <w:rFonts w:ascii="Times New Roman" w:hAnsi="Times New Roman"/>
                <w:sz w:val="24"/>
                <w:szCs w:val="24"/>
                <w:lang w:eastAsia="ru-RU"/>
              </w:rPr>
              <w:t>cm</w:t>
            </w:r>
            <w:proofErr w:type="spellEnd"/>
          </w:p>
          <w:p w:rsidR="005D2AB6" w:rsidRPr="006C46B2" w:rsidRDefault="005D2AB6" w:rsidP="00A00C20">
            <w:pPr>
              <w:pStyle w:val="ac"/>
              <w:rPr>
                <w:rFonts w:ascii="Times New Roman" w:hAnsi="Times New Roman"/>
                <w:sz w:val="24"/>
                <w:szCs w:val="24"/>
                <w:lang w:eastAsia="ru-RU"/>
              </w:rPr>
            </w:pPr>
            <w:r w:rsidRPr="006C46B2">
              <w:rPr>
                <w:rFonts w:ascii="Times New Roman" w:hAnsi="Times New Roman"/>
                <w:bCs/>
                <w:sz w:val="24"/>
                <w:szCs w:val="24"/>
                <w:lang w:eastAsia="ru-RU"/>
              </w:rPr>
              <w:t>Источник света</w:t>
            </w:r>
            <w:r w:rsidRPr="006C46B2">
              <w:rPr>
                <w:rFonts w:ascii="Times New Roman" w:hAnsi="Times New Roman"/>
                <w:sz w:val="24"/>
                <w:szCs w:val="24"/>
                <w:lang w:eastAsia="ru-RU"/>
              </w:rPr>
              <w:t xml:space="preserve"> 3 </w:t>
            </w:r>
            <w:proofErr w:type="spellStart"/>
            <w:r w:rsidRPr="006C46B2">
              <w:rPr>
                <w:rFonts w:ascii="Times New Roman" w:hAnsi="Times New Roman"/>
                <w:sz w:val="24"/>
                <w:szCs w:val="24"/>
                <w:lang w:eastAsia="ru-RU"/>
              </w:rPr>
              <w:t>lp</w:t>
            </w:r>
            <w:proofErr w:type="spellEnd"/>
            <w:r w:rsidRPr="006C46B2">
              <w:rPr>
                <w:rFonts w:ascii="Times New Roman" w:hAnsi="Times New Roman"/>
                <w:sz w:val="24"/>
                <w:szCs w:val="24"/>
                <w:lang w:eastAsia="ru-RU"/>
              </w:rPr>
              <w:t>., E 27, 60 W приобретается отдельно</w:t>
            </w:r>
          </w:p>
          <w:p w:rsidR="005D2AB6" w:rsidRPr="006C46B2" w:rsidRDefault="005D2AB6" w:rsidP="00A00C20">
            <w:pPr>
              <w:pStyle w:val="ac"/>
              <w:rPr>
                <w:rFonts w:ascii="Times New Roman" w:hAnsi="Times New Roman"/>
                <w:sz w:val="24"/>
                <w:szCs w:val="24"/>
                <w:lang w:eastAsia="ru-RU"/>
              </w:rPr>
            </w:pPr>
            <w:r w:rsidRPr="006C46B2">
              <w:rPr>
                <w:rFonts w:ascii="Times New Roman" w:hAnsi="Times New Roman"/>
                <w:bCs/>
                <w:sz w:val="24"/>
                <w:szCs w:val="24"/>
                <w:lang w:eastAsia="ru-RU"/>
              </w:rPr>
              <w:t>Размеры</w:t>
            </w:r>
            <w:r w:rsidRPr="006C46B2">
              <w:rPr>
                <w:rFonts w:ascii="Times New Roman" w:hAnsi="Times New Roman"/>
                <w:sz w:val="24"/>
                <w:szCs w:val="24"/>
                <w:lang w:eastAsia="ru-RU"/>
              </w:rPr>
              <w:t xml:space="preserve"> Высота 56 </w:t>
            </w:r>
            <w:proofErr w:type="spellStart"/>
            <w:r w:rsidRPr="006C46B2">
              <w:rPr>
                <w:rFonts w:ascii="Times New Roman" w:hAnsi="Times New Roman"/>
                <w:sz w:val="24"/>
                <w:szCs w:val="24"/>
                <w:lang w:eastAsia="ru-RU"/>
              </w:rPr>
              <w:t>cm</w:t>
            </w:r>
            <w:proofErr w:type="spellEnd"/>
          </w:p>
          <w:p w:rsidR="005D2AB6" w:rsidRPr="006C46B2" w:rsidRDefault="005D2AB6" w:rsidP="00A00C20">
            <w:pPr>
              <w:pStyle w:val="ac"/>
              <w:rPr>
                <w:rFonts w:ascii="Times New Roman" w:hAnsi="Times New Roman"/>
                <w:sz w:val="24"/>
                <w:szCs w:val="24"/>
                <w:lang w:eastAsia="ru-RU"/>
              </w:rPr>
            </w:pPr>
            <w:r w:rsidRPr="006C46B2">
              <w:rPr>
                <w:rFonts w:ascii="Times New Roman" w:hAnsi="Times New Roman"/>
                <w:bCs/>
                <w:sz w:val="24"/>
                <w:szCs w:val="24"/>
                <w:lang w:eastAsia="ru-RU"/>
              </w:rPr>
              <w:t>Экран или стекло</w:t>
            </w:r>
            <w:r w:rsidRPr="006C46B2">
              <w:rPr>
                <w:rFonts w:ascii="Times New Roman" w:hAnsi="Times New Roman"/>
                <w:sz w:val="24"/>
                <w:szCs w:val="24"/>
                <w:lang w:eastAsia="ru-RU"/>
              </w:rPr>
              <w:t xml:space="preserve"> </w:t>
            </w:r>
            <w:proofErr w:type="spellStart"/>
            <w:r w:rsidRPr="006C46B2">
              <w:rPr>
                <w:rFonts w:ascii="Times New Roman" w:hAnsi="Times New Roman"/>
                <w:sz w:val="24"/>
                <w:szCs w:val="24"/>
                <w:lang w:eastAsia="ru-RU"/>
              </w:rPr>
              <w:t>Glas</w:t>
            </w:r>
            <w:proofErr w:type="spellEnd"/>
            <w:r w:rsidRPr="006C46B2">
              <w:rPr>
                <w:rFonts w:ascii="Times New Roman" w:hAnsi="Times New Roman"/>
                <w:sz w:val="24"/>
                <w:szCs w:val="24"/>
                <w:lang w:eastAsia="ru-RU"/>
              </w:rPr>
              <w:t xml:space="preserve"> 215.G06</w:t>
            </w:r>
          </w:p>
          <w:p w:rsidR="005D2AB6" w:rsidRPr="006C46B2" w:rsidRDefault="005D2AB6" w:rsidP="00A00C20">
            <w:pPr>
              <w:pStyle w:val="ac"/>
              <w:rPr>
                <w:rFonts w:ascii="Times New Roman" w:hAnsi="Times New Roman"/>
                <w:sz w:val="24"/>
                <w:szCs w:val="24"/>
                <w:lang w:eastAsia="ru-RU"/>
              </w:rPr>
            </w:pPr>
            <w:r w:rsidRPr="006C46B2">
              <w:rPr>
                <w:rFonts w:ascii="Times New Roman" w:hAnsi="Times New Roman"/>
                <w:bCs/>
                <w:sz w:val="24"/>
                <w:szCs w:val="24"/>
                <w:lang w:eastAsia="ru-RU"/>
              </w:rPr>
              <w:t>Экран (абажур)</w:t>
            </w:r>
            <w:r w:rsidRPr="006C46B2">
              <w:rPr>
                <w:rFonts w:ascii="Times New Roman" w:hAnsi="Times New Roman"/>
                <w:sz w:val="24"/>
                <w:szCs w:val="24"/>
                <w:lang w:eastAsia="ru-RU"/>
              </w:rPr>
              <w:t xml:space="preserve"> H(D) 50 </w:t>
            </w:r>
            <w:proofErr w:type="spellStart"/>
            <w:r w:rsidRPr="006C46B2">
              <w:rPr>
                <w:rFonts w:ascii="Times New Roman" w:hAnsi="Times New Roman"/>
                <w:sz w:val="24"/>
                <w:szCs w:val="24"/>
                <w:lang w:eastAsia="ru-RU"/>
              </w:rPr>
              <w:t>cm</w:t>
            </w:r>
            <w:proofErr w:type="spellEnd"/>
          </w:p>
          <w:p w:rsidR="005D2AB6" w:rsidRPr="006C46B2" w:rsidRDefault="005D2AB6" w:rsidP="00A00C20">
            <w:pPr>
              <w:pStyle w:val="ac"/>
              <w:rPr>
                <w:rFonts w:ascii="Times New Roman" w:hAnsi="Times New Roman"/>
                <w:sz w:val="24"/>
                <w:szCs w:val="24"/>
                <w:lang w:eastAsia="ru-RU"/>
              </w:rPr>
            </w:pPr>
            <w:r w:rsidRPr="006C46B2">
              <w:rPr>
                <w:rFonts w:ascii="Times New Roman" w:hAnsi="Times New Roman"/>
                <w:bCs/>
                <w:sz w:val="24"/>
                <w:szCs w:val="24"/>
                <w:lang w:eastAsia="ru-RU"/>
              </w:rPr>
              <w:t>Производитель</w:t>
            </w:r>
            <w:r w:rsidRPr="006C46B2">
              <w:rPr>
                <w:rFonts w:ascii="Times New Roman" w:hAnsi="Times New Roman"/>
                <w:sz w:val="24"/>
                <w:szCs w:val="24"/>
                <w:lang w:eastAsia="ru-RU"/>
              </w:rPr>
              <w:t xml:space="preserve"> Австрия, </w:t>
            </w:r>
            <w:proofErr w:type="spellStart"/>
            <w:r w:rsidRPr="006C46B2">
              <w:rPr>
                <w:rFonts w:ascii="Times New Roman" w:hAnsi="Times New Roman"/>
                <w:sz w:val="24"/>
                <w:szCs w:val="24"/>
                <w:lang w:eastAsia="ru-RU"/>
              </w:rPr>
              <w:t>Коларц</w:t>
            </w:r>
            <w:proofErr w:type="spellEnd"/>
          </w:p>
          <w:p w:rsidR="005D2AB6" w:rsidRPr="006C46B2" w:rsidRDefault="005D2AB6" w:rsidP="00A00C20">
            <w:pPr>
              <w:pStyle w:val="ac"/>
              <w:rPr>
                <w:rFonts w:ascii="Times New Roman" w:hAnsi="Times New Roman"/>
                <w:lang w:eastAsia="ru-RU"/>
              </w:rPr>
            </w:pPr>
            <w:r w:rsidRPr="006C46B2">
              <w:rPr>
                <w:rFonts w:ascii="Times New Roman" w:hAnsi="Times New Roman"/>
                <w:b/>
                <w:i/>
                <w:lang w:eastAsia="ru-RU"/>
              </w:rPr>
              <w:t>Допускается использование эквивалента после согласования с Заказчиком</w:t>
            </w:r>
          </w:p>
        </w:tc>
        <w:tc>
          <w:tcPr>
            <w:tcW w:w="1701" w:type="dxa"/>
            <w:shd w:val="clear" w:color="auto" w:fill="auto"/>
            <w:hideMark/>
          </w:tcPr>
          <w:p w:rsidR="005D2AB6" w:rsidRPr="006C46B2" w:rsidRDefault="005D2AB6" w:rsidP="00A00C20">
            <w:r w:rsidRPr="006C46B2">
              <w:lastRenderedPageBreak/>
              <w:t>1 шт.</w:t>
            </w:r>
          </w:p>
        </w:tc>
        <w:tc>
          <w:tcPr>
            <w:tcW w:w="1276" w:type="dxa"/>
            <w:shd w:val="clear" w:color="auto" w:fill="auto"/>
            <w:noWrap/>
            <w:hideMark/>
          </w:tcPr>
          <w:p w:rsidR="005D2AB6" w:rsidRPr="006C46B2" w:rsidRDefault="005D2AB6" w:rsidP="00A00C20">
            <w:pPr>
              <w:jc w:val="right"/>
            </w:pPr>
            <w:r w:rsidRPr="006C46B2">
              <w:t>6</w:t>
            </w:r>
          </w:p>
        </w:tc>
      </w:tr>
      <w:tr w:rsidR="005D2AB6" w:rsidRPr="006C46B2" w:rsidTr="00A00C20">
        <w:trPr>
          <w:trHeight w:val="225"/>
        </w:trPr>
        <w:tc>
          <w:tcPr>
            <w:tcW w:w="702" w:type="dxa"/>
            <w:shd w:val="clear" w:color="auto" w:fill="auto"/>
            <w:noWrap/>
          </w:tcPr>
          <w:p w:rsidR="005D2AB6" w:rsidRPr="006C46B2" w:rsidRDefault="005D2AB6" w:rsidP="00A00C20">
            <w:r>
              <w:lastRenderedPageBreak/>
              <w:t>41</w:t>
            </w:r>
          </w:p>
        </w:tc>
        <w:tc>
          <w:tcPr>
            <w:tcW w:w="6117" w:type="dxa"/>
            <w:shd w:val="clear" w:color="auto" w:fill="auto"/>
            <w:hideMark/>
          </w:tcPr>
          <w:p w:rsidR="005D2AB6" w:rsidRPr="006C46B2" w:rsidRDefault="005D2AB6" w:rsidP="00A00C20">
            <w:r w:rsidRPr="006C46B2">
              <w:t xml:space="preserve">Монтаж выключателя одноклавишного утопленного типа при скрытой проводке марки </w:t>
            </w:r>
            <w:proofErr w:type="spellStart"/>
            <w:r w:rsidRPr="006C46B2">
              <w:t>Legrand</w:t>
            </w:r>
            <w:proofErr w:type="spellEnd"/>
            <w:r w:rsidRPr="006C46B2">
              <w:t xml:space="preserve"> </w:t>
            </w:r>
            <w:proofErr w:type="spellStart"/>
            <w:r w:rsidRPr="006C46B2">
              <w:t>Valena</w:t>
            </w:r>
            <w:proofErr w:type="spellEnd"/>
            <w:r w:rsidRPr="006C46B2">
              <w:t xml:space="preserve"> с подсветкой</w:t>
            </w:r>
          </w:p>
          <w:p w:rsidR="005D2AB6" w:rsidRPr="006C46B2" w:rsidRDefault="005D2AB6" w:rsidP="00A00C20">
            <w:r w:rsidRPr="006C46B2">
              <w:t>Характеристики и цвет согласовать с Заказчиком.</w:t>
            </w:r>
          </w:p>
          <w:p w:rsidR="005D2AB6" w:rsidRPr="006C46B2" w:rsidRDefault="005D2AB6" w:rsidP="00A00C20">
            <w:r w:rsidRPr="006C46B2">
              <w:rPr>
                <w:b/>
                <w:i/>
              </w:rPr>
              <w:t>Допускается использование эквивалента после согласования с Заказчиком</w:t>
            </w:r>
          </w:p>
        </w:tc>
        <w:tc>
          <w:tcPr>
            <w:tcW w:w="1701" w:type="dxa"/>
            <w:shd w:val="clear" w:color="auto" w:fill="auto"/>
            <w:hideMark/>
          </w:tcPr>
          <w:p w:rsidR="005D2AB6" w:rsidRPr="006C46B2" w:rsidRDefault="005D2AB6" w:rsidP="00A00C20">
            <w:r w:rsidRPr="006C46B2">
              <w:t>шт.</w:t>
            </w:r>
          </w:p>
        </w:tc>
        <w:tc>
          <w:tcPr>
            <w:tcW w:w="1276" w:type="dxa"/>
            <w:shd w:val="clear" w:color="auto" w:fill="auto"/>
            <w:noWrap/>
            <w:hideMark/>
          </w:tcPr>
          <w:p w:rsidR="005D2AB6" w:rsidRPr="006C46B2" w:rsidRDefault="005D2AB6" w:rsidP="00A00C20">
            <w:pPr>
              <w:jc w:val="right"/>
            </w:pPr>
            <w:r w:rsidRPr="006C46B2">
              <w:t>1</w:t>
            </w:r>
          </w:p>
        </w:tc>
      </w:tr>
      <w:tr w:rsidR="005D2AB6" w:rsidRPr="006C46B2" w:rsidTr="00A00C20">
        <w:trPr>
          <w:trHeight w:val="225"/>
        </w:trPr>
        <w:tc>
          <w:tcPr>
            <w:tcW w:w="702" w:type="dxa"/>
            <w:shd w:val="clear" w:color="auto" w:fill="auto"/>
            <w:noWrap/>
          </w:tcPr>
          <w:p w:rsidR="005D2AB6" w:rsidRPr="006C46B2" w:rsidRDefault="005D2AB6" w:rsidP="00A00C20">
            <w:r>
              <w:t>42</w:t>
            </w:r>
          </w:p>
        </w:tc>
        <w:tc>
          <w:tcPr>
            <w:tcW w:w="6117" w:type="dxa"/>
            <w:shd w:val="clear" w:color="auto" w:fill="auto"/>
            <w:hideMark/>
          </w:tcPr>
          <w:p w:rsidR="005D2AB6" w:rsidRPr="006C46B2" w:rsidRDefault="005D2AB6" w:rsidP="00A00C20">
            <w:r w:rsidRPr="006C46B2">
              <w:t xml:space="preserve">Монтаж выключателя двухклавишного утопленного типа при скрытой проводке марки </w:t>
            </w:r>
            <w:proofErr w:type="spellStart"/>
            <w:r w:rsidRPr="006C46B2">
              <w:t>Legrand</w:t>
            </w:r>
            <w:proofErr w:type="spellEnd"/>
            <w:r w:rsidRPr="006C46B2">
              <w:t xml:space="preserve"> </w:t>
            </w:r>
            <w:proofErr w:type="spellStart"/>
            <w:r w:rsidRPr="006C46B2">
              <w:t>Valena</w:t>
            </w:r>
            <w:proofErr w:type="spellEnd"/>
            <w:r w:rsidRPr="006C46B2">
              <w:t xml:space="preserve"> с подсветкой</w:t>
            </w:r>
          </w:p>
          <w:p w:rsidR="005D2AB6" w:rsidRPr="006C46B2" w:rsidRDefault="005D2AB6" w:rsidP="00A00C20">
            <w:r w:rsidRPr="006C46B2">
              <w:t>Характеристики и цвет согласовать с Заказчиком.</w:t>
            </w:r>
          </w:p>
          <w:p w:rsidR="005D2AB6" w:rsidRPr="006C46B2" w:rsidRDefault="005D2AB6" w:rsidP="00A00C20">
            <w:r w:rsidRPr="006C46B2">
              <w:rPr>
                <w:b/>
                <w:i/>
              </w:rPr>
              <w:t>Допускается использование эквивалента после согласования с Заказчиком</w:t>
            </w:r>
          </w:p>
        </w:tc>
        <w:tc>
          <w:tcPr>
            <w:tcW w:w="1701" w:type="dxa"/>
            <w:shd w:val="clear" w:color="auto" w:fill="auto"/>
            <w:hideMark/>
          </w:tcPr>
          <w:p w:rsidR="005D2AB6" w:rsidRPr="006C46B2" w:rsidRDefault="005D2AB6" w:rsidP="00A00C20">
            <w:r w:rsidRPr="006C46B2">
              <w:t>шт.</w:t>
            </w:r>
          </w:p>
        </w:tc>
        <w:tc>
          <w:tcPr>
            <w:tcW w:w="1276" w:type="dxa"/>
            <w:shd w:val="clear" w:color="auto" w:fill="auto"/>
            <w:noWrap/>
            <w:hideMark/>
          </w:tcPr>
          <w:p w:rsidR="005D2AB6" w:rsidRPr="006C46B2" w:rsidRDefault="005D2AB6" w:rsidP="00A00C20">
            <w:pPr>
              <w:jc w:val="right"/>
            </w:pPr>
            <w:r w:rsidRPr="006C46B2">
              <w:t>2</w:t>
            </w:r>
          </w:p>
        </w:tc>
      </w:tr>
      <w:tr w:rsidR="005D2AB6" w:rsidRPr="006C46B2" w:rsidTr="00A00C20">
        <w:trPr>
          <w:trHeight w:val="3540"/>
        </w:trPr>
        <w:tc>
          <w:tcPr>
            <w:tcW w:w="702" w:type="dxa"/>
            <w:shd w:val="clear" w:color="auto" w:fill="auto"/>
            <w:noWrap/>
          </w:tcPr>
          <w:p w:rsidR="005D2AB6" w:rsidRPr="006C46B2" w:rsidRDefault="005D2AB6" w:rsidP="00A00C20">
            <w:r>
              <w:t>43</w:t>
            </w:r>
          </w:p>
        </w:tc>
        <w:tc>
          <w:tcPr>
            <w:tcW w:w="6117" w:type="dxa"/>
            <w:shd w:val="clear" w:color="auto" w:fill="auto"/>
            <w:hideMark/>
          </w:tcPr>
          <w:p w:rsidR="005D2AB6" w:rsidRPr="006C46B2" w:rsidRDefault="005D2AB6" w:rsidP="00A00C20">
            <w:r w:rsidRPr="006C46B2">
              <w:t xml:space="preserve">Монтаж  розеток штепсельных утопленного типа при скрытой проводке марки </w:t>
            </w:r>
            <w:proofErr w:type="spellStart"/>
            <w:r w:rsidRPr="006C46B2">
              <w:t>Legrand</w:t>
            </w:r>
            <w:proofErr w:type="spellEnd"/>
            <w:r w:rsidRPr="006C46B2">
              <w:t xml:space="preserve"> </w:t>
            </w:r>
            <w:proofErr w:type="spellStart"/>
            <w:r w:rsidRPr="006C46B2">
              <w:t>Valena</w:t>
            </w:r>
            <w:proofErr w:type="spellEnd"/>
          </w:p>
          <w:p w:rsidR="005D2AB6" w:rsidRPr="006C46B2" w:rsidRDefault="005D2AB6" w:rsidP="00A00C20">
            <w:r w:rsidRPr="006C46B2">
              <w:t>В том числе:</w:t>
            </w:r>
          </w:p>
          <w:p w:rsidR="005D2AB6" w:rsidRPr="006C46B2" w:rsidRDefault="005D2AB6" w:rsidP="00A00C20">
            <w:r w:rsidRPr="006C46B2">
              <w:t>розетки с заземляющим контактом – 2 штуки.</w:t>
            </w:r>
          </w:p>
          <w:p w:rsidR="005D2AB6" w:rsidRPr="006C46B2" w:rsidRDefault="005D2AB6" w:rsidP="00A00C20">
            <w:r w:rsidRPr="006C46B2">
              <w:t>блока из 2-х розеток - 3 штуки.</w:t>
            </w:r>
          </w:p>
          <w:p w:rsidR="005D2AB6" w:rsidRPr="006C46B2" w:rsidRDefault="005D2AB6" w:rsidP="00A00C20">
            <w:r w:rsidRPr="006C46B2">
              <w:t>блока из 4-х розеток - 3 штуки.</w:t>
            </w:r>
          </w:p>
          <w:p w:rsidR="005D2AB6" w:rsidRPr="006C46B2" w:rsidRDefault="005D2AB6" w:rsidP="00A00C20">
            <w:r w:rsidRPr="006C46B2">
              <w:t>блока из 5-ти розеток – 1 штука.</w:t>
            </w:r>
          </w:p>
          <w:p w:rsidR="005D2AB6" w:rsidRPr="006C46B2" w:rsidRDefault="005D2AB6" w:rsidP="00A00C20">
            <w:r w:rsidRPr="006C46B2">
              <w:t>ТВ розетки – 2 штуки.</w:t>
            </w:r>
          </w:p>
          <w:p w:rsidR="005D2AB6" w:rsidRPr="006C46B2" w:rsidRDefault="005D2AB6" w:rsidP="00A00C20">
            <w:r w:rsidRPr="006C46B2">
              <w:t>интернет розетки – 3 штуки.</w:t>
            </w:r>
          </w:p>
          <w:p w:rsidR="005D2AB6" w:rsidRPr="006C46B2" w:rsidRDefault="005D2AB6" w:rsidP="00A00C20">
            <w:r w:rsidRPr="006C46B2">
              <w:t>телефонной розетки штуки – 2 штуки.</w:t>
            </w:r>
          </w:p>
          <w:p w:rsidR="005D2AB6" w:rsidRPr="006C46B2" w:rsidRDefault="005D2AB6" w:rsidP="00A00C20">
            <w:r w:rsidRPr="006C46B2">
              <w:t>Характеристики и цвет согласовать с Заказчиком.</w:t>
            </w:r>
          </w:p>
          <w:p w:rsidR="005D2AB6" w:rsidRPr="006C46B2" w:rsidRDefault="005D2AB6" w:rsidP="00A00C20">
            <w:r w:rsidRPr="006C46B2">
              <w:rPr>
                <w:b/>
                <w:i/>
              </w:rPr>
              <w:t>Допускается использование эквивалента после согласования с Заказчиком</w:t>
            </w:r>
          </w:p>
        </w:tc>
        <w:tc>
          <w:tcPr>
            <w:tcW w:w="1701" w:type="dxa"/>
            <w:shd w:val="clear" w:color="auto" w:fill="auto"/>
            <w:hideMark/>
          </w:tcPr>
          <w:p w:rsidR="005D2AB6" w:rsidRPr="006C46B2" w:rsidRDefault="005D2AB6" w:rsidP="00A00C20">
            <w:r w:rsidRPr="006C46B2">
              <w:t>шт.</w:t>
            </w:r>
          </w:p>
        </w:tc>
        <w:tc>
          <w:tcPr>
            <w:tcW w:w="1276" w:type="dxa"/>
            <w:shd w:val="clear" w:color="auto" w:fill="auto"/>
            <w:noWrap/>
            <w:hideMark/>
          </w:tcPr>
          <w:p w:rsidR="005D2AB6" w:rsidRPr="006C46B2" w:rsidRDefault="005D2AB6" w:rsidP="00A00C20">
            <w:pPr>
              <w:jc w:val="right"/>
            </w:pPr>
            <w:r w:rsidRPr="006C46B2">
              <w:t>16</w:t>
            </w:r>
          </w:p>
        </w:tc>
      </w:tr>
      <w:tr w:rsidR="005D2AB6" w:rsidRPr="006C46B2" w:rsidTr="00A00C20">
        <w:trPr>
          <w:trHeight w:val="225"/>
        </w:trPr>
        <w:tc>
          <w:tcPr>
            <w:tcW w:w="9796" w:type="dxa"/>
            <w:gridSpan w:val="4"/>
            <w:shd w:val="clear" w:color="auto" w:fill="auto"/>
            <w:vAlign w:val="center"/>
            <w:hideMark/>
          </w:tcPr>
          <w:p w:rsidR="005D2AB6" w:rsidRPr="006C46B2" w:rsidRDefault="005D2AB6" w:rsidP="00A00C20">
            <w:pPr>
              <w:jc w:val="center"/>
              <w:rPr>
                <w:b/>
                <w:bCs/>
              </w:rPr>
            </w:pPr>
            <w:r w:rsidRPr="006C46B2">
              <w:rPr>
                <w:b/>
                <w:bCs/>
              </w:rPr>
              <w:t>Раздел 10. Вентиляция, кондиционирование</w:t>
            </w:r>
          </w:p>
        </w:tc>
      </w:tr>
      <w:tr w:rsidR="005D2AB6" w:rsidRPr="006C46B2" w:rsidTr="00A00C20">
        <w:trPr>
          <w:trHeight w:val="225"/>
        </w:trPr>
        <w:tc>
          <w:tcPr>
            <w:tcW w:w="702" w:type="dxa"/>
            <w:shd w:val="clear" w:color="auto" w:fill="auto"/>
            <w:noWrap/>
          </w:tcPr>
          <w:p w:rsidR="005D2AB6" w:rsidRPr="006C46B2" w:rsidRDefault="005D2AB6" w:rsidP="00A00C20">
            <w:r>
              <w:t>44</w:t>
            </w:r>
          </w:p>
        </w:tc>
        <w:tc>
          <w:tcPr>
            <w:tcW w:w="6117" w:type="dxa"/>
            <w:shd w:val="clear" w:color="auto" w:fill="auto"/>
            <w:hideMark/>
          </w:tcPr>
          <w:p w:rsidR="005D2AB6" w:rsidRPr="006C46B2" w:rsidRDefault="005D2AB6" w:rsidP="00A00C20">
            <w:r w:rsidRPr="006C46B2">
              <w:t xml:space="preserve">Монтаж внутреннего блока </w:t>
            </w:r>
            <w:proofErr w:type="spellStart"/>
            <w:r w:rsidRPr="006C46B2">
              <w:t>Daikin</w:t>
            </w:r>
            <w:proofErr w:type="spellEnd"/>
            <w:r w:rsidRPr="006C46B2">
              <w:t xml:space="preserve"> FXDQ25M для VRV (VRF) систем</w:t>
            </w:r>
          </w:p>
          <w:p w:rsidR="005D2AB6" w:rsidRPr="006C46B2" w:rsidRDefault="005D2AB6" w:rsidP="00A00C20">
            <w:r w:rsidRPr="006C46B2">
              <w:rPr>
                <w:b/>
                <w:i/>
              </w:rPr>
              <w:t>Допускается использование эквивалента после согласования с Заказчиком</w:t>
            </w:r>
          </w:p>
        </w:tc>
        <w:tc>
          <w:tcPr>
            <w:tcW w:w="1701" w:type="dxa"/>
            <w:shd w:val="clear" w:color="auto" w:fill="auto"/>
            <w:hideMark/>
          </w:tcPr>
          <w:p w:rsidR="005D2AB6" w:rsidRPr="006C46B2" w:rsidRDefault="005D2AB6" w:rsidP="00A00C20">
            <w:r w:rsidRPr="006C46B2">
              <w:t>1 блок</w:t>
            </w:r>
          </w:p>
        </w:tc>
        <w:tc>
          <w:tcPr>
            <w:tcW w:w="1276" w:type="dxa"/>
            <w:shd w:val="clear" w:color="auto" w:fill="auto"/>
            <w:noWrap/>
            <w:hideMark/>
          </w:tcPr>
          <w:p w:rsidR="005D2AB6" w:rsidRPr="006C46B2" w:rsidRDefault="005D2AB6" w:rsidP="00A00C20">
            <w:pPr>
              <w:jc w:val="right"/>
            </w:pPr>
            <w:r w:rsidRPr="006C46B2">
              <w:t>3</w:t>
            </w:r>
          </w:p>
        </w:tc>
      </w:tr>
      <w:tr w:rsidR="005D2AB6" w:rsidRPr="006C46B2" w:rsidTr="00A00C20">
        <w:trPr>
          <w:trHeight w:val="830"/>
        </w:trPr>
        <w:tc>
          <w:tcPr>
            <w:tcW w:w="702" w:type="dxa"/>
            <w:shd w:val="clear" w:color="auto" w:fill="auto"/>
            <w:noWrap/>
          </w:tcPr>
          <w:p w:rsidR="005D2AB6" w:rsidRPr="006C46B2" w:rsidRDefault="005D2AB6" w:rsidP="00A00C20">
            <w:r>
              <w:t>45</w:t>
            </w:r>
          </w:p>
        </w:tc>
        <w:tc>
          <w:tcPr>
            <w:tcW w:w="6117" w:type="dxa"/>
            <w:shd w:val="clear" w:color="auto" w:fill="auto"/>
            <w:hideMark/>
          </w:tcPr>
          <w:p w:rsidR="005D2AB6" w:rsidRPr="006C46B2" w:rsidRDefault="005D2AB6" w:rsidP="00A00C20">
            <w:r w:rsidRPr="006C46B2">
              <w:t xml:space="preserve">Прокладка воздуховодов алюминиевых гибких гофрированных класса Н, типа ВАГГ, диаметром 200 мм </w:t>
            </w:r>
          </w:p>
        </w:tc>
        <w:tc>
          <w:tcPr>
            <w:tcW w:w="1701" w:type="dxa"/>
            <w:shd w:val="clear" w:color="auto" w:fill="auto"/>
            <w:hideMark/>
          </w:tcPr>
          <w:p w:rsidR="005D2AB6" w:rsidRPr="006C46B2" w:rsidRDefault="005D2AB6" w:rsidP="00A00C20">
            <w:r w:rsidRPr="006C46B2">
              <w:t>м</w:t>
            </w:r>
            <w:proofErr w:type="gramStart"/>
            <w:r w:rsidRPr="006C46B2">
              <w:t>2</w:t>
            </w:r>
            <w:proofErr w:type="gramEnd"/>
            <w:r w:rsidRPr="006C46B2">
              <w:t xml:space="preserve"> поверхности воздуховодов</w:t>
            </w:r>
          </w:p>
        </w:tc>
        <w:tc>
          <w:tcPr>
            <w:tcW w:w="1276" w:type="dxa"/>
            <w:shd w:val="clear" w:color="auto" w:fill="auto"/>
            <w:noWrap/>
            <w:hideMark/>
          </w:tcPr>
          <w:p w:rsidR="005D2AB6" w:rsidRPr="006C46B2" w:rsidRDefault="005D2AB6" w:rsidP="00A00C20">
            <w:pPr>
              <w:jc w:val="right"/>
            </w:pPr>
            <w:r w:rsidRPr="006C46B2">
              <w:t>120</w:t>
            </w:r>
          </w:p>
        </w:tc>
      </w:tr>
      <w:tr w:rsidR="005D2AB6" w:rsidRPr="006C46B2" w:rsidTr="00A00C20">
        <w:trPr>
          <w:trHeight w:val="897"/>
        </w:trPr>
        <w:tc>
          <w:tcPr>
            <w:tcW w:w="702" w:type="dxa"/>
            <w:shd w:val="clear" w:color="auto" w:fill="auto"/>
            <w:noWrap/>
          </w:tcPr>
          <w:p w:rsidR="005D2AB6" w:rsidRPr="006C46B2" w:rsidRDefault="005D2AB6" w:rsidP="00A00C20">
            <w:r>
              <w:t>46</w:t>
            </w:r>
          </w:p>
        </w:tc>
        <w:tc>
          <w:tcPr>
            <w:tcW w:w="6117" w:type="dxa"/>
            <w:shd w:val="clear" w:color="auto" w:fill="auto"/>
            <w:hideMark/>
          </w:tcPr>
          <w:p w:rsidR="005D2AB6" w:rsidRPr="006C46B2" w:rsidRDefault="005D2AB6" w:rsidP="00A00C20">
            <w:r w:rsidRPr="006C46B2">
              <w:t xml:space="preserve">Установка воздухораспределителей потолочных </w:t>
            </w:r>
            <w:proofErr w:type="spellStart"/>
            <w:r w:rsidRPr="006C46B2">
              <w:t>двухструйных</w:t>
            </w:r>
            <w:proofErr w:type="spellEnd"/>
            <w:r w:rsidRPr="006C46B2">
              <w:t xml:space="preserve"> универсальных модернизированных ВДУМ6Д с диффузором, экраном и регулятором либо эквивалент</w:t>
            </w:r>
          </w:p>
        </w:tc>
        <w:tc>
          <w:tcPr>
            <w:tcW w:w="1701" w:type="dxa"/>
            <w:shd w:val="clear" w:color="auto" w:fill="auto"/>
            <w:hideMark/>
          </w:tcPr>
          <w:p w:rsidR="005D2AB6" w:rsidRPr="006C46B2" w:rsidRDefault="005D2AB6" w:rsidP="00A00C20">
            <w:r w:rsidRPr="006C46B2">
              <w:t>1 воздухораспределитель</w:t>
            </w:r>
          </w:p>
        </w:tc>
        <w:tc>
          <w:tcPr>
            <w:tcW w:w="1276" w:type="dxa"/>
            <w:shd w:val="clear" w:color="auto" w:fill="auto"/>
            <w:noWrap/>
            <w:hideMark/>
          </w:tcPr>
          <w:p w:rsidR="005D2AB6" w:rsidRPr="006C46B2" w:rsidRDefault="005D2AB6" w:rsidP="00A00C20">
            <w:pPr>
              <w:jc w:val="right"/>
            </w:pPr>
            <w:r w:rsidRPr="006C46B2">
              <w:t>15</w:t>
            </w:r>
          </w:p>
        </w:tc>
      </w:tr>
      <w:tr w:rsidR="005D2AB6" w:rsidRPr="006C46B2" w:rsidTr="00A00C20">
        <w:trPr>
          <w:trHeight w:val="447"/>
        </w:trPr>
        <w:tc>
          <w:tcPr>
            <w:tcW w:w="702" w:type="dxa"/>
            <w:shd w:val="clear" w:color="auto" w:fill="auto"/>
            <w:noWrap/>
          </w:tcPr>
          <w:p w:rsidR="005D2AB6" w:rsidRPr="006C46B2" w:rsidRDefault="005D2AB6" w:rsidP="00A00C20">
            <w:r>
              <w:t>47</w:t>
            </w:r>
          </w:p>
        </w:tc>
        <w:tc>
          <w:tcPr>
            <w:tcW w:w="6117" w:type="dxa"/>
            <w:shd w:val="clear" w:color="auto" w:fill="auto"/>
            <w:hideMark/>
          </w:tcPr>
          <w:p w:rsidR="005D2AB6" w:rsidRPr="006C46B2" w:rsidRDefault="005D2AB6" w:rsidP="00A00C20">
            <w:r w:rsidRPr="006C46B2">
              <w:t xml:space="preserve">Монтаж оросителей </w:t>
            </w:r>
            <w:proofErr w:type="spellStart"/>
            <w:r w:rsidRPr="006C46B2">
              <w:t>сплинкерных</w:t>
            </w:r>
            <w:proofErr w:type="spellEnd"/>
            <w:r w:rsidRPr="006C46B2">
              <w:t xml:space="preserve"> (водяных) ранее демонтированных</w:t>
            </w:r>
          </w:p>
        </w:tc>
        <w:tc>
          <w:tcPr>
            <w:tcW w:w="1701" w:type="dxa"/>
            <w:shd w:val="clear" w:color="auto" w:fill="auto"/>
            <w:hideMark/>
          </w:tcPr>
          <w:p w:rsidR="005D2AB6" w:rsidRPr="006C46B2" w:rsidRDefault="005D2AB6" w:rsidP="00A00C20">
            <w:r w:rsidRPr="006C46B2">
              <w:t>шт.</w:t>
            </w:r>
          </w:p>
        </w:tc>
        <w:tc>
          <w:tcPr>
            <w:tcW w:w="1276" w:type="dxa"/>
            <w:shd w:val="clear" w:color="auto" w:fill="auto"/>
            <w:noWrap/>
            <w:hideMark/>
          </w:tcPr>
          <w:p w:rsidR="005D2AB6" w:rsidRPr="006C46B2" w:rsidRDefault="005D2AB6" w:rsidP="00A00C20">
            <w:pPr>
              <w:jc w:val="right"/>
            </w:pPr>
            <w:r w:rsidRPr="006C46B2">
              <w:t>11</w:t>
            </w:r>
          </w:p>
        </w:tc>
      </w:tr>
      <w:tr w:rsidR="005D2AB6" w:rsidRPr="006C46B2" w:rsidTr="00A00C20">
        <w:trPr>
          <w:trHeight w:val="225"/>
        </w:trPr>
        <w:tc>
          <w:tcPr>
            <w:tcW w:w="9796" w:type="dxa"/>
            <w:gridSpan w:val="4"/>
            <w:shd w:val="clear" w:color="auto" w:fill="auto"/>
            <w:vAlign w:val="center"/>
            <w:hideMark/>
          </w:tcPr>
          <w:p w:rsidR="005D2AB6" w:rsidRPr="006C46B2" w:rsidRDefault="005D2AB6" w:rsidP="00A00C20">
            <w:pPr>
              <w:jc w:val="center"/>
              <w:rPr>
                <w:b/>
                <w:bCs/>
              </w:rPr>
            </w:pPr>
            <w:r w:rsidRPr="006C46B2">
              <w:rPr>
                <w:b/>
                <w:bCs/>
              </w:rPr>
              <w:t>Раздел 11. Слаботочные системы</w:t>
            </w:r>
          </w:p>
        </w:tc>
      </w:tr>
      <w:tr w:rsidR="005D2AB6" w:rsidRPr="006C46B2" w:rsidTr="00A00C20">
        <w:trPr>
          <w:trHeight w:val="225"/>
        </w:trPr>
        <w:tc>
          <w:tcPr>
            <w:tcW w:w="702" w:type="dxa"/>
            <w:shd w:val="clear" w:color="auto" w:fill="auto"/>
            <w:noWrap/>
          </w:tcPr>
          <w:p w:rsidR="005D2AB6" w:rsidRPr="006C46B2" w:rsidRDefault="005D2AB6" w:rsidP="00A00C20">
            <w:r w:rsidRPr="006C46B2">
              <w:t>4</w:t>
            </w:r>
            <w:r>
              <w:t>8</w:t>
            </w:r>
          </w:p>
        </w:tc>
        <w:tc>
          <w:tcPr>
            <w:tcW w:w="6117" w:type="dxa"/>
            <w:shd w:val="clear" w:color="auto" w:fill="auto"/>
            <w:hideMark/>
          </w:tcPr>
          <w:p w:rsidR="005D2AB6" w:rsidRPr="006C46B2" w:rsidRDefault="005D2AB6" w:rsidP="00A00C20">
            <w:r w:rsidRPr="006C46B2">
              <w:t xml:space="preserve">Монтаж громкоговорителей/звуковой колонки ранее демонтированных </w:t>
            </w:r>
          </w:p>
        </w:tc>
        <w:tc>
          <w:tcPr>
            <w:tcW w:w="1701" w:type="dxa"/>
            <w:shd w:val="clear" w:color="auto" w:fill="auto"/>
            <w:hideMark/>
          </w:tcPr>
          <w:p w:rsidR="005D2AB6" w:rsidRPr="006C46B2" w:rsidRDefault="005D2AB6" w:rsidP="00A00C20">
            <w:r w:rsidRPr="006C46B2">
              <w:t>шт.</w:t>
            </w:r>
          </w:p>
        </w:tc>
        <w:tc>
          <w:tcPr>
            <w:tcW w:w="1276" w:type="dxa"/>
            <w:shd w:val="clear" w:color="auto" w:fill="auto"/>
            <w:noWrap/>
            <w:hideMark/>
          </w:tcPr>
          <w:p w:rsidR="005D2AB6" w:rsidRPr="006C46B2" w:rsidRDefault="005D2AB6" w:rsidP="00A00C20">
            <w:pPr>
              <w:jc w:val="right"/>
            </w:pPr>
            <w:r w:rsidRPr="006C46B2">
              <w:t>6</w:t>
            </w:r>
          </w:p>
        </w:tc>
      </w:tr>
      <w:tr w:rsidR="005D2AB6" w:rsidRPr="006C46B2" w:rsidTr="00A00C20">
        <w:trPr>
          <w:trHeight w:val="447"/>
        </w:trPr>
        <w:tc>
          <w:tcPr>
            <w:tcW w:w="702" w:type="dxa"/>
            <w:shd w:val="clear" w:color="auto" w:fill="auto"/>
            <w:noWrap/>
          </w:tcPr>
          <w:p w:rsidR="005D2AB6" w:rsidRPr="006C46B2" w:rsidRDefault="005D2AB6" w:rsidP="00A00C20">
            <w:r>
              <w:t>49</w:t>
            </w:r>
          </w:p>
        </w:tc>
        <w:tc>
          <w:tcPr>
            <w:tcW w:w="6117" w:type="dxa"/>
            <w:shd w:val="clear" w:color="auto" w:fill="auto"/>
            <w:hideMark/>
          </w:tcPr>
          <w:p w:rsidR="005D2AB6" w:rsidRPr="006C46B2" w:rsidRDefault="005D2AB6" w:rsidP="00A00C20">
            <w:r w:rsidRPr="006C46B2">
              <w:t xml:space="preserve">Монтаж </w:t>
            </w:r>
            <w:proofErr w:type="spellStart"/>
            <w:r w:rsidRPr="006C46B2">
              <w:t>извещателей</w:t>
            </w:r>
            <w:proofErr w:type="spellEnd"/>
            <w:r w:rsidRPr="006C46B2">
              <w:t xml:space="preserve"> ПС (автоматический дымовой, фотоэлектрический, радиоизотопный, световой в нормальном исполнении) ранее </w:t>
            </w:r>
            <w:proofErr w:type="gramStart"/>
            <w:r w:rsidRPr="006C46B2">
              <w:t>демонтированных</w:t>
            </w:r>
            <w:proofErr w:type="gramEnd"/>
            <w:r w:rsidRPr="006C46B2">
              <w:t xml:space="preserve"> </w:t>
            </w:r>
          </w:p>
        </w:tc>
        <w:tc>
          <w:tcPr>
            <w:tcW w:w="1701" w:type="dxa"/>
            <w:shd w:val="clear" w:color="auto" w:fill="auto"/>
            <w:hideMark/>
          </w:tcPr>
          <w:p w:rsidR="005D2AB6" w:rsidRPr="006C46B2" w:rsidRDefault="005D2AB6" w:rsidP="00A00C20">
            <w:r w:rsidRPr="006C46B2">
              <w:t>шт.</w:t>
            </w:r>
          </w:p>
        </w:tc>
        <w:tc>
          <w:tcPr>
            <w:tcW w:w="1276" w:type="dxa"/>
            <w:shd w:val="clear" w:color="auto" w:fill="auto"/>
            <w:noWrap/>
            <w:hideMark/>
          </w:tcPr>
          <w:p w:rsidR="005D2AB6" w:rsidRPr="006C46B2" w:rsidRDefault="005D2AB6" w:rsidP="00A00C20">
            <w:pPr>
              <w:jc w:val="right"/>
            </w:pPr>
            <w:r w:rsidRPr="006C46B2">
              <w:t>6</w:t>
            </w:r>
          </w:p>
        </w:tc>
      </w:tr>
      <w:tr w:rsidR="005D2AB6" w:rsidRPr="006C46B2" w:rsidTr="00A00C20">
        <w:trPr>
          <w:trHeight w:val="225"/>
        </w:trPr>
        <w:tc>
          <w:tcPr>
            <w:tcW w:w="9796" w:type="dxa"/>
            <w:gridSpan w:val="4"/>
            <w:shd w:val="clear" w:color="auto" w:fill="auto"/>
            <w:vAlign w:val="center"/>
            <w:hideMark/>
          </w:tcPr>
          <w:p w:rsidR="005D2AB6" w:rsidRPr="006C46B2" w:rsidRDefault="005D2AB6" w:rsidP="00A00C20">
            <w:pPr>
              <w:jc w:val="center"/>
              <w:rPr>
                <w:b/>
                <w:bCs/>
              </w:rPr>
            </w:pPr>
            <w:r w:rsidRPr="006C46B2">
              <w:rPr>
                <w:b/>
                <w:bCs/>
              </w:rPr>
              <w:lastRenderedPageBreak/>
              <w:t>Раздел 12. Кабельные работы</w:t>
            </w:r>
          </w:p>
        </w:tc>
      </w:tr>
      <w:tr w:rsidR="005D2AB6" w:rsidRPr="006C46B2" w:rsidTr="00A00C20">
        <w:trPr>
          <w:trHeight w:val="447"/>
        </w:trPr>
        <w:tc>
          <w:tcPr>
            <w:tcW w:w="702" w:type="dxa"/>
            <w:shd w:val="clear" w:color="auto" w:fill="auto"/>
            <w:noWrap/>
          </w:tcPr>
          <w:p w:rsidR="005D2AB6" w:rsidRPr="006C46B2" w:rsidRDefault="005D2AB6" w:rsidP="00A00C20">
            <w:r>
              <w:t>50</w:t>
            </w:r>
          </w:p>
        </w:tc>
        <w:tc>
          <w:tcPr>
            <w:tcW w:w="6117" w:type="dxa"/>
            <w:shd w:val="clear" w:color="auto" w:fill="auto"/>
            <w:vAlign w:val="center"/>
          </w:tcPr>
          <w:p w:rsidR="005D2AB6" w:rsidRPr="006C46B2" w:rsidRDefault="005D2AB6" w:rsidP="00A00C20">
            <w:r w:rsidRPr="006C46B2">
              <w:t xml:space="preserve">Монтаж трубы винипластовой по установленным конструкциям, по стенам и колоннам с креплением скобами, диаметр до 25 мм (при монтаже использовать трубы гибкие гофрированные легкие из </w:t>
            </w:r>
            <w:proofErr w:type="spellStart"/>
            <w:r w:rsidRPr="006C46B2">
              <w:t>самозатухающего</w:t>
            </w:r>
            <w:proofErr w:type="spellEnd"/>
            <w:r w:rsidRPr="006C46B2">
              <w:t xml:space="preserve"> ПВХ (IP55) серии FL, с зондом, диаметром 25 мм)</w:t>
            </w:r>
          </w:p>
        </w:tc>
        <w:tc>
          <w:tcPr>
            <w:tcW w:w="1701" w:type="dxa"/>
            <w:shd w:val="clear" w:color="auto" w:fill="auto"/>
            <w:vAlign w:val="center"/>
          </w:tcPr>
          <w:p w:rsidR="005D2AB6" w:rsidRPr="006C46B2" w:rsidRDefault="005D2AB6" w:rsidP="00A00C20">
            <w:r w:rsidRPr="006C46B2">
              <w:t>м</w:t>
            </w:r>
          </w:p>
        </w:tc>
        <w:tc>
          <w:tcPr>
            <w:tcW w:w="1276" w:type="dxa"/>
            <w:shd w:val="clear" w:color="auto" w:fill="auto"/>
            <w:noWrap/>
            <w:vAlign w:val="center"/>
          </w:tcPr>
          <w:p w:rsidR="005D2AB6" w:rsidRPr="006C46B2" w:rsidRDefault="005D2AB6" w:rsidP="00A00C20">
            <w:pPr>
              <w:jc w:val="right"/>
            </w:pPr>
            <w:r w:rsidRPr="006C46B2">
              <w:t>100</w:t>
            </w:r>
          </w:p>
        </w:tc>
      </w:tr>
      <w:tr w:rsidR="005D2AB6" w:rsidRPr="006C46B2" w:rsidTr="00A00C20">
        <w:trPr>
          <w:trHeight w:val="447"/>
        </w:trPr>
        <w:tc>
          <w:tcPr>
            <w:tcW w:w="702" w:type="dxa"/>
            <w:shd w:val="clear" w:color="auto" w:fill="auto"/>
            <w:noWrap/>
          </w:tcPr>
          <w:p w:rsidR="005D2AB6" w:rsidRPr="006C46B2" w:rsidRDefault="005D2AB6" w:rsidP="00A00C20">
            <w:r>
              <w:t>51</w:t>
            </w:r>
          </w:p>
        </w:tc>
        <w:tc>
          <w:tcPr>
            <w:tcW w:w="6117" w:type="dxa"/>
            <w:shd w:val="clear" w:color="auto" w:fill="auto"/>
            <w:vAlign w:val="center"/>
          </w:tcPr>
          <w:p w:rsidR="005D2AB6" w:rsidRPr="006C46B2" w:rsidRDefault="005D2AB6" w:rsidP="00A00C20">
            <w:r w:rsidRPr="006C46B2">
              <w:t xml:space="preserve">Затягивание кабеля контрольного с медными жилами, с изоляцией и оболочкой из поливинилхлоридного пластиката, не распространяющего горение, с пониженным </w:t>
            </w:r>
            <w:proofErr w:type="spellStart"/>
            <w:r w:rsidRPr="006C46B2">
              <w:t>дым</w:t>
            </w:r>
            <w:proofErr w:type="gramStart"/>
            <w:r w:rsidRPr="006C46B2">
              <w:t>о</w:t>
            </w:r>
            <w:proofErr w:type="spellEnd"/>
            <w:r w:rsidRPr="006C46B2">
              <w:t>-</w:t>
            </w:r>
            <w:proofErr w:type="gramEnd"/>
            <w:r w:rsidRPr="006C46B2">
              <w:t xml:space="preserve"> и </w:t>
            </w:r>
            <w:proofErr w:type="spellStart"/>
            <w:r w:rsidRPr="006C46B2">
              <w:t>газовыделением</w:t>
            </w:r>
            <w:proofErr w:type="spellEnd"/>
            <w:r w:rsidRPr="006C46B2">
              <w:t xml:space="preserve">, марки </w:t>
            </w:r>
            <w:proofErr w:type="spellStart"/>
            <w:r w:rsidRPr="006C46B2">
              <w:t>КВВГнг</w:t>
            </w:r>
            <w:proofErr w:type="spellEnd"/>
            <w:r w:rsidRPr="006C46B2">
              <w:t>-FRLS, с числом жил и номинальным сечением жилы, мм2: 4х2,5 (либо эквивалент)</w:t>
            </w:r>
          </w:p>
        </w:tc>
        <w:tc>
          <w:tcPr>
            <w:tcW w:w="1701" w:type="dxa"/>
            <w:shd w:val="clear" w:color="auto" w:fill="auto"/>
            <w:vAlign w:val="center"/>
          </w:tcPr>
          <w:p w:rsidR="005D2AB6" w:rsidRPr="006C46B2" w:rsidRDefault="005D2AB6" w:rsidP="00A00C20">
            <w:r w:rsidRPr="006C46B2">
              <w:t>м</w:t>
            </w:r>
          </w:p>
        </w:tc>
        <w:tc>
          <w:tcPr>
            <w:tcW w:w="1276" w:type="dxa"/>
            <w:shd w:val="clear" w:color="auto" w:fill="auto"/>
            <w:noWrap/>
            <w:vAlign w:val="center"/>
          </w:tcPr>
          <w:p w:rsidR="005D2AB6" w:rsidRPr="006C46B2" w:rsidRDefault="005D2AB6" w:rsidP="00A00C20">
            <w:pPr>
              <w:jc w:val="right"/>
            </w:pPr>
            <w:r w:rsidRPr="006C46B2">
              <w:t>100</w:t>
            </w:r>
          </w:p>
        </w:tc>
      </w:tr>
      <w:tr w:rsidR="005D2AB6" w:rsidRPr="006C46B2" w:rsidTr="00A00C20">
        <w:trPr>
          <w:trHeight w:val="447"/>
        </w:trPr>
        <w:tc>
          <w:tcPr>
            <w:tcW w:w="702" w:type="dxa"/>
            <w:shd w:val="clear" w:color="auto" w:fill="auto"/>
            <w:noWrap/>
          </w:tcPr>
          <w:p w:rsidR="005D2AB6" w:rsidRPr="006C46B2" w:rsidRDefault="005D2AB6" w:rsidP="00A00C20">
            <w:r>
              <w:t>52</w:t>
            </w:r>
          </w:p>
        </w:tc>
        <w:tc>
          <w:tcPr>
            <w:tcW w:w="6117" w:type="dxa"/>
            <w:shd w:val="clear" w:color="auto" w:fill="auto"/>
            <w:vAlign w:val="center"/>
          </w:tcPr>
          <w:p w:rsidR="005D2AB6" w:rsidRPr="006C46B2" w:rsidRDefault="005D2AB6" w:rsidP="00A00C20">
            <w:r w:rsidRPr="006C46B2">
              <w:t xml:space="preserve">Прокладка кабеля контрольного с медными жилами, с изоляцией и оболочкой из поливинилхлоридного пластиката, не распространяющего горение, с пониженным </w:t>
            </w:r>
            <w:proofErr w:type="spellStart"/>
            <w:r w:rsidRPr="006C46B2">
              <w:t>дым</w:t>
            </w:r>
            <w:proofErr w:type="gramStart"/>
            <w:r w:rsidRPr="006C46B2">
              <w:t>о</w:t>
            </w:r>
            <w:proofErr w:type="spellEnd"/>
            <w:r w:rsidRPr="006C46B2">
              <w:t>-</w:t>
            </w:r>
            <w:proofErr w:type="gramEnd"/>
            <w:r w:rsidRPr="006C46B2">
              <w:t xml:space="preserve"> и </w:t>
            </w:r>
            <w:proofErr w:type="spellStart"/>
            <w:r w:rsidRPr="006C46B2">
              <w:t>газовыделением</w:t>
            </w:r>
            <w:proofErr w:type="spellEnd"/>
            <w:r w:rsidRPr="006C46B2">
              <w:t xml:space="preserve">, марки </w:t>
            </w:r>
            <w:proofErr w:type="spellStart"/>
            <w:r w:rsidRPr="006C46B2">
              <w:t>КВВГнг</w:t>
            </w:r>
            <w:proofErr w:type="spellEnd"/>
            <w:r w:rsidRPr="006C46B2">
              <w:t>-FRLS, с числом жил и номинальным сечением жилы, мм2: 4х2,5 (либо эквивалент)</w:t>
            </w:r>
          </w:p>
        </w:tc>
        <w:tc>
          <w:tcPr>
            <w:tcW w:w="1701" w:type="dxa"/>
            <w:shd w:val="clear" w:color="auto" w:fill="auto"/>
            <w:vAlign w:val="center"/>
          </w:tcPr>
          <w:p w:rsidR="005D2AB6" w:rsidRPr="006C46B2" w:rsidRDefault="005D2AB6" w:rsidP="00A00C20">
            <w:r w:rsidRPr="006C46B2">
              <w:t>м</w:t>
            </w:r>
          </w:p>
        </w:tc>
        <w:tc>
          <w:tcPr>
            <w:tcW w:w="1276" w:type="dxa"/>
            <w:shd w:val="clear" w:color="auto" w:fill="auto"/>
            <w:noWrap/>
            <w:vAlign w:val="center"/>
          </w:tcPr>
          <w:p w:rsidR="005D2AB6" w:rsidRPr="006C46B2" w:rsidRDefault="005D2AB6" w:rsidP="00A00C20">
            <w:pPr>
              <w:jc w:val="right"/>
            </w:pPr>
            <w:r w:rsidRPr="006C46B2">
              <w:t>300</w:t>
            </w:r>
          </w:p>
        </w:tc>
      </w:tr>
    </w:tbl>
    <w:p w:rsidR="007D7560" w:rsidRDefault="007D7560" w:rsidP="00514316">
      <w:pPr>
        <w:pStyle w:val="ab"/>
      </w:pPr>
    </w:p>
    <w:p w:rsidR="007D7560" w:rsidRPr="00871476" w:rsidRDefault="007D7560" w:rsidP="006B31CA">
      <w:pPr>
        <w:widowControl w:val="0"/>
        <w:spacing w:line="360" w:lineRule="exact"/>
      </w:pPr>
    </w:p>
    <w:p w:rsidR="00D42893" w:rsidRPr="006B31CA" w:rsidRDefault="006B31CA" w:rsidP="006B31CA">
      <w:pPr>
        <w:shd w:val="clear" w:color="auto" w:fill="FFFFFF"/>
        <w:jc w:val="both"/>
        <w:rPr>
          <w:sz w:val="28"/>
          <w:szCs w:val="28"/>
        </w:rPr>
      </w:pPr>
      <w:r>
        <w:rPr>
          <w:sz w:val="28"/>
          <w:szCs w:val="28"/>
        </w:rPr>
        <w:t>Далее по тексту.</w:t>
      </w:r>
    </w:p>
    <w:sectPr w:rsidR="00D42893" w:rsidRPr="006B31CA" w:rsidSect="004D18AA">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A872726"/>
    <w:multiLevelType w:val="hybridMultilevel"/>
    <w:tmpl w:val="B772101A"/>
    <w:lvl w:ilvl="0" w:tplc="40E61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
    <w:nsid w:val="71DF4A53"/>
    <w:multiLevelType w:val="multilevel"/>
    <w:tmpl w:val="FB96517C"/>
    <w:lvl w:ilvl="0">
      <w:start w:val="4"/>
      <w:numFmt w:val="decimal"/>
      <w:lvlText w:val="%1."/>
      <w:lvlJc w:val="left"/>
      <w:pPr>
        <w:ind w:left="600" w:hanging="600"/>
      </w:pPr>
      <w:rPr>
        <w:rFonts w:hint="default"/>
        <w:sz w:val="28"/>
      </w:rPr>
    </w:lvl>
    <w:lvl w:ilvl="1">
      <w:start w:val="10"/>
      <w:numFmt w:val="decimal"/>
      <w:lvlText w:val="%1.%2."/>
      <w:lvlJc w:val="left"/>
      <w:pPr>
        <w:ind w:left="2854" w:hanging="720"/>
      </w:pPr>
      <w:rPr>
        <w:rFonts w:hint="default"/>
        <w:sz w:val="28"/>
      </w:rPr>
    </w:lvl>
    <w:lvl w:ilvl="2">
      <w:start w:val="1"/>
      <w:numFmt w:val="decimal"/>
      <w:lvlText w:val="%1.%2.%3."/>
      <w:lvlJc w:val="left"/>
      <w:pPr>
        <w:ind w:left="5348" w:hanging="1080"/>
      </w:pPr>
      <w:rPr>
        <w:rFonts w:hint="default"/>
        <w:sz w:val="28"/>
      </w:rPr>
    </w:lvl>
    <w:lvl w:ilvl="3">
      <w:start w:val="1"/>
      <w:numFmt w:val="decimal"/>
      <w:lvlText w:val="%1.%2.%3.%4."/>
      <w:lvlJc w:val="left"/>
      <w:pPr>
        <w:ind w:left="7842" w:hanging="1440"/>
      </w:pPr>
      <w:rPr>
        <w:rFonts w:hint="default"/>
        <w:sz w:val="28"/>
      </w:rPr>
    </w:lvl>
    <w:lvl w:ilvl="4">
      <w:start w:val="1"/>
      <w:numFmt w:val="decimal"/>
      <w:lvlText w:val="%1.%2.%3.%4.%5."/>
      <w:lvlJc w:val="left"/>
      <w:pPr>
        <w:ind w:left="10336" w:hanging="1800"/>
      </w:pPr>
      <w:rPr>
        <w:rFonts w:hint="default"/>
        <w:sz w:val="28"/>
      </w:rPr>
    </w:lvl>
    <w:lvl w:ilvl="5">
      <w:start w:val="1"/>
      <w:numFmt w:val="decimal"/>
      <w:lvlText w:val="%1.%2.%3.%4.%5.%6."/>
      <w:lvlJc w:val="left"/>
      <w:pPr>
        <w:ind w:left="12470" w:hanging="1800"/>
      </w:pPr>
      <w:rPr>
        <w:rFonts w:hint="default"/>
        <w:sz w:val="28"/>
      </w:rPr>
    </w:lvl>
    <w:lvl w:ilvl="6">
      <w:start w:val="1"/>
      <w:numFmt w:val="decimal"/>
      <w:lvlText w:val="%1.%2.%3.%4.%5.%6.%7."/>
      <w:lvlJc w:val="left"/>
      <w:pPr>
        <w:ind w:left="14964" w:hanging="2160"/>
      </w:pPr>
      <w:rPr>
        <w:rFonts w:hint="default"/>
        <w:sz w:val="28"/>
      </w:rPr>
    </w:lvl>
    <w:lvl w:ilvl="7">
      <w:start w:val="1"/>
      <w:numFmt w:val="decimal"/>
      <w:lvlText w:val="%1.%2.%3.%4.%5.%6.%7.%8."/>
      <w:lvlJc w:val="left"/>
      <w:pPr>
        <w:ind w:left="17458" w:hanging="2520"/>
      </w:pPr>
      <w:rPr>
        <w:rFonts w:hint="default"/>
        <w:sz w:val="28"/>
      </w:rPr>
    </w:lvl>
    <w:lvl w:ilvl="8">
      <w:start w:val="1"/>
      <w:numFmt w:val="decimal"/>
      <w:lvlText w:val="%1.%2.%3.%4.%5.%6.%7.%8.%9."/>
      <w:lvlJc w:val="left"/>
      <w:pPr>
        <w:ind w:left="19952" w:hanging="2880"/>
      </w:pPr>
      <w:rPr>
        <w:rFonts w:hint="default"/>
        <w:sz w:val="28"/>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8346D5"/>
    <w:rsid w:val="0003458D"/>
    <w:rsid w:val="00063452"/>
    <w:rsid w:val="000922A0"/>
    <w:rsid w:val="0009478A"/>
    <w:rsid w:val="00120C34"/>
    <w:rsid w:val="00126395"/>
    <w:rsid w:val="00157987"/>
    <w:rsid w:val="001E6F3E"/>
    <w:rsid w:val="001F1484"/>
    <w:rsid w:val="00270BAB"/>
    <w:rsid w:val="002E0448"/>
    <w:rsid w:val="00327A51"/>
    <w:rsid w:val="003B2F3B"/>
    <w:rsid w:val="003F5F60"/>
    <w:rsid w:val="00430E64"/>
    <w:rsid w:val="004351C1"/>
    <w:rsid w:val="0048581F"/>
    <w:rsid w:val="00493EE3"/>
    <w:rsid w:val="004A75B5"/>
    <w:rsid w:val="004D18AA"/>
    <w:rsid w:val="004D52B3"/>
    <w:rsid w:val="00514316"/>
    <w:rsid w:val="005465A1"/>
    <w:rsid w:val="005D2AB6"/>
    <w:rsid w:val="005D49D3"/>
    <w:rsid w:val="005F6121"/>
    <w:rsid w:val="0060150A"/>
    <w:rsid w:val="006679F7"/>
    <w:rsid w:val="006B31CA"/>
    <w:rsid w:val="006D198B"/>
    <w:rsid w:val="00724E4B"/>
    <w:rsid w:val="00744E9D"/>
    <w:rsid w:val="00771996"/>
    <w:rsid w:val="007973DE"/>
    <w:rsid w:val="007B3042"/>
    <w:rsid w:val="007D7560"/>
    <w:rsid w:val="007E0E89"/>
    <w:rsid w:val="008346D5"/>
    <w:rsid w:val="00875495"/>
    <w:rsid w:val="008D7EAE"/>
    <w:rsid w:val="00904C2D"/>
    <w:rsid w:val="009077ED"/>
    <w:rsid w:val="00935A7A"/>
    <w:rsid w:val="00945A14"/>
    <w:rsid w:val="00954011"/>
    <w:rsid w:val="0097632D"/>
    <w:rsid w:val="009A6883"/>
    <w:rsid w:val="009C5148"/>
    <w:rsid w:val="00A248D1"/>
    <w:rsid w:val="00AB2444"/>
    <w:rsid w:val="00AC1A83"/>
    <w:rsid w:val="00B00D58"/>
    <w:rsid w:val="00BE24FC"/>
    <w:rsid w:val="00C115FB"/>
    <w:rsid w:val="00C15989"/>
    <w:rsid w:val="00C16581"/>
    <w:rsid w:val="00C51A5D"/>
    <w:rsid w:val="00CA008E"/>
    <w:rsid w:val="00CC0626"/>
    <w:rsid w:val="00CE4C0A"/>
    <w:rsid w:val="00CE775F"/>
    <w:rsid w:val="00D42893"/>
    <w:rsid w:val="00D43E39"/>
    <w:rsid w:val="00D56FC7"/>
    <w:rsid w:val="00D75DA3"/>
    <w:rsid w:val="00DC3D56"/>
    <w:rsid w:val="00E02D9A"/>
    <w:rsid w:val="00E72036"/>
    <w:rsid w:val="00E850D5"/>
    <w:rsid w:val="00F22B48"/>
    <w:rsid w:val="00FD4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rsid w:val="008346D5"/>
    <w:rPr>
      <w:rFonts w:ascii="Times New Roman" w:eastAsia="MS Mincho" w:hAnsi="Times New Roman" w:cs="Times New Roman"/>
      <w:sz w:val="26"/>
      <w:szCs w:val="24"/>
      <w:lang w:eastAsia="ru-RU"/>
    </w:rPr>
  </w:style>
  <w:style w:type="paragraph" w:styleId="a5">
    <w:name w:val="List Paragraph"/>
    <w:basedOn w:val="a"/>
    <w:uiPriority w:val="34"/>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link w:val="Normal"/>
    <w:uiPriority w:val="99"/>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
    <w:name w:val="Body Text 2"/>
    <w:basedOn w:val="a"/>
    <w:link w:val="20"/>
    <w:rsid w:val="00954011"/>
    <w:pPr>
      <w:spacing w:after="120" w:line="480" w:lineRule="auto"/>
    </w:pPr>
  </w:style>
  <w:style w:type="character" w:customStyle="1" w:styleId="20">
    <w:name w:val="Основной текст 2 Знак"/>
    <w:basedOn w:val="a0"/>
    <w:link w:val="2"/>
    <w:rsid w:val="00954011"/>
    <w:rPr>
      <w:rFonts w:ascii="Times New Roman" w:eastAsia="Times New Roman" w:hAnsi="Times New Roman" w:cs="Times New Roman"/>
      <w:sz w:val="24"/>
      <w:szCs w:val="24"/>
      <w:lang w:eastAsia="ru-RU"/>
    </w:rPr>
  </w:style>
  <w:style w:type="paragraph" w:customStyle="1" w:styleId="11">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Текст1"/>
    <w:basedOn w:val="1"/>
    <w:uiPriority w:val="99"/>
    <w:rsid w:val="00954011"/>
    <w:pPr>
      <w:ind w:firstLine="0"/>
      <w:jc w:val="left"/>
    </w:pPr>
    <w:rPr>
      <w:sz w:val="26"/>
    </w:rPr>
  </w:style>
  <w:style w:type="paragraph" w:styleId="21">
    <w:name w:val="Body Text Indent 2"/>
    <w:basedOn w:val="a"/>
    <w:link w:val="22"/>
    <w:uiPriority w:val="99"/>
    <w:semiHidden/>
    <w:unhideWhenUsed/>
    <w:rsid w:val="004D52B3"/>
    <w:pPr>
      <w:spacing w:after="120" w:line="480" w:lineRule="auto"/>
      <w:ind w:left="283"/>
    </w:pPr>
  </w:style>
  <w:style w:type="character" w:customStyle="1" w:styleId="22">
    <w:name w:val="Основной текст с отступом 2 Знак"/>
    <w:basedOn w:val="a0"/>
    <w:link w:val="21"/>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uiPriority w:val="99"/>
    <w:rsid w:val="004D18AA"/>
    <w:rPr>
      <w:color w:val="0000FF"/>
      <w:u w:val="single"/>
    </w:rPr>
  </w:style>
  <w:style w:type="paragraph" w:customStyle="1" w:styleId="23">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paragraph" w:styleId="ab">
    <w:name w:val="List Bullet"/>
    <w:basedOn w:val="a"/>
    <w:autoRedefine/>
    <w:rsid w:val="007D7560"/>
    <w:pPr>
      <w:tabs>
        <w:tab w:val="left" w:pos="-567"/>
        <w:tab w:val="left" w:pos="-426"/>
      </w:tabs>
      <w:suppressAutoHyphens/>
      <w:autoSpaceDE w:val="0"/>
      <w:autoSpaceDN w:val="0"/>
      <w:adjustRightInd w:val="0"/>
      <w:ind w:firstLine="709"/>
      <w:jc w:val="both"/>
    </w:pPr>
    <w:rPr>
      <w:sz w:val="28"/>
      <w:szCs w:val="28"/>
    </w:rPr>
  </w:style>
  <w:style w:type="paragraph" w:styleId="ac">
    <w:name w:val="No Spacing"/>
    <w:uiPriority w:val="1"/>
    <w:qFormat/>
    <w:rsid w:val="005D2AB6"/>
    <w:pPr>
      <w:suppressAutoHyphens/>
      <w:spacing w:after="0" w:line="240" w:lineRule="auto"/>
    </w:pPr>
    <w:rPr>
      <w:rFonts w:ascii="Calibri" w:eastAsia="Calibri" w:hAnsi="Calibri" w:cs="Times New Roman"/>
      <w:lang w:eastAsia="ar-SA"/>
    </w:rPr>
  </w:style>
  <w:style w:type="paragraph" w:customStyle="1" w:styleId="Default">
    <w:name w:val="Default"/>
    <w:rsid w:val="005D2AB6"/>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FontStyle12">
    <w:name w:val="Font Style12"/>
    <w:basedOn w:val="a0"/>
    <w:uiPriority w:val="99"/>
    <w:rsid w:val="005D2AB6"/>
    <w:rPr>
      <w:rFonts w:ascii="Arial" w:hAnsi="Arial" w:cs="Arial"/>
      <w:sz w:val="22"/>
      <w:szCs w:val="22"/>
    </w:rPr>
  </w:style>
  <w:style w:type="character" w:styleId="ad">
    <w:name w:val="annotation reference"/>
    <w:basedOn w:val="a0"/>
    <w:uiPriority w:val="99"/>
    <w:semiHidden/>
    <w:unhideWhenUsed/>
    <w:rsid w:val="005D2AB6"/>
    <w:rPr>
      <w:sz w:val="16"/>
      <w:szCs w:val="16"/>
    </w:rPr>
  </w:style>
  <w:style w:type="paragraph" w:styleId="ae">
    <w:name w:val="annotation text"/>
    <w:basedOn w:val="a"/>
    <w:link w:val="af"/>
    <w:uiPriority w:val="99"/>
    <w:semiHidden/>
    <w:unhideWhenUsed/>
    <w:rsid w:val="005D2AB6"/>
    <w:pPr>
      <w:suppressAutoHyphens/>
    </w:pPr>
    <w:rPr>
      <w:sz w:val="20"/>
      <w:szCs w:val="20"/>
      <w:lang w:eastAsia="ar-SA"/>
    </w:rPr>
  </w:style>
  <w:style w:type="character" w:customStyle="1" w:styleId="af">
    <w:name w:val="Текст примечания Знак"/>
    <w:basedOn w:val="a0"/>
    <w:link w:val="ae"/>
    <w:uiPriority w:val="99"/>
    <w:semiHidden/>
    <w:rsid w:val="005D2AB6"/>
    <w:rPr>
      <w:rFonts w:ascii="Times New Roman" w:eastAsia="Times New Roman" w:hAnsi="Times New Roman" w:cs="Times New Roman"/>
      <w:sz w:val="20"/>
      <w:szCs w:val="20"/>
      <w:lang w:eastAsia="ar-SA"/>
    </w:rPr>
  </w:style>
  <w:style w:type="paragraph" w:styleId="af0">
    <w:name w:val="annotation subject"/>
    <w:basedOn w:val="ae"/>
    <w:next w:val="ae"/>
    <w:link w:val="af1"/>
    <w:uiPriority w:val="99"/>
    <w:semiHidden/>
    <w:unhideWhenUsed/>
    <w:rsid w:val="005D2AB6"/>
    <w:rPr>
      <w:b/>
      <w:bCs/>
    </w:rPr>
  </w:style>
  <w:style w:type="character" w:customStyle="1" w:styleId="af1">
    <w:name w:val="Тема примечания Знак"/>
    <w:basedOn w:val="af"/>
    <w:link w:val="af0"/>
    <w:uiPriority w:val="99"/>
    <w:semiHidden/>
    <w:rsid w:val="005D2AB6"/>
    <w:rPr>
      <w:rFonts w:ascii="Times New Roman" w:eastAsia="Times New Roman" w:hAnsi="Times New Roman" w:cs="Times New Roman"/>
      <w:b/>
      <w:bCs/>
      <w:sz w:val="20"/>
      <w:szCs w:val="20"/>
      <w:lang w:eastAsia="ar-SA"/>
    </w:rPr>
  </w:style>
  <w:style w:type="paragraph" w:styleId="af2">
    <w:name w:val="Plain Text"/>
    <w:basedOn w:val="a"/>
    <w:link w:val="af3"/>
    <w:uiPriority w:val="99"/>
    <w:unhideWhenUsed/>
    <w:rsid w:val="005D2AB6"/>
    <w:rPr>
      <w:rFonts w:ascii="Calibri" w:eastAsiaTheme="minorHAnsi" w:hAnsi="Calibri" w:cstheme="minorBidi"/>
      <w:sz w:val="22"/>
      <w:szCs w:val="21"/>
      <w:lang w:eastAsia="en-US"/>
    </w:rPr>
  </w:style>
  <w:style w:type="character" w:customStyle="1" w:styleId="af3">
    <w:name w:val="Текст Знак"/>
    <w:basedOn w:val="a0"/>
    <w:link w:val="af2"/>
    <w:uiPriority w:val="99"/>
    <w:rsid w:val="005D2AB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uiPriority w:val="99"/>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link w:val="Normal"/>
    <w:uiPriority w:val="99"/>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uiPriority w:val="99"/>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
    <w:name w:val="Body Text 2"/>
    <w:basedOn w:val="a"/>
    <w:link w:val="20"/>
    <w:rsid w:val="00954011"/>
    <w:pPr>
      <w:spacing w:after="120" w:line="480" w:lineRule="auto"/>
    </w:pPr>
  </w:style>
  <w:style w:type="character" w:customStyle="1" w:styleId="20">
    <w:name w:val="Основной текст 2 Знак"/>
    <w:basedOn w:val="a0"/>
    <w:link w:val="2"/>
    <w:rsid w:val="00954011"/>
    <w:rPr>
      <w:rFonts w:ascii="Times New Roman" w:eastAsia="Times New Roman" w:hAnsi="Times New Roman" w:cs="Times New Roman"/>
      <w:sz w:val="24"/>
      <w:szCs w:val="24"/>
      <w:lang w:eastAsia="ru-RU"/>
    </w:rPr>
  </w:style>
  <w:style w:type="paragraph" w:customStyle="1" w:styleId="11">
    <w:name w:val="Обычный11"/>
    <w:uiPriority w:val="99"/>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Текст1"/>
    <w:basedOn w:val="1"/>
    <w:uiPriority w:val="99"/>
    <w:rsid w:val="00954011"/>
    <w:pPr>
      <w:ind w:firstLine="0"/>
      <w:jc w:val="left"/>
    </w:pPr>
    <w:rPr>
      <w:sz w:val="26"/>
    </w:rPr>
  </w:style>
  <w:style w:type="paragraph" w:styleId="21">
    <w:name w:val="Body Text Indent 2"/>
    <w:basedOn w:val="a"/>
    <w:link w:val="22"/>
    <w:uiPriority w:val="99"/>
    <w:semiHidden/>
    <w:unhideWhenUsed/>
    <w:rsid w:val="004D52B3"/>
    <w:pPr>
      <w:spacing w:after="120" w:line="480" w:lineRule="auto"/>
      <w:ind w:left="283"/>
    </w:pPr>
  </w:style>
  <w:style w:type="character" w:customStyle="1" w:styleId="22">
    <w:name w:val="Основной текст с отступом 2 Знак"/>
    <w:basedOn w:val="a0"/>
    <w:link w:val="21"/>
    <w:uiPriority w:val="99"/>
    <w:semiHidden/>
    <w:rsid w:val="004D52B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463178">
      <w:bodyDiv w:val="1"/>
      <w:marLeft w:val="0"/>
      <w:marRight w:val="0"/>
      <w:marTop w:val="0"/>
      <w:marBottom w:val="0"/>
      <w:divBdr>
        <w:top w:val="none" w:sz="0" w:space="0" w:color="auto"/>
        <w:left w:val="none" w:sz="0" w:space="0" w:color="auto"/>
        <w:bottom w:val="none" w:sz="0" w:space="0" w:color="auto"/>
        <w:right w:val="none" w:sz="0" w:space="0" w:color="auto"/>
      </w:divBdr>
    </w:div>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4059</Words>
  <Characters>23142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 Дубянская</dc:creator>
  <cp:lastModifiedBy>KuritsynAE</cp:lastModifiedBy>
  <cp:revision>9</cp:revision>
  <cp:lastPrinted>2012-04-24T10:12:00Z</cp:lastPrinted>
  <dcterms:created xsi:type="dcterms:W3CDTF">2013-11-22T13:01:00Z</dcterms:created>
  <dcterms:modified xsi:type="dcterms:W3CDTF">2015-05-29T13:22:00Z</dcterms:modified>
</cp:coreProperties>
</file>