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0B7" w:rsidRPr="00DD70B7" w:rsidRDefault="00062C47" w:rsidP="00A757F6">
      <w:pPr>
        <w:pStyle w:val="3"/>
        <w:suppressAutoHyphens/>
        <w:ind w:left="0"/>
        <w:jc w:val="center"/>
      </w:pPr>
      <w:r>
        <w:rPr>
          <w:b/>
          <w:sz w:val="28"/>
          <w:szCs w:val="28"/>
        </w:rPr>
        <w:t>Публичное</w:t>
      </w:r>
      <w:r w:rsidRPr="00F87EB2">
        <w:rPr>
          <w:b/>
          <w:sz w:val="28"/>
          <w:szCs w:val="28"/>
        </w:rPr>
        <w:t xml:space="preserve"> акционерное общество «Центр по перевозке грузов в</w:t>
      </w:r>
      <w:r>
        <w:rPr>
          <w:b/>
          <w:sz w:val="28"/>
          <w:szCs w:val="28"/>
        </w:rPr>
        <w:t xml:space="preserve"> контейнерах «ТрансКонтейнер» (П</w:t>
      </w:r>
      <w:r w:rsidRPr="00F87EB2">
        <w:rPr>
          <w:b/>
          <w:sz w:val="28"/>
          <w:szCs w:val="28"/>
        </w:rPr>
        <w:t>АО «ТрансКонтейнер»)</w:t>
      </w:r>
      <w:r w:rsidRPr="00F87EB2">
        <w:rPr>
          <w:b/>
          <w:bCs/>
          <w:color w:val="000000"/>
          <w:sz w:val="28"/>
          <w:szCs w:val="28"/>
        </w:rPr>
        <w:t xml:space="preserve"> </w:t>
      </w:r>
      <w:r w:rsidR="00292F73" w:rsidRPr="00B619E6">
        <w:rPr>
          <w:b/>
          <w:bCs/>
          <w:color w:val="000000"/>
          <w:sz w:val="28"/>
          <w:szCs w:val="28"/>
        </w:rPr>
        <w:t xml:space="preserve">проводит </w:t>
      </w:r>
      <w:r w:rsidR="001350DF" w:rsidRPr="001350DF">
        <w:rPr>
          <w:b/>
          <w:bCs/>
          <w:color w:val="000000"/>
          <w:sz w:val="28"/>
          <w:szCs w:val="28"/>
        </w:rPr>
        <w:t>откры</w:t>
      </w:r>
      <w:r w:rsidR="001350DF">
        <w:rPr>
          <w:b/>
          <w:bCs/>
          <w:color w:val="000000"/>
          <w:sz w:val="28"/>
          <w:szCs w:val="28"/>
        </w:rPr>
        <w:t xml:space="preserve">тый </w:t>
      </w:r>
      <w:r w:rsidR="00877572">
        <w:rPr>
          <w:b/>
          <w:bCs/>
          <w:color w:val="000000"/>
          <w:sz w:val="28"/>
          <w:szCs w:val="28"/>
        </w:rPr>
        <w:t>конкурс</w:t>
      </w:r>
      <w:r w:rsidR="001350DF">
        <w:rPr>
          <w:b/>
          <w:bCs/>
          <w:color w:val="000000"/>
          <w:sz w:val="28"/>
          <w:szCs w:val="28"/>
        </w:rPr>
        <w:t xml:space="preserve"> № </w:t>
      </w:r>
      <w:r w:rsidR="004B7078">
        <w:rPr>
          <w:b/>
          <w:bCs/>
          <w:color w:val="000000"/>
          <w:sz w:val="28"/>
          <w:szCs w:val="28"/>
        </w:rPr>
        <w:t xml:space="preserve">7950/ОКЭ-ПАО «ТрансКонтейнер»/2015/М </w:t>
      </w:r>
      <w:r w:rsidR="00FE10FA" w:rsidRPr="00FE10FA">
        <w:rPr>
          <w:b/>
          <w:bCs/>
          <w:color w:val="000000"/>
          <w:sz w:val="28"/>
          <w:szCs w:val="28"/>
        </w:rPr>
        <w:t xml:space="preserve">на право заключения </w:t>
      </w:r>
      <w:r w:rsidR="002C4772">
        <w:rPr>
          <w:b/>
          <w:sz w:val="28"/>
          <w:szCs w:val="28"/>
        </w:rPr>
        <w:t>договора</w:t>
      </w:r>
      <w:r w:rsidR="002C4772" w:rsidRPr="00E06448">
        <w:rPr>
          <w:b/>
          <w:sz w:val="28"/>
          <w:szCs w:val="28"/>
        </w:rPr>
        <w:t xml:space="preserve"> на поставк</w:t>
      </w:r>
      <w:r w:rsidR="002C4772">
        <w:rPr>
          <w:b/>
          <w:sz w:val="28"/>
          <w:szCs w:val="28"/>
        </w:rPr>
        <w:t xml:space="preserve">у, монтаж и пуско-наладку крана козлового контейнерного для </w:t>
      </w:r>
      <w:r w:rsidR="002C4772" w:rsidRPr="00E06448">
        <w:rPr>
          <w:b/>
          <w:sz w:val="28"/>
          <w:szCs w:val="28"/>
        </w:rPr>
        <w:t>нужд</w:t>
      </w:r>
      <w:r w:rsidR="002C4772">
        <w:rPr>
          <w:b/>
          <w:sz w:val="28"/>
          <w:szCs w:val="28"/>
        </w:rPr>
        <w:t xml:space="preserve"> ПАО «ТрансКонтейнер»</w:t>
      </w:r>
    </w:p>
    <w:p w:rsidR="00A011E7" w:rsidRPr="00451B81" w:rsidRDefault="00BA0A87" w:rsidP="001A3D8A">
      <w:pPr>
        <w:pStyle w:val="1"/>
        <w:rPr>
          <w:szCs w:val="28"/>
        </w:rPr>
      </w:pPr>
      <w:r w:rsidRPr="004B7078">
        <w:t>1.</w:t>
      </w:r>
      <w:r w:rsidR="005D497D" w:rsidRPr="004B7078">
        <w:t> </w:t>
      </w:r>
      <w:proofErr w:type="gramStart"/>
      <w:r w:rsidR="00A011E7" w:rsidRPr="004B7078">
        <w:t xml:space="preserve">Извещение о проведении открытого </w:t>
      </w:r>
      <w:r w:rsidR="00877572" w:rsidRPr="004B7078">
        <w:t>конкурса</w:t>
      </w:r>
      <w:r w:rsidR="00CA7ABE" w:rsidRPr="004B7078">
        <w:t xml:space="preserve"> </w:t>
      </w:r>
      <w:r w:rsidR="004B7078">
        <w:t xml:space="preserve">№ </w:t>
      </w:r>
      <w:r w:rsidR="004B7078" w:rsidRPr="004B7078">
        <w:t>7950/ОКЭ-ПАО «ТрансКонтейнер»/2015/М</w:t>
      </w:r>
      <w:r w:rsidR="00CA7ABE">
        <w:rPr>
          <w:b/>
          <w:bCs/>
          <w:color w:val="000000"/>
          <w:szCs w:val="28"/>
        </w:rPr>
        <w:t xml:space="preserve"> </w:t>
      </w:r>
      <w:r w:rsidR="00FE10FA" w:rsidRPr="00FE10FA">
        <w:t xml:space="preserve">на право заключения </w:t>
      </w:r>
      <w:r w:rsidR="00F61160" w:rsidRPr="00F61160">
        <w:rPr>
          <w:szCs w:val="28"/>
        </w:rPr>
        <w:t xml:space="preserve">договора на поставку, монтаж и пуско-наладку крана козлового контейнерного для нужд </w:t>
      </w:r>
      <w:r w:rsidR="00F61160" w:rsidRPr="00F61160">
        <w:rPr>
          <w:szCs w:val="28"/>
        </w:rPr>
        <w:br/>
        <w:t xml:space="preserve">ПАО «ТрансКонтейнер» </w:t>
      </w:r>
      <w:r w:rsidR="00A011E7" w:rsidRPr="00451B81">
        <w:rPr>
          <w:szCs w:val="28"/>
        </w:rPr>
        <w:t>размещено на</w:t>
      </w:r>
      <w:r w:rsidR="00501529" w:rsidRPr="00451B81">
        <w:rPr>
          <w:szCs w:val="28"/>
        </w:rPr>
        <w:t xml:space="preserve"> официальном сайте Российской Федерации для размещения информации о размещении заказов на закупку товаров, работ, услуг</w:t>
      </w:r>
      <w:r w:rsidR="00CA7ABE">
        <w:rPr>
          <w:szCs w:val="28"/>
        </w:rPr>
        <w:t xml:space="preserve"> </w:t>
      </w:r>
      <w:r w:rsidR="00501529" w:rsidRPr="00F07A40">
        <w:rPr>
          <w:szCs w:val="28"/>
          <w:u w:val="single"/>
          <w:lang w:val="en-US"/>
        </w:rPr>
        <w:t>www</w:t>
      </w:r>
      <w:r w:rsidR="00501529" w:rsidRPr="00F07A40">
        <w:rPr>
          <w:szCs w:val="28"/>
          <w:u w:val="single"/>
        </w:rPr>
        <w:t>.</w:t>
      </w:r>
      <w:proofErr w:type="spellStart"/>
      <w:r w:rsidR="00501529" w:rsidRPr="00F07A40">
        <w:rPr>
          <w:szCs w:val="28"/>
          <w:u w:val="single"/>
          <w:lang w:val="en-US"/>
        </w:rPr>
        <w:t>zakupki</w:t>
      </w:r>
      <w:proofErr w:type="spellEnd"/>
      <w:r w:rsidR="00501529" w:rsidRPr="00F07A40">
        <w:rPr>
          <w:szCs w:val="28"/>
          <w:u w:val="single"/>
        </w:rPr>
        <w:t>.</w:t>
      </w:r>
      <w:proofErr w:type="spellStart"/>
      <w:r w:rsidR="00501529" w:rsidRPr="00F07A40">
        <w:rPr>
          <w:szCs w:val="28"/>
          <w:u w:val="single"/>
          <w:lang w:val="en-US"/>
        </w:rPr>
        <w:t>gov</w:t>
      </w:r>
      <w:proofErr w:type="spellEnd"/>
      <w:r w:rsidR="00501529" w:rsidRPr="00F07A40">
        <w:rPr>
          <w:szCs w:val="28"/>
          <w:u w:val="single"/>
        </w:rPr>
        <w:t>.</w:t>
      </w:r>
      <w:r w:rsidR="00501529" w:rsidRPr="00F07A40">
        <w:rPr>
          <w:szCs w:val="28"/>
          <w:u w:val="single"/>
          <w:lang w:val="en-US"/>
        </w:rPr>
        <w:t>ru</w:t>
      </w:r>
      <w:r w:rsidR="00501529" w:rsidRPr="00F07A40">
        <w:rPr>
          <w:szCs w:val="28"/>
          <w:u w:val="single"/>
        </w:rPr>
        <w:t>,</w:t>
      </w:r>
      <w:r w:rsidR="00501529" w:rsidRPr="00451B81">
        <w:rPr>
          <w:szCs w:val="28"/>
        </w:rPr>
        <w:t xml:space="preserve"> на сайте </w:t>
      </w:r>
      <w:hyperlink r:id="rId9" w:tooltip="http://www.etzp.rzd.ru/" w:history="1">
        <w:r w:rsidR="00501529" w:rsidRPr="00451B81">
          <w:rPr>
            <w:szCs w:val="28"/>
            <w:u w:val="single"/>
          </w:rPr>
          <w:t>www.etzp.rzd.ru</w:t>
        </w:r>
      </w:hyperlink>
      <w:r w:rsidR="00501529" w:rsidRPr="00451B81">
        <w:rPr>
          <w:szCs w:val="28"/>
        </w:rPr>
        <w:t xml:space="preserve"> (раздел «Конкурсные процедуры»)</w:t>
      </w:r>
      <w:r w:rsidR="00F63E44" w:rsidRPr="00F32228">
        <w:rPr>
          <w:szCs w:val="28"/>
        </w:rPr>
        <w:t>, на сайте ПАО «ТрансКонтейнер</w:t>
      </w:r>
      <w:proofErr w:type="gramEnd"/>
      <w:r w:rsidR="00F63E44" w:rsidRPr="00F32228">
        <w:rPr>
          <w:szCs w:val="28"/>
        </w:rPr>
        <w:t xml:space="preserve">» </w:t>
      </w:r>
      <w:hyperlink r:id="rId10" w:history="1">
        <w:r w:rsidR="00F63E44" w:rsidRPr="00F32228">
          <w:t>www.trcont.ru</w:t>
        </w:r>
      </w:hyperlink>
      <w:r w:rsidR="00F63E44" w:rsidRPr="00F32228">
        <w:rPr>
          <w:szCs w:val="28"/>
        </w:rPr>
        <w:t xml:space="preserve"> (раздел Компания/Закупки)</w:t>
      </w:r>
      <w:r w:rsidR="00501529" w:rsidRPr="00451B81">
        <w:rPr>
          <w:szCs w:val="28"/>
        </w:rPr>
        <w:t xml:space="preserve"> и на сайте </w:t>
      </w:r>
      <w:hyperlink r:id="rId11" w:history="1">
        <w:r w:rsidR="00501529" w:rsidRPr="00451B81">
          <w:rPr>
            <w:szCs w:val="28"/>
            <w:u w:val="single"/>
          </w:rPr>
          <w:t>www.rzd.ru</w:t>
        </w:r>
      </w:hyperlink>
      <w:r w:rsidR="00501529" w:rsidRPr="00451B81">
        <w:rPr>
          <w:szCs w:val="28"/>
        </w:rPr>
        <w:t xml:space="preserve"> (раздел</w:t>
      </w:r>
      <w:r w:rsidR="00A74626">
        <w:rPr>
          <w:szCs w:val="28"/>
        </w:rPr>
        <w:t xml:space="preserve"> </w:t>
      </w:r>
      <w:r w:rsidR="00501529" w:rsidRPr="00451B81">
        <w:rPr>
          <w:szCs w:val="28"/>
        </w:rPr>
        <w:t>«Тендеры</w:t>
      </w:r>
      <w:r w:rsidR="00501529" w:rsidRPr="00504C50">
        <w:rPr>
          <w:szCs w:val="28"/>
        </w:rPr>
        <w:t>»)</w:t>
      </w:r>
      <w:r w:rsidR="00F07A40">
        <w:rPr>
          <w:szCs w:val="28"/>
        </w:rPr>
        <w:t xml:space="preserve"> </w:t>
      </w:r>
      <w:r w:rsidR="009F4897">
        <w:rPr>
          <w:szCs w:val="28"/>
        </w:rPr>
        <w:br/>
      </w:r>
      <w:r w:rsidR="00A011E7" w:rsidRPr="0009532D">
        <w:rPr>
          <w:szCs w:val="28"/>
        </w:rPr>
        <w:t>«</w:t>
      </w:r>
      <w:r w:rsidR="0009532D" w:rsidRPr="0009532D">
        <w:rPr>
          <w:szCs w:val="28"/>
        </w:rPr>
        <w:t>25</w:t>
      </w:r>
      <w:r w:rsidR="00A011E7" w:rsidRPr="0009532D">
        <w:rPr>
          <w:szCs w:val="28"/>
        </w:rPr>
        <w:t>»</w:t>
      </w:r>
      <w:r w:rsidR="00F07A40" w:rsidRPr="0009532D">
        <w:rPr>
          <w:szCs w:val="28"/>
        </w:rPr>
        <w:t xml:space="preserve"> </w:t>
      </w:r>
      <w:r w:rsidR="0009532D" w:rsidRPr="0009532D">
        <w:rPr>
          <w:szCs w:val="28"/>
        </w:rPr>
        <w:t xml:space="preserve">мая </w:t>
      </w:r>
      <w:r w:rsidR="00A011E7" w:rsidRPr="0009532D">
        <w:rPr>
          <w:szCs w:val="28"/>
        </w:rPr>
        <w:t>20</w:t>
      </w:r>
      <w:r w:rsidR="00EC7B85" w:rsidRPr="0009532D">
        <w:rPr>
          <w:szCs w:val="28"/>
        </w:rPr>
        <w:t>1</w:t>
      </w:r>
      <w:r w:rsidR="00FE10FA" w:rsidRPr="0009532D">
        <w:rPr>
          <w:szCs w:val="28"/>
        </w:rPr>
        <w:t>5</w:t>
      </w:r>
      <w:r w:rsidR="00504C50" w:rsidRPr="0009532D">
        <w:rPr>
          <w:szCs w:val="28"/>
        </w:rPr>
        <w:t> </w:t>
      </w:r>
      <w:r w:rsidR="00A011E7" w:rsidRPr="0009532D">
        <w:rPr>
          <w:szCs w:val="28"/>
        </w:rPr>
        <w:t>г.</w:t>
      </w:r>
      <w:r w:rsidR="005535EB">
        <w:rPr>
          <w:szCs w:val="28"/>
        </w:rPr>
        <w:t xml:space="preserve"> </w:t>
      </w:r>
      <w:r w:rsidR="005535EB">
        <w:rPr>
          <w:bCs/>
          <w:color w:val="000000"/>
          <w:szCs w:val="28"/>
        </w:rPr>
        <w:t xml:space="preserve">Все необходимые документы по открытому конкурсу </w:t>
      </w:r>
      <w:r w:rsidR="004B7078">
        <w:t xml:space="preserve">№ </w:t>
      </w:r>
      <w:r w:rsidR="004B7078" w:rsidRPr="004B7078">
        <w:t>7950/ОКЭ-ПАО «ТрансКонтейнер»/2015/М</w:t>
      </w:r>
      <w:r w:rsidR="004B7078">
        <w:rPr>
          <w:bCs/>
          <w:color w:val="000000"/>
          <w:szCs w:val="28"/>
        </w:rPr>
        <w:t xml:space="preserve"> </w:t>
      </w:r>
      <w:r w:rsidR="005535EB">
        <w:rPr>
          <w:bCs/>
          <w:color w:val="000000"/>
          <w:szCs w:val="28"/>
        </w:rPr>
        <w:t xml:space="preserve">на сайте </w:t>
      </w:r>
      <w:hyperlink r:id="rId12" w:history="1">
        <w:r w:rsidR="005535EB" w:rsidRPr="009C6FE0">
          <w:rPr>
            <w:rStyle w:val="a3"/>
            <w:bCs/>
            <w:szCs w:val="28"/>
            <w:lang w:val="en-US"/>
          </w:rPr>
          <w:t>www</w:t>
        </w:r>
        <w:r w:rsidR="005535EB" w:rsidRPr="006D72C0">
          <w:rPr>
            <w:rStyle w:val="a3"/>
            <w:bCs/>
            <w:szCs w:val="28"/>
          </w:rPr>
          <w:t>.</w:t>
        </w:r>
        <w:proofErr w:type="spellStart"/>
        <w:r w:rsidR="005535EB" w:rsidRPr="009C6FE0">
          <w:rPr>
            <w:rStyle w:val="a3"/>
            <w:bCs/>
            <w:szCs w:val="28"/>
            <w:lang w:val="en-US"/>
          </w:rPr>
          <w:t>rzd</w:t>
        </w:r>
        <w:proofErr w:type="spellEnd"/>
        <w:r w:rsidR="005535EB" w:rsidRPr="006D72C0">
          <w:rPr>
            <w:rStyle w:val="a3"/>
            <w:bCs/>
            <w:szCs w:val="28"/>
          </w:rPr>
          <w:t>.</w:t>
        </w:r>
        <w:r w:rsidR="005535EB" w:rsidRPr="009C6FE0">
          <w:rPr>
            <w:rStyle w:val="a3"/>
            <w:bCs/>
            <w:szCs w:val="28"/>
            <w:lang w:val="en-US"/>
          </w:rPr>
          <w:t>ru</w:t>
        </w:r>
      </w:hyperlink>
      <w:r w:rsidR="005535EB" w:rsidRPr="006D72C0">
        <w:rPr>
          <w:bCs/>
          <w:color w:val="000000"/>
          <w:szCs w:val="28"/>
        </w:rPr>
        <w:t xml:space="preserve"> </w:t>
      </w:r>
      <w:r w:rsidR="005535EB">
        <w:rPr>
          <w:bCs/>
          <w:color w:val="000000"/>
          <w:szCs w:val="28"/>
        </w:rPr>
        <w:t>размещены в разделе «Тендеры» - «Документация».</w:t>
      </w:r>
    </w:p>
    <w:p w:rsidR="00745DC8" w:rsidRPr="00745DC8" w:rsidRDefault="00745DC8" w:rsidP="00745DC8">
      <w:pPr>
        <w:pStyle w:val="10"/>
        <w:tabs>
          <w:tab w:val="left" w:pos="0"/>
        </w:tabs>
        <w:rPr>
          <w:szCs w:val="28"/>
        </w:rPr>
      </w:pPr>
      <w:r w:rsidRPr="00745DC8">
        <w:rPr>
          <w:szCs w:val="28"/>
        </w:rPr>
        <w:t>2. </w:t>
      </w:r>
      <w:proofErr w:type="gramStart"/>
      <w:r w:rsidRPr="00745DC8">
        <w:rPr>
          <w:szCs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w:t>
      </w:r>
      <w:r w:rsidRPr="00F07A40">
        <w:rPr>
          <w:szCs w:val="28"/>
        </w:rPr>
        <w:t>сайте</w:t>
      </w:r>
      <w:r w:rsidR="004F1DF0" w:rsidRPr="00F07A40">
        <w:rPr>
          <w:szCs w:val="28"/>
        </w:rPr>
        <w:t xml:space="preserve">, </w:t>
      </w:r>
      <w:r w:rsidRPr="00F07A40">
        <w:rPr>
          <w:szCs w:val="28"/>
        </w:rPr>
        <w:t xml:space="preserve"> размещается</w:t>
      </w:r>
      <w:r w:rsidRPr="00745DC8">
        <w:rPr>
          <w:szCs w:val="28"/>
        </w:rPr>
        <w:t xml:space="preserve">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745DC8">
        <w:rPr>
          <w:szCs w:val="28"/>
        </w:rPr>
        <w:t xml:space="preserve"> в установленном порядке.</w:t>
      </w:r>
    </w:p>
    <w:p w:rsidR="00F61160" w:rsidRPr="008C26C8" w:rsidRDefault="008C26C8" w:rsidP="008C26C8">
      <w:pPr>
        <w:tabs>
          <w:tab w:val="left" w:pos="1134"/>
        </w:tabs>
        <w:ind w:firstLine="360"/>
        <w:jc w:val="both"/>
        <w:rPr>
          <w:sz w:val="28"/>
          <w:szCs w:val="28"/>
        </w:rPr>
      </w:pPr>
      <w:r>
        <w:rPr>
          <w:bCs/>
          <w:color w:val="000000"/>
          <w:sz w:val="28"/>
          <w:szCs w:val="28"/>
        </w:rPr>
        <w:t xml:space="preserve">      </w:t>
      </w:r>
      <w:r w:rsidRPr="008C26C8">
        <w:rPr>
          <w:bCs/>
          <w:color w:val="000000"/>
          <w:sz w:val="28"/>
          <w:szCs w:val="28"/>
        </w:rPr>
        <w:t>3</w:t>
      </w:r>
      <w:r w:rsidR="00BA0A87" w:rsidRPr="008C26C8">
        <w:rPr>
          <w:bCs/>
          <w:color w:val="000000"/>
          <w:sz w:val="28"/>
          <w:szCs w:val="28"/>
        </w:rPr>
        <w:t>.</w:t>
      </w:r>
      <w:r w:rsidR="005D497D" w:rsidRPr="008C26C8">
        <w:rPr>
          <w:bCs/>
          <w:color w:val="000000"/>
          <w:sz w:val="28"/>
          <w:szCs w:val="28"/>
        </w:rPr>
        <w:t> </w:t>
      </w:r>
      <w:proofErr w:type="gramStart"/>
      <w:r w:rsidR="00B26F16" w:rsidRPr="008C26C8">
        <w:rPr>
          <w:bCs/>
          <w:color w:val="000000"/>
          <w:sz w:val="28"/>
          <w:szCs w:val="28"/>
        </w:rPr>
        <w:t xml:space="preserve">Заказчиком открытого </w:t>
      </w:r>
      <w:r w:rsidR="00877572" w:rsidRPr="008C26C8">
        <w:rPr>
          <w:bCs/>
          <w:color w:val="000000"/>
          <w:sz w:val="28"/>
          <w:szCs w:val="28"/>
        </w:rPr>
        <w:t>конкурса</w:t>
      </w:r>
      <w:r w:rsidR="00F07A40" w:rsidRPr="008C26C8">
        <w:rPr>
          <w:bCs/>
          <w:color w:val="000000"/>
          <w:sz w:val="28"/>
          <w:szCs w:val="28"/>
        </w:rPr>
        <w:t xml:space="preserve"> </w:t>
      </w:r>
      <w:r w:rsidR="004B7078">
        <w:t xml:space="preserve">№ </w:t>
      </w:r>
      <w:r w:rsidR="004B7078" w:rsidRPr="004B7078">
        <w:rPr>
          <w:sz w:val="28"/>
          <w:szCs w:val="20"/>
        </w:rPr>
        <w:t>7950/ОКЭ-ПАО «ТрансКонтейнер»/2015/М</w:t>
      </w:r>
      <w:r w:rsidR="004B7078" w:rsidRPr="008C26C8">
        <w:rPr>
          <w:bCs/>
          <w:color w:val="000000"/>
          <w:sz w:val="28"/>
          <w:szCs w:val="28"/>
        </w:rPr>
        <w:t xml:space="preserve"> </w:t>
      </w:r>
      <w:r w:rsidR="004B7078">
        <w:rPr>
          <w:bCs/>
          <w:color w:val="000000"/>
          <w:sz w:val="28"/>
          <w:szCs w:val="28"/>
        </w:rPr>
        <w:t xml:space="preserve"> </w:t>
      </w:r>
      <w:r w:rsidR="00877572" w:rsidRPr="008C26C8">
        <w:rPr>
          <w:bCs/>
          <w:color w:val="000000"/>
          <w:sz w:val="28"/>
          <w:szCs w:val="28"/>
        </w:rPr>
        <w:t xml:space="preserve">является </w:t>
      </w:r>
      <w:r w:rsidR="00F61160" w:rsidRPr="008C26C8">
        <w:rPr>
          <w:sz w:val="28"/>
          <w:szCs w:val="28"/>
        </w:rPr>
        <w:t>публичное акционерной общество «Центр по перевозке грузов в контейнерах «ТрансКонтейнер» (ПАО «ТрансКонтейнер»), почтовый адрес Заказчика Российская Федерация, г. Москва, 125047, Оружейный переулок, д.19.</w:t>
      </w:r>
      <w:proofErr w:type="gramEnd"/>
    </w:p>
    <w:p w:rsidR="00FE10FA" w:rsidRPr="00F44D60" w:rsidRDefault="00FE10FA" w:rsidP="00F61160">
      <w:pPr>
        <w:pStyle w:val="10"/>
        <w:rPr>
          <w:bCs/>
          <w:color w:val="000000"/>
          <w:szCs w:val="28"/>
        </w:rPr>
      </w:pPr>
      <w:r w:rsidRPr="00F44D60">
        <w:rPr>
          <w:bCs/>
          <w:color w:val="000000"/>
          <w:szCs w:val="28"/>
        </w:rPr>
        <w:t xml:space="preserve">Адрес электронной почты, номер контактного телефона указан в сведениях о представителе, участвующем в организации и проведении </w:t>
      </w:r>
      <w:r w:rsidR="00076477">
        <w:rPr>
          <w:bCs/>
          <w:color w:val="000000"/>
          <w:szCs w:val="28"/>
        </w:rPr>
        <w:t>открытого конкурс</w:t>
      </w:r>
      <w:r w:rsidRPr="00F44D60">
        <w:rPr>
          <w:bCs/>
          <w:color w:val="000000"/>
          <w:szCs w:val="28"/>
        </w:rPr>
        <w:t>а.</w:t>
      </w:r>
    </w:p>
    <w:p w:rsidR="00877572" w:rsidRPr="00112C2F" w:rsidRDefault="00877572" w:rsidP="00112C2F">
      <w:pPr>
        <w:pStyle w:val="2"/>
        <w:tabs>
          <w:tab w:val="left" w:pos="1134"/>
        </w:tabs>
        <w:spacing w:line="340" w:lineRule="exact"/>
        <w:ind w:firstLine="708"/>
        <w:rPr>
          <w:bCs/>
          <w:szCs w:val="28"/>
        </w:rPr>
      </w:pPr>
      <w:r w:rsidRPr="00E85B01">
        <w:rPr>
          <w:color w:val="000000"/>
          <w:szCs w:val="28"/>
        </w:rPr>
        <w:t xml:space="preserve">Организатором открытого </w:t>
      </w:r>
      <w:r w:rsidR="00C173C7">
        <w:rPr>
          <w:color w:val="000000"/>
          <w:szCs w:val="28"/>
        </w:rPr>
        <w:t>конкурс</w:t>
      </w:r>
      <w:r>
        <w:rPr>
          <w:color w:val="000000"/>
          <w:szCs w:val="28"/>
        </w:rPr>
        <w:t>а</w:t>
      </w:r>
      <w:r w:rsidRPr="00E85B01">
        <w:rPr>
          <w:color w:val="000000"/>
          <w:szCs w:val="28"/>
        </w:rPr>
        <w:t xml:space="preserve"> </w:t>
      </w:r>
      <w:r w:rsidR="004B7078">
        <w:t xml:space="preserve">№ </w:t>
      </w:r>
      <w:r w:rsidR="004B7078" w:rsidRPr="004B7078">
        <w:t>7950/ОКЭ-ПАО «ТрансКонтейнер»/2015/М</w:t>
      </w:r>
      <w:r w:rsidR="004B7078" w:rsidRPr="00E85B01">
        <w:rPr>
          <w:color w:val="000000"/>
          <w:szCs w:val="28"/>
        </w:rPr>
        <w:t xml:space="preserve"> </w:t>
      </w:r>
      <w:r w:rsidR="004B7078">
        <w:rPr>
          <w:color w:val="000000"/>
          <w:szCs w:val="28"/>
        </w:rPr>
        <w:t xml:space="preserve"> </w:t>
      </w:r>
      <w:r w:rsidRPr="00E85B01">
        <w:rPr>
          <w:color w:val="000000"/>
          <w:szCs w:val="28"/>
        </w:rPr>
        <w:t xml:space="preserve">является ОАО «РЖД» в лице Центра организации </w:t>
      </w:r>
      <w:r w:rsidR="00FE10FA">
        <w:rPr>
          <w:color w:val="000000"/>
          <w:szCs w:val="28"/>
        </w:rPr>
        <w:t>закупочной деятельности</w:t>
      </w:r>
      <w:r w:rsidRPr="00E85B01">
        <w:rPr>
          <w:color w:val="000000"/>
          <w:szCs w:val="28"/>
        </w:rPr>
        <w:t xml:space="preserve"> –</w:t>
      </w:r>
      <w:r w:rsidR="00FE10FA">
        <w:rPr>
          <w:color w:val="000000"/>
          <w:szCs w:val="28"/>
        </w:rPr>
        <w:t xml:space="preserve"> структурного подразделения ОАО </w:t>
      </w:r>
      <w:r w:rsidRPr="00E85B01">
        <w:rPr>
          <w:color w:val="000000"/>
          <w:szCs w:val="28"/>
        </w:rPr>
        <w:t xml:space="preserve">«РЖД». </w:t>
      </w:r>
      <w:r w:rsidR="00112C2F" w:rsidRPr="005730D3">
        <w:rPr>
          <w:bCs/>
          <w:color w:val="000000"/>
          <w:szCs w:val="28"/>
        </w:rPr>
        <w:t xml:space="preserve">Адрес: </w:t>
      </w:r>
      <w:r w:rsidR="00112C2F" w:rsidRPr="005730D3">
        <w:rPr>
          <w:szCs w:val="28"/>
        </w:rPr>
        <w:t xml:space="preserve">129090, </w:t>
      </w:r>
      <w:r w:rsidR="00532313">
        <w:rPr>
          <w:szCs w:val="28"/>
        </w:rPr>
        <w:t xml:space="preserve">        </w:t>
      </w:r>
      <w:r w:rsidR="00112C2F" w:rsidRPr="005730D3">
        <w:rPr>
          <w:szCs w:val="28"/>
        </w:rPr>
        <w:t>г. Москва, улица Каланчевская, дом 16, строение 1, этаж</w:t>
      </w:r>
      <w:r w:rsidR="00112C2F">
        <w:rPr>
          <w:szCs w:val="28"/>
        </w:rPr>
        <w:t xml:space="preserve"> </w:t>
      </w:r>
      <w:r w:rsidR="00112C2F" w:rsidRPr="005730D3">
        <w:rPr>
          <w:szCs w:val="28"/>
        </w:rPr>
        <w:t>3</w:t>
      </w:r>
      <w:r w:rsidR="00112C2F" w:rsidRPr="005730D3">
        <w:rPr>
          <w:bCs/>
          <w:szCs w:val="28"/>
        </w:rPr>
        <w:t>.</w:t>
      </w:r>
    </w:p>
    <w:p w:rsidR="00877572" w:rsidRPr="002B6F75" w:rsidRDefault="00877572" w:rsidP="00877572">
      <w:pPr>
        <w:pStyle w:val="10"/>
        <w:ind w:firstLine="709"/>
      </w:pPr>
      <w:r w:rsidRPr="00E85B01">
        <w:rPr>
          <w:color w:val="000000"/>
          <w:szCs w:val="28"/>
        </w:rPr>
        <w:t xml:space="preserve">Представитель, участвующий в организации и </w:t>
      </w:r>
      <w:r>
        <w:rPr>
          <w:color w:val="000000"/>
          <w:szCs w:val="28"/>
        </w:rPr>
        <w:t xml:space="preserve">проведении открытого </w:t>
      </w:r>
      <w:r w:rsidR="00C173C7">
        <w:rPr>
          <w:color w:val="000000"/>
          <w:szCs w:val="28"/>
        </w:rPr>
        <w:t>конкурс</w:t>
      </w:r>
      <w:r>
        <w:rPr>
          <w:color w:val="000000"/>
          <w:szCs w:val="28"/>
        </w:rPr>
        <w:t>а</w:t>
      </w:r>
      <w:r w:rsidR="00112C2F">
        <w:rPr>
          <w:color w:val="000000"/>
          <w:szCs w:val="28"/>
        </w:rPr>
        <w:t xml:space="preserve"> -</w:t>
      </w:r>
      <w:r>
        <w:rPr>
          <w:color w:val="000000"/>
          <w:szCs w:val="28"/>
        </w:rPr>
        <w:t xml:space="preserve"> </w:t>
      </w:r>
      <w:r w:rsidR="00112C2F" w:rsidRPr="00CD4DE0">
        <w:rPr>
          <w:szCs w:val="28"/>
        </w:rPr>
        <w:t>Жильцова Алена Аркадьевна,</w:t>
      </w:r>
      <w:r w:rsidR="005535EB">
        <w:rPr>
          <w:szCs w:val="28"/>
        </w:rPr>
        <w:t xml:space="preserve"> ведущий</w:t>
      </w:r>
      <w:r w:rsidR="00112C2F" w:rsidRPr="00CD4DE0">
        <w:rPr>
          <w:szCs w:val="28"/>
        </w:rPr>
        <w:t xml:space="preserve"> специалист, тел. 8 499 260-53-98, адрес электронной почты: </w:t>
      </w:r>
      <w:proofErr w:type="spellStart"/>
      <w:r w:rsidR="00112C2F" w:rsidRPr="00CD4DE0">
        <w:rPr>
          <w:szCs w:val="28"/>
          <w:lang w:val="en-US"/>
        </w:rPr>
        <w:t>zhilcovaaa</w:t>
      </w:r>
      <w:proofErr w:type="spellEnd"/>
      <w:r w:rsidR="00112C2F" w:rsidRPr="00CD4DE0">
        <w:rPr>
          <w:szCs w:val="28"/>
        </w:rPr>
        <w:t>@</w:t>
      </w:r>
      <w:r w:rsidR="00112C2F" w:rsidRPr="00CD4DE0">
        <w:rPr>
          <w:szCs w:val="28"/>
          <w:lang w:val="en-US"/>
        </w:rPr>
        <w:t>center</w:t>
      </w:r>
      <w:r w:rsidR="00112C2F" w:rsidRPr="00CD4DE0">
        <w:rPr>
          <w:szCs w:val="28"/>
        </w:rPr>
        <w:t>.</w:t>
      </w:r>
      <w:proofErr w:type="spellStart"/>
      <w:r w:rsidR="00112C2F" w:rsidRPr="00CD4DE0">
        <w:rPr>
          <w:szCs w:val="28"/>
          <w:lang w:val="en-US"/>
        </w:rPr>
        <w:t>rzd</w:t>
      </w:r>
      <w:proofErr w:type="spellEnd"/>
      <w:r w:rsidR="00112C2F" w:rsidRPr="00CD4DE0">
        <w:rPr>
          <w:szCs w:val="28"/>
        </w:rPr>
        <w:t>.</w:t>
      </w:r>
      <w:r w:rsidR="00112C2F" w:rsidRPr="00CD4DE0">
        <w:rPr>
          <w:szCs w:val="28"/>
          <w:lang w:val="en-US"/>
        </w:rPr>
        <w:t>ru</w:t>
      </w:r>
      <w:r w:rsidR="00112C2F" w:rsidRPr="00CD4DE0">
        <w:rPr>
          <w:szCs w:val="28"/>
        </w:rPr>
        <w:t>.</w:t>
      </w:r>
    </w:p>
    <w:p w:rsidR="009F45C4" w:rsidRPr="00451B81" w:rsidRDefault="00745DC8" w:rsidP="00877572">
      <w:pPr>
        <w:pStyle w:val="1"/>
        <w:rPr>
          <w:bCs/>
          <w:color w:val="000000"/>
          <w:szCs w:val="28"/>
        </w:rPr>
      </w:pPr>
      <w:r>
        <w:rPr>
          <w:bCs/>
          <w:color w:val="000000"/>
          <w:szCs w:val="28"/>
        </w:rPr>
        <w:t>4</w:t>
      </w:r>
      <w:r w:rsidR="00BA0A87">
        <w:rPr>
          <w:bCs/>
          <w:color w:val="000000"/>
          <w:szCs w:val="28"/>
        </w:rPr>
        <w:t>.</w:t>
      </w:r>
      <w:r w:rsidR="005D497D">
        <w:rPr>
          <w:bCs/>
          <w:color w:val="000000"/>
          <w:szCs w:val="28"/>
        </w:rPr>
        <w:t> </w:t>
      </w:r>
      <w:r w:rsidR="00E3606C" w:rsidRPr="00451B81">
        <w:rPr>
          <w:bCs/>
          <w:color w:val="000000"/>
          <w:szCs w:val="28"/>
        </w:rPr>
        <w:t xml:space="preserve">Открытый </w:t>
      </w:r>
      <w:r w:rsidR="00877572" w:rsidRPr="00F40CFE">
        <w:rPr>
          <w:bCs/>
          <w:color w:val="000000"/>
          <w:szCs w:val="28"/>
        </w:rPr>
        <w:t>конкурс</w:t>
      </w:r>
      <w:r w:rsidR="00E3606C" w:rsidRPr="00451B81">
        <w:rPr>
          <w:bCs/>
          <w:color w:val="000000"/>
          <w:szCs w:val="28"/>
        </w:rPr>
        <w:t xml:space="preserve"> проводится в электронной форме в автоматизированной системе «Электронная </w:t>
      </w:r>
      <w:r w:rsidR="00FE10FA">
        <w:rPr>
          <w:bCs/>
          <w:color w:val="000000"/>
          <w:szCs w:val="28"/>
        </w:rPr>
        <w:t>торгово-закупочная площадка ОАО </w:t>
      </w:r>
      <w:r w:rsidR="00E3606C" w:rsidRPr="00451B81">
        <w:rPr>
          <w:bCs/>
          <w:color w:val="000000"/>
          <w:szCs w:val="28"/>
        </w:rPr>
        <w:t>«РЖД» (далее  - ЭТЗП).</w:t>
      </w:r>
    </w:p>
    <w:p w:rsidR="00CE18E4" w:rsidRDefault="00745DC8" w:rsidP="00CE18E4">
      <w:pPr>
        <w:pStyle w:val="3"/>
        <w:suppressAutoHyphens/>
        <w:ind w:left="0" w:firstLine="720"/>
        <w:rPr>
          <w:sz w:val="28"/>
          <w:szCs w:val="28"/>
        </w:rPr>
      </w:pPr>
      <w:r>
        <w:rPr>
          <w:rFonts w:eastAsia="Times New Roman"/>
          <w:bCs/>
          <w:snapToGrid/>
          <w:color w:val="000000"/>
          <w:spacing w:val="0"/>
          <w:sz w:val="28"/>
          <w:szCs w:val="28"/>
        </w:rPr>
        <w:lastRenderedPageBreak/>
        <w:t>5</w:t>
      </w:r>
      <w:r w:rsidR="00BA0A87" w:rsidRPr="00BA0A87">
        <w:rPr>
          <w:rFonts w:eastAsia="Times New Roman"/>
          <w:bCs/>
          <w:snapToGrid/>
          <w:color w:val="000000"/>
          <w:spacing w:val="0"/>
          <w:sz w:val="28"/>
          <w:szCs w:val="28"/>
        </w:rPr>
        <w:t>.</w:t>
      </w:r>
      <w:r w:rsidR="005D497D">
        <w:rPr>
          <w:rFonts w:eastAsia="Times New Roman"/>
          <w:bCs/>
          <w:snapToGrid/>
          <w:color w:val="000000"/>
          <w:spacing w:val="0"/>
          <w:sz w:val="28"/>
          <w:szCs w:val="28"/>
        </w:rPr>
        <w:t> </w:t>
      </w:r>
      <w:r w:rsidR="004743E3" w:rsidRPr="00BA0A87">
        <w:rPr>
          <w:rFonts w:eastAsia="Times New Roman"/>
          <w:bCs/>
          <w:snapToGrid/>
          <w:color w:val="000000"/>
          <w:spacing w:val="0"/>
          <w:sz w:val="28"/>
          <w:szCs w:val="28"/>
        </w:rPr>
        <w:t xml:space="preserve">Предметом открытого </w:t>
      </w:r>
      <w:r w:rsidR="00877572" w:rsidRPr="00877572">
        <w:rPr>
          <w:bCs/>
          <w:color w:val="000000"/>
          <w:sz w:val="28"/>
          <w:szCs w:val="28"/>
        </w:rPr>
        <w:t>конкурс</w:t>
      </w:r>
      <w:r w:rsidR="009F45C4" w:rsidRPr="00877572">
        <w:rPr>
          <w:rFonts w:eastAsia="Times New Roman"/>
          <w:bCs/>
          <w:snapToGrid/>
          <w:color w:val="000000"/>
          <w:spacing w:val="0"/>
          <w:sz w:val="28"/>
          <w:szCs w:val="28"/>
        </w:rPr>
        <w:t>а</w:t>
      </w:r>
      <w:r w:rsidR="00112C2F">
        <w:rPr>
          <w:rFonts w:eastAsia="Times New Roman"/>
          <w:bCs/>
          <w:snapToGrid/>
          <w:color w:val="000000"/>
          <w:spacing w:val="0"/>
          <w:sz w:val="28"/>
          <w:szCs w:val="28"/>
        </w:rPr>
        <w:t xml:space="preserve"> </w:t>
      </w:r>
      <w:r w:rsidR="004B7078">
        <w:t xml:space="preserve">№ </w:t>
      </w:r>
      <w:r w:rsidR="004B7078" w:rsidRPr="004B7078">
        <w:rPr>
          <w:sz w:val="28"/>
        </w:rPr>
        <w:t>7950/ОКЭ-ПАО «ТрансКонтейнер»/2015/М</w:t>
      </w:r>
      <w:r w:rsidR="004B7078" w:rsidRPr="00BA0A87">
        <w:rPr>
          <w:rFonts w:eastAsia="Times New Roman"/>
          <w:bCs/>
          <w:snapToGrid/>
          <w:color w:val="000000"/>
          <w:spacing w:val="0"/>
          <w:sz w:val="28"/>
          <w:szCs w:val="28"/>
        </w:rPr>
        <w:t xml:space="preserve"> </w:t>
      </w:r>
      <w:r w:rsidR="004743E3" w:rsidRPr="00BA0A87">
        <w:rPr>
          <w:rFonts w:eastAsia="Times New Roman"/>
          <w:bCs/>
          <w:snapToGrid/>
          <w:color w:val="000000"/>
          <w:spacing w:val="0"/>
          <w:sz w:val="28"/>
          <w:szCs w:val="28"/>
        </w:rPr>
        <w:t xml:space="preserve">является </w:t>
      </w:r>
      <w:r w:rsidR="00CE18E4" w:rsidRPr="00E06448">
        <w:rPr>
          <w:sz w:val="28"/>
          <w:szCs w:val="28"/>
        </w:rPr>
        <w:t>поставк</w:t>
      </w:r>
      <w:r w:rsidR="00A41357">
        <w:rPr>
          <w:sz w:val="28"/>
          <w:szCs w:val="28"/>
        </w:rPr>
        <w:t>а</w:t>
      </w:r>
      <w:r w:rsidR="00CE18E4" w:rsidRPr="00E06448">
        <w:rPr>
          <w:sz w:val="28"/>
          <w:szCs w:val="28"/>
        </w:rPr>
        <w:t>, монтаж и пуско-наладк</w:t>
      </w:r>
      <w:r w:rsidR="00CE18E4">
        <w:rPr>
          <w:sz w:val="28"/>
          <w:szCs w:val="28"/>
        </w:rPr>
        <w:t>а</w:t>
      </w:r>
      <w:r w:rsidR="00CE18E4" w:rsidRPr="00E06448">
        <w:rPr>
          <w:sz w:val="28"/>
          <w:szCs w:val="28"/>
        </w:rPr>
        <w:t xml:space="preserve"> </w:t>
      </w:r>
      <w:r w:rsidR="00CE18E4">
        <w:rPr>
          <w:sz w:val="28"/>
          <w:szCs w:val="28"/>
        </w:rPr>
        <w:t>крана козлового контейнерного для нужд ПАО «ТрансКонтейнер».</w:t>
      </w:r>
    </w:p>
    <w:p w:rsidR="005535EB" w:rsidRPr="006A0583" w:rsidRDefault="005535EB" w:rsidP="005535EB">
      <w:pPr>
        <w:pStyle w:val="ae"/>
        <w:ind w:right="-1"/>
      </w:pPr>
      <w:proofErr w:type="gramStart"/>
      <w:r w:rsidRPr="006A0583">
        <w:t xml:space="preserve">Начальная (максимальная) цена договора с учетом всех налогов, кроме НДС, расходов </w:t>
      </w:r>
      <w:r>
        <w:t>победителя</w:t>
      </w:r>
      <w:r w:rsidRPr="006A0583">
        <w:t>,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 хранением товара</w:t>
      </w:r>
      <w:proofErr w:type="gramEnd"/>
      <w:r w:rsidRPr="006A0583">
        <w:t xml:space="preserve"> до момента </w:t>
      </w:r>
      <w:r>
        <w:t>ввода его в эксплуатацию</w:t>
      </w:r>
      <w:r w:rsidRPr="006A0583">
        <w:t xml:space="preserve">, а также затрат на выполнение монтажных и пуско-наладочных работ, составляет </w:t>
      </w:r>
      <w:r w:rsidRPr="00472192">
        <w:rPr>
          <w:color w:val="000000"/>
        </w:rPr>
        <w:t>65</w:t>
      </w:r>
      <w:r w:rsidRPr="00CC0F3C">
        <w:rPr>
          <w:color w:val="000000"/>
        </w:rPr>
        <w:t> 000 000,00 (</w:t>
      </w:r>
      <w:r>
        <w:rPr>
          <w:color w:val="000000"/>
        </w:rPr>
        <w:t>шестьдесят пять</w:t>
      </w:r>
      <w:r w:rsidRPr="00CC0F3C">
        <w:rPr>
          <w:color w:val="000000"/>
        </w:rPr>
        <w:t xml:space="preserve"> миллионов) руб. 00 копеек</w:t>
      </w:r>
      <w:r w:rsidRPr="006A0583">
        <w:t>.</w:t>
      </w:r>
    </w:p>
    <w:p w:rsidR="005535EB" w:rsidRDefault="005535EB" w:rsidP="005535EB">
      <w:pPr>
        <w:pStyle w:val="ae"/>
        <w:ind w:right="-1"/>
        <w:rPr>
          <w:color w:val="000000"/>
        </w:rPr>
      </w:pPr>
      <w:proofErr w:type="gramStart"/>
      <w:r w:rsidRPr="006A0583">
        <w:t xml:space="preserve">Начальная (максимальная) цена договора с учетом всех налогов, </w:t>
      </w:r>
      <w:r w:rsidR="00883200">
        <w:t>с учетом</w:t>
      </w:r>
      <w:bookmarkStart w:id="0" w:name="_GoBack"/>
      <w:bookmarkEnd w:id="0"/>
      <w:r w:rsidRPr="006A0583">
        <w:t xml:space="preserve"> НДС, расходов </w:t>
      </w:r>
      <w:r>
        <w:t>победителя</w:t>
      </w:r>
      <w:r w:rsidRPr="006A0583">
        <w:t>,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 хранением</w:t>
      </w:r>
      <w:proofErr w:type="gramEnd"/>
      <w:r w:rsidRPr="006A0583">
        <w:t xml:space="preserve"> товара до момента </w:t>
      </w:r>
      <w:r>
        <w:t>ввода его в эксплуатацию</w:t>
      </w:r>
      <w:r w:rsidRPr="006A0583">
        <w:t xml:space="preserve">, а также затрат на выполнение монтажных и пуско-наладочных работ, составляет </w:t>
      </w:r>
      <w:r>
        <w:rPr>
          <w:color w:val="000000"/>
        </w:rPr>
        <w:t>76 700 000</w:t>
      </w:r>
      <w:r w:rsidRPr="00472192">
        <w:rPr>
          <w:color w:val="000000"/>
        </w:rPr>
        <w:t>,00</w:t>
      </w:r>
      <w:r w:rsidRPr="00CC0F3C">
        <w:rPr>
          <w:color w:val="000000"/>
        </w:rPr>
        <w:t xml:space="preserve"> (</w:t>
      </w:r>
      <w:r>
        <w:rPr>
          <w:color w:val="000000"/>
        </w:rPr>
        <w:t>семьдесят шесть</w:t>
      </w:r>
      <w:r w:rsidRPr="00CC0F3C">
        <w:rPr>
          <w:color w:val="000000"/>
        </w:rPr>
        <w:t xml:space="preserve"> миллионов</w:t>
      </w:r>
      <w:r>
        <w:rPr>
          <w:color w:val="000000"/>
        </w:rPr>
        <w:t xml:space="preserve"> семьсот тысяч</w:t>
      </w:r>
      <w:r w:rsidRPr="00CC0F3C">
        <w:rPr>
          <w:color w:val="000000"/>
        </w:rPr>
        <w:t>) руб. 00 копеек</w:t>
      </w:r>
    </w:p>
    <w:p w:rsidR="00FE10FA" w:rsidRDefault="00FE10FA" w:rsidP="00FE10FA">
      <w:pPr>
        <w:pStyle w:val="a4"/>
        <w:widowControl w:val="0"/>
        <w:tabs>
          <w:tab w:val="num" w:pos="360"/>
        </w:tabs>
        <w:rPr>
          <w:sz w:val="28"/>
          <w:szCs w:val="28"/>
        </w:rPr>
      </w:pPr>
      <w:r>
        <w:rPr>
          <w:sz w:val="28"/>
          <w:szCs w:val="28"/>
        </w:rPr>
        <w:t>Срок</w:t>
      </w:r>
      <w:r w:rsidRPr="0025725C">
        <w:rPr>
          <w:sz w:val="28"/>
          <w:szCs w:val="28"/>
        </w:rPr>
        <w:t xml:space="preserve"> </w:t>
      </w:r>
      <w:r w:rsidR="00CE18E4">
        <w:rPr>
          <w:sz w:val="28"/>
          <w:szCs w:val="28"/>
        </w:rPr>
        <w:t xml:space="preserve">поставки товара </w:t>
      </w:r>
      <w:r w:rsidRPr="0025725C">
        <w:rPr>
          <w:sz w:val="28"/>
          <w:szCs w:val="28"/>
        </w:rPr>
        <w:t xml:space="preserve">– </w:t>
      </w:r>
      <w:r w:rsidR="00CE18E4">
        <w:rPr>
          <w:sz w:val="28"/>
          <w:szCs w:val="28"/>
        </w:rPr>
        <w:t>до 30.04.2016г</w:t>
      </w:r>
      <w:r>
        <w:rPr>
          <w:sz w:val="28"/>
          <w:szCs w:val="28"/>
        </w:rPr>
        <w:t>.</w:t>
      </w:r>
    </w:p>
    <w:p w:rsidR="00CE18E4" w:rsidRDefault="00CE18E4" w:rsidP="00FE10FA">
      <w:pPr>
        <w:pStyle w:val="a4"/>
        <w:widowControl w:val="0"/>
        <w:tabs>
          <w:tab w:val="num" w:pos="360"/>
        </w:tabs>
        <w:rPr>
          <w:sz w:val="28"/>
          <w:szCs w:val="28"/>
        </w:rPr>
      </w:pPr>
      <w:r>
        <w:rPr>
          <w:sz w:val="28"/>
          <w:szCs w:val="28"/>
        </w:rPr>
        <w:t xml:space="preserve">Срок монтажа и пуско-наладки товара - </w:t>
      </w:r>
      <w:r w:rsidR="00297F2E">
        <w:rPr>
          <w:sz w:val="28"/>
          <w:szCs w:val="28"/>
        </w:rPr>
        <w:t xml:space="preserve">до </w:t>
      </w:r>
      <w:r>
        <w:rPr>
          <w:sz w:val="28"/>
          <w:szCs w:val="28"/>
        </w:rPr>
        <w:t>31.07.2016г.</w:t>
      </w:r>
    </w:p>
    <w:p w:rsidR="00414ED3" w:rsidRPr="00DD6328" w:rsidRDefault="00414ED3" w:rsidP="00FE10FA">
      <w:pPr>
        <w:pStyle w:val="a4"/>
        <w:widowControl w:val="0"/>
        <w:tabs>
          <w:tab w:val="num" w:pos="360"/>
        </w:tabs>
        <w:rPr>
          <w:rFonts w:eastAsia="Times New Roman"/>
          <w:sz w:val="28"/>
          <w:szCs w:val="28"/>
        </w:rPr>
      </w:pPr>
      <w:proofErr w:type="gramStart"/>
      <w:r w:rsidRPr="00347838">
        <w:rPr>
          <w:sz w:val="28"/>
          <w:szCs w:val="28"/>
        </w:rPr>
        <w:t xml:space="preserve">Место </w:t>
      </w:r>
      <w:r w:rsidR="00CE18E4">
        <w:rPr>
          <w:sz w:val="28"/>
          <w:szCs w:val="28"/>
        </w:rPr>
        <w:t xml:space="preserve">поставки, монтажа и пуско-наладки товара </w:t>
      </w:r>
      <w:r w:rsidRPr="00347838">
        <w:rPr>
          <w:sz w:val="28"/>
          <w:szCs w:val="28"/>
        </w:rPr>
        <w:t xml:space="preserve"> –</w:t>
      </w:r>
      <w:r w:rsidR="00CE18E4" w:rsidRPr="00F03D0A">
        <w:rPr>
          <w:color w:val="000000"/>
          <w:sz w:val="28"/>
          <w:szCs w:val="28"/>
        </w:rPr>
        <w:t>675000, Амурская область, г. Благовещенск,  ул. Станционная, д.70</w:t>
      </w:r>
      <w:r w:rsidRPr="00347838">
        <w:rPr>
          <w:sz w:val="28"/>
          <w:szCs w:val="28"/>
        </w:rPr>
        <w:t>.</w:t>
      </w:r>
      <w:proofErr w:type="gramEnd"/>
    </w:p>
    <w:p w:rsidR="006824A6" w:rsidRPr="006824A6" w:rsidRDefault="00297F2E" w:rsidP="00F6119B">
      <w:pPr>
        <w:ind w:firstLine="709"/>
        <w:jc w:val="both"/>
        <w:rPr>
          <w:bCs/>
          <w:color w:val="000000"/>
          <w:sz w:val="28"/>
          <w:szCs w:val="28"/>
        </w:rPr>
      </w:pPr>
      <w:proofErr w:type="gramStart"/>
      <w:r w:rsidRPr="00297F2E">
        <w:rPr>
          <w:sz w:val="28"/>
          <w:szCs w:val="28"/>
        </w:rPr>
        <w:t>Описание поставляемого товара, его объем</w:t>
      </w:r>
      <w:r w:rsidRPr="00FE10FA">
        <w:rPr>
          <w:bCs/>
          <w:color w:val="000000"/>
          <w:sz w:val="28"/>
          <w:szCs w:val="28"/>
        </w:rPr>
        <w:t xml:space="preserve"> </w:t>
      </w:r>
      <w:r w:rsidR="00D7224C" w:rsidRPr="00957F31">
        <w:rPr>
          <w:bCs/>
          <w:color w:val="000000"/>
          <w:sz w:val="28"/>
          <w:szCs w:val="28"/>
        </w:rPr>
        <w:t xml:space="preserve">предусмотрены разделом IV «Техническое задание» </w:t>
      </w:r>
      <w:r w:rsidR="00957F31" w:rsidRPr="00957F31">
        <w:rPr>
          <w:bCs/>
          <w:color w:val="000000"/>
          <w:sz w:val="28"/>
          <w:szCs w:val="28"/>
        </w:rPr>
        <w:t>конкурс</w:t>
      </w:r>
      <w:r w:rsidR="00D7224C" w:rsidRPr="00957F31">
        <w:rPr>
          <w:bCs/>
          <w:color w:val="000000"/>
          <w:sz w:val="28"/>
          <w:szCs w:val="28"/>
        </w:rPr>
        <w:t>ной документации.</w:t>
      </w:r>
      <w:proofErr w:type="gramEnd"/>
    </w:p>
    <w:p w:rsidR="00EB0A1A" w:rsidRPr="00A06035" w:rsidRDefault="00745DC8" w:rsidP="000F3276">
      <w:pPr>
        <w:pStyle w:val="1"/>
        <w:rPr>
          <w:b/>
          <w:bCs/>
          <w:i/>
          <w:szCs w:val="28"/>
        </w:rPr>
      </w:pPr>
      <w:r>
        <w:rPr>
          <w:szCs w:val="28"/>
        </w:rPr>
        <w:t>6</w:t>
      </w:r>
      <w:r w:rsidR="000F3276">
        <w:rPr>
          <w:szCs w:val="28"/>
        </w:rPr>
        <w:t>.</w:t>
      </w:r>
      <w:r w:rsidR="002D195C">
        <w:rPr>
          <w:szCs w:val="28"/>
        </w:rPr>
        <w:t> </w:t>
      </w:r>
      <w:r w:rsidR="008F4871" w:rsidRPr="00A06035">
        <w:rPr>
          <w:szCs w:val="28"/>
        </w:rPr>
        <w:t>Документация размещена в свободном доступе</w:t>
      </w:r>
      <w:r w:rsidR="00A06035">
        <w:rPr>
          <w:szCs w:val="28"/>
        </w:rPr>
        <w:t xml:space="preserve"> на сайтах </w:t>
      </w:r>
      <w:hyperlink r:id="rId13" w:history="1">
        <w:r w:rsidR="00EB0A1A" w:rsidRPr="00414ED3">
          <w:rPr>
            <w:rStyle w:val="a3"/>
            <w:color w:val="auto"/>
            <w:lang w:val="en-US"/>
          </w:rPr>
          <w:t>www</w:t>
        </w:r>
        <w:r w:rsidR="00EB0A1A" w:rsidRPr="00414ED3">
          <w:rPr>
            <w:rStyle w:val="a3"/>
            <w:color w:val="auto"/>
          </w:rPr>
          <w:t>.</w:t>
        </w:r>
        <w:r w:rsidR="00EB0A1A" w:rsidRPr="00414ED3">
          <w:rPr>
            <w:rStyle w:val="a3"/>
            <w:color w:val="auto"/>
            <w:lang w:val="en-US"/>
          </w:rPr>
          <w:t>zakupki</w:t>
        </w:r>
        <w:r w:rsidR="00EB0A1A" w:rsidRPr="00414ED3">
          <w:rPr>
            <w:rStyle w:val="a3"/>
            <w:color w:val="auto"/>
          </w:rPr>
          <w:t>.</w:t>
        </w:r>
        <w:r w:rsidR="00EB0A1A" w:rsidRPr="00414ED3">
          <w:rPr>
            <w:rStyle w:val="a3"/>
            <w:color w:val="auto"/>
            <w:lang w:val="en-US"/>
          </w:rPr>
          <w:t>gov</w:t>
        </w:r>
        <w:r w:rsidR="00EB0A1A" w:rsidRPr="00414ED3">
          <w:rPr>
            <w:rStyle w:val="a3"/>
            <w:color w:val="auto"/>
          </w:rPr>
          <w:t>.</w:t>
        </w:r>
        <w:r w:rsidR="00EB0A1A" w:rsidRPr="00414ED3">
          <w:rPr>
            <w:rStyle w:val="a3"/>
            <w:color w:val="auto"/>
            <w:lang w:val="en-US"/>
          </w:rPr>
          <w:t>ru</w:t>
        </w:r>
      </w:hyperlink>
      <w:r w:rsidR="00EB0A1A" w:rsidRPr="00414ED3">
        <w:t>,</w:t>
      </w:r>
      <w:r w:rsidR="00EB0A1A" w:rsidRPr="00A06035">
        <w:t xml:space="preserve"> </w:t>
      </w:r>
      <w:hyperlink r:id="rId14" w:tooltip="http://www.etzp.rzd.ru/" w:history="1">
        <w:r w:rsidR="00EB0A1A" w:rsidRPr="00A06035">
          <w:rPr>
            <w:u w:val="single"/>
          </w:rPr>
          <w:t>www.etzp.rzd.ru</w:t>
        </w:r>
      </w:hyperlink>
      <w:r w:rsidR="00EB0A1A" w:rsidRPr="00A06035">
        <w:t xml:space="preserve"> (раздел «Конкурсные процедуры»)</w:t>
      </w:r>
      <w:r w:rsidR="00F63E44" w:rsidRPr="00F32228">
        <w:rPr>
          <w:szCs w:val="28"/>
        </w:rPr>
        <w:t xml:space="preserve">, на сайте ПАО «ТрансКонтейнер» </w:t>
      </w:r>
      <w:hyperlink r:id="rId15" w:history="1">
        <w:r w:rsidR="00F63E44" w:rsidRPr="00F32228">
          <w:t>www.trcont.ru</w:t>
        </w:r>
      </w:hyperlink>
      <w:r w:rsidR="00F63E44" w:rsidRPr="00F32228">
        <w:rPr>
          <w:szCs w:val="28"/>
        </w:rPr>
        <w:t xml:space="preserve"> (раздел Компания/Закупки)</w:t>
      </w:r>
      <w:r w:rsidR="00EB0A1A" w:rsidRPr="00A06035">
        <w:t xml:space="preserve"> и на сайте </w:t>
      </w:r>
      <w:hyperlink r:id="rId16" w:history="1">
        <w:r w:rsidR="00EB0A1A" w:rsidRPr="00A06035">
          <w:rPr>
            <w:u w:val="single"/>
          </w:rPr>
          <w:t>www.rzd.ru</w:t>
        </w:r>
      </w:hyperlink>
      <w:r w:rsidR="00EB0A1A" w:rsidRPr="00A06035">
        <w:t>.</w:t>
      </w:r>
      <w:r w:rsidR="00A06035" w:rsidRPr="00A06035">
        <w:rPr>
          <w:szCs w:val="28"/>
        </w:rPr>
        <w:t xml:space="preserve"> (раздел «Тендеры»)</w:t>
      </w:r>
      <w:r w:rsidR="00AC4890">
        <w:rPr>
          <w:szCs w:val="28"/>
        </w:rPr>
        <w:t>.</w:t>
      </w:r>
    </w:p>
    <w:p w:rsidR="00873AD4" w:rsidRPr="00873AD4" w:rsidRDefault="008F4871" w:rsidP="00EB0A1A">
      <w:pPr>
        <w:pStyle w:val="1"/>
        <w:ind w:left="709" w:firstLine="0"/>
        <w:rPr>
          <w:b/>
          <w:bCs/>
          <w:i/>
          <w:color w:val="000000"/>
          <w:szCs w:val="28"/>
        </w:rPr>
      </w:pPr>
      <w:r w:rsidRPr="00873AD4">
        <w:rPr>
          <w:szCs w:val="28"/>
        </w:rPr>
        <w:t>Плата за предоставление документации не взимается.</w:t>
      </w:r>
    </w:p>
    <w:p w:rsidR="00EC7B85" w:rsidRPr="00EC7B85" w:rsidRDefault="00745DC8" w:rsidP="000F3276">
      <w:pPr>
        <w:pStyle w:val="1"/>
        <w:rPr>
          <w:b/>
          <w:bCs/>
          <w:i/>
          <w:color w:val="000000"/>
          <w:szCs w:val="28"/>
        </w:rPr>
      </w:pPr>
      <w:r>
        <w:rPr>
          <w:szCs w:val="28"/>
        </w:rPr>
        <w:t>7</w:t>
      </w:r>
      <w:r w:rsidR="000F3276">
        <w:rPr>
          <w:szCs w:val="28"/>
        </w:rPr>
        <w:t>.</w:t>
      </w:r>
      <w:r w:rsidR="002D195C">
        <w:rPr>
          <w:szCs w:val="28"/>
        </w:rPr>
        <w:t> </w:t>
      </w:r>
      <w:r w:rsidR="00877572" w:rsidRPr="00877572">
        <w:rPr>
          <w:szCs w:val="28"/>
        </w:rPr>
        <w:t xml:space="preserve"> Конкурсные заявки</w:t>
      </w:r>
      <w:r w:rsidR="00271F92" w:rsidRPr="00873AD4">
        <w:rPr>
          <w:szCs w:val="28"/>
        </w:rPr>
        <w:t xml:space="preserve"> на участие в открытом </w:t>
      </w:r>
      <w:r w:rsidR="00877572">
        <w:rPr>
          <w:szCs w:val="28"/>
        </w:rPr>
        <w:t>конкурсе</w:t>
      </w:r>
      <w:r w:rsidR="00F54D8E">
        <w:rPr>
          <w:szCs w:val="28"/>
        </w:rPr>
        <w:t xml:space="preserve"> </w:t>
      </w:r>
      <w:r w:rsidR="004B7078">
        <w:t xml:space="preserve">№ </w:t>
      </w:r>
      <w:r w:rsidR="004B7078" w:rsidRPr="004B7078">
        <w:t>7950/ОКЭ-ПАО «ТрансКонтейнер»/2015/М</w:t>
      </w:r>
      <w:r w:rsidR="004B7078" w:rsidRPr="00873AD4">
        <w:rPr>
          <w:szCs w:val="28"/>
        </w:rPr>
        <w:t xml:space="preserve"> </w:t>
      </w:r>
      <w:r w:rsidR="003F4C4B" w:rsidRPr="00873AD4">
        <w:rPr>
          <w:szCs w:val="28"/>
        </w:rPr>
        <w:t xml:space="preserve">должны состоять из электронной части, размещаемой </w:t>
      </w:r>
      <w:r w:rsidR="00271F92" w:rsidRPr="00873AD4">
        <w:rPr>
          <w:szCs w:val="28"/>
        </w:rPr>
        <w:t xml:space="preserve">на </w:t>
      </w:r>
      <w:r w:rsidR="003F4C4B" w:rsidRPr="00873AD4">
        <w:rPr>
          <w:szCs w:val="28"/>
        </w:rPr>
        <w:t>Э</w:t>
      </w:r>
      <w:r w:rsidR="00271F92" w:rsidRPr="00873AD4">
        <w:rPr>
          <w:szCs w:val="28"/>
        </w:rPr>
        <w:t>ТЗП</w:t>
      </w:r>
      <w:r w:rsidR="003F4C4B" w:rsidRPr="00873AD4">
        <w:rPr>
          <w:szCs w:val="28"/>
        </w:rPr>
        <w:t xml:space="preserve"> на сайте </w:t>
      </w:r>
      <w:hyperlink r:id="rId17" w:tooltip="http://www.etzp.rzd.ru/" w:history="1">
        <w:r w:rsidR="003F4C4B" w:rsidRPr="00873AD4">
          <w:rPr>
            <w:szCs w:val="28"/>
          </w:rPr>
          <w:t>www.etzp.rzd.ru</w:t>
        </w:r>
      </w:hyperlink>
      <w:r w:rsidR="003F4C4B" w:rsidRPr="00873AD4">
        <w:rPr>
          <w:szCs w:val="28"/>
        </w:rPr>
        <w:t xml:space="preserve"> и документов, представляемых в составе заявки </w:t>
      </w:r>
      <w:r w:rsidR="00873AD4" w:rsidRPr="00873AD4">
        <w:rPr>
          <w:szCs w:val="28"/>
        </w:rPr>
        <w:t xml:space="preserve">по адресу: </w:t>
      </w:r>
      <w:r w:rsidR="00EF56B3" w:rsidRPr="00EF56B3">
        <w:rPr>
          <w:bCs/>
          <w:szCs w:val="28"/>
        </w:rPr>
        <w:t>129090, г. Москва, улица Каланчевская, дом 16, строение 1, этаж 3, кабинет</w:t>
      </w:r>
      <w:proofErr w:type="gramStart"/>
      <w:r w:rsidR="00EF56B3" w:rsidRPr="00EF56B3">
        <w:rPr>
          <w:bCs/>
          <w:szCs w:val="28"/>
        </w:rPr>
        <w:t xml:space="preserve"> № А</w:t>
      </w:r>
      <w:proofErr w:type="gramEnd"/>
      <w:r w:rsidR="00EF56B3" w:rsidRPr="00EF56B3">
        <w:rPr>
          <w:bCs/>
          <w:szCs w:val="28"/>
        </w:rPr>
        <w:t xml:space="preserve"> 304.2 (в рабочие дни с 9:00 до 17:30 (в пятницу до </w:t>
      </w:r>
      <w:proofErr w:type="gramStart"/>
      <w:r w:rsidR="00EF56B3" w:rsidRPr="00EF56B3">
        <w:rPr>
          <w:bCs/>
          <w:szCs w:val="28"/>
        </w:rPr>
        <w:t xml:space="preserve">16:30), </w:t>
      </w:r>
      <w:r w:rsidR="00532313">
        <w:rPr>
          <w:bCs/>
          <w:szCs w:val="28"/>
        </w:rPr>
        <w:t xml:space="preserve"> </w:t>
      </w:r>
      <w:r w:rsidR="00EF56B3" w:rsidRPr="00EF56B3">
        <w:rPr>
          <w:bCs/>
          <w:szCs w:val="28"/>
        </w:rPr>
        <w:t>перерыв с 12:00 до 13:00)</w:t>
      </w:r>
      <w:r w:rsidR="00A74626">
        <w:rPr>
          <w:szCs w:val="28"/>
        </w:rPr>
        <w:t>.</w:t>
      </w:r>
      <w:proofErr w:type="gramEnd"/>
    </w:p>
    <w:p w:rsidR="003F4C4B" w:rsidRPr="00873AD4" w:rsidRDefault="00873AD4" w:rsidP="00EC7B85">
      <w:pPr>
        <w:pStyle w:val="1"/>
        <w:ind w:firstLine="709"/>
        <w:rPr>
          <w:b/>
          <w:bCs/>
          <w:i/>
          <w:color w:val="000000"/>
          <w:szCs w:val="28"/>
        </w:rPr>
      </w:pPr>
      <w:r w:rsidRPr="00873AD4">
        <w:rPr>
          <w:szCs w:val="28"/>
        </w:rPr>
        <w:t xml:space="preserve">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сотрудника, ответственного за проведение открытого конкурса, не </w:t>
      </w:r>
      <w:r w:rsidR="00F54D8E" w:rsidRPr="00873AD4">
        <w:rPr>
          <w:szCs w:val="28"/>
        </w:rPr>
        <w:t>позднее,</w:t>
      </w:r>
      <w:r w:rsidRPr="00873AD4">
        <w:rPr>
          <w:szCs w:val="28"/>
        </w:rPr>
        <w:t xml:space="preserve"> чем за один рабочий день (до 15:00 </w:t>
      </w:r>
      <w:r w:rsidRPr="00873AD4">
        <w:rPr>
          <w:szCs w:val="28"/>
        </w:rPr>
        <w:lastRenderedPageBreak/>
        <w:t>московского времени), предшествующий дню посещения. При себе необходимо иметь документ, удостоверяющий личность (в рабочие дни с 9:00 до 17:30 (в пятницу до 16:30), перерыв с 12:00 до 13:00).</w:t>
      </w:r>
    </w:p>
    <w:p w:rsidR="004743E3" w:rsidRPr="0041151C" w:rsidRDefault="00877572" w:rsidP="004E7A77">
      <w:pPr>
        <w:pStyle w:val="1"/>
        <w:ind w:firstLine="709"/>
        <w:rPr>
          <w:b/>
          <w:bCs/>
          <w:color w:val="FF0000"/>
          <w:szCs w:val="28"/>
        </w:rPr>
      </w:pPr>
      <w:r>
        <w:rPr>
          <w:szCs w:val="28"/>
        </w:rPr>
        <w:t>Конкурс</w:t>
      </w:r>
      <w:r w:rsidR="00271F92">
        <w:rPr>
          <w:szCs w:val="28"/>
        </w:rPr>
        <w:t>ные</w:t>
      </w:r>
      <w:r w:rsidR="004743E3" w:rsidRPr="00B960E9">
        <w:rPr>
          <w:szCs w:val="28"/>
        </w:rPr>
        <w:t xml:space="preserve"> заявки</w:t>
      </w:r>
      <w:r w:rsidR="003F4C4B">
        <w:rPr>
          <w:szCs w:val="28"/>
        </w:rPr>
        <w:t xml:space="preserve"> (все части заявки)</w:t>
      </w:r>
      <w:r w:rsidR="004743E3" w:rsidRPr="00B960E9">
        <w:rPr>
          <w:szCs w:val="28"/>
        </w:rPr>
        <w:t xml:space="preserve"> на участие в открытом </w:t>
      </w:r>
      <w:r>
        <w:rPr>
          <w:bCs/>
          <w:color w:val="000000"/>
          <w:szCs w:val="28"/>
        </w:rPr>
        <w:t>конкурс</w:t>
      </w:r>
      <w:r w:rsidR="00F236A7">
        <w:rPr>
          <w:bCs/>
          <w:color w:val="000000"/>
          <w:szCs w:val="28"/>
        </w:rPr>
        <w:t>е</w:t>
      </w:r>
      <w:r w:rsidR="00F54D8E">
        <w:rPr>
          <w:bCs/>
          <w:color w:val="000000"/>
          <w:szCs w:val="28"/>
        </w:rPr>
        <w:t xml:space="preserve"> </w:t>
      </w:r>
      <w:r w:rsidR="00297F2E">
        <w:rPr>
          <w:bCs/>
          <w:color w:val="000000"/>
          <w:szCs w:val="28"/>
        </w:rPr>
        <w:t xml:space="preserve">             </w:t>
      </w:r>
      <w:r w:rsidR="004B7078">
        <w:t xml:space="preserve">№ </w:t>
      </w:r>
      <w:r w:rsidR="004B7078" w:rsidRPr="004B7078">
        <w:t>7950/ОКЭ-ПАО «ТрансКонтейнер»/2015/М</w:t>
      </w:r>
      <w:r w:rsidR="004B7078">
        <w:rPr>
          <w:szCs w:val="28"/>
        </w:rPr>
        <w:t xml:space="preserve"> </w:t>
      </w:r>
      <w:r w:rsidR="00E3606C">
        <w:rPr>
          <w:szCs w:val="28"/>
        </w:rPr>
        <w:t>предоставляются с момента</w:t>
      </w:r>
      <w:r w:rsidR="00F54D8E">
        <w:rPr>
          <w:szCs w:val="28"/>
        </w:rPr>
        <w:t xml:space="preserve"> </w:t>
      </w:r>
      <w:r w:rsidR="008F4871" w:rsidRPr="00220D54">
        <w:rPr>
          <w:color w:val="000000" w:themeColor="text1"/>
          <w:szCs w:val="28"/>
        </w:rPr>
        <w:t>размещения из</w:t>
      </w:r>
      <w:r w:rsidR="00271F92" w:rsidRPr="00220D54">
        <w:rPr>
          <w:color w:val="000000" w:themeColor="text1"/>
          <w:szCs w:val="28"/>
        </w:rPr>
        <w:t xml:space="preserve">вещения о проведении открытого </w:t>
      </w:r>
      <w:r>
        <w:rPr>
          <w:color w:val="000000" w:themeColor="text1"/>
          <w:szCs w:val="28"/>
        </w:rPr>
        <w:t>конкурс</w:t>
      </w:r>
      <w:r w:rsidR="00271F92" w:rsidRPr="00220D54">
        <w:rPr>
          <w:color w:val="000000" w:themeColor="text1"/>
          <w:szCs w:val="28"/>
        </w:rPr>
        <w:t>а</w:t>
      </w:r>
      <w:r w:rsidR="00E3606C" w:rsidRPr="00220D54">
        <w:rPr>
          <w:color w:val="000000" w:themeColor="text1"/>
          <w:szCs w:val="28"/>
        </w:rPr>
        <w:t xml:space="preserve"> и </w:t>
      </w:r>
      <w:r>
        <w:rPr>
          <w:color w:val="000000" w:themeColor="text1"/>
          <w:szCs w:val="28"/>
        </w:rPr>
        <w:t>конкурс</w:t>
      </w:r>
      <w:r w:rsidR="00271F92" w:rsidRPr="00220D54">
        <w:rPr>
          <w:color w:val="000000" w:themeColor="text1"/>
          <w:szCs w:val="28"/>
        </w:rPr>
        <w:t>ной</w:t>
      </w:r>
      <w:r w:rsidR="00E3606C" w:rsidRPr="00220D54">
        <w:rPr>
          <w:color w:val="000000" w:themeColor="text1"/>
          <w:szCs w:val="28"/>
        </w:rPr>
        <w:t xml:space="preserve"> </w:t>
      </w:r>
      <w:r w:rsidR="00E3606C" w:rsidRPr="0009532D">
        <w:rPr>
          <w:color w:val="000000" w:themeColor="text1"/>
          <w:szCs w:val="28"/>
        </w:rPr>
        <w:t>документации</w:t>
      </w:r>
      <w:r w:rsidR="003F4C4B" w:rsidRPr="0009532D">
        <w:rPr>
          <w:color w:val="000000" w:themeColor="text1"/>
          <w:szCs w:val="28"/>
        </w:rPr>
        <w:t>,</w:t>
      </w:r>
      <w:r w:rsidR="008F4871" w:rsidRPr="0009532D">
        <w:rPr>
          <w:color w:val="000000" w:themeColor="text1"/>
          <w:szCs w:val="28"/>
        </w:rPr>
        <w:t xml:space="preserve"> и не </w:t>
      </w:r>
      <w:r w:rsidR="004743E3" w:rsidRPr="0009532D">
        <w:rPr>
          <w:color w:val="000000" w:themeColor="text1"/>
          <w:szCs w:val="28"/>
        </w:rPr>
        <w:t>позднее</w:t>
      </w:r>
      <w:r w:rsidR="00297F2E" w:rsidRPr="0009532D">
        <w:rPr>
          <w:color w:val="000000" w:themeColor="text1"/>
          <w:szCs w:val="28"/>
        </w:rPr>
        <w:t xml:space="preserve"> </w:t>
      </w:r>
      <w:r w:rsidR="001B2319" w:rsidRPr="0009532D">
        <w:rPr>
          <w:color w:val="000000" w:themeColor="text1"/>
          <w:szCs w:val="28"/>
        </w:rPr>
        <w:t xml:space="preserve">11-00 </w:t>
      </w:r>
      <w:r w:rsidR="008F4871" w:rsidRPr="0009532D">
        <w:rPr>
          <w:color w:val="000000" w:themeColor="text1"/>
          <w:szCs w:val="28"/>
        </w:rPr>
        <w:t xml:space="preserve">часов </w:t>
      </w:r>
      <w:r w:rsidR="004743E3" w:rsidRPr="0009532D">
        <w:rPr>
          <w:color w:val="000000" w:themeColor="text1"/>
          <w:szCs w:val="28"/>
        </w:rPr>
        <w:t>московского времени «</w:t>
      </w:r>
      <w:r w:rsidR="0009532D" w:rsidRPr="0009532D">
        <w:rPr>
          <w:color w:val="000000" w:themeColor="text1"/>
          <w:szCs w:val="28"/>
        </w:rPr>
        <w:t>15</w:t>
      </w:r>
      <w:r w:rsidR="004D71DE" w:rsidRPr="0009532D">
        <w:rPr>
          <w:color w:val="000000" w:themeColor="text1"/>
          <w:szCs w:val="28"/>
        </w:rPr>
        <w:t xml:space="preserve">» </w:t>
      </w:r>
      <w:r w:rsidR="007D3E11" w:rsidRPr="0009532D">
        <w:rPr>
          <w:color w:val="000000" w:themeColor="text1"/>
          <w:szCs w:val="28"/>
        </w:rPr>
        <w:t>июня</w:t>
      </w:r>
      <w:r w:rsidR="00F54D8E" w:rsidRPr="0009532D">
        <w:rPr>
          <w:b/>
          <w:color w:val="000000" w:themeColor="text1"/>
          <w:szCs w:val="28"/>
        </w:rPr>
        <w:t xml:space="preserve"> </w:t>
      </w:r>
      <w:r w:rsidR="004D71DE" w:rsidRPr="0009532D">
        <w:rPr>
          <w:color w:val="000000" w:themeColor="text1"/>
          <w:szCs w:val="28"/>
        </w:rPr>
        <w:t>20</w:t>
      </w:r>
      <w:r w:rsidR="00EC7B85" w:rsidRPr="0009532D">
        <w:rPr>
          <w:color w:val="000000" w:themeColor="text1"/>
          <w:szCs w:val="28"/>
        </w:rPr>
        <w:t>1</w:t>
      </w:r>
      <w:r w:rsidR="00167DE4" w:rsidRPr="0009532D">
        <w:rPr>
          <w:color w:val="000000" w:themeColor="text1"/>
          <w:szCs w:val="28"/>
        </w:rPr>
        <w:t>5</w:t>
      </w:r>
      <w:r w:rsidR="00504C50" w:rsidRPr="0009532D">
        <w:rPr>
          <w:color w:val="000000" w:themeColor="text1"/>
          <w:szCs w:val="28"/>
        </w:rPr>
        <w:t> </w:t>
      </w:r>
      <w:r w:rsidR="004D71DE" w:rsidRPr="0009532D">
        <w:rPr>
          <w:color w:val="000000" w:themeColor="text1"/>
          <w:szCs w:val="28"/>
        </w:rPr>
        <w:t>г</w:t>
      </w:r>
      <w:r w:rsidR="003F4C4B" w:rsidRPr="0009532D">
        <w:rPr>
          <w:bCs/>
          <w:color w:val="000000" w:themeColor="text1"/>
          <w:szCs w:val="28"/>
        </w:rPr>
        <w:t>.</w:t>
      </w:r>
    </w:p>
    <w:p w:rsidR="00297F2E" w:rsidRPr="00491812" w:rsidRDefault="00745DC8" w:rsidP="00297F2E">
      <w:pPr>
        <w:autoSpaceDE w:val="0"/>
        <w:autoSpaceDN w:val="0"/>
        <w:adjustRightInd w:val="0"/>
        <w:ind w:firstLine="709"/>
        <w:jc w:val="both"/>
        <w:rPr>
          <w:sz w:val="28"/>
          <w:szCs w:val="28"/>
        </w:rPr>
      </w:pPr>
      <w:r w:rsidRPr="00F702DA">
        <w:rPr>
          <w:bCs/>
          <w:color w:val="000000" w:themeColor="text1"/>
          <w:sz w:val="28"/>
          <w:szCs w:val="28"/>
        </w:rPr>
        <w:t>8</w:t>
      </w:r>
      <w:r w:rsidR="007235E0" w:rsidRPr="00F702DA">
        <w:rPr>
          <w:bCs/>
          <w:color w:val="000000" w:themeColor="text1"/>
          <w:sz w:val="28"/>
          <w:szCs w:val="28"/>
        </w:rPr>
        <w:t>.</w:t>
      </w:r>
      <w:r w:rsidR="002D195C">
        <w:t> </w:t>
      </w:r>
      <w:r w:rsidR="00297F2E" w:rsidRPr="00491812">
        <w:rPr>
          <w:sz w:val="28"/>
          <w:szCs w:val="28"/>
        </w:rPr>
        <w:t xml:space="preserve">Обеспечение конкурсной заявки </w:t>
      </w:r>
      <w:r w:rsidR="00297F2E">
        <w:rPr>
          <w:sz w:val="28"/>
          <w:szCs w:val="28"/>
        </w:rPr>
        <w:t xml:space="preserve">не предусмотрено. </w:t>
      </w:r>
    </w:p>
    <w:p w:rsidR="00F702DA" w:rsidRPr="007163F3" w:rsidRDefault="00297F2E" w:rsidP="007C204B">
      <w:pPr>
        <w:autoSpaceDE w:val="0"/>
        <w:autoSpaceDN w:val="0"/>
        <w:adjustRightInd w:val="0"/>
        <w:ind w:firstLine="720"/>
        <w:jc w:val="both"/>
        <w:rPr>
          <w:sz w:val="28"/>
          <w:szCs w:val="28"/>
        </w:rPr>
      </w:pPr>
      <w:r w:rsidRPr="00297F2E">
        <w:rPr>
          <w:sz w:val="28"/>
          <w:szCs w:val="28"/>
        </w:rPr>
        <w:t>9</w:t>
      </w:r>
      <w:r>
        <w:t xml:space="preserve">. </w:t>
      </w:r>
      <w:r w:rsidR="00F702DA" w:rsidRPr="007163F3">
        <w:rPr>
          <w:sz w:val="28"/>
          <w:szCs w:val="28"/>
        </w:rPr>
        <w:t>Обеспечение надлежащего исполнения договора оформляется в виде банковской гарантии по форме указанной в конкурсной документации, выданной одним из банков, указанных в конкурсной документации.</w:t>
      </w:r>
    </w:p>
    <w:p w:rsidR="00F702DA" w:rsidRDefault="007C204B" w:rsidP="009F45C3">
      <w:pPr>
        <w:ind w:firstLine="709"/>
        <w:jc w:val="both"/>
        <w:rPr>
          <w:sz w:val="28"/>
          <w:szCs w:val="28"/>
        </w:rPr>
      </w:pPr>
      <w:r w:rsidRPr="007163F3">
        <w:rPr>
          <w:sz w:val="28"/>
          <w:szCs w:val="28"/>
        </w:rPr>
        <w:t xml:space="preserve">Банковская гарантия должна быть оформлена в пользу </w:t>
      </w:r>
      <w:r>
        <w:rPr>
          <w:sz w:val="28"/>
          <w:szCs w:val="28"/>
        </w:rPr>
        <w:t>П</w:t>
      </w:r>
      <w:r w:rsidRPr="007163F3">
        <w:rPr>
          <w:sz w:val="28"/>
          <w:szCs w:val="28"/>
        </w:rPr>
        <w:t>АО «</w:t>
      </w:r>
      <w:r>
        <w:rPr>
          <w:sz w:val="28"/>
          <w:szCs w:val="28"/>
        </w:rPr>
        <w:t>ТрансКонтейнер</w:t>
      </w:r>
      <w:r w:rsidRPr="007163F3">
        <w:rPr>
          <w:sz w:val="28"/>
          <w:szCs w:val="28"/>
        </w:rPr>
        <w:t>».</w:t>
      </w:r>
    </w:p>
    <w:p w:rsidR="007D3E11" w:rsidRPr="00D90EFC" w:rsidRDefault="007D3E11" w:rsidP="009F45C3">
      <w:pPr>
        <w:ind w:firstLine="709"/>
        <w:jc w:val="both"/>
        <w:rPr>
          <w:sz w:val="28"/>
          <w:szCs w:val="28"/>
        </w:rPr>
      </w:pPr>
      <w:r>
        <w:rPr>
          <w:sz w:val="28"/>
        </w:rPr>
        <w:t>Обеспечение надлежащего исполнения договора предоставляется в размере, равном размеру авансового платежа, указанного в финансово-коммерческом предложении Победителя (приложение № 3 к конкурсной документации). В случае</w:t>
      </w:r>
      <w:proofErr w:type="gramStart"/>
      <w:r>
        <w:rPr>
          <w:sz w:val="28"/>
        </w:rPr>
        <w:t>,</w:t>
      </w:r>
      <w:proofErr w:type="gramEnd"/>
      <w:r>
        <w:rPr>
          <w:sz w:val="28"/>
        </w:rPr>
        <w:t xml:space="preserve"> если Победитель готов организовать выполнение работ без получения авансового платежа, предоставление надлежащего обеспечения исполнения договора не требуется.</w:t>
      </w:r>
    </w:p>
    <w:p w:rsidR="00877572" w:rsidRPr="00877572" w:rsidRDefault="00A41357" w:rsidP="00877572">
      <w:pPr>
        <w:pStyle w:val="1"/>
        <w:rPr>
          <w:bCs/>
          <w:color w:val="000000" w:themeColor="text1"/>
          <w:szCs w:val="28"/>
        </w:rPr>
      </w:pPr>
      <w:r>
        <w:rPr>
          <w:bCs/>
          <w:color w:val="000000" w:themeColor="text1"/>
          <w:szCs w:val="28"/>
        </w:rPr>
        <w:t>10</w:t>
      </w:r>
      <w:r w:rsidR="000F3276" w:rsidRPr="00220D54">
        <w:rPr>
          <w:bCs/>
          <w:color w:val="000000" w:themeColor="text1"/>
          <w:szCs w:val="28"/>
        </w:rPr>
        <w:t>.</w:t>
      </w:r>
      <w:r w:rsidR="002D195C">
        <w:rPr>
          <w:bCs/>
          <w:color w:val="000000" w:themeColor="text1"/>
          <w:szCs w:val="28"/>
        </w:rPr>
        <w:t> </w:t>
      </w:r>
      <w:r w:rsidR="00877572" w:rsidRPr="00877572">
        <w:rPr>
          <w:bCs/>
          <w:color w:val="000000" w:themeColor="text1"/>
          <w:szCs w:val="28"/>
        </w:rPr>
        <w:t xml:space="preserve">Вскрытие конкурсных заявок, представленных для участия в открытом конкурсе </w:t>
      </w:r>
      <w:r w:rsidR="004B7078">
        <w:t xml:space="preserve">№ </w:t>
      </w:r>
      <w:r w:rsidR="004B7078" w:rsidRPr="004B7078">
        <w:t>7950/ОКЭ-ПАО «ТрансКонтейнер»/2015/М</w:t>
      </w:r>
      <w:r w:rsidR="004B7078">
        <w:rPr>
          <w:bCs/>
          <w:color w:val="000000" w:themeColor="text1"/>
          <w:szCs w:val="28"/>
        </w:rPr>
        <w:t xml:space="preserve"> </w:t>
      </w:r>
      <w:r w:rsidR="00AB5B06">
        <w:rPr>
          <w:bCs/>
          <w:color w:val="000000" w:themeColor="text1"/>
          <w:szCs w:val="28"/>
        </w:rPr>
        <w:t xml:space="preserve">состоится </w:t>
      </w:r>
      <w:r w:rsidR="00AB5B06" w:rsidRPr="0009532D">
        <w:rPr>
          <w:bCs/>
          <w:color w:val="000000" w:themeColor="text1"/>
          <w:szCs w:val="28"/>
        </w:rPr>
        <w:t>«</w:t>
      </w:r>
      <w:r w:rsidR="0009532D" w:rsidRPr="0009532D">
        <w:rPr>
          <w:bCs/>
          <w:color w:val="000000" w:themeColor="text1"/>
          <w:szCs w:val="28"/>
        </w:rPr>
        <w:t>15</w:t>
      </w:r>
      <w:r w:rsidR="00877572" w:rsidRPr="0009532D">
        <w:rPr>
          <w:bCs/>
          <w:color w:val="000000" w:themeColor="text1"/>
          <w:szCs w:val="28"/>
        </w:rPr>
        <w:t xml:space="preserve">» </w:t>
      </w:r>
      <w:r w:rsidR="007C204B" w:rsidRPr="0009532D">
        <w:rPr>
          <w:bCs/>
          <w:color w:val="000000" w:themeColor="text1"/>
          <w:szCs w:val="28"/>
        </w:rPr>
        <w:t xml:space="preserve">июня </w:t>
      </w:r>
      <w:r w:rsidR="00877572" w:rsidRPr="0009532D">
        <w:rPr>
          <w:bCs/>
          <w:color w:val="000000" w:themeColor="text1"/>
          <w:szCs w:val="28"/>
        </w:rPr>
        <w:t xml:space="preserve"> 201</w:t>
      </w:r>
      <w:r w:rsidR="00F702DA" w:rsidRPr="0009532D">
        <w:rPr>
          <w:bCs/>
          <w:color w:val="000000" w:themeColor="text1"/>
          <w:szCs w:val="28"/>
        </w:rPr>
        <w:t>5</w:t>
      </w:r>
      <w:r w:rsidR="00877572" w:rsidRPr="00877572">
        <w:rPr>
          <w:bCs/>
          <w:color w:val="000000" w:themeColor="text1"/>
          <w:szCs w:val="28"/>
        </w:rPr>
        <w:t xml:space="preserve"> г. в </w:t>
      </w:r>
      <w:r w:rsidR="00532313">
        <w:rPr>
          <w:bCs/>
          <w:color w:val="000000" w:themeColor="text1"/>
          <w:szCs w:val="28"/>
        </w:rPr>
        <w:t>11</w:t>
      </w:r>
      <w:r w:rsidR="00877572" w:rsidRPr="00877572">
        <w:rPr>
          <w:bCs/>
          <w:color w:val="000000" w:themeColor="text1"/>
          <w:szCs w:val="28"/>
        </w:rPr>
        <w:t>:</w:t>
      </w:r>
      <w:r w:rsidR="00532313">
        <w:rPr>
          <w:bCs/>
          <w:color w:val="000000" w:themeColor="text1"/>
          <w:szCs w:val="28"/>
        </w:rPr>
        <w:t>00</w:t>
      </w:r>
      <w:r w:rsidR="00877572" w:rsidRPr="00877572">
        <w:rPr>
          <w:bCs/>
          <w:color w:val="000000" w:themeColor="text1"/>
          <w:szCs w:val="28"/>
        </w:rPr>
        <w:t xml:space="preserve"> московского времени на «Электронной </w:t>
      </w:r>
      <w:r w:rsidR="00912B47">
        <w:rPr>
          <w:bCs/>
          <w:color w:val="000000" w:themeColor="text1"/>
          <w:szCs w:val="28"/>
        </w:rPr>
        <w:t>торгово-закупочной площадке ОАО </w:t>
      </w:r>
      <w:r w:rsidR="00877572" w:rsidRPr="00877572">
        <w:rPr>
          <w:bCs/>
          <w:color w:val="000000" w:themeColor="text1"/>
          <w:szCs w:val="28"/>
        </w:rPr>
        <w:t>«РЖД» (на странице данного открытого конкурса на сайте www.etzp.rzd.ru).</w:t>
      </w:r>
    </w:p>
    <w:p w:rsidR="00877572" w:rsidRPr="00877572" w:rsidRDefault="00A41357" w:rsidP="00877572">
      <w:pPr>
        <w:pStyle w:val="1"/>
        <w:rPr>
          <w:bCs/>
          <w:color w:val="000000" w:themeColor="text1"/>
          <w:szCs w:val="28"/>
        </w:rPr>
      </w:pPr>
      <w:r>
        <w:rPr>
          <w:bCs/>
          <w:color w:val="000000" w:themeColor="text1"/>
          <w:szCs w:val="28"/>
        </w:rPr>
        <w:t>11</w:t>
      </w:r>
      <w:r w:rsidR="00877572" w:rsidRPr="00877572">
        <w:rPr>
          <w:bCs/>
          <w:color w:val="000000" w:themeColor="text1"/>
          <w:szCs w:val="28"/>
        </w:rPr>
        <w:t>.</w:t>
      </w:r>
      <w:r w:rsidR="00877572" w:rsidRPr="00877572">
        <w:rPr>
          <w:bCs/>
          <w:color w:val="000000" w:themeColor="text1"/>
          <w:szCs w:val="28"/>
        </w:rPr>
        <w:tab/>
        <w:t xml:space="preserve">Рассмотрение конкурсных заявок осуществляется экспертной группой совместно с организатором по адресу </w:t>
      </w:r>
      <w:r w:rsidR="007C204B" w:rsidRPr="001E3437">
        <w:rPr>
          <w:szCs w:val="28"/>
        </w:rPr>
        <w:t xml:space="preserve">125047, г. Москва, Оружейный переулок, дом </w:t>
      </w:r>
      <w:r w:rsidR="007C204B" w:rsidRPr="0009532D">
        <w:rPr>
          <w:szCs w:val="28"/>
        </w:rPr>
        <w:t>19</w:t>
      </w:r>
      <w:r w:rsidR="007C204B" w:rsidRPr="0009532D">
        <w:t xml:space="preserve">  </w:t>
      </w:r>
      <w:r w:rsidR="001B2319" w:rsidRPr="0009532D">
        <w:rPr>
          <w:bCs/>
          <w:color w:val="000000" w:themeColor="text1"/>
          <w:szCs w:val="28"/>
        </w:rPr>
        <w:t xml:space="preserve"> «</w:t>
      </w:r>
      <w:r w:rsidR="0009532D" w:rsidRPr="0009532D">
        <w:rPr>
          <w:bCs/>
          <w:color w:val="000000" w:themeColor="text1"/>
          <w:szCs w:val="28"/>
        </w:rPr>
        <w:t>24</w:t>
      </w:r>
      <w:r w:rsidR="00877572" w:rsidRPr="0009532D">
        <w:rPr>
          <w:bCs/>
          <w:color w:val="000000" w:themeColor="text1"/>
          <w:szCs w:val="28"/>
        </w:rPr>
        <w:t xml:space="preserve">» </w:t>
      </w:r>
      <w:r w:rsidR="007C204B" w:rsidRPr="0009532D">
        <w:rPr>
          <w:bCs/>
          <w:color w:val="000000" w:themeColor="text1"/>
          <w:szCs w:val="28"/>
        </w:rPr>
        <w:t xml:space="preserve">июня  </w:t>
      </w:r>
      <w:r w:rsidR="00877572" w:rsidRPr="0009532D">
        <w:rPr>
          <w:bCs/>
          <w:color w:val="000000" w:themeColor="text1"/>
          <w:szCs w:val="28"/>
        </w:rPr>
        <w:t xml:space="preserve"> 201</w:t>
      </w:r>
      <w:r w:rsidR="00F702DA" w:rsidRPr="0009532D">
        <w:rPr>
          <w:bCs/>
          <w:color w:val="000000" w:themeColor="text1"/>
          <w:szCs w:val="28"/>
        </w:rPr>
        <w:t>5</w:t>
      </w:r>
      <w:r w:rsidR="00877572" w:rsidRPr="0009532D">
        <w:rPr>
          <w:bCs/>
          <w:color w:val="000000" w:themeColor="text1"/>
          <w:szCs w:val="28"/>
        </w:rPr>
        <w:t xml:space="preserve"> г.</w:t>
      </w:r>
    </w:p>
    <w:p w:rsidR="00877572" w:rsidRPr="00877572" w:rsidRDefault="00877572" w:rsidP="00877572">
      <w:pPr>
        <w:pStyle w:val="1"/>
        <w:rPr>
          <w:bCs/>
          <w:color w:val="000000" w:themeColor="text1"/>
          <w:szCs w:val="28"/>
        </w:rPr>
      </w:pPr>
      <w:r w:rsidRPr="00877572">
        <w:rPr>
          <w:bCs/>
          <w:color w:val="000000" w:themeColor="text1"/>
          <w:szCs w:val="28"/>
        </w:rPr>
        <w:t xml:space="preserve">Подведение итогов открытого конкурса проводится по адресу </w:t>
      </w:r>
      <w:r w:rsidR="007C204B" w:rsidRPr="0009532D">
        <w:rPr>
          <w:bCs/>
          <w:color w:val="000000" w:themeColor="text1"/>
          <w:szCs w:val="28"/>
        </w:rPr>
        <w:t xml:space="preserve">125047, г. Москва, Оружейный переулок, дом 19  </w:t>
      </w:r>
      <w:r w:rsidR="001B2319" w:rsidRPr="0009532D">
        <w:rPr>
          <w:bCs/>
          <w:color w:val="000000" w:themeColor="text1"/>
          <w:szCs w:val="28"/>
        </w:rPr>
        <w:t>«</w:t>
      </w:r>
      <w:r w:rsidR="0009532D" w:rsidRPr="0009532D">
        <w:rPr>
          <w:bCs/>
          <w:color w:val="000000" w:themeColor="text1"/>
          <w:szCs w:val="28"/>
        </w:rPr>
        <w:t>25</w:t>
      </w:r>
      <w:r w:rsidRPr="0009532D">
        <w:rPr>
          <w:bCs/>
          <w:color w:val="000000" w:themeColor="text1"/>
          <w:szCs w:val="28"/>
        </w:rPr>
        <w:t xml:space="preserve">» </w:t>
      </w:r>
      <w:r w:rsidR="007C204B" w:rsidRPr="0009532D">
        <w:rPr>
          <w:bCs/>
          <w:color w:val="000000" w:themeColor="text1"/>
          <w:szCs w:val="28"/>
        </w:rPr>
        <w:t>июня</w:t>
      </w:r>
      <w:r w:rsidR="00F54D8E" w:rsidRPr="0009532D">
        <w:rPr>
          <w:bCs/>
          <w:color w:val="000000" w:themeColor="text1"/>
          <w:szCs w:val="28"/>
        </w:rPr>
        <w:t xml:space="preserve"> </w:t>
      </w:r>
      <w:r w:rsidRPr="0009532D">
        <w:rPr>
          <w:bCs/>
          <w:color w:val="000000" w:themeColor="text1"/>
          <w:szCs w:val="28"/>
        </w:rPr>
        <w:t>201</w:t>
      </w:r>
      <w:r w:rsidR="00F702DA" w:rsidRPr="0009532D">
        <w:rPr>
          <w:bCs/>
          <w:color w:val="000000" w:themeColor="text1"/>
          <w:szCs w:val="28"/>
        </w:rPr>
        <w:t>5</w:t>
      </w:r>
      <w:r w:rsidRPr="0009532D">
        <w:rPr>
          <w:bCs/>
          <w:color w:val="000000" w:themeColor="text1"/>
          <w:szCs w:val="28"/>
        </w:rPr>
        <w:t xml:space="preserve"> г.</w:t>
      </w:r>
    </w:p>
    <w:p w:rsidR="00877572" w:rsidRPr="00877572" w:rsidRDefault="00877572" w:rsidP="00877572">
      <w:pPr>
        <w:pStyle w:val="1"/>
        <w:rPr>
          <w:bCs/>
          <w:color w:val="000000" w:themeColor="text1"/>
          <w:szCs w:val="28"/>
        </w:rPr>
      </w:pPr>
      <w:r w:rsidRPr="00877572">
        <w:rPr>
          <w:bCs/>
          <w:color w:val="000000" w:themeColor="text1"/>
          <w:szCs w:val="28"/>
        </w:rPr>
        <w:t>1</w:t>
      </w:r>
      <w:r w:rsidR="00A41357">
        <w:rPr>
          <w:bCs/>
          <w:color w:val="000000" w:themeColor="text1"/>
          <w:szCs w:val="28"/>
        </w:rPr>
        <w:t>2</w:t>
      </w:r>
      <w:r w:rsidRPr="00877572">
        <w:rPr>
          <w:bCs/>
          <w:color w:val="000000" w:themeColor="text1"/>
          <w:szCs w:val="28"/>
        </w:rPr>
        <w:t>.</w:t>
      </w:r>
      <w:r w:rsidRPr="00877572">
        <w:rPr>
          <w:bCs/>
          <w:color w:val="000000" w:themeColor="text1"/>
          <w:szCs w:val="28"/>
        </w:rPr>
        <w:tab/>
        <w:t xml:space="preserve">Победителем признается </w:t>
      </w:r>
      <w:r w:rsidRPr="0009532D">
        <w:rPr>
          <w:bCs/>
          <w:color w:val="000000" w:themeColor="text1"/>
          <w:szCs w:val="28"/>
        </w:rPr>
        <w:t>участник, предложивший</w:t>
      </w:r>
      <w:r w:rsidRPr="00877572">
        <w:rPr>
          <w:bCs/>
          <w:color w:val="000000" w:themeColor="text1"/>
          <w:szCs w:val="28"/>
        </w:rPr>
        <w:t xml:space="preserve">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877572" w:rsidRPr="00877572" w:rsidRDefault="00877572" w:rsidP="00877572">
      <w:pPr>
        <w:pStyle w:val="1"/>
        <w:rPr>
          <w:bCs/>
          <w:color w:val="000000" w:themeColor="text1"/>
          <w:szCs w:val="28"/>
        </w:rPr>
      </w:pPr>
      <w:proofErr w:type="gramStart"/>
      <w:r w:rsidRPr="00877572">
        <w:rPr>
          <w:bCs/>
          <w:color w:val="000000" w:themeColor="text1"/>
          <w:szCs w:val="28"/>
        </w:rPr>
        <w:t>Участник, признанный победителем настоящего конкурса, должен подписать договор не позднее 20 (двадцати) календарных дней со дня размещения информации об итогах открытого конкурса на сайте www.zakupki.gov.ru, на сайте www.etzp.rzd.ru (раздел «Конкурсные процедуры»)</w:t>
      </w:r>
      <w:r w:rsidR="007D3E11" w:rsidRPr="00F32228">
        <w:rPr>
          <w:szCs w:val="28"/>
        </w:rPr>
        <w:t xml:space="preserve">, на сайте ПАО «ТрансКонтейнер» </w:t>
      </w:r>
      <w:hyperlink r:id="rId18" w:history="1">
        <w:r w:rsidR="007D3E11" w:rsidRPr="00F32228">
          <w:t>www.trcont.ru</w:t>
        </w:r>
      </w:hyperlink>
      <w:r w:rsidR="007D3E11" w:rsidRPr="00F32228">
        <w:rPr>
          <w:szCs w:val="28"/>
        </w:rPr>
        <w:t xml:space="preserve"> (раздел Компания/Закупки)</w:t>
      </w:r>
      <w:r w:rsidRPr="00877572">
        <w:rPr>
          <w:bCs/>
          <w:color w:val="000000" w:themeColor="text1"/>
          <w:szCs w:val="28"/>
        </w:rPr>
        <w:t xml:space="preserve"> и на сайте www.rzd.ru (раздел «Тендеры»).</w:t>
      </w:r>
      <w:proofErr w:type="gramEnd"/>
    </w:p>
    <w:p w:rsidR="00877572" w:rsidRPr="00877572" w:rsidRDefault="00877572" w:rsidP="00877572">
      <w:pPr>
        <w:pStyle w:val="1"/>
        <w:rPr>
          <w:bCs/>
          <w:color w:val="000000" w:themeColor="text1"/>
          <w:szCs w:val="28"/>
        </w:rPr>
      </w:pPr>
      <w:r w:rsidRPr="00877572">
        <w:rPr>
          <w:bCs/>
          <w:color w:val="000000" w:themeColor="text1"/>
          <w:szCs w:val="28"/>
        </w:rPr>
        <w:t>1</w:t>
      </w:r>
      <w:r w:rsidR="00A41357">
        <w:rPr>
          <w:bCs/>
          <w:color w:val="000000" w:themeColor="text1"/>
          <w:szCs w:val="28"/>
        </w:rPr>
        <w:t>3</w:t>
      </w:r>
      <w:r w:rsidRPr="00877572">
        <w:rPr>
          <w:bCs/>
          <w:color w:val="000000" w:themeColor="text1"/>
          <w:szCs w:val="28"/>
        </w:rPr>
        <w:t>.</w:t>
      </w:r>
      <w:r w:rsidRPr="00877572">
        <w:rPr>
          <w:bCs/>
          <w:color w:val="000000" w:themeColor="text1"/>
          <w:szCs w:val="28"/>
        </w:rPr>
        <w:tab/>
        <w:t>Конкурсные заявки, не соответствующие требованиям, изложенным в конкурсной документации, могут быть отклонены.</w:t>
      </w:r>
    </w:p>
    <w:p w:rsidR="00877572" w:rsidRPr="00877572" w:rsidRDefault="00877572" w:rsidP="00877572">
      <w:pPr>
        <w:pStyle w:val="1"/>
        <w:rPr>
          <w:bCs/>
          <w:color w:val="000000" w:themeColor="text1"/>
          <w:szCs w:val="28"/>
        </w:rPr>
      </w:pPr>
      <w:r w:rsidRPr="00877572">
        <w:rPr>
          <w:bCs/>
          <w:color w:val="000000" w:themeColor="text1"/>
          <w:szCs w:val="28"/>
        </w:rPr>
        <w:t xml:space="preserve">Открытый конкурс </w:t>
      </w:r>
      <w:r w:rsidR="004B7078">
        <w:t xml:space="preserve">№ </w:t>
      </w:r>
      <w:r w:rsidR="004B7078" w:rsidRPr="004B7078">
        <w:t>7950/ОКЭ-ПАО «ТрансКонтейнер»/2015/М</w:t>
      </w:r>
      <w:r w:rsidR="004B7078" w:rsidRPr="00877572">
        <w:rPr>
          <w:bCs/>
          <w:color w:val="000000" w:themeColor="text1"/>
          <w:szCs w:val="28"/>
        </w:rPr>
        <w:t xml:space="preserve"> </w:t>
      </w:r>
      <w:r w:rsidRPr="00877572">
        <w:rPr>
          <w:bCs/>
          <w:color w:val="000000" w:themeColor="text1"/>
          <w:szCs w:val="28"/>
        </w:rPr>
        <w:t xml:space="preserve">может быть прекращен в любой момент до рассмотрения конкурсных заявок и </w:t>
      </w:r>
      <w:r w:rsidRPr="00877572">
        <w:rPr>
          <w:bCs/>
          <w:color w:val="000000" w:themeColor="text1"/>
          <w:szCs w:val="28"/>
        </w:rPr>
        <w:lastRenderedPageBreak/>
        <w:t>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877572" w:rsidRPr="00877572" w:rsidRDefault="00877572" w:rsidP="00877572">
      <w:pPr>
        <w:pStyle w:val="1"/>
        <w:rPr>
          <w:bCs/>
          <w:color w:val="000000" w:themeColor="text1"/>
          <w:szCs w:val="28"/>
        </w:rPr>
      </w:pPr>
      <w:r w:rsidRPr="00877572">
        <w:rPr>
          <w:bCs/>
          <w:color w:val="000000" w:themeColor="text1"/>
          <w:szCs w:val="28"/>
        </w:rPr>
        <w:t>В настоящее извещение и конкурсную документацию могут быть внесены изменения и дополнения.</w:t>
      </w:r>
    </w:p>
    <w:p w:rsidR="009E4E22" w:rsidRDefault="00877572" w:rsidP="00877572">
      <w:pPr>
        <w:pStyle w:val="1"/>
        <w:rPr>
          <w:rFonts w:eastAsia="Calibri"/>
          <w:szCs w:val="28"/>
          <w:lang w:eastAsia="en-US"/>
        </w:rPr>
      </w:pPr>
      <w:r w:rsidRPr="00877572">
        <w:rPr>
          <w:bCs/>
          <w:color w:val="000000" w:themeColor="text1"/>
          <w:szCs w:val="28"/>
        </w:rPr>
        <w:t>Разъяснения, а также дополнения и изменения, внесенные в конкурсную документацию, будут размещены на сайте www.zakupki.gov.ru, на сайте www.etzp.rzd.ru (раздел «Конкурсные процедуры») и на сайте www.rzd.ru (раздел «Тендеры»).</w:t>
      </w:r>
    </w:p>
    <w:p w:rsidR="009E4E22" w:rsidRDefault="009E4E22" w:rsidP="004E7A77">
      <w:pPr>
        <w:pStyle w:val="1"/>
        <w:ind w:firstLine="709"/>
        <w:rPr>
          <w:rFonts w:eastAsia="Calibri"/>
          <w:szCs w:val="28"/>
          <w:lang w:eastAsia="en-US"/>
        </w:rPr>
      </w:pPr>
    </w:p>
    <w:p w:rsidR="00901A74" w:rsidRDefault="00901A74" w:rsidP="004E7A77">
      <w:pPr>
        <w:pStyle w:val="1"/>
        <w:ind w:firstLine="709"/>
        <w:rPr>
          <w:rFonts w:eastAsia="Calibri"/>
          <w:szCs w:val="28"/>
          <w:lang w:eastAsia="en-US"/>
        </w:rPr>
      </w:pPr>
    </w:p>
    <w:p w:rsidR="001333B4" w:rsidRDefault="001333B4" w:rsidP="004E7A77">
      <w:pPr>
        <w:pStyle w:val="1"/>
        <w:ind w:firstLine="709"/>
        <w:rPr>
          <w:rFonts w:eastAsia="Calibri"/>
          <w:szCs w:val="28"/>
          <w:lang w:eastAsia="en-US"/>
        </w:rPr>
      </w:pPr>
    </w:p>
    <w:p w:rsidR="00504C50" w:rsidRPr="00AC0459" w:rsidRDefault="00504C50">
      <w:pPr>
        <w:pStyle w:val="1"/>
        <w:spacing w:line="240" w:lineRule="exact"/>
        <w:ind w:firstLine="0"/>
        <w:rPr>
          <w:color w:val="000000"/>
          <w:szCs w:val="28"/>
        </w:rPr>
      </w:pPr>
    </w:p>
    <w:sectPr w:rsidR="00504C50" w:rsidRPr="00AC0459" w:rsidSect="001333B4">
      <w:headerReference w:type="default" r:id="rId1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6FD" w:rsidRDefault="00A246FD" w:rsidP="000F43E9">
      <w:r>
        <w:separator/>
      </w:r>
    </w:p>
  </w:endnote>
  <w:endnote w:type="continuationSeparator" w:id="0">
    <w:p w:rsidR="00A246FD" w:rsidRDefault="00A246FD" w:rsidP="000F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6FD" w:rsidRDefault="00A246FD" w:rsidP="000F43E9">
      <w:r>
        <w:separator/>
      </w:r>
    </w:p>
  </w:footnote>
  <w:footnote w:type="continuationSeparator" w:id="0">
    <w:p w:rsidR="00A246FD" w:rsidRDefault="00A246FD" w:rsidP="000F43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84672"/>
      <w:docPartObj>
        <w:docPartGallery w:val="Page Numbers (Top of Page)"/>
        <w:docPartUnique/>
      </w:docPartObj>
    </w:sdtPr>
    <w:sdtEndPr/>
    <w:sdtContent>
      <w:p w:rsidR="00AC4890" w:rsidRDefault="005C0246">
        <w:pPr>
          <w:pStyle w:val="aa"/>
          <w:jc w:val="center"/>
        </w:pPr>
        <w:r>
          <w:fldChar w:fldCharType="begin"/>
        </w:r>
        <w:r w:rsidR="00AC4890">
          <w:instrText xml:space="preserve"> PAGE   \* MERGEFORMAT </w:instrText>
        </w:r>
        <w:r>
          <w:fldChar w:fldCharType="separate"/>
        </w:r>
        <w:r w:rsidR="00883200">
          <w:rPr>
            <w:noProof/>
          </w:rPr>
          <w:t>2</w:t>
        </w:r>
        <w:r>
          <w:rPr>
            <w:noProof/>
          </w:rPr>
          <w:fldChar w:fldCharType="end"/>
        </w:r>
      </w:p>
    </w:sdtContent>
  </w:sdt>
  <w:p w:rsidR="00AC4890" w:rsidRDefault="00AC489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0651"/>
    <w:multiLevelType w:val="hybridMultilevel"/>
    <w:tmpl w:val="235869FA"/>
    <w:lvl w:ilvl="0" w:tplc="FC0E7218">
      <w:start w:val="1"/>
      <w:numFmt w:val="decimal"/>
      <w:lvlText w:val="%1."/>
      <w:lvlJc w:val="left"/>
      <w:pPr>
        <w:ind w:left="1080" w:hanging="360"/>
      </w:pPr>
      <w:rPr>
        <w:rFonts w:hint="default"/>
        <w:b w:val="0"/>
        <w:i w:val="0"/>
        <w:color w:val="0000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38B29C7"/>
    <w:multiLevelType w:val="multilevel"/>
    <w:tmpl w:val="D4007CD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7E80F9B"/>
    <w:multiLevelType w:val="multilevel"/>
    <w:tmpl w:val="AF7A7A84"/>
    <w:lvl w:ilvl="0">
      <w:start w:val="4"/>
      <w:numFmt w:val="decimal"/>
      <w:lvlText w:val="%1."/>
      <w:lvlJc w:val="left"/>
      <w:pPr>
        <w:ind w:left="450" w:hanging="45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
    <w:nsid w:val="70B23B25"/>
    <w:multiLevelType w:val="hybridMultilevel"/>
    <w:tmpl w:val="CDE6771C"/>
    <w:lvl w:ilvl="0" w:tplc="F9AE4DB6">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AD1B0D"/>
    <w:multiLevelType w:val="hybridMultilevel"/>
    <w:tmpl w:val="DBE6A8B0"/>
    <w:lvl w:ilvl="0" w:tplc="D0723216">
      <w:start w:val="12"/>
      <w:numFmt w:val="decimal"/>
      <w:lvlText w:val="%1."/>
      <w:lvlJc w:val="left"/>
      <w:pPr>
        <w:ind w:left="1095" w:hanging="375"/>
      </w:pPr>
      <w:rPr>
        <w:rFonts w:hint="default"/>
        <w:b w:val="0"/>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7"/>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92F73"/>
    <w:rsid w:val="000269F1"/>
    <w:rsid w:val="00032270"/>
    <w:rsid w:val="00037A53"/>
    <w:rsid w:val="000537CA"/>
    <w:rsid w:val="0005520C"/>
    <w:rsid w:val="00062C47"/>
    <w:rsid w:val="00075D17"/>
    <w:rsid w:val="00076477"/>
    <w:rsid w:val="00087571"/>
    <w:rsid w:val="0009532D"/>
    <w:rsid w:val="00096A34"/>
    <w:rsid w:val="000A4E61"/>
    <w:rsid w:val="000C464C"/>
    <w:rsid w:val="000E4B58"/>
    <w:rsid w:val="000E6735"/>
    <w:rsid w:val="000F3276"/>
    <w:rsid w:val="000F43E9"/>
    <w:rsid w:val="00112C2F"/>
    <w:rsid w:val="001333B4"/>
    <w:rsid w:val="001350DF"/>
    <w:rsid w:val="00167DE4"/>
    <w:rsid w:val="00181869"/>
    <w:rsid w:val="001822BB"/>
    <w:rsid w:val="0018374E"/>
    <w:rsid w:val="00186CF7"/>
    <w:rsid w:val="001A3D8A"/>
    <w:rsid w:val="001B2319"/>
    <w:rsid w:val="001D3ED4"/>
    <w:rsid w:val="001D3FA1"/>
    <w:rsid w:val="001E10D0"/>
    <w:rsid w:val="001F2BA2"/>
    <w:rsid w:val="00201254"/>
    <w:rsid w:val="002116E3"/>
    <w:rsid w:val="00220D54"/>
    <w:rsid w:val="002458C9"/>
    <w:rsid w:val="00252C8F"/>
    <w:rsid w:val="00256405"/>
    <w:rsid w:val="00257266"/>
    <w:rsid w:val="00271F92"/>
    <w:rsid w:val="002913FC"/>
    <w:rsid w:val="0029228C"/>
    <w:rsid w:val="002922D9"/>
    <w:rsid w:val="00292F73"/>
    <w:rsid w:val="00293864"/>
    <w:rsid w:val="00296C4D"/>
    <w:rsid w:val="00297552"/>
    <w:rsid w:val="00297F2E"/>
    <w:rsid w:val="002B6F75"/>
    <w:rsid w:val="002C4772"/>
    <w:rsid w:val="002D195C"/>
    <w:rsid w:val="003065CE"/>
    <w:rsid w:val="00306E13"/>
    <w:rsid w:val="00316CB5"/>
    <w:rsid w:val="00365353"/>
    <w:rsid w:val="00380979"/>
    <w:rsid w:val="003D6770"/>
    <w:rsid w:val="003F1694"/>
    <w:rsid w:val="003F4C4B"/>
    <w:rsid w:val="00403152"/>
    <w:rsid w:val="0041151C"/>
    <w:rsid w:val="00413A36"/>
    <w:rsid w:val="00414ED3"/>
    <w:rsid w:val="00451B81"/>
    <w:rsid w:val="00453716"/>
    <w:rsid w:val="00460256"/>
    <w:rsid w:val="004606B8"/>
    <w:rsid w:val="00465360"/>
    <w:rsid w:val="004662BB"/>
    <w:rsid w:val="00471054"/>
    <w:rsid w:val="004743E3"/>
    <w:rsid w:val="004B7078"/>
    <w:rsid w:val="004D71DE"/>
    <w:rsid w:val="004E7A77"/>
    <w:rsid w:val="004F19CC"/>
    <w:rsid w:val="004F1DF0"/>
    <w:rsid w:val="004F3908"/>
    <w:rsid w:val="004F7892"/>
    <w:rsid w:val="00501529"/>
    <w:rsid w:val="00503469"/>
    <w:rsid w:val="00504C50"/>
    <w:rsid w:val="00511965"/>
    <w:rsid w:val="005230E3"/>
    <w:rsid w:val="00532313"/>
    <w:rsid w:val="00532A39"/>
    <w:rsid w:val="00542C59"/>
    <w:rsid w:val="00543405"/>
    <w:rsid w:val="005535EB"/>
    <w:rsid w:val="00555D32"/>
    <w:rsid w:val="005616FD"/>
    <w:rsid w:val="00567008"/>
    <w:rsid w:val="00583E28"/>
    <w:rsid w:val="005A2839"/>
    <w:rsid w:val="005A379E"/>
    <w:rsid w:val="005C0246"/>
    <w:rsid w:val="005D497D"/>
    <w:rsid w:val="005D5A0F"/>
    <w:rsid w:val="005D7ECD"/>
    <w:rsid w:val="005E109A"/>
    <w:rsid w:val="00600142"/>
    <w:rsid w:val="0061025C"/>
    <w:rsid w:val="0061619B"/>
    <w:rsid w:val="0062200D"/>
    <w:rsid w:val="00647A12"/>
    <w:rsid w:val="0066761F"/>
    <w:rsid w:val="006768C9"/>
    <w:rsid w:val="006824A6"/>
    <w:rsid w:val="006B76D1"/>
    <w:rsid w:val="006D7D4A"/>
    <w:rsid w:val="006E04AC"/>
    <w:rsid w:val="006F0C08"/>
    <w:rsid w:val="006F20BC"/>
    <w:rsid w:val="00705513"/>
    <w:rsid w:val="00715B67"/>
    <w:rsid w:val="007163F3"/>
    <w:rsid w:val="007235E0"/>
    <w:rsid w:val="007255BD"/>
    <w:rsid w:val="00727F21"/>
    <w:rsid w:val="00745DC8"/>
    <w:rsid w:val="00754B4C"/>
    <w:rsid w:val="00755B37"/>
    <w:rsid w:val="007740FC"/>
    <w:rsid w:val="007B6263"/>
    <w:rsid w:val="007C0B1E"/>
    <w:rsid w:val="007C204B"/>
    <w:rsid w:val="007D3E11"/>
    <w:rsid w:val="007D623F"/>
    <w:rsid w:val="007E20D4"/>
    <w:rsid w:val="007F2843"/>
    <w:rsid w:val="007F31CE"/>
    <w:rsid w:val="008201D4"/>
    <w:rsid w:val="0083473A"/>
    <w:rsid w:val="00836D02"/>
    <w:rsid w:val="00841E51"/>
    <w:rsid w:val="0085186E"/>
    <w:rsid w:val="00873AD4"/>
    <w:rsid w:val="00877572"/>
    <w:rsid w:val="0088145D"/>
    <w:rsid w:val="00883200"/>
    <w:rsid w:val="00883D14"/>
    <w:rsid w:val="00893343"/>
    <w:rsid w:val="008C26C8"/>
    <w:rsid w:val="008C5E39"/>
    <w:rsid w:val="008E528B"/>
    <w:rsid w:val="008F3DB5"/>
    <w:rsid w:val="008F4871"/>
    <w:rsid w:val="00901A74"/>
    <w:rsid w:val="00904729"/>
    <w:rsid w:val="00912B47"/>
    <w:rsid w:val="009310BD"/>
    <w:rsid w:val="009326AE"/>
    <w:rsid w:val="00932C14"/>
    <w:rsid w:val="00957F31"/>
    <w:rsid w:val="00962C81"/>
    <w:rsid w:val="0096674E"/>
    <w:rsid w:val="009A3668"/>
    <w:rsid w:val="009E4E22"/>
    <w:rsid w:val="009F08DA"/>
    <w:rsid w:val="009F0ADB"/>
    <w:rsid w:val="009F45C3"/>
    <w:rsid w:val="009F45C4"/>
    <w:rsid w:val="009F4897"/>
    <w:rsid w:val="00A011E7"/>
    <w:rsid w:val="00A06035"/>
    <w:rsid w:val="00A246FD"/>
    <w:rsid w:val="00A41357"/>
    <w:rsid w:val="00A74626"/>
    <w:rsid w:val="00A757F6"/>
    <w:rsid w:val="00A829B2"/>
    <w:rsid w:val="00AB5B06"/>
    <w:rsid w:val="00AB6297"/>
    <w:rsid w:val="00AC0459"/>
    <w:rsid w:val="00AC19CF"/>
    <w:rsid w:val="00AC2BBB"/>
    <w:rsid w:val="00AC4890"/>
    <w:rsid w:val="00AF7371"/>
    <w:rsid w:val="00B00781"/>
    <w:rsid w:val="00B17987"/>
    <w:rsid w:val="00B2263E"/>
    <w:rsid w:val="00B234FA"/>
    <w:rsid w:val="00B26F16"/>
    <w:rsid w:val="00B31000"/>
    <w:rsid w:val="00B31C32"/>
    <w:rsid w:val="00B576A5"/>
    <w:rsid w:val="00B619E6"/>
    <w:rsid w:val="00B67F35"/>
    <w:rsid w:val="00B960E9"/>
    <w:rsid w:val="00BA0A87"/>
    <w:rsid w:val="00BC2C03"/>
    <w:rsid w:val="00BD4B62"/>
    <w:rsid w:val="00BE1476"/>
    <w:rsid w:val="00BF73A6"/>
    <w:rsid w:val="00C10570"/>
    <w:rsid w:val="00C173C7"/>
    <w:rsid w:val="00C7053D"/>
    <w:rsid w:val="00CA274E"/>
    <w:rsid w:val="00CA2990"/>
    <w:rsid w:val="00CA2F53"/>
    <w:rsid w:val="00CA7ABE"/>
    <w:rsid w:val="00CE18E4"/>
    <w:rsid w:val="00D06E6F"/>
    <w:rsid w:val="00D14906"/>
    <w:rsid w:val="00D42A1C"/>
    <w:rsid w:val="00D56E15"/>
    <w:rsid w:val="00D630EB"/>
    <w:rsid w:val="00D6727E"/>
    <w:rsid w:val="00D7224C"/>
    <w:rsid w:val="00D91FBA"/>
    <w:rsid w:val="00DB6CAC"/>
    <w:rsid w:val="00DD65F5"/>
    <w:rsid w:val="00DD6FBF"/>
    <w:rsid w:val="00DD70B7"/>
    <w:rsid w:val="00E01582"/>
    <w:rsid w:val="00E3309A"/>
    <w:rsid w:val="00E3606C"/>
    <w:rsid w:val="00E70570"/>
    <w:rsid w:val="00E75E6B"/>
    <w:rsid w:val="00E90405"/>
    <w:rsid w:val="00EA772D"/>
    <w:rsid w:val="00EB0A1A"/>
    <w:rsid w:val="00EB15E8"/>
    <w:rsid w:val="00EB505C"/>
    <w:rsid w:val="00EB5E7D"/>
    <w:rsid w:val="00EC7B85"/>
    <w:rsid w:val="00EE155C"/>
    <w:rsid w:val="00EE75E4"/>
    <w:rsid w:val="00EF56B3"/>
    <w:rsid w:val="00F07A40"/>
    <w:rsid w:val="00F1588F"/>
    <w:rsid w:val="00F236A7"/>
    <w:rsid w:val="00F54D8E"/>
    <w:rsid w:val="00F61160"/>
    <w:rsid w:val="00F6119B"/>
    <w:rsid w:val="00F6282C"/>
    <w:rsid w:val="00F63E44"/>
    <w:rsid w:val="00F65562"/>
    <w:rsid w:val="00F702DA"/>
    <w:rsid w:val="00F94F11"/>
    <w:rsid w:val="00FA16E6"/>
    <w:rsid w:val="00FA1E0C"/>
    <w:rsid w:val="00FB2CE6"/>
    <w:rsid w:val="00FC33ED"/>
    <w:rsid w:val="00FD0E33"/>
    <w:rsid w:val="00FE10FA"/>
    <w:rsid w:val="00FF29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0FC"/>
    <w:rPr>
      <w:sz w:val="24"/>
      <w:szCs w:val="24"/>
    </w:rPr>
  </w:style>
  <w:style w:type="paragraph" w:styleId="3">
    <w:name w:val="heading 3"/>
    <w:basedOn w:val="a"/>
    <w:next w:val="a"/>
    <w:link w:val="30"/>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character" w:styleId="a9">
    <w:name w:val="Strong"/>
    <w:basedOn w:val="a0"/>
    <w:uiPriority w:val="22"/>
    <w:qFormat/>
    <w:rsid w:val="00501529"/>
    <w:rPr>
      <w:b/>
      <w:bCs/>
    </w:rPr>
  </w:style>
  <w:style w:type="character" w:customStyle="1" w:styleId="apple-converted-space">
    <w:name w:val="apple-converted-space"/>
    <w:basedOn w:val="a0"/>
    <w:rsid w:val="00501529"/>
  </w:style>
  <w:style w:type="character" w:customStyle="1" w:styleId="Normal">
    <w:name w:val="Normal Знак"/>
    <w:basedOn w:val="a0"/>
    <w:link w:val="1"/>
    <w:rsid w:val="005616FD"/>
    <w:rPr>
      <w:sz w:val="28"/>
      <w:lang w:val="ru-RU" w:eastAsia="ru-RU" w:bidi="ar-SA"/>
    </w:rPr>
  </w:style>
  <w:style w:type="paragraph" w:styleId="aa">
    <w:name w:val="header"/>
    <w:basedOn w:val="a"/>
    <w:link w:val="ab"/>
    <w:uiPriority w:val="99"/>
    <w:rsid w:val="000F43E9"/>
    <w:pPr>
      <w:tabs>
        <w:tab w:val="center" w:pos="4677"/>
        <w:tab w:val="right" w:pos="9355"/>
      </w:tabs>
    </w:pPr>
  </w:style>
  <w:style w:type="character" w:customStyle="1" w:styleId="ab">
    <w:name w:val="Верхний колонтитул Знак"/>
    <w:basedOn w:val="a0"/>
    <w:link w:val="aa"/>
    <w:uiPriority w:val="99"/>
    <w:rsid w:val="000F43E9"/>
    <w:rPr>
      <w:sz w:val="24"/>
      <w:szCs w:val="24"/>
    </w:rPr>
  </w:style>
  <w:style w:type="paragraph" w:styleId="ac">
    <w:name w:val="footer"/>
    <w:basedOn w:val="a"/>
    <w:link w:val="ad"/>
    <w:rsid w:val="000F43E9"/>
    <w:pPr>
      <w:tabs>
        <w:tab w:val="center" w:pos="4677"/>
        <w:tab w:val="right" w:pos="9355"/>
      </w:tabs>
    </w:pPr>
  </w:style>
  <w:style w:type="character" w:customStyle="1" w:styleId="ad">
    <w:name w:val="Нижний колонтитул Знак"/>
    <w:basedOn w:val="a0"/>
    <w:link w:val="ac"/>
    <w:rsid w:val="000F43E9"/>
    <w:rPr>
      <w:sz w:val="24"/>
      <w:szCs w:val="24"/>
    </w:rPr>
  </w:style>
  <w:style w:type="paragraph" w:customStyle="1" w:styleId="2">
    <w:name w:val="Обычный2"/>
    <w:rsid w:val="00112C2F"/>
    <w:pPr>
      <w:ind w:firstLine="720"/>
      <w:jc w:val="both"/>
    </w:pPr>
    <w:rPr>
      <w:sz w:val="28"/>
    </w:rPr>
  </w:style>
  <w:style w:type="character" w:customStyle="1" w:styleId="30">
    <w:name w:val="Заголовок 3 Знак"/>
    <w:basedOn w:val="a0"/>
    <w:link w:val="3"/>
    <w:rsid w:val="00CE18E4"/>
    <w:rPr>
      <w:rFonts w:eastAsia="MS Mincho"/>
      <w:snapToGrid w:val="0"/>
      <w:spacing w:val="-2"/>
      <w:sz w:val="24"/>
    </w:rPr>
  </w:style>
  <w:style w:type="paragraph" w:styleId="ae">
    <w:name w:val="List Bullet"/>
    <w:basedOn w:val="a"/>
    <w:autoRedefine/>
    <w:rsid w:val="005535EB"/>
    <w:pPr>
      <w:tabs>
        <w:tab w:val="left" w:pos="-567"/>
        <w:tab w:val="left" w:pos="-426"/>
      </w:tabs>
      <w:autoSpaceDE w:val="0"/>
      <w:autoSpaceDN w:val="0"/>
      <w:adjustRightInd w:val="0"/>
      <w:ind w:right="306" w:firstLine="568"/>
      <w:jc w:val="both"/>
    </w:pPr>
    <w:rPr>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40FC"/>
    <w:rPr>
      <w:sz w:val="24"/>
      <w:szCs w:val="24"/>
    </w:rPr>
  </w:style>
  <w:style w:type="paragraph" w:styleId="3">
    <w:name w:val="heading 3"/>
    <w:basedOn w:val="a"/>
    <w:next w:val="a"/>
    <w:link w:val="30"/>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292F73"/>
    <w:pPr>
      <w:ind w:firstLine="720"/>
      <w:jc w:val="both"/>
    </w:pPr>
    <w:rPr>
      <w:sz w:val="28"/>
    </w:rPr>
  </w:style>
  <w:style w:type="character" w:styleId="a3">
    <w:name w:val="Hyperlink"/>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character" w:styleId="a9">
    <w:name w:val="Strong"/>
    <w:basedOn w:val="a0"/>
    <w:uiPriority w:val="22"/>
    <w:qFormat/>
    <w:rsid w:val="00501529"/>
    <w:rPr>
      <w:b/>
      <w:bCs/>
    </w:rPr>
  </w:style>
  <w:style w:type="character" w:customStyle="1" w:styleId="apple-converted-space">
    <w:name w:val="apple-converted-space"/>
    <w:basedOn w:val="a0"/>
    <w:rsid w:val="00501529"/>
  </w:style>
  <w:style w:type="character" w:customStyle="1" w:styleId="Normal">
    <w:name w:val="Normal Знак"/>
    <w:basedOn w:val="a0"/>
    <w:link w:val="1"/>
    <w:rsid w:val="005616FD"/>
    <w:rPr>
      <w:sz w:val="28"/>
      <w:lang w:val="ru-RU" w:eastAsia="ru-RU" w:bidi="ar-SA"/>
    </w:rPr>
  </w:style>
  <w:style w:type="paragraph" w:styleId="aa">
    <w:name w:val="header"/>
    <w:basedOn w:val="a"/>
    <w:link w:val="ab"/>
    <w:uiPriority w:val="99"/>
    <w:rsid w:val="000F43E9"/>
    <w:pPr>
      <w:tabs>
        <w:tab w:val="center" w:pos="4677"/>
        <w:tab w:val="right" w:pos="9355"/>
      </w:tabs>
    </w:pPr>
  </w:style>
  <w:style w:type="character" w:customStyle="1" w:styleId="ab">
    <w:name w:val="Верхний колонтитул Знак"/>
    <w:basedOn w:val="a0"/>
    <w:link w:val="aa"/>
    <w:uiPriority w:val="99"/>
    <w:rsid w:val="000F43E9"/>
    <w:rPr>
      <w:sz w:val="24"/>
      <w:szCs w:val="24"/>
    </w:rPr>
  </w:style>
  <w:style w:type="paragraph" w:styleId="ac">
    <w:name w:val="footer"/>
    <w:basedOn w:val="a"/>
    <w:link w:val="ad"/>
    <w:rsid w:val="000F43E9"/>
    <w:pPr>
      <w:tabs>
        <w:tab w:val="center" w:pos="4677"/>
        <w:tab w:val="right" w:pos="9355"/>
      </w:tabs>
    </w:pPr>
  </w:style>
  <w:style w:type="character" w:customStyle="1" w:styleId="ad">
    <w:name w:val="Нижний колонтитул Знак"/>
    <w:basedOn w:val="a0"/>
    <w:link w:val="ac"/>
    <w:rsid w:val="000F43E9"/>
    <w:rPr>
      <w:sz w:val="24"/>
      <w:szCs w:val="24"/>
    </w:rPr>
  </w:style>
  <w:style w:type="paragraph" w:customStyle="1" w:styleId="2">
    <w:name w:val="Обычный2"/>
    <w:rsid w:val="00112C2F"/>
    <w:pPr>
      <w:ind w:firstLine="720"/>
      <w:jc w:val="both"/>
    </w:pPr>
    <w:rPr>
      <w:sz w:val="28"/>
    </w:rPr>
  </w:style>
  <w:style w:type="character" w:customStyle="1" w:styleId="30">
    <w:name w:val="Заголовок 3 Знак"/>
    <w:aliases w:val="DD_Заголовок 3 Знак,h3 Знак,Level 3 Topic Heading Знак,H3 Знак,Map Знак,H31 Знак,H32 Знак"/>
    <w:basedOn w:val="a0"/>
    <w:link w:val="3"/>
    <w:rsid w:val="00CE18E4"/>
    <w:rPr>
      <w:rFonts w:eastAsia="MS Mincho"/>
      <w:snapToGrid w:val="0"/>
      <w:spacing w:val="-2"/>
      <w:sz w:val="24"/>
    </w:rPr>
  </w:style>
  <w:style w:type="paragraph" w:styleId="ae">
    <w:name w:val="List Bullet"/>
    <w:basedOn w:val="a"/>
    <w:autoRedefine/>
    <w:rsid w:val="005535EB"/>
    <w:pPr>
      <w:tabs>
        <w:tab w:val="left" w:pos="-567"/>
        <w:tab w:val="left" w:pos="-426"/>
      </w:tabs>
      <w:autoSpaceDE w:val="0"/>
      <w:autoSpaceDN w:val="0"/>
      <w:adjustRightInd w:val="0"/>
      <w:ind w:right="306" w:firstLine="568"/>
      <w:jc w:val="both"/>
    </w:pPr>
    <w:rPr>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http://www.trcon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rzd.ru" TargetMode="External"/><Relationship Id="rId17" Type="http://schemas.openxmlformats.org/officeDocument/2006/relationships/hyperlink" Target="http://www.etzp.rzd.ru/" TargetMode="External"/><Relationship Id="rId2" Type="http://schemas.openxmlformats.org/officeDocument/2006/relationships/numbering" Target="numbering.xml"/><Relationship Id="rId16" Type="http://schemas.openxmlformats.org/officeDocument/2006/relationships/hyperlink" Target="http://www.rzd.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d.ru" TargetMode="External"/><Relationship Id="rId5" Type="http://schemas.openxmlformats.org/officeDocument/2006/relationships/settings" Target="settings.xml"/><Relationship Id="rId15" Type="http://schemas.openxmlformats.org/officeDocument/2006/relationships/hyperlink" Target="http://www.trcont.ru" TargetMode="External"/><Relationship Id="rId10" Type="http://schemas.openxmlformats.org/officeDocument/2006/relationships/hyperlink" Target="http://www.trcont.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tzp.rzd.ru/" TargetMode="External"/><Relationship Id="rId14" Type="http://schemas.openxmlformats.org/officeDocument/2006/relationships/hyperlink" Target="http://www.etzp.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E705A-0C84-4BC5-92C1-96C9B13C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1337</Words>
  <Characters>7625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8945</CharactersWithSpaces>
  <SharedDoc>false</SharedDoc>
  <HLinks>
    <vt:vector size="54" baseType="variant">
      <vt:variant>
        <vt:i4>6291569</vt:i4>
      </vt:variant>
      <vt:variant>
        <vt:i4>24</vt:i4>
      </vt:variant>
      <vt:variant>
        <vt:i4>0</vt:i4>
      </vt:variant>
      <vt:variant>
        <vt:i4>5</vt:i4>
      </vt:variant>
      <vt:variant>
        <vt:lpwstr>http://www.rzd.ru/</vt:lpwstr>
      </vt:variant>
      <vt:variant>
        <vt:lpwstr/>
      </vt:variant>
      <vt:variant>
        <vt:i4>3866672</vt:i4>
      </vt:variant>
      <vt:variant>
        <vt:i4>21</vt:i4>
      </vt:variant>
      <vt:variant>
        <vt:i4>0</vt:i4>
      </vt:variant>
      <vt:variant>
        <vt:i4>5</vt:i4>
      </vt:variant>
      <vt:variant>
        <vt:lpwstr>http://www.etzp.rzd.ru/</vt:lpwstr>
      </vt:variant>
      <vt:variant>
        <vt:lpwstr/>
      </vt:variant>
      <vt:variant>
        <vt:i4>7274549</vt:i4>
      </vt:variant>
      <vt:variant>
        <vt:i4>18</vt:i4>
      </vt:variant>
      <vt:variant>
        <vt:i4>0</vt:i4>
      </vt:variant>
      <vt:variant>
        <vt:i4>5</vt:i4>
      </vt:variant>
      <vt:variant>
        <vt:lpwstr>http://www.zakupki.gov.ru/</vt:lpwstr>
      </vt:variant>
      <vt:variant>
        <vt:lpwstr/>
      </vt:variant>
      <vt:variant>
        <vt:i4>3866672</vt:i4>
      </vt:variant>
      <vt:variant>
        <vt:i4>15</vt:i4>
      </vt:variant>
      <vt:variant>
        <vt:i4>0</vt:i4>
      </vt:variant>
      <vt:variant>
        <vt:i4>5</vt:i4>
      </vt:variant>
      <vt:variant>
        <vt:lpwstr>http://www.etzp.rzd.ru/</vt:lpwstr>
      </vt:variant>
      <vt:variant>
        <vt:lpwstr/>
      </vt:variant>
      <vt:variant>
        <vt:i4>3866672</vt:i4>
      </vt:variant>
      <vt:variant>
        <vt:i4>12</vt:i4>
      </vt:variant>
      <vt:variant>
        <vt:i4>0</vt:i4>
      </vt:variant>
      <vt:variant>
        <vt:i4>5</vt:i4>
      </vt:variant>
      <vt:variant>
        <vt:lpwstr>http://www.etzp.rzd.ru/</vt:lpwstr>
      </vt:variant>
      <vt:variant>
        <vt:lpwstr/>
      </vt:variant>
      <vt:variant>
        <vt:i4>3866672</vt:i4>
      </vt:variant>
      <vt:variant>
        <vt:i4>9</vt:i4>
      </vt:variant>
      <vt:variant>
        <vt:i4>0</vt:i4>
      </vt:variant>
      <vt:variant>
        <vt:i4>5</vt:i4>
      </vt:variant>
      <vt:variant>
        <vt:lpwstr>http://www.etzp.rzd.ru/</vt:lpwstr>
      </vt:variant>
      <vt:variant>
        <vt:lpwstr/>
      </vt:variant>
      <vt:variant>
        <vt:i4>6291569</vt:i4>
      </vt:variant>
      <vt:variant>
        <vt:i4>6</vt:i4>
      </vt:variant>
      <vt:variant>
        <vt:i4>0</vt:i4>
      </vt:variant>
      <vt:variant>
        <vt:i4>5</vt:i4>
      </vt:variant>
      <vt:variant>
        <vt:lpwstr>http://www.rzd.ru/</vt:lpwstr>
      </vt:variant>
      <vt:variant>
        <vt:lpwstr/>
      </vt:variant>
      <vt:variant>
        <vt:i4>3866672</vt:i4>
      </vt:variant>
      <vt:variant>
        <vt:i4>3</vt:i4>
      </vt:variant>
      <vt:variant>
        <vt:i4>0</vt:i4>
      </vt:variant>
      <vt:variant>
        <vt:i4>5</vt:i4>
      </vt:variant>
      <vt:variant>
        <vt:lpwstr>http://www.etzp.rzd.ru/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МакаеваОВ</dc:creator>
  <cp:lastModifiedBy>Титков Сергей Николаевич</cp:lastModifiedBy>
  <cp:revision>7</cp:revision>
  <cp:lastPrinted>2015-02-19T15:38:00Z</cp:lastPrinted>
  <dcterms:created xsi:type="dcterms:W3CDTF">2015-05-20T14:27:00Z</dcterms:created>
  <dcterms:modified xsi:type="dcterms:W3CDTF">2015-05-25T08:00:00Z</dcterms:modified>
</cp:coreProperties>
</file>