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2F714" w14:textId="77777777" w:rsidR="00CB1C18" w:rsidRPr="00CB1382" w:rsidRDefault="00AF4708" w:rsidP="00AF4708">
      <w:pPr>
        <w:ind w:firstLine="0"/>
        <w:jc w:val="center"/>
      </w:pPr>
      <w:r w:rsidRPr="00CB1382">
        <w:rPr>
          <w:b/>
          <w:sz w:val="32"/>
          <w:szCs w:val="32"/>
        </w:rPr>
        <w:t>Извещение о проведении открытого конкурса</w:t>
      </w:r>
      <w:r w:rsidR="00CB1C18" w:rsidRPr="00CB1382">
        <w:t xml:space="preserve"> </w:t>
      </w:r>
    </w:p>
    <w:p w14:paraId="4E72F715" w14:textId="6B11D05E" w:rsidR="00AF4708" w:rsidRPr="00AF4708" w:rsidRDefault="00C375C3" w:rsidP="00AF4708">
      <w:pPr>
        <w:ind w:firstLine="0"/>
        <w:jc w:val="center"/>
        <w:rPr>
          <w:b/>
          <w:sz w:val="32"/>
          <w:szCs w:val="32"/>
        </w:rPr>
      </w:pPr>
      <w:r w:rsidRPr="00CB1382">
        <w:rPr>
          <w:b/>
          <w:sz w:val="32"/>
          <w:szCs w:val="32"/>
        </w:rPr>
        <w:t xml:space="preserve">№ </w:t>
      </w:r>
      <w:r w:rsidR="00B70E31" w:rsidRPr="00B70E31">
        <w:rPr>
          <w:b/>
          <w:sz w:val="32"/>
          <w:szCs w:val="32"/>
        </w:rPr>
        <w:t>ОК-001-ЦКПЮк-0042</w:t>
      </w:r>
    </w:p>
    <w:p w14:paraId="4E72F716" w14:textId="77777777" w:rsidR="00AF4708" w:rsidRDefault="00AF4708" w:rsidP="00AF4708">
      <w:pPr>
        <w:jc w:val="both"/>
      </w:pPr>
    </w:p>
    <w:p w14:paraId="4E72F717" w14:textId="60F26E7D" w:rsidR="00BC29CF" w:rsidRDefault="00917E5D" w:rsidP="00662448">
      <w:pPr>
        <w:pStyle w:val="1"/>
        <w:suppressAutoHyphens/>
      </w:pPr>
      <w:proofErr w:type="gramStart"/>
      <w:r>
        <w:rPr>
          <w:b/>
        </w:rPr>
        <w:t xml:space="preserve">Публичное </w:t>
      </w:r>
      <w:r w:rsidR="00C64E36" w:rsidRPr="00662448">
        <w:rPr>
          <w:b/>
        </w:rPr>
        <w:t>акционерное общество «Центр по перевозке грузов в контейнерах «ТрансКонтейнер» (</w:t>
      </w:r>
      <w:r>
        <w:rPr>
          <w:b/>
        </w:rPr>
        <w:t>ПАО</w:t>
      </w:r>
      <w:r w:rsidR="00C64E36" w:rsidRPr="00662448">
        <w:rPr>
          <w:b/>
        </w:rPr>
        <w:t xml:space="preserve"> «ТрансКонтейнер»)</w:t>
      </w:r>
      <w:r w:rsidR="00CB1382" w:rsidRPr="00CB1382">
        <w:t xml:space="preserve"> </w:t>
      </w:r>
      <w:r w:rsidR="00C64E36" w:rsidRPr="00C64E3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w:t>
      </w:r>
      <w:proofErr w:type="gramEnd"/>
      <w:r w:rsidR="00C64E36" w:rsidRPr="00C64E36">
        <w:t xml:space="preserve"> г. (протокол №</w:t>
      </w:r>
      <w:r w:rsidR="00216833">
        <w:t xml:space="preserve"> 8) (далее – Положение о закупках</w:t>
      </w:r>
      <w:r w:rsidR="00C64E36" w:rsidRPr="00C64E36">
        <w:t>), проводит</w:t>
      </w:r>
      <w:r w:rsidR="00BC29CF">
        <w:t>:</w:t>
      </w:r>
    </w:p>
    <w:p w14:paraId="4E72F718" w14:textId="6807F9D5" w:rsidR="001C5A7E" w:rsidRPr="001C5A7E" w:rsidRDefault="00BC29CF" w:rsidP="001C5A7E">
      <w:pPr>
        <w:pStyle w:val="1"/>
        <w:suppressAutoHyphens/>
        <w:rPr>
          <w:szCs w:val="28"/>
        </w:rPr>
      </w:pPr>
      <w:r w:rsidRPr="00CB1382">
        <w:t>О</w:t>
      </w:r>
      <w:r w:rsidR="00C64E36" w:rsidRPr="00CB1382">
        <w:t>ткрытый конкурс</w:t>
      </w:r>
      <w:r w:rsidRPr="00CB1382">
        <w:t xml:space="preserve"> </w:t>
      </w:r>
      <w:r w:rsidR="00C64E36" w:rsidRPr="00CB1382">
        <w:t xml:space="preserve">№ </w:t>
      </w:r>
      <w:r w:rsidR="00B70E31" w:rsidRPr="00B70E31">
        <w:t>ОК-001-ЦКПЮк-0042</w:t>
      </w:r>
      <w:r w:rsidR="00C64E36" w:rsidRPr="00CB1382">
        <w:t xml:space="preserve"> </w:t>
      </w:r>
      <w:r w:rsidR="00C64E36" w:rsidRPr="00CB1382">
        <w:rPr>
          <w:szCs w:val="28"/>
        </w:rPr>
        <w:t>на право</w:t>
      </w:r>
      <w:r w:rsidR="00C64E36" w:rsidRPr="00C64E36">
        <w:rPr>
          <w:szCs w:val="28"/>
        </w:rPr>
        <w:t xml:space="preserve"> заключения договора </w:t>
      </w:r>
      <w:r w:rsidR="00A55AFC">
        <w:rPr>
          <w:szCs w:val="28"/>
        </w:rPr>
        <w:t>по предмету закупки; «</w:t>
      </w:r>
      <w:r w:rsidR="00A55AFC">
        <w:t>О</w:t>
      </w:r>
      <w:r w:rsidR="00CB1382">
        <w:t>казание услуг, связанных с взысканием проблемной задолженности с юридических лиц – резидентов Российской Федерации</w:t>
      </w:r>
      <w:r w:rsidR="00A55AFC">
        <w:t xml:space="preserve"> </w:t>
      </w:r>
      <w:r w:rsidR="00CB1382">
        <w:t>и иностранных юридических лиц</w:t>
      </w:r>
      <w:r w:rsidR="00A55AFC">
        <w:t>»</w:t>
      </w:r>
      <w:r w:rsidR="001C5A7E" w:rsidRPr="00CB1382">
        <w:rPr>
          <w:i/>
          <w:szCs w:val="28"/>
        </w:rPr>
        <w:t>.</w:t>
      </w:r>
    </w:p>
    <w:p w14:paraId="4E72F719" w14:textId="77777777" w:rsidR="003F2B7A" w:rsidRPr="00C64E36" w:rsidRDefault="00C64E36" w:rsidP="003F2B7A">
      <w:pPr>
        <w:jc w:val="both"/>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14:paraId="4E72F71A" w14:textId="01F7AF9E" w:rsidR="00D43A0F" w:rsidRPr="000A67CD" w:rsidRDefault="00C64E36" w:rsidP="00D43A0F">
      <w:pPr>
        <w:jc w:val="both"/>
      </w:pPr>
      <w:r w:rsidRPr="00C64E36">
        <w:t>Почтовый адрес Заказчика</w:t>
      </w:r>
      <w:r w:rsidR="003F2B7A" w:rsidRPr="00C64E36">
        <w:t xml:space="preserve">: </w:t>
      </w:r>
      <w:r w:rsidR="00A55AFC">
        <w:t>125047, Москва, Оружейный пер., 19</w:t>
      </w:r>
    </w:p>
    <w:p w14:paraId="4E72F71B" w14:textId="77777777" w:rsidR="003F2B7A" w:rsidRPr="00C64E36" w:rsidRDefault="003F2B7A" w:rsidP="003F2B7A">
      <w:pPr>
        <w:jc w:val="both"/>
      </w:pPr>
    </w:p>
    <w:p w14:paraId="4E72F71C" w14:textId="77777777"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14:paraId="4E72F71D" w14:textId="5403648F" w:rsidR="00216833" w:rsidRDefault="00216833" w:rsidP="003F2B7A">
      <w:pPr>
        <w:jc w:val="both"/>
      </w:pPr>
      <w:r>
        <w:t xml:space="preserve">Ф.И.О.: </w:t>
      </w:r>
      <w:r w:rsidR="00A55AFC">
        <w:t>Ромашкина Наталия Юрьевна</w:t>
      </w:r>
    </w:p>
    <w:p w14:paraId="4E72F71E" w14:textId="310D3FBD" w:rsidR="00C64E36" w:rsidRPr="00A55AFC" w:rsidRDefault="00C64E36" w:rsidP="003F2B7A">
      <w:pPr>
        <w:jc w:val="both"/>
      </w:pPr>
      <w:r w:rsidRPr="00C64E36">
        <w:t xml:space="preserve">Адрес электронной почты: </w:t>
      </w:r>
      <w:proofErr w:type="spellStart"/>
      <w:r w:rsidR="00A55AFC">
        <w:rPr>
          <w:lang w:val="en-US"/>
        </w:rPr>
        <w:t>romashkinaniu</w:t>
      </w:r>
      <w:proofErr w:type="spellEnd"/>
      <w:r w:rsidR="00A55AFC" w:rsidRPr="00A55AFC">
        <w:t>@</w:t>
      </w:r>
      <w:proofErr w:type="spellStart"/>
      <w:r w:rsidR="00A55AFC">
        <w:rPr>
          <w:lang w:val="en-US"/>
        </w:rPr>
        <w:t>trcont</w:t>
      </w:r>
      <w:proofErr w:type="spellEnd"/>
      <w:r w:rsidR="00A55AFC">
        <w:t>.</w:t>
      </w:r>
      <w:proofErr w:type="spellStart"/>
      <w:r w:rsidR="00A55AFC">
        <w:rPr>
          <w:lang w:val="en-US"/>
        </w:rPr>
        <w:t>ru</w:t>
      </w:r>
      <w:proofErr w:type="spellEnd"/>
    </w:p>
    <w:p w14:paraId="4E72F71F" w14:textId="6A83D02B" w:rsidR="00C64E36" w:rsidRPr="00C64E36" w:rsidRDefault="00216833" w:rsidP="003F2B7A">
      <w:pPr>
        <w:jc w:val="both"/>
      </w:pPr>
      <w:r>
        <w:t>Т</w:t>
      </w:r>
      <w:r w:rsidR="003F2B7A" w:rsidRPr="00C64E36">
        <w:t>елефон</w:t>
      </w:r>
      <w:r w:rsidR="00C64E36" w:rsidRPr="00C64E36">
        <w:t>:</w:t>
      </w:r>
      <w:r w:rsidR="00A55AFC">
        <w:t xml:space="preserve"> +7 (495) 7881717, доб.: 1618</w:t>
      </w:r>
      <w:r w:rsidR="003F2B7A" w:rsidRPr="00C64E36">
        <w:t xml:space="preserve"> </w:t>
      </w:r>
    </w:p>
    <w:p w14:paraId="4E72F721" w14:textId="77777777" w:rsidR="00CB1C18" w:rsidRDefault="00CB1C18" w:rsidP="00AF4708">
      <w:pPr>
        <w:jc w:val="both"/>
      </w:pPr>
    </w:p>
    <w:p w14:paraId="4E72F726" w14:textId="47F0C1DD"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«ТрансКонтейнер». </w:t>
      </w:r>
      <w:r w:rsidR="006B60A2">
        <w:t>Функции Организатора выполняет</w:t>
      </w:r>
      <w:r w:rsidR="00A55AFC">
        <w:t>: п</w:t>
      </w:r>
      <w:r w:rsidR="006B60A2" w:rsidRPr="00083273">
        <w:rPr>
          <w:szCs w:val="28"/>
        </w:rPr>
        <w:t xml:space="preserve">остоянная рабочая группа Конкурсной комиссии аппарата управления </w:t>
      </w:r>
      <w:r w:rsidR="006B60A2">
        <w:rPr>
          <w:szCs w:val="28"/>
        </w:rPr>
        <w:br/>
      </w:r>
      <w:r w:rsidR="00917E5D">
        <w:rPr>
          <w:szCs w:val="28"/>
        </w:rPr>
        <w:t>ПАО</w:t>
      </w:r>
      <w:r w:rsidR="006B60A2" w:rsidRPr="00083273">
        <w:rPr>
          <w:szCs w:val="28"/>
        </w:rPr>
        <w:t xml:space="preserve"> «ТрансКонтейнер».</w:t>
      </w:r>
    </w:p>
    <w:p w14:paraId="4E72F727" w14:textId="77777777" w:rsidR="006B60A2" w:rsidRPr="00083273" w:rsidRDefault="006B60A2" w:rsidP="006B60A2">
      <w:pPr>
        <w:pStyle w:val="1"/>
        <w:ind w:firstLine="0"/>
        <w:rPr>
          <w:szCs w:val="28"/>
        </w:rPr>
      </w:pPr>
      <w:r w:rsidRPr="00083273">
        <w:rPr>
          <w:szCs w:val="28"/>
        </w:rPr>
        <w:t xml:space="preserve">Адрес: </w:t>
      </w:r>
      <w:r>
        <w:rPr>
          <w:szCs w:val="28"/>
        </w:rPr>
        <w:t xml:space="preserve">Российская Федерация, </w:t>
      </w:r>
      <w:r w:rsidRPr="00083273">
        <w:rPr>
          <w:szCs w:val="28"/>
        </w:rPr>
        <w:t xml:space="preserve">125047, Москва, Оружейный переулок, д.19. </w:t>
      </w:r>
    </w:p>
    <w:p w14:paraId="4E72F728" w14:textId="77777777" w:rsidR="006B60A2" w:rsidRDefault="006B60A2" w:rsidP="006B60A2">
      <w:pPr>
        <w:pStyle w:val="1"/>
        <w:suppressAutoHyphens/>
        <w:ind w:firstLine="708"/>
        <w:rPr>
          <w:szCs w:val="28"/>
        </w:rPr>
      </w:pPr>
      <w:r w:rsidRPr="00083273">
        <w:rPr>
          <w:szCs w:val="28"/>
        </w:rPr>
        <w:t>Контактно</w:t>
      </w:r>
      <w:proofErr w:type="gramStart"/>
      <w:r w:rsidRPr="00083273">
        <w:rPr>
          <w:szCs w:val="28"/>
        </w:rPr>
        <w:t>е(</w:t>
      </w:r>
      <w:proofErr w:type="spellStart"/>
      <w:proofErr w:type="gramEnd"/>
      <w:r w:rsidRPr="00083273">
        <w:rPr>
          <w:szCs w:val="28"/>
        </w:rPr>
        <w:t>ые</w:t>
      </w:r>
      <w:proofErr w:type="spellEnd"/>
      <w:r w:rsidRPr="00083273">
        <w:rPr>
          <w:szCs w:val="28"/>
        </w:rPr>
        <w:t xml:space="preserve">) лицо(а) </w:t>
      </w:r>
      <w:r>
        <w:rPr>
          <w:szCs w:val="28"/>
        </w:rPr>
        <w:t>Организатора</w:t>
      </w:r>
      <w:r w:rsidRPr="00083273">
        <w:rPr>
          <w:szCs w:val="28"/>
        </w:rPr>
        <w:t xml:space="preserve">: </w:t>
      </w:r>
    </w:p>
    <w:p w14:paraId="4E72F729" w14:textId="77777777" w:rsidR="00CB2E96" w:rsidRPr="00CB2E96" w:rsidRDefault="00CB2E96" w:rsidP="00CB2E96">
      <w:pPr>
        <w:pStyle w:val="1"/>
        <w:ind w:firstLine="708"/>
        <w:rPr>
          <w:szCs w:val="28"/>
        </w:rPr>
      </w:pPr>
      <w:r w:rsidRPr="00CB2E96">
        <w:rPr>
          <w:szCs w:val="28"/>
        </w:rPr>
        <w:t>Титков Сергей Николаевич, тел. +7 (495)</w:t>
      </w:r>
      <w:r w:rsidRPr="00CB2E96">
        <w:rPr>
          <w:szCs w:val="28"/>
          <w:lang w:eastAsia="en-US"/>
        </w:rPr>
        <w:t xml:space="preserve"> 788-1717 доб. 16-40</w:t>
      </w:r>
      <w:r w:rsidRPr="00CB2E96">
        <w:rPr>
          <w:szCs w:val="28"/>
        </w:rPr>
        <w:t xml:space="preserve">, электронный адрес </w:t>
      </w:r>
      <w:hyperlink r:id="rId11" w:history="1">
        <w:r w:rsidRPr="00CB2E96">
          <w:rPr>
            <w:rStyle w:val="a6"/>
            <w:szCs w:val="28"/>
            <w:lang w:val="en-US"/>
          </w:rPr>
          <w:t>TitkovSN</w:t>
        </w:r>
        <w:r w:rsidRPr="00CB2E96">
          <w:rPr>
            <w:rStyle w:val="a6"/>
            <w:szCs w:val="28"/>
          </w:rPr>
          <w:t>@</w:t>
        </w:r>
        <w:r w:rsidRPr="00CB2E96">
          <w:rPr>
            <w:rStyle w:val="a6"/>
            <w:szCs w:val="28"/>
            <w:lang w:val="en-US"/>
          </w:rPr>
          <w:t>trcont</w:t>
        </w:r>
        <w:r w:rsidRPr="00CB2E96">
          <w:rPr>
            <w:rStyle w:val="a6"/>
            <w:szCs w:val="28"/>
          </w:rPr>
          <w:t>.</w:t>
        </w:r>
        <w:proofErr w:type="spellStart"/>
        <w:r w:rsidRPr="00CB2E96">
          <w:rPr>
            <w:rStyle w:val="a6"/>
            <w:szCs w:val="28"/>
            <w:lang w:val="en-US"/>
          </w:rPr>
          <w:t>ru</w:t>
        </w:r>
        <w:proofErr w:type="spellEnd"/>
      </w:hyperlink>
      <w:r w:rsidRPr="00CB2E96">
        <w:rPr>
          <w:szCs w:val="28"/>
        </w:rPr>
        <w:t>.</w:t>
      </w:r>
    </w:p>
    <w:p w14:paraId="4E72F72F" w14:textId="02F4FCCE" w:rsidR="006B60A2" w:rsidRPr="00083273" w:rsidRDefault="00CB2E96" w:rsidP="00A55AFC">
      <w:pPr>
        <w:pStyle w:val="1"/>
        <w:ind w:firstLine="708"/>
        <w:rPr>
          <w:szCs w:val="28"/>
        </w:rPr>
      </w:pPr>
      <w:r w:rsidRPr="00CB2E96">
        <w:rPr>
          <w:szCs w:val="28"/>
        </w:rPr>
        <w:t>Курицын Александр Евгеньевич, тел. +7 (495) 788-1717 доб. 16-4</w:t>
      </w:r>
      <w:r w:rsidR="009E66D8">
        <w:rPr>
          <w:szCs w:val="28"/>
        </w:rPr>
        <w:t>0</w:t>
      </w:r>
      <w:r w:rsidRPr="00CB2E96">
        <w:rPr>
          <w:szCs w:val="28"/>
        </w:rPr>
        <w:t>, электронный адрес KuritsynAE@trcont.ru</w:t>
      </w:r>
      <w:r w:rsidR="006B60A2" w:rsidRPr="00083273">
        <w:rPr>
          <w:szCs w:val="28"/>
        </w:rPr>
        <w:t xml:space="preserve"> </w:t>
      </w:r>
    </w:p>
    <w:p w14:paraId="4E72F730" w14:textId="77777777" w:rsidR="00CB1C18" w:rsidRDefault="00CB1C18" w:rsidP="000C39C3">
      <w:pPr>
        <w:ind w:firstLine="0"/>
        <w:jc w:val="both"/>
        <w:rPr>
          <w:szCs w:val="28"/>
        </w:rPr>
      </w:pPr>
    </w:p>
    <w:p w14:paraId="4E72F731" w14:textId="77777777" w:rsidR="002C0F1D" w:rsidRDefault="00C64E36" w:rsidP="00CB1C18">
      <w:pPr>
        <w:jc w:val="both"/>
        <w:rPr>
          <w:szCs w:val="28"/>
        </w:rPr>
      </w:pPr>
      <w:r w:rsidRPr="00662448">
        <w:rPr>
          <w:b/>
          <w:szCs w:val="28"/>
        </w:rPr>
        <w:t>Предмет договора</w:t>
      </w:r>
      <w:r>
        <w:rPr>
          <w:szCs w:val="28"/>
        </w:rPr>
        <w:t xml:space="preserve"> </w:t>
      </w:r>
    </w:p>
    <w:p w14:paraId="4E72F732" w14:textId="77777777" w:rsidR="00C64E36" w:rsidRPr="00A55AFC" w:rsidRDefault="002C0F1D" w:rsidP="002C0F1D">
      <w:pPr>
        <w:jc w:val="both"/>
        <w:rPr>
          <w:szCs w:val="28"/>
        </w:rPr>
      </w:pPr>
      <w:r w:rsidRPr="00A55AFC">
        <w:rPr>
          <w:b/>
          <w:szCs w:val="28"/>
        </w:rPr>
        <w:t xml:space="preserve">Лот № </w:t>
      </w:r>
      <w:r w:rsidR="00AC0842" w:rsidRPr="00A55AFC">
        <w:rPr>
          <w:b/>
          <w:szCs w:val="28"/>
        </w:rPr>
        <w:t>1</w:t>
      </w:r>
    </w:p>
    <w:p w14:paraId="4E72F733" w14:textId="3EF4D04E" w:rsidR="00124964" w:rsidRPr="00A55AFC" w:rsidRDefault="00124964" w:rsidP="002C0F1D">
      <w:pPr>
        <w:jc w:val="both"/>
        <w:rPr>
          <w:szCs w:val="28"/>
        </w:rPr>
      </w:pPr>
      <w:r w:rsidRPr="00A55AFC">
        <w:rPr>
          <w:szCs w:val="28"/>
        </w:rPr>
        <w:t xml:space="preserve">Предмет договора: </w:t>
      </w:r>
      <w:r w:rsidR="00A55AFC" w:rsidRPr="00A55AFC">
        <w:rPr>
          <w:szCs w:val="28"/>
        </w:rPr>
        <w:t xml:space="preserve">взыскание проблемной задолженности с общества </w:t>
      </w:r>
      <w:r w:rsidR="00A55AFC" w:rsidRPr="00A55AFC">
        <w:rPr>
          <w:szCs w:val="28"/>
          <w:lang w:val="en-US"/>
        </w:rPr>
        <w:t>c</w:t>
      </w:r>
      <w:r w:rsidR="00A55AFC" w:rsidRPr="00A55AFC">
        <w:rPr>
          <w:szCs w:val="28"/>
        </w:rPr>
        <w:t xml:space="preserve"> ограниченной ответственностью «Каспийская Контейнерная Линия» в размере 24 333 134 рубля 28 копеек, установленном вступившим в законную силу решением  Арбитражного суда города Москвы от 13.10.2014 по делу № А40-77239/14-113-642, а также исполнительным листом от 23.01.2015 серия ФС № 000152315</w:t>
      </w:r>
      <w:r w:rsidR="00A55AFC">
        <w:rPr>
          <w:szCs w:val="28"/>
        </w:rPr>
        <w:t>.</w:t>
      </w:r>
    </w:p>
    <w:p w14:paraId="4E72F734" w14:textId="7C9F8186" w:rsidR="00124964" w:rsidRPr="00A55AFC" w:rsidRDefault="00124964" w:rsidP="002C0F1D">
      <w:pPr>
        <w:jc w:val="both"/>
        <w:rPr>
          <w:szCs w:val="28"/>
        </w:rPr>
      </w:pPr>
      <w:r w:rsidRPr="00A55AFC">
        <w:rPr>
          <w:szCs w:val="28"/>
        </w:rPr>
        <w:lastRenderedPageBreak/>
        <w:t xml:space="preserve">Начальная (максимальная) цена договора: </w:t>
      </w:r>
      <w:r w:rsidR="00A55AFC" w:rsidRPr="00A55AFC">
        <w:t>14 599 880 руб. 57 коп</w:t>
      </w:r>
      <w:proofErr w:type="gramStart"/>
      <w:r w:rsidR="00A55AFC" w:rsidRPr="00A55AFC">
        <w:t>.</w:t>
      </w:r>
      <w:proofErr w:type="gramEnd"/>
      <w:r w:rsidR="00A55AFC" w:rsidRPr="00A55AFC">
        <w:rPr>
          <w:szCs w:val="28"/>
        </w:rPr>
        <w:t xml:space="preserve"> </w:t>
      </w:r>
      <w:proofErr w:type="gramStart"/>
      <w:r w:rsidR="00AC0842" w:rsidRPr="00A55AFC">
        <w:rPr>
          <w:szCs w:val="28"/>
        </w:rPr>
        <w:t>с</w:t>
      </w:r>
      <w:proofErr w:type="gramEnd"/>
      <w:r w:rsidR="00AC0842" w:rsidRPr="00A55AFC">
        <w:rPr>
          <w:szCs w:val="28"/>
        </w:rPr>
        <w:t xml:space="preserve"> учетом всех расходов поставщика и налогов, </w:t>
      </w:r>
      <w:r w:rsidR="00A55AFC" w:rsidRPr="00A55AFC">
        <w:rPr>
          <w:szCs w:val="28"/>
        </w:rPr>
        <w:t>в том числе</w:t>
      </w:r>
      <w:r w:rsidR="00AC0842" w:rsidRPr="00A55AFC">
        <w:rPr>
          <w:szCs w:val="28"/>
        </w:rPr>
        <w:t xml:space="preserve"> НДС.</w:t>
      </w:r>
    </w:p>
    <w:p w14:paraId="4E72F735" w14:textId="019945CD" w:rsidR="00124964" w:rsidRPr="00A55AFC" w:rsidRDefault="00124964" w:rsidP="002C0F1D">
      <w:pPr>
        <w:jc w:val="both"/>
        <w:rPr>
          <w:szCs w:val="28"/>
        </w:rPr>
      </w:pPr>
      <w:r w:rsidRPr="00A55AF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7F577C" w:rsidRPr="00A55AFC" w14:paraId="4E72F73C" w14:textId="77777777" w:rsidTr="007F577C">
        <w:tc>
          <w:tcPr>
            <w:tcW w:w="675" w:type="dxa"/>
            <w:shd w:val="clear" w:color="auto" w:fill="auto"/>
          </w:tcPr>
          <w:p w14:paraId="4E72F736" w14:textId="77777777" w:rsidR="00AC0842" w:rsidRPr="00A55AFC" w:rsidRDefault="00AC0842" w:rsidP="007F577C">
            <w:pPr>
              <w:ind w:firstLine="0"/>
              <w:rPr>
                <w:sz w:val="24"/>
                <w:szCs w:val="24"/>
              </w:rPr>
            </w:pPr>
            <w:r w:rsidRPr="00A55AFC">
              <w:rPr>
                <w:sz w:val="24"/>
                <w:szCs w:val="24"/>
              </w:rPr>
              <w:t>№</w:t>
            </w:r>
          </w:p>
        </w:tc>
        <w:tc>
          <w:tcPr>
            <w:tcW w:w="1843" w:type="dxa"/>
            <w:shd w:val="clear" w:color="auto" w:fill="auto"/>
          </w:tcPr>
          <w:p w14:paraId="4E72F737" w14:textId="77777777" w:rsidR="00AC0842" w:rsidRPr="00A55AFC" w:rsidRDefault="00AC0842" w:rsidP="007F577C">
            <w:pPr>
              <w:ind w:firstLine="0"/>
              <w:rPr>
                <w:sz w:val="24"/>
                <w:szCs w:val="24"/>
              </w:rPr>
            </w:pPr>
            <w:r w:rsidRPr="00A55AFC">
              <w:rPr>
                <w:sz w:val="24"/>
                <w:szCs w:val="24"/>
              </w:rPr>
              <w:t>Классификация по ОКДП</w:t>
            </w:r>
          </w:p>
        </w:tc>
        <w:tc>
          <w:tcPr>
            <w:tcW w:w="1843" w:type="dxa"/>
            <w:shd w:val="clear" w:color="auto" w:fill="auto"/>
          </w:tcPr>
          <w:p w14:paraId="4E72F738" w14:textId="77777777" w:rsidR="00AC0842" w:rsidRPr="00A55AFC" w:rsidRDefault="00AC0842" w:rsidP="007F577C">
            <w:pPr>
              <w:ind w:firstLine="0"/>
              <w:rPr>
                <w:sz w:val="24"/>
                <w:szCs w:val="24"/>
              </w:rPr>
            </w:pPr>
            <w:r w:rsidRPr="00A55AFC">
              <w:rPr>
                <w:sz w:val="24"/>
                <w:szCs w:val="24"/>
              </w:rPr>
              <w:t>Классификация по ОКВЭД</w:t>
            </w:r>
          </w:p>
        </w:tc>
        <w:tc>
          <w:tcPr>
            <w:tcW w:w="1292" w:type="dxa"/>
            <w:shd w:val="clear" w:color="auto" w:fill="auto"/>
          </w:tcPr>
          <w:p w14:paraId="4E72F739" w14:textId="77777777" w:rsidR="00AC0842" w:rsidRPr="00A55AFC" w:rsidRDefault="00AC0842" w:rsidP="007F577C">
            <w:pPr>
              <w:ind w:firstLine="0"/>
              <w:rPr>
                <w:sz w:val="24"/>
                <w:szCs w:val="24"/>
              </w:rPr>
            </w:pPr>
            <w:r w:rsidRPr="00A55AFC">
              <w:rPr>
                <w:sz w:val="24"/>
                <w:szCs w:val="24"/>
              </w:rPr>
              <w:t>Ед. измерения</w:t>
            </w:r>
          </w:p>
        </w:tc>
        <w:tc>
          <w:tcPr>
            <w:tcW w:w="1417" w:type="dxa"/>
            <w:shd w:val="clear" w:color="auto" w:fill="auto"/>
          </w:tcPr>
          <w:p w14:paraId="4E72F73A" w14:textId="77777777" w:rsidR="00AC0842" w:rsidRPr="00A55AFC" w:rsidRDefault="00AC0842" w:rsidP="007F577C">
            <w:pPr>
              <w:ind w:firstLine="0"/>
              <w:rPr>
                <w:sz w:val="24"/>
                <w:szCs w:val="24"/>
              </w:rPr>
            </w:pPr>
            <w:r w:rsidRPr="00A55AFC">
              <w:rPr>
                <w:sz w:val="24"/>
                <w:szCs w:val="24"/>
              </w:rPr>
              <w:t>Количество (Объем)</w:t>
            </w:r>
          </w:p>
        </w:tc>
        <w:tc>
          <w:tcPr>
            <w:tcW w:w="2677" w:type="dxa"/>
            <w:shd w:val="clear" w:color="auto" w:fill="auto"/>
          </w:tcPr>
          <w:p w14:paraId="4E72F73B" w14:textId="77777777" w:rsidR="00AC0842" w:rsidRPr="00A55AFC" w:rsidRDefault="00AC0842" w:rsidP="007F577C">
            <w:pPr>
              <w:ind w:firstLine="0"/>
              <w:rPr>
                <w:sz w:val="24"/>
                <w:szCs w:val="24"/>
              </w:rPr>
            </w:pPr>
            <w:r w:rsidRPr="00A55AFC">
              <w:rPr>
                <w:sz w:val="24"/>
                <w:szCs w:val="24"/>
              </w:rPr>
              <w:t>Дополнительные сведения</w:t>
            </w:r>
          </w:p>
        </w:tc>
      </w:tr>
      <w:tr w:rsidR="007F577C" w:rsidRPr="00AC0842" w14:paraId="4E72F743" w14:textId="77777777" w:rsidTr="007F577C">
        <w:trPr>
          <w:trHeight w:val="631"/>
        </w:trPr>
        <w:tc>
          <w:tcPr>
            <w:tcW w:w="675" w:type="dxa"/>
            <w:shd w:val="clear" w:color="auto" w:fill="auto"/>
          </w:tcPr>
          <w:p w14:paraId="4E72F73D" w14:textId="77777777" w:rsidR="00AC0842" w:rsidRPr="00A55AFC" w:rsidRDefault="00C518F8" w:rsidP="007F577C">
            <w:pPr>
              <w:ind w:firstLine="0"/>
              <w:rPr>
                <w:sz w:val="24"/>
                <w:szCs w:val="24"/>
              </w:rPr>
            </w:pPr>
            <w:r w:rsidRPr="00A55AFC">
              <w:rPr>
                <w:sz w:val="24"/>
                <w:szCs w:val="24"/>
              </w:rPr>
              <w:t>1.</w:t>
            </w:r>
          </w:p>
        </w:tc>
        <w:tc>
          <w:tcPr>
            <w:tcW w:w="1843" w:type="dxa"/>
            <w:shd w:val="clear" w:color="auto" w:fill="auto"/>
          </w:tcPr>
          <w:p w14:paraId="4E72F73E" w14:textId="0E38F6FB" w:rsidR="00AC0842" w:rsidRPr="00A55AFC" w:rsidRDefault="00A55AFC" w:rsidP="007F577C">
            <w:pPr>
              <w:ind w:firstLine="0"/>
              <w:rPr>
                <w:sz w:val="24"/>
                <w:szCs w:val="24"/>
              </w:rPr>
            </w:pPr>
            <w:r w:rsidRPr="00A55AFC">
              <w:rPr>
                <w:sz w:val="24"/>
                <w:szCs w:val="24"/>
              </w:rPr>
              <w:t>741100</w:t>
            </w:r>
          </w:p>
        </w:tc>
        <w:tc>
          <w:tcPr>
            <w:tcW w:w="1843" w:type="dxa"/>
            <w:shd w:val="clear" w:color="auto" w:fill="auto"/>
          </w:tcPr>
          <w:p w14:paraId="4E72F73F" w14:textId="3A67B40E" w:rsidR="00AC0842" w:rsidRPr="00A55AFC" w:rsidRDefault="00A55AFC" w:rsidP="007F577C">
            <w:pPr>
              <w:ind w:firstLine="0"/>
              <w:rPr>
                <w:sz w:val="24"/>
                <w:szCs w:val="24"/>
              </w:rPr>
            </w:pPr>
            <w:r w:rsidRPr="00A55AFC">
              <w:rPr>
                <w:sz w:val="24"/>
                <w:szCs w:val="24"/>
              </w:rPr>
              <w:t>74.11</w:t>
            </w:r>
          </w:p>
        </w:tc>
        <w:tc>
          <w:tcPr>
            <w:tcW w:w="1292" w:type="dxa"/>
            <w:shd w:val="clear" w:color="auto" w:fill="auto"/>
          </w:tcPr>
          <w:p w14:paraId="4E72F740" w14:textId="117141C1" w:rsidR="00AC0842" w:rsidRPr="00A55AFC" w:rsidRDefault="00A55AFC" w:rsidP="007F577C">
            <w:pPr>
              <w:ind w:firstLine="0"/>
              <w:rPr>
                <w:sz w:val="24"/>
                <w:szCs w:val="24"/>
              </w:rPr>
            </w:pPr>
            <w:r w:rsidRPr="00A55AFC">
              <w:rPr>
                <w:sz w:val="24"/>
                <w:szCs w:val="24"/>
              </w:rPr>
              <w:t>Рубль</w:t>
            </w:r>
          </w:p>
        </w:tc>
        <w:tc>
          <w:tcPr>
            <w:tcW w:w="1417" w:type="dxa"/>
            <w:shd w:val="clear" w:color="auto" w:fill="auto"/>
          </w:tcPr>
          <w:p w14:paraId="4E72F741" w14:textId="777FBF19" w:rsidR="00AC0842" w:rsidRPr="00A55AFC" w:rsidRDefault="00A55AFC" w:rsidP="007F577C">
            <w:pPr>
              <w:ind w:firstLine="0"/>
              <w:rPr>
                <w:sz w:val="24"/>
                <w:szCs w:val="24"/>
              </w:rPr>
            </w:pPr>
            <w:r w:rsidRPr="00A55AFC">
              <w:rPr>
                <w:sz w:val="24"/>
                <w:szCs w:val="24"/>
              </w:rPr>
              <w:t>Не определено</w:t>
            </w:r>
          </w:p>
        </w:tc>
        <w:tc>
          <w:tcPr>
            <w:tcW w:w="2677" w:type="dxa"/>
            <w:shd w:val="clear" w:color="auto" w:fill="auto"/>
          </w:tcPr>
          <w:p w14:paraId="4E72F742" w14:textId="0D55EBB3" w:rsidR="00AC0842" w:rsidRPr="007F577C" w:rsidRDefault="00A55AFC" w:rsidP="007F577C">
            <w:pPr>
              <w:ind w:firstLine="0"/>
              <w:rPr>
                <w:sz w:val="24"/>
                <w:szCs w:val="24"/>
              </w:rPr>
            </w:pPr>
            <w:r w:rsidRPr="00A55AFC">
              <w:rPr>
                <w:sz w:val="24"/>
                <w:szCs w:val="24"/>
              </w:rPr>
              <w:t>Строка годового плана закупок 74</w:t>
            </w:r>
          </w:p>
        </w:tc>
      </w:tr>
    </w:tbl>
    <w:p w14:paraId="4E72F744" w14:textId="1AAD52F0" w:rsidR="00482BFC" w:rsidRPr="00D54159" w:rsidRDefault="00482BFC" w:rsidP="00482B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w:t>
      </w:r>
      <w:r w:rsidR="00A55AFC">
        <w:rPr>
          <w:szCs w:val="28"/>
        </w:rPr>
        <w:t>: г. Москва</w:t>
      </w:r>
      <w:r w:rsidRPr="00D54159">
        <w:rPr>
          <w:szCs w:val="28"/>
        </w:rPr>
        <w:t>.</w:t>
      </w:r>
    </w:p>
    <w:p w14:paraId="4E72F745" w14:textId="77777777" w:rsidR="00482BFC" w:rsidRDefault="00482BFC" w:rsidP="00AC0842">
      <w:pPr>
        <w:jc w:val="both"/>
        <w:rPr>
          <w:b/>
          <w:szCs w:val="28"/>
          <w:highlight w:val="cyan"/>
        </w:rPr>
      </w:pPr>
    </w:p>
    <w:p w14:paraId="43D220E7" w14:textId="14A652F0" w:rsidR="00A55AFC" w:rsidRPr="00A55AFC" w:rsidRDefault="00A55AFC" w:rsidP="00A55AFC">
      <w:pPr>
        <w:jc w:val="both"/>
        <w:rPr>
          <w:szCs w:val="28"/>
        </w:rPr>
      </w:pPr>
      <w:r w:rsidRPr="00A55AFC">
        <w:rPr>
          <w:b/>
          <w:szCs w:val="28"/>
        </w:rPr>
        <w:t xml:space="preserve">Лот № </w:t>
      </w:r>
      <w:r>
        <w:rPr>
          <w:b/>
          <w:szCs w:val="28"/>
        </w:rPr>
        <w:t>2</w:t>
      </w:r>
    </w:p>
    <w:p w14:paraId="6123CEF5" w14:textId="018D4D3F" w:rsidR="00A55AFC" w:rsidRDefault="00A55AFC" w:rsidP="00A55AFC">
      <w:pPr>
        <w:jc w:val="both"/>
        <w:rPr>
          <w:szCs w:val="28"/>
        </w:rPr>
      </w:pPr>
      <w:proofErr w:type="gramStart"/>
      <w:r w:rsidRPr="00A55AFC">
        <w:rPr>
          <w:szCs w:val="28"/>
        </w:rPr>
        <w:t xml:space="preserve">Предмет договора: </w:t>
      </w:r>
      <w:r w:rsidRPr="003F0C9F">
        <w:rPr>
          <w:szCs w:val="28"/>
        </w:rPr>
        <w:t xml:space="preserve">взыскание проблемной задолженности с общества с ограниченной ответственностью «Автоматика Систем Безопасности» в размере 3 202 546 рублей 79 копеек, установленном вступившим в законную силу решением  Арбитражного суда города Москвы от 25.10.2012 по делу № А40-94368/12-30-738 и решением Арбитражного суда города Москвы от 15.11.2012 по делу № А40-103068/12-154-979, а также исполнительными листами от </w:t>
      </w:r>
      <w:r w:rsidRPr="0046532D">
        <w:rPr>
          <w:szCs w:val="28"/>
        </w:rPr>
        <w:t>05</w:t>
      </w:r>
      <w:r w:rsidRPr="003F0C9F">
        <w:rPr>
          <w:szCs w:val="28"/>
        </w:rPr>
        <w:t>.</w:t>
      </w:r>
      <w:r w:rsidRPr="0046532D">
        <w:rPr>
          <w:szCs w:val="28"/>
        </w:rPr>
        <w:t>12</w:t>
      </w:r>
      <w:r w:rsidRPr="003F0C9F">
        <w:rPr>
          <w:szCs w:val="28"/>
        </w:rPr>
        <w:t>.201</w:t>
      </w:r>
      <w:r w:rsidRPr="0046532D">
        <w:rPr>
          <w:szCs w:val="28"/>
        </w:rPr>
        <w:t>2</w:t>
      </w:r>
      <w:r w:rsidRPr="003F0C9F">
        <w:rPr>
          <w:szCs w:val="28"/>
        </w:rPr>
        <w:t xml:space="preserve"> серия АС № 005</w:t>
      </w:r>
      <w:r w:rsidRPr="0046532D">
        <w:rPr>
          <w:szCs w:val="28"/>
        </w:rPr>
        <w:t>521627</w:t>
      </w:r>
      <w:r w:rsidRPr="003F0C9F">
        <w:rPr>
          <w:szCs w:val="28"/>
        </w:rPr>
        <w:t xml:space="preserve"> и от</w:t>
      </w:r>
      <w:proofErr w:type="gramEnd"/>
      <w:r w:rsidRPr="003F0C9F">
        <w:rPr>
          <w:szCs w:val="28"/>
        </w:rPr>
        <w:t xml:space="preserve"> 21.12.2012 серия АС № 005523060</w:t>
      </w:r>
      <w:r>
        <w:rPr>
          <w:szCs w:val="28"/>
        </w:rPr>
        <w:t>.</w:t>
      </w:r>
    </w:p>
    <w:p w14:paraId="479C2B6F" w14:textId="7B081EFA" w:rsidR="00A55AFC" w:rsidRPr="00A55AFC" w:rsidRDefault="00A55AFC" w:rsidP="00A55AFC">
      <w:pPr>
        <w:jc w:val="both"/>
        <w:rPr>
          <w:szCs w:val="28"/>
        </w:rPr>
      </w:pPr>
      <w:r w:rsidRPr="00A55AFC">
        <w:rPr>
          <w:szCs w:val="28"/>
        </w:rPr>
        <w:t xml:space="preserve">Начальная (максимальная) цена договора: </w:t>
      </w:r>
      <w:r>
        <w:rPr>
          <w:szCs w:val="28"/>
        </w:rPr>
        <w:t xml:space="preserve">1 921 528 </w:t>
      </w:r>
      <w:r w:rsidRPr="00A55AFC">
        <w:t xml:space="preserve">руб. </w:t>
      </w:r>
      <w:r>
        <w:t>0</w:t>
      </w:r>
      <w:r w:rsidRPr="00A55AFC">
        <w:t>7 коп</w:t>
      </w:r>
      <w:proofErr w:type="gramStart"/>
      <w:r w:rsidRPr="00A55AFC">
        <w:t>.</w:t>
      </w:r>
      <w:proofErr w:type="gramEnd"/>
      <w:r w:rsidRPr="00A55AFC">
        <w:rPr>
          <w:szCs w:val="28"/>
        </w:rPr>
        <w:t xml:space="preserve"> </w:t>
      </w:r>
      <w:proofErr w:type="gramStart"/>
      <w:r w:rsidRPr="00A55AFC">
        <w:rPr>
          <w:szCs w:val="28"/>
        </w:rPr>
        <w:t>с</w:t>
      </w:r>
      <w:proofErr w:type="gramEnd"/>
      <w:r w:rsidRPr="00A55AFC">
        <w:rPr>
          <w:szCs w:val="28"/>
        </w:rPr>
        <w:t xml:space="preserve"> учетом всех расходов поставщика и налогов, в том числе НДС.</w:t>
      </w:r>
    </w:p>
    <w:p w14:paraId="4D3B22A8" w14:textId="70176904" w:rsidR="00A55AFC" w:rsidRPr="00A55AFC" w:rsidRDefault="00A55AFC" w:rsidP="00A55AFC">
      <w:pPr>
        <w:jc w:val="both"/>
        <w:rPr>
          <w:szCs w:val="28"/>
        </w:rPr>
      </w:pPr>
      <w:r w:rsidRPr="00A55AF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A55AFC" w:rsidRPr="00A55AFC" w14:paraId="14EEA167" w14:textId="77777777" w:rsidTr="00430C4C">
        <w:tc>
          <w:tcPr>
            <w:tcW w:w="675" w:type="dxa"/>
            <w:shd w:val="clear" w:color="auto" w:fill="auto"/>
          </w:tcPr>
          <w:p w14:paraId="70AD5EFF" w14:textId="77777777" w:rsidR="00A55AFC" w:rsidRPr="00A55AFC" w:rsidRDefault="00A55AFC" w:rsidP="00430C4C">
            <w:pPr>
              <w:ind w:firstLine="0"/>
              <w:rPr>
                <w:sz w:val="24"/>
                <w:szCs w:val="24"/>
              </w:rPr>
            </w:pPr>
            <w:r w:rsidRPr="00A55AFC">
              <w:rPr>
                <w:sz w:val="24"/>
                <w:szCs w:val="24"/>
              </w:rPr>
              <w:t>№</w:t>
            </w:r>
          </w:p>
        </w:tc>
        <w:tc>
          <w:tcPr>
            <w:tcW w:w="1843" w:type="dxa"/>
            <w:shd w:val="clear" w:color="auto" w:fill="auto"/>
          </w:tcPr>
          <w:p w14:paraId="46223FEB" w14:textId="77777777" w:rsidR="00A55AFC" w:rsidRPr="00A55AFC" w:rsidRDefault="00A55AFC" w:rsidP="00430C4C">
            <w:pPr>
              <w:ind w:firstLine="0"/>
              <w:rPr>
                <w:sz w:val="24"/>
                <w:szCs w:val="24"/>
              </w:rPr>
            </w:pPr>
            <w:r w:rsidRPr="00A55AFC">
              <w:rPr>
                <w:sz w:val="24"/>
                <w:szCs w:val="24"/>
              </w:rPr>
              <w:t>Классификация по ОКДП</w:t>
            </w:r>
          </w:p>
        </w:tc>
        <w:tc>
          <w:tcPr>
            <w:tcW w:w="1843" w:type="dxa"/>
            <w:shd w:val="clear" w:color="auto" w:fill="auto"/>
          </w:tcPr>
          <w:p w14:paraId="2AFAE7C6" w14:textId="77777777" w:rsidR="00A55AFC" w:rsidRPr="00A55AFC" w:rsidRDefault="00A55AFC" w:rsidP="00430C4C">
            <w:pPr>
              <w:ind w:firstLine="0"/>
              <w:rPr>
                <w:sz w:val="24"/>
                <w:szCs w:val="24"/>
              </w:rPr>
            </w:pPr>
            <w:r w:rsidRPr="00A55AFC">
              <w:rPr>
                <w:sz w:val="24"/>
                <w:szCs w:val="24"/>
              </w:rPr>
              <w:t>Классификация по ОКВЭД</w:t>
            </w:r>
          </w:p>
        </w:tc>
        <w:tc>
          <w:tcPr>
            <w:tcW w:w="1292" w:type="dxa"/>
            <w:shd w:val="clear" w:color="auto" w:fill="auto"/>
          </w:tcPr>
          <w:p w14:paraId="769A62C1" w14:textId="77777777" w:rsidR="00A55AFC" w:rsidRPr="00A55AFC" w:rsidRDefault="00A55AFC" w:rsidP="00430C4C">
            <w:pPr>
              <w:ind w:firstLine="0"/>
              <w:rPr>
                <w:sz w:val="24"/>
                <w:szCs w:val="24"/>
              </w:rPr>
            </w:pPr>
            <w:r w:rsidRPr="00A55AFC">
              <w:rPr>
                <w:sz w:val="24"/>
                <w:szCs w:val="24"/>
              </w:rPr>
              <w:t>Ед. измерения</w:t>
            </w:r>
          </w:p>
        </w:tc>
        <w:tc>
          <w:tcPr>
            <w:tcW w:w="1417" w:type="dxa"/>
            <w:shd w:val="clear" w:color="auto" w:fill="auto"/>
          </w:tcPr>
          <w:p w14:paraId="1BCB7F6D" w14:textId="77777777" w:rsidR="00A55AFC" w:rsidRPr="00A55AFC" w:rsidRDefault="00A55AFC" w:rsidP="00430C4C">
            <w:pPr>
              <w:ind w:firstLine="0"/>
              <w:rPr>
                <w:sz w:val="24"/>
                <w:szCs w:val="24"/>
              </w:rPr>
            </w:pPr>
            <w:r w:rsidRPr="00A55AFC">
              <w:rPr>
                <w:sz w:val="24"/>
                <w:szCs w:val="24"/>
              </w:rPr>
              <w:t>Количество (Объем)</w:t>
            </w:r>
          </w:p>
        </w:tc>
        <w:tc>
          <w:tcPr>
            <w:tcW w:w="2677" w:type="dxa"/>
            <w:shd w:val="clear" w:color="auto" w:fill="auto"/>
          </w:tcPr>
          <w:p w14:paraId="68E42F11" w14:textId="77777777" w:rsidR="00A55AFC" w:rsidRPr="00A55AFC" w:rsidRDefault="00A55AFC" w:rsidP="00430C4C">
            <w:pPr>
              <w:ind w:firstLine="0"/>
              <w:rPr>
                <w:sz w:val="24"/>
                <w:szCs w:val="24"/>
              </w:rPr>
            </w:pPr>
            <w:r w:rsidRPr="00A55AFC">
              <w:rPr>
                <w:sz w:val="24"/>
                <w:szCs w:val="24"/>
              </w:rPr>
              <w:t>Дополнительные сведения</w:t>
            </w:r>
          </w:p>
        </w:tc>
      </w:tr>
      <w:tr w:rsidR="00A55AFC" w:rsidRPr="00AC0842" w14:paraId="58D96C49" w14:textId="77777777" w:rsidTr="00430C4C">
        <w:trPr>
          <w:trHeight w:val="631"/>
        </w:trPr>
        <w:tc>
          <w:tcPr>
            <w:tcW w:w="675" w:type="dxa"/>
            <w:shd w:val="clear" w:color="auto" w:fill="auto"/>
          </w:tcPr>
          <w:p w14:paraId="21B2BA6C" w14:textId="77777777" w:rsidR="00A55AFC" w:rsidRPr="00A55AFC" w:rsidRDefault="00A55AFC" w:rsidP="00430C4C">
            <w:pPr>
              <w:ind w:firstLine="0"/>
              <w:rPr>
                <w:sz w:val="24"/>
                <w:szCs w:val="24"/>
              </w:rPr>
            </w:pPr>
            <w:r w:rsidRPr="00A55AFC">
              <w:rPr>
                <w:sz w:val="24"/>
                <w:szCs w:val="24"/>
              </w:rPr>
              <w:t>1.</w:t>
            </w:r>
          </w:p>
        </w:tc>
        <w:tc>
          <w:tcPr>
            <w:tcW w:w="1843" w:type="dxa"/>
            <w:shd w:val="clear" w:color="auto" w:fill="auto"/>
          </w:tcPr>
          <w:p w14:paraId="60A67815" w14:textId="77777777" w:rsidR="00A55AFC" w:rsidRPr="00A55AFC" w:rsidRDefault="00A55AFC" w:rsidP="00430C4C">
            <w:pPr>
              <w:ind w:firstLine="0"/>
              <w:rPr>
                <w:sz w:val="24"/>
                <w:szCs w:val="24"/>
              </w:rPr>
            </w:pPr>
            <w:r w:rsidRPr="00A55AFC">
              <w:rPr>
                <w:sz w:val="24"/>
                <w:szCs w:val="24"/>
              </w:rPr>
              <w:t>741100</w:t>
            </w:r>
          </w:p>
        </w:tc>
        <w:tc>
          <w:tcPr>
            <w:tcW w:w="1843" w:type="dxa"/>
            <w:shd w:val="clear" w:color="auto" w:fill="auto"/>
          </w:tcPr>
          <w:p w14:paraId="6D5995F8" w14:textId="77777777" w:rsidR="00A55AFC" w:rsidRPr="00A55AFC" w:rsidRDefault="00A55AFC" w:rsidP="00430C4C">
            <w:pPr>
              <w:ind w:firstLine="0"/>
              <w:rPr>
                <w:sz w:val="24"/>
                <w:szCs w:val="24"/>
              </w:rPr>
            </w:pPr>
            <w:r w:rsidRPr="00A55AFC">
              <w:rPr>
                <w:sz w:val="24"/>
                <w:szCs w:val="24"/>
              </w:rPr>
              <w:t>74.11</w:t>
            </w:r>
          </w:p>
        </w:tc>
        <w:tc>
          <w:tcPr>
            <w:tcW w:w="1292" w:type="dxa"/>
            <w:shd w:val="clear" w:color="auto" w:fill="auto"/>
          </w:tcPr>
          <w:p w14:paraId="20DB2ADB" w14:textId="77777777" w:rsidR="00A55AFC" w:rsidRPr="00A55AFC" w:rsidRDefault="00A55AFC" w:rsidP="00430C4C">
            <w:pPr>
              <w:ind w:firstLine="0"/>
              <w:rPr>
                <w:sz w:val="24"/>
                <w:szCs w:val="24"/>
              </w:rPr>
            </w:pPr>
            <w:r w:rsidRPr="00A55AFC">
              <w:rPr>
                <w:sz w:val="24"/>
                <w:szCs w:val="24"/>
              </w:rPr>
              <w:t>Рубль</w:t>
            </w:r>
          </w:p>
        </w:tc>
        <w:tc>
          <w:tcPr>
            <w:tcW w:w="1417" w:type="dxa"/>
            <w:shd w:val="clear" w:color="auto" w:fill="auto"/>
          </w:tcPr>
          <w:p w14:paraId="1307CC48" w14:textId="77777777" w:rsidR="00A55AFC" w:rsidRPr="00A55AFC" w:rsidRDefault="00A55AFC" w:rsidP="00430C4C">
            <w:pPr>
              <w:ind w:firstLine="0"/>
              <w:rPr>
                <w:sz w:val="24"/>
                <w:szCs w:val="24"/>
              </w:rPr>
            </w:pPr>
            <w:r w:rsidRPr="00A55AFC">
              <w:rPr>
                <w:sz w:val="24"/>
                <w:szCs w:val="24"/>
              </w:rPr>
              <w:t>Не определено</w:t>
            </w:r>
          </w:p>
        </w:tc>
        <w:tc>
          <w:tcPr>
            <w:tcW w:w="2677" w:type="dxa"/>
            <w:shd w:val="clear" w:color="auto" w:fill="auto"/>
          </w:tcPr>
          <w:p w14:paraId="2D34ACE4" w14:textId="77777777" w:rsidR="00A55AFC" w:rsidRPr="007F577C" w:rsidRDefault="00A55AFC" w:rsidP="00430C4C">
            <w:pPr>
              <w:ind w:firstLine="0"/>
              <w:rPr>
                <w:sz w:val="24"/>
                <w:szCs w:val="24"/>
              </w:rPr>
            </w:pPr>
            <w:r w:rsidRPr="00A55AFC">
              <w:rPr>
                <w:sz w:val="24"/>
                <w:szCs w:val="24"/>
              </w:rPr>
              <w:t>Строка годового плана закупок 74</w:t>
            </w:r>
          </w:p>
        </w:tc>
      </w:tr>
    </w:tbl>
    <w:p w14:paraId="281C14F9" w14:textId="77777777" w:rsidR="00A55AFC" w:rsidRPr="00D54159" w:rsidRDefault="00A55AFC" w:rsidP="00A55A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г. Москва</w:t>
      </w:r>
      <w:r w:rsidRPr="00D54159">
        <w:rPr>
          <w:szCs w:val="28"/>
        </w:rPr>
        <w:t>.</w:t>
      </w:r>
    </w:p>
    <w:p w14:paraId="6480FF61" w14:textId="77777777" w:rsidR="00A55AFC" w:rsidRDefault="00A55AFC" w:rsidP="00962FD2">
      <w:pPr>
        <w:ind w:firstLine="0"/>
        <w:jc w:val="both"/>
        <w:rPr>
          <w:b/>
          <w:szCs w:val="28"/>
        </w:rPr>
      </w:pPr>
    </w:p>
    <w:p w14:paraId="1682FAE0" w14:textId="378A523D" w:rsidR="00A55AFC" w:rsidRPr="00A55AFC" w:rsidRDefault="00A55AFC" w:rsidP="00A55AFC">
      <w:pPr>
        <w:jc w:val="both"/>
        <w:rPr>
          <w:szCs w:val="28"/>
        </w:rPr>
      </w:pPr>
      <w:r w:rsidRPr="00A55AFC">
        <w:rPr>
          <w:b/>
          <w:szCs w:val="28"/>
        </w:rPr>
        <w:t xml:space="preserve">Лот № </w:t>
      </w:r>
      <w:r>
        <w:rPr>
          <w:b/>
          <w:szCs w:val="28"/>
        </w:rPr>
        <w:t>3</w:t>
      </w:r>
    </w:p>
    <w:p w14:paraId="39DF2CE1" w14:textId="5E731F86" w:rsidR="00A55AFC" w:rsidRDefault="00A55AFC" w:rsidP="00A55AFC">
      <w:pPr>
        <w:jc w:val="both"/>
        <w:rPr>
          <w:szCs w:val="28"/>
        </w:rPr>
      </w:pPr>
      <w:r w:rsidRPr="00A55AFC">
        <w:rPr>
          <w:szCs w:val="28"/>
        </w:rPr>
        <w:t xml:space="preserve">Предмет договора: </w:t>
      </w:r>
      <w:r w:rsidRPr="003F0C9F">
        <w:rPr>
          <w:szCs w:val="28"/>
        </w:rPr>
        <w:t>взыскание проблемной задолженности с общества с ограниченной ответственностью «СДС Экспресс» в размере 2 256 721 рублей 57 копеек, установленном вступившим в законную силу решением Арбитражного суда Свердловской области от 20.07.2011 по делу № А60-9718/2011, а также исполнительным листом от 29.08.2011 серия АС № 002755250</w:t>
      </w:r>
      <w:r>
        <w:rPr>
          <w:szCs w:val="28"/>
        </w:rPr>
        <w:t>.</w:t>
      </w:r>
    </w:p>
    <w:p w14:paraId="41C994D8" w14:textId="5F5FA6E7" w:rsidR="00A55AFC" w:rsidRPr="00A55AFC" w:rsidRDefault="00A55AFC" w:rsidP="00A55AFC">
      <w:pPr>
        <w:jc w:val="both"/>
        <w:rPr>
          <w:szCs w:val="28"/>
        </w:rPr>
      </w:pPr>
      <w:r w:rsidRPr="00A55AFC">
        <w:rPr>
          <w:szCs w:val="28"/>
        </w:rPr>
        <w:t xml:space="preserve">Начальная (максимальная) цена договора: </w:t>
      </w:r>
      <w:r w:rsidR="00601400">
        <w:rPr>
          <w:szCs w:val="28"/>
        </w:rPr>
        <w:t>1</w:t>
      </w:r>
      <w:r>
        <w:rPr>
          <w:szCs w:val="28"/>
        </w:rPr>
        <w:t> </w:t>
      </w:r>
      <w:r w:rsidR="00601400">
        <w:rPr>
          <w:szCs w:val="28"/>
        </w:rPr>
        <w:t>354</w:t>
      </w:r>
      <w:r>
        <w:rPr>
          <w:szCs w:val="28"/>
        </w:rPr>
        <w:t> </w:t>
      </w:r>
      <w:r w:rsidR="00601400">
        <w:rPr>
          <w:szCs w:val="28"/>
        </w:rPr>
        <w:t>032</w:t>
      </w:r>
      <w:r>
        <w:rPr>
          <w:szCs w:val="28"/>
        </w:rPr>
        <w:t xml:space="preserve"> </w:t>
      </w:r>
      <w:r w:rsidRPr="00A55AFC">
        <w:t xml:space="preserve">руб. </w:t>
      </w:r>
      <w:r w:rsidR="00601400">
        <w:t>94</w:t>
      </w:r>
      <w:r w:rsidRPr="00A55AFC">
        <w:t xml:space="preserve"> коп</w:t>
      </w:r>
      <w:proofErr w:type="gramStart"/>
      <w:r w:rsidRPr="00A55AFC">
        <w:t>.</w:t>
      </w:r>
      <w:proofErr w:type="gramEnd"/>
      <w:r w:rsidRPr="00A55AFC">
        <w:rPr>
          <w:szCs w:val="28"/>
        </w:rPr>
        <w:t xml:space="preserve"> </w:t>
      </w:r>
      <w:proofErr w:type="gramStart"/>
      <w:r w:rsidRPr="00A55AFC">
        <w:rPr>
          <w:szCs w:val="28"/>
        </w:rPr>
        <w:t>с</w:t>
      </w:r>
      <w:proofErr w:type="gramEnd"/>
      <w:r w:rsidRPr="00A55AFC">
        <w:rPr>
          <w:szCs w:val="28"/>
        </w:rPr>
        <w:t xml:space="preserve"> учетом всех расходов поставщика и налогов, в том числе НДС.</w:t>
      </w:r>
    </w:p>
    <w:p w14:paraId="6D600BE4" w14:textId="77777777" w:rsidR="00A55AFC" w:rsidRPr="00A55AFC" w:rsidRDefault="00A55AFC" w:rsidP="00A55AFC">
      <w:pPr>
        <w:jc w:val="both"/>
        <w:rPr>
          <w:szCs w:val="28"/>
        </w:rPr>
      </w:pPr>
      <w:r w:rsidRPr="00A55AF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A55AFC" w:rsidRPr="00A55AFC" w14:paraId="3CE8C0F8" w14:textId="77777777" w:rsidTr="00430C4C">
        <w:tc>
          <w:tcPr>
            <w:tcW w:w="675" w:type="dxa"/>
            <w:shd w:val="clear" w:color="auto" w:fill="auto"/>
          </w:tcPr>
          <w:p w14:paraId="18B51979" w14:textId="77777777" w:rsidR="00A55AFC" w:rsidRPr="00A55AFC" w:rsidRDefault="00A55AFC" w:rsidP="00430C4C">
            <w:pPr>
              <w:ind w:firstLine="0"/>
              <w:rPr>
                <w:sz w:val="24"/>
                <w:szCs w:val="24"/>
              </w:rPr>
            </w:pPr>
            <w:r w:rsidRPr="00A55AFC">
              <w:rPr>
                <w:sz w:val="24"/>
                <w:szCs w:val="24"/>
              </w:rPr>
              <w:t>№</w:t>
            </w:r>
          </w:p>
        </w:tc>
        <w:tc>
          <w:tcPr>
            <w:tcW w:w="1843" w:type="dxa"/>
            <w:shd w:val="clear" w:color="auto" w:fill="auto"/>
          </w:tcPr>
          <w:p w14:paraId="769F0328" w14:textId="77777777" w:rsidR="00A55AFC" w:rsidRPr="00A55AFC" w:rsidRDefault="00A55AFC" w:rsidP="00430C4C">
            <w:pPr>
              <w:ind w:firstLine="0"/>
              <w:rPr>
                <w:sz w:val="24"/>
                <w:szCs w:val="24"/>
              </w:rPr>
            </w:pPr>
            <w:r w:rsidRPr="00A55AFC">
              <w:rPr>
                <w:sz w:val="24"/>
                <w:szCs w:val="24"/>
              </w:rPr>
              <w:t>Классификация по ОКДП</w:t>
            </w:r>
          </w:p>
        </w:tc>
        <w:tc>
          <w:tcPr>
            <w:tcW w:w="1843" w:type="dxa"/>
            <w:shd w:val="clear" w:color="auto" w:fill="auto"/>
          </w:tcPr>
          <w:p w14:paraId="4D490B51" w14:textId="77777777" w:rsidR="00A55AFC" w:rsidRPr="00A55AFC" w:rsidRDefault="00A55AFC" w:rsidP="00430C4C">
            <w:pPr>
              <w:ind w:firstLine="0"/>
              <w:rPr>
                <w:sz w:val="24"/>
                <w:szCs w:val="24"/>
              </w:rPr>
            </w:pPr>
            <w:r w:rsidRPr="00A55AFC">
              <w:rPr>
                <w:sz w:val="24"/>
                <w:szCs w:val="24"/>
              </w:rPr>
              <w:t>Классификация по ОКВЭД</w:t>
            </w:r>
          </w:p>
        </w:tc>
        <w:tc>
          <w:tcPr>
            <w:tcW w:w="1292" w:type="dxa"/>
            <w:shd w:val="clear" w:color="auto" w:fill="auto"/>
          </w:tcPr>
          <w:p w14:paraId="064410F3" w14:textId="77777777" w:rsidR="00A55AFC" w:rsidRPr="00A55AFC" w:rsidRDefault="00A55AFC" w:rsidP="00430C4C">
            <w:pPr>
              <w:ind w:firstLine="0"/>
              <w:rPr>
                <w:sz w:val="24"/>
                <w:szCs w:val="24"/>
              </w:rPr>
            </w:pPr>
            <w:r w:rsidRPr="00A55AFC">
              <w:rPr>
                <w:sz w:val="24"/>
                <w:szCs w:val="24"/>
              </w:rPr>
              <w:t>Ед. измерения</w:t>
            </w:r>
          </w:p>
        </w:tc>
        <w:tc>
          <w:tcPr>
            <w:tcW w:w="1417" w:type="dxa"/>
            <w:shd w:val="clear" w:color="auto" w:fill="auto"/>
          </w:tcPr>
          <w:p w14:paraId="7C4AEAAD" w14:textId="77777777" w:rsidR="00A55AFC" w:rsidRPr="00A55AFC" w:rsidRDefault="00A55AFC" w:rsidP="00430C4C">
            <w:pPr>
              <w:ind w:firstLine="0"/>
              <w:rPr>
                <w:sz w:val="24"/>
                <w:szCs w:val="24"/>
              </w:rPr>
            </w:pPr>
            <w:r w:rsidRPr="00A55AFC">
              <w:rPr>
                <w:sz w:val="24"/>
                <w:szCs w:val="24"/>
              </w:rPr>
              <w:t>Количество (Объем)</w:t>
            </w:r>
          </w:p>
        </w:tc>
        <w:tc>
          <w:tcPr>
            <w:tcW w:w="2677" w:type="dxa"/>
            <w:shd w:val="clear" w:color="auto" w:fill="auto"/>
          </w:tcPr>
          <w:p w14:paraId="6119FC16" w14:textId="77777777" w:rsidR="00A55AFC" w:rsidRPr="00A55AFC" w:rsidRDefault="00A55AFC" w:rsidP="00430C4C">
            <w:pPr>
              <w:ind w:firstLine="0"/>
              <w:rPr>
                <w:sz w:val="24"/>
                <w:szCs w:val="24"/>
              </w:rPr>
            </w:pPr>
            <w:r w:rsidRPr="00A55AFC">
              <w:rPr>
                <w:sz w:val="24"/>
                <w:szCs w:val="24"/>
              </w:rPr>
              <w:t>Дополнительные сведения</w:t>
            </w:r>
          </w:p>
        </w:tc>
      </w:tr>
      <w:tr w:rsidR="00A55AFC" w:rsidRPr="00AC0842" w14:paraId="580C5B3C" w14:textId="77777777" w:rsidTr="00430C4C">
        <w:trPr>
          <w:trHeight w:val="631"/>
        </w:trPr>
        <w:tc>
          <w:tcPr>
            <w:tcW w:w="675" w:type="dxa"/>
            <w:shd w:val="clear" w:color="auto" w:fill="auto"/>
          </w:tcPr>
          <w:p w14:paraId="483FAFED" w14:textId="77777777" w:rsidR="00A55AFC" w:rsidRPr="00A55AFC" w:rsidRDefault="00A55AFC" w:rsidP="00430C4C">
            <w:pPr>
              <w:ind w:firstLine="0"/>
              <w:rPr>
                <w:sz w:val="24"/>
                <w:szCs w:val="24"/>
              </w:rPr>
            </w:pPr>
            <w:r w:rsidRPr="00A55AFC">
              <w:rPr>
                <w:sz w:val="24"/>
                <w:szCs w:val="24"/>
              </w:rPr>
              <w:t>1.</w:t>
            </w:r>
          </w:p>
        </w:tc>
        <w:tc>
          <w:tcPr>
            <w:tcW w:w="1843" w:type="dxa"/>
            <w:shd w:val="clear" w:color="auto" w:fill="auto"/>
          </w:tcPr>
          <w:p w14:paraId="4E4CFC07" w14:textId="77777777" w:rsidR="00A55AFC" w:rsidRPr="00A55AFC" w:rsidRDefault="00A55AFC" w:rsidP="00430C4C">
            <w:pPr>
              <w:ind w:firstLine="0"/>
              <w:rPr>
                <w:sz w:val="24"/>
                <w:szCs w:val="24"/>
              </w:rPr>
            </w:pPr>
            <w:r w:rsidRPr="00A55AFC">
              <w:rPr>
                <w:sz w:val="24"/>
                <w:szCs w:val="24"/>
              </w:rPr>
              <w:t>741100</w:t>
            </w:r>
          </w:p>
        </w:tc>
        <w:tc>
          <w:tcPr>
            <w:tcW w:w="1843" w:type="dxa"/>
            <w:shd w:val="clear" w:color="auto" w:fill="auto"/>
          </w:tcPr>
          <w:p w14:paraId="7A6D65B7" w14:textId="77777777" w:rsidR="00A55AFC" w:rsidRPr="00A55AFC" w:rsidRDefault="00A55AFC" w:rsidP="00430C4C">
            <w:pPr>
              <w:ind w:firstLine="0"/>
              <w:rPr>
                <w:sz w:val="24"/>
                <w:szCs w:val="24"/>
              </w:rPr>
            </w:pPr>
            <w:r w:rsidRPr="00A55AFC">
              <w:rPr>
                <w:sz w:val="24"/>
                <w:szCs w:val="24"/>
              </w:rPr>
              <w:t>74.11</w:t>
            </w:r>
          </w:p>
        </w:tc>
        <w:tc>
          <w:tcPr>
            <w:tcW w:w="1292" w:type="dxa"/>
            <w:shd w:val="clear" w:color="auto" w:fill="auto"/>
          </w:tcPr>
          <w:p w14:paraId="51E42121" w14:textId="77777777" w:rsidR="00A55AFC" w:rsidRPr="00A55AFC" w:rsidRDefault="00A55AFC" w:rsidP="00430C4C">
            <w:pPr>
              <w:ind w:firstLine="0"/>
              <w:rPr>
                <w:sz w:val="24"/>
                <w:szCs w:val="24"/>
              </w:rPr>
            </w:pPr>
            <w:r w:rsidRPr="00A55AFC">
              <w:rPr>
                <w:sz w:val="24"/>
                <w:szCs w:val="24"/>
              </w:rPr>
              <w:t>Рубль</w:t>
            </w:r>
          </w:p>
        </w:tc>
        <w:tc>
          <w:tcPr>
            <w:tcW w:w="1417" w:type="dxa"/>
            <w:shd w:val="clear" w:color="auto" w:fill="auto"/>
          </w:tcPr>
          <w:p w14:paraId="37D7CE5F" w14:textId="77777777" w:rsidR="00A55AFC" w:rsidRPr="00A55AFC" w:rsidRDefault="00A55AFC" w:rsidP="00430C4C">
            <w:pPr>
              <w:ind w:firstLine="0"/>
              <w:rPr>
                <w:sz w:val="24"/>
                <w:szCs w:val="24"/>
              </w:rPr>
            </w:pPr>
            <w:r w:rsidRPr="00A55AFC">
              <w:rPr>
                <w:sz w:val="24"/>
                <w:szCs w:val="24"/>
              </w:rPr>
              <w:t>Не определено</w:t>
            </w:r>
          </w:p>
        </w:tc>
        <w:tc>
          <w:tcPr>
            <w:tcW w:w="2677" w:type="dxa"/>
            <w:shd w:val="clear" w:color="auto" w:fill="auto"/>
          </w:tcPr>
          <w:p w14:paraId="6D14F51D" w14:textId="77777777" w:rsidR="00A55AFC" w:rsidRPr="007F577C" w:rsidRDefault="00A55AFC" w:rsidP="00430C4C">
            <w:pPr>
              <w:ind w:firstLine="0"/>
              <w:rPr>
                <w:sz w:val="24"/>
                <w:szCs w:val="24"/>
              </w:rPr>
            </w:pPr>
            <w:r w:rsidRPr="00A55AFC">
              <w:rPr>
                <w:sz w:val="24"/>
                <w:szCs w:val="24"/>
              </w:rPr>
              <w:t>Строка годового плана закупок 74</w:t>
            </w:r>
          </w:p>
        </w:tc>
      </w:tr>
    </w:tbl>
    <w:p w14:paraId="6D14F6D1" w14:textId="77777777" w:rsidR="00A55AFC" w:rsidRPr="00D54159" w:rsidRDefault="00A55AFC" w:rsidP="00A55AFC">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г. Москва</w:t>
      </w:r>
      <w:r w:rsidRPr="00D54159">
        <w:rPr>
          <w:szCs w:val="28"/>
        </w:rPr>
        <w:t>.</w:t>
      </w:r>
    </w:p>
    <w:p w14:paraId="502DADCA" w14:textId="77777777" w:rsidR="00601400" w:rsidRDefault="00601400" w:rsidP="00601400">
      <w:pPr>
        <w:jc w:val="both"/>
        <w:rPr>
          <w:b/>
          <w:szCs w:val="28"/>
        </w:rPr>
      </w:pPr>
    </w:p>
    <w:p w14:paraId="1E92626B" w14:textId="219EA0FB" w:rsidR="00601400" w:rsidRPr="00A55AFC" w:rsidRDefault="00601400" w:rsidP="00601400">
      <w:pPr>
        <w:jc w:val="both"/>
        <w:rPr>
          <w:szCs w:val="28"/>
        </w:rPr>
      </w:pPr>
      <w:r w:rsidRPr="00A55AFC">
        <w:rPr>
          <w:b/>
          <w:szCs w:val="28"/>
        </w:rPr>
        <w:t xml:space="preserve">Лот № </w:t>
      </w:r>
      <w:r>
        <w:rPr>
          <w:b/>
          <w:szCs w:val="28"/>
        </w:rPr>
        <w:t>4</w:t>
      </w:r>
    </w:p>
    <w:p w14:paraId="414C1595" w14:textId="77777777" w:rsidR="00601400" w:rsidRPr="003F0C9F" w:rsidRDefault="00601400" w:rsidP="00601400">
      <w:pPr>
        <w:pStyle w:val="10"/>
        <w:suppressAutoHyphens w:val="0"/>
        <w:ind w:left="0" w:firstLine="709"/>
        <w:jc w:val="both"/>
        <w:rPr>
          <w:sz w:val="28"/>
          <w:szCs w:val="28"/>
        </w:rPr>
      </w:pPr>
      <w:r w:rsidRPr="008B6D62">
        <w:rPr>
          <w:sz w:val="28"/>
          <w:szCs w:val="28"/>
        </w:rPr>
        <w:t>Предмет договора: взыскание проблемной задолженности с общества с</w:t>
      </w:r>
      <w:r w:rsidRPr="003F0C9F">
        <w:rPr>
          <w:sz w:val="28"/>
          <w:szCs w:val="28"/>
        </w:rPr>
        <w:t xml:space="preserve"> ограниченной ответственностью «</w:t>
      </w:r>
      <w:proofErr w:type="spellStart"/>
      <w:r w:rsidRPr="003F0C9F">
        <w:rPr>
          <w:sz w:val="28"/>
          <w:szCs w:val="28"/>
        </w:rPr>
        <w:t>ЭнергоСтройСнаб</w:t>
      </w:r>
      <w:proofErr w:type="spellEnd"/>
      <w:r w:rsidRPr="003F0C9F">
        <w:rPr>
          <w:sz w:val="28"/>
          <w:szCs w:val="28"/>
        </w:rPr>
        <w:t xml:space="preserve">» в размере 6 590 621 рубль </w:t>
      </w:r>
      <w:r w:rsidRPr="003F0C9F">
        <w:rPr>
          <w:sz w:val="28"/>
          <w:szCs w:val="28"/>
        </w:rPr>
        <w:lastRenderedPageBreak/>
        <w:t>00 копеек, установленном вступившим в законную силу решением Арбитражного суда Амурской области от 31.05.2011 по делу № А04-1327/2011, а также исполнительным листом от 01.07.2011 серия АС № 001320036.</w:t>
      </w:r>
    </w:p>
    <w:p w14:paraId="6A4B1F89" w14:textId="153E4B28" w:rsidR="00601400" w:rsidRPr="00A55AFC" w:rsidRDefault="00601400" w:rsidP="00601400">
      <w:pPr>
        <w:jc w:val="both"/>
        <w:rPr>
          <w:szCs w:val="28"/>
        </w:rPr>
      </w:pPr>
      <w:r w:rsidRPr="00A55AFC">
        <w:rPr>
          <w:szCs w:val="28"/>
        </w:rPr>
        <w:t xml:space="preserve">Начальная (максимальная) цена договора: </w:t>
      </w:r>
      <w:r>
        <w:rPr>
          <w:szCs w:val="28"/>
        </w:rPr>
        <w:t xml:space="preserve">3 954 372 </w:t>
      </w:r>
      <w:r w:rsidRPr="00A55AFC">
        <w:t xml:space="preserve">руб. </w:t>
      </w:r>
      <w:r>
        <w:t>60</w:t>
      </w:r>
      <w:r w:rsidRPr="00A55AFC">
        <w:t xml:space="preserve"> коп</w:t>
      </w:r>
      <w:proofErr w:type="gramStart"/>
      <w:r w:rsidRPr="00A55AFC">
        <w:t>.</w:t>
      </w:r>
      <w:proofErr w:type="gramEnd"/>
      <w:r w:rsidRPr="00A55AFC">
        <w:rPr>
          <w:szCs w:val="28"/>
        </w:rPr>
        <w:t xml:space="preserve"> </w:t>
      </w:r>
      <w:proofErr w:type="gramStart"/>
      <w:r w:rsidRPr="00A55AFC">
        <w:rPr>
          <w:szCs w:val="28"/>
        </w:rPr>
        <w:t>с</w:t>
      </w:r>
      <w:proofErr w:type="gramEnd"/>
      <w:r w:rsidRPr="00A55AFC">
        <w:rPr>
          <w:szCs w:val="28"/>
        </w:rPr>
        <w:t xml:space="preserve"> учетом всех расходов поставщика и налогов, в том числе НДС.</w:t>
      </w:r>
    </w:p>
    <w:p w14:paraId="5F05BC49" w14:textId="77777777" w:rsidR="00601400" w:rsidRPr="00A55AFC" w:rsidRDefault="00601400" w:rsidP="00601400">
      <w:pPr>
        <w:jc w:val="both"/>
        <w:rPr>
          <w:szCs w:val="28"/>
        </w:rPr>
      </w:pPr>
      <w:r w:rsidRPr="00A55AFC">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43"/>
        <w:gridCol w:w="1843"/>
        <w:gridCol w:w="1292"/>
        <w:gridCol w:w="1417"/>
        <w:gridCol w:w="2677"/>
      </w:tblGrid>
      <w:tr w:rsidR="00601400" w:rsidRPr="00A55AFC" w14:paraId="5B2D1D45" w14:textId="77777777" w:rsidTr="00430C4C">
        <w:tc>
          <w:tcPr>
            <w:tcW w:w="675" w:type="dxa"/>
            <w:shd w:val="clear" w:color="auto" w:fill="auto"/>
          </w:tcPr>
          <w:p w14:paraId="7A151D79" w14:textId="77777777" w:rsidR="00601400" w:rsidRPr="00A55AFC" w:rsidRDefault="00601400" w:rsidP="00430C4C">
            <w:pPr>
              <w:ind w:firstLine="0"/>
              <w:rPr>
                <w:sz w:val="24"/>
                <w:szCs w:val="24"/>
              </w:rPr>
            </w:pPr>
            <w:r w:rsidRPr="00A55AFC">
              <w:rPr>
                <w:sz w:val="24"/>
                <w:szCs w:val="24"/>
              </w:rPr>
              <w:t>№</w:t>
            </w:r>
          </w:p>
        </w:tc>
        <w:tc>
          <w:tcPr>
            <w:tcW w:w="1843" w:type="dxa"/>
            <w:shd w:val="clear" w:color="auto" w:fill="auto"/>
          </w:tcPr>
          <w:p w14:paraId="1718ACD0" w14:textId="77777777" w:rsidR="00601400" w:rsidRPr="00A55AFC" w:rsidRDefault="00601400" w:rsidP="00430C4C">
            <w:pPr>
              <w:ind w:firstLine="0"/>
              <w:rPr>
                <w:sz w:val="24"/>
                <w:szCs w:val="24"/>
              </w:rPr>
            </w:pPr>
            <w:r w:rsidRPr="00A55AFC">
              <w:rPr>
                <w:sz w:val="24"/>
                <w:szCs w:val="24"/>
              </w:rPr>
              <w:t>Классификация по ОКДП</w:t>
            </w:r>
          </w:p>
        </w:tc>
        <w:tc>
          <w:tcPr>
            <w:tcW w:w="1843" w:type="dxa"/>
            <w:shd w:val="clear" w:color="auto" w:fill="auto"/>
          </w:tcPr>
          <w:p w14:paraId="28AA52CC" w14:textId="77777777" w:rsidR="00601400" w:rsidRPr="00A55AFC" w:rsidRDefault="00601400" w:rsidP="00430C4C">
            <w:pPr>
              <w:ind w:firstLine="0"/>
              <w:rPr>
                <w:sz w:val="24"/>
                <w:szCs w:val="24"/>
              </w:rPr>
            </w:pPr>
            <w:r w:rsidRPr="00A55AFC">
              <w:rPr>
                <w:sz w:val="24"/>
                <w:szCs w:val="24"/>
              </w:rPr>
              <w:t>Классификация по ОКВЭД</w:t>
            </w:r>
          </w:p>
        </w:tc>
        <w:tc>
          <w:tcPr>
            <w:tcW w:w="1292" w:type="dxa"/>
            <w:shd w:val="clear" w:color="auto" w:fill="auto"/>
          </w:tcPr>
          <w:p w14:paraId="29372E88" w14:textId="77777777" w:rsidR="00601400" w:rsidRPr="00A55AFC" w:rsidRDefault="00601400" w:rsidP="00430C4C">
            <w:pPr>
              <w:ind w:firstLine="0"/>
              <w:rPr>
                <w:sz w:val="24"/>
                <w:szCs w:val="24"/>
              </w:rPr>
            </w:pPr>
            <w:r w:rsidRPr="00A55AFC">
              <w:rPr>
                <w:sz w:val="24"/>
                <w:szCs w:val="24"/>
              </w:rPr>
              <w:t>Ед. измерения</w:t>
            </w:r>
          </w:p>
        </w:tc>
        <w:tc>
          <w:tcPr>
            <w:tcW w:w="1417" w:type="dxa"/>
            <w:shd w:val="clear" w:color="auto" w:fill="auto"/>
          </w:tcPr>
          <w:p w14:paraId="4500E9C1" w14:textId="77777777" w:rsidR="00601400" w:rsidRPr="00A55AFC" w:rsidRDefault="00601400" w:rsidP="00430C4C">
            <w:pPr>
              <w:ind w:firstLine="0"/>
              <w:rPr>
                <w:sz w:val="24"/>
                <w:szCs w:val="24"/>
              </w:rPr>
            </w:pPr>
            <w:r w:rsidRPr="00A55AFC">
              <w:rPr>
                <w:sz w:val="24"/>
                <w:szCs w:val="24"/>
              </w:rPr>
              <w:t>Количество (Объем)</w:t>
            </w:r>
          </w:p>
        </w:tc>
        <w:tc>
          <w:tcPr>
            <w:tcW w:w="2677" w:type="dxa"/>
            <w:shd w:val="clear" w:color="auto" w:fill="auto"/>
          </w:tcPr>
          <w:p w14:paraId="4F145C7E" w14:textId="77777777" w:rsidR="00601400" w:rsidRPr="00A55AFC" w:rsidRDefault="00601400" w:rsidP="00430C4C">
            <w:pPr>
              <w:ind w:firstLine="0"/>
              <w:rPr>
                <w:sz w:val="24"/>
                <w:szCs w:val="24"/>
              </w:rPr>
            </w:pPr>
            <w:r w:rsidRPr="00A55AFC">
              <w:rPr>
                <w:sz w:val="24"/>
                <w:szCs w:val="24"/>
              </w:rPr>
              <w:t>Дополнительные сведения</w:t>
            </w:r>
          </w:p>
        </w:tc>
      </w:tr>
      <w:tr w:rsidR="00601400" w:rsidRPr="00AC0842" w14:paraId="4AD7D078" w14:textId="77777777" w:rsidTr="00430C4C">
        <w:trPr>
          <w:trHeight w:val="631"/>
        </w:trPr>
        <w:tc>
          <w:tcPr>
            <w:tcW w:w="675" w:type="dxa"/>
            <w:shd w:val="clear" w:color="auto" w:fill="auto"/>
          </w:tcPr>
          <w:p w14:paraId="6CC8D58D" w14:textId="77777777" w:rsidR="00601400" w:rsidRPr="00A55AFC" w:rsidRDefault="00601400" w:rsidP="00430C4C">
            <w:pPr>
              <w:ind w:firstLine="0"/>
              <w:rPr>
                <w:sz w:val="24"/>
                <w:szCs w:val="24"/>
              </w:rPr>
            </w:pPr>
            <w:r w:rsidRPr="00A55AFC">
              <w:rPr>
                <w:sz w:val="24"/>
                <w:szCs w:val="24"/>
              </w:rPr>
              <w:t>1.</w:t>
            </w:r>
          </w:p>
        </w:tc>
        <w:tc>
          <w:tcPr>
            <w:tcW w:w="1843" w:type="dxa"/>
            <w:shd w:val="clear" w:color="auto" w:fill="auto"/>
          </w:tcPr>
          <w:p w14:paraId="6FB57B3B" w14:textId="77777777" w:rsidR="00601400" w:rsidRPr="00A55AFC" w:rsidRDefault="00601400" w:rsidP="00430C4C">
            <w:pPr>
              <w:ind w:firstLine="0"/>
              <w:rPr>
                <w:sz w:val="24"/>
                <w:szCs w:val="24"/>
              </w:rPr>
            </w:pPr>
            <w:r w:rsidRPr="00A55AFC">
              <w:rPr>
                <w:sz w:val="24"/>
                <w:szCs w:val="24"/>
              </w:rPr>
              <w:t>741100</w:t>
            </w:r>
          </w:p>
        </w:tc>
        <w:tc>
          <w:tcPr>
            <w:tcW w:w="1843" w:type="dxa"/>
            <w:shd w:val="clear" w:color="auto" w:fill="auto"/>
          </w:tcPr>
          <w:p w14:paraId="20456DC3" w14:textId="77777777" w:rsidR="00601400" w:rsidRPr="00A55AFC" w:rsidRDefault="00601400" w:rsidP="00430C4C">
            <w:pPr>
              <w:ind w:firstLine="0"/>
              <w:rPr>
                <w:sz w:val="24"/>
                <w:szCs w:val="24"/>
              </w:rPr>
            </w:pPr>
            <w:r w:rsidRPr="00A55AFC">
              <w:rPr>
                <w:sz w:val="24"/>
                <w:szCs w:val="24"/>
              </w:rPr>
              <w:t>74.11</w:t>
            </w:r>
          </w:p>
        </w:tc>
        <w:tc>
          <w:tcPr>
            <w:tcW w:w="1292" w:type="dxa"/>
            <w:shd w:val="clear" w:color="auto" w:fill="auto"/>
          </w:tcPr>
          <w:p w14:paraId="229097E6" w14:textId="77777777" w:rsidR="00601400" w:rsidRPr="00A55AFC" w:rsidRDefault="00601400" w:rsidP="00430C4C">
            <w:pPr>
              <w:ind w:firstLine="0"/>
              <w:rPr>
                <w:sz w:val="24"/>
                <w:szCs w:val="24"/>
              </w:rPr>
            </w:pPr>
            <w:r w:rsidRPr="00A55AFC">
              <w:rPr>
                <w:sz w:val="24"/>
                <w:szCs w:val="24"/>
              </w:rPr>
              <w:t>Рубль</w:t>
            </w:r>
          </w:p>
        </w:tc>
        <w:tc>
          <w:tcPr>
            <w:tcW w:w="1417" w:type="dxa"/>
            <w:shd w:val="clear" w:color="auto" w:fill="auto"/>
          </w:tcPr>
          <w:p w14:paraId="20202607" w14:textId="77777777" w:rsidR="00601400" w:rsidRPr="00A55AFC" w:rsidRDefault="00601400" w:rsidP="00430C4C">
            <w:pPr>
              <w:ind w:firstLine="0"/>
              <w:rPr>
                <w:sz w:val="24"/>
                <w:szCs w:val="24"/>
              </w:rPr>
            </w:pPr>
            <w:r w:rsidRPr="00A55AFC">
              <w:rPr>
                <w:sz w:val="24"/>
                <w:szCs w:val="24"/>
              </w:rPr>
              <w:t>Не определено</w:t>
            </w:r>
          </w:p>
        </w:tc>
        <w:tc>
          <w:tcPr>
            <w:tcW w:w="2677" w:type="dxa"/>
            <w:shd w:val="clear" w:color="auto" w:fill="auto"/>
          </w:tcPr>
          <w:p w14:paraId="0C5F9B5C" w14:textId="77777777" w:rsidR="00601400" w:rsidRPr="007F577C" w:rsidRDefault="00601400" w:rsidP="00430C4C">
            <w:pPr>
              <w:ind w:firstLine="0"/>
              <w:rPr>
                <w:sz w:val="24"/>
                <w:szCs w:val="24"/>
              </w:rPr>
            </w:pPr>
            <w:r w:rsidRPr="00A55AFC">
              <w:rPr>
                <w:sz w:val="24"/>
                <w:szCs w:val="24"/>
              </w:rPr>
              <w:t>Строка годового плана закупок 74</w:t>
            </w:r>
          </w:p>
        </w:tc>
      </w:tr>
    </w:tbl>
    <w:p w14:paraId="54656056" w14:textId="77777777" w:rsidR="00601400" w:rsidRPr="00D54159" w:rsidRDefault="00601400" w:rsidP="00601400">
      <w:pPr>
        <w:jc w:val="both"/>
        <w:rPr>
          <w:szCs w:val="28"/>
        </w:rPr>
      </w:pPr>
      <w:r w:rsidRPr="00D54159">
        <w:rPr>
          <w:szCs w:val="28"/>
        </w:rPr>
        <w:t>Место поставки товара</w:t>
      </w:r>
      <w:r>
        <w:rPr>
          <w:szCs w:val="28"/>
        </w:rPr>
        <w:t>,</w:t>
      </w:r>
      <w:r w:rsidRPr="00D54159">
        <w:rPr>
          <w:szCs w:val="28"/>
        </w:rPr>
        <w:t xml:space="preserve"> в</w:t>
      </w:r>
      <w:r>
        <w:rPr>
          <w:szCs w:val="28"/>
        </w:rPr>
        <w:t>ыполнения работ, оказания услуг: г. Москва</w:t>
      </w:r>
      <w:r w:rsidRPr="00D54159">
        <w:rPr>
          <w:szCs w:val="28"/>
        </w:rPr>
        <w:t>.</w:t>
      </w:r>
    </w:p>
    <w:p w14:paraId="12A8134B" w14:textId="77777777" w:rsidR="00A55AFC" w:rsidRDefault="00A55AFC" w:rsidP="00962FD2">
      <w:pPr>
        <w:ind w:firstLine="0"/>
        <w:jc w:val="both"/>
        <w:rPr>
          <w:b/>
          <w:szCs w:val="28"/>
        </w:rPr>
      </w:pPr>
    </w:p>
    <w:p w14:paraId="4E72F749" w14:textId="77777777" w:rsidR="008C7B27" w:rsidRDefault="008C7B27" w:rsidP="00962FD2">
      <w:pPr>
        <w:ind w:firstLine="0"/>
        <w:jc w:val="both"/>
        <w:rPr>
          <w:szCs w:val="28"/>
        </w:rPr>
      </w:pPr>
      <w:r>
        <w:rPr>
          <w:b/>
          <w:szCs w:val="28"/>
        </w:rPr>
        <w:t xml:space="preserve">Информация о </w:t>
      </w:r>
      <w:r w:rsidR="00237904" w:rsidRPr="00662448">
        <w:rPr>
          <w:b/>
          <w:szCs w:val="28"/>
        </w:rPr>
        <w:t>Документаци</w:t>
      </w:r>
      <w:r>
        <w:rPr>
          <w:b/>
          <w:szCs w:val="28"/>
        </w:rPr>
        <w:t>и</w:t>
      </w:r>
      <w:r w:rsidR="00237904" w:rsidRPr="00662448">
        <w:rPr>
          <w:b/>
          <w:szCs w:val="28"/>
        </w:rPr>
        <w:t xml:space="preserve"> </w:t>
      </w:r>
      <w:r>
        <w:rPr>
          <w:b/>
          <w:szCs w:val="28"/>
        </w:rPr>
        <w:t>п</w:t>
      </w:r>
      <w:r w:rsidR="00237904" w:rsidRPr="00662448">
        <w:rPr>
          <w:b/>
          <w:szCs w:val="28"/>
        </w:rPr>
        <w:t>о закупке</w:t>
      </w:r>
      <w:r w:rsidR="00237904">
        <w:rPr>
          <w:szCs w:val="28"/>
        </w:rPr>
        <w:t xml:space="preserve"> </w:t>
      </w:r>
    </w:p>
    <w:p w14:paraId="4E72F74A" w14:textId="019F2A1D" w:rsidR="008C7B27" w:rsidRDefault="008C7B27" w:rsidP="00CB1C18">
      <w:pPr>
        <w:jc w:val="both"/>
        <w:rPr>
          <w:szCs w:val="28"/>
        </w:rPr>
      </w:pPr>
      <w:r>
        <w:rPr>
          <w:szCs w:val="28"/>
        </w:rPr>
        <w:t>Срок предо</w:t>
      </w:r>
      <w:r w:rsidR="00331802">
        <w:rPr>
          <w:szCs w:val="28"/>
        </w:rPr>
        <w:t>ставления д</w:t>
      </w:r>
      <w:r w:rsidR="00B677F8">
        <w:rPr>
          <w:szCs w:val="28"/>
        </w:rPr>
        <w:t>окументации по закупке</w:t>
      </w:r>
      <w:r w:rsidR="006E65EB">
        <w:rPr>
          <w:szCs w:val="28"/>
        </w:rPr>
        <w:t>:</w:t>
      </w:r>
      <w:r w:rsidR="00B677F8">
        <w:rPr>
          <w:szCs w:val="28"/>
        </w:rPr>
        <w:t xml:space="preserve"> </w:t>
      </w:r>
      <w:r w:rsidR="006E65EB">
        <w:rPr>
          <w:szCs w:val="28"/>
        </w:rPr>
        <w:br/>
      </w:r>
      <w:r w:rsidR="00B677F8" w:rsidRPr="009F0A21">
        <w:rPr>
          <w:szCs w:val="28"/>
        </w:rPr>
        <w:t>с</w:t>
      </w:r>
      <w:r w:rsidR="006E65EB" w:rsidRPr="009F0A21">
        <w:rPr>
          <w:szCs w:val="28"/>
        </w:rPr>
        <w:t xml:space="preserve"> </w:t>
      </w:r>
      <w:r w:rsidR="00B70E31">
        <w:rPr>
          <w:szCs w:val="28"/>
        </w:rPr>
        <w:t xml:space="preserve"> «30</w:t>
      </w:r>
      <w:r w:rsidR="00082A72" w:rsidRPr="009F0A21">
        <w:rPr>
          <w:szCs w:val="28"/>
        </w:rPr>
        <w:t xml:space="preserve">» </w:t>
      </w:r>
      <w:r w:rsidR="00B70E31">
        <w:rPr>
          <w:szCs w:val="28"/>
        </w:rPr>
        <w:t>июня</w:t>
      </w:r>
      <w:r w:rsidR="00082A72" w:rsidRPr="009F0A21">
        <w:rPr>
          <w:szCs w:val="28"/>
        </w:rPr>
        <w:t xml:space="preserve"> 201</w:t>
      </w:r>
      <w:r w:rsidR="00B70E31">
        <w:rPr>
          <w:szCs w:val="28"/>
        </w:rPr>
        <w:t>5</w:t>
      </w:r>
      <w:r w:rsidRPr="009F0A21">
        <w:rPr>
          <w:szCs w:val="28"/>
        </w:rPr>
        <w:t xml:space="preserve"> г. </w:t>
      </w:r>
      <w:r w:rsidR="00082A72" w:rsidRPr="009F0A21">
        <w:rPr>
          <w:szCs w:val="28"/>
        </w:rPr>
        <w:t>по «</w:t>
      </w:r>
      <w:r w:rsidR="00B70E31">
        <w:rPr>
          <w:szCs w:val="28"/>
        </w:rPr>
        <w:t>20</w:t>
      </w:r>
      <w:r w:rsidR="00082A72" w:rsidRPr="009F0A21">
        <w:rPr>
          <w:szCs w:val="28"/>
        </w:rPr>
        <w:t xml:space="preserve">» </w:t>
      </w:r>
      <w:r w:rsidR="00B70E31">
        <w:rPr>
          <w:szCs w:val="28"/>
        </w:rPr>
        <w:t>июля</w:t>
      </w:r>
      <w:r w:rsidR="00082A72" w:rsidRPr="009F0A21">
        <w:rPr>
          <w:szCs w:val="28"/>
        </w:rPr>
        <w:t xml:space="preserve"> 201</w:t>
      </w:r>
      <w:r w:rsidR="00B70E31">
        <w:rPr>
          <w:szCs w:val="28"/>
        </w:rPr>
        <w:t>5</w:t>
      </w:r>
      <w:r w:rsidRPr="009F0A21">
        <w:rPr>
          <w:szCs w:val="28"/>
        </w:rPr>
        <w:t xml:space="preserve"> г.</w:t>
      </w:r>
      <w:r>
        <w:rPr>
          <w:szCs w:val="28"/>
        </w:rPr>
        <w:t xml:space="preserve"> </w:t>
      </w:r>
    </w:p>
    <w:p w14:paraId="4E72F74B" w14:textId="4D24AA5A" w:rsidR="00237904" w:rsidRPr="001C5A7E" w:rsidRDefault="008C7B27" w:rsidP="00CB1C18">
      <w:pPr>
        <w:jc w:val="both"/>
        <w:rPr>
          <w:b/>
          <w:i/>
          <w:szCs w:val="28"/>
        </w:rPr>
      </w:pPr>
      <w:proofErr w:type="gramStart"/>
      <w:r w:rsidRPr="001C5A7E">
        <w:rPr>
          <w:b/>
          <w:szCs w:val="28"/>
        </w:rPr>
        <w:t>Место предоставления документации</w:t>
      </w:r>
      <w:r w:rsidRPr="001C5A7E">
        <w:rPr>
          <w:szCs w:val="28"/>
        </w:rPr>
        <w:t xml:space="preserve">: документация о закупке </w:t>
      </w:r>
      <w:r w:rsidR="005634C1" w:rsidRPr="001C5A7E">
        <w:rPr>
          <w:szCs w:val="28"/>
        </w:rPr>
        <w:t>размещае</w:t>
      </w:r>
      <w:r w:rsidRPr="001C5A7E">
        <w:rPr>
          <w:szCs w:val="28"/>
        </w:rPr>
        <w:t>тся</w:t>
      </w:r>
      <w:r w:rsidRPr="001C5A7E">
        <w:rPr>
          <w:b/>
          <w:i/>
          <w:szCs w:val="28"/>
        </w:rPr>
        <w:t xml:space="preserve"> </w:t>
      </w:r>
      <w:r w:rsidRPr="001C5A7E">
        <w:rPr>
          <w:szCs w:val="28"/>
        </w:rPr>
        <w:t>на сайте</w:t>
      </w:r>
      <w:r w:rsidR="00702B9B" w:rsidRPr="001C5A7E">
        <w:rPr>
          <w:szCs w:val="28"/>
        </w:rPr>
        <w:t xml:space="preserve"> </w:t>
      </w:r>
      <w:r w:rsidR="00917E5D">
        <w:rPr>
          <w:szCs w:val="28"/>
        </w:rPr>
        <w:t>ПАО</w:t>
      </w:r>
      <w:r w:rsidRPr="001C5A7E">
        <w:rPr>
          <w:szCs w:val="28"/>
        </w:rPr>
        <w:t xml:space="preserve"> «ТрансКонтейнер» (</w:t>
      </w:r>
      <w:hyperlink r:id="rId12" w:history="1">
        <w:r w:rsidRPr="001C5A7E">
          <w:rPr>
            <w:rStyle w:val="a6"/>
            <w:szCs w:val="28"/>
          </w:rPr>
          <w:t>http://www.trcont.ru</w:t>
        </w:r>
      </w:hyperlink>
      <w:r w:rsidRPr="001C5A7E">
        <w:rPr>
          <w:szCs w:val="28"/>
        </w:rPr>
        <w:t xml:space="preserve">) </w:t>
      </w:r>
      <w:r w:rsidR="00BC29CF" w:rsidRPr="001C5A7E">
        <w:rPr>
          <w:szCs w:val="28"/>
        </w:rPr>
        <w:t xml:space="preserve">(далее – сайт </w:t>
      </w:r>
      <w:r w:rsidR="00917E5D">
        <w:rPr>
          <w:szCs w:val="28"/>
        </w:rPr>
        <w:t>ПАО</w:t>
      </w:r>
      <w:r w:rsidR="00BC29CF" w:rsidRPr="001C5A7E">
        <w:rPr>
          <w:szCs w:val="28"/>
        </w:rPr>
        <w:t xml:space="preserve"> «ТрансКонтейнер») </w:t>
      </w:r>
      <w:r w:rsidR="005634C1" w:rsidRPr="001C5A7E">
        <w:rPr>
          <w:szCs w:val="28"/>
        </w:rPr>
        <w:t>и</w:t>
      </w:r>
      <w:r w:rsidR="005634C1" w:rsidRPr="001C5A7E">
        <w:rPr>
          <w:color w:val="000000"/>
          <w:szCs w:val="28"/>
          <w:shd w:val="clear" w:color="auto" w:fill="FFFFFF"/>
        </w:rPr>
        <w:t xml:space="preserve">, </w:t>
      </w:r>
      <w:r w:rsidR="005634C1" w:rsidRPr="001C5A7E">
        <w:rPr>
          <w:szCs w:val="28"/>
        </w:rPr>
        <w:t>в предусмотренных законодательством Российской Федерации случаях,</w:t>
      </w:r>
      <w:r w:rsidR="005634C1" w:rsidRPr="001C5A7E">
        <w:rPr>
          <w:color w:val="000000"/>
          <w:szCs w:val="28"/>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005634C1" w:rsidRPr="001C5A7E">
        <w:rPr>
          <w:szCs w:val="28"/>
        </w:rPr>
        <w:t>официальном сайте для размещения информации о размещении заказов на поставку товаров, выполнение работ, оказание услуг (</w:t>
      </w:r>
      <w:hyperlink r:id="rId13" w:history="1">
        <w:r w:rsidR="005634C1" w:rsidRPr="001C5A7E">
          <w:rPr>
            <w:rStyle w:val="a6"/>
            <w:szCs w:val="28"/>
          </w:rPr>
          <w:t>www.zakupki</w:t>
        </w:r>
        <w:proofErr w:type="gramEnd"/>
        <w:r w:rsidR="005634C1" w:rsidRPr="001C5A7E">
          <w:rPr>
            <w:rStyle w:val="a6"/>
            <w:szCs w:val="28"/>
          </w:rPr>
          <w:t>.</w:t>
        </w:r>
        <w:proofErr w:type="gramStart"/>
        <w:r w:rsidR="005634C1" w:rsidRPr="001C5A7E">
          <w:rPr>
            <w:rStyle w:val="a6"/>
            <w:szCs w:val="28"/>
          </w:rPr>
          <w:t>gov.ru</w:t>
        </w:r>
      </w:hyperlink>
      <w:r w:rsidR="005634C1" w:rsidRPr="001C5A7E">
        <w:rPr>
          <w:szCs w:val="28"/>
        </w:rPr>
        <w:t>) (далее – Официальный сайт).</w:t>
      </w:r>
      <w:proofErr w:type="gramEnd"/>
      <w:r w:rsidR="00772A14" w:rsidRPr="001C5A7E">
        <w:rPr>
          <w:szCs w:val="28"/>
        </w:rPr>
        <w:t xml:space="preserve"> </w:t>
      </w:r>
      <w:r w:rsidR="00772A14" w:rsidRPr="00A55AFC">
        <w:rPr>
          <w:szCs w:val="28"/>
        </w:rPr>
        <w:t>П</w:t>
      </w:r>
      <w:r w:rsidR="00662448" w:rsidRPr="00A55AFC">
        <w:rPr>
          <w:szCs w:val="28"/>
        </w:rPr>
        <w:t xml:space="preserve">редоставление документации </w:t>
      </w:r>
      <w:r w:rsidR="00237904" w:rsidRPr="00A55AFC">
        <w:rPr>
          <w:szCs w:val="28"/>
        </w:rPr>
        <w:t>на материальном (бумажном) носителе</w:t>
      </w:r>
      <w:r w:rsidR="00662448" w:rsidRPr="00A55AFC">
        <w:rPr>
          <w:szCs w:val="28"/>
        </w:rPr>
        <w:t xml:space="preserve"> не предусмотрен</w:t>
      </w:r>
      <w:r w:rsidR="00772A14" w:rsidRPr="00A55AFC">
        <w:rPr>
          <w:szCs w:val="28"/>
        </w:rPr>
        <w:t>о</w:t>
      </w:r>
      <w:r w:rsidR="00237904" w:rsidRPr="00A55AFC">
        <w:rPr>
          <w:szCs w:val="28"/>
        </w:rPr>
        <w:t>.</w:t>
      </w:r>
      <w:r w:rsidR="00237904" w:rsidRPr="001C5A7E">
        <w:rPr>
          <w:szCs w:val="28"/>
        </w:rPr>
        <w:t xml:space="preserve"> </w:t>
      </w:r>
    </w:p>
    <w:p w14:paraId="4E72F74C" w14:textId="77777777" w:rsidR="00772A14" w:rsidRPr="001C5A7E" w:rsidRDefault="00772A14" w:rsidP="00772A14">
      <w:pPr>
        <w:jc w:val="both"/>
        <w:rPr>
          <w:b/>
          <w:szCs w:val="28"/>
        </w:rPr>
      </w:pPr>
    </w:p>
    <w:p w14:paraId="4E72F74D" w14:textId="77777777" w:rsidR="00772A14" w:rsidRDefault="00772A14" w:rsidP="00962FD2">
      <w:pPr>
        <w:ind w:firstLine="0"/>
        <w:jc w:val="both"/>
        <w:rPr>
          <w:b/>
        </w:rPr>
      </w:pPr>
      <w:r w:rsidRPr="00772A14">
        <w:rPr>
          <w:b/>
        </w:rPr>
        <w:t>Размер, порядок и сроки внесения платы за предоставление документации о закупке</w:t>
      </w:r>
    </w:p>
    <w:p w14:paraId="4E72F74E" w14:textId="337796CB" w:rsidR="00772A14" w:rsidRPr="00772A14" w:rsidRDefault="00772A14" w:rsidP="00772A14">
      <w:pPr>
        <w:jc w:val="both"/>
        <w:rPr>
          <w:b/>
          <w:i/>
        </w:rPr>
      </w:pPr>
      <w:r w:rsidRPr="009F0A21">
        <w:rPr>
          <w:szCs w:val="28"/>
        </w:rPr>
        <w:t>Плата не требуется.</w:t>
      </w:r>
      <w:r w:rsidRPr="00772A14">
        <w:rPr>
          <w:szCs w:val="28"/>
        </w:rPr>
        <w:t xml:space="preserve"> </w:t>
      </w:r>
    </w:p>
    <w:p w14:paraId="4E72F74F" w14:textId="77777777" w:rsidR="00662448" w:rsidRDefault="00662448" w:rsidP="007B4A2D">
      <w:pPr>
        <w:jc w:val="both"/>
      </w:pPr>
    </w:p>
    <w:p w14:paraId="4E72F750" w14:textId="77777777" w:rsidR="00772A14" w:rsidRPr="00772A14" w:rsidRDefault="00772A14" w:rsidP="00962FD2">
      <w:pPr>
        <w:ind w:firstLine="0"/>
        <w:jc w:val="both"/>
        <w:rPr>
          <w:b/>
        </w:rPr>
      </w:pPr>
      <w:r w:rsidRPr="00772A14">
        <w:rPr>
          <w:b/>
        </w:rPr>
        <w:t>Информаци</w:t>
      </w:r>
      <w:r>
        <w:rPr>
          <w:b/>
        </w:rPr>
        <w:t>я о порядке  проведения закупки</w:t>
      </w:r>
    </w:p>
    <w:p w14:paraId="4E72F751" w14:textId="77777777" w:rsidR="00543AC0" w:rsidRDefault="00772A14" w:rsidP="007B4A2D">
      <w:pPr>
        <w:jc w:val="both"/>
      </w:pPr>
      <w:bookmarkStart w:id="0" w:name="_GoBack"/>
      <w:r>
        <w:t xml:space="preserve">Дата и время окончания подачи </w:t>
      </w:r>
      <w:r w:rsidR="00543AC0" w:rsidRPr="00D32FFA">
        <w:t>комплекта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14:paraId="4E72F752" w14:textId="133A2962" w:rsidR="000A67CD" w:rsidRDefault="00B70E31" w:rsidP="007B4A2D">
      <w:pPr>
        <w:jc w:val="both"/>
        <w:rPr>
          <w:b/>
        </w:rPr>
      </w:pPr>
      <w:r>
        <w:rPr>
          <w:szCs w:val="28"/>
        </w:rPr>
        <w:t>«20</w:t>
      </w:r>
      <w:r w:rsidR="00082A72" w:rsidRPr="009F0A21">
        <w:rPr>
          <w:szCs w:val="28"/>
        </w:rPr>
        <w:t xml:space="preserve">» </w:t>
      </w:r>
      <w:r>
        <w:rPr>
          <w:szCs w:val="28"/>
        </w:rPr>
        <w:t>июля</w:t>
      </w:r>
      <w:r w:rsidR="00082A72" w:rsidRPr="009F0A21">
        <w:rPr>
          <w:szCs w:val="28"/>
        </w:rPr>
        <w:t xml:space="preserve"> 201</w:t>
      </w:r>
      <w:r>
        <w:rPr>
          <w:szCs w:val="28"/>
        </w:rPr>
        <w:t>5</w:t>
      </w:r>
      <w:r w:rsidR="000A67CD" w:rsidRPr="009F0A21">
        <w:rPr>
          <w:szCs w:val="28"/>
        </w:rPr>
        <w:t xml:space="preserve"> г</w:t>
      </w:r>
      <w:r w:rsidR="00082A72" w:rsidRPr="009F0A21">
        <w:rPr>
          <w:szCs w:val="28"/>
        </w:rPr>
        <w:t>.</w:t>
      </w:r>
      <w:r w:rsidR="00CC5281" w:rsidRPr="009F0A21">
        <w:t xml:space="preserve"> 14 </w:t>
      </w:r>
      <w:r w:rsidR="00024F41" w:rsidRPr="009F0A21">
        <w:t>час. 00</w:t>
      </w:r>
      <w:r w:rsidR="000A67CD" w:rsidRPr="009F0A21">
        <w:t xml:space="preserve"> мин.</w:t>
      </w:r>
    </w:p>
    <w:p w14:paraId="4E72F753" w14:textId="1D5B702A" w:rsidR="000A67CD" w:rsidRPr="009F0A21" w:rsidRDefault="000A67CD" w:rsidP="007B4A2D">
      <w:pPr>
        <w:jc w:val="both"/>
      </w:pPr>
      <w:r w:rsidRPr="009F0A21">
        <w:t>Место: 125047, Мо</w:t>
      </w:r>
      <w:r w:rsidR="00B677F8" w:rsidRPr="009F0A21">
        <w:t xml:space="preserve">сква, </w:t>
      </w:r>
      <w:proofErr w:type="gramStart"/>
      <w:r w:rsidR="00B677F8" w:rsidRPr="009F0A21">
        <w:t>Оружейный</w:t>
      </w:r>
      <w:proofErr w:type="gramEnd"/>
      <w:r w:rsidR="00B677F8" w:rsidRPr="009F0A21">
        <w:t xml:space="preserve"> пер</w:t>
      </w:r>
      <w:r w:rsidR="009F0A21">
        <w:t>.,</w:t>
      </w:r>
      <w:r w:rsidR="00B677F8" w:rsidRPr="009F0A21">
        <w:t xml:space="preserve"> 19</w:t>
      </w:r>
    </w:p>
    <w:p w14:paraId="4E72F754" w14:textId="77777777" w:rsidR="00962FD2" w:rsidRDefault="00962FD2" w:rsidP="00962FD2">
      <w:pPr>
        <w:jc w:val="both"/>
        <w:rPr>
          <w:b/>
        </w:rPr>
      </w:pPr>
    </w:p>
    <w:p w14:paraId="4E72F755" w14:textId="77777777" w:rsidR="00962FD2" w:rsidRDefault="00662448" w:rsidP="00962FD2">
      <w:pPr>
        <w:jc w:val="both"/>
      </w:pPr>
      <w:r w:rsidRPr="00662448">
        <w:rPr>
          <w:b/>
        </w:rPr>
        <w:t xml:space="preserve">Вскрытие конвертов с </w:t>
      </w:r>
      <w:r>
        <w:rPr>
          <w:b/>
        </w:rPr>
        <w:t>З</w:t>
      </w:r>
      <w:r w:rsidRPr="00662448">
        <w:rPr>
          <w:b/>
        </w:rPr>
        <w:t>аявками</w:t>
      </w:r>
      <w:r w:rsidR="003839C8">
        <w:t>:</w:t>
      </w:r>
    </w:p>
    <w:p w14:paraId="3682B0F6" w14:textId="73146DDE" w:rsidR="009F0A21" w:rsidRDefault="009F0A21" w:rsidP="00B677F8">
      <w:pPr>
        <w:jc w:val="both"/>
      </w:pPr>
      <w:r>
        <w:t>Дата и время (по местному времени Организатора)</w:t>
      </w:r>
      <w:r w:rsidR="00B677F8">
        <w:tab/>
      </w:r>
    </w:p>
    <w:p w14:paraId="4E72F756" w14:textId="182881EF" w:rsidR="00B677F8" w:rsidRDefault="00B70E31" w:rsidP="00B677F8">
      <w:pPr>
        <w:jc w:val="both"/>
        <w:rPr>
          <w:b/>
        </w:rPr>
      </w:pPr>
      <w:r>
        <w:rPr>
          <w:szCs w:val="28"/>
        </w:rPr>
        <w:t>«20</w:t>
      </w:r>
      <w:r w:rsidR="00B677F8" w:rsidRPr="009F0A21">
        <w:rPr>
          <w:szCs w:val="28"/>
        </w:rPr>
        <w:t xml:space="preserve">» </w:t>
      </w:r>
      <w:r>
        <w:rPr>
          <w:szCs w:val="28"/>
        </w:rPr>
        <w:t>июля</w:t>
      </w:r>
      <w:r w:rsidR="00B677F8" w:rsidRPr="009F0A21">
        <w:rPr>
          <w:szCs w:val="28"/>
        </w:rPr>
        <w:t xml:space="preserve"> 201</w:t>
      </w:r>
      <w:r>
        <w:rPr>
          <w:szCs w:val="28"/>
        </w:rPr>
        <w:t>5</w:t>
      </w:r>
      <w:r w:rsidR="00B677F8" w:rsidRPr="009F0A21">
        <w:rPr>
          <w:szCs w:val="28"/>
        </w:rPr>
        <w:t xml:space="preserve"> г.</w:t>
      </w:r>
      <w:r w:rsidR="00CC5281" w:rsidRPr="009F0A21">
        <w:t xml:space="preserve"> 14 </w:t>
      </w:r>
      <w:r w:rsidR="00B677F8" w:rsidRPr="009F0A21">
        <w:t>час. 00 мин.</w:t>
      </w:r>
    </w:p>
    <w:p w14:paraId="3C087FE8" w14:textId="78CE57E6" w:rsidR="009F0A21" w:rsidRPr="009F0A21" w:rsidRDefault="009F0A21" w:rsidP="009F0A21">
      <w:pPr>
        <w:jc w:val="both"/>
      </w:pPr>
      <w:r w:rsidRPr="009F0A21">
        <w:t xml:space="preserve">Место: 125047, Москва, </w:t>
      </w:r>
      <w:proofErr w:type="gramStart"/>
      <w:r w:rsidRPr="009F0A21">
        <w:t>Оружейный</w:t>
      </w:r>
      <w:proofErr w:type="gramEnd"/>
      <w:r w:rsidRPr="009F0A21">
        <w:t xml:space="preserve"> пер</w:t>
      </w:r>
      <w:r>
        <w:t>.,</w:t>
      </w:r>
      <w:r w:rsidRPr="009F0A21">
        <w:t xml:space="preserve"> 19</w:t>
      </w:r>
    </w:p>
    <w:p w14:paraId="4E72F758" w14:textId="77777777" w:rsidR="00662448" w:rsidRDefault="00662448" w:rsidP="00662448">
      <w:pPr>
        <w:jc w:val="both"/>
      </w:pPr>
    </w:p>
    <w:p w14:paraId="4E72F759" w14:textId="77777777" w:rsidR="00662448" w:rsidRDefault="00662448" w:rsidP="00662448">
      <w:pPr>
        <w:jc w:val="both"/>
        <w:rPr>
          <w:b/>
          <w:szCs w:val="28"/>
        </w:rPr>
      </w:pPr>
      <w:r w:rsidRPr="00662448">
        <w:rPr>
          <w:b/>
          <w:szCs w:val="28"/>
        </w:rPr>
        <w:t xml:space="preserve">Рассмотрение </w:t>
      </w:r>
      <w:r w:rsidR="00962FD2">
        <w:rPr>
          <w:b/>
          <w:szCs w:val="28"/>
        </w:rPr>
        <w:t>и сопоставление Заявок</w:t>
      </w:r>
      <w:r w:rsidR="003839C8">
        <w:rPr>
          <w:b/>
          <w:szCs w:val="28"/>
        </w:rPr>
        <w:t>:</w:t>
      </w:r>
    </w:p>
    <w:p w14:paraId="18D6858E" w14:textId="77777777" w:rsidR="009F0A21" w:rsidRDefault="009F0A21" w:rsidP="009F0A21">
      <w:pPr>
        <w:jc w:val="both"/>
      </w:pPr>
      <w:r>
        <w:t>Дата и время (по местному времени Организатора)</w:t>
      </w:r>
      <w:r>
        <w:tab/>
      </w:r>
    </w:p>
    <w:p w14:paraId="4E72F75A" w14:textId="2EDD0444" w:rsidR="00B677F8" w:rsidRDefault="00B70E31" w:rsidP="00B677F8">
      <w:pPr>
        <w:jc w:val="both"/>
        <w:rPr>
          <w:b/>
        </w:rPr>
      </w:pPr>
      <w:r>
        <w:rPr>
          <w:szCs w:val="28"/>
        </w:rPr>
        <w:t>«22</w:t>
      </w:r>
      <w:r w:rsidR="003C58C8" w:rsidRPr="009F0A21">
        <w:rPr>
          <w:szCs w:val="28"/>
        </w:rPr>
        <w:t xml:space="preserve">» </w:t>
      </w:r>
      <w:r>
        <w:rPr>
          <w:szCs w:val="28"/>
        </w:rPr>
        <w:t>июля 2015</w:t>
      </w:r>
      <w:r w:rsidR="00B677F8" w:rsidRPr="009F0A21">
        <w:rPr>
          <w:szCs w:val="28"/>
        </w:rPr>
        <w:t xml:space="preserve"> г.</w:t>
      </w:r>
      <w:r w:rsidR="00CC5281" w:rsidRPr="009F0A21">
        <w:t xml:space="preserve"> 14 </w:t>
      </w:r>
      <w:r w:rsidR="00B677F8" w:rsidRPr="009F0A21">
        <w:t>час. 00 мин.</w:t>
      </w:r>
    </w:p>
    <w:p w14:paraId="2D1FC2D8" w14:textId="629FC40F" w:rsidR="009F0A21" w:rsidRPr="009F0A21" w:rsidRDefault="009F0A21" w:rsidP="009F0A21">
      <w:pPr>
        <w:jc w:val="both"/>
      </w:pPr>
      <w:r w:rsidRPr="009F0A21">
        <w:lastRenderedPageBreak/>
        <w:t xml:space="preserve">Место: 125047, Москва, </w:t>
      </w:r>
      <w:proofErr w:type="gramStart"/>
      <w:r w:rsidRPr="009F0A21">
        <w:t>Оружейный</w:t>
      </w:r>
      <w:proofErr w:type="gramEnd"/>
      <w:r w:rsidRPr="009F0A21">
        <w:t xml:space="preserve"> пер</w:t>
      </w:r>
      <w:r>
        <w:t>.,</w:t>
      </w:r>
      <w:r w:rsidRPr="009F0A21">
        <w:t xml:space="preserve"> 19</w:t>
      </w:r>
    </w:p>
    <w:p w14:paraId="4E72F75C" w14:textId="77777777" w:rsidR="00662448" w:rsidRPr="00915DBD" w:rsidRDefault="00662448" w:rsidP="00702B9B">
      <w:pPr>
        <w:pStyle w:val="a7"/>
        <w:suppressAutoHyphens/>
        <w:ind w:left="708" w:firstLine="0"/>
        <w:rPr>
          <w:sz w:val="28"/>
          <w:szCs w:val="28"/>
        </w:rPr>
      </w:pPr>
      <w:r w:rsidRPr="00915DBD">
        <w:rPr>
          <w:sz w:val="28"/>
          <w:szCs w:val="28"/>
        </w:rPr>
        <w:t>Информация о ходе рассмотрения Заявок не подлежит разглашению.</w:t>
      </w:r>
    </w:p>
    <w:p w14:paraId="4E72F75D" w14:textId="77777777" w:rsidR="00BC29CF" w:rsidRDefault="00662448" w:rsidP="00962FD2">
      <w:pPr>
        <w:jc w:val="both"/>
        <w:rPr>
          <w:b/>
        </w:rPr>
      </w:pPr>
      <w:r w:rsidRPr="00662448">
        <w:rPr>
          <w:b/>
        </w:rPr>
        <w:t>Подведение</w:t>
      </w:r>
      <w:r w:rsidR="00BC29CF">
        <w:rPr>
          <w:b/>
        </w:rPr>
        <w:t xml:space="preserve"> итогов</w:t>
      </w:r>
      <w:r w:rsidR="003839C8">
        <w:rPr>
          <w:b/>
        </w:rPr>
        <w:t>:</w:t>
      </w:r>
    </w:p>
    <w:p w14:paraId="50E40E36" w14:textId="77777777" w:rsidR="009F0A21" w:rsidRDefault="009F0A21" w:rsidP="009F0A21">
      <w:pPr>
        <w:jc w:val="both"/>
      </w:pPr>
      <w:r>
        <w:t>Дата и время (по местному времени Организатора)</w:t>
      </w:r>
      <w:r>
        <w:tab/>
      </w:r>
    </w:p>
    <w:p w14:paraId="4E72F75E" w14:textId="4CF42E93" w:rsidR="00B677F8" w:rsidRDefault="00A80137" w:rsidP="00B677F8">
      <w:pPr>
        <w:jc w:val="both"/>
        <w:rPr>
          <w:b/>
        </w:rPr>
      </w:pPr>
      <w:r w:rsidRPr="009F0A21">
        <w:t xml:space="preserve">не позднее </w:t>
      </w:r>
      <w:r w:rsidR="00B70E31">
        <w:rPr>
          <w:szCs w:val="28"/>
        </w:rPr>
        <w:t>«11</w:t>
      </w:r>
      <w:r w:rsidR="003C58C8" w:rsidRPr="009F0A21">
        <w:rPr>
          <w:szCs w:val="28"/>
        </w:rPr>
        <w:t xml:space="preserve">» </w:t>
      </w:r>
      <w:r w:rsidR="00B70E31">
        <w:rPr>
          <w:szCs w:val="28"/>
        </w:rPr>
        <w:t>августа 2015</w:t>
      </w:r>
      <w:r w:rsidR="00B677F8" w:rsidRPr="009F0A21">
        <w:rPr>
          <w:szCs w:val="28"/>
        </w:rPr>
        <w:t xml:space="preserve"> г.</w:t>
      </w:r>
      <w:r w:rsidR="00CC5281" w:rsidRPr="009F0A21">
        <w:t xml:space="preserve"> 14 </w:t>
      </w:r>
      <w:r w:rsidR="00B677F8" w:rsidRPr="009F0A21">
        <w:t>час. 00 мин.</w:t>
      </w:r>
    </w:p>
    <w:p w14:paraId="62DBEE8B" w14:textId="77777777" w:rsidR="009F0A21" w:rsidRPr="009F0A21" w:rsidRDefault="009F0A21" w:rsidP="009F0A21">
      <w:pPr>
        <w:jc w:val="both"/>
      </w:pPr>
      <w:r w:rsidRPr="009F0A21">
        <w:t xml:space="preserve">Место: 125047, Москва, </w:t>
      </w:r>
      <w:proofErr w:type="gramStart"/>
      <w:r w:rsidRPr="009F0A21">
        <w:t>Оружейный</w:t>
      </w:r>
      <w:proofErr w:type="gramEnd"/>
      <w:r w:rsidRPr="009F0A21">
        <w:t xml:space="preserve"> пер</w:t>
      </w:r>
      <w:r>
        <w:t>.,</w:t>
      </w:r>
      <w:r w:rsidRPr="009F0A21">
        <w:t xml:space="preserve"> 19</w:t>
      </w:r>
    </w:p>
    <w:bookmarkEnd w:id="0"/>
    <w:p w14:paraId="4E72F760" w14:textId="20ABEE35" w:rsidR="00662448" w:rsidRPr="006E2388" w:rsidRDefault="00662448" w:rsidP="00662448">
      <w:pPr>
        <w:jc w:val="both"/>
      </w:pPr>
      <w:r w:rsidRPr="006E2388">
        <w:t>Участники или их представители не могут присутствовать на заседании.</w:t>
      </w:r>
    </w:p>
    <w:p w14:paraId="4E72F761" w14:textId="77777777" w:rsidR="00662448" w:rsidRDefault="00662448" w:rsidP="00662448">
      <w:pPr>
        <w:jc w:val="both"/>
      </w:pPr>
    </w:p>
    <w:p w14:paraId="4E72F762" w14:textId="77777777"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14:paraId="4E72F763" w14:textId="77777777"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«ТрансКонтейнер» и О</w:t>
      </w:r>
      <w:r>
        <w:t>фициальном сайте в порядке, предусмотренном документацией о закупке</w:t>
      </w:r>
      <w:r w:rsidRPr="00662448">
        <w:t>.</w:t>
      </w:r>
      <w:r w:rsidRPr="00CB1C18">
        <w:rPr>
          <w:b/>
        </w:rPr>
        <w:t xml:space="preserve"> </w:t>
      </w:r>
    </w:p>
    <w:p w14:paraId="4E72F764" w14:textId="77777777" w:rsidR="00915DBD" w:rsidRDefault="000A799D" w:rsidP="007A053B">
      <w:pPr>
        <w:jc w:val="both"/>
        <w:rPr>
          <w:b/>
        </w:rPr>
      </w:pPr>
      <w:r>
        <w:rPr>
          <w:b/>
        </w:rPr>
        <w:t xml:space="preserve">           </w:t>
      </w:r>
    </w:p>
    <w:p w14:paraId="4E72F765" w14:textId="77777777"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14:paraId="4E72F766" w14:textId="77777777" w:rsidR="00662448" w:rsidRDefault="00662448" w:rsidP="00966BF5">
      <w:pPr>
        <w:jc w:val="both"/>
        <w:rPr>
          <w:b/>
        </w:rPr>
      </w:pPr>
    </w:p>
    <w:p w14:paraId="4E72F767" w14:textId="77777777"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14:paraId="4E72F768" w14:textId="77777777" w:rsidR="00662448" w:rsidRDefault="00662448" w:rsidP="00B81AC6">
      <w:pPr>
        <w:pStyle w:val="a7"/>
        <w:suppressAutoHyphens/>
        <w:rPr>
          <w:sz w:val="28"/>
          <w:szCs w:val="28"/>
        </w:rPr>
      </w:pPr>
    </w:p>
    <w:p w14:paraId="4E72F769" w14:textId="77777777"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r w:rsidR="00702B9B">
        <w:rPr>
          <w:b/>
          <w:sz w:val="28"/>
          <w:szCs w:val="28"/>
        </w:rPr>
        <w:t>6</w:t>
      </w:r>
      <w:r w:rsidRPr="00662448">
        <w:rPr>
          <w:b/>
          <w:sz w:val="28"/>
          <w:szCs w:val="28"/>
        </w:rPr>
        <w:t>-3</w:t>
      </w:r>
      <w:r w:rsidR="00702B9B">
        <w:rPr>
          <w:b/>
          <w:sz w:val="28"/>
          <w:szCs w:val="28"/>
        </w:rPr>
        <w:t>7</w:t>
      </w:r>
      <w:r w:rsidRPr="00662448">
        <w:rPr>
          <w:b/>
          <w:sz w:val="28"/>
          <w:szCs w:val="28"/>
        </w:rPr>
        <w:t xml:space="preserve"> Положения о закупках.</w:t>
      </w:r>
    </w:p>
    <w:p w14:paraId="4E72F76A" w14:textId="77777777" w:rsidR="00966BF5" w:rsidRDefault="00966BF5" w:rsidP="007A053B">
      <w:pPr>
        <w:jc w:val="both"/>
      </w:pPr>
    </w:p>
    <w:p w14:paraId="4E72F76B" w14:textId="77777777"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14:paraId="4E72F76C" w14:textId="77777777" w:rsidR="007A053B" w:rsidRPr="00AA79FA" w:rsidRDefault="00AA79FA" w:rsidP="007A053B">
      <w:pPr>
        <w:jc w:val="both"/>
      </w:pPr>
      <w:r w:rsidRPr="00AA79FA">
        <w:t xml:space="preserve">При этом </w:t>
      </w:r>
      <w:r w:rsidR="00917E5D">
        <w:t>ПАО</w:t>
      </w:r>
      <w:r w:rsidRPr="00AA79FA">
        <w:t xml:space="preserve">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14:paraId="4E72F76D" w14:textId="77777777" w:rsidR="007A053B" w:rsidRDefault="007A053B" w:rsidP="007A053B">
      <w:pPr>
        <w:jc w:val="both"/>
      </w:pPr>
    </w:p>
    <w:p w14:paraId="4E72F76E" w14:textId="77777777"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14:paraId="4E72F76F" w14:textId="77777777" w:rsidR="007A053B" w:rsidRDefault="007A053B" w:rsidP="007A053B">
      <w:pPr>
        <w:jc w:val="both"/>
      </w:pPr>
    </w:p>
    <w:p w14:paraId="4E72F770" w14:textId="77777777"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«ТрансКонтейнер»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14:paraId="4E72F771" w14:textId="77777777"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B0DFEA" w14:textId="77777777" w:rsidR="0032532D" w:rsidRDefault="0032532D" w:rsidP="00CB1C18">
      <w:r>
        <w:separator/>
      </w:r>
    </w:p>
  </w:endnote>
  <w:endnote w:type="continuationSeparator" w:id="0">
    <w:p w14:paraId="33466A55" w14:textId="77777777" w:rsidR="0032532D" w:rsidRDefault="0032532D"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4127B5" w14:textId="77777777" w:rsidR="0032532D" w:rsidRDefault="0032532D" w:rsidP="00CB1C18">
      <w:r>
        <w:separator/>
      </w:r>
    </w:p>
  </w:footnote>
  <w:footnote w:type="continuationSeparator" w:id="0">
    <w:p w14:paraId="218938CA" w14:textId="77777777" w:rsidR="0032532D" w:rsidRDefault="0032532D"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6" w14:textId="77777777" w:rsidR="00A3287D" w:rsidRDefault="007F577C">
    <w:pPr>
      <w:pStyle w:val="af0"/>
      <w:jc w:val="center"/>
    </w:pPr>
    <w:r>
      <w:fldChar w:fldCharType="begin"/>
    </w:r>
    <w:r>
      <w:instrText xml:space="preserve"> PAGE   \* MERGEFORMAT </w:instrText>
    </w:r>
    <w:r>
      <w:fldChar w:fldCharType="separate"/>
    </w:r>
    <w:r w:rsidR="00304FC5">
      <w:rPr>
        <w:noProof/>
      </w:rPr>
      <w:t>2</w:t>
    </w:r>
    <w:r>
      <w:rPr>
        <w:noProof/>
      </w:rPr>
      <w:fldChar w:fldCharType="end"/>
    </w:r>
  </w:p>
  <w:p w14:paraId="4E72F777" w14:textId="77777777" w:rsidR="00A3287D" w:rsidRDefault="00A3287D">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72F778" w14:textId="77777777" w:rsidR="00A3287D" w:rsidRPr="004F2B79" w:rsidRDefault="00A3287D"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4F41"/>
    <w:rsid w:val="00026B5E"/>
    <w:rsid w:val="00063509"/>
    <w:rsid w:val="000777AB"/>
    <w:rsid w:val="00082A72"/>
    <w:rsid w:val="00082F94"/>
    <w:rsid w:val="00084180"/>
    <w:rsid w:val="00085F72"/>
    <w:rsid w:val="000A15F8"/>
    <w:rsid w:val="000A60A3"/>
    <w:rsid w:val="000A67CD"/>
    <w:rsid w:val="000A799D"/>
    <w:rsid w:val="000C39C3"/>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C05F5"/>
    <w:rsid w:val="001C5A7E"/>
    <w:rsid w:val="001F0B3B"/>
    <w:rsid w:val="001F4F2E"/>
    <w:rsid w:val="001F52B9"/>
    <w:rsid w:val="00204B07"/>
    <w:rsid w:val="0020709B"/>
    <w:rsid w:val="00216833"/>
    <w:rsid w:val="002350DE"/>
    <w:rsid w:val="00237904"/>
    <w:rsid w:val="00245141"/>
    <w:rsid w:val="00247BBE"/>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04FC5"/>
    <w:rsid w:val="003106D1"/>
    <w:rsid w:val="0032153B"/>
    <w:rsid w:val="003248F4"/>
    <w:rsid w:val="0032532D"/>
    <w:rsid w:val="00331802"/>
    <w:rsid w:val="00351AA2"/>
    <w:rsid w:val="003839C8"/>
    <w:rsid w:val="003A00F1"/>
    <w:rsid w:val="003C58C8"/>
    <w:rsid w:val="003C7469"/>
    <w:rsid w:val="003D0AA6"/>
    <w:rsid w:val="003E13B8"/>
    <w:rsid w:val="003E1D49"/>
    <w:rsid w:val="003F2B7A"/>
    <w:rsid w:val="0041301F"/>
    <w:rsid w:val="00422918"/>
    <w:rsid w:val="00427B60"/>
    <w:rsid w:val="0044002D"/>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21192"/>
    <w:rsid w:val="00531303"/>
    <w:rsid w:val="00542DB9"/>
    <w:rsid w:val="00543AC0"/>
    <w:rsid w:val="00553B8C"/>
    <w:rsid w:val="005634C1"/>
    <w:rsid w:val="00564686"/>
    <w:rsid w:val="00583AE4"/>
    <w:rsid w:val="00584D63"/>
    <w:rsid w:val="005A69AB"/>
    <w:rsid w:val="005C1B79"/>
    <w:rsid w:val="005E0384"/>
    <w:rsid w:val="00601400"/>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442D3"/>
    <w:rsid w:val="0075014E"/>
    <w:rsid w:val="00760CAD"/>
    <w:rsid w:val="00772A14"/>
    <w:rsid w:val="00790FF6"/>
    <w:rsid w:val="00795795"/>
    <w:rsid w:val="007A053B"/>
    <w:rsid w:val="007B4A2D"/>
    <w:rsid w:val="007D6F31"/>
    <w:rsid w:val="007F5506"/>
    <w:rsid w:val="007F577C"/>
    <w:rsid w:val="00807177"/>
    <w:rsid w:val="008128DB"/>
    <w:rsid w:val="00831584"/>
    <w:rsid w:val="00852B23"/>
    <w:rsid w:val="00877914"/>
    <w:rsid w:val="00884629"/>
    <w:rsid w:val="008B29D7"/>
    <w:rsid w:val="008B6D62"/>
    <w:rsid w:val="008C7B27"/>
    <w:rsid w:val="008E0CEC"/>
    <w:rsid w:val="008E1656"/>
    <w:rsid w:val="008F0A98"/>
    <w:rsid w:val="00910BE4"/>
    <w:rsid w:val="00915DBD"/>
    <w:rsid w:val="00917E5D"/>
    <w:rsid w:val="0092627C"/>
    <w:rsid w:val="0093062F"/>
    <w:rsid w:val="00962FD2"/>
    <w:rsid w:val="009662B7"/>
    <w:rsid w:val="00966A78"/>
    <w:rsid w:val="00966BF5"/>
    <w:rsid w:val="00994F52"/>
    <w:rsid w:val="009B6FDE"/>
    <w:rsid w:val="009C16C0"/>
    <w:rsid w:val="009C4A5D"/>
    <w:rsid w:val="009E66D8"/>
    <w:rsid w:val="009F0A21"/>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55AFC"/>
    <w:rsid w:val="00A61E76"/>
    <w:rsid w:val="00A716A3"/>
    <w:rsid w:val="00A7517C"/>
    <w:rsid w:val="00A767DE"/>
    <w:rsid w:val="00A80137"/>
    <w:rsid w:val="00A80D6D"/>
    <w:rsid w:val="00A85B19"/>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7DCF"/>
    <w:rsid w:val="00B3207D"/>
    <w:rsid w:val="00B50EA6"/>
    <w:rsid w:val="00B609F1"/>
    <w:rsid w:val="00B65DA2"/>
    <w:rsid w:val="00B677F8"/>
    <w:rsid w:val="00B70E31"/>
    <w:rsid w:val="00B81AC6"/>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A3A20"/>
    <w:rsid w:val="00CB1382"/>
    <w:rsid w:val="00CB1C18"/>
    <w:rsid w:val="00CB2E96"/>
    <w:rsid w:val="00CC3B3C"/>
    <w:rsid w:val="00CC5281"/>
    <w:rsid w:val="00CE09CD"/>
    <w:rsid w:val="00CE3802"/>
    <w:rsid w:val="00D0636A"/>
    <w:rsid w:val="00D21C01"/>
    <w:rsid w:val="00D32B13"/>
    <w:rsid w:val="00D32F01"/>
    <w:rsid w:val="00D35556"/>
    <w:rsid w:val="00D40099"/>
    <w:rsid w:val="00D43A0F"/>
    <w:rsid w:val="00D45BAF"/>
    <w:rsid w:val="00D50A82"/>
    <w:rsid w:val="00D70D67"/>
    <w:rsid w:val="00D73B2F"/>
    <w:rsid w:val="00D7451B"/>
    <w:rsid w:val="00D84F35"/>
    <w:rsid w:val="00D9562C"/>
    <w:rsid w:val="00DB11D3"/>
    <w:rsid w:val="00DE5F8C"/>
    <w:rsid w:val="00E16968"/>
    <w:rsid w:val="00E26F81"/>
    <w:rsid w:val="00E35CDC"/>
    <w:rsid w:val="00E5065E"/>
    <w:rsid w:val="00E50CBA"/>
    <w:rsid w:val="00E7093B"/>
    <w:rsid w:val="00E86A0B"/>
    <w:rsid w:val="00E87D4E"/>
    <w:rsid w:val="00E90B84"/>
    <w:rsid w:val="00E9433F"/>
    <w:rsid w:val="00EB5105"/>
    <w:rsid w:val="00ED1117"/>
    <w:rsid w:val="00ED1B2D"/>
    <w:rsid w:val="00ED60FD"/>
    <w:rsid w:val="00EE134E"/>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F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01400"/>
    <w:pPr>
      <w:tabs>
        <w:tab w:val="clear" w:pos="709"/>
      </w:tabs>
      <w:suppressAutoHyphens/>
      <w:ind w:left="720" w:firstLine="0"/>
    </w:pPr>
    <w:rPr>
      <w:rFonts w:eastAsia="Calibri"/>
      <w:snapToGrid/>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Абзац списка1"/>
    <w:basedOn w:val="a"/>
    <w:rsid w:val="00601400"/>
    <w:pPr>
      <w:tabs>
        <w:tab w:val="clear" w:pos="709"/>
      </w:tabs>
      <w:suppressAutoHyphens/>
      <w:ind w:left="720" w:firstLine="0"/>
    </w:pPr>
    <w:rPr>
      <w:rFonts w:eastAsia="Calibri"/>
      <w:snapToGrid/>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TitkovSN@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2015-02-17T21:00:00+00:00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2c59e7229c8fa461a6832d26f213afaf">
  <xsd:schema xmlns:xsd="http://www.w3.org/2001/XMLSchema" xmlns:xs="http://www.w3.org/2001/XMLSchema" xmlns:p="http://schemas.microsoft.com/office/2006/metadata/properties" xmlns:ns1="021F9181-A199-4D55-B335-911D3DF93F0C" targetNamespace="http://schemas.microsoft.com/office/2006/metadata/properties" ma:root="true" ma:fieldsID="d30ab9f3b66fd009ae20facbc85a3c6b" ns1:_="">
    <xsd:import namespace="021F9181-A199-4D55-B335-911D3DF93F0C"/>
    <xsd:element name="properties">
      <xsd:complexType>
        <xsd:sequence>
          <xsd:element name="documentManagement">
            <xsd:complexType>
              <xsd:all>
                <xsd:element ref="ns1:DocumentDate"/>
                <xsd:element ref="ns1:DocumentCategory"/>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64296DBB-28E0-4B21-8D4D-24E5B81B5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B8E123-C9D6-40DB-80EA-8DD925D48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1214</Words>
  <Characters>6923</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8121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KuritsynAE</cp:lastModifiedBy>
  <cp:revision>9</cp:revision>
  <cp:lastPrinted>2015-06-26T11:14:00Z</cp:lastPrinted>
  <dcterms:created xsi:type="dcterms:W3CDTF">2015-06-26T10:30:00Z</dcterms:created>
  <dcterms:modified xsi:type="dcterms:W3CDTF">2015-06-30T07:04:00Z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