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6B31CA" w:rsidRPr="00927BCB" w:rsidRDefault="00927BCB" w:rsidP="00903684">
      <w:pPr>
        <w:jc w:val="center"/>
        <w:rPr>
          <w:b/>
          <w:sz w:val="28"/>
          <w:szCs w:val="28"/>
        </w:rPr>
      </w:pPr>
      <w:r w:rsidRPr="00927BCB">
        <w:rPr>
          <w:b/>
          <w:sz w:val="28"/>
          <w:szCs w:val="28"/>
        </w:rPr>
        <w:t>Разъяснения к документации</w:t>
      </w:r>
      <w:r w:rsidR="00903684" w:rsidRPr="00927BCB">
        <w:rPr>
          <w:b/>
          <w:sz w:val="28"/>
          <w:szCs w:val="28"/>
        </w:rPr>
        <w:t xml:space="preserve"> о закупке по </w:t>
      </w:r>
      <w:r w:rsidR="00703002">
        <w:rPr>
          <w:b/>
          <w:sz w:val="28"/>
          <w:szCs w:val="28"/>
        </w:rPr>
        <w:t>Открытому конкурсу</w:t>
      </w:r>
      <w:r w:rsidR="00D56FEC" w:rsidRPr="00D56FEC">
        <w:rPr>
          <w:b/>
          <w:sz w:val="28"/>
          <w:szCs w:val="28"/>
        </w:rPr>
        <w:t xml:space="preserve"> </w:t>
      </w:r>
      <w:r w:rsidR="00D56FEC">
        <w:rPr>
          <w:b/>
          <w:sz w:val="28"/>
          <w:szCs w:val="28"/>
        </w:rPr>
        <w:br/>
      </w:r>
      <w:r w:rsidR="00703002" w:rsidRPr="00703002">
        <w:rPr>
          <w:b/>
          <w:sz w:val="28"/>
          <w:szCs w:val="28"/>
        </w:rPr>
        <w:t>№ </w:t>
      </w:r>
      <w:proofErr w:type="gramStart"/>
      <w:r w:rsidR="00703002" w:rsidRPr="00703002">
        <w:rPr>
          <w:b/>
          <w:sz w:val="28"/>
          <w:szCs w:val="28"/>
        </w:rPr>
        <w:t>ОК</w:t>
      </w:r>
      <w:proofErr w:type="gramEnd"/>
      <w:r w:rsidR="00703002" w:rsidRPr="00703002">
        <w:rPr>
          <w:b/>
          <w:sz w:val="28"/>
          <w:szCs w:val="28"/>
        </w:rPr>
        <w:t xml:space="preserve">/0253-15 </w:t>
      </w:r>
      <w:r w:rsidR="00D56FEC" w:rsidRPr="00D56FEC">
        <w:rPr>
          <w:b/>
          <w:sz w:val="28"/>
          <w:szCs w:val="28"/>
        </w:rPr>
        <w:t xml:space="preserve">на право заключения договора на </w:t>
      </w:r>
      <w:r w:rsidR="00703002">
        <w:rPr>
          <w:b/>
          <w:sz w:val="28"/>
          <w:szCs w:val="28"/>
        </w:rPr>
        <w:t xml:space="preserve">выполнение работ по </w:t>
      </w:r>
      <w:r w:rsidR="00703002" w:rsidRPr="00703002">
        <w:rPr>
          <w:b/>
          <w:sz w:val="28"/>
          <w:szCs w:val="28"/>
        </w:rPr>
        <w:t>доработке автоматизированной системы управления операционной деятельностью ПАО</w:t>
      </w:r>
      <w:r w:rsidR="00703002">
        <w:rPr>
          <w:b/>
          <w:sz w:val="28"/>
          <w:szCs w:val="28"/>
        </w:rPr>
        <w:t> </w:t>
      </w:r>
      <w:r w:rsidR="00703002" w:rsidRPr="00703002">
        <w:rPr>
          <w:b/>
          <w:sz w:val="28"/>
          <w:szCs w:val="28"/>
        </w:rPr>
        <w:t>«ТрансКонтейнер» на базе программных продуктов</w:t>
      </w:r>
      <w:r w:rsidR="00703002">
        <w:rPr>
          <w:b/>
          <w:sz w:val="28"/>
          <w:szCs w:val="28"/>
        </w:rPr>
        <w:t> </w:t>
      </w:r>
      <w:proofErr w:type="spellStart"/>
      <w:r w:rsidR="00703002" w:rsidRPr="00703002">
        <w:rPr>
          <w:b/>
          <w:sz w:val="28"/>
          <w:szCs w:val="28"/>
        </w:rPr>
        <w:t>Oracle</w:t>
      </w:r>
      <w:proofErr w:type="spellEnd"/>
      <w:r w:rsidR="00703002" w:rsidRPr="00D56FEC">
        <w:rPr>
          <w:b/>
          <w:sz w:val="28"/>
          <w:szCs w:val="28"/>
        </w:rPr>
        <w:t xml:space="preserve"> </w:t>
      </w:r>
      <w:r w:rsidR="00A616CD">
        <w:rPr>
          <w:b/>
          <w:sz w:val="28"/>
          <w:szCs w:val="28"/>
        </w:rPr>
        <w:t>(Открытый конкурс)</w:t>
      </w:r>
    </w:p>
    <w:p w:rsidR="006B31CA" w:rsidRDefault="006B31CA" w:rsidP="006B31CA">
      <w:pPr>
        <w:jc w:val="center"/>
        <w:rPr>
          <w:b/>
          <w:sz w:val="28"/>
          <w:szCs w:val="28"/>
        </w:rPr>
      </w:pPr>
    </w:p>
    <w:p w:rsidR="00F44366" w:rsidRDefault="0095316D" w:rsidP="001257D4">
      <w:pPr>
        <w:ind w:firstLine="567"/>
        <w:jc w:val="both"/>
        <w:rPr>
          <w:sz w:val="28"/>
          <w:szCs w:val="28"/>
        </w:rPr>
      </w:pPr>
      <w:r>
        <w:rPr>
          <w:b/>
          <w:sz w:val="28"/>
          <w:szCs w:val="28"/>
        </w:rPr>
        <w:t>Вопрос</w:t>
      </w:r>
      <w:r w:rsidR="00917CCC" w:rsidRPr="0095316D">
        <w:rPr>
          <w:b/>
          <w:sz w:val="28"/>
          <w:szCs w:val="28"/>
        </w:rPr>
        <w:t>:</w:t>
      </w:r>
    </w:p>
    <w:p w:rsidR="00917CCC" w:rsidRDefault="00233385" w:rsidP="00917CCC">
      <w:pPr>
        <w:ind w:firstLine="567"/>
        <w:jc w:val="both"/>
        <w:rPr>
          <w:sz w:val="28"/>
          <w:szCs w:val="28"/>
        </w:rPr>
      </w:pPr>
      <w:r w:rsidRPr="00233385">
        <w:rPr>
          <w:sz w:val="28"/>
          <w:szCs w:val="28"/>
        </w:rPr>
        <w:t xml:space="preserve">В </w:t>
      </w:r>
      <w:r w:rsidR="00987FF5">
        <w:rPr>
          <w:sz w:val="28"/>
          <w:szCs w:val="28"/>
        </w:rPr>
        <w:t>случае</w:t>
      </w:r>
      <w:proofErr w:type="gramStart"/>
      <w:r w:rsidR="00987FF5">
        <w:rPr>
          <w:sz w:val="28"/>
          <w:szCs w:val="28"/>
        </w:rPr>
        <w:t>,</w:t>
      </w:r>
      <w:proofErr w:type="gramEnd"/>
      <w:r w:rsidR="00987FF5">
        <w:rPr>
          <w:sz w:val="28"/>
          <w:szCs w:val="28"/>
        </w:rPr>
        <w:t xml:space="preserve"> если заявка на конкурс подается от двух или более компаний в составе совместного предприятия, действующего на основании договора о совместной деятельности, каковы критерии оценки квалификации такого участника в части опыта выполнения аналогичных работ и наличия сертифицированных специалистов?</w:t>
      </w:r>
    </w:p>
    <w:p w:rsidR="00987FF5" w:rsidRDefault="00987FF5" w:rsidP="00987FF5">
      <w:pPr>
        <w:ind w:firstLine="567"/>
        <w:jc w:val="both"/>
        <w:rPr>
          <w:sz w:val="28"/>
          <w:szCs w:val="28"/>
        </w:rPr>
      </w:pPr>
      <w:r>
        <w:rPr>
          <w:sz w:val="28"/>
          <w:szCs w:val="28"/>
        </w:rPr>
        <w:t>Просим уточнить, будет ли оценка по квалификационным требованиям суммарной по данному совместному предприятию, либо опыт и наличие сертификатов будут оцениваться отдельно по каждой компании, входящей в состав совместного предприятия.</w:t>
      </w:r>
    </w:p>
    <w:p w:rsidR="00915D0B" w:rsidRDefault="0095316D" w:rsidP="006F1544">
      <w:pPr>
        <w:ind w:firstLine="567"/>
        <w:jc w:val="both"/>
        <w:rPr>
          <w:sz w:val="28"/>
          <w:szCs w:val="28"/>
        </w:rPr>
      </w:pPr>
      <w:r w:rsidRPr="0095316D">
        <w:rPr>
          <w:b/>
          <w:sz w:val="28"/>
          <w:szCs w:val="28"/>
        </w:rPr>
        <w:t>Ответ:</w:t>
      </w:r>
    </w:p>
    <w:p w:rsidR="00593E70" w:rsidRPr="00593E70" w:rsidRDefault="00593E70" w:rsidP="00593E70">
      <w:pPr>
        <w:ind w:firstLine="567"/>
        <w:jc w:val="both"/>
        <w:rPr>
          <w:sz w:val="28"/>
          <w:szCs w:val="28"/>
        </w:rPr>
      </w:pPr>
      <w:proofErr w:type="gramStart"/>
      <w:r>
        <w:rPr>
          <w:sz w:val="28"/>
          <w:szCs w:val="28"/>
        </w:rPr>
        <w:t>У</w:t>
      </w:r>
      <w:r w:rsidRPr="00593E70">
        <w:rPr>
          <w:sz w:val="28"/>
          <w:szCs w:val="28"/>
        </w:rPr>
        <w:t>части</w:t>
      </w:r>
      <w:r>
        <w:rPr>
          <w:sz w:val="28"/>
          <w:szCs w:val="28"/>
        </w:rPr>
        <w:t>е</w:t>
      </w:r>
      <w:r w:rsidRPr="00593E70">
        <w:rPr>
          <w:sz w:val="28"/>
          <w:szCs w:val="28"/>
        </w:rPr>
        <w:t xml:space="preserve"> в Открытом конкурсе любого юридического лица или нескольких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любого физического лица или несколько физических лиц, выступающих на стороне одного участника закупки, в том числе индивидуального предпринимателя или несколько индивидуальных предпринимателей, выступающих на стороне одного участника закупки с подтверждением</w:t>
      </w:r>
      <w:proofErr w:type="gramEnd"/>
      <w:r w:rsidRPr="00593E70">
        <w:rPr>
          <w:sz w:val="28"/>
          <w:szCs w:val="28"/>
        </w:rPr>
        <w:t xml:space="preserve"> данной информации договором простого товарищества (договор о совместной деятельности) </w:t>
      </w:r>
      <w:r>
        <w:rPr>
          <w:sz w:val="28"/>
          <w:szCs w:val="28"/>
        </w:rPr>
        <w:t>установлено</w:t>
      </w:r>
      <w:r w:rsidR="003C6798">
        <w:rPr>
          <w:sz w:val="28"/>
          <w:szCs w:val="28"/>
        </w:rPr>
        <w:t xml:space="preserve"> пунктом 1.1.9, части 5</w:t>
      </w:r>
      <w:r w:rsidRPr="00593E70">
        <w:rPr>
          <w:sz w:val="28"/>
          <w:szCs w:val="28"/>
        </w:rPr>
        <w:t xml:space="preserve"> подпункта 2.3.1 пу</w:t>
      </w:r>
      <w:r w:rsidR="003C6798">
        <w:rPr>
          <w:sz w:val="28"/>
          <w:szCs w:val="28"/>
        </w:rPr>
        <w:t>нкта 2.3 документации о закупке</w:t>
      </w:r>
      <w:proofErr w:type="gramStart"/>
      <w:r w:rsidR="003C6798">
        <w:rPr>
          <w:sz w:val="28"/>
          <w:szCs w:val="28"/>
        </w:rPr>
        <w:t>.</w:t>
      </w:r>
      <w:proofErr w:type="gramEnd"/>
      <w:r w:rsidR="003C6798">
        <w:rPr>
          <w:sz w:val="28"/>
          <w:szCs w:val="28"/>
        </w:rPr>
        <w:t xml:space="preserve"> В связи с этим, опыт</w:t>
      </w:r>
      <w:r w:rsidRPr="00593E70">
        <w:rPr>
          <w:sz w:val="28"/>
          <w:szCs w:val="28"/>
        </w:rPr>
        <w:t xml:space="preserve"> (количество внедренных систем управления транспортной логистикой со сроком их нахождения в промышленной эксплуатации не менее одного года)</w:t>
      </w:r>
      <w:r w:rsidR="00A616CD">
        <w:rPr>
          <w:sz w:val="28"/>
          <w:szCs w:val="28"/>
        </w:rPr>
        <w:t xml:space="preserve"> и к</w:t>
      </w:r>
      <w:r w:rsidR="00A616CD" w:rsidRPr="00A616CD">
        <w:rPr>
          <w:sz w:val="28"/>
          <w:szCs w:val="28"/>
        </w:rPr>
        <w:t xml:space="preserve">оличество сертификатов по программным продуктам </w:t>
      </w:r>
      <w:proofErr w:type="spellStart"/>
      <w:r w:rsidR="00A616CD" w:rsidRPr="00A616CD">
        <w:rPr>
          <w:sz w:val="28"/>
          <w:szCs w:val="28"/>
        </w:rPr>
        <w:t>Oracle</w:t>
      </w:r>
      <w:proofErr w:type="spellEnd"/>
      <w:r w:rsidR="00A616CD" w:rsidRPr="00A616CD">
        <w:rPr>
          <w:sz w:val="28"/>
          <w:szCs w:val="28"/>
        </w:rPr>
        <w:t xml:space="preserve"> у специалистов претендента</w:t>
      </w:r>
      <w:r>
        <w:rPr>
          <w:sz w:val="28"/>
          <w:szCs w:val="28"/>
        </w:rPr>
        <w:t xml:space="preserve"> </w:t>
      </w:r>
      <w:r w:rsidRPr="00593E70">
        <w:rPr>
          <w:sz w:val="28"/>
          <w:szCs w:val="28"/>
        </w:rPr>
        <w:t>каждого лица выступающего на стороне участник</w:t>
      </w:r>
      <w:r w:rsidR="003C6798">
        <w:rPr>
          <w:sz w:val="28"/>
          <w:szCs w:val="28"/>
        </w:rPr>
        <w:t xml:space="preserve">а закупки </w:t>
      </w:r>
      <w:proofErr w:type="gramStart"/>
      <w:r w:rsidR="003C6798">
        <w:rPr>
          <w:sz w:val="28"/>
          <w:szCs w:val="28"/>
        </w:rPr>
        <w:t>суммируется и принимае</w:t>
      </w:r>
      <w:r w:rsidRPr="00593E70">
        <w:rPr>
          <w:sz w:val="28"/>
          <w:szCs w:val="28"/>
        </w:rPr>
        <w:t>тся</w:t>
      </w:r>
      <w:proofErr w:type="gramEnd"/>
      <w:r w:rsidRPr="00593E70">
        <w:rPr>
          <w:sz w:val="28"/>
          <w:szCs w:val="28"/>
        </w:rPr>
        <w:t xml:space="preserve"> конкурсной комиссией на общих основаниях.</w:t>
      </w:r>
    </w:p>
    <w:p w:rsidR="00593E70" w:rsidRDefault="00A616CD" w:rsidP="00593E70">
      <w:pPr>
        <w:ind w:firstLine="567"/>
        <w:jc w:val="both"/>
        <w:rPr>
          <w:sz w:val="28"/>
          <w:szCs w:val="28"/>
        </w:rPr>
      </w:pPr>
      <w:proofErr w:type="gramStart"/>
      <w:r>
        <w:rPr>
          <w:sz w:val="28"/>
          <w:szCs w:val="28"/>
        </w:rPr>
        <w:t>Представленные для Открытого конкурса документы совместного</w:t>
      </w:r>
      <w:r w:rsidRPr="00A616CD">
        <w:rPr>
          <w:sz w:val="28"/>
          <w:szCs w:val="28"/>
        </w:rPr>
        <w:t xml:space="preserve"> </w:t>
      </w:r>
      <w:r>
        <w:rPr>
          <w:sz w:val="28"/>
          <w:szCs w:val="28"/>
        </w:rPr>
        <w:t>п</w:t>
      </w:r>
      <w:r>
        <w:rPr>
          <w:sz w:val="28"/>
          <w:szCs w:val="28"/>
        </w:rPr>
        <w:t>редприяти</w:t>
      </w:r>
      <w:r>
        <w:rPr>
          <w:sz w:val="28"/>
          <w:szCs w:val="28"/>
        </w:rPr>
        <w:t>я</w:t>
      </w:r>
      <w:r w:rsidR="00593E70">
        <w:rPr>
          <w:sz w:val="28"/>
          <w:szCs w:val="28"/>
        </w:rPr>
        <w:t xml:space="preserve"> действующе</w:t>
      </w:r>
      <w:r>
        <w:rPr>
          <w:sz w:val="28"/>
          <w:szCs w:val="28"/>
        </w:rPr>
        <w:t>го</w:t>
      </w:r>
      <w:r w:rsidR="00593E70">
        <w:rPr>
          <w:sz w:val="28"/>
          <w:szCs w:val="28"/>
        </w:rPr>
        <w:t xml:space="preserve"> на основании договора о совместной деятельности или иных уставных документов, состоящее из двух и более компаний рассматривается как</w:t>
      </w:r>
      <w:r>
        <w:rPr>
          <w:sz w:val="28"/>
          <w:szCs w:val="28"/>
        </w:rPr>
        <w:t xml:space="preserve"> представленные от</w:t>
      </w:r>
      <w:r w:rsidR="00593E70">
        <w:rPr>
          <w:sz w:val="28"/>
          <w:szCs w:val="28"/>
        </w:rPr>
        <w:t xml:space="preserve"> </w:t>
      </w:r>
      <w:r>
        <w:rPr>
          <w:sz w:val="28"/>
          <w:szCs w:val="28"/>
        </w:rPr>
        <w:t>единого</w:t>
      </w:r>
      <w:r w:rsidR="00593E70">
        <w:rPr>
          <w:sz w:val="28"/>
          <w:szCs w:val="28"/>
        </w:rPr>
        <w:t xml:space="preserve"> участник</w:t>
      </w:r>
      <w:r>
        <w:rPr>
          <w:sz w:val="28"/>
          <w:szCs w:val="28"/>
        </w:rPr>
        <w:t>а</w:t>
      </w:r>
      <w:r w:rsidR="00593E70">
        <w:rPr>
          <w:sz w:val="28"/>
          <w:szCs w:val="28"/>
        </w:rPr>
        <w:t>.</w:t>
      </w:r>
      <w:proofErr w:type="gramEnd"/>
    </w:p>
    <w:p w:rsidR="00593E70" w:rsidRDefault="00593E70" w:rsidP="00593E70">
      <w:pPr>
        <w:ind w:firstLine="567"/>
        <w:jc w:val="both"/>
        <w:rPr>
          <w:sz w:val="28"/>
          <w:szCs w:val="28"/>
        </w:rPr>
      </w:pPr>
      <w:r>
        <w:rPr>
          <w:sz w:val="28"/>
          <w:szCs w:val="28"/>
        </w:rPr>
        <w:t>Исхо</w:t>
      </w:r>
      <w:r w:rsidR="00601589">
        <w:rPr>
          <w:sz w:val="28"/>
          <w:szCs w:val="28"/>
        </w:rPr>
        <w:t>дя из вышеперечисленного,</w:t>
      </w:r>
      <w:r>
        <w:rPr>
          <w:sz w:val="28"/>
          <w:szCs w:val="28"/>
        </w:rPr>
        <w:t xml:space="preserve"> </w:t>
      </w:r>
      <w:r w:rsidR="00601589">
        <w:rPr>
          <w:sz w:val="28"/>
          <w:szCs w:val="28"/>
        </w:rPr>
        <w:t>Заявки оцениваются по критериям оценки</w:t>
      </w:r>
      <w:r>
        <w:rPr>
          <w:sz w:val="28"/>
          <w:szCs w:val="28"/>
        </w:rPr>
        <w:t xml:space="preserve"> в целом по предприятию</w:t>
      </w:r>
      <w:r w:rsidR="00601589">
        <w:rPr>
          <w:sz w:val="28"/>
          <w:szCs w:val="28"/>
        </w:rPr>
        <w:t xml:space="preserve"> претендента</w:t>
      </w:r>
      <w:r>
        <w:rPr>
          <w:sz w:val="28"/>
          <w:szCs w:val="28"/>
        </w:rPr>
        <w:t>.</w:t>
      </w:r>
    </w:p>
    <w:p w:rsidR="00593E70" w:rsidRDefault="00593E70" w:rsidP="00593E70">
      <w:pPr>
        <w:ind w:firstLine="567"/>
        <w:jc w:val="both"/>
        <w:rPr>
          <w:sz w:val="28"/>
          <w:szCs w:val="28"/>
        </w:rPr>
      </w:pPr>
    </w:p>
    <w:p w:rsidR="00601589" w:rsidRDefault="00601589" w:rsidP="00601589">
      <w:pPr>
        <w:ind w:firstLine="567"/>
        <w:jc w:val="both"/>
        <w:rPr>
          <w:sz w:val="28"/>
          <w:szCs w:val="28"/>
        </w:rPr>
      </w:pPr>
    </w:p>
    <w:p w:rsidR="00601589" w:rsidRPr="00B57281" w:rsidRDefault="00601589" w:rsidP="00601589">
      <w:pPr>
        <w:jc w:val="both"/>
        <w:rPr>
          <w:b/>
          <w:sz w:val="28"/>
          <w:szCs w:val="28"/>
        </w:rPr>
      </w:pPr>
      <w:r>
        <w:rPr>
          <w:b/>
          <w:sz w:val="28"/>
          <w:szCs w:val="28"/>
        </w:rPr>
        <w:t>Председатель</w:t>
      </w:r>
    </w:p>
    <w:p w:rsidR="00601589" w:rsidRPr="00B57281" w:rsidRDefault="00601589" w:rsidP="00601589">
      <w:pPr>
        <w:jc w:val="both"/>
        <w:rPr>
          <w:b/>
          <w:sz w:val="28"/>
          <w:szCs w:val="28"/>
        </w:rPr>
      </w:pPr>
      <w:r w:rsidRPr="00B57281">
        <w:rPr>
          <w:b/>
          <w:sz w:val="28"/>
          <w:szCs w:val="28"/>
        </w:rPr>
        <w:t>постоянной рабочей группы</w:t>
      </w:r>
    </w:p>
    <w:p w:rsidR="00601589" w:rsidRDefault="00601589" w:rsidP="00601589">
      <w:pPr>
        <w:jc w:val="both"/>
        <w:rPr>
          <w:b/>
          <w:sz w:val="28"/>
          <w:szCs w:val="28"/>
        </w:rPr>
      </w:pPr>
      <w:r w:rsidRPr="00B57281">
        <w:rPr>
          <w:b/>
          <w:sz w:val="28"/>
          <w:szCs w:val="28"/>
        </w:rPr>
        <w:t>конкурсной комиссии ПАО «</w:t>
      </w:r>
      <w:r>
        <w:rPr>
          <w:b/>
          <w:sz w:val="28"/>
          <w:szCs w:val="28"/>
        </w:rPr>
        <w:t xml:space="preserve">ТрансКонтейнер» </w:t>
      </w:r>
      <w:r>
        <w:rPr>
          <w:b/>
          <w:sz w:val="28"/>
          <w:szCs w:val="28"/>
        </w:rPr>
        <w:tab/>
      </w:r>
      <w:r>
        <w:rPr>
          <w:b/>
          <w:sz w:val="28"/>
          <w:szCs w:val="28"/>
        </w:rPr>
        <w:tab/>
        <w:t xml:space="preserve">           В.В. Глушков</w:t>
      </w:r>
    </w:p>
    <w:p w:rsidR="00601589" w:rsidRDefault="00601589" w:rsidP="00601589">
      <w:pPr>
        <w:jc w:val="both"/>
        <w:rPr>
          <w:sz w:val="28"/>
          <w:szCs w:val="28"/>
        </w:rPr>
      </w:pPr>
    </w:p>
    <w:sectPr w:rsidR="00601589"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D4" w:rsidRPr="00EF4A39" w:rsidRDefault="00120ED4" w:rsidP="00EF4A39">
      <w:r>
        <w:separator/>
      </w:r>
    </w:p>
  </w:endnote>
  <w:endnote w:type="continuationSeparator" w:id="0">
    <w:p w:rsidR="00120ED4" w:rsidRPr="00EF4A39" w:rsidRDefault="00120ED4"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D4" w:rsidRPr="00EF4A39" w:rsidRDefault="00120ED4" w:rsidP="00EF4A39">
      <w:r>
        <w:separator/>
      </w:r>
    </w:p>
  </w:footnote>
  <w:footnote w:type="continuationSeparator" w:id="0">
    <w:p w:rsidR="00120ED4" w:rsidRPr="00EF4A39" w:rsidRDefault="00120ED4"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601589">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10"/>
  </w:num>
  <w:num w:numId="7">
    <w:abstractNumId w:val="13"/>
  </w:num>
  <w:num w:numId="8">
    <w:abstractNumId w:val="9"/>
  </w:num>
  <w:num w:numId="9">
    <w:abstractNumId w:val="12"/>
  </w:num>
  <w:num w:numId="10">
    <w:abstractNumId w:val="4"/>
  </w:num>
  <w:num w:numId="11">
    <w:abstractNumId w:val="11"/>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AD9"/>
    <w:rsid w:val="0003458D"/>
    <w:rsid w:val="000537B9"/>
    <w:rsid w:val="00057837"/>
    <w:rsid w:val="00063452"/>
    <w:rsid w:val="000827AA"/>
    <w:rsid w:val="000922A0"/>
    <w:rsid w:val="0009478A"/>
    <w:rsid w:val="00096371"/>
    <w:rsid w:val="000A3D37"/>
    <w:rsid w:val="000A5E07"/>
    <w:rsid w:val="000C7F98"/>
    <w:rsid w:val="000D428C"/>
    <w:rsid w:val="000F78CF"/>
    <w:rsid w:val="00100D1C"/>
    <w:rsid w:val="00120C34"/>
    <w:rsid w:val="00120ED4"/>
    <w:rsid w:val="001257D4"/>
    <w:rsid w:val="00126395"/>
    <w:rsid w:val="001325B4"/>
    <w:rsid w:val="00157987"/>
    <w:rsid w:val="001636ED"/>
    <w:rsid w:val="00165886"/>
    <w:rsid w:val="001721FC"/>
    <w:rsid w:val="00186961"/>
    <w:rsid w:val="001A715D"/>
    <w:rsid w:val="001E623E"/>
    <w:rsid w:val="001E6F3E"/>
    <w:rsid w:val="001F1484"/>
    <w:rsid w:val="001F1689"/>
    <w:rsid w:val="00233385"/>
    <w:rsid w:val="00252FFA"/>
    <w:rsid w:val="00261EE4"/>
    <w:rsid w:val="00286C19"/>
    <w:rsid w:val="002C23AF"/>
    <w:rsid w:val="002C4C5E"/>
    <w:rsid w:val="002D44EA"/>
    <w:rsid w:val="003103A3"/>
    <w:rsid w:val="00312408"/>
    <w:rsid w:val="00326848"/>
    <w:rsid w:val="00327A51"/>
    <w:rsid w:val="0034441C"/>
    <w:rsid w:val="003B2F3B"/>
    <w:rsid w:val="003C6798"/>
    <w:rsid w:val="003F5E89"/>
    <w:rsid w:val="003F5F60"/>
    <w:rsid w:val="0042338B"/>
    <w:rsid w:val="00430E64"/>
    <w:rsid w:val="004351C1"/>
    <w:rsid w:val="00493EE3"/>
    <w:rsid w:val="004A636A"/>
    <w:rsid w:val="004A75B5"/>
    <w:rsid w:val="004B25BA"/>
    <w:rsid w:val="004D18AA"/>
    <w:rsid w:val="004D52B3"/>
    <w:rsid w:val="004E15A3"/>
    <w:rsid w:val="00501661"/>
    <w:rsid w:val="00532915"/>
    <w:rsid w:val="00541A5C"/>
    <w:rsid w:val="005465A1"/>
    <w:rsid w:val="00547302"/>
    <w:rsid w:val="00547DC5"/>
    <w:rsid w:val="0057028C"/>
    <w:rsid w:val="0057371E"/>
    <w:rsid w:val="0057442F"/>
    <w:rsid w:val="00593E70"/>
    <w:rsid w:val="005C6490"/>
    <w:rsid w:val="005D49D3"/>
    <w:rsid w:val="005D7FEA"/>
    <w:rsid w:val="005F6121"/>
    <w:rsid w:val="0060150A"/>
    <w:rsid w:val="00601589"/>
    <w:rsid w:val="006043F1"/>
    <w:rsid w:val="00630C1B"/>
    <w:rsid w:val="00664341"/>
    <w:rsid w:val="006679F7"/>
    <w:rsid w:val="00671737"/>
    <w:rsid w:val="00683DBE"/>
    <w:rsid w:val="00683E5E"/>
    <w:rsid w:val="006B31CA"/>
    <w:rsid w:val="006E0E21"/>
    <w:rsid w:val="006F1544"/>
    <w:rsid w:val="00703002"/>
    <w:rsid w:val="007066F7"/>
    <w:rsid w:val="00724E4B"/>
    <w:rsid w:val="00727191"/>
    <w:rsid w:val="0073714C"/>
    <w:rsid w:val="00741054"/>
    <w:rsid w:val="007418D4"/>
    <w:rsid w:val="00744E9D"/>
    <w:rsid w:val="00762A9A"/>
    <w:rsid w:val="00767F18"/>
    <w:rsid w:val="00771996"/>
    <w:rsid w:val="007928B8"/>
    <w:rsid w:val="007973DE"/>
    <w:rsid w:val="007B249F"/>
    <w:rsid w:val="007B4DD4"/>
    <w:rsid w:val="007B67D2"/>
    <w:rsid w:val="007C6326"/>
    <w:rsid w:val="007D4315"/>
    <w:rsid w:val="007E0E89"/>
    <w:rsid w:val="00815A79"/>
    <w:rsid w:val="00823C33"/>
    <w:rsid w:val="008346D5"/>
    <w:rsid w:val="00850838"/>
    <w:rsid w:val="00875495"/>
    <w:rsid w:val="00887A40"/>
    <w:rsid w:val="008A2F77"/>
    <w:rsid w:val="008D0B5E"/>
    <w:rsid w:val="008D2B66"/>
    <w:rsid w:val="008D5233"/>
    <w:rsid w:val="008D7EAE"/>
    <w:rsid w:val="008E5AD5"/>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632D"/>
    <w:rsid w:val="0098650E"/>
    <w:rsid w:val="00987FF5"/>
    <w:rsid w:val="00991790"/>
    <w:rsid w:val="00996CAD"/>
    <w:rsid w:val="009A66B6"/>
    <w:rsid w:val="009A6883"/>
    <w:rsid w:val="009C5148"/>
    <w:rsid w:val="009E6FFE"/>
    <w:rsid w:val="00A248D1"/>
    <w:rsid w:val="00A616CD"/>
    <w:rsid w:val="00A74FF9"/>
    <w:rsid w:val="00AB2444"/>
    <w:rsid w:val="00AD770B"/>
    <w:rsid w:val="00AE1AC1"/>
    <w:rsid w:val="00AF037E"/>
    <w:rsid w:val="00B03167"/>
    <w:rsid w:val="00B07954"/>
    <w:rsid w:val="00B4534F"/>
    <w:rsid w:val="00B80E2F"/>
    <w:rsid w:val="00B81298"/>
    <w:rsid w:val="00BB42DA"/>
    <w:rsid w:val="00BD3E13"/>
    <w:rsid w:val="00BD6F06"/>
    <w:rsid w:val="00C11893"/>
    <w:rsid w:val="00C15989"/>
    <w:rsid w:val="00C16581"/>
    <w:rsid w:val="00C16627"/>
    <w:rsid w:val="00C27FF2"/>
    <w:rsid w:val="00C51A5D"/>
    <w:rsid w:val="00C5296B"/>
    <w:rsid w:val="00C70551"/>
    <w:rsid w:val="00CA008E"/>
    <w:rsid w:val="00CE0738"/>
    <w:rsid w:val="00CE08CD"/>
    <w:rsid w:val="00CE203A"/>
    <w:rsid w:val="00CE775F"/>
    <w:rsid w:val="00CF52A1"/>
    <w:rsid w:val="00D035F1"/>
    <w:rsid w:val="00D05A51"/>
    <w:rsid w:val="00D42893"/>
    <w:rsid w:val="00D44DCA"/>
    <w:rsid w:val="00D52B8D"/>
    <w:rsid w:val="00D56FC7"/>
    <w:rsid w:val="00D56FEC"/>
    <w:rsid w:val="00D75DA3"/>
    <w:rsid w:val="00D92136"/>
    <w:rsid w:val="00DA259F"/>
    <w:rsid w:val="00DC3D56"/>
    <w:rsid w:val="00DF231E"/>
    <w:rsid w:val="00E00131"/>
    <w:rsid w:val="00E02D9A"/>
    <w:rsid w:val="00E05817"/>
    <w:rsid w:val="00E35F09"/>
    <w:rsid w:val="00E72036"/>
    <w:rsid w:val="00E850D5"/>
    <w:rsid w:val="00E9690B"/>
    <w:rsid w:val="00EF4A39"/>
    <w:rsid w:val="00F111AA"/>
    <w:rsid w:val="00F17296"/>
    <w:rsid w:val="00F22B48"/>
    <w:rsid w:val="00F23275"/>
    <w:rsid w:val="00F44366"/>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1208-826C-4181-8F38-242CDF88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Бровкин Иван Анатольевич</cp:lastModifiedBy>
  <cp:revision>2</cp:revision>
  <cp:lastPrinted>2015-08-05T13:52:00Z</cp:lastPrinted>
  <dcterms:created xsi:type="dcterms:W3CDTF">2015-08-17T13:43:00Z</dcterms:created>
  <dcterms:modified xsi:type="dcterms:W3CDTF">2015-08-17T13:43:00Z</dcterms:modified>
</cp:coreProperties>
</file>